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C8079" w14:textId="77777777" w:rsidR="006E7AFE" w:rsidRPr="002D1D2B" w:rsidRDefault="00AB3B08" w:rsidP="006E7AFE">
      <w:pPr>
        <w:pStyle w:val="Antrat"/>
        <w:rPr>
          <w:sz w:val="24"/>
          <w:szCs w:val="24"/>
        </w:rPr>
      </w:pPr>
      <w:bookmarkStart w:id="0" w:name="_GoBack"/>
      <w:bookmarkEnd w:id="0"/>
      <w:r w:rsidRPr="002D1D2B">
        <w:rPr>
          <w:color w:val="0000FF"/>
          <w:sz w:val="24"/>
          <w:szCs w:val="24"/>
        </w:rPr>
        <w:tab/>
      </w:r>
      <w:r w:rsidRPr="002D1D2B">
        <w:rPr>
          <w:color w:val="0000FF"/>
          <w:sz w:val="24"/>
          <w:szCs w:val="24"/>
        </w:rPr>
        <w:tab/>
      </w:r>
      <w:r w:rsidRPr="002D1D2B">
        <w:rPr>
          <w:color w:val="0000FF"/>
          <w:sz w:val="24"/>
          <w:szCs w:val="24"/>
        </w:rPr>
        <w:tab/>
      </w:r>
      <w:r w:rsidRPr="002D1D2B">
        <w:rPr>
          <w:color w:val="0000FF"/>
          <w:sz w:val="24"/>
          <w:szCs w:val="24"/>
        </w:rPr>
        <w:tab/>
      </w:r>
      <w:r w:rsidRPr="002D1D2B">
        <w:rPr>
          <w:sz w:val="24"/>
          <w:szCs w:val="24"/>
        </w:rPr>
        <w:t>Projekto</w:t>
      </w:r>
    </w:p>
    <w:p w14:paraId="01B95A62" w14:textId="77777777" w:rsidR="009E253A" w:rsidRPr="002D1D2B" w:rsidRDefault="00AB3B08" w:rsidP="006E7AFE">
      <w:pPr>
        <w:pStyle w:val="Antrat"/>
        <w:ind w:left="5192" w:firstLine="1298"/>
        <w:rPr>
          <w:sz w:val="24"/>
          <w:szCs w:val="24"/>
        </w:rPr>
      </w:pPr>
      <w:r w:rsidRPr="002D1D2B">
        <w:rPr>
          <w:sz w:val="24"/>
          <w:szCs w:val="24"/>
        </w:rPr>
        <w:t>lyginamasis variantas</w:t>
      </w:r>
    </w:p>
    <w:p w14:paraId="3ECD0C76" w14:textId="77777777" w:rsidR="006E7AFE" w:rsidRPr="002D1D2B" w:rsidRDefault="006E7AFE" w:rsidP="006E7AFE">
      <w:pPr>
        <w:rPr>
          <w:lang w:eastAsia="en-US"/>
        </w:rPr>
      </w:pPr>
    </w:p>
    <w:p w14:paraId="5B63E0D0" w14:textId="77777777" w:rsidR="00E208FC" w:rsidRPr="002D1D2B" w:rsidRDefault="00E208FC" w:rsidP="00E208FC">
      <w:pPr>
        <w:pStyle w:val="Antrat"/>
        <w:rPr>
          <w:sz w:val="24"/>
          <w:szCs w:val="24"/>
        </w:rPr>
      </w:pPr>
      <w:r w:rsidRPr="002D1D2B">
        <w:rPr>
          <w:sz w:val="24"/>
          <w:szCs w:val="24"/>
        </w:rPr>
        <w:t>LIETUVOS RESPUBLIKOS</w:t>
      </w:r>
      <w:r w:rsidR="0053562F" w:rsidRPr="002D1D2B">
        <w:rPr>
          <w:sz w:val="24"/>
          <w:szCs w:val="24"/>
        </w:rPr>
        <w:t xml:space="preserve"> </w:t>
      </w:r>
      <w:r w:rsidRPr="002D1D2B">
        <w:rPr>
          <w:sz w:val="24"/>
          <w:szCs w:val="24"/>
        </w:rPr>
        <w:t>VIDAUS REIKALŲ MINISTRAS</w:t>
      </w:r>
    </w:p>
    <w:p w14:paraId="21B46328" w14:textId="77777777" w:rsidR="00E208FC" w:rsidRPr="002D1D2B" w:rsidRDefault="00E208FC" w:rsidP="00E208FC">
      <w:pPr>
        <w:pStyle w:val="Antrats"/>
        <w:jc w:val="center"/>
      </w:pPr>
    </w:p>
    <w:p w14:paraId="204CB5F9" w14:textId="77777777" w:rsidR="004C6408" w:rsidRPr="002D1D2B" w:rsidRDefault="004C6408" w:rsidP="004C6408">
      <w:pPr>
        <w:spacing w:after="0" w:line="240" w:lineRule="auto"/>
        <w:jc w:val="center"/>
        <w:rPr>
          <w:rFonts w:ascii="Times New Roman" w:hAnsi="Times New Roman"/>
          <w:b/>
          <w:sz w:val="24"/>
          <w:szCs w:val="24"/>
        </w:rPr>
      </w:pPr>
      <w:r w:rsidRPr="002D1D2B">
        <w:rPr>
          <w:rFonts w:ascii="Times New Roman" w:hAnsi="Times New Roman"/>
          <w:b/>
          <w:sz w:val="24"/>
          <w:szCs w:val="24"/>
        </w:rPr>
        <w:t>ĮSAKYMAS</w:t>
      </w:r>
    </w:p>
    <w:p w14:paraId="39EDCD07" w14:textId="77777777" w:rsidR="004C6408" w:rsidRPr="002D1D2B" w:rsidRDefault="00CC0470" w:rsidP="004C6408">
      <w:pPr>
        <w:spacing w:after="0" w:line="240" w:lineRule="auto"/>
        <w:jc w:val="center"/>
        <w:rPr>
          <w:rFonts w:ascii="Times New Roman" w:hAnsi="Times New Roman"/>
          <w:b/>
          <w:bCs/>
          <w:caps/>
          <w:sz w:val="24"/>
          <w:szCs w:val="24"/>
          <w:lang w:eastAsia="en-US"/>
        </w:rPr>
      </w:pPr>
      <w:r w:rsidRPr="002D1D2B">
        <w:rPr>
          <w:rFonts w:ascii="Times New Roman" w:hAnsi="Times New Roman"/>
          <w:b/>
          <w:bCs/>
          <w:caps/>
          <w:sz w:val="24"/>
          <w:szCs w:val="24"/>
          <w:lang w:eastAsia="en-US"/>
        </w:rPr>
        <w:t>DĖL LIETUVOS RESPUBLIKOS VIDAUS REIKALŲ MINISTRO 2015 M. KOVO 6 D. ĮSAKYMO NR. 1V-164 „</w:t>
      </w:r>
      <w:r w:rsidR="004C6408" w:rsidRPr="002D1D2B">
        <w:rPr>
          <w:rFonts w:ascii="Times New Roman" w:hAnsi="Times New Roman"/>
          <w:b/>
          <w:bCs/>
          <w:caps/>
          <w:sz w:val="24"/>
          <w:szCs w:val="24"/>
          <w:lang w:eastAsia="en-US"/>
        </w:rPr>
        <w:t xml:space="preserve">dėl </w:t>
      </w:r>
      <w:r w:rsidR="004D6F92" w:rsidRPr="002D1D2B">
        <w:rPr>
          <w:rFonts w:ascii="Times New Roman" w:hAnsi="Times New Roman"/>
          <w:b/>
          <w:bCs/>
          <w:caps/>
          <w:sz w:val="24"/>
          <w:szCs w:val="24"/>
          <w:lang w:eastAsia="en-US"/>
        </w:rPr>
        <w:t xml:space="preserve">LIETUVOS RESPUBLIKOS VIDAUS REIKALŲ MINISTERIJOS </w:t>
      </w:r>
      <w:r w:rsidR="004C6408" w:rsidRPr="002D1D2B">
        <w:rPr>
          <w:rFonts w:ascii="Times New Roman" w:hAnsi="Times New Roman"/>
          <w:b/>
          <w:bCs/>
          <w:caps/>
          <w:sz w:val="24"/>
          <w:szCs w:val="24"/>
          <w:lang w:eastAsia="en-US"/>
        </w:rPr>
        <w:t>2014–2020 m</w:t>
      </w:r>
      <w:r w:rsidR="0053562F" w:rsidRPr="002D1D2B">
        <w:rPr>
          <w:rFonts w:ascii="Times New Roman" w:hAnsi="Times New Roman"/>
          <w:b/>
          <w:bCs/>
          <w:caps/>
          <w:sz w:val="24"/>
          <w:szCs w:val="24"/>
          <w:lang w:eastAsia="en-US"/>
        </w:rPr>
        <w:t>ETŲ</w:t>
      </w:r>
      <w:r w:rsidR="004C6408" w:rsidRPr="002D1D2B">
        <w:rPr>
          <w:rFonts w:ascii="Times New Roman" w:hAnsi="Times New Roman"/>
          <w:b/>
          <w:bCs/>
          <w:caps/>
          <w:sz w:val="24"/>
          <w:szCs w:val="24"/>
          <w:lang w:eastAsia="en-US"/>
        </w:rPr>
        <w:t xml:space="preserve"> europos sąjungos fondų investicijų veiksmų programos prioritetŲ įgyvendinimo priemonių įgyvendinimo plano</w:t>
      </w:r>
      <w:r w:rsidR="00343BA9" w:rsidRPr="002D1D2B">
        <w:rPr>
          <w:rFonts w:ascii="Times New Roman" w:hAnsi="Times New Roman"/>
          <w:b/>
          <w:bCs/>
          <w:caps/>
          <w:sz w:val="24"/>
          <w:szCs w:val="24"/>
          <w:lang w:eastAsia="en-US"/>
        </w:rPr>
        <w:t xml:space="preserve"> IR </w:t>
      </w:r>
      <w:r w:rsidR="00343BA9" w:rsidRPr="002D1D2B">
        <w:rPr>
          <w:rFonts w:ascii="Times New Roman" w:hAnsi="Times New Roman"/>
          <w:b/>
          <w:color w:val="000000"/>
          <w:sz w:val="24"/>
          <w:szCs w:val="24"/>
          <w:lang w:eastAsia="en-US"/>
        </w:rPr>
        <w:t>NACIONALINIŲ STEBĖSENOS RODIKLIŲ SKAIČIAVIMO APRAŠO</w:t>
      </w:r>
      <w:r w:rsidR="004C6408" w:rsidRPr="002D1D2B">
        <w:rPr>
          <w:rFonts w:ascii="Times New Roman" w:hAnsi="Times New Roman"/>
          <w:b/>
          <w:bCs/>
          <w:caps/>
          <w:sz w:val="24"/>
          <w:szCs w:val="24"/>
          <w:lang w:eastAsia="en-US"/>
        </w:rPr>
        <w:t xml:space="preserve"> patvirtinimo</w:t>
      </w:r>
      <w:r w:rsidRPr="002D1D2B">
        <w:rPr>
          <w:rFonts w:ascii="Times New Roman" w:hAnsi="Times New Roman"/>
          <w:b/>
          <w:bCs/>
          <w:caps/>
          <w:sz w:val="24"/>
          <w:szCs w:val="24"/>
          <w:lang w:eastAsia="en-US"/>
        </w:rPr>
        <w:t>“ PAKEITIMO</w:t>
      </w:r>
    </w:p>
    <w:p w14:paraId="72DF4887" w14:textId="77777777" w:rsidR="004C6408" w:rsidRPr="002D1D2B" w:rsidRDefault="004C6408" w:rsidP="004C6408">
      <w:pPr>
        <w:spacing w:after="0" w:line="240" w:lineRule="auto"/>
        <w:jc w:val="center"/>
        <w:rPr>
          <w:rFonts w:ascii="Times New Roman" w:hAnsi="Times New Roman"/>
          <w:sz w:val="24"/>
          <w:lang w:eastAsia="en-US"/>
        </w:rPr>
      </w:pPr>
    </w:p>
    <w:p w14:paraId="7AEE4BB7" w14:textId="77777777" w:rsidR="004C6408" w:rsidRPr="002D1D2B" w:rsidRDefault="00D81D0A" w:rsidP="00CC0470">
      <w:pPr>
        <w:spacing w:after="0" w:line="240" w:lineRule="auto"/>
        <w:jc w:val="center"/>
        <w:rPr>
          <w:rFonts w:ascii="Times New Roman" w:hAnsi="Times New Roman"/>
          <w:sz w:val="24"/>
          <w:lang w:eastAsia="en-US"/>
        </w:rPr>
      </w:pPr>
      <w:r>
        <w:rPr>
          <w:rFonts w:ascii="Times New Roman" w:hAnsi="Times New Roman"/>
          <w:sz w:val="24"/>
          <w:lang w:eastAsia="en-US"/>
        </w:rPr>
        <w:t>2017</w:t>
      </w:r>
      <w:r w:rsidR="004C6408" w:rsidRPr="002D1D2B">
        <w:rPr>
          <w:rFonts w:ascii="Times New Roman" w:hAnsi="Times New Roman"/>
          <w:sz w:val="24"/>
          <w:lang w:eastAsia="en-US"/>
        </w:rPr>
        <w:t xml:space="preserve"> m. </w:t>
      </w:r>
      <w:r w:rsidR="00CC0470" w:rsidRPr="002D1D2B">
        <w:rPr>
          <w:rFonts w:ascii="Times New Roman" w:hAnsi="Times New Roman"/>
          <w:sz w:val="24"/>
          <w:lang w:eastAsia="en-US"/>
        </w:rPr>
        <w:t xml:space="preserve">               </w:t>
      </w:r>
      <w:r w:rsidR="004C6408" w:rsidRPr="002D1D2B">
        <w:rPr>
          <w:rFonts w:ascii="Times New Roman" w:hAnsi="Times New Roman"/>
          <w:sz w:val="24"/>
          <w:lang w:eastAsia="en-US"/>
        </w:rPr>
        <w:t xml:space="preserve">     d. Nr. </w:t>
      </w:r>
    </w:p>
    <w:p w14:paraId="22DBA23E" w14:textId="77777777" w:rsidR="004C6408" w:rsidRPr="002D1D2B" w:rsidRDefault="004C6408" w:rsidP="004C6408">
      <w:pPr>
        <w:spacing w:after="0" w:line="240" w:lineRule="auto"/>
        <w:jc w:val="center"/>
        <w:rPr>
          <w:rFonts w:ascii="Times New Roman" w:hAnsi="Times New Roman"/>
          <w:sz w:val="24"/>
          <w:lang w:eastAsia="en-US"/>
        </w:rPr>
      </w:pPr>
      <w:r w:rsidRPr="002D1D2B">
        <w:rPr>
          <w:rFonts w:ascii="Times New Roman" w:hAnsi="Times New Roman"/>
          <w:sz w:val="24"/>
          <w:lang w:eastAsia="en-US"/>
        </w:rPr>
        <w:t>Vilnius</w:t>
      </w:r>
    </w:p>
    <w:p w14:paraId="5EEBFA9D" w14:textId="77777777" w:rsidR="004C6408" w:rsidRPr="002D1D2B" w:rsidRDefault="004C6408" w:rsidP="004C6408">
      <w:pPr>
        <w:spacing w:after="0" w:line="240" w:lineRule="auto"/>
        <w:jc w:val="center"/>
        <w:rPr>
          <w:rFonts w:ascii="Times New Roman" w:hAnsi="Times New Roman"/>
          <w:sz w:val="24"/>
          <w:lang w:eastAsia="en-US"/>
        </w:rPr>
      </w:pPr>
    </w:p>
    <w:p w14:paraId="1DFA4DED" w14:textId="77777777" w:rsidR="004C6408" w:rsidRPr="002D1D2B" w:rsidRDefault="0002678A" w:rsidP="0002678A">
      <w:pPr>
        <w:tabs>
          <w:tab w:val="left" w:pos="4257"/>
        </w:tabs>
        <w:spacing w:after="0" w:line="360" w:lineRule="auto"/>
        <w:rPr>
          <w:rFonts w:ascii="Times New Roman" w:hAnsi="Times New Roman"/>
          <w:sz w:val="24"/>
          <w:lang w:eastAsia="en-US"/>
        </w:rPr>
      </w:pPr>
      <w:r w:rsidRPr="002D1D2B">
        <w:rPr>
          <w:rFonts w:ascii="Times New Roman" w:hAnsi="Times New Roman"/>
          <w:sz w:val="24"/>
          <w:lang w:eastAsia="en-US"/>
        </w:rPr>
        <w:tab/>
      </w:r>
    </w:p>
    <w:p w14:paraId="268C3E5D" w14:textId="321DE62C" w:rsidR="00032633" w:rsidRDefault="00DC60F8" w:rsidP="00DC60F8">
      <w:pPr>
        <w:suppressAutoHyphens/>
        <w:spacing w:after="0" w:line="360" w:lineRule="auto"/>
        <w:ind w:firstLine="720"/>
        <w:jc w:val="both"/>
        <w:textAlignment w:val="center"/>
        <w:rPr>
          <w:rFonts w:ascii="Times New Roman" w:hAnsi="Times New Roman"/>
          <w:color w:val="000000"/>
          <w:sz w:val="24"/>
          <w:szCs w:val="24"/>
          <w:lang w:eastAsia="en-US"/>
        </w:rPr>
      </w:pPr>
      <w:r>
        <w:rPr>
          <w:rFonts w:ascii="Times New Roman" w:hAnsi="Times New Roman"/>
          <w:color w:val="000000"/>
          <w:sz w:val="24"/>
          <w:szCs w:val="24"/>
          <w:lang w:eastAsia="en-US"/>
        </w:rPr>
        <w:t>P a k e i č i u Lietuvos Respublikos vidaus reikalų ministro 2015 m. kovo 6 d. įsakym</w:t>
      </w:r>
      <w:r w:rsidR="002B08BA">
        <w:rPr>
          <w:rFonts w:ascii="Times New Roman" w:hAnsi="Times New Roman"/>
          <w:color w:val="000000"/>
          <w:sz w:val="24"/>
          <w:szCs w:val="24"/>
          <w:lang w:eastAsia="en-US"/>
        </w:rPr>
        <w:t>ą</w:t>
      </w:r>
      <w:r>
        <w:rPr>
          <w:rFonts w:ascii="Times New Roman" w:hAnsi="Times New Roman"/>
          <w:color w:val="000000"/>
          <w:sz w:val="24"/>
          <w:szCs w:val="24"/>
          <w:lang w:eastAsia="en-US"/>
        </w:rPr>
        <w:t xml:space="preserve"> Nr. 1V-164 „Dėl Lietuvos Respublikos vidaus reikalų ministerijos 2014–2020 metų Europos Sąjungos fondų investicijų veiksmų programos prioritetų įgyvendinimo priemonių įgyvendinimo plano ir nacionalinių stebėsenos rodiklių skaičiavimo aprašo patvirtinimo“</w:t>
      </w:r>
      <w:r w:rsidR="00032633">
        <w:rPr>
          <w:rFonts w:ascii="Times New Roman" w:hAnsi="Times New Roman"/>
          <w:color w:val="000000"/>
          <w:sz w:val="24"/>
          <w:szCs w:val="24"/>
          <w:lang w:eastAsia="en-US"/>
        </w:rPr>
        <w:t>:</w:t>
      </w:r>
    </w:p>
    <w:p w14:paraId="6D413147" w14:textId="1A19B38A" w:rsidR="00A13E41" w:rsidRDefault="00032633" w:rsidP="00DC60F8">
      <w:pPr>
        <w:suppressAutoHyphens/>
        <w:spacing w:after="0" w:line="360" w:lineRule="auto"/>
        <w:ind w:firstLine="720"/>
        <w:jc w:val="both"/>
        <w:textAlignment w:val="center"/>
        <w:rPr>
          <w:rFonts w:ascii="Times New Roman" w:hAnsi="Times New Roman"/>
          <w:color w:val="000000"/>
          <w:sz w:val="24"/>
          <w:szCs w:val="24"/>
        </w:rPr>
      </w:pPr>
      <w:r>
        <w:rPr>
          <w:rFonts w:ascii="Times New Roman" w:hAnsi="Times New Roman"/>
          <w:color w:val="000000"/>
          <w:sz w:val="24"/>
          <w:szCs w:val="24"/>
          <w:lang w:eastAsia="en-US"/>
        </w:rPr>
        <w:t xml:space="preserve">1. </w:t>
      </w:r>
      <w:r w:rsidR="00A13E41">
        <w:rPr>
          <w:rFonts w:ascii="Times New Roman" w:hAnsi="Times New Roman"/>
          <w:color w:val="000000"/>
          <w:sz w:val="24"/>
          <w:szCs w:val="24"/>
          <w:lang w:eastAsia="en-US"/>
        </w:rPr>
        <w:t>N</w:t>
      </w:r>
      <w:r w:rsidR="00A13E41">
        <w:rPr>
          <w:rFonts w:ascii="Times New Roman" w:hAnsi="Times New Roman"/>
          <w:color w:val="000000"/>
          <w:sz w:val="24"/>
          <w:szCs w:val="24"/>
        </w:rPr>
        <w:t>urodytuoju įsakymu patvirtintame</w:t>
      </w:r>
      <w:r w:rsidR="002B08BA">
        <w:rPr>
          <w:rFonts w:ascii="Times New Roman" w:hAnsi="Times New Roman"/>
          <w:color w:val="000000"/>
          <w:sz w:val="24"/>
          <w:szCs w:val="24"/>
        </w:rPr>
        <w:t xml:space="preserve"> Lietuvos Respublikos vidaus reikalų ministerijos 2014–2020 metų Europos Sąjungos fondų investicijų veiksmų programos prioritetų įgyvendin</w:t>
      </w:r>
      <w:r w:rsidR="00A13E41">
        <w:rPr>
          <w:rFonts w:ascii="Times New Roman" w:hAnsi="Times New Roman"/>
          <w:color w:val="000000"/>
          <w:sz w:val="24"/>
          <w:szCs w:val="24"/>
        </w:rPr>
        <w:t>imo priemonių įgyvendinimo plane:</w:t>
      </w:r>
    </w:p>
    <w:p w14:paraId="790C532C" w14:textId="77777777" w:rsidR="00DC60F8" w:rsidRDefault="00A13E41" w:rsidP="00DC60F8">
      <w:pPr>
        <w:suppressAutoHyphens/>
        <w:spacing w:after="0" w:line="360" w:lineRule="auto"/>
        <w:ind w:firstLine="720"/>
        <w:jc w:val="both"/>
        <w:textAlignment w:val="center"/>
        <w:rPr>
          <w:rFonts w:ascii="Times New Roman" w:hAnsi="Times New Roman"/>
          <w:color w:val="000000"/>
          <w:sz w:val="24"/>
          <w:szCs w:val="24"/>
          <w:lang w:eastAsia="en-US"/>
        </w:rPr>
      </w:pPr>
      <w:r>
        <w:rPr>
          <w:rFonts w:ascii="Times New Roman" w:hAnsi="Times New Roman"/>
          <w:color w:val="000000"/>
          <w:sz w:val="24"/>
          <w:szCs w:val="24"/>
        </w:rPr>
        <w:t>1.1. Papildau</w:t>
      </w:r>
      <w:r w:rsidR="002B08BA">
        <w:rPr>
          <w:rFonts w:ascii="Times New Roman" w:hAnsi="Times New Roman"/>
          <w:color w:val="000000"/>
          <w:sz w:val="24"/>
          <w:szCs w:val="24"/>
        </w:rPr>
        <w:t xml:space="preserve"> </w:t>
      </w:r>
      <w:r w:rsidR="0052625D">
        <w:rPr>
          <w:rFonts w:ascii="Times New Roman" w:hAnsi="Times New Roman"/>
          <w:color w:val="000000"/>
          <w:sz w:val="24"/>
          <w:szCs w:val="24"/>
          <w:lang w:eastAsia="en-US"/>
        </w:rPr>
        <w:t xml:space="preserve">II skyrių </w:t>
      </w:r>
      <w:r w:rsidR="00032633">
        <w:rPr>
          <w:rFonts w:ascii="Times New Roman" w:hAnsi="Times New Roman"/>
          <w:color w:val="000000"/>
          <w:sz w:val="24"/>
          <w:szCs w:val="24"/>
          <w:lang w:eastAsia="en-US"/>
        </w:rPr>
        <w:t xml:space="preserve">šeštuoju </w:t>
      </w:r>
      <w:r w:rsidR="0052625D">
        <w:rPr>
          <w:rFonts w:ascii="Times New Roman" w:hAnsi="Times New Roman"/>
          <w:color w:val="000000"/>
          <w:sz w:val="24"/>
          <w:szCs w:val="24"/>
          <w:lang w:eastAsia="en-US"/>
        </w:rPr>
        <w:t>skirsniu</w:t>
      </w:r>
      <w:r w:rsidR="00DC60F8">
        <w:rPr>
          <w:rFonts w:ascii="Times New Roman" w:hAnsi="Times New Roman"/>
          <w:color w:val="000000"/>
          <w:sz w:val="24"/>
          <w:szCs w:val="24"/>
          <w:lang w:eastAsia="en-US"/>
        </w:rPr>
        <w:t>:</w:t>
      </w:r>
    </w:p>
    <w:p w14:paraId="68DFABDA" w14:textId="77777777" w:rsidR="00DC60F8" w:rsidRPr="0041136A" w:rsidRDefault="0052625D" w:rsidP="00DC60F8">
      <w:pPr>
        <w:tabs>
          <w:tab w:val="left" w:pos="0"/>
          <w:tab w:val="left" w:pos="284"/>
        </w:tabs>
        <w:spacing w:after="0" w:line="240" w:lineRule="auto"/>
        <w:jc w:val="center"/>
        <w:rPr>
          <w:rFonts w:ascii="Times New Roman" w:hAnsi="Times New Roman"/>
          <w:caps/>
          <w:sz w:val="24"/>
          <w:szCs w:val="24"/>
        </w:rPr>
      </w:pPr>
      <w:r w:rsidDel="0052625D">
        <w:rPr>
          <w:rFonts w:ascii="Times New Roman" w:hAnsi="Times New Roman"/>
          <w:color w:val="000000"/>
          <w:sz w:val="24"/>
          <w:szCs w:val="24"/>
          <w:lang w:eastAsia="en-US"/>
        </w:rPr>
        <w:t xml:space="preserve"> </w:t>
      </w:r>
      <w:r w:rsidR="00DC60F8">
        <w:rPr>
          <w:rFonts w:ascii="Times New Roman" w:hAnsi="Times New Roman"/>
          <w:b/>
          <w:caps/>
          <w:sz w:val="24"/>
          <w:szCs w:val="24"/>
        </w:rPr>
        <w:t>„</w:t>
      </w:r>
      <w:r w:rsidR="00032633">
        <w:rPr>
          <w:rFonts w:ascii="Times New Roman" w:hAnsi="Times New Roman"/>
          <w:b/>
          <w:caps/>
          <w:sz w:val="24"/>
          <w:szCs w:val="24"/>
        </w:rPr>
        <w:t>ŠEŠTASIS</w:t>
      </w:r>
      <w:r w:rsidR="00DC60F8">
        <w:rPr>
          <w:rFonts w:ascii="Times New Roman" w:hAnsi="Times New Roman"/>
          <w:b/>
          <w:caps/>
          <w:sz w:val="24"/>
          <w:szCs w:val="24"/>
        </w:rPr>
        <w:t xml:space="preserve"> skirsnis</w:t>
      </w:r>
    </w:p>
    <w:p w14:paraId="67D0C78C" w14:textId="54840319" w:rsidR="00DC60F8" w:rsidRPr="00760C74" w:rsidRDefault="00DC60F8" w:rsidP="00DC60F8">
      <w:pPr>
        <w:tabs>
          <w:tab w:val="left" w:pos="0"/>
          <w:tab w:val="left" w:pos="567"/>
        </w:tabs>
        <w:spacing w:after="0" w:line="240" w:lineRule="auto"/>
        <w:jc w:val="center"/>
        <w:rPr>
          <w:rFonts w:ascii="Times New Roman" w:hAnsi="Times New Roman"/>
          <w:sz w:val="24"/>
          <w:szCs w:val="24"/>
        </w:rPr>
      </w:pPr>
      <w:r w:rsidRPr="00760C74">
        <w:rPr>
          <w:rFonts w:ascii="Times New Roman" w:hAnsi="Times New Roman"/>
          <w:b/>
          <w:sz w:val="24"/>
          <w:szCs w:val="24"/>
        </w:rPr>
        <w:t xml:space="preserve">NR. </w:t>
      </w:r>
      <w:bookmarkStart w:id="1" w:name="_Hlk482862343"/>
      <w:r w:rsidRPr="00760C74">
        <w:rPr>
          <w:rFonts w:ascii="Times New Roman" w:hAnsi="Times New Roman"/>
          <w:b/>
          <w:sz w:val="24"/>
          <w:szCs w:val="24"/>
        </w:rPr>
        <w:t>0</w:t>
      </w:r>
      <w:r>
        <w:rPr>
          <w:rFonts w:ascii="Times New Roman" w:hAnsi="Times New Roman"/>
          <w:b/>
          <w:sz w:val="24"/>
          <w:szCs w:val="24"/>
        </w:rPr>
        <w:t>7.1.1-CPVA-V</w:t>
      </w:r>
      <w:r w:rsidR="00032633">
        <w:rPr>
          <w:rFonts w:ascii="Times New Roman" w:hAnsi="Times New Roman"/>
          <w:b/>
          <w:sz w:val="24"/>
          <w:szCs w:val="24"/>
        </w:rPr>
        <w:t>-907</w:t>
      </w:r>
      <w:r w:rsidR="00032633" w:rsidRPr="00032633">
        <w:rPr>
          <w:rFonts w:ascii="Times New Roman" w:hAnsi="Times New Roman"/>
          <w:b/>
          <w:sz w:val="24"/>
          <w:szCs w:val="24"/>
        </w:rPr>
        <w:t xml:space="preserve"> </w:t>
      </w:r>
      <w:r w:rsidR="00032633" w:rsidRPr="00760C74">
        <w:rPr>
          <w:rFonts w:ascii="Times New Roman" w:hAnsi="Times New Roman"/>
          <w:b/>
          <w:sz w:val="24"/>
          <w:szCs w:val="24"/>
        </w:rPr>
        <w:t>„</w:t>
      </w:r>
      <w:r w:rsidR="0092552D" w:rsidRPr="00032633">
        <w:rPr>
          <w:rFonts w:ascii="Times New Roman" w:hAnsi="Times New Roman"/>
          <w:b/>
          <w:sz w:val="24"/>
          <w:szCs w:val="24"/>
        </w:rPr>
        <w:t xml:space="preserve">MIESTO </w:t>
      </w:r>
      <w:r w:rsidR="00E0209E">
        <w:rPr>
          <w:rFonts w:ascii="Times New Roman" w:hAnsi="Times New Roman"/>
          <w:b/>
          <w:sz w:val="24"/>
          <w:szCs w:val="24"/>
        </w:rPr>
        <w:t xml:space="preserve">INŽINERINĖS </w:t>
      </w:r>
      <w:r w:rsidR="00032633" w:rsidRPr="00032633">
        <w:rPr>
          <w:rFonts w:ascii="Times New Roman" w:hAnsi="Times New Roman"/>
          <w:b/>
          <w:sz w:val="24"/>
          <w:szCs w:val="24"/>
        </w:rPr>
        <w:t>INFRASTRUKTŪROS</w:t>
      </w:r>
      <w:r w:rsidR="00032633">
        <w:rPr>
          <w:rFonts w:ascii="Times New Roman" w:hAnsi="Times New Roman"/>
          <w:b/>
          <w:sz w:val="24"/>
          <w:szCs w:val="24"/>
        </w:rPr>
        <w:t>,</w:t>
      </w:r>
      <w:r w:rsidR="00032633" w:rsidRPr="00032633">
        <w:rPr>
          <w:rFonts w:ascii="Times New Roman" w:hAnsi="Times New Roman"/>
          <w:b/>
          <w:sz w:val="24"/>
          <w:szCs w:val="24"/>
        </w:rPr>
        <w:t xml:space="preserve"> SVARBIOS VERSLUI</w:t>
      </w:r>
      <w:r w:rsidR="00032633">
        <w:rPr>
          <w:rFonts w:ascii="Times New Roman" w:hAnsi="Times New Roman"/>
          <w:b/>
          <w:sz w:val="24"/>
          <w:szCs w:val="24"/>
        </w:rPr>
        <w:t>,</w:t>
      </w:r>
      <w:r w:rsidR="002F1FD7">
        <w:rPr>
          <w:rFonts w:ascii="Times New Roman" w:hAnsi="Times New Roman"/>
          <w:b/>
          <w:sz w:val="24"/>
          <w:szCs w:val="24"/>
        </w:rPr>
        <w:t xml:space="preserve"> </w:t>
      </w:r>
      <w:r w:rsidR="00032633" w:rsidRPr="00032633">
        <w:rPr>
          <w:rFonts w:ascii="Times New Roman" w:hAnsi="Times New Roman"/>
          <w:b/>
          <w:sz w:val="24"/>
          <w:szCs w:val="24"/>
        </w:rPr>
        <w:t>ATNAUJINIMAS IR PLĖTRA</w:t>
      </w:r>
      <w:r w:rsidR="00032633" w:rsidRPr="00760C74">
        <w:rPr>
          <w:rFonts w:ascii="Times New Roman" w:hAnsi="Times New Roman"/>
          <w:b/>
          <w:sz w:val="24"/>
          <w:szCs w:val="24"/>
        </w:rPr>
        <w:t>“</w:t>
      </w:r>
      <w:bookmarkEnd w:id="1"/>
      <w:r w:rsidR="00032633" w:rsidRPr="00760C74">
        <w:rPr>
          <w:rFonts w:ascii="Times New Roman" w:hAnsi="Times New Roman"/>
          <w:b/>
          <w:sz w:val="24"/>
          <w:szCs w:val="24"/>
        </w:rPr>
        <w:t xml:space="preserve"> </w:t>
      </w:r>
    </w:p>
    <w:p w14:paraId="4F8441A4" w14:textId="77777777" w:rsidR="00DC60F8" w:rsidRDefault="00DC60F8" w:rsidP="00DC60F8">
      <w:pPr>
        <w:tabs>
          <w:tab w:val="left" w:pos="0"/>
        </w:tabs>
        <w:spacing w:after="0" w:line="240" w:lineRule="auto"/>
        <w:rPr>
          <w:rFonts w:ascii="Times New Roman" w:hAnsi="Times New Roman"/>
          <w:b/>
          <w:sz w:val="24"/>
          <w:szCs w:val="24"/>
        </w:rPr>
      </w:pPr>
    </w:p>
    <w:p w14:paraId="1FD70D1E" w14:textId="77777777" w:rsidR="00DC60F8" w:rsidRPr="00DC60F8" w:rsidRDefault="00DC60F8" w:rsidP="00DC60F8">
      <w:pPr>
        <w:numPr>
          <w:ilvl w:val="0"/>
          <w:numId w:val="7"/>
        </w:numPr>
        <w:tabs>
          <w:tab w:val="left" w:pos="0"/>
          <w:tab w:val="left" w:pos="567"/>
        </w:tabs>
        <w:spacing w:after="0" w:line="240" w:lineRule="auto"/>
        <w:rPr>
          <w:rFonts w:ascii="Times New Roman" w:hAnsi="Times New Roman"/>
          <w:b/>
          <w:sz w:val="24"/>
          <w:szCs w:val="24"/>
        </w:rPr>
      </w:pPr>
      <w:r w:rsidRPr="00DC60F8">
        <w:rPr>
          <w:rFonts w:ascii="Times New Roman" w:hAnsi="Times New Roman"/>
          <w:b/>
          <w:sz w:val="24"/>
          <w:szCs w:val="24"/>
        </w:rPr>
        <w:t>Priemonės aprašymas</w:t>
      </w:r>
    </w:p>
    <w:tbl>
      <w:tblPr>
        <w:tblW w:w="9900"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900"/>
      </w:tblGrid>
      <w:tr w:rsidR="00DC60F8" w:rsidRPr="00DC60F8" w14:paraId="77189DF2" w14:textId="77777777" w:rsidTr="00997792">
        <w:trPr>
          <w:trHeight w:val="268"/>
        </w:trPr>
        <w:tc>
          <w:tcPr>
            <w:tcW w:w="9900" w:type="dxa"/>
            <w:shd w:val="clear" w:color="auto" w:fill="auto"/>
            <w:hideMark/>
          </w:tcPr>
          <w:p w14:paraId="181EF7E4" w14:textId="77777777" w:rsidR="00DC60F8" w:rsidRPr="00DC60F8" w:rsidRDefault="00DC60F8" w:rsidP="00E43723">
            <w:pPr>
              <w:numPr>
                <w:ilvl w:val="1"/>
                <w:numId w:val="8"/>
              </w:numPr>
              <w:tabs>
                <w:tab w:val="left" w:pos="0"/>
                <w:tab w:val="left" w:pos="1026"/>
              </w:tabs>
              <w:spacing w:after="0" w:line="240" w:lineRule="auto"/>
              <w:ind w:left="0" w:firstLine="567"/>
              <w:contextualSpacing/>
              <w:jc w:val="both"/>
              <w:rPr>
                <w:rFonts w:ascii="Times New Roman" w:hAnsi="Times New Roman"/>
                <w:b/>
                <w:sz w:val="24"/>
                <w:szCs w:val="24"/>
              </w:rPr>
            </w:pPr>
            <w:r w:rsidRPr="00DC60F8">
              <w:rPr>
                <w:rFonts w:ascii="Times New Roman" w:hAnsi="Times New Roman"/>
                <w:b/>
                <w:sz w:val="24"/>
                <w:szCs w:val="24"/>
              </w:rPr>
              <w:t>Priemonės įgyvendinimas finansuojamas Europos regioninės plėtros fondo lėšomis.</w:t>
            </w:r>
          </w:p>
        </w:tc>
      </w:tr>
      <w:tr w:rsidR="00DC60F8" w:rsidRPr="00DC60F8" w14:paraId="1D932657" w14:textId="77777777" w:rsidTr="00997792">
        <w:trPr>
          <w:trHeight w:val="818"/>
        </w:trPr>
        <w:tc>
          <w:tcPr>
            <w:tcW w:w="9900" w:type="dxa"/>
            <w:shd w:val="clear" w:color="auto" w:fill="auto"/>
            <w:hideMark/>
          </w:tcPr>
          <w:p w14:paraId="06704EFE" w14:textId="77777777" w:rsidR="00DC60F8" w:rsidRPr="00DC60F8" w:rsidRDefault="00DC60F8" w:rsidP="00E43723">
            <w:pPr>
              <w:numPr>
                <w:ilvl w:val="1"/>
                <w:numId w:val="8"/>
              </w:numPr>
              <w:tabs>
                <w:tab w:val="left" w:pos="0"/>
                <w:tab w:val="left" w:pos="1026"/>
              </w:tabs>
              <w:spacing w:after="0" w:line="240" w:lineRule="auto"/>
              <w:ind w:left="0" w:firstLine="567"/>
              <w:contextualSpacing/>
              <w:jc w:val="both"/>
              <w:rPr>
                <w:rFonts w:ascii="Times New Roman" w:hAnsi="Times New Roman"/>
                <w:b/>
                <w:sz w:val="24"/>
                <w:szCs w:val="24"/>
              </w:rPr>
            </w:pPr>
            <w:r w:rsidRPr="00DC60F8">
              <w:rPr>
                <w:rFonts w:ascii="Times New Roman" w:hAnsi="Times New Roman"/>
                <w:b/>
                <w:sz w:val="24"/>
                <w:szCs w:val="24"/>
              </w:rPr>
              <w:t>Įgyvendinant priemonę, prisidedama prie uždavinio „Padidinti ūkinės veiklos įvairovę ir pagerinti sąlygas investicijų pritraukimui, siekiant kurti naujas darbo vietas tikslinėse teritorijose (miestuose)“ įgyvendinimo.</w:t>
            </w:r>
          </w:p>
        </w:tc>
      </w:tr>
      <w:tr w:rsidR="00DC60F8" w:rsidRPr="00DC60F8" w14:paraId="6655EA70" w14:textId="77777777" w:rsidTr="00997792">
        <w:trPr>
          <w:trHeight w:val="1086"/>
        </w:trPr>
        <w:tc>
          <w:tcPr>
            <w:tcW w:w="9900" w:type="dxa"/>
            <w:shd w:val="clear" w:color="auto" w:fill="auto"/>
          </w:tcPr>
          <w:p w14:paraId="313296B2" w14:textId="77777777" w:rsidR="00DC60F8" w:rsidRPr="00DC60F8" w:rsidRDefault="00DC60F8" w:rsidP="00E43723">
            <w:pPr>
              <w:numPr>
                <w:ilvl w:val="1"/>
                <w:numId w:val="8"/>
              </w:numPr>
              <w:tabs>
                <w:tab w:val="left" w:pos="0"/>
                <w:tab w:val="left" w:pos="1026"/>
              </w:tabs>
              <w:spacing w:after="0" w:line="240" w:lineRule="auto"/>
              <w:ind w:left="0" w:firstLine="567"/>
              <w:contextualSpacing/>
              <w:jc w:val="both"/>
              <w:rPr>
                <w:rFonts w:ascii="Times New Roman" w:hAnsi="Times New Roman"/>
                <w:b/>
                <w:sz w:val="24"/>
                <w:szCs w:val="24"/>
              </w:rPr>
            </w:pPr>
            <w:r w:rsidRPr="00DC60F8">
              <w:rPr>
                <w:rFonts w:ascii="Times New Roman" w:hAnsi="Times New Roman"/>
                <w:b/>
                <w:sz w:val="24"/>
                <w:szCs w:val="24"/>
              </w:rPr>
              <w:t>Remiamos veiklos:</w:t>
            </w:r>
          </w:p>
          <w:p w14:paraId="7CCC0240" w14:textId="77777777" w:rsidR="00DC60F8" w:rsidRPr="00DC60F8" w:rsidRDefault="00DC60F8" w:rsidP="00E43723">
            <w:pPr>
              <w:tabs>
                <w:tab w:val="left" w:pos="0"/>
                <w:tab w:val="left" w:pos="1026"/>
              </w:tabs>
              <w:spacing w:after="0" w:line="240" w:lineRule="auto"/>
              <w:ind w:firstLine="567"/>
              <w:contextualSpacing/>
              <w:jc w:val="both"/>
              <w:rPr>
                <w:rFonts w:ascii="Times New Roman" w:hAnsi="Times New Roman"/>
                <w:b/>
                <w:sz w:val="24"/>
                <w:szCs w:val="24"/>
              </w:rPr>
            </w:pPr>
            <w:bookmarkStart w:id="2" w:name="_Hlk482863024"/>
            <w:r w:rsidRPr="00DC60F8">
              <w:rPr>
                <w:rFonts w:ascii="Times New Roman" w:hAnsi="Times New Roman"/>
                <w:b/>
                <w:sz w:val="24"/>
                <w:szCs w:val="24"/>
              </w:rPr>
              <w:t xml:space="preserve">1.3.1. </w:t>
            </w:r>
            <w:r w:rsidR="005E4C90">
              <w:rPr>
                <w:rFonts w:ascii="Times New Roman" w:hAnsi="Times New Roman"/>
                <w:b/>
                <w:sz w:val="24"/>
                <w:szCs w:val="24"/>
              </w:rPr>
              <w:t>apleistos teritorijos</w:t>
            </w:r>
            <w:r w:rsidR="000C51C4">
              <w:rPr>
                <w:rFonts w:ascii="Times New Roman" w:hAnsi="Times New Roman"/>
                <w:b/>
                <w:sz w:val="24"/>
                <w:szCs w:val="24"/>
              </w:rPr>
              <w:t xml:space="preserve"> konversija ir (ar) pritaikymas verslui</w:t>
            </w:r>
            <w:r w:rsidRPr="00DC60F8">
              <w:rPr>
                <w:rFonts w:ascii="Times New Roman" w:hAnsi="Times New Roman"/>
                <w:b/>
                <w:sz w:val="24"/>
                <w:szCs w:val="24"/>
              </w:rPr>
              <w:t>;</w:t>
            </w:r>
          </w:p>
          <w:p w14:paraId="397F5E6A" w14:textId="77777777" w:rsidR="00DC60F8" w:rsidRPr="00DC60F8" w:rsidRDefault="0045556D" w:rsidP="00E43723">
            <w:pPr>
              <w:tabs>
                <w:tab w:val="left" w:pos="0"/>
                <w:tab w:val="left" w:pos="1026"/>
              </w:tabs>
              <w:spacing w:after="0" w:line="240" w:lineRule="auto"/>
              <w:ind w:firstLine="567"/>
              <w:contextualSpacing/>
              <w:jc w:val="both"/>
              <w:rPr>
                <w:rFonts w:ascii="Times New Roman" w:hAnsi="Times New Roman"/>
                <w:b/>
                <w:sz w:val="24"/>
                <w:szCs w:val="24"/>
              </w:rPr>
            </w:pPr>
            <w:r>
              <w:rPr>
                <w:rFonts w:ascii="Times New Roman" w:hAnsi="Times New Roman"/>
                <w:b/>
                <w:sz w:val="24"/>
                <w:szCs w:val="24"/>
              </w:rPr>
              <w:t>1.3.2. apleisto statinio</w:t>
            </w:r>
            <w:r w:rsidR="003F047D">
              <w:rPr>
                <w:rFonts w:ascii="Times New Roman" w:hAnsi="Times New Roman"/>
                <w:b/>
                <w:sz w:val="24"/>
                <w:szCs w:val="24"/>
              </w:rPr>
              <w:t xml:space="preserve"> konversija ir (ar) pritaikymas verslui.</w:t>
            </w:r>
            <w:bookmarkEnd w:id="2"/>
          </w:p>
        </w:tc>
      </w:tr>
      <w:tr w:rsidR="00DC60F8" w:rsidRPr="00DC60F8" w14:paraId="69392901" w14:textId="77777777" w:rsidTr="00A158AF">
        <w:trPr>
          <w:trHeight w:val="1276"/>
        </w:trPr>
        <w:tc>
          <w:tcPr>
            <w:tcW w:w="9900" w:type="dxa"/>
            <w:shd w:val="clear" w:color="auto" w:fill="auto"/>
          </w:tcPr>
          <w:p w14:paraId="090FB40A" w14:textId="77777777" w:rsidR="00DC60F8" w:rsidRPr="00DC60F8" w:rsidRDefault="00DC60F8" w:rsidP="00E43723">
            <w:pPr>
              <w:numPr>
                <w:ilvl w:val="1"/>
                <w:numId w:val="8"/>
              </w:numPr>
              <w:tabs>
                <w:tab w:val="left" w:pos="318"/>
                <w:tab w:val="left" w:pos="1026"/>
              </w:tabs>
              <w:spacing w:after="0" w:line="240" w:lineRule="auto"/>
              <w:ind w:left="0" w:firstLine="567"/>
              <w:contextualSpacing/>
              <w:jc w:val="both"/>
              <w:rPr>
                <w:rFonts w:ascii="Times New Roman" w:hAnsi="Times New Roman"/>
                <w:b/>
                <w:sz w:val="24"/>
                <w:szCs w:val="24"/>
              </w:rPr>
            </w:pPr>
            <w:bookmarkStart w:id="3" w:name="_Hlk482863748"/>
            <w:r w:rsidRPr="00DC60F8">
              <w:rPr>
                <w:rFonts w:ascii="Times New Roman" w:hAnsi="Times New Roman"/>
                <w:b/>
                <w:sz w:val="24"/>
                <w:szCs w:val="24"/>
              </w:rPr>
              <w:t>Galimi pareiškėjai:</w:t>
            </w:r>
          </w:p>
          <w:p w14:paraId="3A7AA5F2" w14:textId="77777777" w:rsidR="00DC60F8" w:rsidRPr="00DC60F8" w:rsidRDefault="00DC60F8" w:rsidP="00E43723">
            <w:pPr>
              <w:tabs>
                <w:tab w:val="left" w:pos="0"/>
                <w:tab w:val="left" w:pos="1026"/>
              </w:tabs>
              <w:spacing w:after="0" w:line="240" w:lineRule="auto"/>
              <w:ind w:firstLine="567"/>
              <w:contextualSpacing/>
              <w:jc w:val="both"/>
              <w:rPr>
                <w:rFonts w:ascii="Times New Roman" w:hAnsi="Times New Roman"/>
                <w:b/>
                <w:sz w:val="24"/>
                <w:szCs w:val="24"/>
              </w:rPr>
            </w:pPr>
            <w:r w:rsidRPr="00DC60F8">
              <w:rPr>
                <w:rFonts w:ascii="Times New Roman" w:hAnsi="Times New Roman"/>
                <w:b/>
                <w:sz w:val="24"/>
                <w:szCs w:val="24"/>
              </w:rPr>
              <w:t xml:space="preserve">1.4.1. </w:t>
            </w:r>
            <w:bookmarkStart w:id="4" w:name="_Hlk482882780"/>
            <w:r w:rsidR="00EB2CFA" w:rsidRPr="00EB2CFA">
              <w:rPr>
                <w:rFonts w:ascii="Times New Roman" w:hAnsi="Times New Roman"/>
                <w:b/>
                <w:sz w:val="24"/>
                <w:szCs w:val="24"/>
              </w:rPr>
              <w:t>pereinamojo laikotarpio tikslinių teritorijų (miestų) – Alytaus miesto, Marijampolės, Tauragės rajono, Telšių rajono, Mažeikių rajono, Utenos rajono, Visagino, Druskininkų, Lazdijų rajono, Jonavos rajono, Skuodo rajono, Pasvalio rajono, Rokiškio rajono, Akmenės rajono, Joniškio rajono, Kelmės rajono, Jurbarko rajono, Ignalinos rajono, Šalčininkų rajono ir Švenčionių rajono – savivaldybių administracijos.</w:t>
            </w:r>
          </w:p>
          <w:p w14:paraId="0E3D053E" w14:textId="77777777" w:rsidR="00DC60F8" w:rsidRPr="00DC60F8" w:rsidRDefault="00DC60F8" w:rsidP="00E43723">
            <w:pPr>
              <w:tabs>
                <w:tab w:val="left" w:pos="0"/>
                <w:tab w:val="left" w:pos="1026"/>
              </w:tabs>
              <w:spacing w:after="0" w:line="240" w:lineRule="auto"/>
              <w:ind w:firstLine="567"/>
              <w:contextualSpacing/>
              <w:jc w:val="both"/>
              <w:rPr>
                <w:rFonts w:ascii="Times New Roman" w:hAnsi="Times New Roman"/>
                <w:b/>
                <w:sz w:val="24"/>
                <w:szCs w:val="24"/>
              </w:rPr>
            </w:pPr>
            <w:r w:rsidRPr="00DC60F8">
              <w:rPr>
                <w:rFonts w:ascii="Times New Roman" w:hAnsi="Times New Roman"/>
                <w:b/>
                <w:sz w:val="24"/>
                <w:szCs w:val="24"/>
              </w:rPr>
              <w:t xml:space="preserve">1.4.2. </w:t>
            </w:r>
            <w:r w:rsidR="00EB2CFA" w:rsidRPr="00EB2CFA">
              <w:rPr>
                <w:rFonts w:ascii="Times New Roman" w:hAnsi="Times New Roman"/>
                <w:b/>
                <w:sz w:val="24"/>
                <w:szCs w:val="24"/>
              </w:rPr>
              <w:t>tikslinių teritorijų, išskirtų Lietuvos Respublikos vidaus reikalų ministro 2014 m. birželio 19 d. įsakymu Nr. 1V-429 „Dėl tikslinių teritorijų išskyrimo iš miestų, turinčių nuo 6 iki 100 tūkst. gyventojų, ir mažesnių savivaldybių centrų“, savivaldybių administracijos.</w:t>
            </w:r>
          </w:p>
          <w:bookmarkEnd w:id="3"/>
          <w:bookmarkEnd w:id="4"/>
          <w:p w14:paraId="55FEC435" w14:textId="77777777" w:rsidR="00DC60F8" w:rsidRDefault="00DC60F8" w:rsidP="00E43723">
            <w:pPr>
              <w:tabs>
                <w:tab w:val="left" w:pos="318"/>
                <w:tab w:val="left" w:pos="1026"/>
              </w:tabs>
              <w:spacing w:after="0" w:line="240" w:lineRule="auto"/>
              <w:ind w:firstLine="567"/>
              <w:contextualSpacing/>
              <w:jc w:val="both"/>
              <w:rPr>
                <w:rFonts w:ascii="Times New Roman" w:hAnsi="Times New Roman"/>
                <w:b/>
                <w:sz w:val="24"/>
                <w:szCs w:val="24"/>
              </w:rPr>
            </w:pPr>
          </w:p>
          <w:p w14:paraId="29BA174C" w14:textId="77777777" w:rsidR="00E709A8" w:rsidRPr="00DC60F8" w:rsidRDefault="00E709A8" w:rsidP="00E43723">
            <w:pPr>
              <w:tabs>
                <w:tab w:val="left" w:pos="318"/>
                <w:tab w:val="left" w:pos="1026"/>
              </w:tabs>
              <w:spacing w:after="0" w:line="240" w:lineRule="auto"/>
              <w:ind w:firstLine="567"/>
              <w:contextualSpacing/>
              <w:jc w:val="both"/>
              <w:rPr>
                <w:rFonts w:ascii="Times New Roman" w:hAnsi="Times New Roman"/>
                <w:b/>
                <w:sz w:val="24"/>
                <w:szCs w:val="24"/>
              </w:rPr>
            </w:pPr>
          </w:p>
          <w:p w14:paraId="631C839E" w14:textId="77777777" w:rsidR="00DC60F8" w:rsidRPr="00DC60F8" w:rsidRDefault="00DC60F8" w:rsidP="00E43723">
            <w:pPr>
              <w:numPr>
                <w:ilvl w:val="1"/>
                <w:numId w:val="8"/>
              </w:numPr>
              <w:tabs>
                <w:tab w:val="left" w:pos="318"/>
                <w:tab w:val="left" w:pos="1026"/>
              </w:tabs>
              <w:spacing w:after="0" w:line="240" w:lineRule="auto"/>
              <w:ind w:left="0" w:firstLine="567"/>
              <w:contextualSpacing/>
              <w:jc w:val="both"/>
              <w:rPr>
                <w:rFonts w:ascii="Times New Roman" w:hAnsi="Times New Roman"/>
                <w:b/>
                <w:sz w:val="24"/>
                <w:szCs w:val="24"/>
              </w:rPr>
            </w:pPr>
            <w:r w:rsidRPr="00DC60F8">
              <w:rPr>
                <w:rFonts w:ascii="Times New Roman" w:hAnsi="Times New Roman"/>
                <w:b/>
                <w:sz w:val="24"/>
                <w:szCs w:val="24"/>
              </w:rPr>
              <w:t>Galimi partneriai:</w:t>
            </w:r>
          </w:p>
          <w:p w14:paraId="57F22967" w14:textId="77777777" w:rsidR="00DC60F8" w:rsidRPr="00DC60F8" w:rsidRDefault="00DC60F8" w:rsidP="00E43723">
            <w:pPr>
              <w:tabs>
                <w:tab w:val="left" w:pos="318"/>
                <w:tab w:val="left" w:pos="1026"/>
              </w:tabs>
              <w:spacing w:after="0" w:line="240" w:lineRule="auto"/>
              <w:ind w:firstLine="567"/>
              <w:contextualSpacing/>
              <w:jc w:val="both"/>
              <w:rPr>
                <w:rFonts w:ascii="Times New Roman" w:hAnsi="Times New Roman"/>
                <w:b/>
                <w:sz w:val="24"/>
                <w:szCs w:val="24"/>
              </w:rPr>
            </w:pPr>
            <w:bookmarkStart w:id="5" w:name="_Hlk482883152"/>
            <w:r w:rsidRPr="00DC60F8">
              <w:rPr>
                <w:rFonts w:ascii="Times New Roman" w:hAnsi="Times New Roman"/>
                <w:b/>
                <w:sz w:val="24"/>
                <w:szCs w:val="24"/>
              </w:rPr>
              <w:t>1.5.1. biudžetinės įstaigos;</w:t>
            </w:r>
          </w:p>
          <w:p w14:paraId="002B2891" w14:textId="77777777" w:rsidR="00DC60F8" w:rsidRPr="00DC60F8" w:rsidRDefault="00DC60F8" w:rsidP="00E43723">
            <w:pPr>
              <w:tabs>
                <w:tab w:val="left" w:pos="318"/>
                <w:tab w:val="left" w:pos="1026"/>
              </w:tabs>
              <w:spacing w:after="0" w:line="240" w:lineRule="auto"/>
              <w:ind w:firstLine="567"/>
              <w:contextualSpacing/>
              <w:jc w:val="both"/>
              <w:rPr>
                <w:rFonts w:ascii="Times New Roman" w:hAnsi="Times New Roman"/>
                <w:b/>
                <w:sz w:val="24"/>
                <w:szCs w:val="24"/>
              </w:rPr>
            </w:pPr>
            <w:r w:rsidRPr="00DC60F8">
              <w:rPr>
                <w:rFonts w:ascii="Times New Roman" w:hAnsi="Times New Roman"/>
                <w:b/>
                <w:sz w:val="24"/>
                <w:szCs w:val="24"/>
              </w:rPr>
              <w:t>1.5.2. viešieji juridiniai asmenys, kurių savininko (dalininko) teises ir pareigas įgyvendina valstybės ar savivaldybės biudžetinė įstaiga;</w:t>
            </w:r>
          </w:p>
          <w:p w14:paraId="12BFF57B" w14:textId="77777777" w:rsidR="00DC60F8" w:rsidRPr="00DC60F8" w:rsidRDefault="00DC60F8" w:rsidP="00E43723">
            <w:pPr>
              <w:tabs>
                <w:tab w:val="left" w:pos="318"/>
                <w:tab w:val="left" w:pos="1026"/>
              </w:tabs>
              <w:spacing w:after="0" w:line="240" w:lineRule="auto"/>
              <w:ind w:firstLine="567"/>
              <w:contextualSpacing/>
              <w:jc w:val="both"/>
              <w:rPr>
                <w:rFonts w:ascii="Times New Roman" w:hAnsi="Times New Roman"/>
                <w:b/>
                <w:sz w:val="24"/>
                <w:szCs w:val="24"/>
              </w:rPr>
            </w:pPr>
            <w:r w:rsidRPr="00DC60F8">
              <w:rPr>
                <w:rFonts w:ascii="Times New Roman" w:hAnsi="Times New Roman"/>
                <w:b/>
                <w:sz w:val="24"/>
                <w:szCs w:val="24"/>
              </w:rPr>
              <w:t>1.5.3. privatūs juridiniai asmenys.</w:t>
            </w:r>
            <w:bookmarkEnd w:id="5"/>
          </w:p>
        </w:tc>
      </w:tr>
    </w:tbl>
    <w:p w14:paraId="50E6F1D9" w14:textId="77777777" w:rsidR="00DC60F8" w:rsidRPr="00DC60F8" w:rsidRDefault="00DC60F8" w:rsidP="00DC60F8">
      <w:pPr>
        <w:tabs>
          <w:tab w:val="left" w:pos="0"/>
          <w:tab w:val="left" w:pos="567"/>
        </w:tabs>
        <w:spacing w:after="0" w:line="240" w:lineRule="auto"/>
        <w:jc w:val="both"/>
        <w:rPr>
          <w:rFonts w:ascii="Times New Roman" w:hAnsi="Times New Roman"/>
          <w:b/>
          <w:sz w:val="24"/>
          <w:szCs w:val="24"/>
        </w:rPr>
      </w:pPr>
    </w:p>
    <w:p w14:paraId="46D8DFC2" w14:textId="77777777" w:rsidR="00DC60F8" w:rsidRPr="00DC60F8" w:rsidRDefault="00DC60F8" w:rsidP="00DC60F8">
      <w:pPr>
        <w:numPr>
          <w:ilvl w:val="0"/>
          <w:numId w:val="7"/>
        </w:numPr>
        <w:tabs>
          <w:tab w:val="left" w:pos="0"/>
          <w:tab w:val="left" w:pos="567"/>
        </w:tabs>
        <w:spacing w:after="0" w:line="240" w:lineRule="auto"/>
        <w:rPr>
          <w:rFonts w:ascii="Times New Roman" w:hAnsi="Times New Roman"/>
          <w:b/>
          <w:sz w:val="24"/>
          <w:szCs w:val="24"/>
        </w:rPr>
      </w:pPr>
      <w:r w:rsidRPr="00DC60F8">
        <w:rPr>
          <w:rFonts w:ascii="Times New Roman" w:hAnsi="Times New Roman"/>
          <w:b/>
          <w:sz w:val="24"/>
          <w:szCs w:val="24"/>
        </w:rPr>
        <w:t xml:space="preserve">Priemonės finansavimo forma </w:t>
      </w:r>
    </w:p>
    <w:tbl>
      <w:tblPr>
        <w:tblW w:w="99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4"/>
      </w:tblGrid>
      <w:tr w:rsidR="00DC60F8" w:rsidRPr="00DC60F8" w14:paraId="4FBBCE4E" w14:textId="77777777" w:rsidTr="00997792">
        <w:trPr>
          <w:trHeight w:val="516"/>
        </w:trPr>
        <w:tc>
          <w:tcPr>
            <w:tcW w:w="9914" w:type="dxa"/>
            <w:shd w:val="clear" w:color="auto" w:fill="auto"/>
          </w:tcPr>
          <w:p w14:paraId="090CEBB9" w14:textId="77777777" w:rsidR="00DC60F8" w:rsidRPr="00DC60F8" w:rsidRDefault="00DC60F8" w:rsidP="00997792">
            <w:pPr>
              <w:tabs>
                <w:tab w:val="left" w:pos="0"/>
                <w:tab w:val="left" w:pos="567"/>
              </w:tabs>
              <w:jc w:val="both"/>
              <w:rPr>
                <w:rFonts w:ascii="Times New Roman" w:hAnsi="Times New Roman"/>
                <w:b/>
                <w:sz w:val="24"/>
                <w:szCs w:val="24"/>
              </w:rPr>
            </w:pPr>
            <w:r w:rsidRPr="00DC60F8">
              <w:rPr>
                <w:rFonts w:ascii="Times New Roman" w:hAnsi="Times New Roman"/>
                <w:b/>
                <w:sz w:val="24"/>
                <w:szCs w:val="24"/>
              </w:rPr>
              <w:t>Negrąžinamoji subsidija.</w:t>
            </w:r>
          </w:p>
        </w:tc>
      </w:tr>
    </w:tbl>
    <w:p w14:paraId="72E665B8" w14:textId="77777777" w:rsidR="00DC60F8" w:rsidRPr="00DC60F8" w:rsidRDefault="00DC60F8" w:rsidP="00DC60F8">
      <w:pPr>
        <w:numPr>
          <w:ilvl w:val="0"/>
          <w:numId w:val="7"/>
        </w:numPr>
        <w:tabs>
          <w:tab w:val="left" w:pos="0"/>
          <w:tab w:val="left" w:pos="567"/>
        </w:tabs>
        <w:spacing w:before="120" w:after="0" w:line="240" w:lineRule="auto"/>
        <w:rPr>
          <w:rFonts w:ascii="Times New Roman" w:hAnsi="Times New Roman"/>
          <w:b/>
          <w:sz w:val="24"/>
          <w:szCs w:val="24"/>
        </w:rPr>
      </w:pPr>
      <w:r w:rsidRPr="00DC60F8">
        <w:rPr>
          <w:rFonts w:ascii="Times New Roman" w:hAnsi="Times New Roman"/>
          <w:b/>
          <w:sz w:val="24"/>
          <w:szCs w:val="24"/>
        </w:rPr>
        <w:t xml:space="preserve">Projektų atrankos būdas </w:t>
      </w:r>
    </w:p>
    <w:tbl>
      <w:tblPr>
        <w:tblW w:w="99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7"/>
      </w:tblGrid>
      <w:tr w:rsidR="00DC60F8" w:rsidRPr="00DC60F8" w14:paraId="24A4E51E" w14:textId="77777777" w:rsidTr="00997792">
        <w:trPr>
          <w:trHeight w:val="516"/>
        </w:trPr>
        <w:tc>
          <w:tcPr>
            <w:tcW w:w="9927" w:type="dxa"/>
            <w:shd w:val="clear" w:color="auto" w:fill="auto"/>
          </w:tcPr>
          <w:p w14:paraId="0BD92674" w14:textId="77777777" w:rsidR="00DC60F8" w:rsidRPr="00DC60F8" w:rsidRDefault="00DC60F8" w:rsidP="00997792">
            <w:pPr>
              <w:tabs>
                <w:tab w:val="left" w:pos="0"/>
                <w:tab w:val="left" w:pos="567"/>
              </w:tabs>
              <w:jc w:val="both"/>
              <w:rPr>
                <w:rFonts w:ascii="Times New Roman" w:hAnsi="Times New Roman"/>
                <w:b/>
                <w:sz w:val="24"/>
                <w:szCs w:val="24"/>
              </w:rPr>
            </w:pPr>
            <w:r w:rsidRPr="00DC60F8">
              <w:rPr>
                <w:rFonts w:ascii="Times New Roman" w:hAnsi="Times New Roman"/>
                <w:b/>
                <w:sz w:val="24"/>
                <w:szCs w:val="24"/>
              </w:rPr>
              <w:t>Valstybės projektų planavimas.</w:t>
            </w:r>
          </w:p>
        </w:tc>
      </w:tr>
    </w:tbl>
    <w:p w14:paraId="64F6737B" w14:textId="77777777" w:rsidR="00DC60F8" w:rsidRPr="00DC60F8" w:rsidRDefault="00DC60F8" w:rsidP="00DC60F8">
      <w:pPr>
        <w:tabs>
          <w:tab w:val="left" w:pos="0"/>
          <w:tab w:val="left" w:pos="567"/>
        </w:tabs>
        <w:spacing w:after="0" w:line="240" w:lineRule="auto"/>
        <w:jc w:val="both"/>
        <w:rPr>
          <w:rFonts w:ascii="Times New Roman" w:hAnsi="Times New Roman"/>
          <w:b/>
          <w:sz w:val="24"/>
          <w:szCs w:val="24"/>
        </w:rPr>
      </w:pPr>
    </w:p>
    <w:p w14:paraId="5DB92FBE" w14:textId="77777777" w:rsidR="00DC60F8" w:rsidRPr="00DC60F8" w:rsidRDefault="00DC60F8" w:rsidP="00DC60F8">
      <w:pPr>
        <w:numPr>
          <w:ilvl w:val="0"/>
          <w:numId w:val="7"/>
        </w:numPr>
        <w:tabs>
          <w:tab w:val="left" w:pos="0"/>
          <w:tab w:val="left" w:pos="567"/>
        </w:tabs>
        <w:spacing w:after="0" w:line="240" w:lineRule="auto"/>
        <w:rPr>
          <w:rFonts w:ascii="Times New Roman" w:hAnsi="Times New Roman"/>
          <w:b/>
          <w:sz w:val="24"/>
          <w:szCs w:val="24"/>
        </w:rPr>
      </w:pPr>
      <w:r w:rsidRPr="00DC60F8">
        <w:rPr>
          <w:rFonts w:ascii="Times New Roman" w:hAnsi="Times New Roman"/>
          <w:b/>
          <w:sz w:val="24"/>
          <w:szCs w:val="24"/>
        </w:rPr>
        <w:t>Atsakinga įgyvendinančioji institucija</w:t>
      </w:r>
    </w:p>
    <w:tbl>
      <w:tblPr>
        <w:tblW w:w="99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4"/>
      </w:tblGrid>
      <w:tr w:rsidR="00DC60F8" w:rsidRPr="00DC60F8" w14:paraId="79D78811" w14:textId="77777777" w:rsidTr="00997792">
        <w:trPr>
          <w:trHeight w:val="489"/>
        </w:trPr>
        <w:tc>
          <w:tcPr>
            <w:tcW w:w="9914" w:type="dxa"/>
            <w:shd w:val="clear" w:color="auto" w:fill="auto"/>
          </w:tcPr>
          <w:p w14:paraId="246961BE" w14:textId="77777777" w:rsidR="00DC60F8" w:rsidRPr="00DC60F8" w:rsidRDefault="00DC60F8" w:rsidP="00997792">
            <w:pPr>
              <w:tabs>
                <w:tab w:val="left" w:pos="0"/>
                <w:tab w:val="left" w:pos="567"/>
              </w:tabs>
              <w:jc w:val="both"/>
              <w:rPr>
                <w:rFonts w:ascii="Times New Roman" w:hAnsi="Times New Roman"/>
                <w:b/>
                <w:sz w:val="24"/>
                <w:szCs w:val="24"/>
              </w:rPr>
            </w:pPr>
            <w:r w:rsidRPr="00DC60F8">
              <w:rPr>
                <w:rFonts w:ascii="Times New Roman" w:hAnsi="Times New Roman"/>
                <w:b/>
                <w:sz w:val="24"/>
                <w:szCs w:val="24"/>
              </w:rPr>
              <w:t>VšĮ Centrinė projektų valdymo agentūra.</w:t>
            </w:r>
          </w:p>
        </w:tc>
      </w:tr>
    </w:tbl>
    <w:p w14:paraId="5C8BF068" w14:textId="77777777" w:rsidR="00DC60F8" w:rsidRPr="00DC60F8" w:rsidRDefault="00DC60F8" w:rsidP="00DC60F8">
      <w:pPr>
        <w:tabs>
          <w:tab w:val="left" w:pos="0"/>
          <w:tab w:val="left" w:pos="567"/>
        </w:tabs>
        <w:spacing w:after="0" w:line="240" w:lineRule="auto"/>
        <w:jc w:val="both"/>
        <w:rPr>
          <w:rFonts w:ascii="Times New Roman" w:hAnsi="Times New Roman"/>
          <w:b/>
          <w:sz w:val="24"/>
          <w:szCs w:val="24"/>
        </w:rPr>
      </w:pPr>
    </w:p>
    <w:p w14:paraId="7F92A5E9" w14:textId="77777777" w:rsidR="00DC60F8" w:rsidRPr="00DC60F8" w:rsidRDefault="00DC60F8" w:rsidP="00DF2C12">
      <w:pPr>
        <w:pStyle w:val="Sraopastraipa"/>
        <w:numPr>
          <w:ilvl w:val="0"/>
          <w:numId w:val="7"/>
        </w:numPr>
        <w:tabs>
          <w:tab w:val="left" w:pos="0"/>
          <w:tab w:val="left" w:pos="567"/>
          <w:tab w:val="left" w:pos="993"/>
        </w:tabs>
        <w:spacing w:after="0" w:line="240" w:lineRule="auto"/>
        <w:ind w:left="-142" w:firstLine="786"/>
        <w:rPr>
          <w:rFonts w:ascii="Times New Roman" w:hAnsi="Times New Roman"/>
          <w:b/>
          <w:color w:val="000000"/>
          <w:sz w:val="24"/>
          <w:szCs w:val="24"/>
        </w:rPr>
      </w:pPr>
      <w:r w:rsidRPr="00DC60F8">
        <w:rPr>
          <w:rFonts w:ascii="Times New Roman" w:hAnsi="Times New Roman"/>
          <w:b/>
          <w:color w:val="000000"/>
          <w:sz w:val="24"/>
          <w:szCs w:val="24"/>
        </w:rPr>
        <w:t xml:space="preserve">Reikalavimai, taikomi priemonei atskirti nuo kitų iš </w:t>
      </w:r>
      <w:r w:rsidRPr="00DF2C12">
        <w:rPr>
          <w:rFonts w:ascii="Times New Roman" w:hAnsi="Times New Roman"/>
          <w:b/>
          <w:color w:val="000000"/>
          <w:sz w:val="24"/>
          <w:szCs w:val="24"/>
        </w:rPr>
        <w:t>ES</w:t>
      </w:r>
      <w:r w:rsidR="007B2E46">
        <w:rPr>
          <w:rFonts w:ascii="Times New Roman" w:hAnsi="Times New Roman"/>
          <w:b/>
          <w:color w:val="000000"/>
          <w:sz w:val="24"/>
          <w:szCs w:val="24"/>
        </w:rPr>
        <w:t xml:space="preserve"> </w:t>
      </w:r>
      <w:r w:rsidRPr="00DC60F8">
        <w:rPr>
          <w:rFonts w:ascii="Times New Roman" w:hAnsi="Times New Roman"/>
          <w:b/>
          <w:color w:val="000000"/>
          <w:sz w:val="24"/>
          <w:szCs w:val="24"/>
        </w:rPr>
        <w:t>bei kitos tarptautinės finansinės paramos finansuojamų programų priemonių</w:t>
      </w:r>
    </w:p>
    <w:p w14:paraId="4392C977" w14:textId="77777777" w:rsidR="00993303" w:rsidRDefault="00DC60F8" w:rsidP="00DF2C12">
      <w:pPr>
        <w:pBdr>
          <w:top w:val="single" w:sz="4" w:space="1" w:color="auto"/>
          <w:left w:val="single" w:sz="4" w:space="1" w:color="auto"/>
          <w:bottom w:val="single" w:sz="4" w:space="1" w:color="auto"/>
          <w:right w:val="single" w:sz="4" w:space="0" w:color="auto"/>
        </w:pBdr>
        <w:tabs>
          <w:tab w:val="left" w:pos="142"/>
          <w:tab w:val="left" w:pos="567"/>
          <w:tab w:val="right" w:pos="10494"/>
        </w:tabs>
        <w:spacing w:after="0" w:line="240" w:lineRule="auto"/>
        <w:jc w:val="both"/>
        <w:rPr>
          <w:rFonts w:ascii="Times New Roman" w:hAnsi="Times New Roman"/>
          <w:b/>
          <w:sz w:val="24"/>
          <w:szCs w:val="24"/>
        </w:rPr>
      </w:pPr>
      <w:r w:rsidRPr="00DC60F8">
        <w:rPr>
          <w:rFonts w:ascii="Times New Roman" w:hAnsi="Times New Roman"/>
          <w:b/>
          <w:sz w:val="24"/>
          <w:szCs w:val="24"/>
        </w:rPr>
        <w:t xml:space="preserve"> </w:t>
      </w:r>
      <w:r w:rsidR="00090DF8" w:rsidRPr="00214BA9">
        <w:rPr>
          <w:rFonts w:ascii="Times New Roman" w:hAnsi="Times New Roman"/>
          <w:b/>
          <w:sz w:val="24"/>
          <w:szCs w:val="24"/>
        </w:rPr>
        <w:t xml:space="preserve">Pagal </w:t>
      </w:r>
      <w:r w:rsidR="00090DF8" w:rsidRPr="004E5AD1">
        <w:rPr>
          <w:rFonts w:ascii="Times New Roman" w:hAnsi="Times New Roman"/>
          <w:b/>
          <w:sz w:val="24"/>
          <w:szCs w:val="24"/>
        </w:rPr>
        <w:t>priemonę finansuojamos tik veiklos, kurios nebuvo finansuotos iš 2007–2013 m. Sanglaudos skati</w:t>
      </w:r>
      <w:r w:rsidR="00214BA9" w:rsidRPr="00214BA9">
        <w:rPr>
          <w:rFonts w:ascii="Times New Roman" w:hAnsi="Times New Roman"/>
          <w:b/>
          <w:sz w:val="24"/>
          <w:szCs w:val="24"/>
        </w:rPr>
        <w:t>nimo veiksmų programos priemonių</w:t>
      </w:r>
      <w:r w:rsidR="00090DF8" w:rsidRPr="004E5AD1">
        <w:rPr>
          <w:rFonts w:ascii="Times New Roman" w:hAnsi="Times New Roman"/>
          <w:b/>
          <w:sz w:val="24"/>
          <w:szCs w:val="24"/>
        </w:rPr>
        <w:t xml:space="preserve"> „Regioninių ekonomikos augimo centrų plėtra“</w:t>
      </w:r>
      <w:r w:rsidR="00214BA9" w:rsidRPr="00214BA9">
        <w:rPr>
          <w:rFonts w:ascii="Times New Roman" w:hAnsi="Times New Roman"/>
          <w:b/>
          <w:sz w:val="24"/>
          <w:szCs w:val="24"/>
        </w:rPr>
        <w:t xml:space="preserve"> ir „Probleminių teritorijų plėtra“</w:t>
      </w:r>
      <w:r w:rsidR="00090DF8" w:rsidRPr="004E5AD1">
        <w:rPr>
          <w:rFonts w:ascii="Times New Roman" w:hAnsi="Times New Roman"/>
          <w:b/>
          <w:sz w:val="24"/>
          <w:szCs w:val="24"/>
        </w:rPr>
        <w:t xml:space="preserve"> lėšų.</w:t>
      </w:r>
    </w:p>
    <w:p w14:paraId="37F3DD92" w14:textId="71639CD0" w:rsidR="004E5AD1" w:rsidRDefault="00993303" w:rsidP="00DF2C12">
      <w:pPr>
        <w:pBdr>
          <w:top w:val="single" w:sz="4" w:space="1" w:color="auto"/>
          <w:left w:val="single" w:sz="4" w:space="1" w:color="auto"/>
          <w:bottom w:val="single" w:sz="4" w:space="1" w:color="auto"/>
          <w:right w:val="single" w:sz="4" w:space="0" w:color="auto"/>
        </w:pBdr>
        <w:tabs>
          <w:tab w:val="left" w:pos="142"/>
          <w:tab w:val="left" w:pos="567"/>
          <w:tab w:val="right" w:pos="10494"/>
        </w:tabs>
        <w:spacing w:after="0" w:line="240" w:lineRule="auto"/>
        <w:jc w:val="both"/>
        <w:rPr>
          <w:rFonts w:ascii="Times New Roman" w:hAnsi="Times New Roman"/>
          <w:b/>
          <w:sz w:val="24"/>
          <w:szCs w:val="24"/>
        </w:rPr>
      </w:pPr>
      <w:bookmarkStart w:id="6" w:name="_Hlk484529546"/>
      <w:r w:rsidRPr="00CE6EC5">
        <w:rPr>
          <w:rFonts w:ascii="Times New Roman" w:hAnsi="Times New Roman"/>
          <w:b/>
          <w:sz w:val="24"/>
          <w:szCs w:val="24"/>
        </w:rPr>
        <w:t xml:space="preserve">Pagal priemonę nefinansuojami projektai, kurie finansuojami pagal priemones 07.1.1-CPVA-R-905 „Miestų kompleksinė plėtra“ ir </w:t>
      </w:r>
      <w:bookmarkStart w:id="7" w:name="_Hlk484529415"/>
      <w:r w:rsidRPr="00CE6EC5">
        <w:rPr>
          <w:rFonts w:ascii="Times New Roman" w:hAnsi="Times New Roman"/>
          <w:b/>
          <w:sz w:val="24"/>
          <w:szCs w:val="24"/>
        </w:rPr>
        <w:t>07.1.1-CPVA-V-906 „Kompleksinė paslaugų plėtra integruotų teritorijų vystymo programų tikslinėse teritorijose“</w:t>
      </w:r>
      <w:bookmarkEnd w:id="7"/>
      <w:r w:rsidRPr="00CE6EC5">
        <w:rPr>
          <w:rFonts w:ascii="Times New Roman" w:hAnsi="Times New Roman"/>
          <w:b/>
          <w:sz w:val="24"/>
          <w:szCs w:val="24"/>
        </w:rPr>
        <w:t>.</w:t>
      </w:r>
      <w:bookmarkEnd w:id="6"/>
      <w:r w:rsidR="00214BA9">
        <w:rPr>
          <w:rFonts w:ascii="Times New Roman" w:hAnsi="Times New Roman"/>
          <w:sz w:val="24"/>
          <w:szCs w:val="24"/>
        </w:rPr>
        <w:t xml:space="preserve"> </w:t>
      </w:r>
    </w:p>
    <w:p w14:paraId="218802AE" w14:textId="77777777" w:rsidR="00DC60F8" w:rsidRPr="00DC60F8" w:rsidRDefault="004E5AD1" w:rsidP="00214BA9">
      <w:pPr>
        <w:spacing w:after="0" w:line="240" w:lineRule="auto"/>
        <w:ind w:firstLine="709"/>
        <w:jc w:val="both"/>
        <w:rPr>
          <w:rFonts w:ascii="Times New Roman" w:hAnsi="Times New Roman"/>
          <w:b/>
          <w:sz w:val="24"/>
          <w:szCs w:val="24"/>
        </w:rPr>
      </w:pPr>
      <w:r w:rsidRPr="004E5AD1">
        <w:rPr>
          <w:rFonts w:ascii="Times New Roman" w:hAnsi="Times New Roman"/>
          <w:sz w:val="24"/>
          <w:szCs w:val="24"/>
        </w:rPr>
        <w:t> </w:t>
      </w:r>
    </w:p>
    <w:p w14:paraId="79DBA27A" w14:textId="77777777" w:rsidR="00DC60F8" w:rsidRPr="00DC60F8" w:rsidRDefault="00DC60F8" w:rsidP="00DC60F8">
      <w:pPr>
        <w:pStyle w:val="Sraopastraipa"/>
        <w:numPr>
          <w:ilvl w:val="0"/>
          <w:numId w:val="7"/>
        </w:numPr>
        <w:tabs>
          <w:tab w:val="left" w:pos="0"/>
          <w:tab w:val="left" w:pos="567"/>
        </w:tabs>
        <w:spacing w:after="0" w:line="240" w:lineRule="auto"/>
        <w:rPr>
          <w:rFonts w:ascii="Times New Roman" w:hAnsi="Times New Roman"/>
          <w:b/>
          <w:sz w:val="24"/>
          <w:szCs w:val="24"/>
        </w:rPr>
      </w:pPr>
      <w:r w:rsidRPr="00DC60F8">
        <w:rPr>
          <w:rFonts w:ascii="Times New Roman" w:hAnsi="Times New Roman"/>
          <w:b/>
          <w:color w:val="000000"/>
          <w:sz w:val="24"/>
          <w:szCs w:val="24"/>
        </w:rPr>
        <w:t>P</w:t>
      </w:r>
      <w:r w:rsidRPr="00DC60F8">
        <w:rPr>
          <w:rFonts w:ascii="Times New Roman" w:hAnsi="Times New Roman"/>
          <w:b/>
          <w:bCs/>
          <w:color w:val="000000"/>
          <w:sz w:val="24"/>
          <w:szCs w:val="24"/>
        </w:rPr>
        <w:t>riemonės</w:t>
      </w:r>
      <w:r w:rsidRPr="00DC60F8">
        <w:rPr>
          <w:rFonts w:ascii="Times New Roman" w:hAnsi="Times New Roman"/>
          <w:b/>
          <w:bCs/>
          <w:sz w:val="24"/>
          <w:szCs w:val="24"/>
        </w:rPr>
        <w:t xml:space="preserve"> įgyvendinimo stebėsenos rodikliai</w:t>
      </w:r>
    </w:p>
    <w:p w14:paraId="79F51748" w14:textId="77777777" w:rsidR="00DC60F8" w:rsidRPr="009511A5" w:rsidRDefault="00DC60F8" w:rsidP="00DC60F8">
      <w:pPr>
        <w:tabs>
          <w:tab w:val="left" w:pos="0"/>
          <w:tab w:val="left" w:pos="567"/>
        </w:tabs>
        <w:spacing w:after="0" w:line="240" w:lineRule="auto"/>
        <w:jc w:val="both"/>
        <w:rPr>
          <w:rFonts w:ascii="Times New Roman" w:hAnsi="Times New Roman"/>
          <w:b/>
          <w:sz w:val="24"/>
          <w:szCs w:val="24"/>
          <w:lang w:val="en-US"/>
        </w:rPr>
      </w:pPr>
    </w:p>
    <w:tbl>
      <w:tblPr>
        <w:tblpPr w:leftFromText="180" w:rightFromText="180" w:bottomFromText="200" w:vertAnchor="text" w:horzAnchor="margin" w:tblpXSpec="center" w:tblpY="49"/>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4"/>
        <w:gridCol w:w="2235"/>
        <w:gridCol w:w="1475"/>
        <w:gridCol w:w="2101"/>
        <w:gridCol w:w="2268"/>
      </w:tblGrid>
      <w:tr w:rsidR="00DC60F8" w:rsidRPr="00DC60F8" w14:paraId="294FAA50" w14:textId="77777777" w:rsidTr="00B50510">
        <w:tc>
          <w:tcPr>
            <w:tcW w:w="1814" w:type="dxa"/>
            <w:tcBorders>
              <w:top w:val="single" w:sz="4" w:space="0" w:color="auto"/>
              <w:left w:val="single" w:sz="4" w:space="0" w:color="auto"/>
              <w:bottom w:val="single" w:sz="4" w:space="0" w:color="auto"/>
              <w:right w:val="single" w:sz="4" w:space="0" w:color="auto"/>
            </w:tcBorders>
            <w:hideMark/>
          </w:tcPr>
          <w:p w14:paraId="4A8B13D3" w14:textId="77777777" w:rsidR="00DC60F8" w:rsidRPr="00DC60F8" w:rsidRDefault="00DC60F8" w:rsidP="00997792">
            <w:pPr>
              <w:tabs>
                <w:tab w:val="left" w:pos="284"/>
              </w:tabs>
              <w:spacing w:after="0" w:line="240" w:lineRule="auto"/>
              <w:jc w:val="center"/>
              <w:rPr>
                <w:rFonts w:ascii="Times New Roman" w:hAnsi="Times New Roman"/>
                <w:b/>
                <w:sz w:val="24"/>
                <w:szCs w:val="24"/>
              </w:rPr>
            </w:pPr>
            <w:r w:rsidRPr="00DC60F8">
              <w:rPr>
                <w:rFonts w:ascii="Times New Roman" w:hAnsi="Times New Roman"/>
                <w:b/>
                <w:sz w:val="24"/>
                <w:szCs w:val="24"/>
              </w:rPr>
              <w:t>Stebėsenos rodiklio kodas</w:t>
            </w:r>
          </w:p>
        </w:tc>
        <w:tc>
          <w:tcPr>
            <w:tcW w:w="2235" w:type="dxa"/>
            <w:tcBorders>
              <w:top w:val="single" w:sz="4" w:space="0" w:color="auto"/>
              <w:left w:val="single" w:sz="4" w:space="0" w:color="auto"/>
              <w:bottom w:val="single" w:sz="4" w:space="0" w:color="auto"/>
              <w:right w:val="single" w:sz="4" w:space="0" w:color="auto"/>
            </w:tcBorders>
            <w:hideMark/>
          </w:tcPr>
          <w:p w14:paraId="54846A6E" w14:textId="77777777" w:rsidR="00DC60F8" w:rsidRPr="00DC60F8" w:rsidRDefault="00DC60F8" w:rsidP="00997792">
            <w:pPr>
              <w:tabs>
                <w:tab w:val="left" w:pos="0"/>
              </w:tabs>
              <w:spacing w:after="0" w:line="240" w:lineRule="auto"/>
              <w:jc w:val="center"/>
              <w:rPr>
                <w:rFonts w:ascii="Times New Roman" w:hAnsi="Times New Roman"/>
                <w:b/>
                <w:sz w:val="24"/>
                <w:szCs w:val="24"/>
              </w:rPr>
            </w:pPr>
            <w:r w:rsidRPr="00DC60F8">
              <w:rPr>
                <w:rFonts w:ascii="Times New Roman" w:hAnsi="Times New Roman"/>
                <w:b/>
                <w:sz w:val="24"/>
                <w:szCs w:val="24"/>
              </w:rPr>
              <w:t>Stebėsenos rodiklio pavadinimas</w:t>
            </w:r>
          </w:p>
        </w:tc>
        <w:tc>
          <w:tcPr>
            <w:tcW w:w="1475" w:type="dxa"/>
            <w:tcBorders>
              <w:top w:val="single" w:sz="4" w:space="0" w:color="auto"/>
              <w:left w:val="single" w:sz="4" w:space="0" w:color="auto"/>
              <w:bottom w:val="single" w:sz="4" w:space="0" w:color="auto"/>
              <w:right w:val="single" w:sz="4" w:space="0" w:color="auto"/>
            </w:tcBorders>
            <w:hideMark/>
          </w:tcPr>
          <w:p w14:paraId="76F3E390" w14:textId="77777777" w:rsidR="00DC60F8" w:rsidRPr="00DC60F8" w:rsidRDefault="00DC60F8" w:rsidP="00997792">
            <w:pPr>
              <w:tabs>
                <w:tab w:val="left" w:pos="0"/>
              </w:tabs>
              <w:spacing w:after="0" w:line="240" w:lineRule="auto"/>
              <w:jc w:val="center"/>
              <w:rPr>
                <w:rFonts w:ascii="Times New Roman" w:hAnsi="Times New Roman"/>
                <w:b/>
                <w:sz w:val="24"/>
                <w:szCs w:val="24"/>
              </w:rPr>
            </w:pPr>
            <w:r w:rsidRPr="00DC60F8">
              <w:rPr>
                <w:rFonts w:ascii="Times New Roman" w:hAnsi="Times New Roman"/>
                <w:b/>
                <w:sz w:val="24"/>
                <w:szCs w:val="24"/>
              </w:rPr>
              <w:t>Matavimo vienetas</w:t>
            </w:r>
          </w:p>
        </w:tc>
        <w:tc>
          <w:tcPr>
            <w:tcW w:w="2101" w:type="dxa"/>
            <w:tcBorders>
              <w:top w:val="single" w:sz="4" w:space="0" w:color="auto"/>
              <w:left w:val="single" w:sz="4" w:space="0" w:color="auto"/>
              <w:bottom w:val="single" w:sz="4" w:space="0" w:color="auto"/>
              <w:right w:val="single" w:sz="4" w:space="0" w:color="auto"/>
            </w:tcBorders>
            <w:hideMark/>
          </w:tcPr>
          <w:p w14:paraId="056DF0D8" w14:textId="77777777" w:rsidR="00DC60F8" w:rsidRPr="00DC60F8" w:rsidRDefault="00DC60F8" w:rsidP="00997792">
            <w:pPr>
              <w:tabs>
                <w:tab w:val="left" w:pos="0"/>
              </w:tabs>
              <w:spacing w:after="0" w:line="240" w:lineRule="auto"/>
              <w:jc w:val="center"/>
              <w:rPr>
                <w:rFonts w:ascii="Times New Roman" w:hAnsi="Times New Roman"/>
                <w:b/>
                <w:sz w:val="24"/>
                <w:szCs w:val="24"/>
              </w:rPr>
            </w:pPr>
            <w:r w:rsidRPr="00DC60F8">
              <w:rPr>
                <w:rFonts w:ascii="Times New Roman" w:hAnsi="Times New Roman"/>
                <w:b/>
                <w:sz w:val="24"/>
                <w:szCs w:val="24"/>
              </w:rPr>
              <w:t>Tarpinė reikšmė 2018 m. gruodžio 31 d.</w:t>
            </w:r>
          </w:p>
        </w:tc>
        <w:tc>
          <w:tcPr>
            <w:tcW w:w="2268" w:type="dxa"/>
            <w:tcBorders>
              <w:top w:val="single" w:sz="4" w:space="0" w:color="auto"/>
              <w:left w:val="single" w:sz="4" w:space="0" w:color="auto"/>
              <w:bottom w:val="single" w:sz="4" w:space="0" w:color="auto"/>
              <w:right w:val="single" w:sz="4" w:space="0" w:color="auto"/>
            </w:tcBorders>
            <w:hideMark/>
          </w:tcPr>
          <w:p w14:paraId="65BD46BD" w14:textId="77777777" w:rsidR="00DC60F8" w:rsidRPr="00DC60F8" w:rsidRDefault="00DC60F8" w:rsidP="00997792">
            <w:pPr>
              <w:tabs>
                <w:tab w:val="left" w:pos="0"/>
              </w:tabs>
              <w:spacing w:after="0" w:line="240" w:lineRule="auto"/>
              <w:jc w:val="center"/>
              <w:rPr>
                <w:rFonts w:ascii="Times New Roman" w:hAnsi="Times New Roman"/>
                <w:b/>
                <w:sz w:val="24"/>
                <w:szCs w:val="24"/>
              </w:rPr>
            </w:pPr>
            <w:r w:rsidRPr="00DC60F8">
              <w:rPr>
                <w:rFonts w:ascii="Times New Roman" w:hAnsi="Times New Roman"/>
                <w:b/>
                <w:sz w:val="24"/>
                <w:szCs w:val="24"/>
              </w:rPr>
              <w:t>Galutinė reikšmė 2023 m. gruodžio 31 d.</w:t>
            </w:r>
          </w:p>
        </w:tc>
      </w:tr>
      <w:tr w:rsidR="00DC60F8" w:rsidRPr="00DC60F8" w14:paraId="18BB7F57" w14:textId="77777777" w:rsidTr="00230809">
        <w:tc>
          <w:tcPr>
            <w:tcW w:w="1814" w:type="dxa"/>
            <w:tcBorders>
              <w:top w:val="single" w:sz="4" w:space="0" w:color="auto"/>
              <w:left w:val="single" w:sz="4" w:space="0" w:color="auto"/>
              <w:bottom w:val="single" w:sz="4" w:space="0" w:color="auto"/>
              <w:right w:val="single" w:sz="4" w:space="0" w:color="auto"/>
            </w:tcBorders>
          </w:tcPr>
          <w:p w14:paraId="704576E2" w14:textId="77777777" w:rsidR="00DC60F8" w:rsidRPr="00DC60F8" w:rsidRDefault="00DC60F8" w:rsidP="00997792">
            <w:pPr>
              <w:tabs>
                <w:tab w:val="left" w:pos="0"/>
              </w:tabs>
              <w:spacing w:after="0" w:line="240" w:lineRule="auto"/>
              <w:rPr>
                <w:rFonts w:ascii="Times New Roman" w:hAnsi="Times New Roman"/>
                <w:b/>
                <w:sz w:val="24"/>
                <w:szCs w:val="24"/>
              </w:rPr>
            </w:pPr>
            <w:r w:rsidRPr="00DC60F8">
              <w:rPr>
                <w:rFonts w:ascii="Times New Roman" w:hAnsi="Times New Roman"/>
                <w:b/>
                <w:sz w:val="24"/>
                <w:szCs w:val="24"/>
              </w:rPr>
              <w:t>P.B.238</w:t>
            </w:r>
          </w:p>
        </w:tc>
        <w:tc>
          <w:tcPr>
            <w:tcW w:w="2235" w:type="dxa"/>
            <w:tcBorders>
              <w:top w:val="single" w:sz="4" w:space="0" w:color="auto"/>
              <w:left w:val="single" w:sz="4" w:space="0" w:color="auto"/>
              <w:bottom w:val="single" w:sz="4" w:space="0" w:color="auto"/>
              <w:right w:val="single" w:sz="4" w:space="0" w:color="auto"/>
            </w:tcBorders>
          </w:tcPr>
          <w:p w14:paraId="33EEA24E" w14:textId="77777777" w:rsidR="00DC60F8" w:rsidRPr="00DC60F8" w:rsidRDefault="00DC60F8" w:rsidP="00997792">
            <w:pPr>
              <w:tabs>
                <w:tab w:val="left" w:pos="0"/>
              </w:tabs>
              <w:spacing w:after="0" w:line="240" w:lineRule="auto"/>
              <w:rPr>
                <w:rFonts w:ascii="Times New Roman" w:hAnsi="Times New Roman"/>
                <w:b/>
                <w:sz w:val="24"/>
                <w:szCs w:val="24"/>
              </w:rPr>
            </w:pPr>
            <w:r w:rsidRPr="00DC60F8">
              <w:rPr>
                <w:rFonts w:ascii="Times New Roman" w:eastAsia="AngsanaUPC" w:hAnsi="Times New Roman"/>
                <w:b/>
                <w:bCs/>
                <w:iCs/>
                <w:sz w:val="16"/>
                <w:szCs w:val="16"/>
              </w:rPr>
              <w:t>„</w:t>
            </w:r>
            <w:r w:rsidRPr="00DC60F8">
              <w:rPr>
                <w:rFonts w:ascii="Times New Roman" w:hAnsi="Times New Roman"/>
                <w:b/>
                <w:sz w:val="24"/>
                <w:szCs w:val="24"/>
              </w:rPr>
              <w:t>Sukurtos arba atnaujintos atviros erdvės miestų vietovėse“</w:t>
            </w:r>
          </w:p>
        </w:tc>
        <w:tc>
          <w:tcPr>
            <w:tcW w:w="1475" w:type="dxa"/>
            <w:tcBorders>
              <w:top w:val="single" w:sz="4" w:space="0" w:color="auto"/>
              <w:left w:val="single" w:sz="4" w:space="0" w:color="auto"/>
              <w:bottom w:val="single" w:sz="4" w:space="0" w:color="auto"/>
              <w:right w:val="single" w:sz="4" w:space="0" w:color="auto"/>
            </w:tcBorders>
          </w:tcPr>
          <w:p w14:paraId="64D55AE2" w14:textId="77777777" w:rsidR="00DC60F8" w:rsidRPr="00DC60F8" w:rsidRDefault="00DC60F8" w:rsidP="00997792">
            <w:pPr>
              <w:tabs>
                <w:tab w:val="left" w:pos="0"/>
              </w:tabs>
              <w:spacing w:after="0" w:line="240" w:lineRule="auto"/>
              <w:jc w:val="center"/>
              <w:rPr>
                <w:rFonts w:ascii="Times New Roman" w:hAnsi="Times New Roman"/>
                <w:b/>
                <w:sz w:val="24"/>
                <w:szCs w:val="24"/>
              </w:rPr>
            </w:pPr>
            <w:r w:rsidRPr="00DC60F8">
              <w:rPr>
                <w:rFonts w:ascii="Times New Roman" w:hAnsi="Times New Roman"/>
                <w:b/>
                <w:sz w:val="24"/>
                <w:szCs w:val="24"/>
              </w:rPr>
              <w:t>m</w:t>
            </w:r>
            <w:r w:rsidRPr="00DC60F8">
              <w:rPr>
                <w:rFonts w:ascii="Times New Roman" w:hAnsi="Times New Roman"/>
                <w:b/>
                <w:sz w:val="24"/>
                <w:szCs w:val="24"/>
                <w:vertAlign w:val="superscript"/>
              </w:rPr>
              <w:t>2</w:t>
            </w:r>
          </w:p>
        </w:tc>
        <w:tc>
          <w:tcPr>
            <w:tcW w:w="2101" w:type="dxa"/>
            <w:tcBorders>
              <w:top w:val="single" w:sz="4" w:space="0" w:color="auto"/>
              <w:left w:val="single" w:sz="4" w:space="0" w:color="auto"/>
              <w:bottom w:val="single" w:sz="4" w:space="0" w:color="auto"/>
              <w:right w:val="single" w:sz="4" w:space="0" w:color="auto"/>
            </w:tcBorders>
          </w:tcPr>
          <w:p w14:paraId="680C740E" w14:textId="77777777" w:rsidR="00DC60F8" w:rsidRPr="00DC60F8" w:rsidRDefault="00DC60F8" w:rsidP="00997792">
            <w:pPr>
              <w:tabs>
                <w:tab w:val="left" w:pos="0"/>
              </w:tabs>
              <w:spacing w:after="0" w:line="240" w:lineRule="auto"/>
              <w:jc w:val="center"/>
              <w:rPr>
                <w:rFonts w:ascii="Times New Roman" w:hAnsi="Times New Roman"/>
                <w:b/>
                <w:sz w:val="24"/>
                <w:szCs w:val="24"/>
              </w:rPr>
            </w:pPr>
            <w:r w:rsidRPr="00DC60F8">
              <w:rPr>
                <w:rFonts w:ascii="Times New Roman" w:hAnsi="Times New Roman"/>
                <w:b/>
                <w:sz w:val="24"/>
                <w:szCs w:val="24"/>
              </w:rPr>
              <w:t>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0CD22C4" w14:textId="77777777" w:rsidR="00DC60F8" w:rsidRPr="00A158AF" w:rsidRDefault="00230809" w:rsidP="00997792">
            <w:pPr>
              <w:tabs>
                <w:tab w:val="left" w:pos="0"/>
              </w:tabs>
              <w:spacing w:after="0" w:line="240" w:lineRule="auto"/>
              <w:jc w:val="center"/>
              <w:rPr>
                <w:rFonts w:ascii="Times New Roman" w:hAnsi="Times New Roman"/>
                <w:b/>
                <w:sz w:val="24"/>
                <w:szCs w:val="24"/>
                <w:highlight w:val="yellow"/>
              </w:rPr>
            </w:pPr>
            <w:r w:rsidRPr="00230809">
              <w:rPr>
                <w:rFonts w:ascii="Times New Roman" w:hAnsi="Times New Roman"/>
                <w:b/>
                <w:sz w:val="24"/>
                <w:szCs w:val="24"/>
              </w:rPr>
              <w:t>27 082</w:t>
            </w:r>
          </w:p>
        </w:tc>
      </w:tr>
      <w:tr w:rsidR="00DC60F8" w:rsidRPr="00DC60F8" w14:paraId="3A9B8C1B" w14:textId="77777777" w:rsidTr="00B50510">
        <w:tc>
          <w:tcPr>
            <w:tcW w:w="1814" w:type="dxa"/>
            <w:tcBorders>
              <w:top w:val="single" w:sz="4" w:space="0" w:color="auto"/>
              <w:left w:val="single" w:sz="4" w:space="0" w:color="auto"/>
              <w:bottom w:val="single" w:sz="4" w:space="0" w:color="auto"/>
              <w:right w:val="single" w:sz="4" w:space="0" w:color="auto"/>
            </w:tcBorders>
          </w:tcPr>
          <w:p w14:paraId="6C10E0AE" w14:textId="77777777" w:rsidR="00DC60F8" w:rsidRPr="00DC60F8" w:rsidRDefault="00DC60F8" w:rsidP="00997792">
            <w:pPr>
              <w:tabs>
                <w:tab w:val="left" w:pos="0"/>
              </w:tabs>
              <w:spacing w:after="0" w:line="240" w:lineRule="auto"/>
              <w:rPr>
                <w:rFonts w:ascii="Times New Roman" w:hAnsi="Times New Roman"/>
                <w:b/>
                <w:sz w:val="24"/>
                <w:szCs w:val="24"/>
                <w:highlight w:val="yellow"/>
              </w:rPr>
            </w:pPr>
            <w:r w:rsidRPr="00DC60F8">
              <w:rPr>
                <w:rFonts w:ascii="Times New Roman" w:hAnsi="Times New Roman"/>
                <w:b/>
                <w:sz w:val="24"/>
                <w:szCs w:val="24"/>
              </w:rPr>
              <w:t>R.S.347</w:t>
            </w:r>
          </w:p>
        </w:tc>
        <w:tc>
          <w:tcPr>
            <w:tcW w:w="2235" w:type="dxa"/>
            <w:tcBorders>
              <w:top w:val="single" w:sz="4" w:space="0" w:color="auto"/>
              <w:left w:val="single" w:sz="4" w:space="0" w:color="auto"/>
              <w:bottom w:val="single" w:sz="4" w:space="0" w:color="auto"/>
              <w:right w:val="single" w:sz="4" w:space="0" w:color="auto"/>
            </w:tcBorders>
          </w:tcPr>
          <w:p w14:paraId="5E885644" w14:textId="77777777" w:rsidR="00DC60F8" w:rsidRPr="00DC60F8" w:rsidRDefault="00DC60F8" w:rsidP="00997792">
            <w:pPr>
              <w:tabs>
                <w:tab w:val="left" w:pos="0"/>
              </w:tabs>
              <w:spacing w:after="0" w:line="240" w:lineRule="auto"/>
              <w:rPr>
                <w:rFonts w:ascii="Times New Roman" w:hAnsi="Times New Roman"/>
                <w:b/>
                <w:sz w:val="24"/>
                <w:szCs w:val="24"/>
              </w:rPr>
            </w:pPr>
            <w:r w:rsidRPr="00DC60F8">
              <w:rPr>
                <w:rFonts w:ascii="Times New Roman" w:hAnsi="Times New Roman"/>
                <w:b/>
                <w:sz w:val="24"/>
                <w:szCs w:val="24"/>
              </w:rPr>
              <w:t xml:space="preserve">„Pritrauktos papildomos materialinės investicijos į tikslines teritorijas“ </w:t>
            </w:r>
          </w:p>
        </w:tc>
        <w:tc>
          <w:tcPr>
            <w:tcW w:w="1475" w:type="dxa"/>
            <w:tcBorders>
              <w:top w:val="single" w:sz="4" w:space="0" w:color="auto"/>
              <w:left w:val="single" w:sz="4" w:space="0" w:color="auto"/>
              <w:bottom w:val="single" w:sz="4" w:space="0" w:color="auto"/>
              <w:right w:val="single" w:sz="4" w:space="0" w:color="auto"/>
            </w:tcBorders>
          </w:tcPr>
          <w:p w14:paraId="2F624DA3" w14:textId="77777777" w:rsidR="00DC60F8" w:rsidRPr="00DC60F8" w:rsidRDefault="00DC60F8" w:rsidP="00997792">
            <w:pPr>
              <w:tabs>
                <w:tab w:val="left" w:pos="0"/>
              </w:tabs>
              <w:spacing w:after="0" w:line="240" w:lineRule="auto"/>
              <w:jc w:val="center"/>
              <w:rPr>
                <w:rFonts w:ascii="Times New Roman" w:hAnsi="Times New Roman"/>
                <w:b/>
                <w:sz w:val="24"/>
                <w:szCs w:val="24"/>
              </w:rPr>
            </w:pPr>
            <w:r w:rsidRPr="00DC60F8">
              <w:rPr>
                <w:rFonts w:ascii="Times New Roman" w:hAnsi="Times New Roman"/>
                <w:b/>
                <w:sz w:val="24"/>
                <w:szCs w:val="24"/>
              </w:rPr>
              <w:t>Tūkstančiai (eurų)</w:t>
            </w:r>
          </w:p>
        </w:tc>
        <w:tc>
          <w:tcPr>
            <w:tcW w:w="2101" w:type="dxa"/>
            <w:tcBorders>
              <w:top w:val="single" w:sz="4" w:space="0" w:color="auto"/>
              <w:left w:val="single" w:sz="4" w:space="0" w:color="auto"/>
              <w:bottom w:val="single" w:sz="4" w:space="0" w:color="auto"/>
              <w:right w:val="single" w:sz="4" w:space="0" w:color="auto"/>
            </w:tcBorders>
          </w:tcPr>
          <w:p w14:paraId="6949455F" w14:textId="77777777" w:rsidR="00DC60F8" w:rsidRPr="00DC60F8" w:rsidRDefault="008B04EF" w:rsidP="00997792">
            <w:pPr>
              <w:tabs>
                <w:tab w:val="left" w:pos="0"/>
              </w:tabs>
              <w:spacing w:after="0" w:line="240" w:lineRule="auto"/>
              <w:jc w:val="center"/>
              <w:rPr>
                <w:rFonts w:ascii="Times New Roman" w:hAnsi="Times New Roman"/>
                <w:b/>
                <w:sz w:val="24"/>
                <w:szCs w:val="24"/>
              </w:rPr>
            </w:pPr>
            <w:r>
              <w:rPr>
                <w:rFonts w:ascii="Times New Roman" w:hAnsi="Times New Roman"/>
                <w:b/>
                <w:sz w:val="24"/>
                <w:szCs w:val="24"/>
              </w:rPr>
              <w:t>0</w:t>
            </w:r>
          </w:p>
        </w:tc>
        <w:tc>
          <w:tcPr>
            <w:tcW w:w="2268" w:type="dxa"/>
            <w:tcBorders>
              <w:top w:val="single" w:sz="4" w:space="0" w:color="auto"/>
              <w:left w:val="single" w:sz="4" w:space="0" w:color="auto"/>
              <w:bottom w:val="single" w:sz="4" w:space="0" w:color="auto"/>
              <w:right w:val="single" w:sz="4" w:space="0" w:color="auto"/>
            </w:tcBorders>
          </w:tcPr>
          <w:p w14:paraId="3AF74194" w14:textId="77777777" w:rsidR="00DC60F8" w:rsidRPr="00DC60F8" w:rsidRDefault="008B04EF" w:rsidP="00997792">
            <w:pPr>
              <w:tabs>
                <w:tab w:val="left" w:pos="0"/>
              </w:tabs>
              <w:spacing w:after="0" w:line="240" w:lineRule="auto"/>
              <w:jc w:val="center"/>
              <w:rPr>
                <w:rFonts w:ascii="Times New Roman" w:hAnsi="Times New Roman"/>
                <w:b/>
                <w:sz w:val="24"/>
                <w:szCs w:val="24"/>
              </w:rPr>
            </w:pPr>
            <w:r>
              <w:rPr>
                <w:rFonts w:ascii="Times New Roman" w:hAnsi="Times New Roman"/>
                <w:b/>
                <w:sz w:val="24"/>
                <w:szCs w:val="24"/>
              </w:rPr>
              <w:t>1</w:t>
            </w:r>
            <w:r w:rsidR="00DC60F8" w:rsidRPr="00DC60F8">
              <w:rPr>
                <w:rFonts w:ascii="Times New Roman" w:hAnsi="Times New Roman"/>
                <w:b/>
                <w:sz w:val="24"/>
                <w:szCs w:val="24"/>
              </w:rPr>
              <w:t xml:space="preserve"> </w:t>
            </w:r>
            <w:r>
              <w:rPr>
                <w:rFonts w:ascii="Times New Roman" w:hAnsi="Times New Roman"/>
                <w:b/>
                <w:sz w:val="24"/>
                <w:szCs w:val="24"/>
              </w:rPr>
              <w:t>760</w:t>
            </w:r>
          </w:p>
        </w:tc>
      </w:tr>
      <w:tr w:rsidR="00A158AF" w:rsidRPr="00DC60F8" w14:paraId="32623948" w14:textId="77777777" w:rsidTr="00B50510">
        <w:tc>
          <w:tcPr>
            <w:tcW w:w="1814" w:type="dxa"/>
            <w:tcBorders>
              <w:top w:val="single" w:sz="4" w:space="0" w:color="auto"/>
              <w:left w:val="single" w:sz="4" w:space="0" w:color="auto"/>
              <w:bottom w:val="single" w:sz="4" w:space="0" w:color="auto"/>
              <w:right w:val="single" w:sz="4" w:space="0" w:color="auto"/>
            </w:tcBorders>
          </w:tcPr>
          <w:p w14:paraId="7C5AAA44" w14:textId="77777777" w:rsidR="00A158AF" w:rsidRPr="00DC60F8" w:rsidRDefault="00A158AF" w:rsidP="00A158AF">
            <w:pPr>
              <w:tabs>
                <w:tab w:val="left" w:pos="0"/>
              </w:tabs>
              <w:spacing w:after="0" w:line="240" w:lineRule="auto"/>
              <w:rPr>
                <w:rFonts w:ascii="Times New Roman" w:hAnsi="Times New Roman"/>
                <w:b/>
                <w:sz w:val="24"/>
                <w:szCs w:val="24"/>
              </w:rPr>
            </w:pPr>
            <w:r w:rsidRPr="009265F6">
              <w:rPr>
                <w:rFonts w:ascii="Times New Roman" w:hAnsi="Times New Roman"/>
                <w:b/>
                <w:sz w:val="24"/>
                <w:szCs w:val="24"/>
              </w:rPr>
              <w:t>R.S.348</w:t>
            </w:r>
          </w:p>
        </w:tc>
        <w:tc>
          <w:tcPr>
            <w:tcW w:w="2235" w:type="dxa"/>
            <w:tcBorders>
              <w:top w:val="single" w:sz="4" w:space="0" w:color="auto"/>
              <w:left w:val="single" w:sz="4" w:space="0" w:color="auto"/>
              <w:bottom w:val="single" w:sz="4" w:space="0" w:color="auto"/>
              <w:right w:val="single" w:sz="4" w:space="0" w:color="auto"/>
            </w:tcBorders>
          </w:tcPr>
          <w:p w14:paraId="3D42F754" w14:textId="77777777" w:rsidR="00A158AF" w:rsidRPr="00DC60F8" w:rsidRDefault="00A158AF" w:rsidP="00A158AF">
            <w:pPr>
              <w:tabs>
                <w:tab w:val="left" w:pos="0"/>
              </w:tabs>
              <w:spacing w:after="0" w:line="240" w:lineRule="auto"/>
              <w:rPr>
                <w:rFonts w:ascii="Times New Roman" w:hAnsi="Times New Roman"/>
                <w:b/>
                <w:sz w:val="24"/>
                <w:szCs w:val="24"/>
              </w:rPr>
            </w:pPr>
            <w:r w:rsidRPr="009265F6">
              <w:rPr>
                <w:rFonts w:ascii="Times New Roman" w:hAnsi="Times New Roman"/>
                <w:b/>
                <w:sz w:val="24"/>
                <w:szCs w:val="24"/>
              </w:rPr>
              <w:t>„Dirbančiųjų dalis įmonėse, lyginant su darbingo amžiaus gyventojų skaičiumi savivaldybėse, kuriose yra išskirtų tikslinių teritorijų“</w:t>
            </w:r>
          </w:p>
        </w:tc>
        <w:tc>
          <w:tcPr>
            <w:tcW w:w="1475" w:type="dxa"/>
            <w:tcBorders>
              <w:top w:val="single" w:sz="4" w:space="0" w:color="auto"/>
              <w:left w:val="single" w:sz="4" w:space="0" w:color="auto"/>
              <w:bottom w:val="single" w:sz="4" w:space="0" w:color="auto"/>
              <w:right w:val="single" w:sz="4" w:space="0" w:color="auto"/>
            </w:tcBorders>
          </w:tcPr>
          <w:p w14:paraId="4D171879" w14:textId="77777777" w:rsidR="00A158AF" w:rsidRPr="00DC60F8" w:rsidRDefault="00A158AF" w:rsidP="00A158AF">
            <w:pPr>
              <w:tabs>
                <w:tab w:val="left" w:pos="0"/>
              </w:tabs>
              <w:spacing w:after="0" w:line="240" w:lineRule="auto"/>
              <w:jc w:val="center"/>
              <w:rPr>
                <w:rFonts w:ascii="Times New Roman" w:hAnsi="Times New Roman"/>
                <w:b/>
                <w:sz w:val="24"/>
                <w:szCs w:val="24"/>
              </w:rPr>
            </w:pPr>
            <w:r w:rsidRPr="009265F6">
              <w:rPr>
                <w:rFonts w:ascii="Times New Roman" w:hAnsi="Times New Roman"/>
                <w:b/>
                <w:sz w:val="24"/>
                <w:szCs w:val="24"/>
              </w:rPr>
              <w:t>proc.</w:t>
            </w:r>
          </w:p>
        </w:tc>
        <w:tc>
          <w:tcPr>
            <w:tcW w:w="2101" w:type="dxa"/>
            <w:tcBorders>
              <w:top w:val="single" w:sz="4" w:space="0" w:color="auto"/>
              <w:left w:val="single" w:sz="4" w:space="0" w:color="auto"/>
              <w:bottom w:val="single" w:sz="4" w:space="0" w:color="auto"/>
              <w:right w:val="single" w:sz="4" w:space="0" w:color="auto"/>
            </w:tcBorders>
          </w:tcPr>
          <w:p w14:paraId="0A12B453" w14:textId="77777777" w:rsidR="00A158AF" w:rsidRPr="007A69C3" w:rsidRDefault="007A69C3" w:rsidP="00A158AF">
            <w:pPr>
              <w:tabs>
                <w:tab w:val="left" w:pos="0"/>
              </w:tabs>
              <w:spacing w:after="0" w:line="240" w:lineRule="auto"/>
              <w:jc w:val="center"/>
              <w:rPr>
                <w:rFonts w:ascii="Times New Roman" w:hAnsi="Times New Roman"/>
                <w:b/>
                <w:sz w:val="24"/>
                <w:szCs w:val="24"/>
              </w:rPr>
            </w:pPr>
            <w:r w:rsidRPr="007A69C3">
              <w:rPr>
                <w:rFonts w:ascii="Times New Roman" w:hAnsi="Times New Roman"/>
                <w:b/>
                <w:sz w:val="24"/>
                <w:szCs w:val="24"/>
              </w:rPr>
              <w:t>37</w:t>
            </w:r>
          </w:p>
        </w:tc>
        <w:tc>
          <w:tcPr>
            <w:tcW w:w="2268" w:type="dxa"/>
            <w:tcBorders>
              <w:top w:val="single" w:sz="4" w:space="0" w:color="auto"/>
              <w:left w:val="single" w:sz="4" w:space="0" w:color="auto"/>
              <w:bottom w:val="single" w:sz="4" w:space="0" w:color="auto"/>
              <w:right w:val="single" w:sz="4" w:space="0" w:color="auto"/>
            </w:tcBorders>
          </w:tcPr>
          <w:p w14:paraId="0A9C89E1" w14:textId="77777777" w:rsidR="00A158AF" w:rsidRPr="007A69C3" w:rsidRDefault="007A69C3" w:rsidP="00A158AF">
            <w:pPr>
              <w:tabs>
                <w:tab w:val="left" w:pos="0"/>
              </w:tabs>
              <w:spacing w:after="0" w:line="240" w:lineRule="auto"/>
              <w:jc w:val="center"/>
              <w:rPr>
                <w:rFonts w:ascii="Times New Roman" w:hAnsi="Times New Roman"/>
                <w:b/>
                <w:sz w:val="24"/>
                <w:szCs w:val="24"/>
              </w:rPr>
            </w:pPr>
            <w:r w:rsidRPr="007A69C3">
              <w:rPr>
                <w:rFonts w:ascii="Times New Roman" w:hAnsi="Times New Roman"/>
                <w:b/>
                <w:sz w:val="24"/>
                <w:szCs w:val="24"/>
              </w:rPr>
              <w:t>38</w:t>
            </w:r>
          </w:p>
        </w:tc>
      </w:tr>
      <w:tr w:rsidR="007A69C3" w:rsidRPr="00DC60F8" w14:paraId="7290E0B5" w14:textId="77777777" w:rsidTr="00B50510">
        <w:tc>
          <w:tcPr>
            <w:tcW w:w="1814" w:type="dxa"/>
            <w:tcBorders>
              <w:top w:val="single" w:sz="4" w:space="0" w:color="auto"/>
              <w:left w:val="single" w:sz="4" w:space="0" w:color="auto"/>
              <w:bottom w:val="single" w:sz="4" w:space="0" w:color="auto"/>
              <w:right w:val="single" w:sz="4" w:space="0" w:color="auto"/>
            </w:tcBorders>
          </w:tcPr>
          <w:p w14:paraId="7D3C5000" w14:textId="77777777" w:rsidR="007A69C3" w:rsidRPr="009265F6" w:rsidRDefault="005C295E" w:rsidP="007A69C3">
            <w:pPr>
              <w:tabs>
                <w:tab w:val="left" w:pos="0"/>
              </w:tabs>
              <w:spacing w:after="0" w:line="240" w:lineRule="auto"/>
              <w:rPr>
                <w:rFonts w:ascii="Times New Roman" w:hAnsi="Times New Roman"/>
                <w:b/>
                <w:sz w:val="24"/>
                <w:szCs w:val="24"/>
              </w:rPr>
            </w:pPr>
            <w:r>
              <w:rPr>
                <w:rFonts w:ascii="Times New Roman" w:hAnsi="Times New Roman"/>
                <w:b/>
                <w:sz w:val="24"/>
                <w:szCs w:val="24"/>
              </w:rPr>
              <w:lastRenderedPageBreak/>
              <w:t>P</w:t>
            </w:r>
            <w:r w:rsidR="007A69C3" w:rsidRPr="007A69C3">
              <w:rPr>
                <w:rFonts w:ascii="Times New Roman" w:hAnsi="Times New Roman"/>
                <w:b/>
                <w:sz w:val="24"/>
                <w:szCs w:val="24"/>
              </w:rPr>
              <w:t>. N.921</w:t>
            </w:r>
          </w:p>
        </w:tc>
        <w:tc>
          <w:tcPr>
            <w:tcW w:w="2235" w:type="dxa"/>
            <w:tcBorders>
              <w:top w:val="single" w:sz="4" w:space="0" w:color="auto"/>
              <w:left w:val="single" w:sz="4" w:space="0" w:color="auto"/>
              <w:bottom w:val="single" w:sz="4" w:space="0" w:color="auto"/>
              <w:right w:val="single" w:sz="4" w:space="0" w:color="auto"/>
            </w:tcBorders>
          </w:tcPr>
          <w:p w14:paraId="0DD60FD5" w14:textId="77777777" w:rsidR="007A69C3" w:rsidRPr="009265F6" w:rsidRDefault="007A69C3" w:rsidP="007A69C3">
            <w:pPr>
              <w:tabs>
                <w:tab w:val="left" w:pos="0"/>
              </w:tabs>
              <w:spacing w:after="0" w:line="240" w:lineRule="auto"/>
              <w:rPr>
                <w:rFonts w:ascii="Times New Roman" w:hAnsi="Times New Roman"/>
                <w:b/>
                <w:sz w:val="24"/>
                <w:szCs w:val="24"/>
              </w:rPr>
            </w:pPr>
            <w:r w:rsidRPr="007A69C3">
              <w:rPr>
                <w:rFonts w:ascii="Times New Roman" w:hAnsi="Times New Roman"/>
                <w:b/>
                <w:sz w:val="24"/>
                <w:szCs w:val="24"/>
              </w:rPr>
              <w:t>„Planuojamos vietos vienetų investicijos tvarkomose teritorijose“</w:t>
            </w:r>
          </w:p>
        </w:tc>
        <w:tc>
          <w:tcPr>
            <w:tcW w:w="1475" w:type="dxa"/>
            <w:tcBorders>
              <w:top w:val="single" w:sz="4" w:space="0" w:color="auto"/>
              <w:left w:val="single" w:sz="4" w:space="0" w:color="auto"/>
              <w:bottom w:val="single" w:sz="4" w:space="0" w:color="auto"/>
              <w:right w:val="single" w:sz="4" w:space="0" w:color="auto"/>
            </w:tcBorders>
          </w:tcPr>
          <w:p w14:paraId="682A0D5B" w14:textId="77777777" w:rsidR="007A69C3" w:rsidRPr="009265F6" w:rsidRDefault="007A69C3" w:rsidP="007A69C3">
            <w:pPr>
              <w:tabs>
                <w:tab w:val="left" w:pos="0"/>
              </w:tabs>
              <w:spacing w:after="0" w:line="240" w:lineRule="auto"/>
              <w:jc w:val="center"/>
              <w:rPr>
                <w:rFonts w:ascii="Times New Roman" w:hAnsi="Times New Roman"/>
                <w:b/>
                <w:sz w:val="24"/>
                <w:szCs w:val="24"/>
              </w:rPr>
            </w:pPr>
            <w:r w:rsidRPr="00DC60F8">
              <w:rPr>
                <w:rFonts w:ascii="Times New Roman" w:hAnsi="Times New Roman"/>
                <w:b/>
                <w:sz w:val="24"/>
                <w:szCs w:val="24"/>
              </w:rPr>
              <w:t>Tūkstančiai (eurų)</w:t>
            </w:r>
          </w:p>
        </w:tc>
        <w:tc>
          <w:tcPr>
            <w:tcW w:w="2101" w:type="dxa"/>
            <w:tcBorders>
              <w:top w:val="single" w:sz="4" w:space="0" w:color="auto"/>
              <w:left w:val="single" w:sz="4" w:space="0" w:color="auto"/>
              <w:bottom w:val="single" w:sz="4" w:space="0" w:color="auto"/>
              <w:right w:val="single" w:sz="4" w:space="0" w:color="auto"/>
            </w:tcBorders>
          </w:tcPr>
          <w:p w14:paraId="304F57FE" w14:textId="77777777" w:rsidR="007A69C3" w:rsidRPr="007A69C3" w:rsidRDefault="007A69C3" w:rsidP="007A69C3">
            <w:pPr>
              <w:tabs>
                <w:tab w:val="left" w:pos="0"/>
              </w:tabs>
              <w:spacing w:after="0" w:line="240" w:lineRule="auto"/>
              <w:jc w:val="center"/>
              <w:rPr>
                <w:rFonts w:ascii="Times New Roman" w:hAnsi="Times New Roman"/>
                <w:b/>
                <w:sz w:val="24"/>
                <w:szCs w:val="24"/>
              </w:rPr>
            </w:pPr>
            <w:r w:rsidRPr="00DC60F8">
              <w:rPr>
                <w:rFonts w:ascii="Times New Roman" w:hAnsi="Times New Roman"/>
                <w:b/>
                <w:sz w:val="24"/>
                <w:szCs w:val="24"/>
              </w:rPr>
              <w:t>0</w:t>
            </w:r>
          </w:p>
        </w:tc>
        <w:tc>
          <w:tcPr>
            <w:tcW w:w="2268" w:type="dxa"/>
            <w:tcBorders>
              <w:top w:val="single" w:sz="4" w:space="0" w:color="auto"/>
              <w:left w:val="single" w:sz="4" w:space="0" w:color="auto"/>
              <w:bottom w:val="single" w:sz="4" w:space="0" w:color="auto"/>
              <w:right w:val="single" w:sz="4" w:space="0" w:color="auto"/>
            </w:tcBorders>
          </w:tcPr>
          <w:p w14:paraId="6EEF6F61" w14:textId="77777777" w:rsidR="007A69C3" w:rsidRPr="007A69C3" w:rsidRDefault="007A69C3" w:rsidP="007A69C3">
            <w:pPr>
              <w:tabs>
                <w:tab w:val="left" w:pos="0"/>
              </w:tabs>
              <w:spacing w:after="0" w:line="240" w:lineRule="auto"/>
              <w:jc w:val="center"/>
              <w:rPr>
                <w:rFonts w:ascii="Times New Roman" w:hAnsi="Times New Roman"/>
                <w:b/>
                <w:sz w:val="24"/>
                <w:szCs w:val="24"/>
              </w:rPr>
            </w:pPr>
            <w:r>
              <w:rPr>
                <w:rFonts w:ascii="Times New Roman" w:hAnsi="Times New Roman"/>
                <w:b/>
                <w:sz w:val="24"/>
                <w:szCs w:val="24"/>
              </w:rPr>
              <w:t>1</w:t>
            </w:r>
            <w:r w:rsidRPr="00DC60F8">
              <w:rPr>
                <w:rFonts w:ascii="Times New Roman" w:hAnsi="Times New Roman"/>
                <w:b/>
                <w:sz w:val="24"/>
                <w:szCs w:val="24"/>
              </w:rPr>
              <w:t xml:space="preserve"> </w:t>
            </w:r>
            <w:r>
              <w:rPr>
                <w:rFonts w:ascii="Times New Roman" w:hAnsi="Times New Roman"/>
                <w:b/>
                <w:sz w:val="24"/>
                <w:szCs w:val="24"/>
              </w:rPr>
              <w:t>760</w:t>
            </w:r>
          </w:p>
        </w:tc>
      </w:tr>
      <w:tr w:rsidR="007A69C3" w:rsidRPr="00DC60F8" w14:paraId="6C98B31A" w14:textId="77777777" w:rsidTr="00B50510">
        <w:tc>
          <w:tcPr>
            <w:tcW w:w="1814" w:type="dxa"/>
            <w:tcBorders>
              <w:top w:val="single" w:sz="4" w:space="0" w:color="auto"/>
              <w:left w:val="single" w:sz="4" w:space="0" w:color="auto"/>
              <w:bottom w:val="single" w:sz="4" w:space="0" w:color="auto"/>
              <w:right w:val="single" w:sz="4" w:space="0" w:color="auto"/>
            </w:tcBorders>
          </w:tcPr>
          <w:p w14:paraId="3B09855A" w14:textId="77777777" w:rsidR="007A69C3" w:rsidRPr="009265F6" w:rsidRDefault="005C295E" w:rsidP="007A69C3">
            <w:pPr>
              <w:tabs>
                <w:tab w:val="left" w:pos="0"/>
              </w:tabs>
              <w:spacing w:after="0" w:line="240" w:lineRule="auto"/>
              <w:rPr>
                <w:rFonts w:ascii="Times New Roman" w:hAnsi="Times New Roman"/>
                <w:b/>
                <w:sz w:val="24"/>
                <w:szCs w:val="24"/>
              </w:rPr>
            </w:pPr>
            <w:r>
              <w:rPr>
                <w:rFonts w:ascii="Times New Roman" w:hAnsi="Times New Roman"/>
                <w:b/>
                <w:sz w:val="24"/>
                <w:szCs w:val="24"/>
              </w:rPr>
              <w:t>P</w:t>
            </w:r>
            <w:r w:rsidR="007A69C3" w:rsidRPr="007A69C3">
              <w:rPr>
                <w:rFonts w:ascii="Times New Roman" w:hAnsi="Times New Roman"/>
                <w:b/>
                <w:sz w:val="24"/>
                <w:szCs w:val="24"/>
              </w:rPr>
              <w:t>. N.</w:t>
            </w:r>
            <w:r w:rsidR="007A69C3">
              <w:rPr>
                <w:rFonts w:ascii="Times New Roman" w:hAnsi="Times New Roman"/>
                <w:b/>
                <w:sz w:val="24"/>
                <w:szCs w:val="24"/>
              </w:rPr>
              <w:t>922</w:t>
            </w:r>
          </w:p>
        </w:tc>
        <w:tc>
          <w:tcPr>
            <w:tcW w:w="2235" w:type="dxa"/>
            <w:tcBorders>
              <w:top w:val="single" w:sz="4" w:space="0" w:color="auto"/>
              <w:left w:val="single" w:sz="4" w:space="0" w:color="auto"/>
              <w:bottom w:val="single" w:sz="4" w:space="0" w:color="auto"/>
              <w:right w:val="single" w:sz="4" w:space="0" w:color="auto"/>
            </w:tcBorders>
          </w:tcPr>
          <w:p w14:paraId="774DA270" w14:textId="77777777" w:rsidR="007A69C3" w:rsidRPr="009265F6" w:rsidRDefault="007A69C3" w:rsidP="007A69C3">
            <w:pPr>
              <w:tabs>
                <w:tab w:val="left" w:pos="0"/>
              </w:tabs>
              <w:spacing w:after="0" w:line="240" w:lineRule="auto"/>
              <w:rPr>
                <w:rFonts w:ascii="Times New Roman" w:hAnsi="Times New Roman"/>
                <w:b/>
                <w:sz w:val="24"/>
                <w:szCs w:val="24"/>
              </w:rPr>
            </w:pPr>
            <w:r w:rsidRPr="007A69C3">
              <w:rPr>
                <w:rFonts w:ascii="Times New Roman" w:hAnsi="Times New Roman"/>
                <w:b/>
                <w:sz w:val="24"/>
                <w:szCs w:val="24"/>
              </w:rPr>
              <w:t>„Vietos vienetų investicijos tvarkomose teritorijose“</w:t>
            </w:r>
          </w:p>
        </w:tc>
        <w:tc>
          <w:tcPr>
            <w:tcW w:w="1475" w:type="dxa"/>
            <w:tcBorders>
              <w:top w:val="single" w:sz="4" w:space="0" w:color="auto"/>
              <w:left w:val="single" w:sz="4" w:space="0" w:color="auto"/>
              <w:bottom w:val="single" w:sz="4" w:space="0" w:color="auto"/>
              <w:right w:val="single" w:sz="4" w:space="0" w:color="auto"/>
            </w:tcBorders>
          </w:tcPr>
          <w:p w14:paraId="785D8D3C" w14:textId="77777777" w:rsidR="007A69C3" w:rsidRPr="009265F6" w:rsidRDefault="007A69C3" w:rsidP="007A69C3">
            <w:pPr>
              <w:tabs>
                <w:tab w:val="left" w:pos="0"/>
              </w:tabs>
              <w:spacing w:after="0" w:line="240" w:lineRule="auto"/>
              <w:jc w:val="center"/>
              <w:rPr>
                <w:rFonts w:ascii="Times New Roman" w:hAnsi="Times New Roman"/>
                <w:b/>
                <w:sz w:val="24"/>
                <w:szCs w:val="24"/>
              </w:rPr>
            </w:pPr>
            <w:r w:rsidRPr="00DC60F8">
              <w:rPr>
                <w:rFonts w:ascii="Times New Roman" w:hAnsi="Times New Roman"/>
                <w:b/>
                <w:sz w:val="24"/>
                <w:szCs w:val="24"/>
              </w:rPr>
              <w:t>Tūkstančiai (eurų)</w:t>
            </w:r>
          </w:p>
        </w:tc>
        <w:tc>
          <w:tcPr>
            <w:tcW w:w="2101" w:type="dxa"/>
            <w:tcBorders>
              <w:top w:val="single" w:sz="4" w:space="0" w:color="auto"/>
              <w:left w:val="single" w:sz="4" w:space="0" w:color="auto"/>
              <w:bottom w:val="single" w:sz="4" w:space="0" w:color="auto"/>
              <w:right w:val="single" w:sz="4" w:space="0" w:color="auto"/>
            </w:tcBorders>
          </w:tcPr>
          <w:p w14:paraId="38001C07" w14:textId="77777777" w:rsidR="007A69C3" w:rsidRPr="007A69C3" w:rsidRDefault="007A69C3" w:rsidP="007A69C3">
            <w:pPr>
              <w:tabs>
                <w:tab w:val="left" w:pos="0"/>
              </w:tabs>
              <w:spacing w:after="0" w:line="240" w:lineRule="auto"/>
              <w:jc w:val="center"/>
              <w:rPr>
                <w:rFonts w:ascii="Times New Roman" w:hAnsi="Times New Roman"/>
                <w:b/>
                <w:sz w:val="24"/>
                <w:szCs w:val="24"/>
              </w:rPr>
            </w:pPr>
            <w:r w:rsidRPr="00DC60F8">
              <w:rPr>
                <w:rFonts w:ascii="Times New Roman" w:hAnsi="Times New Roman"/>
                <w:b/>
                <w:sz w:val="24"/>
                <w:szCs w:val="24"/>
              </w:rPr>
              <w:t>0</w:t>
            </w:r>
          </w:p>
        </w:tc>
        <w:tc>
          <w:tcPr>
            <w:tcW w:w="2268" w:type="dxa"/>
            <w:tcBorders>
              <w:top w:val="single" w:sz="4" w:space="0" w:color="auto"/>
              <w:left w:val="single" w:sz="4" w:space="0" w:color="auto"/>
              <w:bottom w:val="single" w:sz="4" w:space="0" w:color="auto"/>
              <w:right w:val="single" w:sz="4" w:space="0" w:color="auto"/>
            </w:tcBorders>
          </w:tcPr>
          <w:p w14:paraId="773FFB4D" w14:textId="77777777" w:rsidR="007A69C3" w:rsidRPr="007A69C3" w:rsidRDefault="007A69C3" w:rsidP="007A69C3">
            <w:pPr>
              <w:tabs>
                <w:tab w:val="left" w:pos="0"/>
              </w:tabs>
              <w:spacing w:after="0" w:line="240" w:lineRule="auto"/>
              <w:jc w:val="center"/>
              <w:rPr>
                <w:rFonts w:ascii="Times New Roman" w:hAnsi="Times New Roman"/>
                <w:b/>
                <w:sz w:val="24"/>
                <w:szCs w:val="24"/>
              </w:rPr>
            </w:pPr>
            <w:r>
              <w:rPr>
                <w:rFonts w:ascii="Times New Roman" w:hAnsi="Times New Roman"/>
                <w:b/>
                <w:sz w:val="24"/>
                <w:szCs w:val="24"/>
              </w:rPr>
              <w:t>1</w:t>
            </w:r>
            <w:r w:rsidRPr="00DC60F8">
              <w:rPr>
                <w:rFonts w:ascii="Times New Roman" w:hAnsi="Times New Roman"/>
                <w:b/>
                <w:sz w:val="24"/>
                <w:szCs w:val="24"/>
              </w:rPr>
              <w:t xml:space="preserve"> </w:t>
            </w:r>
            <w:r>
              <w:rPr>
                <w:rFonts w:ascii="Times New Roman" w:hAnsi="Times New Roman"/>
                <w:b/>
                <w:sz w:val="24"/>
                <w:szCs w:val="24"/>
              </w:rPr>
              <w:t>760</w:t>
            </w:r>
          </w:p>
        </w:tc>
      </w:tr>
      <w:tr w:rsidR="007A69C3" w:rsidRPr="00DC60F8" w14:paraId="6FFC1217" w14:textId="77777777" w:rsidTr="00B50510">
        <w:tc>
          <w:tcPr>
            <w:tcW w:w="1814" w:type="dxa"/>
            <w:tcBorders>
              <w:top w:val="single" w:sz="4" w:space="0" w:color="auto"/>
              <w:left w:val="single" w:sz="4" w:space="0" w:color="auto"/>
              <w:bottom w:val="single" w:sz="4" w:space="0" w:color="auto"/>
              <w:right w:val="single" w:sz="4" w:space="0" w:color="auto"/>
            </w:tcBorders>
          </w:tcPr>
          <w:p w14:paraId="391BEFA5" w14:textId="77777777" w:rsidR="007A69C3" w:rsidRPr="009265F6" w:rsidRDefault="005C295E" w:rsidP="007A69C3">
            <w:pPr>
              <w:tabs>
                <w:tab w:val="left" w:pos="0"/>
              </w:tabs>
              <w:spacing w:after="0" w:line="240" w:lineRule="auto"/>
              <w:rPr>
                <w:rFonts w:ascii="Times New Roman" w:hAnsi="Times New Roman"/>
                <w:b/>
                <w:sz w:val="24"/>
                <w:szCs w:val="24"/>
              </w:rPr>
            </w:pPr>
            <w:r>
              <w:rPr>
                <w:rFonts w:ascii="Times New Roman" w:hAnsi="Times New Roman"/>
                <w:b/>
                <w:sz w:val="24"/>
                <w:szCs w:val="24"/>
              </w:rPr>
              <w:t>P</w:t>
            </w:r>
            <w:r w:rsidR="007A69C3" w:rsidRPr="007A69C3">
              <w:rPr>
                <w:rFonts w:ascii="Times New Roman" w:hAnsi="Times New Roman"/>
                <w:b/>
                <w:sz w:val="24"/>
                <w:szCs w:val="24"/>
              </w:rPr>
              <w:t>. N.</w:t>
            </w:r>
            <w:r w:rsidR="007A69C3">
              <w:rPr>
                <w:rFonts w:ascii="Times New Roman" w:hAnsi="Times New Roman"/>
                <w:b/>
                <w:sz w:val="24"/>
                <w:szCs w:val="24"/>
              </w:rPr>
              <w:t>923</w:t>
            </w:r>
          </w:p>
        </w:tc>
        <w:tc>
          <w:tcPr>
            <w:tcW w:w="2235" w:type="dxa"/>
            <w:tcBorders>
              <w:top w:val="single" w:sz="4" w:space="0" w:color="auto"/>
              <w:left w:val="single" w:sz="4" w:space="0" w:color="auto"/>
              <w:bottom w:val="single" w:sz="4" w:space="0" w:color="auto"/>
              <w:right w:val="single" w:sz="4" w:space="0" w:color="auto"/>
            </w:tcBorders>
          </w:tcPr>
          <w:p w14:paraId="7FC568E0" w14:textId="77777777" w:rsidR="007A69C3" w:rsidRPr="009265F6" w:rsidRDefault="007A69C3" w:rsidP="007A69C3">
            <w:pPr>
              <w:tabs>
                <w:tab w:val="left" w:pos="0"/>
              </w:tabs>
              <w:spacing w:after="0" w:line="240" w:lineRule="auto"/>
              <w:rPr>
                <w:rFonts w:ascii="Times New Roman" w:hAnsi="Times New Roman"/>
                <w:b/>
                <w:sz w:val="24"/>
                <w:szCs w:val="24"/>
              </w:rPr>
            </w:pPr>
            <w:r w:rsidRPr="007A69C3">
              <w:rPr>
                <w:rFonts w:ascii="Times New Roman" w:hAnsi="Times New Roman"/>
                <w:b/>
                <w:sz w:val="24"/>
                <w:szCs w:val="24"/>
              </w:rPr>
              <w:t>„Planuojamos naujos darbo vietos tvarkomose teritorijose“</w:t>
            </w:r>
          </w:p>
        </w:tc>
        <w:tc>
          <w:tcPr>
            <w:tcW w:w="1475" w:type="dxa"/>
            <w:tcBorders>
              <w:top w:val="single" w:sz="4" w:space="0" w:color="auto"/>
              <w:left w:val="single" w:sz="4" w:space="0" w:color="auto"/>
              <w:bottom w:val="single" w:sz="4" w:space="0" w:color="auto"/>
              <w:right w:val="single" w:sz="4" w:space="0" w:color="auto"/>
            </w:tcBorders>
          </w:tcPr>
          <w:p w14:paraId="535554B5" w14:textId="77777777" w:rsidR="007A69C3" w:rsidRPr="009265F6" w:rsidRDefault="007A69C3" w:rsidP="007A69C3">
            <w:pPr>
              <w:tabs>
                <w:tab w:val="left" w:pos="0"/>
              </w:tabs>
              <w:spacing w:after="0" w:line="240" w:lineRule="auto"/>
              <w:jc w:val="center"/>
              <w:rPr>
                <w:rFonts w:ascii="Times New Roman" w:hAnsi="Times New Roman"/>
                <w:b/>
                <w:sz w:val="24"/>
                <w:szCs w:val="24"/>
              </w:rPr>
            </w:pPr>
            <w:r w:rsidRPr="007A69C3">
              <w:rPr>
                <w:rFonts w:ascii="Times New Roman" w:hAnsi="Times New Roman"/>
                <w:b/>
                <w:sz w:val="24"/>
                <w:szCs w:val="24"/>
              </w:rPr>
              <w:t>Skaičius</w:t>
            </w:r>
          </w:p>
        </w:tc>
        <w:tc>
          <w:tcPr>
            <w:tcW w:w="2101" w:type="dxa"/>
            <w:tcBorders>
              <w:top w:val="single" w:sz="4" w:space="0" w:color="auto"/>
              <w:left w:val="single" w:sz="4" w:space="0" w:color="auto"/>
              <w:bottom w:val="single" w:sz="4" w:space="0" w:color="auto"/>
              <w:right w:val="single" w:sz="4" w:space="0" w:color="auto"/>
            </w:tcBorders>
          </w:tcPr>
          <w:p w14:paraId="0B9F7CFF" w14:textId="77777777" w:rsidR="007A69C3" w:rsidRPr="007A69C3" w:rsidRDefault="00E709A8" w:rsidP="007A69C3">
            <w:pPr>
              <w:tabs>
                <w:tab w:val="left" w:pos="0"/>
              </w:tabs>
              <w:spacing w:after="0" w:line="240" w:lineRule="auto"/>
              <w:jc w:val="center"/>
              <w:rPr>
                <w:rFonts w:ascii="Times New Roman" w:hAnsi="Times New Roman"/>
                <w:b/>
                <w:sz w:val="24"/>
                <w:szCs w:val="24"/>
              </w:rPr>
            </w:pPr>
            <w:r>
              <w:rPr>
                <w:rFonts w:ascii="Times New Roman" w:hAnsi="Times New Roman"/>
                <w:b/>
                <w:sz w:val="24"/>
                <w:szCs w:val="24"/>
              </w:rPr>
              <w:t>0</w:t>
            </w:r>
          </w:p>
        </w:tc>
        <w:tc>
          <w:tcPr>
            <w:tcW w:w="2268" w:type="dxa"/>
            <w:tcBorders>
              <w:top w:val="single" w:sz="4" w:space="0" w:color="auto"/>
              <w:left w:val="single" w:sz="4" w:space="0" w:color="auto"/>
              <w:bottom w:val="single" w:sz="4" w:space="0" w:color="auto"/>
              <w:right w:val="single" w:sz="4" w:space="0" w:color="auto"/>
            </w:tcBorders>
          </w:tcPr>
          <w:p w14:paraId="008B02EE" w14:textId="77777777" w:rsidR="007A69C3" w:rsidRPr="007A69C3" w:rsidRDefault="00E709A8" w:rsidP="007A69C3">
            <w:pPr>
              <w:tabs>
                <w:tab w:val="left" w:pos="0"/>
              </w:tabs>
              <w:spacing w:after="0" w:line="240" w:lineRule="auto"/>
              <w:jc w:val="center"/>
              <w:rPr>
                <w:rFonts w:ascii="Times New Roman" w:hAnsi="Times New Roman"/>
                <w:b/>
                <w:sz w:val="24"/>
                <w:szCs w:val="24"/>
              </w:rPr>
            </w:pPr>
            <w:r>
              <w:rPr>
                <w:rFonts w:ascii="Times New Roman" w:hAnsi="Times New Roman"/>
                <w:b/>
                <w:sz w:val="24"/>
                <w:szCs w:val="24"/>
              </w:rPr>
              <w:t>58</w:t>
            </w:r>
          </w:p>
        </w:tc>
      </w:tr>
      <w:tr w:rsidR="007A69C3" w:rsidRPr="00DC60F8" w14:paraId="1B064156" w14:textId="77777777" w:rsidTr="00B50510">
        <w:tc>
          <w:tcPr>
            <w:tcW w:w="1814" w:type="dxa"/>
            <w:tcBorders>
              <w:top w:val="single" w:sz="4" w:space="0" w:color="auto"/>
              <w:left w:val="single" w:sz="4" w:space="0" w:color="auto"/>
              <w:bottom w:val="single" w:sz="4" w:space="0" w:color="auto"/>
              <w:right w:val="single" w:sz="4" w:space="0" w:color="auto"/>
            </w:tcBorders>
          </w:tcPr>
          <w:p w14:paraId="344EEDF3" w14:textId="77777777" w:rsidR="007A69C3" w:rsidRPr="009265F6" w:rsidRDefault="005C295E" w:rsidP="007A69C3">
            <w:pPr>
              <w:tabs>
                <w:tab w:val="left" w:pos="0"/>
              </w:tabs>
              <w:spacing w:after="0" w:line="240" w:lineRule="auto"/>
              <w:rPr>
                <w:rFonts w:ascii="Times New Roman" w:hAnsi="Times New Roman"/>
                <w:b/>
                <w:sz w:val="24"/>
                <w:szCs w:val="24"/>
              </w:rPr>
            </w:pPr>
            <w:r>
              <w:rPr>
                <w:rFonts w:ascii="Times New Roman" w:hAnsi="Times New Roman"/>
                <w:b/>
                <w:sz w:val="24"/>
                <w:szCs w:val="24"/>
              </w:rPr>
              <w:t>P</w:t>
            </w:r>
            <w:r w:rsidR="007A69C3" w:rsidRPr="007A69C3">
              <w:rPr>
                <w:rFonts w:ascii="Times New Roman" w:hAnsi="Times New Roman"/>
                <w:b/>
                <w:sz w:val="24"/>
                <w:szCs w:val="24"/>
              </w:rPr>
              <w:t>. N.</w:t>
            </w:r>
            <w:r w:rsidR="007A69C3">
              <w:rPr>
                <w:rFonts w:ascii="Times New Roman" w:hAnsi="Times New Roman"/>
                <w:b/>
                <w:sz w:val="24"/>
                <w:szCs w:val="24"/>
              </w:rPr>
              <w:t>924</w:t>
            </w:r>
          </w:p>
        </w:tc>
        <w:tc>
          <w:tcPr>
            <w:tcW w:w="2235" w:type="dxa"/>
            <w:tcBorders>
              <w:top w:val="single" w:sz="4" w:space="0" w:color="auto"/>
              <w:left w:val="single" w:sz="4" w:space="0" w:color="auto"/>
              <w:bottom w:val="single" w:sz="4" w:space="0" w:color="auto"/>
              <w:right w:val="single" w:sz="4" w:space="0" w:color="auto"/>
            </w:tcBorders>
          </w:tcPr>
          <w:p w14:paraId="530B5061" w14:textId="77777777" w:rsidR="007A69C3" w:rsidRPr="009265F6" w:rsidRDefault="007A69C3" w:rsidP="007A69C3">
            <w:pPr>
              <w:tabs>
                <w:tab w:val="left" w:pos="0"/>
              </w:tabs>
              <w:spacing w:after="0" w:line="240" w:lineRule="auto"/>
              <w:rPr>
                <w:rFonts w:ascii="Times New Roman" w:hAnsi="Times New Roman"/>
                <w:b/>
                <w:sz w:val="24"/>
                <w:szCs w:val="24"/>
              </w:rPr>
            </w:pPr>
            <w:r w:rsidRPr="007A69C3">
              <w:rPr>
                <w:rFonts w:ascii="Times New Roman" w:hAnsi="Times New Roman"/>
                <w:b/>
                <w:sz w:val="24"/>
                <w:szCs w:val="24"/>
              </w:rPr>
              <w:t>„Naujos darbo vietos tvarkomose teritorijose“</w:t>
            </w:r>
          </w:p>
        </w:tc>
        <w:tc>
          <w:tcPr>
            <w:tcW w:w="1475" w:type="dxa"/>
            <w:tcBorders>
              <w:top w:val="single" w:sz="4" w:space="0" w:color="auto"/>
              <w:left w:val="single" w:sz="4" w:space="0" w:color="auto"/>
              <w:bottom w:val="single" w:sz="4" w:space="0" w:color="auto"/>
              <w:right w:val="single" w:sz="4" w:space="0" w:color="auto"/>
            </w:tcBorders>
          </w:tcPr>
          <w:p w14:paraId="74176F8E" w14:textId="77777777" w:rsidR="007A69C3" w:rsidRPr="009265F6" w:rsidRDefault="007A69C3" w:rsidP="007A69C3">
            <w:pPr>
              <w:tabs>
                <w:tab w:val="left" w:pos="0"/>
              </w:tabs>
              <w:spacing w:after="0" w:line="240" w:lineRule="auto"/>
              <w:jc w:val="center"/>
              <w:rPr>
                <w:rFonts w:ascii="Times New Roman" w:hAnsi="Times New Roman"/>
                <w:b/>
                <w:sz w:val="24"/>
                <w:szCs w:val="24"/>
              </w:rPr>
            </w:pPr>
            <w:r w:rsidRPr="007A69C3">
              <w:rPr>
                <w:rFonts w:ascii="Times New Roman" w:hAnsi="Times New Roman"/>
                <w:b/>
                <w:sz w:val="24"/>
                <w:szCs w:val="24"/>
              </w:rPr>
              <w:t>Skaičius</w:t>
            </w:r>
          </w:p>
        </w:tc>
        <w:tc>
          <w:tcPr>
            <w:tcW w:w="2101" w:type="dxa"/>
            <w:tcBorders>
              <w:top w:val="single" w:sz="4" w:space="0" w:color="auto"/>
              <w:left w:val="single" w:sz="4" w:space="0" w:color="auto"/>
              <w:bottom w:val="single" w:sz="4" w:space="0" w:color="auto"/>
              <w:right w:val="single" w:sz="4" w:space="0" w:color="auto"/>
            </w:tcBorders>
          </w:tcPr>
          <w:p w14:paraId="421F7E04" w14:textId="77777777" w:rsidR="007A69C3" w:rsidRPr="007A69C3" w:rsidRDefault="00E709A8" w:rsidP="007A69C3">
            <w:pPr>
              <w:tabs>
                <w:tab w:val="left" w:pos="0"/>
              </w:tabs>
              <w:spacing w:after="0" w:line="240" w:lineRule="auto"/>
              <w:jc w:val="center"/>
              <w:rPr>
                <w:rFonts w:ascii="Times New Roman" w:hAnsi="Times New Roman"/>
                <w:b/>
                <w:sz w:val="24"/>
                <w:szCs w:val="24"/>
              </w:rPr>
            </w:pPr>
            <w:r>
              <w:rPr>
                <w:rFonts w:ascii="Times New Roman" w:hAnsi="Times New Roman"/>
                <w:b/>
                <w:sz w:val="24"/>
                <w:szCs w:val="24"/>
              </w:rPr>
              <w:t>0</w:t>
            </w:r>
          </w:p>
        </w:tc>
        <w:tc>
          <w:tcPr>
            <w:tcW w:w="2268" w:type="dxa"/>
            <w:tcBorders>
              <w:top w:val="single" w:sz="4" w:space="0" w:color="auto"/>
              <w:left w:val="single" w:sz="4" w:space="0" w:color="auto"/>
              <w:bottom w:val="single" w:sz="4" w:space="0" w:color="auto"/>
              <w:right w:val="single" w:sz="4" w:space="0" w:color="auto"/>
            </w:tcBorders>
          </w:tcPr>
          <w:p w14:paraId="4D323ACA" w14:textId="77777777" w:rsidR="007A69C3" w:rsidRPr="007A69C3" w:rsidRDefault="00E709A8" w:rsidP="007A69C3">
            <w:pPr>
              <w:tabs>
                <w:tab w:val="left" w:pos="0"/>
              </w:tabs>
              <w:spacing w:after="0" w:line="240" w:lineRule="auto"/>
              <w:jc w:val="center"/>
              <w:rPr>
                <w:rFonts w:ascii="Times New Roman" w:hAnsi="Times New Roman"/>
                <w:b/>
                <w:sz w:val="24"/>
                <w:szCs w:val="24"/>
              </w:rPr>
            </w:pPr>
            <w:r>
              <w:rPr>
                <w:rFonts w:ascii="Times New Roman" w:hAnsi="Times New Roman"/>
                <w:b/>
                <w:sz w:val="24"/>
                <w:szCs w:val="24"/>
              </w:rPr>
              <w:t>58</w:t>
            </w:r>
            <w:r w:rsidR="008B6A44" w:rsidRPr="007A69C3">
              <w:rPr>
                <w:rFonts w:ascii="Times New Roman" w:hAnsi="Times New Roman"/>
                <w:sz w:val="24"/>
                <w:szCs w:val="24"/>
              </w:rPr>
              <w:t>“</w:t>
            </w:r>
          </w:p>
        </w:tc>
      </w:tr>
    </w:tbl>
    <w:p w14:paraId="5A052D93" w14:textId="77777777" w:rsidR="00D81D0A" w:rsidRPr="00DC60F8" w:rsidRDefault="00D81D0A" w:rsidP="00A158AF">
      <w:pPr>
        <w:tabs>
          <w:tab w:val="left" w:pos="0"/>
          <w:tab w:val="left" w:pos="567"/>
        </w:tabs>
        <w:spacing w:after="0" w:line="240" w:lineRule="auto"/>
        <w:rPr>
          <w:rFonts w:ascii="Times New Roman" w:hAnsi="Times New Roman"/>
          <w:b/>
          <w:sz w:val="24"/>
          <w:szCs w:val="24"/>
        </w:rPr>
      </w:pPr>
    </w:p>
    <w:p w14:paraId="13B23620" w14:textId="77777777" w:rsidR="00DC60F8" w:rsidRPr="00DC60F8" w:rsidRDefault="00DC60F8" w:rsidP="00DC60F8">
      <w:pPr>
        <w:numPr>
          <w:ilvl w:val="0"/>
          <w:numId w:val="7"/>
        </w:numPr>
        <w:tabs>
          <w:tab w:val="left" w:pos="0"/>
          <w:tab w:val="left" w:pos="567"/>
        </w:tabs>
        <w:spacing w:after="0" w:line="240" w:lineRule="auto"/>
        <w:ind w:hanging="295"/>
        <w:rPr>
          <w:rFonts w:ascii="Times New Roman" w:hAnsi="Times New Roman"/>
          <w:b/>
          <w:sz w:val="24"/>
          <w:szCs w:val="24"/>
        </w:rPr>
      </w:pPr>
      <w:r w:rsidRPr="00DC60F8">
        <w:rPr>
          <w:rFonts w:ascii="Times New Roman" w:hAnsi="Times New Roman"/>
          <w:b/>
          <w:bCs/>
          <w:sz w:val="24"/>
          <w:szCs w:val="24"/>
        </w:rPr>
        <w:t>Priemonės finansavimo šaltiniai</w:t>
      </w:r>
    </w:p>
    <w:p w14:paraId="36D3154F" w14:textId="77777777" w:rsidR="00DC60F8" w:rsidRPr="00DC60F8" w:rsidRDefault="007B2E46" w:rsidP="00DF2C12">
      <w:pPr>
        <w:tabs>
          <w:tab w:val="left" w:pos="0"/>
          <w:tab w:val="left" w:pos="142"/>
          <w:tab w:val="left" w:pos="8222"/>
          <w:tab w:val="left" w:pos="8364"/>
        </w:tabs>
        <w:spacing w:after="0" w:line="240" w:lineRule="auto"/>
        <w:ind w:right="849"/>
        <w:jc w:val="right"/>
        <w:rPr>
          <w:rFonts w:ascii="Times New Roman" w:hAnsi="Times New Roman"/>
          <w:b/>
          <w:bCs/>
          <w:sz w:val="24"/>
          <w:szCs w:val="24"/>
        </w:rPr>
      </w:pPr>
      <w:r>
        <w:rPr>
          <w:rFonts w:ascii="Times New Roman" w:hAnsi="Times New Roman"/>
          <w:b/>
          <w:sz w:val="24"/>
          <w:szCs w:val="24"/>
        </w:rPr>
        <w:t xml:space="preserve">             </w:t>
      </w:r>
      <w:r w:rsidR="00DC60F8" w:rsidRPr="00DC60F8">
        <w:rPr>
          <w:rFonts w:ascii="Times New Roman" w:hAnsi="Times New Roman"/>
          <w:b/>
          <w:sz w:val="24"/>
          <w:szCs w:val="24"/>
        </w:rPr>
        <w:t>(eurais)</w:t>
      </w:r>
    </w:p>
    <w:tbl>
      <w:tblPr>
        <w:tblW w:w="1000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529"/>
        <w:gridCol w:w="1220"/>
        <w:gridCol w:w="1388"/>
        <w:gridCol w:w="1389"/>
        <w:gridCol w:w="1390"/>
        <w:gridCol w:w="1669"/>
      </w:tblGrid>
      <w:tr w:rsidR="00DC60F8" w:rsidRPr="00DC60F8" w14:paraId="34768805" w14:textId="77777777" w:rsidTr="00997792">
        <w:trPr>
          <w:trHeight w:val="449"/>
          <w:tblHeader/>
        </w:trPr>
        <w:tc>
          <w:tcPr>
            <w:tcW w:w="2947" w:type="dxa"/>
            <w:gridSpan w:val="2"/>
            <w:tcBorders>
              <w:top w:val="single" w:sz="4" w:space="0" w:color="auto"/>
              <w:left w:val="single" w:sz="4" w:space="0" w:color="auto"/>
              <w:bottom w:val="single" w:sz="4" w:space="0" w:color="auto"/>
              <w:right w:val="single" w:sz="4" w:space="0" w:color="auto"/>
            </w:tcBorders>
            <w:vAlign w:val="center"/>
            <w:hideMark/>
          </w:tcPr>
          <w:p w14:paraId="5AE54D91" w14:textId="77777777" w:rsidR="00DC60F8" w:rsidRPr="00DC60F8" w:rsidRDefault="00DC60F8" w:rsidP="00997792">
            <w:pPr>
              <w:tabs>
                <w:tab w:val="left" w:pos="0"/>
                <w:tab w:val="left" w:pos="142"/>
              </w:tabs>
              <w:spacing w:after="0" w:line="240" w:lineRule="auto"/>
              <w:jc w:val="center"/>
              <w:rPr>
                <w:rFonts w:ascii="Times New Roman" w:hAnsi="Times New Roman"/>
                <w:b/>
                <w:bCs/>
                <w:sz w:val="24"/>
                <w:szCs w:val="24"/>
              </w:rPr>
            </w:pPr>
            <w:r w:rsidRPr="00DC60F8">
              <w:rPr>
                <w:rFonts w:ascii="Times New Roman" w:hAnsi="Times New Roman"/>
                <w:b/>
                <w:bCs/>
                <w:sz w:val="24"/>
                <w:szCs w:val="24"/>
              </w:rPr>
              <w:t>Projektams skiriamas finansavimas</w:t>
            </w:r>
          </w:p>
        </w:tc>
        <w:tc>
          <w:tcPr>
            <w:tcW w:w="7056" w:type="dxa"/>
            <w:gridSpan w:val="5"/>
            <w:tcBorders>
              <w:top w:val="single" w:sz="4" w:space="0" w:color="auto"/>
              <w:left w:val="single" w:sz="4" w:space="0" w:color="auto"/>
              <w:bottom w:val="single" w:sz="4" w:space="0" w:color="auto"/>
              <w:right w:val="single" w:sz="4" w:space="0" w:color="auto"/>
            </w:tcBorders>
          </w:tcPr>
          <w:p w14:paraId="29DD93A9" w14:textId="77777777" w:rsidR="00DC60F8" w:rsidRPr="00DC60F8" w:rsidRDefault="00DC60F8" w:rsidP="00997792">
            <w:pPr>
              <w:tabs>
                <w:tab w:val="left" w:pos="0"/>
                <w:tab w:val="left" w:pos="142"/>
              </w:tabs>
              <w:spacing w:after="0" w:line="240" w:lineRule="auto"/>
              <w:jc w:val="center"/>
              <w:rPr>
                <w:rFonts w:ascii="Times New Roman" w:hAnsi="Times New Roman"/>
                <w:b/>
                <w:bCs/>
                <w:sz w:val="24"/>
                <w:szCs w:val="24"/>
              </w:rPr>
            </w:pPr>
            <w:r w:rsidRPr="00DC60F8">
              <w:rPr>
                <w:rFonts w:ascii="Times New Roman" w:hAnsi="Times New Roman"/>
                <w:b/>
                <w:bCs/>
                <w:sz w:val="24"/>
                <w:szCs w:val="24"/>
              </w:rPr>
              <w:t>Kiti projektų finansavimo šaltiniai</w:t>
            </w:r>
          </w:p>
        </w:tc>
      </w:tr>
      <w:tr w:rsidR="00DC60F8" w:rsidRPr="00DC60F8" w14:paraId="67AAA6CD" w14:textId="77777777" w:rsidTr="00997792">
        <w:trPr>
          <w:trHeight w:val="449"/>
          <w:tblHeader/>
        </w:trPr>
        <w:tc>
          <w:tcPr>
            <w:tcW w:w="1418" w:type="dxa"/>
            <w:vMerge w:val="restart"/>
            <w:tcBorders>
              <w:top w:val="single" w:sz="4" w:space="0" w:color="auto"/>
              <w:left w:val="single" w:sz="4" w:space="0" w:color="auto"/>
              <w:right w:val="single" w:sz="4" w:space="0" w:color="auto"/>
            </w:tcBorders>
            <w:vAlign w:val="center"/>
          </w:tcPr>
          <w:p w14:paraId="424D088D" w14:textId="77777777" w:rsidR="00DC60F8" w:rsidRPr="00DC60F8" w:rsidRDefault="00DC60F8" w:rsidP="00997792">
            <w:pPr>
              <w:spacing w:after="0" w:line="240" w:lineRule="auto"/>
              <w:ind w:left="-108" w:right="-108"/>
              <w:jc w:val="center"/>
              <w:rPr>
                <w:rFonts w:ascii="Times New Roman" w:hAnsi="Times New Roman"/>
                <w:b/>
                <w:bCs/>
                <w:sz w:val="24"/>
                <w:szCs w:val="24"/>
              </w:rPr>
            </w:pPr>
          </w:p>
          <w:p w14:paraId="204DCFCF" w14:textId="77777777" w:rsidR="00DC60F8" w:rsidRPr="00DC60F8" w:rsidRDefault="00DC60F8" w:rsidP="00997792">
            <w:pPr>
              <w:spacing w:after="0" w:line="240" w:lineRule="auto"/>
              <w:ind w:left="-108" w:right="-108"/>
              <w:jc w:val="center"/>
              <w:rPr>
                <w:rFonts w:ascii="Times New Roman" w:hAnsi="Times New Roman"/>
                <w:b/>
                <w:bCs/>
                <w:sz w:val="24"/>
                <w:szCs w:val="24"/>
              </w:rPr>
            </w:pPr>
            <w:r w:rsidRPr="00DC60F8">
              <w:rPr>
                <w:rFonts w:ascii="Times New Roman" w:hAnsi="Times New Roman"/>
                <w:b/>
                <w:bCs/>
                <w:sz w:val="24"/>
                <w:szCs w:val="24"/>
              </w:rPr>
              <w:t>ES struktūrinių fondų</w:t>
            </w:r>
          </w:p>
          <w:p w14:paraId="6429EFB8" w14:textId="77777777" w:rsidR="00DC60F8" w:rsidRPr="00DC60F8" w:rsidRDefault="00DC60F8" w:rsidP="00997792">
            <w:pPr>
              <w:spacing w:after="0" w:line="240" w:lineRule="auto"/>
              <w:ind w:left="-108" w:right="-108"/>
              <w:jc w:val="center"/>
              <w:rPr>
                <w:rFonts w:ascii="Times New Roman" w:hAnsi="Times New Roman"/>
                <w:b/>
                <w:bCs/>
                <w:sz w:val="24"/>
                <w:szCs w:val="24"/>
              </w:rPr>
            </w:pPr>
            <w:r w:rsidRPr="00DC60F8">
              <w:rPr>
                <w:rFonts w:ascii="Times New Roman" w:hAnsi="Times New Roman"/>
                <w:b/>
                <w:bCs/>
                <w:sz w:val="24"/>
                <w:szCs w:val="24"/>
              </w:rPr>
              <w:t>lėšos – iki</w:t>
            </w:r>
          </w:p>
        </w:tc>
        <w:tc>
          <w:tcPr>
            <w:tcW w:w="8585" w:type="dxa"/>
            <w:gridSpan w:val="6"/>
            <w:tcBorders>
              <w:top w:val="single" w:sz="4" w:space="0" w:color="auto"/>
              <w:left w:val="single" w:sz="4" w:space="0" w:color="auto"/>
              <w:right w:val="single" w:sz="4" w:space="0" w:color="auto"/>
            </w:tcBorders>
          </w:tcPr>
          <w:p w14:paraId="37DE5689" w14:textId="77777777" w:rsidR="00DC60F8" w:rsidRPr="00DC60F8" w:rsidRDefault="00DC60F8" w:rsidP="00997792">
            <w:pPr>
              <w:tabs>
                <w:tab w:val="left" w:pos="0"/>
                <w:tab w:val="left" w:pos="142"/>
              </w:tabs>
              <w:spacing w:after="0" w:line="240" w:lineRule="auto"/>
              <w:jc w:val="center"/>
              <w:rPr>
                <w:rFonts w:ascii="Times New Roman" w:hAnsi="Times New Roman"/>
                <w:b/>
                <w:bCs/>
                <w:sz w:val="24"/>
                <w:szCs w:val="24"/>
              </w:rPr>
            </w:pPr>
            <w:r w:rsidRPr="00DC60F8">
              <w:rPr>
                <w:rFonts w:ascii="Times New Roman" w:hAnsi="Times New Roman"/>
                <w:b/>
                <w:bCs/>
                <w:sz w:val="24"/>
                <w:szCs w:val="24"/>
              </w:rPr>
              <w:t>Nacionalinės lėšos</w:t>
            </w:r>
          </w:p>
        </w:tc>
      </w:tr>
      <w:tr w:rsidR="00DC60F8" w:rsidRPr="00DC60F8" w14:paraId="61E95F71" w14:textId="77777777" w:rsidTr="00997792">
        <w:trPr>
          <w:cantSplit/>
          <w:trHeight w:val="1009"/>
          <w:tblHeader/>
        </w:trPr>
        <w:tc>
          <w:tcPr>
            <w:tcW w:w="1418" w:type="dxa"/>
            <w:vMerge/>
            <w:tcBorders>
              <w:left w:val="single" w:sz="4" w:space="0" w:color="auto"/>
              <w:right w:val="single" w:sz="4" w:space="0" w:color="auto"/>
            </w:tcBorders>
            <w:vAlign w:val="center"/>
            <w:hideMark/>
          </w:tcPr>
          <w:p w14:paraId="18CDE8EE" w14:textId="77777777" w:rsidR="00DC60F8" w:rsidRPr="00DC60F8" w:rsidRDefault="00DC60F8" w:rsidP="00997792">
            <w:pPr>
              <w:spacing w:after="0" w:line="240" w:lineRule="auto"/>
              <w:jc w:val="center"/>
              <w:rPr>
                <w:rFonts w:ascii="Times New Roman" w:hAnsi="Times New Roman"/>
                <w:b/>
                <w:bCs/>
                <w:sz w:val="24"/>
                <w:szCs w:val="24"/>
              </w:rPr>
            </w:pPr>
          </w:p>
        </w:tc>
        <w:tc>
          <w:tcPr>
            <w:tcW w:w="1529" w:type="dxa"/>
            <w:vMerge w:val="restart"/>
            <w:tcBorders>
              <w:top w:val="single" w:sz="4" w:space="0" w:color="auto"/>
              <w:left w:val="single" w:sz="4" w:space="0" w:color="auto"/>
              <w:bottom w:val="single" w:sz="4" w:space="0" w:color="auto"/>
              <w:right w:val="single" w:sz="4" w:space="0" w:color="auto"/>
            </w:tcBorders>
            <w:vAlign w:val="center"/>
            <w:hideMark/>
          </w:tcPr>
          <w:p w14:paraId="2E6DBFDD" w14:textId="77777777" w:rsidR="00DC60F8" w:rsidRPr="00DC60F8" w:rsidRDefault="00DC60F8" w:rsidP="00997792">
            <w:pPr>
              <w:spacing w:after="0" w:line="240" w:lineRule="auto"/>
              <w:jc w:val="center"/>
              <w:rPr>
                <w:rFonts w:ascii="Times New Roman" w:hAnsi="Times New Roman"/>
                <w:b/>
                <w:bCs/>
                <w:sz w:val="24"/>
                <w:szCs w:val="24"/>
              </w:rPr>
            </w:pPr>
            <w:r w:rsidRPr="00DC60F8">
              <w:rPr>
                <w:rFonts w:ascii="Times New Roman" w:hAnsi="Times New Roman"/>
                <w:b/>
                <w:bCs/>
                <w:sz w:val="24"/>
                <w:szCs w:val="24"/>
              </w:rPr>
              <w:t>Lietuvos Respublikos valstybės biudžeto lėšos – iki</w:t>
            </w:r>
          </w:p>
        </w:tc>
        <w:tc>
          <w:tcPr>
            <w:tcW w:w="7056" w:type="dxa"/>
            <w:gridSpan w:val="5"/>
            <w:tcBorders>
              <w:top w:val="single" w:sz="4" w:space="0" w:color="auto"/>
              <w:left w:val="single" w:sz="4" w:space="0" w:color="auto"/>
              <w:bottom w:val="single" w:sz="4" w:space="0" w:color="auto"/>
              <w:right w:val="single" w:sz="4" w:space="0" w:color="auto"/>
            </w:tcBorders>
          </w:tcPr>
          <w:p w14:paraId="43664D1D" w14:textId="77777777" w:rsidR="00DC60F8" w:rsidRPr="00DC60F8" w:rsidRDefault="00DC60F8" w:rsidP="00997792">
            <w:pPr>
              <w:tabs>
                <w:tab w:val="left" w:pos="0"/>
              </w:tabs>
              <w:spacing w:after="0" w:line="240" w:lineRule="auto"/>
              <w:jc w:val="center"/>
              <w:rPr>
                <w:rFonts w:ascii="Times New Roman" w:hAnsi="Times New Roman"/>
                <w:b/>
                <w:bCs/>
                <w:sz w:val="24"/>
                <w:szCs w:val="24"/>
              </w:rPr>
            </w:pPr>
          </w:p>
          <w:p w14:paraId="46A9247B" w14:textId="77777777" w:rsidR="00DC60F8" w:rsidRPr="00DC60F8" w:rsidRDefault="00DC60F8" w:rsidP="00997792">
            <w:pPr>
              <w:tabs>
                <w:tab w:val="left" w:pos="0"/>
              </w:tabs>
              <w:spacing w:after="0" w:line="240" w:lineRule="auto"/>
              <w:jc w:val="center"/>
              <w:rPr>
                <w:rFonts w:ascii="Times New Roman" w:hAnsi="Times New Roman"/>
                <w:b/>
                <w:bCs/>
                <w:sz w:val="24"/>
                <w:szCs w:val="24"/>
              </w:rPr>
            </w:pPr>
            <w:r w:rsidRPr="00DC60F8">
              <w:rPr>
                <w:rFonts w:ascii="Times New Roman" w:hAnsi="Times New Roman"/>
                <w:b/>
                <w:bCs/>
                <w:sz w:val="24"/>
                <w:szCs w:val="24"/>
              </w:rPr>
              <w:t>Projektų vykdytojų lėšos</w:t>
            </w:r>
          </w:p>
        </w:tc>
      </w:tr>
      <w:tr w:rsidR="00DC60F8" w:rsidRPr="00DC60F8" w14:paraId="7F247B8D" w14:textId="77777777" w:rsidTr="00997792">
        <w:trPr>
          <w:cantSplit/>
          <w:trHeight w:val="1009"/>
          <w:tblHeader/>
        </w:trPr>
        <w:tc>
          <w:tcPr>
            <w:tcW w:w="1418" w:type="dxa"/>
            <w:vMerge/>
            <w:tcBorders>
              <w:left w:val="single" w:sz="4" w:space="0" w:color="auto"/>
              <w:bottom w:val="single" w:sz="4" w:space="0" w:color="auto"/>
              <w:right w:val="single" w:sz="4" w:space="0" w:color="auto"/>
            </w:tcBorders>
            <w:vAlign w:val="center"/>
            <w:hideMark/>
          </w:tcPr>
          <w:p w14:paraId="50FF6D4F" w14:textId="77777777" w:rsidR="00DC60F8" w:rsidRPr="00DC60F8" w:rsidRDefault="00DC60F8" w:rsidP="00997792">
            <w:pPr>
              <w:spacing w:after="0" w:line="240" w:lineRule="auto"/>
              <w:jc w:val="center"/>
              <w:rPr>
                <w:rFonts w:ascii="Times New Roman" w:hAnsi="Times New Roman"/>
                <w:b/>
                <w:bCs/>
                <w:sz w:val="24"/>
                <w:szCs w:val="24"/>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721141D1" w14:textId="77777777" w:rsidR="00DC60F8" w:rsidRPr="00DC60F8" w:rsidRDefault="00DC60F8" w:rsidP="00997792">
            <w:pPr>
              <w:spacing w:after="0" w:line="240" w:lineRule="auto"/>
              <w:jc w:val="center"/>
              <w:rPr>
                <w:rFonts w:ascii="Times New Roman" w:hAnsi="Times New Roman"/>
                <w:b/>
                <w:bCs/>
                <w:sz w:val="24"/>
                <w:szCs w:val="24"/>
                <w:highlight w:val="yellow"/>
              </w:rPr>
            </w:pPr>
          </w:p>
        </w:tc>
        <w:tc>
          <w:tcPr>
            <w:tcW w:w="1220" w:type="dxa"/>
            <w:tcBorders>
              <w:top w:val="single" w:sz="4" w:space="0" w:color="auto"/>
              <w:left w:val="single" w:sz="4" w:space="0" w:color="auto"/>
              <w:bottom w:val="single" w:sz="4" w:space="0" w:color="auto"/>
              <w:right w:val="single" w:sz="4" w:space="0" w:color="auto"/>
            </w:tcBorders>
          </w:tcPr>
          <w:p w14:paraId="1B16F221" w14:textId="77777777" w:rsidR="00DC60F8" w:rsidRPr="00DC60F8" w:rsidRDefault="00DC60F8" w:rsidP="00997792">
            <w:pPr>
              <w:tabs>
                <w:tab w:val="left" w:pos="0"/>
              </w:tabs>
              <w:spacing w:after="0" w:line="240" w:lineRule="auto"/>
              <w:ind w:right="-108"/>
              <w:jc w:val="center"/>
              <w:rPr>
                <w:rFonts w:ascii="Times New Roman" w:hAnsi="Times New Roman"/>
                <w:b/>
                <w:bCs/>
                <w:sz w:val="24"/>
                <w:szCs w:val="24"/>
              </w:rPr>
            </w:pPr>
            <w:r w:rsidRPr="00DC60F8">
              <w:rPr>
                <w:rFonts w:ascii="Times New Roman" w:hAnsi="Times New Roman"/>
                <w:b/>
                <w:bCs/>
                <w:sz w:val="24"/>
                <w:szCs w:val="24"/>
              </w:rPr>
              <w:t>Iš viso – ne mažiau kaip</w:t>
            </w:r>
          </w:p>
        </w:tc>
        <w:tc>
          <w:tcPr>
            <w:tcW w:w="1388" w:type="dxa"/>
            <w:tcBorders>
              <w:top w:val="single" w:sz="4" w:space="0" w:color="auto"/>
              <w:left w:val="single" w:sz="4" w:space="0" w:color="auto"/>
              <w:bottom w:val="single" w:sz="4" w:space="0" w:color="auto"/>
              <w:right w:val="single" w:sz="4" w:space="0" w:color="auto"/>
            </w:tcBorders>
            <w:vAlign w:val="center"/>
            <w:hideMark/>
          </w:tcPr>
          <w:p w14:paraId="5A539190" w14:textId="77777777" w:rsidR="00DC60F8" w:rsidRPr="00DC60F8" w:rsidRDefault="00DC60F8" w:rsidP="00997792">
            <w:pPr>
              <w:tabs>
                <w:tab w:val="left" w:pos="0"/>
              </w:tabs>
              <w:spacing w:after="0" w:line="240" w:lineRule="auto"/>
              <w:ind w:right="-108"/>
              <w:jc w:val="center"/>
              <w:rPr>
                <w:rFonts w:ascii="Times New Roman" w:hAnsi="Times New Roman"/>
                <w:b/>
                <w:bCs/>
                <w:sz w:val="24"/>
                <w:szCs w:val="24"/>
              </w:rPr>
            </w:pPr>
            <w:r w:rsidRPr="00DC60F8">
              <w:rPr>
                <w:rFonts w:ascii="Times New Roman" w:hAnsi="Times New Roman"/>
                <w:b/>
                <w:bCs/>
                <w:sz w:val="24"/>
                <w:szCs w:val="24"/>
              </w:rPr>
              <w:t xml:space="preserve">Lietuvos Respublikos valstybės biudžeto lėšos </w:t>
            </w:r>
          </w:p>
        </w:tc>
        <w:tc>
          <w:tcPr>
            <w:tcW w:w="1389" w:type="dxa"/>
            <w:tcBorders>
              <w:top w:val="single" w:sz="4" w:space="0" w:color="auto"/>
              <w:left w:val="single" w:sz="4" w:space="0" w:color="auto"/>
              <w:bottom w:val="single" w:sz="4" w:space="0" w:color="auto"/>
              <w:right w:val="single" w:sz="4" w:space="0" w:color="auto"/>
            </w:tcBorders>
            <w:hideMark/>
          </w:tcPr>
          <w:p w14:paraId="53041648" w14:textId="77777777" w:rsidR="00DC60F8" w:rsidRPr="00DC60F8" w:rsidRDefault="00DC60F8" w:rsidP="00997792">
            <w:pPr>
              <w:tabs>
                <w:tab w:val="left" w:pos="0"/>
              </w:tabs>
              <w:spacing w:after="0" w:line="240" w:lineRule="auto"/>
              <w:ind w:right="-108"/>
              <w:jc w:val="center"/>
              <w:rPr>
                <w:rFonts w:ascii="Times New Roman" w:hAnsi="Times New Roman"/>
                <w:b/>
                <w:bCs/>
                <w:sz w:val="24"/>
                <w:szCs w:val="24"/>
              </w:rPr>
            </w:pPr>
            <w:r w:rsidRPr="00DC60F8">
              <w:rPr>
                <w:rFonts w:ascii="Times New Roman" w:hAnsi="Times New Roman"/>
                <w:b/>
                <w:bCs/>
                <w:sz w:val="24"/>
                <w:szCs w:val="24"/>
              </w:rPr>
              <w:t>Savivaldybės biudžeto</w:t>
            </w:r>
          </w:p>
          <w:p w14:paraId="5ED7A13F" w14:textId="77777777" w:rsidR="00DC60F8" w:rsidRPr="00DC60F8" w:rsidRDefault="00DC60F8" w:rsidP="00997792">
            <w:pPr>
              <w:tabs>
                <w:tab w:val="left" w:pos="0"/>
              </w:tabs>
              <w:spacing w:after="0" w:line="240" w:lineRule="auto"/>
              <w:ind w:right="-108"/>
              <w:jc w:val="center"/>
              <w:rPr>
                <w:rFonts w:ascii="Times New Roman" w:hAnsi="Times New Roman"/>
                <w:b/>
                <w:bCs/>
                <w:sz w:val="24"/>
                <w:szCs w:val="24"/>
              </w:rPr>
            </w:pPr>
            <w:r w:rsidRPr="00DC60F8">
              <w:rPr>
                <w:rFonts w:ascii="Times New Roman" w:hAnsi="Times New Roman"/>
                <w:b/>
                <w:bCs/>
                <w:sz w:val="24"/>
                <w:szCs w:val="24"/>
              </w:rPr>
              <w:t xml:space="preserve">lėšos </w:t>
            </w:r>
          </w:p>
        </w:tc>
        <w:tc>
          <w:tcPr>
            <w:tcW w:w="1390" w:type="dxa"/>
            <w:tcBorders>
              <w:top w:val="single" w:sz="4" w:space="0" w:color="auto"/>
              <w:left w:val="single" w:sz="4" w:space="0" w:color="auto"/>
              <w:bottom w:val="single" w:sz="4" w:space="0" w:color="auto"/>
              <w:right w:val="single" w:sz="4" w:space="0" w:color="auto"/>
            </w:tcBorders>
            <w:vAlign w:val="center"/>
            <w:hideMark/>
          </w:tcPr>
          <w:p w14:paraId="1151C69B" w14:textId="77777777" w:rsidR="00DC60F8" w:rsidRPr="00DC60F8" w:rsidRDefault="00DC60F8" w:rsidP="00997792">
            <w:pPr>
              <w:tabs>
                <w:tab w:val="left" w:pos="0"/>
              </w:tabs>
              <w:spacing w:after="0" w:line="240" w:lineRule="auto"/>
              <w:ind w:right="-108"/>
              <w:jc w:val="center"/>
              <w:rPr>
                <w:rFonts w:ascii="Times New Roman" w:hAnsi="Times New Roman"/>
                <w:b/>
                <w:bCs/>
                <w:sz w:val="24"/>
                <w:szCs w:val="24"/>
              </w:rPr>
            </w:pPr>
            <w:r w:rsidRPr="00DC60F8">
              <w:rPr>
                <w:rFonts w:ascii="Times New Roman" w:hAnsi="Times New Roman"/>
                <w:b/>
                <w:bCs/>
                <w:sz w:val="24"/>
                <w:szCs w:val="24"/>
              </w:rPr>
              <w:t xml:space="preserve">Kitos viešosios lėšos </w:t>
            </w:r>
          </w:p>
        </w:tc>
        <w:tc>
          <w:tcPr>
            <w:tcW w:w="1669" w:type="dxa"/>
            <w:tcBorders>
              <w:top w:val="single" w:sz="4" w:space="0" w:color="auto"/>
              <w:left w:val="single" w:sz="4" w:space="0" w:color="auto"/>
              <w:bottom w:val="single" w:sz="4" w:space="0" w:color="auto"/>
              <w:right w:val="single" w:sz="4" w:space="0" w:color="auto"/>
            </w:tcBorders>
            <w:vAlign w:val="center"/>
            <w:hideMark/>
          </w:tcPr>
          <w:p w14:paraId="093CDE30" w14:textId="77777777" w:rsidR="00DC60F8" w:rsidRPr="00DC60F8" w:rsidRDefault="00DC60F8" w:rsidP="00997792">
            <w:pPr>
              <w:tabs>
                <w:tab w:val="left" w:pos="0"/>
              </w:tabs>
              <w:spacing w:after="0" w:line="240" w:lineRule="auto"/>
              <w:jc w:val="center"/>
              <w:rPr>
                <w:rFonts w:ascii="Times New Roman" w:hAnsi="Times New Roman"/>
                <w:b/>
                <w:bCs/>
                <w:sz w:val="24"/>
                <w:szCs w:val="24"/>
              </w:rPr>
            </w:pPr>
            <w:r w:rsidRPr="00DC60F8">
              <w:rPr>
                <w:rFonts w:ascii="Times New Roman" w:hAnsi="Times New Roman"/>
                <w:b/>
                <w:bCs/>
                <w:sz w:val="24"/>
                <w:szCs w:val="24"/>
              </w:rPr>
              <w:t xml:space="preserve">Privačios lėšos </w:t>
            </w:r>
          </w:p>
        </w:tc>
      </w:tr>
      <w:tr w:rsidR="00DC60F8" w:rsidRPr="00DC60F8" w14:paraId="0C479518" w14:textId="77777777" w:rsidTr="00997792">
        <w:trPr>
          <w:trHeight w:val="246"/>
        </w:trPr>
        <w:tc>
          <w:tcPr>
            <w:tcW w:w="10003" w:type="dxa"/>
            <w:gridSpan w:val="7"/>
            <w:tcBorders>
              <w:top w:val="single" w:sz="4" w:space="0" w:color="auto"/>
              <w:left w:val="single" w:sz="4" w:space="0" w:color="auto"/>
              <w:bottom w:val="single" w:sz="4" w:space="0" w:color="auto"/>
              <w:right w:val="single" w:sz="4" w:space="0" w:color="auto"/>
            </w:tcBorders>
            <w:hideMark/>
          </w:tcPr>
          <w:p w14:paraId="35A4BF31" w14:textId="77777777" w:rsidR="00DC60F8" w:rsidRPr="00DC60F8" w:rsidRDefault="00DC60F8" w:rsidP="00997792">
            <w:pPr>
              <w:numPr>
                <w:ilvl w:val="0"/>
                <w:numId w:val="9"/>
              </w:numPr>
              <w:tabs>
                <w:tab w:val="left" w:pos="0"/>
              </w:tabs>
              <w:spacing w:after="0" w:line="240" w:lineRule="auto"/>
              <w:contextualSpacing/>
              <w:rPr>
                <w:rFonts w:ascii="Times New Roman" w:hAnsi="Times New Roman"/>
                <w:b/>
                <w:sz w:val="24"/>
                <w:szCs w:val="24"/>
              </w:rPr>
            </w:pPr>
            <w:r w:rsidRPr="00DC60F8">
              <w:rPr>
                <w:rFonts w:ascii="Times New Roman" w:hAnsi="Times New Roman"/>
                <w:b/>
                <w:sz w:val="24"/>
                <w:szCs w:val="24"/>
              </w:rPr>
              <w:t>Priemonės finansavimo šaltiniai, neįskaitant veiklos lėšų rezervo ir jam finansuoti skiriamų lėšų</w:t>
            </w:r>
          </w:p>
        </w:tc>
      </w:tr>
      <w:tr w:rsidR="00DC60F8" w:rsidRPr="00DC60F8" w14:paraId="1C2F309B" w14:textId="77777777" w:rsidTr="00997792">
        <w:trPr>
          <w:trHeight w:val="246"/>
        </w:trPr>
        <w:tc>
          <w:tcPr>
            <w:tcW w:w="1418" w:type="dxa"/>
            <w:tcBorders>
              <w:top w:val="single" w:sz="4" w:space="0" w:color="auto"/>
              <w:left w:val="single" w:sz="4" w:space="0" w:color="auto"/>
              <w:bottom w:val="single" w:sz="4" w:space="0" w:color="auto"/>
              <w:right w:val="single" w:sz="4" w:space="0" w:color="auto"/>
            </w:tcBorders>
            <w:vAlign w:val="center"/>
          </w:tcPr>
          <w:p w14:paraId="312F687A" w14:textId="77777777" w:rsidR="00DC60F8" w:rsidRPr="00DC60F8" w:rsidRDefault="00A158AF" w:rsidP="007B2E46">
            <w:pPr>
              <w:tabs>
                <w:tab w:val="left" w:pos="0"/>
              </w:tabs>
              <w:spacing w:after="0" w:line="240" w:lineRule="auto"/>
              <w:jc w:val="center"/>
              <w:rPr>
                <w:rFonts w:ascii="Times New Roman" w:hAnsi="Times New Roman"/>
                <w:b/>
                <w:bCs/>
                <w:sz w:val="24"/>
                <w:szCs w:val="24"/>
              </w:rPr>
            </w:pPr>
            <w:r>
              <w:rPr>
                <w:rFonts w:ascii="Times New Roman" w:hAnsi="Times New Roman"/>
                <w:b/>
                <w:bCs/>
                <w:sz w:val="24"/>
                <w:szCs w:val="24"/>
              </w:rPr>
              <w:t>1 000 000</w:t>
            </w:r>
          </w:p>
        </w:tc>
        <w:tc>
          <w:tcPr>
            <w:tcW w:w="1529" w:type="dxa"/>
            <w:tcBorders>
              <w:top w:val="single" w:sz="4" w:space="0" w:color="auto"/>
              <w:left w:val="single" w:sz="4" w:space="0" w:color="auto"/>
              <w:bottom w:val="single" w:sz="4" w:space="0" w:color="auto"/>
              <w:right w:val="single" w:sz="4" w:space="0" w:color="auto"/>
            </w:tcBorders>
            <w:vAlign w:val="center"/>
          </w:tcPr>
          <w:p w14:paraId="02C7D0FD" w14:textId="77777777" w:rsidR="00DC60F8" w:rsidRPr="00DC60F8" w:rsidRDefault="00A158AF" w:rsidP="007B2E46">
            <w:pPr>
              <w:tabs>
                <w:tab w:val="left" w:pos="0"/>
              </w:tabs>
              <w:spacing w:after="0" w:line="240" w:lineRule="auto"/>
              <w:jc w:val="center"/>
              <w:rPr>
                <w:rFonts w:ascii="Times New Roman" w:hAnsi="Times New Roman"/>
                <w:b/>
                <w:bCs/>
                <w:sz w:val="24"/>
                <w:szCs w:val="24"/>
              </w:rPr>
            </w:pPr>
            <w:r>
              <w:rPr>
                <w:rFonts w:ascii="Times New Roman" w:hAnsi="Times New Roman"/>
                <w:b/>
                <w:bCs/>
                <w:sz w:val="24"/>
                <w:szCs w:val="24"/>
              </w:rPr>
              <w:t>88 235</w:t>
            </w:r>
          </w:p>
        </w:tc>
        <w:tc>
          <w:tcPr>
            <w:tcW w:w="1220" w:type="dxa"/>
            <w:tcBorders>
              <w:top w:val="single" w:sz="4" w:space="0" w:color="auto"/>
              <w:left w:val="single" w:sz="4" w:space="0" w:color="auto"/>
              <w:bottom w:val="single" w:sz="4" w:space="0" w:color="auto"/>
              <w:right w:val="single" w:sz="4" w:space="0" w:color="auto"/>
            </w:tcBorders>
          </w:tcPr>
          <w:p w14:paraId="46A92405" w14:textId="77777777" w:rsidR="00DC60F8" w:rsidRPr="00DC60F8" w:rsidRDefault="00A158AF" w:rsidP="007B2E46">
            <w:pPr>
              <w:tabs>
                <w:tab w:val="left" w:pos="0"/>
              </w:tabs>
              <w:spacing w:after="0" w:line="240" w:lineRule="auto"/>
              <w:jc w:val="center"/>
              <w:rPr>
                <w:rFonts w:ascii="Times New Roman" w:hAnsi="Times New Roman"/>
                <w:b/>
                <w:sz w:val="24"/>
                <w:szCs w:val="24"/>
              </w:rPr>
            </w:pPr>
            <w:r>
              <w:rPr>
                <w:rFonts w:ascii="Times New Roman" w:hAnsi="Times New Roman"/>
                <w:b/>
                <w:bCs/>
                <w:sz w:val="24"/>
                <w:szCs w:val="24"/>
              </w:rPr>
              <w:t>88 236</w:t>
            </w:r>
          </w:p>
        </w:tc>
        <w:tc>
          <w:tcPr>
            <w:tcW w:w="1388" w:type="dxa"/>
            <w:tcBorders>
              <w:top w:val="single" w:sz="4" w:space="0" w:color="auto"/>
              <w:left w:val="single" w:sz="4" w:space="0" w:color="auto"/>
              <w:bottom w:val="single" w:sz="4" w:space="0" w:color="auto"/>
              <w:right w:val="single" w:sz="4" w:space="0" w:color="auto"/>
            </w:tcBorders>
            <w:vAlign w:val="center"/>
          </w:tcPr>
          <w:p w14:paraId="61D7B0CE" w14:textId="77777777" w:rsidR="00DC60F8" w:rsidRPr="00DC60F8" w:rsidRDefault="00DC60F8" w:rsidP="00997792">
            <w:pPr>
              <w:tabs>
                <w:tab w:val="left" w:pos="0"/>
              </w:tabs>
              <w:spacing w:after="0" w:line="240" w:lineRule="auto"/>
              <w:jc w:val="center"/>
              <w:rPr>
                <w:rFonts w:ascii="Times New Roman" w:hAnsi="Times New Roman"/>
                <w:b/>
                <w:sz w:val="24"/>
                <w:szCs w:val="24"/>
              </w:rPr>
            </w:pPr>
            <w:r w:rsidRPr="00DC60F8">
              <w:rPr>
                <w:rFonts w:ascii="Times New Roman" w:hAnsi="Times New Roman"/>
                <w:b/>
                <w:sz w:val="24"/>
                <w:szCs w:val="24"/>
              </w:rPr>
              <w:t>0</w:t>
            </w:r>
          </w:p>
        </w:tc>
        <w:tc>
          <w:tcPr>
            <w:tcW w:w="1389" w:type="dxa"/>
            <w:tcBorders>
              <w:top w:val="single" w:sz="4" w:space="0" w:color="auto"/>
              <w:left w:val="single" w:sz="4" w:space="0" w:color="auto"/>
              <w:bottom w:val="single" w:sz="4" w:space="0" w:color="auto"/>
              <w:right w:val="single" w:sz="4" w:space="0" w:color="auto"/>
            </w:tcBorders>
          </w:tcPr>
          <w:p w14:paraId="2AA6A947" w14:textId="77777777" w:rsidR="00DC60F8" w:rsidRPr="00DC60F8" w:rsidRDefault="00A158AF" w:rsidP="007B2E46">
            <w:pPr>
              <w:tabs>
                <w:tab w:val="left" w:pos="0"/>
              </w:tabs>
              <w:spacing w:after="0" w:line="240" w:lineRule="auto"/>
              <w:jc w:val="center"/>
              <w:rPr>
                <w:rFonts w:ascii="Times New Roman" w:hAnsi="Times New Roman"/>
                <w:b/>
                <w:bCs/>
                <w:sz w:val="24"/>
                <w:szCs w:val="24"/>
              </w:rPr>
            </w:pPr>
            <w:r>
              <w:rPr>
                <w:rFonts w:ascii="Times New Roman" w:hAnsi="Times New Roman"/>
                <w:b/>
                <w:bCs/>
                <w:sz w:val="24"/>
                <w:szCs w:val="24"/>
              </w:rPr>
              <w:t>88 236</w:t>
            </w:r>
          </w:p>
        </w:tc>
        <w:tc>
          <w:tcPr>
            <w:tcW w:w="1390" w:type="dxa"/>
            <w:tcBorders>
              <w:top w:val="single" w:sz="4" w:space="0" w:color="auto"/>
              <w:left w:val="single" w:sz="4" w:space="0" w:color="auto"/>
              <w:bottom w:val="single" w:sz="4" w:space="0" w:color="auto"/>
              <w:right w:val="single" w:sz="4" w:space="0" w:color="auto"/>
            </w:tcBorders>
            <w:vAlign w:val="center"/>
          </w:tcPr>
          <w:p w14:paraId="56B8C57C" w14:textId="77777777" w:rsidR="00DC60F8" w:rsidRPr="00DC60F8" w:rsidRDefault="00DC60F8" w:rsidP="00997792">
            <w:pPr>
              <w:tabs>
                <w:tab w:val="left" w:pos="0"/>
              </w:tabs>
              <w:spacing w:after="0" w:line="240" w:lineRule="auto"/>
              <w:jc w:val="center"/>
              <w:rPr>
                <w:rFonts w:ascii="Times New Roman" w:hAnsi="Times New Roman"/>
                <w:b/>
                <w:bCs/>
                <w:sz w:val="24"/>
                <w:szCs w:val="24"/>
              </w:rPr>
            </w:pPr>
            <w:r w:rsidRPr="00DC60F8">
              <w:rPr>
                <w:rFonts w:ascii="Times New Roman" w:hAnsi="Times New Roman"/>
                <w:b/>
                <w:bCs/>
                <w:sz w:val="24"/>
                <w:szCs w:val="24"/>
              </w:rPr>
              <w:t>0</w:t>
            </w:r>
          </w:p>
        </w:tc>
        <w:tc>
          <w:tcPr>
            <w:tcW w:w="1669" w:type="dxa"/>
            <w:tcBorders>
              <w:top w:val="single" w:sz="4" w:space="0" w:color="auto"/>
              <w:left w:val="single" w:sz="4" w:space="0" w:color="auto"/>
              <w:bottom w:val="single" w:sz="4" w:space="0" w:color="auto"/>
              <w:right w:val="single" w:sz="4" w:space="0" w:color="auto"/>
            </w:tcBorders>
            <w:vAlign w:val="center"/>
          </w:tcPr>
          <w:p w14:paraId="097D04D6" w14:textId="77777777" w:rsidR="00DC60F8" w:rsidRPr="00DC60F8" w:rsidRDefault="00DC60F8" w:rsidP="00997792">
            <w:pPr>
              <w:tabs>
                <w:tab w:val="left" w:pos="0"/>
              </w:tabs>
              <w:spacing w:after="0" w:line="240" w:lineRule="auto"/>
              <w:jc w:val="center"/>
              <w:rPr>
                <w:rFonts w:ascii="Times New Roman" w:hAnsi="Times New Roman"/>
                <w:b/>
                <w:sz w:val="24"/>
                <w:szCs w:val="24"/>
              </w:rPr>
            </w:pPr>
            <w:r w:rsidRPr="00DC60F8">
              <w:rPr>
                <w:rFonts w:ascii="Times New Roman" w:hAnsi="Times New Roman"/>
                <w:b/>
                <w:sz w:val="24"/>
                <w:szCs w:val="24"/>
              </w:rPr>
              <w:t>0</w:t>
            </w:r>
          </w:p>
        </w:tc>
      </w:tr>
      <w:tr w:rsidR="00DC60F8" w:rsidRPr="00DC60F8" w14:paraId="134D406B" w14:textId="77777777" w:rsidTr="00997792">
        <w:trPr>
          <w:trHeight w:val="246"/>
        </w:trPr>
        <w:tc>
          <w:tcPr>
            <w:tcW w:w="10003" w:type="dxa"/>
            <w:gridSpan w:val="7"/>
            <w:tcBorders>
              <w:top w:val="single" w:sz="4" w:space="0" w:color="auto"/>
              <w:left w:val="single" w:sz="4" w:space="0" w:color="auto"/>
              <w:bottom w:val="single" w:sz="4" w:space="0" w:color="auto"/>
              <w:right w:val="single" w:sz="4" w:space="0" w:color="auto"/>
            </w:tcBorders>
            <w:hideMark/>
          </w:tcPr>
          <w:p w14:paraId="596859E3" w14:textId="77777777" w:rsidR="00DC60F8" w:rsidRPr="00DC60F8" w:rsidRDefault="00DC60F8" w:rsidP="00997792">
            <w:pPr>
              <w:numPr>
                <w:ilvl w:val="0"/>
                <w:numId w:val="9"/>
              </w:numPr>
              <w:tabs>
                <w:tab w:val="left" w:pos="0"/>
              </w:tabs>
              <w:spacing w:after="0" w:line="240" w:lineRule="auto"/>
              <w:contextualSpacing/>
              <w:rPr>
                <w:rFonts w:ascii="Times New Roman" w:hAnsi="Times New Roman"/>
                <w:b/>
                <w:sz w:val="24"/>
                <w:szCs w:val="24"/>
              </w:rPr>
            </w:pPr>
            <w:r w:rsidRPr="00DC60F8">
              <w:rPr>
                <w:rFonts w:ascii="Times New Roman" w:hAnsi="Times New Roman"/>
                <w:b/>
                <w:sz w:val="24"/>
                <w:szCs w:val="24"/>
              </w:rPr>
              <w:t>Veiklos lėšų rezervas ir jam finansuoti skiriamos nacionalinės lėšos</w:t>
            </w:r>
          </w:p>
        </w:tc>
      </w:tr>
      <w:tr w:rsidR="00DC60F8" w:rsidRPr="00DC60F8" w14:paraId="2480EF1A" w14:textId="77777777" w:rsidTr="00997792">
        <w:trPr>
          <w:trHeight w:val="246"/>
        </w:trPr>
        <w:tc>
          <w:tcPr>
            <w:tcW w:w="1418" w:type="dxa"/>
            <w:tcBorders>
              <w:top w:val="single" w:sz="4" w:space="0" w:color="auto"/>
              <w:left w:val="single" w:sz="4" w:space="0" w:color="auto"/>
              <w:bottom w:val="single" w:sz="4" w:space="0" w:color="auto"/>
              <w:right w:val="single" w:sz="4" w:space="0" w:color="auto"/>
            </w:tcBorders>
            <w:vAlign w:val="center"/>
          </w:tcPr>
          <w:p w14:paraId="15AD1261" w14:textId="77777777" w:rsidR="00DC60F8" w:rsidRPr="00DC60F8" w:rsidRDefault="00A158AF" w:rsidP="007B2E46">
            <w:pPr>
              <w:tabs>
                <w:tab w:val="left" w:pos="0"/>
              </w:tabs>
              <w:spacing w:after="0" w:line="240" w:lineRule="auto"/>
              <w:jc w:val="center"/>
              <w:rPr>
                <w:rFonts w:ascii="Times New Roman" w:hAnsi="Times New Roman"/>
                <w:b/>
                <w:bCs/>
                <w:sz w:val="24"/>
                <w:szCs w:val="24"/>
              </w:rPr>
            </w:pPr>
            <w:r>
              <w:rPr>
                <w:rFonts w:ascii="Times New Roman" w:hAnsi="Times New Roman"/>
                <w:b/>
                <w:bCs/>
                <w:sz w:val="24"/>
                <w:szCs w:val="24"/>
              </w:rPr>
              <w:t>0</w:t>
            </w:r>
          </w:p>
        </w:tc>
        <w:tc>
          <w:tcPr>
            <w:tcW w:w="1529" w:type="dxa"/>
            <w:tcBorders>
              <w:top w:val="single" w:sz="4" w:space="0" w:color="auto"/>
              <w:left w:val="single" w:sz="4" w:space="0" w:color="auto"/>
              <w:bottom w:val="single" w:sz="4" w:space="0" w:color="auto"/>
              <w:right w:val="single" w:sz="4" w:space="0" w:color="auto"/>
            </w:tcBorders>
            <w:vAlign w:val="center"/>
          </w:tcPr>
          <w:p w14:paraId="2BA6CDFC" w14:textId="77777777" w:rsidR="00DC60F8" w:rsidRPr="00DC60F8" w:rsidRDefault="00A158AF" w:rsidP="007B2E46">
            <w:pPr>
              <w:tabs>
                <w:tab w:val="left" w:pos="0"/>
              </w:tabs>
              <w:spacing w:after="0" w:line="240" w:lineRule="auto"/>
              <w:jc w:val="center"/>
              <w:rPr>
                <w:rFonts w:ascii="Times New Roman" w:hAnsi="Times New Roman"/>
                <w:b/>
                <w:bCs/>
                <w:sz w:val="24"/>
                <w:szCs w:val="24"/>
              </w:rPr>
            </w:pPr>
            <w:r>
              <w:rPr>
                <w:rFonts w:ascii="Times New Roman" w:hAnsi="Times New Roman"/>
                <w:b/>
                <w:bCs/>
                <w:sz w:val="24"/>
                <w:szCs w:val="24"/>
              </w:rPr>
              <w:t>0</w:t>
            </w:r>
          </w:p>
        </w:tc>
        <w:tc>
          <w:tcPr>
            <w:tcW w:w="1220" w:type="dxa"/>
            <w:tcBorders>
              <w:top w:val="single" w:sz="4" w:space="0" w:color="auto"/>
              <w:left w:val="single" w:sz="4" w:space="0" w:color="auto"/>
              <w:bottom w:val="single" w:sz="4" w:space="0" w:color="auto"/>
              <w:right w:val="single" w:sz="4" w:space="0" w:color="auto"/>
            </w:tcBorders>
          </w:tcPr>
          <w:p w14:paraId="3938FF9C" w14:textId="77777777" w:rsidR="00DC60F8" w:rsidRPr="00DC60F8" w:rsidRDefault="00A158AF" w:rsidP="007B2E46">
            <w:pPr>
              <w:tabs>
                <w:tab w:val="left" w:pos="0"/>
              </w:tabs>
              <w:spacing w:after="0" w:line="240" w:lineRule="auto"/>
              <w:jc w:val="center"/>
              <w:rPr>
                <w:rFonts w:ascii="Times New Roman" w:hAnsi="Times New Roman"/>
                <w:b/>
                <w:sz w:val="24"/>
                <w:szCs w:val="24"/>
              </w:rPr>
            </w:pPr>
            <w:r>
              <w:rPr>
                <w:rFonts w:ascii="Times New Roman" w:hAnsi="Times New Roman"/>
                <w:b/>
                <w:bCs/>
                <w:sz w:val="24"/>
                <w:szCs w:val="24"/>
              </w:rPr>
              <w:t>0</w:t>
            </w:r>
          </w:p>
        </w:tc>
        <w:tc>
          <w:tcPr>
            <w:tcW w:w="1388" w:type="dxa"/>
            <w:tcBorders>
              <w:top w:val="single" w:sz="4" w:space="0" w:color="auto"/>
              <w:left w:val="single" w:sz="4" w:space="0" w:color="auto"/>
              <w:bottom w:val="single" w:sz="4" w:space="0" w:color="auto"/>
              <w:right w:val="single" w:sz="4" w:space="0" w:color="auto"/>
            </w:tcBorders>
            <w:vAlign w:val="center"/>
          </w:tcPr>
          <w:p w14:paraId="5AB2CCF3" w14:textId="77777777" w:rsidR="00DC60F8" w:rsidRPr="00DC60F8" w:rsidRDefault="00DC60F8" w:rsidP="00997792">
            <w:pPr>
              <w:tabs>
                <w:tab w:val="left" w:pos="0"/>
              </w:tabs>
              <w:spacing w:after="0" w:line="240" w:lineRule="auto"/>
              <w:jc w:val="center"/>
              <w:rPr>
                <w:rFonts w:ascii="Times New Roman" w:hAnsi="Times New Roman"/>
                <w:b/>
                <w:sz w:val="24"/>
                <w:szCs w:val="24"/>
              </w:rPr>
            </w:pPr>
            <w:r w:rsidRPr="00DC60F8">
              <w:rPr>
                <w:rFonts w:ascii="Times New Roman" w:hAnsi="Times New Roman"/>
                <w:b/>
                <w:sz w:val="24"/>
                <w:szCs w:val="24"/>
              </w:rPr>
              <w:t>0</w:t>
            </w:r>
          </w:p>
        </w:tc>
        <w:tc>
          <w:tcPr>
            <w:tcW w:w="1389" w:type="dxa"/>
            <w:tcBorders>
              <w:top w:val="single" w:sz="4" w:space="0" w:color="auto"/>
              <w:left w:val="single" w:sz="4" w:space="0" w:color="auto"/>
              <w:bottom w:val="single" w:sz="4" w:space="0" w:color="auto"/>
              <w:right w:val="single" w:sz="4" w:space="0" w:color="auto"/>
            </w:tcBorders>
          </w:tcPr>
          <w:p w14:paraId="186D78D8" w14:textId="77777777" w:rsidR="00DC60F8" w:rsidRPr="00DC60F8" w:rsidRDefault="00A158AF" w:rsidP="007B2E46">
            <w:pPr>
              <w:tabs>
                <w:tab w:val="left" w:pos="0"/>
              </w:tabs>
              <w:spacing w:after="0" w:line="240" w:lineRule="auto"/>
              <w:jc w:val="center"/>
              <w:rPr>
                <w:rFonts w:ascii="Times New Roman" w:hAnsi="Times New Roman"/>
                <w:b/>
                <w:bCs/>
                <w:sz w:val="24"/>
                <w:szCs w:val="24"/>
              </w:rPr>
            </w:pPr>
            <w:r>
              <w:rPr>
                <w:rFonts w:ascii="Times New Roman" w:hAnsi="Times New Roman"/>
                <w:b/>
                <w:bCs/>
                <w:sz w:val="24"/>
                <w:szCs w:val="24"/>
              </w:rPr>
              <w:t>0</w:t>
            </w:r>
          </w:p>
        </w:tc>
        <w:tc>
          <w:tcPr>
            <w:tcW w:w="1390" w:type="dxa"/>
            <w:tcBorders>
              <w:top w:val="single" w:sz="4" w:space="0" w:color="auto"/>
              <w:left w:val="single" w:sz="4" w:space="0" w:color="auto"/>
              <w:bottom w:val="single" w:sz="4" w:space="0" w:color="auto"/>
              <w:right w:val="single" w:sz="4" w:space="0" w:color="auto"/>
            </w:tcBorders>
            <w:vAlign w:val="center"/>
          </w:tcPr>
          <w:p w14:paraId="3AC1C5E5" w14:textId="77777777" w:rsidR="00DC60F8" w:rsidRPr="00DC60F8" w:rsidRDefault="00DC60F8" w:rsidP="00997792">
            <w:pPr>
              <w:tabs>
                <w:tab w:val="left" w:pos="0"/>
              </w:tabs>
              <w:spacing w:after="0" w:line="240" w:lineRule="auto"/>
              <w:jc w:val="center"/>
              <w:rPr>
                <w:rFonts w:ascii="Times New Roman" w:hAnsi="Times New Roman"/>
                <w:b/>
                <w:bCs/>
                <w:sz w:val="24"/>
                <w:szCs w:val="24"/>
              </w:rPr>
            </w:pPr>
            <w:r w:rsidRPr="00DC60F8">
              <w:rPr>
                <w:rFonts w:ascii="Times New Roman" w:hAnsi="Times New Roman"/>
                <w:b/>
                <w:bCs/>
                <w:sz w:val="24"/>
                <w:szCs w:val="24"/>
              </w:rPr>
              <w:t>0</w:t>
            </w:r>
          </w:p>
        </w:tc>
        <w:tc>
          <w:tcPr>
            <w:tcW w:w="1669" w:type="dxa"/>
            <w:tcBorders>
              <w:top w:val="single" w:sz="4" w:space="0" w:color="auto"/>
              <w:left w:val="single" w:sz="4" w:space="0" w:color="auto"/>
              <w:bottom w:val="single" w:sz="4" w:space="0" w:color="auto"/>
              <w:right w:val="single" w:sz="4" w:space="0" w:color="auto"/>
            </w:tcBorders>
            <w:vAlign w:val="center"/>
          </w:tcPr>
          <w:p w14:paraId="36D1AA59" w14:textId="77777777" w:rsidR="00DC60F8" w:rsidRPr="00DC60F8" w:rsidRDefault="00DC60F8" w:rsidP="00997792">
            <w:pPr>
              <w:tabs>
                <w:tab w:val="left" w:pos="0"/>
              </w:tabs>
              <w:spacing w:after="0" w:line="240" w:lineRule="auto"/>
              <w:jc w:val="center"/>
              <w:rPr>
                <w:rFonts w:ascii="Times New Roman" w:hAnsi="Times New Roman"/>
                <w:b/>
                <w:sz w:val="24"/>
                <w:szCs w:val="24"/>
              </w:rPr>
            </w:pPr>
            <w:r w:rsidRPr="00DC60F8">
              <w:rPr>
                <w:rFonts w:ascii="Times New Roman" w:hAnsi="Times New Roman"/>
                <w:b/>
                <w:sz w:val="24"/>
                <w:szCs w:val="24"/>
              </w:rPr>
              <w:t>0</w:t>
            </w:r>
          </w:p>
        </w:tc>
      </w:tr>
      <w:tr w:rsidR="00DC60F8" w:rsidRPr="00DC60F8" w14:paraId="136A37E8" w14:textId="77777777" w:rsidTr="00997792">
        <w:trPr>
          <w:trHeight w:val="246"/>
        </w:trPr>
        <w:tc>
          <w:tcPr>
            <w:tcW w:w="10003" w:type="dxa"/>
            <w:gridSpan w:val="7"/>
            <w:tcBorders>
              <w:top w:val="single" w:sz="4" w:space="0" w:color="auto"/>
              <w:left w:val="single" w:sz="4" w:space="0" w:color="auto"/>
              <w:bottom w:val="single" w:sz="4" w:space="0" w:color="auto"/>
              <w:right w:val="single" w:sz="4" w:space="0" w:color="auto"/>
            </w:tcBorders>
          </w:tcPr>
          <w:p w14:paraId="016178F6" w14:textId="77777777" w:rsidR="00DC60F8" w:rsidRPr="00DC60F8" w:rsidRDefault="00DC60F8" w:rsidP="00997792">
            <w:pPr>
              <w:numPr>
                <w:ilvl w:val="0"/>
                <w:numId w:val="9"/>
              </w:numPr>
              <w:tabs>
                <w:tab w:val="left" w:pos="0"/>
              </w:tabs>
              <w:spacing w:after="0" w:line="240" w:lineRule="auto"/>
              <w:contextualSpacing/>
              <w:rPr>
                <w:rFonts w:ascii="Times New Roman" w:hAnsi="Times New Roman"/>
                <w:b/>
                <w:sz w:val="24"/>
                <w:szCs w:val="24"/>
              </w:rPr>
            </w:pPr>
            <w:r w:rsidRPr="00DC60F8">
              <w:rPr>
                <w:rFonts w:ascii="Times New Roman" w:hAnsi="Times New Roman"/>
                <w:b/>
                <w:sz w:val="24"/>
                <w:szCs w:val="24"/>
              </w:rPr>
              <w:t xml:space="preserve">Iš viso </w:t>
            </w:r>
          </w:p>
        </w:tc>
      </w:tr>
      <w:tr w:rsidR="00DC60F8" w:rsidRPr="00DC60F8" w14:paraId="23717ACC" w14:textId="77777777" w:rsidTr="00997792">
        <w:trPr>
          <w:trHeight w:val="246"/>
        </w:trPr>
        <w:tc>
          <w:tcPr>
            <w:tcW w:w="1418" w:type="dxa"/>
            <w:tcBorders>
              <w:top w:val="single" w:sz="4" w:space="0" w:color="auto"/>
              <w:left w:val="single" w:sz="4" w:space="0" w:color="auto"/>
              <w:bottom w:val="single" w:sz="4" w:space="0" w:color="auto"/>
              <w:right w:val="single" w:sz="4" w:space="0" w:color="auto"/>
            </w:tcBorders>
            <w:vAlign w:val="center"/>
          </w:tcPr>
          <w:p w14:paraId="6CEF7E25" w14:textId="77777777" w:rsidR="00DC60F8" w:rsidRPr="00DC60F8" w:rsidRDefault="00A158AF" w:rsidP="007B2E46">
            <w:pPr>
              <w:tabs>
                <w:tab w:val="left" w:pos="0"/>
              </w:tabs>
              <w:spacing w:after="0" w:line="240" w:lineRule="auto"/>
              <w:jc w:val="center"/>
              <w:rPr>
                <w:rFonts w:ascii="Times New Roman" w:hAnsi="Times New Roman"/>
                <w:b/>
                <w:bCs/>
                <w:sz w:val="24"/>
                <w:szCs w:val="24"/>
              </w:rPr>
            </w:pPr>
            <w:r>
              <w:rPr>
                <w:rFonts w:ascii="Times New Roman" w:hAnsi="Times New Roman"/>
                <w:b/>
                <w:bCs/>
                <w:sz w:val="24"/>
                <w:szCs w:val="24"/>
              </w:rPr>
              <w:t>1 000 000</w:t>
            </w:r>
          </w:p>
        </w:tc>
        <w:tc>
          <w:tcPr>
            <w:tcW w:w="1529" w:type="dxa"/>
            <w:tcBorders>
              <w:top w:val="single" w:sz="4" w:space="0" w:color="auto"/>
              <w:left w:val="single" w:sz="4" w:space="0" w:color="auto"/>
              <w:bottom w:val="single" w:sz="4" w:space="0" w:color="auto"/>
              <w:right w:val="single" w:sz="4" w:space="0" w:color="auto"/>
            </w:tcBorders>
            <w:vAlign w:val="center"/>
          </w:tcPr>
          <w:p w14:paraId="3AC745FE" w14:textId="77777777" w:rsidR="00DC60F8" w:rsidRPr="00DC60F8" w:rsidRDefault="00A158AF" w:rsidP="007B2E46">
            <w:pPr>
              <w:tabs>
                <w:tab w:val="left" w:pos="0"/>
              </w:tabs>
              <w:spacing w:after="0" w:line="240" w:lineRule="auto"/>
              <w:jc w:val="center"/>
              <w:rPr>
                <w:rFonts w:ascii="Times New Roman" w:hAnsi="Times New Roman"/>
                <w:b/>
                <w:bCs/>
                <w:sz w:val="24"/>
                <w:szCs w:val="24"/>
              </w:rPr>
            </w:pPr>
            <w:r>
              <w:rPr>
                <w:rFonts w:ascii="Times New Roman" w:hAnsi="Times New Roman"/>
                <w:b/>
                <w:bCs/>
                <w:sz w:val="24"/>
                <w:szCs w:val="24"/>
              </w:rPr>
              <w:t>88 235</w:t>
            </w:r>
          </w:p>
        </w:tc>
        <w:tc>
          <w:tcPr>
            <w:tcW w:w="1220" w:type="dxa"/>
            <w:tcBorders>
              <w:top w:val="single" w:sz="4" w:space="0" w:color="auto"/>
              <w:left w:val="single" w:sz="4" w:space="0" w:color="auto"/>
              <w:bottom w:val="single" w:sz="4" w:space="0" w:color="auto"/>
              <w:right w:val="single" w:sz="4" w:space="0" w:color="auto"/>
            </w:tcBorders>
          </w:tcPr>
          <w:p w14:paraId="09D4FCC4" w14:textId="77777777" w:rsidR="00DC60F8" w:rsidRPr="00DC60F8" w:rsidRDefault="00A158AF" w:rsidP="007B2E46">
            <w:pPr>
              <w:tabs>
                <w:tab w:val="left" w:pos="0"/>
              </w:tabs>
              <w:spacing w:after="0" w:line="240" w:lineRule="auto"/>
              <w:jc w:val="center"/>
              <w:rPr>
                <w:rFonts w:ascii="Times New Roman" w:hAnsi="Times New Roman"/>
                <w:b/>
                <w:sz w:val="24"/>
                <w:szCs w:val="24"/>
              </w:rPr>
            </w:pPr>
            <w:r>
              <w:rPr>
                <w:rFonts w:ascii="Times New Roman" w:hAnsi="Times New Roman"/>
                <w:b/>
                <w:bCs/>
                <w:sz w:val="24"/>
                <w:szCs w:val="24"/>
              </w:rPr>
              <w:t>88 236</w:t>
            </w:r>
          </w:p>
        </w:tc>
        <w:tc>
          <w:tcPr>
            <w:tcW w:w="1388" w:type="dxa"/>
            <w:tcBorders>
              <w:top w:val="single" w:sz="4" w:space="0" w:color="auto"/>
              <w:left w:val="single" w:sz="4" w:space="0" w:color="auto"/>
              <w:bottom w:val="single" w:sz="4" w:space="0" w:color="auto"/>
              <w:right w:val="single" w:sz="4" w:space="0" w:color="auto"/>
            </w:tcBorders>
            <w:vAlign w:val="center"/>
          </w:tcPr>
          <w:p w14:paraId="4AF1965D" w14:textId="77777777" w:rsidR="00DC60F8" w:rsidRPr="00DC60F8" w:rsidRDefault="00DC60F8" w:rsidP="00997792">
            <w:pPr>
              <w:tabs>
                <w:tab w:val="left" w:pos="0"/>
              </w:tabs>
              <w:spacing w:after="0" w:line="240" w:lineRule="auto"/>
              <w:jc w:val="center"/>
              <w:rPr>
                <w:rFonts w:ascii="Times New Roman" w:hAnsi="Times New Roman"/>
                <w:b/>
                <w:sz w:val="24"/>
                <w:szCs w:val="24"/>
              </w:rPr>
            </w:pPr>
            <w:r w:rsidRPr="00DC60F8">
              <w:rPr>
                <w:rFonts w:ascii="Times New Roman" w:hAnsi="Times New Roman"/>
                <w:b/>
                <w:sz w:val="24"/>
                <w:szCs w:val="24"/>
              </w:rPr>
              <w:t>0</w:t>
            </w:r>
          </w:p>
        </w:tc>
        <w:tc>
          <w:tcPr>
            <w:tcW w:w="1389" w:type="dxa"/>
            <w:tcBorders>
              <w:top w:val="single" w:sz="4" w:space="0" w:color="auto"/>
              <w:left w:val="single" w:sz="4" w:space="0" w:color="auto"/>
              <w:bottom w:val="single" w:sz="4" w:space="0" w:color="auto"/>
              <w:right w:val="single" w:sz="4" w:space="0" w:color="auto"/>
            </w:tcBorders>
          </w:tcPr>
          <w:p w14:paraId="3122393D" w14:textId="77777777" w:rsidR="00DC60F8" w:rsidRPr="00DC60F8" w:rsidRDefault="00A158AF" w:rsidP="007B2E46">
            <w:pPr>
              <w:tabs>
                <w:tab w:val="left" w:pos="0"/>
              </w:tabs>
              <w:spacing w:after="0" w:line="240" w:lineRule="auto"/>
              <w:jc w:val="center"/>
              <w:rPr>
                <w:rFonts w:ascii="Times New Roman" w:hAnsi="Times New Roman"/>
                <w:b/>
                <w:bCs/>
                <w:sz w:val="24"/>
                <w:szCs w:val="24"/>
              </w:rPr>
            </w:pPr>
            <w:r>
              <w:rPr>
                <w:rFonts w:ascii="Times New Roman" w:hAnsi="Times New Roman"/>
                <w:b/>
                <w:bCs/>
                <w:sz w:val="24"/>
                <w:szCs w:val="24"/>
              </w:rPr>
              <w:t>88 236</w:t>
            </w:r>
          </w:p>
        </w:tc>
        <w:tc>
          <w:tcPr>
            <w:tcW w:w="1390" w:type="dxa"/>
            <w:tcBorders>
              <w:top w:val="single" w:sz="4" w:space="0" w:color="auto"/>
              <w:left w:val="single" w:sz="4" w:space="0" w:color="auto"/>
              <w:bottom w:val="single" w:sz="4" w:space="0" w:color="auto"/>
              <w:right w:val="single" w:sz="4" w:space="0" w:color="auto"/>
            </w:tcBorders>
            <w:vAlign w:val="center"/>
          </w:tcPr>
          <w:p w14:paraId="08FAAFA2" w14:textId="77777777" w:rsidR="00DC60F8" w:rsidRPr="00DC60F8" w:rsidRDefault="00DC60F8" w:rsidP="00997792">
            <w:pPr>
              <w:tabs>
                <w:tab w:val="left" w:pos="0"/>
              </w:tabs>
              <w:spacing w:after="0" w:line="240" w:lineRule="auto"/>
              <w:jc w:val="center"/>
              <w:rPr>
                <w:rFonts w:ascii="Times New Roman" w:hAnsi="Times New Roman"/>
                <w:b/>
                <w:bCs/>
                <w:sz w:val="24"/>
                <w:szCs w:val="24"/>
              </w:rPr>
            </w:pPr>
            <w:r w:rsidRPr="00DC60F8">
              <w:rPr>
                <w:rFonts w:ascii="Times New Roman" w:hAnsi="Times New Roman"/>
                <w:b/>
                <w:bCs/>
                <w:sz w:val="24"/>
                <w:szCs w:val="24"/>
              </w:rPr>
              <w:t>0</w:t>
            </w:r>
          </w:p>
        </w:tc>
        <w:tc>
          <w:tcPr>
            <w:tcW w:w="1669" w:type="dxa"/>
            <w:tcBorders>
              <w:top w:val="single" w:sz="4" w:space="0" w:color="auto"/>
              <w:left w:val="single" w:sz="4" w:space="0" w:color="auto"/>
              <w:bottom w:val="single" w:sz="4" w:space="0" w:color="auto"/>
              <w:right w:val="single" w:sz="4" w:space="0" w:color="auto"/>
            </w:tcBorders>
            <w:vAlign w:val="center"/>
          </w:tcPr>
          <w:p w14:paraId="14307E7F" w14:textId="77777777" w:rsidR="00DC60F8" w:rsidRPr="00DC60F8" w:rsidRDefault="00DC60F8" w:rsidP="00997792">
            <w:pPr>
              <w:tabs>
                <w:tab w:val="left" w:pos="0"/>
              </w:tabs>
              <w:spacing w:after="0" w:line="240" w:lineRule="auto"/>
              <w:jc w:val="center"/>
              <w:rPr>
                <w:rFonts w:ascii="Times New Roman" w:hAnsi="Times New Roman"/>
                <w:b/>
                <w:sz w:val="24"/>
                <w:szCs w:val="24"/>
              </w:rPr>
            </w:pPr>
            <w:r w:rsidRPr="00DC60F8">
              <w:rPr>
                <w:rFonts w:ascii="Times New Roman" w:hAnsi="Times New Roman"/>
                <w:b/>
                <w:sz w:val="24"/>
                <w:szCs w:val="24"/>
              </w:rPr>
              <w:t>0“</w:t>
            </w:r>
          </w:p>
        </w:tc>
      </w:tr>
    </w:tbl>
    <w:p w14:paraId="5380A17A" w14:textId="77777777" w:rsidR="00DC60F8" w:rsidRPr="00CF3BF1" w:rsidRDefault="00DC60F8" w:rsidP="00DC60F8">
      <w:pPr>
        <w:tabs>
          <w:tab w:val="left" w:pos="0"/>
        </w:tabs>
        <w:spacing w:after="0" w:line="240" w:lineRule="auto"/>
        <w:jc w:val="center"/>
        <w:rPr>
          <w:rFonts w:ascii="Times New Roman" w:hAnsi="Times New Roman"/>
          <w:b/>
          <w:sz w:val="24"/>
          <w:szCs w:val="24"/>
        </w:rPr>
      </w:pPr>
    </w:p>
    <w:p w14:paraId="08BF9619" w14:textId="0638BC5B" w:rsidR="00D81D0A" w:rsidRPr="009265F6" w:rsidRDefault="00827278" w:rsidP="00D81D0A">
      <w:pPr>
        <w:suppressAutoHyphens/>
        <w:spacing w:after="0" w:line="360" w:lineRule="auto"/>
        <w:ind w:firstLine="720"/>
        <w:jc w:val="both"/>
        <w:textAlignment w:val="center"/>
        <w:rPr>
          <w:rFonts w:ascii="Times New Roman" w:hAnsi="Times New Roman"/>
          <w:color w:val="000000"/>
          <w:sz w:val="24"/>
          <w:szCs w:val="24"/>
          <w:lang w:eastAsia="en-US"/>
        </w:rPr>
      </w:pPr>
      <w:r>
        <w:rPr>
          <w:rFonts w:ascii="Times New Roman" w:hAnsi="Times New Roman"/>
          <w:color w:val="000000"/>
          <w:sz w:val="24"/>
          <w:szCs w:val="24"/>
          <w:lang w:eastAsia="en-US"/>
        </w:rPr>
        <w:t>1.</w:t>
      </w:r>
      <w:r w:rsidR="00AB27D0">
        <w:rPr>
          <w:rFonts w:ascii="Times New Roman" w:hAnsi="Times New Roman"/>
          <w:color w:val="000000"/>
          <w:sz w:val="24"/>
          <w:szCs w:val="24"/>
          <w:lang w:eastAsia="en-US"/>
        </w:rPr>
        <w:t>2</w:t>
      </w:r>
      <w:r w:rsidR="00AB27D0" w:rsidRPr="009265F6">
        <w:rPr>
          <w:rFonts w:ascii="Times New Roman" w:hAnsi="Times New Roman"/>
          <w:color w:val="000000"/>
          <w:sz w:val="24"/>
          <w:szCs w:val="24"/>
          <w:lang w:eastAsia="en-US"/>
        </w:rPr>
        <w:t xml:space="preserve">. </w:t>
      </w:r>
      <w:r w:rsidR="00D81D0A" w:rsidRPr="009265F6">
        <w:rPr>
          <w:rFonts w:ascii="Times New Roman" w:hAnsi="Times New Roman"/>
          <w:color w:val="000000"/>
          <w:sz w:val="24"/>
          <w:szCs w:val="24"/>
          <w:lang w:eastAsia="en-US"/>
        </w:rPr>
        <w:t xml:space="preserve">Pakeičiu </w:t>
      </w:r>
      <w:r w:rsidR="00D81D0A">
        <w:rPr>
          <w:rFonts w:ascii="Times New Roman" w:hAnsi="Times New Roman"/>
          <w:color w:val="000000"/>
          <w:sz w:val="24"/>
          <w:szCs w:val="24"/>
          <w:lang w:eastAsia="en-US"/>
        </w:rPr>
        <w:t xml:space="preserve">II skyriaus </w:t>
      </w:r>
      <w:r w:rsidR="00D81D0A" w:rsidRPr="009265F6">
        <w:rPr>
          <w:rFonts w:ascii="Times New Roman" w:hAnsi="Times New Roman"/>
          <w:color w:val="000000"/>
          <w:sz w:val="24"/>
          <w:szCs w:val="24"/>
          <w:lang w:eastAsia="en-US"/>
        </w:rPr>
        <w:t>penktojo skirsnio „Nr. 07.1.1-CPVA-V-906 „Kompleksinė paslaugų plėtra integruotų teritorijų vystymo programų tikslinėse teritorijose“ 6 punktą ir jį išdėstau taip:</w:t>
      </w:r>
    </w:p>
    <w:p w14:paraId="38EDE937" w14:textId="77777777" w:rsidR="00D81D0A" w:rsidRPr="009265F6" w:rsidRDefault="00D81D0A" w:rsidP="00D81D0A">
      <w:pPr>
        <w:pStyle w:val="Hipersaitas1"/>
        <w:spacing w:before="0" w:beforeAutospacing="0" w:after="0" w:afterAutospacing="0" w:line="360" w:lineRule="auto"/>
        <w:ind w:left="709"/>
        <w:jc w:val="both"/>
        <w:rPr>
          <w:noProof/>
          <w:lang w:val="lt-LT"/>
        </w:rPr>
      </w:pPr>
      <w:r w:rsidRPr="009265F6">
        <w:rPr>
          <w:noProof/>
          <w:lang w:val="lt-LT"/>
        </w:rPr>
        <w:t>„6. Priemonės įgyvendinimo stebėsenos rodikliai</w:t>
      </w: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4"/>
        <w:gridCol w:w="2235"/>
        <w:gridCol w:w="1417"/>
        <w:gridCol w:w="2159"/>
        <w:gridCol w:w="2268"/>
      </w:tblGrid>
      <w:tr w:rsidR="00D81D0A" w:rsidRPr="009265F6" w14:paraId="5EDD2712" w14:textId="77777777" w:rsidTr="00997792">
        <w:tc>
          <w:tcPr>
            <w:tcW w:w="1814" w:type="dxa"/>
            <w:tcBorders>
              <w:top w:val="single" w:sz="4" w:space="0" w:color="auto"/>
              <w:left w:val="single" w:sz="4" w:space="0" w:color="auto"/>
              <w:bottom w:val="single" w:sz="4" w:space="0" w:color="auto"/>
              <w:right w:val="single" w:sz="4" w:space="0" w:color="auto"/>
            </w:tcBorders>
            <w:hideMark/>
          </w:tcPr>
          <w:p w14:paraId="1A18BC4C" w14:textId="77777777" w:rsidR="00D81D0A" w:rsidRPr="009265F6" w:rsidRDefault="00D81D0A" w:rsidP="00997792">
            <w:pPr>
              <w:tabs>
                <w:tab w:val="left" w:pos="284"/>
              </w:tabs>
              <w:jc w:val="center"/>
              <w:rPr>
                <w:rFonts w:ascii="Times New Roman" w:hAnsi="Times New Roman"/>
                <w:sz w:val="24"/>
                <w:szCs w:val="24"/>
              </w:rPr>
            </w:pPr>
            <w:r w:rsidRPr="009265F6">
              <w:rPr>
                <w:rFonts w:ascii="Times New Roman" w:hAnsi="Times New Roman"/>
                <w:sz w:val="24"/>
                <w:szCs w:val="24"/>
              </w:rPr>
              <w:t>Stebėsenos rodiklio kodas</w:t>
            </w:r>
          </w:p>
        </w:tc>
        <w:tc>
          <w:tcPr>
            <w:tcW w:w="2235" w:type="dxa"/>
            <w:tcBorders>
              <w:top w:val="single" w:sz="4" w:space="0" w:color="auto"/>
              <w:left w:val="single" w:sz="4" w:space="0" w:color="auto"/>
              <w:bottom w:val="single" w:sz="4" w:space="0" w:color="auto"/>
              <w:right w:val="single" w:sz="4" w:space="0" w:color="auto"/>
            </w:tcBorders>
            <w:hideMark/>
          </w:tcPr>
          <w:p w14:paraId="41FC76DE" w14:textId="77777777" w:rsidR="00D81D0A" w:rsidRPr="009265F6" w:rsidRDefault="00D81D0A" w:rsidP="00997792">
            <w:pPr>
              <w:tabs>
                <w:tab w:val="left" w:pos="0"/>
              </w:tabs>
              <w:jc w:val="center"/>
              <w:rPr>
                <w:rFonts w:ascii="Times New Roman" w:hAnsi="Times New Roman"/>
                <w:sz w:val="24"/>
                <w:szCs w:val="24"/>
              </w:rPr>
            </w:pPr>
            <w:r w:rsidRPr="009265F6">
              <w:rPr>
                <w:rFonts w:ascii="Times New Roman" w:hAnsi="Times New Roman"/>
                <w:sz w:val="24"/>
                <w:szCs w:val="24"/>
              </w:rPr>
              <w:t>Stebėsenos rodiklio pavadinimas</w:t>
            </w:r>
          </w:p>
        </w:tc>
        <w:tc>
          <w:tcPr>
            <w:tcW w:w="1417" w:type="dxa"/>
            <w:tcBorders>
              <w:top w:val="single" w:sz="4" w:space="0" w:color="auto"/>
              <w:left w:val="single" w:sz="4" w:space="0" w:color="auto"/>
              <w:bottom w:val="single" w:sz="4" w:space="0" w:color="auto"/>
              <w:right w:val="single" w:sz="4" w:space="0" w:color="auto"/>
            </w:tcBorders>
            <w:hideMark/>
          </w:tcPr>
          <w:p w14:paraId="0D68F287" w14:textId="77777777" w:rsidR="00D81D0A" w:rsidRPr="009265F6" w:rsidRDefault="00D81D0A" w:rsidP="00997792">
            <w:pPr>
              <w:tabs>
                <w:tab w:val="left" w:pos="0"/>
              </w:tabs>
              <w:jc w:val="center"/>
              <w:rPr>
                <w:rFonts w:ascii="Times New Roman" w:hAnsi="Times New Roman"/>
                <w:sz w:val="24"/>
                <w:szCs w:val="24"/>
              </w:rPr>
            </w:pPr>
            <w:r w:rsidRPr="009265F6">
              <w:rPr>
                <w:rFonts w:ascii="Times New Roman" w:hAnsi="Times New Roman"/>
                <w:sz w:val="24"/>
                <w:szCs w:val="24"/>
              </w:rPr>
              <w:t>Matavimo vienetas</w:t>
            </w:r>
          </w:p>
        </w:tc>
        <w:tc>
          <w:tcPr>
            <w:tcW w:w="2159" w:type="dxa"/>
            <w:tcBorders>
              <w:top w:val="single" w:sz="4" w:space="0" w:color="auto"/>
              <w:left w:val="single" w:sz="4" w:space="0" w:color="auto"/>
              <w:bottom w:val="single" w:sz="4" w:space="0" w:color="auto"/>
              <w:right w:val="single" w:sz="4" w:space="0" w:color="auto"/>
            </w:tcBorders>
            <w:hideMark/>
          </w:tcPr>
          <w:p w14:paraId="0E2CCA49" w14:textId="77777777" w:rsidR="00D81D0A" w:rsidRPr="009265F6" w:rsidRDefault="00D81D0A" w:rsidP="00997792">
            <w:pPr>
              <w:tabs>
                <w:tab w:val="left" w:pos="0"/>
              </w:tabs>
              <w:jc w:val="center"/>
              <w:rPr>
                <w:rFonts w:ascii="Times New Roman" w:hAnsi="Times New Roman"/>
                <w:sz w:val="24"/>
                <w:szCs w:val="24"/>
              </w:rPr>
            </w:pPr>
            <w:r w:rsidRPr="009265F6">
              <w:rPr>
                <w:rFonts w:ascii="Times New Roman" w:hAnsi="Times New Roman"/>
                <w:sz w:val="24"/>
                <w:szCs w:val="24"/>
              </w:rPr>
              <w:t>Tarpinė reikšmė 2018 m. gruodžio 31 d.</w:t>
            </w:r>
          </w:p>
        </w:tc>
        <w:tc>
          <w:tcPr>
            <w:tcW w:w="2268" w:type="dxa"/>
            <w:tcBorders>
              <w:top w:val="single" w:sz="4" w:space="0" w:color="auto"/>
              <w:left w:val="single" w:sz="4" w:space="0" w:color="auto"/>
              <w:bottom w:val="single" w:sz="4" w:space="0" w:color="auto"/>
              <w:right w:val="single" w:sz="4" w:space="0" w:color="auto"/>
            </w:tcBorders>
            <w:hideMark/>
          </w:tcPr>
          <w:p w14:paraId="6759108F" w14:textId="77777777" w:rsidR="00D81D0A" w:rsidRPr="009265F6" w:rsidRDefault="00D81D0A" w:rsidP="00997792">
            <w:pPr>
              <w:tabs>
                <w:tab w:val="left" w:pos="0"/>
              </w:tabs>
              <w:jc w:val="center"/>
              <w:rPr>
                <w:rFonts w:ascii="Times New Roman" w:hAnsi="Times New Roman"/>
                <w:sz w:val="24"/>
                <w:szCs w:val="24"/>
              </w:rPr>
            </w:pPr>
            <w:r w:rsidRPr="009265F6">
              <w:rPr>
                <w:rFonts w:ascii="Times New Roman" w:hAnsi="Times New Roman"/>
                <w:sz w:val="24"/>
                <w:szCs w:val="24"/>
              </w:rPr>
              <w:t>Galutinė reikšmė 2023 m. gruodžio 31 d.</w:t>
            </w:r>
          </w:p>
        </w:tc>
      </w:tr>
      <w:tr w:rsidR="00D81D0A" w:rsidRPr="009265F6" w14:paraId="7B399A7A" w14:textId="77777777" w:rsidTr="00997792">
        <w:tc>
          <w:tcPr>
            <w:tcW w:w="1814" w:type="dxa"/>
            <w:tcBorders>
              <w:top w:val="single" w:sz="4" w:space="0" w:color="auto"/>
              <w:left w:val="single" w:sz="4" w:space="0" w:color="auto"/>
              <w:bottom w:val="single" w:sz="4" w:space="0" w:color="auto"/>
              <w:right w:val="single" w:sz="4" w:space="0" w:color="auto"/>
            </w:tcBorders>
          </w:tcPr>
          <w:p w14:paraId="6530D7AC" w14:textId="77777777" w:rsidR="00D81D0A" w:rsidRPr="009265F6" w:rsidRDefault="00D81D0A" w:rsidP="00997792">
            <w:pPr>
              <w:tabs>
                <w:tab w:val="left" w:pos="0"/>
              </w:tabs>
              <w:rPr>
                <w:rFonts w:ascii="Times New Roman" w:hAnsi="Times New Roman"/>
                <w:sz w:val="24"/>
                <w:szCs w:val="24"/>
              </w:rPr>
            </w:pPr>
            <w:r w:rsidRPr="009265F6">
              <w:rPr>
                <w:rFonts w:ascii="Times New Roman" w:hAnsi="Times New Roman"/>
                <w:sz w:val="24"/>
                <w:szCs w:val="24"/>
              </w:rPr>
              <w:t>P.B.238</w:t>
            </w:r>
          </w:p>
        </w:tc>
        <w:tc>
          <w:tcPr>
            <w:tcW w:w="2235" w:type="dxa"/>
            <w:tcBorders>
              <w:top w:val="single" w:sz="4" w:space="0" w:color="auto"/>
              <w:left w:val="single" w:sz="4" w:space="0" w:color="auto"/>
              <w:bottom w:val="single" w:sz="4" w:space="0" w:color="auto"/>
              <w:right w:val="single" w:sz="4" w:space="0" w:color="auto"/>
            </w:tcBorders>
          </w:tcPr>
          <w:p w14:paraId="1DCEBE2C" w14:textId="77777777" w:rsidR="00D81D0A" w:rsidRPr="009265F6" w:rsidRDefault="00D81D0A" w:rsidP="00997792">
            <w:pPr>
              <w:tabs>
                <w:tab w:val="left" w:pos="0"/>
              </w:tabs>
              <w:rPr>
                <w:rFonts w:ascii="Times New Roman" w:hAnsi="Times New Roman"/>
                <w:sz w:val="24"/>
                <w:szCs w:val="24"/>
              </w:rPr>
            </w:pPr>
            <w:r w:rsidRPr="009265F6">
              <w:rPr>
                <w:rFonts w:ascii="Times New Roman" w:eastAsia="AngsanaUPC" w:hAnsi="Times New Roman"/>
                <w:bCs/>
                <w:iCs/>
                <w:sz w:val="24"/>
                <w:szCs w:val="24"/>
              </w:rPr>
              <w:t>„</w:t>
            </w:r>
            <w:r w:rsidRPr="009265F6">
              <w:rPr>
                <w:rFonts w:ascii="Times New Roman" w:hAnsi="Times New Roman"/>
                <w:sz w:val="24"/>
                <w:szCs w:val="24"/>
              </w:rPr>
              <w:t xml:space="preserve">Sukurtos arba atnaujintos atviros </w:t>
            </w:r>
            <w:r w:rsidRPr="009265F6">
              <w:rPr>
                <w:rFonts w:ascii="Times New Roman" w:hAnsi="Times New Roman"/>
                <w:sz w:val="24"/>
                <w:szCs w:val="24"/>
              </w:rPr>
              <w:lastRenderedPageBreak/>
              <w:t>erdvės miestų vietovėse“</w:t>
            </w:r>
          </w:p>
        </w:tc>
        <w:tc>
          <w:tcPr>
            <w:tcW w:w="1417" w:type="dxa"/>
            <w:tcBorders>
              <w:top w:val="single" w:sz="4" w:space="0" w:color="auto"/>
              <w:left w:val="single" w:sz="4" w:space="0" w:color="auto"/>
              <w:bottom w:val="single" w:sz="4" w:space="0" w:color="auto"/>
              <w:right w:val="single" w:sz="4" w:space="0" w:color="auto"/>
            </w:tcBorders>
          </w:tcPr>
          <w:p w14:paraId="1F626BEA" w14:textId="77777777" w:rsidR="00D81D0A" w:rsidRPr="009265F6" w:rsidRDefault="00D81D0A" w:rsidP="00997792">
            <w:pPr>
              <w:tabs>
                <w:tab w:val="left" w:pos="0"/>
              </w:tabs>
              <w:jc w:val="center"/>
              <w:rPr>
                <w:rFonts w:ascii="Times New Roman" w:hAnsi="Times New Roman"/>
                <w:sz w:val="24"/>
                <w:szCs w:val="24"/>
              </w:rPr>
            </w:pPr>
            <w:r w:rsidRPr="009265F6">
              <w:rPr>
                <w:rFonts w:ascii="Times New Roman" w:hAnsi="Times New Roman"/>
                <w:sz w:val="24"/>
                <w:szCs w:val="24"/>
              </w:rPr>
              <w:lastRenderedPageBreak/>
              <w:t>m</w:t>
            </w:r>
            <w:r w:rsidRPr="009265F6">
              <w:rPr>
                <w:rFonts w:ascii="Times New Roman" w:hAnsi="Times New Roman"/>
                <w:sz w:val="24"/>
                <w:szCs w:val="24"/>
                <w:vertAlign w:val="superscript"/>
              </w:rPr>
              <w:t>2</w:t>
            </w:r>
          </w:p>
        </w:tc>
        <w:tc>
          <w:tcPr>
            <w:tcW w:w="2159" w:type="dxa"/>
            <w:tcBorders>
              <w:top w:val="single" w:sz="4" w:space="0" w:color="auto"/>
              <w:left w:val="single" w:sz="4" w:space="0" w:color="auto"/>
              <w:bottom w:val="single" w:sz="4" w:space="0" w:color="auto"/>
              <w:right w:val="single" w:sz="4" w:space="0" w:color="auto"/>
            </w:tcBorders>
          </w:tcPr>
          <w:p w14:paraId="1DD29FE4" w14:textId="77777777" w:rsidR="00D81D0A" w:rsidRPr="009265F6" w:rsidRDefault="00D81D0A" w:rsidP="00997792">
            <w:pPr>
              <w:tabs>
                <w:tab w:val="left" w:pos="0"/>
              </w:tabs>
              <w:jc w:val="center"/>
              <w:rPr>
                <w:rFonts w:ascii="Times New Roman" w:hAnsi="Times New Roman"/>
                <w:sz w:val="24"/>
                <w:szCs w:val="24"/>
              </w:rPr>
            </w:pPr>
            <w:r w:rsidRPr="009265F6">
              <w:rPr>
                <w:rFonts w:ascii="Times New Roman" w:hAnsi="Times New Roman"/>
                <w:sz w:val="24"/>
                <w:szCs w:val="24"/>
              </w:rPr>
              <w:t>0</w:t>
            </w:r>
          </w:p>
        </w:tc>
        <w:tc>
          <w:tcPr>
            <w:tcW w:w="2268" w:type="dxa"/>
            <w:tcBorders>
              <w:top w:val="single" w:sz="4" w:space="0" w:color="auto"/>
              <w:left w:val="single" w:sz="4" w:space="0" w:color="auto"/>
              <w:bottom w:val="single" w:sz="4" w:space="0" w:color="auto"/>
              <w:right w:val="single" w:sz="4" w:space="0" w:color="auto"/>
            </w:tcBorders>
          </w:tcPr>
          <w:p w14:paraId="344CA3ED" w14:textId="77777777" w:rsidR="00D81D0A" w:rsidRPr="00D81D0A" w:rsidRDefault="00D81D0A" w:rsidP="00997792">
            <w:pPr>
              <w:tabs>
                <w:tab w:val="left" w:pos="0"/>
              </w:tabs>
              <w:jc w:val="center"/>
              <w:rPr>
                <w:rFonts w:ascii="Times New Roman" w:hAnsi="Times New Roman"/>
                <w:b/>
                <w:strike/>
                <w:sz w:val="24"/>
                <w:szCs w:val="24"/>
              </w:rPr>
            </w:pPr>
            <w:r w:rsidRPr="00D81D0A">
              <w:rPr>
                <w:rFonts w:ascii="Times New Roman" w:hAnsi="Times New Roman"/>
                <w:strike/>
                <w:sz w:val="24"/>
                <w:szCs w:val="24"/>
              </w:rPr>
              <w:t>100</w:t>
            </w:r>
            <w:r>
              <w:rPr>
                <w:rFonts w:ascii="Times New Roman" w:hAnsi="Times New Roman"/>
                <w:strike/>
                <w:sz w:val="24"/>
                <w:szCs w:val="24"/>
              </w:rPr>
              <w:t> </w:t>
            </w:r>
            <w:r w:rsidRPr="00D81D0A">
              <w:rPr>
                <w:rFonts w:ascii="Times New Roman" w:hAnsi="Times New Roman"/>
                <w:strike/>
                <w:sz w:val="24"/>
                <w:szCs w:val="24"/>
              </w:rPr>
              <w:t>000</w:t>
            </w:r>
            <w:r>
              <w:rPr>
                <w:rFonts w:ascii="Times New Roman" w:hAnsi="Times New Roman"/>
                <w:strike/>
                <w:sz w:val="24"/>
                <w:szCs w:val="24"/>
              </w:rPr>
              <w:t xml:space="preserve"> </w:t>
            </w:r>
            <w:r w:rsidRPr="00D81D0A">
              <w:rPr>
                <w:rFonts w:ascii="Times New Roman" w:hAnsi="Times New Roman"/>
                <w:b/>
                <w:sz w:val="24"/>
                <w:szCs w:val="24"/>
              </w:rPr>
              <w:t>72 918</w:t>
            </w:r>
          </w:p>
        </w:tc>
      </w:tr>
      <w:tr w:rsidR="00D81D0A" w:rsidRPr="009265F6" w14:paraId="35716F51" w14:textId="77777777" w:rsidTr="00997792">
        <w:tc>
          <w:tcPr>
            <w:tcW w:w="1814" w:type="dxa"/>
            <w:tcBorders>
              <w:top w:val="single" w:sz="4" w:space="0" w:color="auto"/>
              <w:left w:val="single" w:sz="4" w:space="0" w:color="auto"/>
              <w:bottom w:val="single" w:sz="4" w:space="0" w:color="auto"/>
              <w:right w:val="single" w:sz="4" w:space="0" w:color="auto"/>
            </w:tcBorders>
            <w:hideMark/>
          </w:tcPr>
          <w:p w14:paraId="6BE84349" w14:textId="77777777" w:rsidR="00D81D0A" w:rsidRPr="009265F6" w:rsidRDefault="00D81D0A" w:rsidP="00997792">
            <w:pPr>
              <w:tabs>
                <w:tab w:val="left" w:pos="0"/>
              </w:tabs>
              <w:rPr>
                <w:rFonts w:ascii="Times New Roman" w:hAnsi="Times New Roman"/>
                <w:sz w:val="24"/>
                <w:szCs w:val="24"/>
                <w:highlight w:val="yellow"/>
              </w:rPr>
            </w:pPr>
            <w:r w:rsidRPr="009265F6">
              <w:rPr>
                <w:rFonts w:ascii="Times New Roman" w:hAnsi="Times New Roman"/>
                <w:sz w:val="24"/>
                <w:szCs w:val="24"/>
              </w:rPr>
              <w:t>P.B.239</w:t>
            </w:r>
          </w:p>
        </w:tc>
        <w:tc>
          <w:tcPr>
            <w:tcW w:w="2235" w:type="dxa"/>
            <w:tcBorders>
              <w:top w:val="single" w:sz="4" w:space="0" w:color="auto"/>
              <w:left w:val="single" w:sz="4" w:space="0" w:color="auto"/>
              <w:bottom w:val="single" w:sz="4" w:space="0" w:color="auto"/>
              <w:right w:val="single" w:sz="4" w:space="0" w:color="auto"/>
            </w:tcBorders>
            <w:hideMark/>
          </w:tcPr>
          <w:p w14:paraId="486A4938" w14:textId="77777777" w:rsidR="00D81D0A" w:rsidRPr="009265F6" w:rsidRDefault="00D81D0A" w:rsidP="00997792">
            <w:pPr>
              <w:tabs>
                <w:tab w:val="left" w:pos="0"/>
              </w:tabs>
              <w:rPr>
                <w:rFonts w:ascii="Times New Roman" w:hAnsi="Times New Roman"/>
                <w:sz w:val="24"/>
                <w:szCs w:val="24"/>
              </w:rPr>
            </w:pPr>
            <w:r w:rsidRPr="009265F6">
              <w:rPr>
                <w:rFonts w:ascii="Times New Roman" w:hAnsi="Times New Roman"/>
                <w:sz w:val="24"/>
                <w:szCs w:val="24"/>
              </w:rPr>
              <w:t>„Pastatyti arba atnaujinti viešieji arba komerciniai pastatai miestų vietovėse“</w:t>
            </w:r>
          </w:p>
        </w:tc>
        <w:tc>
          <w:tcPr>
            <w:tcW w:w="1417" w:type="dxa"/>
            <w:tcBorders>
              <w:top w:val="single" w:sz="4" w:space="0" w:color="auto"/>
              <w:left w:val="single" w:sz="4" w:space="0" w:color="auto"/>
              <w:bottom w:val="single" w:sz="4" w:space="0" w:color="auto"/>
              <w:right w:val="single" w:sz="4" w:space="0" w:color="auto"/>
            </w:tcBorders>
            <w:hideMark/>
          </w:tcPr>
          <w:p w14:paraId="3087D35E" w14:textId="77777777" w:rsidR="00D81D0A" w:rsidRPr="009265F6" w:rsidRDefault="00D81D0A" w:rsidP="00997792">
            <w:pPr>
              <w:tabs>
                <w:tab w:val="left" w:pos="0"/>
              </w:tabs>
              <w:jc w:val="center"/>
              <w:rPr>
                <w:rFonts w:ascii="Times New Roman" w:hAnsi="Times New Roman"/>
                <w:sz w:val="24"/>
                <w:szCs w:val="24"/>
                <w:lang w:val="en-US"/>
              </w:rPr>
            </w:pPr>
            <w:r w:rsidRPr="009265F6">
              <w:rPr>
                <w:rFonts w:ascii="Times New Roman" w:hAnsi="Times New Roman"/>
                <w:sz w:val="24"/>
                <w:szCs w:val="24"/>
              </w:rPr>
              <w:t>m</w:t>
            </w:r>
            <w:r w:rsidRPr="009265F6">
              <w:rPr>
                <w:rFonts w:ascii="Times New Roman" w:hAnsi="Times New Roman"/>
                <w:sz w:val="24"/>
                <w:szCs w:val="24"/>
                <w:vertAlign w:val="superscript"/>
              </w:rPr>
              <w:t>2</w:t>
            </w:r>
          </w:p>
        </w:tc>
        <w:tc>
          <w:tcPr>
            <w:tcW w:w="2159" w:type="dxa"/>
            <w:tcBorders>
              <w:top w:val="single" w:sz="4" w:space="0" w:color="auto"/>
              <w:left w:val="single" w:sz="4" w:space="0" w:color="auto"/>
              <w:bottom w:val="single" w:sz="4" w:space="0" w:color="auto"/>
              <w:right w:val="single" w:sz="4" w:space="0" w:color="auto"/>
            </w:tcBorders>
            <w:hideMark/>
          </w:tcPr>
          <w:p w14:paraId="65C497CF" w14:textId="77777777" w:rsidR="00D81D0A" w:rsidRPr="009265F6" w:rsidRDefault="00D81D0A" w:rsidP="00997792">
            <w:pPr>
              <w:tabs>
                <w:tab w:val="left" w:pos="0"/>
              </w:tabs>
              <w:ind w:firstLine="900"/>
              <w:rPr>
                <w:rFonts w:ascii="Times New Roman" w:hAnsi="Times New Roman"/>
                <w:sz w:val="24"/>
                <w:szCs w:val="24"/>
              </w:rPr>
            </w:pPr>
            <w:r w:rsidRPr="009265F6">
              <w:rPr>
                <w:rFonts w:ascii="Times New Roman" w:hAnsi="Times New Roman"/>
                <w:sz w:val="24"/>
                <w:szCs w:val="24"/>
              </w:rPr>
              <w:t>0</w:t>
            </w:r>
          </w:p>
        </w:tc>
        <w:tc>
          <w:tcPr>
            <w:tcW w:w="2268" w:type="dxa"/>
            <w:tcBorders>
              <w:top w:val="single" w:sz="4" w:space="0" w:color="auto"/>
              <w:left w:val="single" w:sz="4" w:space="0" w:color="auto"/>
              <w:bottom w:val="single" w:sz="4" w:space="0" w:color="auto"/>
              <w:right w:val="single" w:sz="4" w:space="0" w:color="auto"/>
            </w:tcBorders>
            <w:hideMark/>
          </w:tcPr>
          <w:p w14:paraId="4200D829" w14:textId="77777777" w:rsidR="00D81D0A" w:rsidRPr="009265F6" w:rsidRDefault="00D81D0A" w:rsidP="00997792">
            <w:pPr>
              <w:tabs>
                <w:tab w:val="left" w:pos="0"/>
              </w:tabs>
              <w:jc w:val="center"/>
              <w:rPr>
                <w:rFonts w:ascii="Times New Roman" w:hAnsi="Times New Roman"/>
                <w:sz w:val="24"/>
                <w:szCs w:val="24"/>
              </w:rPr>
            </w:pPr>
            <w:r w:rsidRPr="009265F6">
              <w:rPr>
                <w:rFonts w:ascii="Times New Roman" w:hAnsi="Times New Roman"/>
                <w:sz w:val="24"/>
                <w:szCs w:val="24"/>
              </w:rPr>
              <w:t>35 930</w:t>
            </w:r>
          </w:p>
        </w:tc>
      </w:tr>
      <w:tr w:rsidR="00D81D0A" w:rsidRPr="009265F6" w14:paraId="7B06114F" w14:textId="77777777" w:rsidTr="00997792">
        <w:tc>
          <w:tcPr>
            <w:tcW w:w="1814" w:type="dxa"/>
            <w:tcBorders>
              <w:top w:val="single" w:sz="4" w:space="0" w:color="auto"/>
              <w:left w:val="single" w:sz="4" w:space="0" w:color="auto"/>
              <w:bottom w:val="single" w:sz="4" w:space="0" w:color="auto"/>
              <w:right w:val="single" w:sz="4" w:space="0" w:color="auto"/>
            </w:tcBorders>
          </w:tcPr>
          <w:p w14:paraId="5BC848C5" w14:textId="77777777" w:rsidR="00D81D0A" w:rsidRPr="009265F6" w:rsidRDefault="00D81D0A" w:rsidP="00997792">
            <w:pPr>
              <w:tabs>
                <w:tab w:val="left" w:pos="0"/>
              </w:tabs>
              <w:rPr>
                <w:rFonts w:ascii="Times New Roman" w:hAnsi="Times New Roman"/>
                <w:sz w:val="24"/>
                <w:szCs w:val="24"/>
                <w:highlight w:val="yellow"/>
              </w:rPr>
            </w:pPr>
            <w:r w:rsidRPr="009265F6">
              <w:rPr>
                <w:rFonts w:ascii="Times New Roman" w:hAnsi="Times New Roman"/>
                <w:sz w:val="24"/>
                <w:szCs w:val="24"/>
              </w:rPr>
              <w:t>R.S.347</w:t>
            </w:r>
          </w:p>
        </w:tc>
        <w:tc>
          <w:tcPr>
            <w:tcW w:w="2235" w:type="dxa"/>
            <w:tcBorders>
              <w:top w:val="single" w:sz="4" w:space="0" w:color="auto"/>
              <w:left w:val="single" w:sz="4" w:space="0" w:color="auto"/>
              <w:bottom w:val="single" w:sz="4" w:space="0" w:color="auto"/>
              <w:right w:val="single" w:sz="4" w:space="0" w:color="auto"/>
            </w:tcBorders>
          </w:tcPr>
          <w:p w14:paraId="2D9C9F4F" w14:textId="77777777" w:rsidR="00D81D0A" w:rsidRPr="009265F6" w:rsidRDefault="00D81D0A" w:rsidP="00997792">
            <w:pPr>
              <w:tabs>
                <w:tab w:val="left" w:pos="0"/>
              </w:tabs>
              <w:rPr>
                <w:rFonts w:ascii="Times New Roman" w:hAnsi="Times New Roman"/>
                <w:sz w:val="24"/>
                <w:szCs w:val="24"/>
              </w:rPr>
            </w:pPr>
            <w:r w:rsidRPr="009265F6">
              <w:rPr>
                <w:rFonts w:ascii="Times New Roman" w:hAnsi="Times New Roman"/>
                <w:sz w:val="24"/>
                <w:szCs w:val="24"/>
              </w:rPr>
              <w:t xml:space="preserve">„Pritrauktos papildomos materialinės investicijos į tikslines teritorijas“ </w:t>
            </w:r>
          </w:p>
        </w:tc>
        <w:tc>
          <w:tcPr>
            <w:tcW w:w="1417" w:type="dxa"/>
            <w:tcBorders>
              <w:top w:val="single" w:sz="4" w:space="0" w:color="auto"/>
              <w:left w:val="single" w:sz="4" w:space="0" w:color="auto"/>
              <w:bottom w:val="single" w:sz="4" w:space="0" w:color="auto"/>
              <w:right w:val="single" w:sz="4" w:space="0" w:color="auto"/>
            </w:tcBorders>
          </w:tcPr>
          <w:p w14:paraId="6C986932" w14:textId="77777777" w:rsidR="00D81D0A" w:rsidRPr="009265F6" w:rsidRDefault="00D81D0A" w:rsidP="00997792">
            <w:pPr>
              <w:tabs>
                <w:tab w:val="left" w:pos="0"/>
              </w:tabs>
              <w:jc w:val="center"/>
              <w:rPr>
                <w:rFonts w:ascii="Times New Roman" w:hAnsi="Times New Roman"/>
                <w:sz w:val="24"/>
                <w:szCs w:val="24"/>
              </w:rPr>
            </w:pPr>
            <w:r w:rsidRPr="009265F6">
              <w:rPr>
                <w:rFonts w:ascii="Times New Roman" w:hAnsi="Times New Roman"/>
                <w:sz w:val="24"/>
                <w:szCs w:val="24"/>
              </w:rPr>
              <w:t>Tūkstančiai (eurų)</w:t>
            </w:r>
          </w:p>
        </w:tc>
        <w:tc>
          <w:tcPr>
            <w:tcW w:w="2159" w:type="dxa"/>
            <w:tcBorders>
              <w:top w:val="single" w:sz="4" w:space="0" w:color="auto"/>
              <w:left w:val="single" w:sz="4" w:space="0" w:color="auto"/>
              <w:bottom w:val="single" w:sz="4" w:space="0" w:color="auto"/>
              <w:right w:val="single" w:sz="4" w:space="0" w:color="auto"/>
            </w:tcBorders>
          </w:tcPr>
          <w:p w14:paraId="2E0898A7" w14:textId="77777777" w:rsidR="00D81D0A" w:rsidRPr="009265F6" w:rsidRDefault="00D81D0A" w:rsidP="00997792">
            <w:pPr>
              <w:tabs>
                <w:tab w:val="left" w:pos="0"/>
              </w:tabs>
              <w:jc w:val="center"/>
              <w:rPr>
                <w:rFonts w:ascii="Times New Roman" w:hAnsi="Times New Roman"/>
                <w:sz w:val="24"/>
                <w:szCs w:val="24"/>
              </w:rPr>
            </w:pPr>
            <w:r w:rsidRPr="009265F6">
              <w:rPr>
                <w:rFonts w:ascii="Times New Roman" w:hAnsi="Times New Roman"/>
                <w:sz w:val="24"/>
                <w:szCs w:val="24"/>
              </w:rPr>
              <w:t>15 433</w:t>
            </w:r>
          </w:p>
        </w:tc>
        <w:tc>
          <w:tcPr>
            <w:tcW w:w="2268" w:type="dxa"/>
            <w:tcBorders>
              <w:top w:val="single" w:sz="4" w:space="0" w:color="auto"/>
              <w:left w:val="single" w:sz="4" w:space="0" w:color="auto"/>
              <w:bottom w:val="single" w:sz="4" w:space="0" w:color="auto"/>
              <w:right w:val="single" w:sz="4" w:space="0" w:color="auto"/>
            </w:tcBorders>
          </w:tcPr>
          <w:p w14:paraId="1AD51151" w14:textId="77777777" w:rsidR="00D81D0A" w:rsidRPr="00D81D0A" w:rsidRDefault="00D81D0A" w:rsidP="00997792">
            <w:pPr>
              <w:tabs>
                <w:tab w:val="left" w:pos="0"/>
              </w:tabs>
              <w:jc w:val="center"/>
              <w:rPr>
                <w:rFonts w:ascii="Times New Roman" w:hAnsi="Times New Roman"/>
                <w:b/>
                <w:sz w:val="24"/>
                <w:szCs w:val="24"/>
              </w:rPr>
            </w:pPr>
            <w:r w:rsidRPr="00D81D0A">
              <w:rPr>
                <w:rFonts w:ascii="Times New Roman" w:hAnsi="Times New Roman"/>
                <w:strike/>
                <w:sz w:val="24"/>
                <w:szCs w:val="24"/>
              </w:rPr>
              <w:t>77 166</w:t>
            </w:r>
            <w:r>
              <w:rPr>
                <w:rFonts w:ascii="Times New Roman" w:hAnsi="Times New Roman"/>
                <w:sz w:val="24"/>
                <w:szCs w:val="24"/>
              </w:rPr>
              <w:t xml:space="preserve"> </w:t>
            </w:r>
            <w:r>
              <w:rPr>
                <w:rFonts w:ascii="Times New Roman" w:hAnsi="Times New Roman"/>
                <w:b/>
                <w:sz w:val="24"/>
                <w:szCs w:val="24"/>
              </w:rPr>
              <w:t>75 406</w:t>
            </w:r>
          </w:p>
        </w:tc>
      </w:tr>
      <w:tr w:rsidR="00D81D0A" w:rsidRPr="009265F6" w14:paraId="43BB4CD2" w14:textId="77777777" w:rsidTr="00997792">
        <w:tc>
          <w:tcPr>
            <w:tcW w:w="1814" w:type="dxa"/>
            <w:tcBorders>
              <w:top w:val="single" w:sz="4" w:space="0" w:color="auto"/>
              <w:left w:val="single" w:sz="4" w:space="0" w:color="auto"/>
              <w:bottom w:val="single" w:sz="4" w:space="0" w:color="auto"/>
              <w:right w:val="single" w:sz="4" w:space="0" w:color="auto"/>
            </w:tcBorders>
          </w:tcPr>
          <w:p w14:paraId="32D30F71" w14:textId="77777777" w:rsidR="00D81D0A" w:rsidRPr="00D81D0A" w:rsidRDefault="00D81D0A" w:rsidP="00997792">
            <w:pPr>
              <w:tabs>
                <w:tab w:val="left" w:pos="0"/>
              </w:tabs>
              <w:rPr>
                <w:rFonts w:ascii="Times New Roman" w:hAnsi="Times New Roman"/>
                <w:sz w:val="24"/>
                <w:szCs w:val="24"/>
              </w:rPr>
            </w:pPr>
            <w:r w:rsidRPr="00D81D0A">
              <w:rPr>
                <w:rFonts w:ascii="Times New Roman" w:hAnsi="Times New Roman"/>
                <w:sz w:val="24"/>
                <w:szCs w:val="24"/>
              </w:rPr>
              <w:t>R.S.348</w:t>
            </w:r>
          </w:p>
        </w:tc>
        <w:tc>
          <w:tcPr>
            <w:tcW w:w="2235" w:type="dxa"/>
            <w:tcBorders>
              <w:top w:val="single" w:sz="4" w:space="0" w:color="auto"/>
              <w:left w:val="single" w:sz="4" w:space="0" w:color="auto"/>
              <w:bottom w:val="single" w:sz="4" w:space="0" w:color="auto"/>
              <w:right w:val="single" w:sz="4" w:space="0" w:color="auto"/>
            </w:tcBorders>
          </w:tcPr>
          <w:p w14:paraId="660432BF" w14:textId="77777777" w:rsidR="00D81D0A" w:rsidRPr="00D81D0A" w:rsidRDefault="00D81D0A" w:rsidP="00997792">
            <w:pPr>
              <w:tabs>
                <w:tab w:val="left" w:pos="0"/>
              </w:tabs>
              <w:rPr>
                <w:rFonts w:ascii="Times New Roman" w:hAnsi="Times New Roman"/>
                <w:sz w:val="24"/>
                <w:szCs w:val="24"/>
              </w:rPr>
            </w:pPr>
            <w:r w:rsidRPr="00D81D0A">
              <w:rPr>
                <w:rFonts w:ascii="Times New Roman" w:hAnsi="Times New Roman"/>
                <w:sz w:val="24"/>
                <w:szCs w:val="24"/>
              </w:rPr>
              <w:t>„Dirbančiųjų dalis įmonėse, lyginant su darbingo amžiaus gyventojų skaičiumi savivaldybėse, kuriose yra išskirtų tikslinių teritorijų“</w:t>
            </w:r>
          </w:p>
        </w:tc>
        <w:tc>
          <w:tcPr>
            <w:tcW w:w="1417" w:type="dxa"/>
            <w:tcBorders>
              <w:top w:val="single" w:sz="4" w:space="0" w:color="auto"/>
              <w:left w:val="single" w:sz="4" w:space="0" w:color="auto"/>
              <w:bottom w:val="single" w:sz="4" w:space="0" w:color="auto"/>
              <w:right w:val="single" w:sz="4" w:space="0" w:color="auto"/>
            </w:tcBorders>
          </w:tcPr>
          <w:p w14:paraId="4A1BBB47" w14:textId="77777777" w:rsidR="00D81D0A" w:rsidRPr="00D81D0A" w:rsidRDefault="00D81D0A" w:rsidP="00997792">
            <w:pPr>
              <w:tabs>
                <w:tab w:val="left" w:pos="0"/>
              </w:tabs>
              <w:jc w:val="center"/>
              <w:rPr>
                <w:rFonts w:ascii="Times New Roman" w:hAnsi="Times New Roman"/>
                <w:sz w:val="24"/>
                <w:szCs w:val="24"/>
              </w:rPr>
            </w:pPr>
            <w:r w:rsidRPr="00D81D0A">
              <w:rPr>
                <w:rFonts w:ascii="Times New Roman" w:hAnsi="Times New Roman"/>
                <w:sz w:val="24"/>
                <w:szCs w:val="24"/>
              </w:rPr>
              <w:t>proc.</w:t>
            </w: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24EC703B" w14:textId="77777777" w:rsidR="00D81D0A" w:rsidRPr="00D81D0A" w:rsidRDefault="00D81D0A" w:rsidP="00997792">
            <w:pPr>
              <w:tabs>
                <w:tab w:val="left" w:pos="0"/>
              </w:tabs>
              <w:jc w:val="center"/>
              <w:rPr>
                <w:rFonts w:ascii="Times New Roman" w:hAnsi="Times New Roman"/>
                <w:sz w:val="24"/>
                <w:szCs w:val="24"/>
              </w:rPr>
            </w:pPr>
            <w:r w:rsidRPr="00D81D0A">
              <w:rPr>
                <w:rFonts w:ascii="Times New Roman" w:hAnsi="Times New Roman"/>
                <w:sz w:val="24"/>
                <w:szCs w:val="24"/>
              </w:rPr>
              <w:t>49</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D9A4E51" w14:textId="77777777" w:rsidR="00D81D0A" w:rsidRPr="00D81D0A" w:rsidRDefault="00D81D0A" w:rsidP="00997792">
            <w:pPr>
              <w:tabs>
                <w:tab w:val="left" w:pos="0"/>
              </w:tabs>
              <w:jc w:val="center"/>
              <w:rPr>
                <w:rFonts w:ascii="Times New Roman" w:hAnsi="Times New Roman"/>
                <w:sz w:val="24"/>
                <w:szCs w:val="24"/>
              </w:rPr>
            </w:pPr>
            <w:r w:rsidRPr="00D81D0A">
              <w:rPr>
                <w:rFonts w:ascii="Times New Roman" w:hAnsi="Times New Roman"/>
                <w:sz w:val="24"/>
                <w:szCs w:val="24"/>
              </w:rPr>
              <w:t>50“</w:t>
            </w:r>
          </w:p>
        </w:tc>
      </w:tr>
    </w:tbl>
    <w:p w14:paraId="037EF480" w14:textId="77777777" w:rsidR="00D81D0A" w:rsidRDefault="00D81D0A" w:rsidP="00D81D0A">
      <w:pPr>
        <w:suppressAutoHyphens/>
        <w:spacing w:after="0" w:line="360" w:lineRule="auto"/>
        <w:jc w:val="both"/>
        <w:textAlignment w:val="center"/>
        <w:rPr>
          <w:rFonts w:ascii="Times New Roman" w:hAnsi="Times New Roman"/>
          <w:color w:val="000000"/>
          <w:sz w:val="24"/>
          <w:szCs w:val="24"/>
          <w:lang w:eastAsia="en-US"/>
        </w:rPr>
      </w:pPr>
    </w:p>
    <w:p w14:paraId="38768EAB" w14:textId="77777777" w:rsidR="00AB27D0" w:rsidRDefault="0088350B" w:rsidP="00AB27D0">
      <w:pPr>
        <w:suppressAutoHyphens/>
        <w:spacing w:after="0" w:line="360" w:lineRule="auto"/>
        <w:ind w:firstLine="720"/>
        <w:jc w:val="both"/>
        <w:textAlignment w:val="center"/>
        <w:rPr>
          <w:rFonts w:ascii="Times New Roman" w:hAnsi="Times New Roman"/>
          <w:color w:val="000000"/>
          <w:sz w:val="24"/>
          <w:szCs w:val="24"/>
          <w:lang w:eastAsia="en-US"/>
        </w:rPr>
      </w:pPr>
      <w:r>
        <w:rPr>
          <w:rFonts w:ascii="Times New Roman" w:hAnsi="Times New Roman"/>
          <w:color w:val="000000"/>
          <w:sz w:val="24"/>
          <w:szCs w:val="24"/>
          <w:lang w:eastAsia="en-US"/>
        </w:rPr>
        <w:t>1.</w:t>
      </w:r>
      <w:r w:rsidR="00D81D0A">
        <w:rPr>
          <w:rFonts w:ascii="Times New Roman" w:hAnsi="Times New Roman"/>
          <w:color w:val="000000"/>
          <w:sz w:val="24"/>
          <w:szCs w:val="24"/>
          <w:lang w:eastAsia="en-US"/>
        </w:rPr>
        <w:t xml:space="preserve">3. </w:t>
      </w:r>
      <w:r w:rsidR="00AB27D0" w:rsidRPr="009265F6">
        <w:rPr>
          <w:rFonts w:ascii="Times New Roman" w:hAnsi="Times New Roman"/>
          <w:color w:val="000000"/>
          <w:sz w:val="24"/>
          <w:szCs w:val="24"/>
          <w:lang w:eastAsia="en-US"/>
        </w:rPr>
        <w:t xml:space="preserve">Pakeičiu </w:t>
      </w:r>
      <w:r w:rsidR="00AB27D0">
        <w:rPr>
          <w:rFonts w:ascii="Times New Roman" w:hAnsi="Times New Roman"/>
          <w:color w:val="000000"/>
          <w:sz w:val="24"/>
          <w:szCs w:val="24"/>
          <w:lang w:eastAsia="en-US"/>
        </w:rPr>
        <w:t xml:space="preserve">II skyriaus </w:t>
      </w:r>
      <w:r w:rsidR="00AB27D0" w:rsidRPr="009265F6">
        <w:rPr>
          <w:rFonts w:ascii="Times New Roman" w:hAnsi="Times New Roman"/>
          <w:color w:val="000000"/>
          <w:sz w:val="24"/>
          <w:szCs w:val="24"/>
          <w:lang w:eastAsia="en-US"/>
        </w:rPr>
        <w:t>penktojo skirsnio „Nr. 07.1.1-CPVA-V-906 „Kompleksinė paslaugų plėtra integruotų teritorijų vystymo pro</w:t>
      </w:r>
      <w:r w:rsidR="00E018B1">
        <w:rPr>
          <w:rFonts w:ascii="Times New Roman" w:hAnsi="Times New Roman"/>
          <w:color w:val="000000"/>
          <w:sz w:val="24"/>
          <w:szCs w:val="24"/>
          <w:lang w:eastAsia="en-US"/>
        </w:rPr>
        <w:t>gramų tikslinėse teritorijose“ 7</w:t>
      </w:r>
      <w:r w:rsidR="00AB27D0" w:rsidRPr="009265F6">
        <w:rPr>
          <w:rFonts w:ascii="Times New Roman" w:hAnsi="Times New Roman"/>
          <w:color w:val="000000"/>
          <w:sz w:val="24"/>
          <w:szCs w:val="24"/>
          <w:lang w:eastAsia="en-US"/>
        </w:rPr>
        <w:t xml:space="preserve"> punktą ir jį išdėstau taip:</w:t>
      </w:r>
    </w:p>
    <w:p w14:paraId="374C0A7E" w14:textId="77777777" w:rsidR="00E018B1" w:rsidRPr="00E018B1" w:rsidRDefault="00E018B1" w:rsidP="00E018B1">
      <w:pPr>
        <w:tabs>
          <w:tab w:val="left" w:pos="0"/>
          <w:tab w:val="left" w:pos="567"/>
        </w:tabs>
        <w:spacing w:after="0"/>
        <w:ind w:left="1004" w:hanging="295"/>
        <w:rPr>
          <w:rFonts w:ascii="Times New Roman" w:hAnsi="Times New Roman"/>
          <w:sz w:val="24"/>
          <w:szCs w:val="24"/>
        </w:rPr>
      </w:pPr>
      <w:r>
        <w:rPr>
          <w:rFonts w:ascii="Times New Roman" w:hAnsi="Times New Roman"/>
          <w:sz w:val="24"/>
          <w:szCs w:val="24"/>
        </w:rPr>
        <w:t>„</w:t>
      </w:r>
      <w:r w:rsidRPr="00E018B1">
        <w:rPr>
          <w:rFonts w:ascii="Times New Roman" w:hAnsi="Times New Roman"/>
          <w:sz w:val="24"/>
          <w:szCs w:val="24"/>
        </w:rPr>
        <w:t>7.</w:t>
      </w:r>
      <w:r w:rsidRPr="00E018B1">
        <w:rPr>
          <w:rFonts w:ascii="Times New Roman" w:hAnsi="Times New Roman"/>
          <w:sz w:val="24"/>
          <w:szCs w:val="24"/>
        </w:rPr>
        <w:tab/>
      </w:r>
      <w:r w:rsidRPr="00E018B1">
        <w:rPr>
          <w:rFonts w:ascii="Times New Roman" w:hAnsi="Times New Roman"/>
          <w:bCs/>
          <w:sz w:val="24"/>
          <w:szCs w:val="24"/>
        </w:rPr>
        <w:t>Priemonės finansavimo šaltiniai</w:t>
      </w:r>
    </w:p>
    <w:p w14:paraId="7B3B4B7A" w14:textId="77777777" w:rsidR="00E018B1" w:rsidRPr="00E018B1" w:rsidRDefault="00E018B1" w:rsidP="00E018B1">
      <w:pPr>
        <w:tabs>
          <w:tab w:val="left" w:pos="142"/>
          <w:tab w:val="left" w:pos="7088"/>
          <w:tab w:val="left" w:pos="8364"/>
          <w:tab w:val="left" w:pos="8931"/>
          <w:tab w:val="left" w:pos="9356"/>
        </w:tabs>
        <w:spacing w:after="0"/>
        <w:ind w:left="7371" w:right="424"/>
        <w:rPr>
          <w:rFonts w:ascii="Times New Roman" w:hAnsi="Times New Roman"/>
          <w:bCs/>
          <w:sz w:val="24"/>
          <w:szCs w:val="24"/>
        </w:rPr>
      </w:pPr>
      <w:r w:rsidRPr="00E018B1">
        <w:rPr>
          <w:rFonts w:ascii="Times New Roman" w:hAnsi="Times New Roman"/>
          <w:sz w:val="24"/>
          <w:szCs w:val="24"/>
        </w:rPr>
        <w:t>(eurais)</w:t>
      </w:r>
    </w:p>
    <w:tbl>
      <w:tblPr>
        <w:tblW w:w="1000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529"/>
        <w:gridCol w:w="1220"/>
        <w:gridCol w:w="1388"/>
        <w:gridCol w:w="1389"/>
        <w:gridCol w:w="1390"/>
        <w:gridCol w:w="1669"/>
      </w:tblGrid>
      <w:tr w:rsidR="00E018B1" w:rsidRPr="00E018B1" w14:paraId="05BBE69A" w14:textId="77777777" w:rsidTr="00997792">
        <w:trPr>
          <w:trHeight w:val="449"/>
          <w:tblHeader/>
        </w:trPr>
        <w:tc>
          <w:tcPr>
            <w:tcW w:w="2947" w:type="dxa"/>
            <w:gridSpan w:val="2"/>
            <w:tcBorders>
              <w:top w:val="single" w:sz="4" w:space="0" w:color="auto"/>
              <w:left w:val="single" w:sz="4" w:space="0" w:color="auto"/>
              <w:bottom w:val="single" w:sz="4" w:space="0" w:color="auto"/>
              <w:right w:val="single" w:sz="4" w:space="0" w:color="auto"/>
            </w:tcBorders>
            <w:vAlign w:val="center"/>
            <w:hideMark/>
          </w:tcPr>
          <w:p w14:paraId="2CCB8101" w14:textId="77777777" w:rsidR="00E018B1" w:rsidRPr="00E018B1" w:rsidRDefault="00E018B1" w:rsidP="00997792">
            <w:pPr>
              <w:tabs>
                <w:tab w:val="left" w:pos="0"/>
                <w:tab w:val="left" w:pos="142"/>
              </w:tabs>
              <w:jc w:val="center"/>
              <w:rPr>
                <w:rFonts w:ascii="Times New Roman" w:hAnsi="Times New Roman"/>
                <w:bCs/>
                <w:sz w:val="24"/>
                <w:szCs w:val="24"/>
              </w:rPr>
            </w:pPr>
            <w:r w:rsidRPr="00E018B1">
              <w:rPr>
                <w:rFonts w:ascii="Times New Roman" w:hAnsi="Times New Roman"/>
                <w:bCs/>
                <w:sz w:val="24"/>
                <w:szCs w:val="24"/>
              </w:rPr>
              <w:t>Projektams skiriamas finansavimas</w:t>
            </w:r>
          </w:p>
        </w:tc>
        <w:tc>
          <w:tcPr>
            <w:tcW w:w="7056" w:type="dxa"/>
            <w:gridSpan w:val="5"/>
            <w:tcBorders>
              <w:top w:val="single" w:sz="4" w:space="0" w:color="auto"/>
              <w:left w:val="single" w:sz="4" w:space="0" w:color="auto"/>
              <w:bottom w:val="single" w:sz="4" w:space="0" w:color="auto"/>
              <w:right w:val="single" w:sz="4" w:space="0" w:color="auto"/>
            </w:tcBorders>
          </w:tcPr>
          <w:p w14:paraId="1620DC9B" w14:textId="77777777" w:rsidR="00E018B1" w:rsidRPr="00E018B1" w:rsidRDefault="00E018B1" w:rsidP="00997792">
            <w:pPr>
              <w:tabs>
                <w:tab w:val="left" w:pos="0"/>
                <w:tab w:val="left" w:pos="142"/>
              </w:tabs>
              <w:jc w:val="center"/>
              <w:rPr>
                <w:rFonts w:ascii="Times New Roman" w:hAnsi="Times New Roman"/>
                <w:bCs/>
                <w:sz w:val="24"/>
                <w:szCs w:val="24"/>
              </w:rPr>
            </w:pPr>
            <w:r w:rsidRPr="00E018B1">
              <w:rPr>
                <w:rFonts w:ascii="Times New Roman" w:hAnsi="Times New Roman"/>
                <w:bCs/>
                <w:sz w:val="24"/>
                <w:szCs w:val="24"/>
              </w:rPr>
              <w:t>Kiti projektų finansavimo šaltiniai</w:t>
            </w:r>
          </w:p>
        </w:tc>
      </w:tr>
      <w:tr w:rsidR="00E018B1" w:rsidRPr="00E018B1" w14:paraId="0C20E117" w14:textId="77777777" w:rsidTr="00997792">
        <w:trPr>
          <w:trHeight w:val="449"/>
          <w:tblHeader/>
        </w:trPr>
        <w:tc>
          <w:tcPr>
            <w:tcW w:w="1418" w:type="dxa"/>
            <w:vMerge w:val="restart"/>
            <w:tcBorders>
              <w:top w:val="single" w:sz="4" w:space="0" w:color="auto"/>
              <w:left w:val="single" w:sz="4" w:space="0" w:color="auto"/>
              <w:right w:val="single" w:sz="4" w:space="0" w:color="auto"/>
            </w:tcBorders>
            <w:vAlign w:val="center"/>
          </w:tcPr>
          <w:p w14:paraId="148A4F94" w14:textId="77777777" w:rsidR="00E018B1" w:rsidRPr="00E018B1" w:rsidRDefault="00E018B1" w:rsidP="00997792">
            <w:pPr>
              <w:ind w:left="-108" w:right="-108"/>
              <w:jc w:val="center"/>
              <w:rPr>
                <w:rFonts w:ascii="Times New Roman" w:hAnsi="Times New Roman"/>
                <w:bCs/>
                <w:sz w:val="24"/>
                <w:szCs w:val="24"/>
              </w:rPr>
            </w:pPr>
          </w:p>
          <w:p w14:paraId="191BABFF" w14:textId="77777777" w:rsidR="00E018B1" w:rsidRPr="00E018B1" w:rsidRDefault="00E018B1" w:rsidP="00997792">
            <w:pPr>
              <w:ind w:left="-108" w:right="-108"/>
              <w:jc w:val="center"/>
              <w:rPr>
                <w:rFonts w:ascii="Times New Roman" w:hAnsi="Times New Roman"/>
                <w:bCs/>
                <w:sz w:val="24"/>
                <w:szCs w:val="24"/>
              </w:rPr>
            </w:pPr>
            <w:r w:rsidRPr="00E018B1">
              <w:rPr>
                <w:rFonts w:ascii="Times New Roman" w:hAnsi="Times New Roman"/>
                <w:bCs/>
                <w:sz w:val="24"/>
                <w:szCs w:val="24"/>
              </w:rPr>
              <w:t>ES struktūrinių fondų</w:t>
            </w:r>
          </w:p>
          <w:p w14:paraId="55A21733" w14:textId="77777777" w:rsidR="00E018B1" w:rsidRPr="00E018B1" w:rsidRDefault="00E018B1" w:rsidP="00997792">
            <w:pPr>
              <w:ind w:left="-108" w:right="-108"/>
              <w:jc w:val="center"/>
              <w:rPr>
                <w:rFonts w:ascii="Times New Roman" w:hAnsi="Times New Roman"/>
                <w:bCs/>
                <w:sz w:val="24"/>
                <w:szCs w:val="24"/>
              </w:rPr>
            </w:pPr>
            <w:r w:rsidRPr="00E018B1">
              <w:rPr>
                <w:rFonts w:ascii="Times New Roman" w:hAnsi="Times New Roman"/>
                <w:bCs/>
                <w:sz w:val="24"/>
                <w:szCs w:val="24"/>
              </w:rPr>
              <w:t>lėšos – iki</w:t>
            </w:r>
          </w:p>
        </w:tc>
        <w:tc>
          <w:tcPr>
            <w:tcW w:w="8585" w:type="dxa"/>
            <w:gridSpan w:val="6"/>
            <w:tcBorders>
              <w:top w:val="single" w:sz="4" w:space="0" w:color="auto"/>
              <w:left w:val="single" w:sz="4" w:space="0" w:color="auto"/>
              <w:right w:val="single" w:sz="4" w:space="0" w:color="auto"/>
            </w:tcBorders>
          </w:tcPr>
          <w:p w14:paraId="4660D6E5" w14:textId="77777777" w:rsidR="00E018B1" w:rsidRPr="00E018B1" w:rsidRDefault="00E018B1" w:rsidP="00997792">
            <w:pPr>
              <w:tabs>
                <w:tab w:val="left" w:pos="0"/>
                <w:tab w:val="left" w:pos="142"/>
              </w:tabs>
              <w:jc w:val="center"/>
              <w:rPr>
                <w:rFonts w:ascii="Times New Roman" w:hAnsi="Times New Roman"/>
                <w:bCs/>
                <w:sz w:val="24"/>
                <w:szCs w:val="24"/>
              </w:rPr>
            </w:pPr>
            <w:r w:rsidRPr="00E018B1">
              <w:rPr>
                <w:rFonts w:ascii="Times New Roman" w:hAnsi="Times New Roman"/>
                <w:bCs/>
                <w:sz w:val="24"/>
                <w:szCs w:val="24"/>
              </w:rPr>
              <w:t>Nacionalinės lėšos</w:t>
            </w:r>
          </w:p>
        </w:tc>
      </w:tr>
      <w:tr w:rsidR="00E018B1" w:rsidRPr="00E018B1" w14:paraId="340DDD54" w14:textId="77777777" w:rsidTr="00997792">
        <w:trPr>
          <w:cantSplit/>
          <w:trHeight w:val="1009"/>
          <w:tblHeader/>
        </w:trPr>
        <w:tc>
          <w:tcPr>
            <w:tcW w:w="1418" w:type="dxa"/>
            <w:vMerge/>
            <w:tcBorders>
              <w:left w:val="single" w:sz="4" w:space="0" w:color="auto"/>
              <w:right w:val="single" w:sz="4" w:space="0" w:color="auto"/>
            </w:tcBorders>
            <w:vAlign w:val="center"/>
            <w:hideMark/>
          </w:tcPr>
          <w:p w14:paraId="6467F749" w14:textId="77777777" w:rsidR="00E018B1" w:rsidRPr="00E018B1" w:rsidRDefault="00E018B1" w:rsidP="00997792">
            <w:pPr>
              <w:jc w:val="center"/>
              <w:rPr>
                <w:rFonts w:ascii="Times New Roman" w:hAnsi="Times New Roman"/>
                <w:bCs/>
                <w:sz w:val="24"/>
                <w:szCs w:val="24"/>
              </w:rPr>
            </w:pPr>
          </w:p>
        </w:tc>
        <w:tc>
          <w:tcPr>
            <w:tcW w:w="1529" w:type="dxa"/>
            <w:vMerge w:val="restart"/>
            <w:tcBorders>
              <w:top w:val="single" w:sz="4" w:space="0" w:color="auto"/>
              <w:left w:val="single" w:sz="4" w:space="0" w:color="auto"/>
              <w:bottom w:val="single" w:sz="4" w:space="0" w:color="auto"/>
              <w:right w:val="single" w:sz="4" w:space="0" w:color="auto"/>
            </w:tcBorders>
            <w:vAlign w:val="center"/>
            <w:hideMark/>
          </w:tcPr>
          <w:p w14:paraId="038693C0" w14:textId="77777777" w:rsidR="00E018B1" w:rsidRPr="00E018B1" w:rsidRDefault="00E018B1" w:rsidP="00997792">
            <w:pPr>
              <w:jc w:val="center"/>
              <w:rPr>
                <w:rFonts w:ascii="Times New Roman" w:hAnsi="Times New Roman"/>
                <w:bCs/>
                <w:sz w:val="24"/>
                <w:szCs w:val="24"/>
              </w:rPr>
            </w:pPr>
            <w:r w:rsidRPr="00E018B1">
              <w:rPr>
                <w:rFonts w:ascii="Times New Roman" w:hAnsi="Times New Roman"/>
                <w:bCs/>
                <w:sz w:val="24"/>
                <w:szCs w:val="24"/>
              </w:rPr>
              <w:t>Lietuvos Respublikos valstybės biudžeto lėšos – iki</w:t>
            </w:r>
          </w:p>
        </w:tc>
        <w:tc>
          <w:tcPr>
            <w:tcW w:w="7056" w:type="dxa"/>
            <w:gridSpan w:val="5"/>
            <w:tcBorders>
              <w:top w:val="single" w:sz="4" w:space="0" w:color="auto"/>
              <w:left w:val="single" w:sz="4" w:space="0" w:color="auto"/>
              <w:bottom w:val="single" w:sz="4" w:space="0" w:color="auto"/>
              <w:right w:val="single" w:sz="4" w:space="0" w:color="auto"/>
            </w:tcBorders>
          </w:tcPr>
          <w:p w14:paraId="5CDED343" w14:textId="77777777" w:rsidR="00E018B1" w:rsidRPr="00E018B1" w:rsidRDefault="00E018B1" w:rsidP="00997792">
            <w:pPr>
              <w:tabs>
                <w:tab w:val="left" w:pos="0"/>
              </w:tabs>
              <w:jc w:val="center"/>
              <w:rPr>
                <w:rFonts w:ascii="Times New Roman" w:hAnsi="Times New Roman"/>
                <w:bCs/>
                <w:sz w:val="24"/>
                <w:szCs w:val="24"/>
              </w:rPr>
            </w:pPr>
          </w:p>
          <w:p w14:paraId="6B5B991D" w14:textId="77777777" w:rsidR="00E018B1" w:rsidRPr="00E018B1" w:rsidRDefault="00E018B1" w:rsidP="00997792">
            <w:pPr>
              <w:tabs>
                <w:tab w:val="left" w:pos="0"/>
              </w:tabs>
              <w:jc w:val="center"/>
              <w:rPr>
                <w:rFonts w:ascii="Times New Roman" w:hAnsi="Times New Roman"/>
                <w:bCs/>
                <w:sz w:val="24"/>
                <w:szCs w:val="24"/>
              </w:rPr>
            </w:pPr>
            <w:r w:rsidRPr="00E018B1">
              <w:rPr>
                <w:rFonts w:ascii="Times New Roman" w:hAnsi="Times New Roman"/>
                <w:bCs/>
                <w:sz w:val="24"/>
                <w:szCs w:val="24"/>
              </w:rPr>
              <w:t>Projektų vykdytojų lėšos</w:t>
            </w:r>
          </w:p>
        </w:tc>
      </w:tr>
      <w:tr w:rsidR="00E018B1" w:rsidRPr="00E018B1" w14:paraId="277789A1" w14:textId="77777777" w:rsidTr="00997792">
        <w:trPr>
          <w:cantSplit/>
          <w:trHeight w:val="1009"/>
          <w:tblHeader/>
        </w:trPr>
        <w:tc>
          <w:tcPr>
            <w:tcW w:w="1418" w:type="dxa"/>
            <w:vMerge/>
            <w:tcBorders>
              <w:left w:val="single" w:sz="4" w:space="0" w:color="auto"/>
              <w:bottom w:val="single" w:sz="4" w:space="0" w:color="auto"/>
              <w:right w:val="single" w:sz="4" w:space="0" w:color="auto"/>
            </w:tcBorders>
            <w:vAlign w:val="center"/>
            <w:hideMark/>
          </w:tcPr>
          <w:p w14:paraId="12F0B9A8" w14:textId="77777777" w:rsidR="00E018B1" w:rsidRPr="00E018B1" w:rsidRDefault="00E018B1" w:rsidP="00997792">
            <w:pPr>
              <w:jc w:val="center"/>
              <w:rPr>
                <w:rFonts w:ascii="Times New Roman" w:hAnsi="Times New Roman"/>
                <w:bCs/>
                <w:sz w:val="24"/>
                <w:szCs w:val="24"/>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380F2937" w14:textId="77777777" w:rsidR="00E018B1" w:rsidRPr="00E018B1" w:rsidRDefault="00E018B1" w:rsidP="00997792">
            <w:pPr>
              <w:jc w:val="center"/>
              <w:rPr>
                <w:rFonts w:ascii="Times New Roman" w:hAnsi="Times New Roman"/>
                <w:bCs/>
                <w:sz w:val="24"/>
                <w:szCs w:val="24"/>
                <w:highlight w:val="yellow"/>
              </w:rPr>
            </w:pPr>
          </w:p>
        </w:tc>
        <w:tc>
          <w:tcPr>
            <w:tcW w:w="1220" w:type="dxa"/>
            <w:tcBorders>
              <w:top w:val="single" w:sz="4" w:space="0" w:color="auto"/>
              <w:left w:val="single" w:sz="4" w:space="0" w:color="auto"/>
              <w:bottom w:val="single" w:sz="4" w:space="0" w:color="auto"/>
              <w:right w:val="single" w:sz="4" w:space="0" w:color="auto"/>
            </w:tcBorders>
          </w:tcPr>
          <w:p w14:paraId="38ACEBE3" w14:textId="77777777" w:rsidR="00E018B1" w:rsidRPr="00E018B1" w:rsidRDefault="00E018B1" w:rsidP="00997792">
            <w:pPr>
              <w:tabs>
                <w:tab w:val="left" w:pos="0"/>
              </w:tabs>
              <w:ind w:right="-108"/>
              <w:jc w:val="center"/>
              <w:rPr>
                <w:rFonts w:ascii="Times New Roman" w:hAnsi="Times New Roman"/>
                <w:bCs/>
                <w:sz w:val="24"/>
                <w:szCs w:val="24"/>
              </w:rPr>
            </w:pPr>
            <w:r w:rsidRPr="00E018B1">
              <w:rPr>
                <w:rFonts w:ascii="Times New Roman" w:hAnsi="Times New Roman"/>
                <w:bCs/>
                <w:sz w:val="24"/>
                <w:szCs w:val="24"/>
              </w:rPr>
              <w:t>Iš viso – ne mažiau kaip</w:t>
            </w:r>
          </w:p>
        </w:tc>
        <w:tc>
          <w:tcPr>
            <w:tcW w:w="1388" w:type="dxa"/>
            <w:tcBorders>
              <w:top w:val="single" w:sz="4" w:space="0" w:color="auto"/>
              <w:left w:val="single" w:sz="4" w:space="0" w:color="auto"/>
              <w:bottom w:val="single" w:sz="4" w:space="0" w:color="auto"/>
              <w:right w:val="single" w:sz="4" w:space="0" w:color="auto"/>
            </w:tcBorders>
            <w:vAlign w:val="center"/>
            <w:hideMark/>
          </w:tcPr>
          <w:p w14:paraId="5CE23330" w14:textId="77777777" w:rsidR="00E018B1" w:rsidRPr="00E018B1" w:rsidRDefault="00E018B1" w:rsidP="00997792">
            <w:pPr>
              <w:tabs>
                <w:tab w:val="left" w:pos="0"/>
              </w:tabs>
              <w:ind w:right="-108"/>
              <w:jc w:val="center"/>
              <w:rPr>
                <w:rFonts w:ascii="Times New Roman" w:hAnsi="Times New Roman"/>
                <w:bCs/>
                <w:sz w:val="24"/>
                <w:szCs w:val="24"/>
              </w:rPr>
            </w:pPr>
            <w:r w:rsidRPr="00E018B1">
              <w:rPr>
                <w:rFonts w:ascii="Times New Roman" w:hAnsi="Times New Roman"/>
                <w:bCs/>
                <w:sz w:val="24"/>
                <w:szCs w:val="24"/>
              </w:rPr>
              <w:t xml:space="preserve">Lietuvos Respublikos valstybės biudžeto lėšos </w:t>
            </w:r>
          </w:p>
        </w:tc>
        <w:tc>
          <w:tcPr>
            <w:tcW w:w="1389" w:type="dxa"/>
            <w:tcBorders>
              <w:top w:val="single" w:sz="4" w:space="0" w:color="auto"/>
              <w:left w:val="single" w:sz="4" w:space="0" w:color="auto"/>
              <w:bottom w:val="single" w:sz="4" w:space="0" w:color="auto"/>
              <w:right w:val="single" w:sz="4" w:space="0" w:color="auto"/>
            </w:tcBorders>
            <w:hideMark/>
          </w:tcPr>
          <w:p w14:paraId="6CD29C77" w14:textId="77777777" w:rsidR="00E018B1" w:rsidRPr="00E018B1" w:rsidRDefault="00E018B1" w:rsidP="00997792">
            <w:pPr>
              <w:tabs>
                <w:tab w:val="left" w:pos="0"/>
              </w:tabs>
              <w:ind w:right="-108"/>
              <w:jc w:val="center"/>
              <w:rPr>
                <w:rFonts w:ascii="Times New Roman" w:hAnsi="Times New Roman"/>
                <w:bCs/>
                <w:sz w:val="24"/>
                <w:szCs w:val="24"/>
              </w:rPr>
            </w:pPr>
            <w:r w:rsidRPr="00E018B1">
              <w:rPr>
                <w:rFonts w:ascii="Times New Roman" w:hAnsi="Times New Roman"/>
                <w:bCs/>
                <w:sz w:val="24"/>
                <w:szCs w:val="24"/>
              </w:rPr>
              <w:t>Savivaldybės biudžeto</w:t>
            </w:r>
          </w:p>
          <w:p w14:paraId="66C96DE0" w14:textId="77777777" w:rsidR="00E018B1" w:rsidRPr="00E018B1" w:rsidRDefault="00E018B1" w:rsidP="00997792">
            <w:pPr>
              <w:tabs>
                <w:tab w:val="left" w:pos="0"/>
              </w:tabs>
              <w:ind w:right="-108"/>
              <w:jc w:val="center"/>
              <w:rPr>
                <w:rFonts w:ascii="Times New Roman" w:hAnsi="Times New Roman"/>
                <w:bCs/>
                <w:sz w:val="24"/>
                <w:szCs w:val="24"/>
              </w:rPr>
            </w:pPr>
            <w:r w:rsidRPr="00E018B1">
              <w:rPr>
                <w:rFonts w:ascii="Times New Roman" w:hAnsi="Times New Roman"/>
                <w:bCs/>
                <w:sz w:val="24"/>
                <w:szCs w:val="24"/>
              </w:rPr>
              <w:t xml:space="preserve">lėšos </w:t>
            </w:r>
          </w:p>
        </w:tc>
        <w:tc>
          <w:tcPr>
            <w:tcW w:w="1390" w:type="dxa"/>
            <w:tcBorders>
              <w:top w:val="single" w:sz="4" w:space="0" w:color="auto"/>
              <w:left w:val="single" w:sz="4" w:space="0" w:color="auto"/>
              <w:bottom w:val="single" w:sz="4" w:space="0" w:color="auto"/>
              <w:right w:val="single" w:sz="4" w:space="0" w:color="auto"/>
            </w:tcBorders>
            <w:vAlign w:val="center"/>
            <w:hideMark/>
          </w:tcPr>
          <w:p w14:paraId="588912E6" w14:textId="77777777" w:rsidR="00E018B1" w:rsidRPr="00E018B1" w:rsidRDefault="00E018B1" w:rsidP="00997792">
            <w:pPr>
              <w:tabs>
                <w:tab w:val="left" w:pos="0"/>
              </w:tabs>
              <w:ind w:right="-108"/>
              <w:jc w:val="center"/>
              <w:rPr>
                <w:rFonts w:ascii="Times New Roman" w:hAnsi="Times New Roman"/>
                <w:bCs/>
                <w:sz w:val="24"/>
                <w:szCs w:val="24"/>
              </w:rPr>
            </w:pPr>
            <w:r w:rsidRPr="00E018B1">
              <w:rPr>
                <w:rFonts w:ascii="Times New Roman" w:hAnsi="Times New Roman"/>
                <w:bCs/>
                <w:sz w:val="24"/>
                <w:szCs w:val="24"/>
              </w:rPr>
              <w:t xml:space="preserve">Kitos viešosios lėšos </w:t>
            </w:r>
          </w:p>
        </w:tc>
        <w:tc>
          <w:tcPr>
            <w:tcW w:w="1669" w:type="dxa"/>
            <w:tcBorders>
              <w:top w:val="single" w:sz="4" w:space="0" w:color="auto"/>
              <w:left w:val="single" w:sz="4" w:space="0" w:color="auto"/>
              <w:bottom w:val="single" w:sz="4" w:space="0" w:color="auto"/>
              <w:right w:val="single" w:sz="4" w:space="0" w:color="auto"/>
            </w:tcBorders>
            <w:vAlign w:val="center"/>
            <w:hideMark/>
          </w:tcPr>
          <w:p w14:paraId="1DA6EA4F" w14:textId="77777777" w:rsidR="00E018B1" w:rsidRPr="00E018B1" w:rsidRDefault="00E018B1" w:rsidP="00997792">
            <w:pPr>
              <w:tabs>
                <w:tab w:val="left" w:pos="0"/>
              </w:tabs>
              <w:jc w:val="center"/>
              <w:rPr>
                <w:rFonts w:ascii="Times New Roman" w:hAnsi="Times New Roman"/>
                <w:bCs/>
                <w:sz w:val="24"/>
                <w:szCs w:val="24"/>
              </w:rPr>
            </w:pPr>
            <w:r w:rsidRPr="00E018B1">
              <w:rPr>
                <w:rFonts w:ascii="Times New Roman" w:hAnsi="Times New Roman"/>
                <w:bCs/>
                <w:sz w:val="24"/>
                <w:szCs w:val="24"/>
              </w:rPr>
              <w:t xml:space="preserve">Privačios lėšos </w:t>
            </w:r>
          </w:p>
        </w:tc>
      </w:tr>
      <w:tr w:rsidR="00E018B1" w:rsidRPr="00E018B1" w14:paraId="6667C4EC" w14:textId="77777777" w:rsidTr="00997792">
        <w:trPr>
          <w:trHeight w:val="246"/>
        </w:trPr>
        <w:tc>
          <w:tcPr>
            <w:tcW w:w="10003" w:type="dxa"/>
            <w:gridSpan w:val="7"/>
            <w:tcBorders>
              <w:top w:val="single" w:sz="4" w:space="0" w:color="auto"/>
              <w:left w:val="single" w:sz="4" w:space="0" w:color="auto"/>
              <w:bottom w:val="single" w:sz="4" w:space="0" w:color="auto"/>
              <w:right w:val="single" w:sz="4" w:space="0" w:color="auto"/>
            </w:tcBorders>
            <w:hideMark/>
          </w:tcPr>
          <w:p w14:paraId="2FE7B06B" w14:textId="77777777" w:rsidR="00E018B1" w:rsidRPr="00E018B1" w:rsidRDefault="00E018B1" w:rsidP="00997792">
            <w:pPr>
              <w:tabs>
                <w:tab w:val="left" w:pos="0"/>
                <w:tab w:val="left" w:pos="714"/>
              </w:tabs>
              <w:ind w:left="147" w:firstLine="213"/>
              <w:contextualSpacing/>
              <w:jc w:val="both"/>
              <w:rPr>
                <w:rFonts w:ascii="Times New Roman" w:hAnsi="Times New Roman"/>
                <w:sz w:val="24"/>
                <w:szCs w:val="24"/>
              </w:rPr>
            </w:pPr>
            <w:r w:rsidRPr="00E018B1">
              <w:rPr>
                <w:rFonts w:ascii="Times New Roman" w:hAnsi="Times New Roman"/>
                <w:sz w:val="24"/>
                <w:szCs w:val="24"/>
              </w:rPr>
              <w:t>1.</w:t>
            </w:r>
            <w:r w:rsidRPr="00E018B1">
              <w:rPr>
                <w:rFonts w:ascii="Times New Roman" w:hAnsi="Times New Roman"/>
                <w:sz w:val="24"/>
                <w:szCs w:val="24"/>
              </w:rPr>
              <w:tab/>
              <w:t>Priemonės finansavimo šaltiniai, neįskaitant veiklos lėšų rezervo ir jam finansuoti skiriamų lėšų</w:t>
            </w:r>
          </w:p>
        </w:tc>
      </w:tr>
      <w:tr w:rsidR="00E018B1" w:rsidRPr="00E018B1" w14:paraId="00A52F19" w14:textId="77777777" w:rsidTr="00997792">
        <w:trPr>
          <w:trHeight w:val="246"/>
        </w:trPr>
        <w:tc>
          <w:tcPr>
            <w:tcW w:w="1418" w:type="dxa"/>
            <w:tcBorders>
              <w:top w:val="single" w:sz="4" w:space="0" w:color="auto"/>
              <w:left w:val="single" w:sz="4" w:space="0" w:color="auto"/>
              <w:bottom w:val="single" w:sz="4" w:space="0" w:color="auto"/>
              <w:right w:val="single" w:sz="4" w:space="0" w:color="auto"/>
            </w:tcBorders>
            <w:vAlign w:val="center"/>
          </w:tcPr>
          <w:p w14:paraId="35FA7996" w14:textId="77777777" w:rsidR="001967C8" w:rsidRPr="001967C8" w:rsidRDefault="00E018B1" w:rsidP="001967C8">
            <w:pPr>
              <w:tabs>
                <w:tab w:val="left" w:pos="0"/>
              </w:tabs>
              <w:jc w:val="center"/>
              <w:rPr>
                <w:rFonts w:ascii="Times New Roman" w:hAnsi="Times New Roman"/>
                <w:b/>
                <w:bCs/>
                <w:sz w:val="24"/>
                <w:szCs w:val="24"/>
              </w:rPr>
            </w:pPr>
            <w:r w:rsidRPr="001967C8">
              <w:rPr>
                <w:rFonts w:ascii="Times New Roman" w:hAnsi="Times New Roman"/>
                <w:bCs/>
                <w:strike/>
                <w:sz w:val="24"/>
                <w:szCs w:val="24"/>
              </w:rPr>
              <w:t>46 655</w:t>
            </w:r>
            <w:r w:rsidR="001967C8">
              <w:rPr>
                <w:rFonts w:ascii="Times New Roman" w:hAnsi="Times New Roman"/>
                <w:bCs/>
                <w:strike/>
                <w:sz w:val="24"/>
                <w:szCs w:val="24"/>
              </w:rPr>
              <w:t> </w:t>
            </w:r>
            <w:r w:rsidRPr="001967C8">
              <w:rPr>
                <w:rFonts w:ascii="Times New Roman" w:hAnsi="Times New Roman"/>
                <w:bCs/>
                <w:strike/>
                <w:sz w:val="24"/>
                <w:szCs w:val="24"/>
              </w:rPr>
              <w:t>918</w:t>
            </w:r>
            <w:r w:rsidR="001967C8">
              <w:rPr>
                <w:rFonts w:ascii="Times New Roman" w:hAnsi="Times New Roman"/>
                <w:bCs/>
                <w:sz w:val="24"/>
                <w:szCs w:val="24"/>
              </w:rPr>
              <w:t xml:space="preserve"> </w:t>
            </w:r>
            <w:r w:rsidR="001967C8">
              <w:rPr>
                <w:rFonts w:ascii="Times New Roman" w:hAnsi="Times New Roman"/>
                <w:b/>
                <w:bCs/>
                <w:sz w:val="24"/>
                <w:szCs w:val="24"/>
              </w:rPr>
              <w:t>45 655 918</w:t>
            </w:r>
          </w:p>
        </w:tc>
        <w:tc>
          <w:tcPr>
            <w:tcW w:w="1529" w:type="dxa"/>
            <w:tcBorders>
              <w:top w:val="single" w:sz="4" w:space="0" w:color="auto"/>
              <w:left w:val="single" w:sz="4" w:space="0" w:color="auto"/>
              <w:bottom w:val="single" w:sz="4" w:space="0" w:color="auto"/>
              <w:right w:val="single" w:sz="4" w:space="0" w:color="auto"/>
            </w:tcBorders>
            <w:vAlign w:val="center"/>
          </w:tcPr>
          <w:p w14:paraId="65173FE3" w14:textId="77777777" w:rsidR="001967C8" w:rsidRDefault="00E018B1" w:rsidP="001967C8">
            <w:pPr>
              <w:tabs>
                <w:tab w:val="left" w:pos="0"/>
              </w:tabs>
              <w:spacing w:after="0"/>
              <w:jc w:val="center"/>
              <w:rPr>
                <w:rFonts w:ascii="Times New Roman" w:hAnsi="Times New Roman"/>
                <w:bCs/>
                <w:strike/>
                <w:sz w:val="24"/>
                <w:szCs w:val="24"/>
              </w:rPr>
            </w:pPr>
            <w:r w:rsidRPr="001967C8">
              <w:rPr>
                <w:rFonts w:ascii="Times New Roman" w:hAnsi="Times New Roman"/>
                <w:bCs/>
                <w:strike/>
                <w:sz w:val="24"/>
                <w:szCs w:val="24"/>
              </w:rPr>
              <w:t>4 116</w:t>
            </w:r>
            <w:r w:rsidR="001967C8">
              <w:rPr>
                <w:rFonts w:ascii="Times New Roman" w:hAnsi="Times New Roman"/>
                <w:bCs/>
                <w:strike/>
                <w:sz w:val="24"/>
                <w:szCs w:val="24"/>
              </w:rPr>
              <w:t> </w:t>
            </w:r>
            <w:r w:rsidRPr="001967C8">
              <w:rPr>
                <w:rFonts w:ascii="Times New Roman" w:hAnsi="Times New Roman"/>
                <w:bCs/>
                <w:strike/>
                <w:sz w:val="24"/>
                <w:szCs w:val="24"/>
              </w:rPr>
              <w:t>698</w:t>
            </w:r>
          </w:p>
          <w:p w14:paraId="47FAE3D8" w14:textId="77777777" w:rsidR="00E018B1" w:rsidRPr="001967C8" w:rsidRDefault="001967C8" w:rsidP="001967C8">
            <w:pPr>
              <w:tabs>
                <w:tab w:val="left" w:pos="0"/>
              </w:tabs>
              <w:spacing w:after="0"/>
              <w:jc w:val="center"/>
              <w:rPr>
                <w:rFonts w:ascii="Times New Roman" w:hAnsi="Times New Roman"/>
                <w:b/>
                <w:bCs/>
                <w:sz w:val="24"/>
                <w:szCs w:val="24"/>
              </w:rPr>
            </w:pPr>
            <w:r>
              <w:rPr>
                <w:rFonts w:ascii="Times New Roman" w:hAnsi="Times New Roman"/>
                <w:b/>
                <w:bCs/>
                <w:sz w:val="24"/>
                <w:szCs w:val="24"/>
              </w:rPr>
              <w:t>4 028 463</w:t>
            </w:r>
          </w:p>
        </w:tc>
        <w:tc>
          <w:tcPr>
            <w:tcW w:w="1220" w:type="dxa"/>
            <w:tcBorders>
              <w:top w:val="single" w:sz="4" w:space="0" w:color="auto"/>
              <w:left w:val="single" w:sz="4" w:space="0" w:color="auto"/>
              <w:bottom w:val="single" w:sz="4" w:space="0" w:color="auto"/>
              <w:right w:val="single" w:sz="4" w:space="0" w:color="auto"/>
            </w:tcBorders>
          </w:tcPr>
          <w:p w14:paraId="7F03C363" w14:textId="77777777" w:rsidR="00E018B1" w:rsidRPr="001967C8" w:rsidRDefault="00E018B1" w:rsidP="00997792">
            <w:pPr>
              <w:tabs>
                <w:tab w:val="left" w:pos="0"/>
              </w:tabs>
              <w:jc w:val="center"/>
              <w:rPr>
                <w:rFonts w:ascii="Times New Roman" w:hAnsi="Times New Roman"/>
                <w:b/>
                <w:sz w:val="24"/>
                <w:szCs w:val="24"/>
              </w:rPr>
            </w:pPr>
            <w:r w:rsidRPr="001967C8">
              <w:rPr>
                <w:rFonts w:ascii="Times New Roman" w:hAnsi="Times New Roman"/>
                <w:bCs/>
                <w:strike/>
                <w:sz w:val="24"/>
                <w:szCs w:val="24"/>
              </w:rPr>
              <w:t>4 116</w:t>
            </w:r>
            <w:r w:rsidR="001967C8">
              <w:rPr>
                <w:rFonts w:ascii="Times New Roman" w:hAnsi="Times New Roman"/>
                <w:bCs/>
                <w:strike/>
                <w:sz w:val="24"/>
                <w:szCs w:val="24"/>
              </w:rPr>
              <w:t> </w:t>
            </w:r>
            <w:r w:rsidRPr="001967C8">
              <w:rPr>
                <w:rFonts w:ascii="Times New Roman" w:hAnsi="Times New Roman"/>
                <w:bCs/>
                <w:strike/>
                <w:sz w:val="24"/>
                <w:szCs w:val="24"/>
              </w:rPr>
              <w:t>698</w:t>
            </w:r>
            <w:r w:rsidR="001967C8">
              <w:rPr>
                <w:rFonts w:ascii="Times New Roman" w:hAnsi="Times New Roman"/>
                <w:b/>
                <w:bCs/>
                <w:sz w:val="24"/>
                <w:szCs w:val="24"/>
              </w:rPr>
              <w:t xml:space="preserve"> 4 028 462</w:t>
            </w:r>
          </w:p>
        </w:tc>
        <w:tc>
          <w:tcPr>
            <w:tcW w:w="1388" w:type="dxa"/>
            <w:tcBorders>
              <w:top w:val="single" w:sz="4" w:space="0" w:color="auto"/>
              <w:left w:val="single" w:sz="4" w:space="0" w:color="auto"/>
              <w:bottom w:val="single" w:sz="4" w:space="0" w:color="auto"/>
              <w:right w:val="single" w:sz="4" w:space="0" w:color="auto"/>
            </w:tcBorders>
            <w:vAlign w:val="center"/>
          </w:tcPr>
          <w:p w14:paraId="4E6B98B6" w14:textId="77777777" w:rsidR="00E018B1" w:rsidRPr="00E018B1" w:rsidRDefault="00E018B1" w:rsidP="00997792">
            <w:pPr>
              <w:tabs>
                <w:tab w:val="left" w:pos="0"/>
              </w:tabs>
              <w:jc w:val="center"/>
              <w:rPr>
                <w:rFonts w:ascii="Times New Roman" w:hAnsi="Times New Roman"/>
                <w:sz w:val="24"/>
                <w:szCs w:val="24"/>
              </w:rPr>
            </w:pPr>
            <w:r w:rsidRPr="00E018B1">
              <w:rPr>
                <w:rFonts w:ascii="Times New Roman" w:hAnsi="Times New Roman"/>
                <w:sz w:val="24"/>
                <w:szCs w:val="24"/>
              </w:rPr>
              <w:t>0</w:t>
            </w:r>
          </w:p>
        </w:tc>
        <w:tc>
          <w:tcPr>
            <w:tcW w:w="1389" w:type="dxa"/>
            <w:tcBorders>
              <w:top w:val="single" w:sz="4" w:space="0" w:color="auto"/>
              <w:left w:val="single" w:sz="4" w:space="0" w:color="auto"/>
              <w:bottom w:val="single" w:sz="4" w:space="0" w:color="auto"/>
              <w:right w:val="single" w:sz="4" w:space="0" w:color="auto"/>
            </w:tcBorders>
          </w:tcPr>
          <w:p w14:paraId="10CE5FC1" w14:textId="77777777" w:rsidR="001967C8" w:rsidRDefault="001967C8" w:rsidP="001967C8">
            <w:pPr>
              <w:tabs>
                <w:tab w:val="left" w:pos="0"/>
              </w:tabs>
              <w:spacing w:after="0"/>
              <w:jc w:val="center"/>
              <w:rPr>
                <w:rFonts w:ascii="Times New Roman" w:hAnsi="Times New Roman"/>
                <w:bCs/>
                <w:strike/>
                <w:sz w:val="24"/>
                <w:szCs w:val="24"/>
              </w:rPr>
            </w:pPr>
            <w:r w:rsidRPr="001967C8">
              <w:rPr>
                <w:rFonts w:ascii="Times New Roman" w:hAnsi="Times New Roman"/>
                <w:bCs/>
                <w:strike/>
                <w:sz w:val="24"/>
                <w:szCs w:val="24"/>
              </w:rPr>
              <w:t>4 116</w:t>
            </w:r>
            <w:r>
              <w:rPr>
                <w:rFonts w:ascii="Times New Roman" w:hAnsi="Times New Roman"/>
                <w:bCs/>
                <w:strike/>
                <w:sz w:val="24"/>
                <w:szCs w:val="24"/>
              </w:rPr>
              <w:t> </w:t>
            </w:r>
            <w:r w:rsidRPr="001967C8">
              <w:rPr>
                <w:rFonts w:ascii="Times New Roman" w:hAnsi="Times New Roman"/>
                <w:bCs/>
                <w:strike/>
                <w:sz w:val="24"/>
                <w:szCs w:val="24"/>
              </w:rPr>
              <w:t>698</w:t>
            </w:r>
          </w:p>
          <w:p w14:paraId="583C163A" w14:textId="77777777" w:rsidR="00E018B1" w:rsidRPr="00E018B1" w:rsidRDefault="001967C8" w:rsidP="001967C8">
            <w:pPr>
              <w:tabs>
                <w:tab w:val="left" w:pos="0"/>
              </w:tabs>
              <w:spacing w:after="0"/>
              <w:jc w:val="center"/>
              <w:rPr>
                <w:rFonts w:ascii="Times New Roman" w:hAnsi="Times New Roman"/>
                <w:bCs/>
                <w:sz w:val="24"/>
                <w:szCs w:val="24"/>
              </w:rPr>
            </w:pPr>
            <w:r>
              <w:rPr>
                <w:rFonts w:ascii="Times New Roman" w:hAnsi="Times New Roman"/>
                <w:b/>
                <w:bCs/>
                <w:sz w:val="24"/>
                <w:szCs w:val="24"/>
              </w:rPr>
              <w:t xml:space="preserve"> 4 028 462</w:t>
            </w:r>
          </w:p>
        </w:tc>
        <w:tc>
          <w:tcPr>
            <w:tcW w:w="1390" w:type="dxa"/>
            <w:tcBorders>
              <w:top w:val="single" w:sz="4" w:space="0" w:color="auto"/>
              <w:left w:val="single" w:sz="4" w:space="0" w:color="auto"/>
              <w:bottom w:val="single" w:sz="4" w:space="0" w:color="auto"/>
              <w:right w:val="single" w:sz="4" w:space="0" w:color="auto"/>
            </w:tcBorders>
            <w:vAlign w:val="center"/>
          </w:tcPr>
          <w:p w14:paraId="142D81DE" w14:textId="77777777" w:rsidR="00E018B1" w:rsidRPr="00E018B1" w:rsidRDefault="00E018B1" w:rsidP="00997792">
            <w:pPr>
              <w:tabs>
                <w:tab w:val="left" w:pos="0"/>
              </w:tabs>
              <w:jc w:val="center"/>
              <w:rPr>
                <w:rFonts w:ascii="Times New Roman" w:hAnsi="Times New Roman"/>
                <w:bCs/>
                <w:sz w:val="24"/>
                <w:szCs w:val="24"/>
              </w:rPr>
            </w:pPr>
            <w:r w:rsidRPr="00E018B1">
              <w:rPr>
                <w:rFonts w:ascii="Times New Roman" w:hAnsi="Times New Roman"/>
                <w:bCs/>
                <w:sz w:val="24"/>
                <w:szCs w:val="24"/>
              </w:rPr>
              <w:t>0</w:t>
            </w:r>
          </w:p>
        </w:tc>
        <w:tc>
          <w:tcPr>
            <w:tcW w:w="1669" w:type="dxa"/>
            <w:tcBorders>
              <w:top w:val="single" w:sz="4" w:space="0" w:color="auto"/>
              <w:left w:val="single" w:sz="4" w:space="0" w:color="auto"/>
              <w:bottom w:val="single" w:sz="4" w:space="0" w:color="auto"/>
              <w:right w:val="single" w:sz="4" w:space="0" w:color="auto"/>
            </w:tcBorders>
            <w:vAlign w:val="center"/>
          </w:tcPr>
          <w:p w14:paraId="30DBF079" w14:textId="77777777" w:rsidR="00E018B1" w:rsidRPr="00E018B1" w:rsidRDefault="00E018B1" w:rsidP="00997792">
            <w:pPr>
              <w:tabs>
                <w:tab w:val="left" w:pos="0"/>
              </w:tabs>
              <w:jc w:val="center"/>
              <w:rPr>
                <w:rFonts w:ascii="Times New Roman" w:hAnsi="Times New Roman"/>
                <w:sz w:val="24"/>
                <w:szCs w:val="24"/>
              </w:rPr>
            </w:pPr>
            <w:r w:rsidRPr="00E018B1">
              <w:rPr>
                <w:rFonts w:ascii="Times New Roman" w:hAnsi="Times New Roman"/>
                <w:sz w:val="24"/>
                <w:szCs w:val="24"/>
              </w:rPr>
              <w:t>0</w:t>
            </w:r>
          </w:p>
        </w:tc>
      </w:tr>
      <w:tr w:rsidR="00E018B1" w:rsidRPr="00E018B1" w14:paraId="6627BF3C" w14:textId="77777777" w:rsidTr="00997792">
        <w:trPr>
          <w:trHeight w:val="246"/>
        </w:trPr>
        <w:tc>
          <w:tcPr>
            <w:tcW w:w="10003" w:type="dxa"/>
            <w:gridSpan w:val="7"/>
            <w:tcBorders>
              <w:top w:val="single" w:sz="4" w:space="0" w:color="auto"/>
              <w:left w:val="single" w:sz="4" w:space="0" w:color="auto"/>
              <w:bottom w:val="single" w:sz="4" w:space="0" w:color="auto"/>
              <w:right w:val="single" w:sz="4" w:space="0" w:color="auto"/>
            </w:tcBorders>
            <w:hideMark/>
          </w:tcPr>
          <w:p w14:paraId="5C0C7D17" w14:textId="77777777" w:rsidR="00E018B1" w:rsidRPr="00E018B1" w:rsidRDefault="00E018B1" w:rsidP="00997792">
            <w:pPr>
              <w:tabs>
                <w:tab w:val="left" w:pos="0"/>
              </w:tabs>
              <w:ind w:left="720" w:hanging="360"/>
              <w:contextualSpacing/>
              <w:rPr>
                <w:rFonts w:ascii="Times New Roman" w:hAnsi="Times New Roman"/>
                <w:sz w:val="24"/>
                <w:szCs w:val="24"/>
              </w:rPr>
            </w:pPr>
            <w:r w:rsidRPr="00E018B1">
              <w:rPr>
                <w:rFonts w:ascii="Times New Roman" w:hAnsi="Times New Roman"/>
                <w:sz w:val="24"/>
                <w:szCs w:val="24"/>
              </w:rPr>
              <w:t>2.</w:t>
            </w:r>
            <w:r w:rsidRPr="00E018B1">
              <w:rPr>
                <w:rFonts w:ascii="Times New Roman" w:hAnsi="Times New Roman"/>
                <w:sz w:val="24"/>
                <w:szCs w:val="24"/>
              </w:rPr>
              <w:tab/>
              <w:t>Veiklos lėšų rezervas ir jam finansuoti skiriamos nacionalinės lėšos</w:t>
            </w:r>
          </w:p>
        </w:tc>
      </w:tr>
      <w:tr w:rsidR="00E018B1" w:rsidRPr="00E018B1" w14:paraId="57468B03" w14:textId="77777777" w:rsidTr="00997792">
        <w:trPr>
          <w:trHeight w:val="246"/>
        </w:trPr>
        <w:tc>
          <w:tcPr>
            <w:tcW w:w="1418" w:type="dxa"/>
            <w:tcBorders>
              <w:top w:val="single" w:sz="4" w:space="0" w:color="auto"/>
              <w:left w:val="single" w:sz="4" w:space="0" w:color="auto"/>
              <w:bottom w:val="single" w:sz="4" w:space="0" w:color="auto"/>
              <w:right w:val="single" w:sz="4" w:space="0" w:color="auto"/>
            </w:tcBorders>
            <w:vAlign w:val="center"/>
          </w:tcPr>
          <w:p w14:paraId="1DE04AF9" w14:textId="77777777" w:rsidR="00E018B1" w:rsidRPr="00E018B1" w:rsidRDefault="00E018B1" w:rsidP="00997792">
            <w:pPr>
              <w:tabs>
                <w:tab w:val="left" w:pos="0"/>
              </w:tabs>
              <w:jc w:val="center"/>
              <w:rPr>
                <w:rFonts w:ascii="Times New Roman" w:hAnsi="Times New Roman"/>
                <w:bCs/>
                <w:sz w:val="24"/>
                <w:szCs w:val="24"/>
              </w:rPr>
            </w:pPr>
            <w:r w:rsidRPr="00E018B1">
              <w:rPr>
                <w:rFonts w:ascii="Times New Roman" w:hAnsi="Times New Roman"/>
                <w:bCs/>
                <w:sz w:val="24"/>
                <w:szCs w:val="24"/>
              </w:rPr>
              <w:lastRenderedPageBreak/>
              <w:t>18 935 429</w:t>
            </w:r>
          </w:p>
        </w:tc>
        <w:tc>
          <w:tcPr>
            <w:tcW w:w="1529" w:type="dxa"/>
            <w:tcBorders>
              <w:top w:val="single" w:sz="4" w:space="0" w:color="auto"/>
              <w:left w:val="single" w:sz="4" w:space="0" w:color="auto"/>
              <w:bottom w:val="single" w:sz="4" w:space="0" w:color="auto"/>
              <w:right w:val="single" w:sz="4" w:space="0" w:color="auto"/>
            </w:tcBorders>
            <w:vAlign w:val="center"/>
          </w:tcPr>
          <w:p w14:paraId="40A8F4B2" w14:textId="77777777" w:rsidR="00E018B1" w:rsidRPr="00E018B1" w:rsidRDefault="00E018B1" w:rsidP="00997792">
            <w:pPr>
              <w:tabs>
                <w:tab w:val="left" w:pos="0"/>
              </w:tabs>
              <w:jc w:val="center"/>
              <w:rPr>
                <w:rFonts w:ascii="Times New Roman" w:hAnsi="Times New Roman"/>
                <w:bCs/>
                <w:sz w:val="24"/>
                <w:szCs w:val="24"/>
              </w:rPr>
            </w:pPr>
            <w:r w:rsidRPr="00E018B1">
              <w:rPr>
                <w:rFonts w:ascii="Times New Roman" w:hAnsi="Times New Roman"/>
                <w:bCs/>
                <w:sz w:val="24"/>
                <w:szCs w:val="24"/>
              </w:rPr>
              <w:t>1 670 773</w:t>
            </w:r>
          </w:p>
        </w:tc>
        <w:tc>
          <w:tcPr>
            <w:tcW w:w="1220" w:type="dxa"/>
            <w:tcBorders>
              <w:top w:val="single" w:sz="4" w:space="0" w:color="auto"/>
              <w:left w:val="single" w:sz="4" w:space="0" w:color="auto"/>
              <w:bottom w:val="single" w:sz="4" w:space="0" w:color="auto"/>
              <w:right w:val="single" w:sz="4" w:space="0" w:color="auto"/>
            </w:tcBorders>
          </w:tcPr>
          <w:p w14:paraId="2CC01A05" w14:textId="77777777" w:rsidR="00E018B1" w:rsidRPr="00E018B1" w:rsidRDefault="00E018B1" w:rsidP="00997792">
            <w:pPr>
              <w:tabs>
                <w:tab w:val="left" w:pos="0"/>
              </w:tabs>
              <w:jc w:val="center"/>
              <w:rPr>
                <w:rFonts w:ascii="Times New Roman" w:hAnsi="Times New Roman"/>
                <w:sz w:val="24"/>
                <w:szCs w:val="24"/>
              </w:rPr>
            </w:pPr>
            <w:r w:rsidRPr="00E018B1">
              <w:rPr>
                <w:rFonts w:ascii="Times New Roman" w:hAnsi="Times New Roman"/>
                <w:bCs/>
                <w:sz w:val="24"/>
                <w:szCs w:val="24"/>
              </w:rPr>
              <w:t>1 670 772</w:t>
            </w:r>
          </w:p>
        </w:tc>
        <w:tc>
          <w:tcPr>
            <w:tcW w:w="1388" w:type="dxa"/>
            <w:tcBorders>
              <w:top w:val="single" w:sz="4" w:space="0" w:color="auto"/>
              <w:left w:val="single" w:sz="4" w:space="0" w:color="auto"/>
              <w:bottom w:val="single" w:sz="4" w:space="0" w:color="auto"/>
              <w:right w:val="single" w:sz="4" w:space="0" w:color="auto"/>
            </w:tcBorders>
            <w:vAlign w:val="center"/>
          </w:tcPr>
          <w:p w14:paraId="60B304FC" w14:textId="77777777" w:rsidR="00E018B1" w:rsidRPr="00E018B1" w:rsidRDefault="00E018B1" w:rsidP="00997792">
            <w:pPr>
              <w:tabs>
                <w:tab w:val="left" w:pos="0"/>
              </w:tabs>
              <w:jc w:val="center"/>
              <w:rPr>
                <w:rFonts w:ascii="Times New Roman" w:hAnsi="Times New Roman"/>
                <w:sz w:val="24"/>
                <w:szCs w:val="24"/>
              </w:rPr>
            </w:pPr>
            <w:r w:rsidRPr="00E018B1">
              <w:rPr>
                <w:rFonts w:ascii="Times New Roman" w:hAnsi="Times New Roman"/>
                <w:sz w:val="24"/>
                <w:szCs w:val="24"/>
              </w:rPr>
              <w:t>0</w:t>
            </w:r>
          </w:p>
        </w:tc>
        <w:tc>
          <w:tcPr>
            <w:tcW w:w="1389" w:type="dxa"/>
            <w:tcBorders>
              <w:top w:val="single" w:sz="4" w:space="0" w:color="auto"/>
              <w:left w:val="single" w:sz="4" w:space="0" w:color="auto"/>
              <w:bottom w:val="single" w:sz="4" w:space="0" w:color="auto"/>
              <w:right w:val="single" w:sz="4" w:space="0" w:color="auto"/>
            </w:tcBorders>
          </w:tcPr>
          <w:p w14:paraId="4ED32936" w14:textId="77777777" w:rsidR="00E018B1" w:rsidRPr="00E018B1" w:rsidRDefault="00E018B1" w:rsidP="00997792">
            <w:pPr>
              <w:tabs>
                <w:tab w:val="left" w:pos="0"/>
              </w:tabs>
              <w:jc w:val="center"/>
              <w:rPr>
                <w:rFonts w:ascii="Times New Roman" w:hAnsi="Times New Roman"/>
                <w:bCs/>
                <w:sz w:val="24"/>
                <w:szCs w:val="24"/>
              </w:rPr>
            </w:pPr>
            <w:r w:rsidRPr="00E018B1">
              <w:rPr>
                <w:rFonts w:ascii="Times New Roman" w:hAnsi="Times New Roman"/>
                <w:bCs/>
                <w:sz w:val="24"/>
                <w:szCs w:val="24"/>
              </w:rPr>
              <w:t>1 670 772</w:t>
            </w:r>
          </w:p>
        </w:tc>
        <w:tc>
          <w:tcPr>
            <w:tcW w:w="1390" w:type="dxa"/>
            <w:tcBorders>
              <w:top w:val="single" w:sz="4" w:space="0" w:color="auto"/>
              <w:left w:val="single" w:sz="4" w:space="0" w:color="auto"/>
              <w:bottom w:val="single" w:sz="4" w:space="0" w:color="auto"/>
              <w:right w:val="single" w:sz="4" w:space="0" w:color="auto"/>
            </w:tcBorders>
            <w:vAlign w:val="center"/>
          </w:tcPr>
          <w:p w14:paraId="15E0EB84" w14:textId="77777777" w:rsidR="00E018B1" w:rsidRPr="00E018B1" w:rsidRDefault="00E018B1" w:rsidP="00997792">
            <w:pPr>
              <w:tabs>
                <w:tab w:val="left" w:pos="0"/>
              </w:tabs>
              <w:jc w:val="center"/>
              <w:rPr>
                <w:rFonts w:ascii="Times New Roman" w:hAnsi="Times New Roman"/>
                <w:bCs/>
                <w:sz w:val="24"/>
                <w:szCs w:val="24"/>
              </w:rPr>
            </w:pPr>
            <w:r w:rsidRPr="00E018B1">
              <w:rPr>
                <w:rFonts w:ascii="Times New Roman" w:hAnsi="Times New Roman"/>
                <w:bCs/>
                <w:sz w:val="24"/>
                <w:szCs w:val="24"/>
              </w:rPr>
              <w:t>0</w:t>
            </w:r>
          </w:p>
        </w:tc>
        <w:tc>
          <w:tcPr>
            <w:tcW w:w="1669" w:type="dxa"/>
            <w:tcBorders>
              <w:top w:val="single" w:sz="4" w:space="0" w:color="auto"/>
              <w:left w:val="single" w:sz="4" w:space="0" w:color="auto"/>
              <w:bottom w:val="single" w:sz="4" w:space="0" w:color="auto"/>
              <w:right w:val="single" w:sz="4" w:space="0" w:color="auto"/>
            </w:tcBorders>
            <w:vAlign w:val="center"/>
          </w:tcPr>
          <w:p w14:paraId="70B7D3D5" w14:textId="77777777" w:rsidR="00E018B1" w:rsidRPr="00E018B1" w:rsidRDefault="00E018B1" w:rsidP="00997792">
            <w:pPr>
              <w:tabs>
                <w:tab w:val="left" w:pos="0"/>
              </w:tabs>
              <w:jc w:val="center"/>
              <w:rPr>
                <w:rFonts w:ascii="Times New Roman" w:hAnsi="Times New Roman"/>
                <w:sz w:val="24"/>
                <w:szCs w:val="24"/>
              </w:rPr>
            </w:pPr>
            <w:r w:rsidRPr="00E018B1">
              <w:rPr>
                <w:rFonts w:ascii="Times New Roman" w:hAnsi="Times New Roman"/>
                <w:sz w:val="24"/>
                <w:szCs w:val="24"/>
              </w:rPr>
              <w:t>0</w:t>
            </w:r>
          </w:p>
        </w:tc>
      </w:tr>
      <w:tr w:rsidR="00E018B1" w:rsidRPr="00E018B1" w14:paraId="3ADE9DA6" w14:textId="77777777" w:rsidTr="00997792">
        <w:trPr>
          <w:trHeight w:val="246"/>
        </w:trPr>
        <w:tc>
          <w:tcPr>
            <w:tcW w:w="10003" w:type="dxa"/>
            <w:gridSpan w:val="7"/>
            <w:tcBorders>
              <w:top w:val="single" w:sz="4" w:space="0" w:color="auto"/>
              <w:left w:val="single" w:sz="4" w:space="0" w:color="auto"/>
              <w:bottom w:val="single" w:sz="4" w:space="0" w:color="auto"/>
              <w:right w:val="single" w:sz="4" w:space="0" w:color="auto"/>
            </w:tcBorders>
          </w:tcPr>
          <w:p w14:paraId="484FDD03" w14:textId="77777777" w:rsidR="00E018B1" w:rsidRPr="00E018B1" w:rsidRDefault="00E018B1" w:rsidP="00997792">
            <w:pPr>
              <w:tabs>
                <w:tab w:val="left" w:pos="0"/>
              </w:tabs>
              <w:ind w:left="720" w:hanging="360"/>
              <w:contextualSpacing/>
              <w:rPr>
                <w:rFonts w:ascii="Times New Roman" w:hAnsi="Times New Roman"/>
                <w:sz w:val="24"/>
                <w:szCs w:val="24"/>
              </w:rPr>
            </w:pPr>
            <w:r w:rsidRPr="00E018B1">
              <w:rPr>
                <w:rFonts w:ascii="Times New Roman" w:hAnsi="Times New Roman"/>
                <w:sz w:val="24"/>
                <w:szCs w:val="24"/>
              </w:rPr>
              <w:t>3.</w:t>
            </w:r>
            <w:r w:rsidRPr="00E018B1">
              <w:rPr>
                <w:rFonts w:ascii="Times New Roman" w:hAnsi="Times New Roman"/>
                <w:sz w:val="24"/>
                <w:szCs w:val="24"/>
              </w:rPr>
              <w:tab/>
              <w:t xml:space="preserve">Iš viso </w:t>
            </w:r>
          </w:p>
        </w:tc>
      </w:tr>
      <w:tr w:rsidR="00E018B1" w:rsidRPr="00E018B1" w14:paraId="76855E93" w14:textId="77777777" w:rsidTr="00997792">
        <w:trPr>
          <w:trHeight w:val="246"/>
        </w:trPr>
        <w:tc>
          <w:tcPr>
            <w:tcW w:w="1418" w:type="dxa"/>
            <w:tcBorders>
              <w:top w:val="single" w:sz="4" w:space="0" w:color="auto"/>
              <w:left w:val="single" w:sz="4" w:space="0" w:color="auto"/>
              <w:bottom w:val="single" w:sz="4" w:space="0" w:color="auto"/>
              <w:right w:val="single" w:sz="4" w:space="0" w:color="auto"/>
            </w:tcBorders>
            <w:vAlign w:val="center"/>
          </w:tcPr>
          <w:p w14:paraId="0952AFD1" w14:textId="77777777" w:rsidR="00E018B1" w:rsidRPr="001967C8" w:rsidRDefault="00E018B1" w:rsidP="00997792">
            <w:pPr>
              <w:tabs>
                <w:tab w:val="left" w:pos="0"/>
              </w:tabs>
              <w:jc w:val="center"/>
              <w:rPr>
                <w:rFonts w:ascii="Times New Roman" w:hAnsi="Times New Roman"/>
                <w:b/>
                <w:bCs/>
                <w:sz w:val="24"/>
                <w:szCs w:val="24"/>
              </w:rPr>
            </w:pPr>
            <w:r w:rsidRPr="001967C8">
              <w:rPr>
                <w:rFonts w:ascii="Times New Roman" w:hAnsi="Times New Roman"/>
                <w:bCs/>
                <w:strike/>
                <w:sz w:val="24"/>
                <w:szCs w:val="24"/>
              </w:rPr>
              <w:t>65 591</w:t>
            </w:r>
            <w:r w:rsidR="001967C8">
              <w:rPr>
                <w:rFonts w:ascii="Times New Roman" w:hAnsi="Times New Roman"/>
                <w:bCs/>
                <w:strike/>
                <w:sz w:val="24"/>
                <w:szCs w:val="24"/>
              </w:rPr>
              <w:t> </w:t>
            </w:r>
            <w:r w:rsidRPr="001967C8">
              <w:rPr>
                <w:rFonts w:ascii="Times New Roman" w:hAnsi="Times New Roman"/>
                <w:bCs/>
                <w:strike/>
                <w:sz w:val="24"/>
                <w:szCs w:val="24"/>
              </w:rPr>
              <w:t>347</w:t>
            </w:r>
            <w:r w:rsidR="001967C8">
              <w:rPr>
                <w:rFonts w:ascii="Times New Roman" w:hAnsi="Times New Roman"/>
                <w:b/>
                <w:bCs/>
                <w:sz w:val="24"/>
                <w:szCs w:val="24"/>
              </w:rPr>
              <w:t xml:space="preserve"> 64 591 347</w:t>
            </w:r>
          </w:p>
        </w:tc>
        <w:tc>
          <w:tcPr>
            <w:tcW w:w="1529" w:type="dxa"/>
            <w:tcBorders>
              <w:top w:val="single" w:sz="4" w:space="0" w:color="auto"/>
              <w:left w:val="single" w:sz="4" w:space="0" w:color="auto"/>
              <w:bottom w:val="single" w:sz="4" w:space="0" w:color="auto"/>
              <w:right w:val="single" w:sz="4" w:space="0" w:color="auto"/>
            </w:tcBorders>
            <w:vAlign w:val="center"/>
          </w:tcPr>
          <w:p w14:paraId="442F957B" w14:textId="77777777" w:rsidR="00E018B1" w:rsidRPr="001967C8" w:rsidRDefault="00E018B1" w:rsidP="00997792">
            <w:pPr>
              <w:tabs>
                <w:tab w:val="left" w:pos="0"/>
              </w:tabs>
              <w:jc w:val="center"/>
              <w:rPr>
                <w:rFonts w:ascii="Times New Roman" w:hAnsi="Times New Roman"/>
                <w:b/>
                <w:bCs/>
                <w:sz w:val="24"/>
                <w:szCs w:val="24"/>
              </w:rPr>
            </w:pPr>
            <w:r w:rsidRPr="001967C8">
              <w:rPr>
                <w:rFonts w:ascii="Times New Roman" w:hAnsi="Times New Roman"/>
                <w:bCs/>
                <w:strike/>
                <w:sz w:val="24"/>
                <w:szCs w:val="24"/>
              </w:rPr>
              <w:t>5 787</w:t>
            </w:r>
            <w:r w:rsidR="001967C8">
              <w:rPr>
                <w:rFonts w:ascii="Times New Roman" w:hAnsi="Times New Roman"/>
                <w:bCs/>
                <w:strike/>
                <w:sz w:val="24"/>
                <w:szCs w:val="24"/>
              </w:rPr>
              <w:t> </w:t>
            </w:r>
            <w:r w:rsidRPr="001967C8">
              <w:rPr>
                <w:rFonts w:ascii="Times New Roman" w:hAnsi="Times New Roman"/>
                <w:bCs/>
                <w:strike/>
                <w:sz w:val="24"/>
                <w:szCs w:val="24"/>
              </w:rPr>
              <w:t>471</w:t>
            </w:r>
            <w:r w:rsidR="001967C8">
              <w:rPr>
                <w:rFonts w:ascii="Times New Roman" w:hAnsi="Times New Roman"/>
                <w:bCs/>
                <w:sz w:val="24"/>
                <w:szCs w:val="24"/>
              </w:rPr>
              <w:t xml:space="preserve"> </w:t>
            </w:r>
            <w:r w:rsidR="001967C8">
              <w:rPr>
                <w:rFonts w:ascii="Times New Roman" w:hAnsi="Times New Roman"/>
                <w:b/>
                <w:bCs/>
                <w:sz w:val="24"/>
                <w:szCs w:val="24"/>
              </w:rPr>
              <w:t>5 699 236</w:t>
            </w:r>
          </w:p>
        </w:tc>
        <w:tc>
          <w:tcPr>
            <w:tcW w:w="1220" w:type="dxa"/>
            <w:tcBorders>
              <w:top w:val="single" w:sz="4" w:space="0" w:color="auto"/>
              <w:left w:val="single" w:sz="4" w:space="0" w:color="auto"/>
              <w:bottom w:val="single" w:sz="4" w:space="0" w:color="auto"/>
              <w:right w:val="single" w:sz="4" w:space="0" w:color="auto"/>
            </w:tcBorders>
          </w:tcPr>
          <w:p w14:paraId="70865E22" w14:textId="77777777" w:rsidR="00E018B1" w:rsidRPr="001967C8" w:rsidRDefault="00E018B1" w:rsidP="00997792">
            <w:pPr>
              <w:tabs>
                <w:tab w:val="left" w:pos="0"/>
              </w:tabs>
              <w:jc w:val="center"/>
              <w:rPr>
                <w:rFonts w:ascii="Times New Roman" w:hAnsi="Times New Roman"/>
                <w:b/>
                <w:sz w:val="24"/>
                <w:szCs w:val="24"/>
              </w:rPr>
            </w:pPr>
            <w:r w:rsidRPr="001967C8">
              <w:rPr>
                <w:rFonts w:ascii="Times New Roman" w:hAnsi="Times New Roman"/>
                <w:bCs/>
                <w:strike/>
                <w:sz w:val="24"/>
                <w:szCs w:val="24"/>
              </w:rPr>
              <w:t>5 787</w:t>
            </w:r>
            <w:r w:rsidR="001967C8">
              <w:rPr>
                <w:rFonts w:ascii="Times New Roman" w:hAnsi="Times New Roman"/>
                <w:bCs/>
                <w:strike/>
                <w:sz w:val="24"/>
                <w:szCs w:val="24"/>
              </w:rPr>
              <w:t> </w:t>
            </w:r>
            <w:r w:rsidRPr="001967C8">
              <w:rPr>
                <w:rFonts w:ascii="Times New Roman" w:hAnsi="Times New Roman"/>
                <w:bCs/>
                <w:strike/>
                <w:sz w:val="24"/>
                <w:szCs w:val="24"/>
              </w:rPr>
              <w:t>470</w:t>
            </w:r>
            <w:r w:rsidR="001967C8">
              <w:rPr>
                <w:rFonts w:ascii="Times New Roman" w:hAnsi="Times New Roman"/>
                <w:b/>
                <w:bCs/>
                <w:sz w:val="24"/>
                <w:szCs w:val="24"/>
              </w:rPr>
              <w:t xml:space="preserve"> 5 699 234</w:t>
            </w:r>
          </w:p>
        </w:tc>
        <w:tc>
          <w:tcPr>
            <w:tcW w:w="1388" w:type="dxa"/>
            <w:tcBorders>
              <w:top w:val="single" w:sz="4" w:space="0" w:color="auto"/>
              <w:left w:val="single" w:sz="4" w:space="0" w:color="auto"/>
              <w:bottom w:val="single" w:sz="4" w:space="0" w:color="auto"/>
              <w:right w:val="single" w:sz="4" w:space="0" w:color="auto"/>
            </w:tcBorders>
            <w:vAlign w:val="center"/>
          </w:tcPr>
          <w:p w14:paraId="6DD61F02" w14:textId="77777777" w:rsidR="00E018B1" w:rsidRPr="00E018B1" w:rsidRDefault="00E018B1" w:rsidP="00997792">
            <w:pPr>
              <w:tabs>
                <w:tab w:val="left" w:pos="0"/>
              </w:tabs>
              <w:jc w:val="center"/>
              <w:rPr>
                <w:rFonts w:ascii="Times New Roman" w:hAnsi="Times New Roman"/>
                <w:sz w:val="24"/>
                <w:szCs w:val="24"/>
              </w:rPr>
            </w:pPr>
            <w:r w:rsidRPr="00E018B1">
              <w:rPr>
                <w:rFonts w:ascii="Times New Roman" w:hAnsi="Times New Roman"/>
                <w:sz w:val="24"/>
                <w:szCs w:val="24"/>
              </w:rPr>
              <w:t>0</w:t>
            </w:r>
          </w:p>
        </w:tc>
        <w:tc>
          <w:tcPr>
            <w:tcW w:w="1389" w:type="dxa"/>
            <w:tcBorders>
              <w:top w:val="single" w:sz="4" w:space="0" w:color="auto"/>
              <w:left w:val="single" w:sz="4" w:space="0" w:color="auto"/>
              <w:bottom w:val="single" w:sz="4" w:space="0" w:color="auto"/>
              <w:right w:val="single" w:sz="4" w:space="0" w:color="auto"/>
            </w:tcBorders>
          </w:tcPr>
          <w:p w14:paraId="4A7075DB" w14:textId="77777777" w:rsidR="00E018B1" w:rsidRPr="00E018B1" w:rsidRDefault="001967C8" w:rsidP="00997792">
            <w:pPr>
              <w:tabs>
                <w:tab w:val="left" w:pos="0"/>
              </w:tabs>
              <w:jc w:val="center"/>
              <w:rPr>
                <w:rFonts w:ascii="Times New Roman" w:hAnsi="Times New Roman"/>
                <w:bCs/>
                <w:sz w:val="24"/>
                <w:szCs w:val="24"/>
              </w:rPr>
            </w:pPr>
            <w:r w:rsidRPr="001967C8">
              <w:rPr>
                <w:rFonts w:ascii="Times New Roman" w:hAnsi="Times New Roman"/>
                <w:bCs/>
                <w:strike/>
                <w:sz w:val="24"/>
                <w:szCs w:val="24"/>
              </w:rPr>
              <w:t>5 787</w:t>
            </w:r>
            <w:r>
              <w:rPr>
                <w:rFonts w:ascii="Times New Roman" w:hAnsi="Times New Roman"/>
                <w:bCs/>
                <w:strike/>
                <w:sz w:val="24"/>
                <w:szCs w:val="24"/>
              </w:rPr>
              <w:t> </w:t>
            </w:r>
            <w:r w:rsidRPr="001967C8">
              <w:rPr>
                <w:rFonts w:ascii="Times New Roman" w:hAnsi="Times New Roman"/>
                <w:bCs/>
                <w:strike/>
                <w:sz w:val="24"/>
                <w:szCs w:val="24"/>
              </w:rPr>
              <w:t>470</w:t>
            </w:r>
            <w:r>
              <w:rPr>
                <w:rFonts w:ascii="Times New Roman" w:hAnsi="Times New Roman"/>
                <w:b/>
                <w:bCs/>
                <w:sz w:val="24"/>
                <w:szCs w:val="24"/>
              </w:rPr>
              <w:t xml:space="preserve"> 5 699 234</w:t>
            </w:r>
          </w:p>
        </w:tc>
        <w:tc>
          <w:tcPr>
            <w:tcW w:w="1390" w:type="dxa"/>
            <w:tcBorders>
              <w:top w:val="single" w:sz="4" w:space="0" w:color="auto"/>
              <w:left w:val="single" w:sz="4" w:space="0" w:color="auto"/>
              <w:bottom w:val="single" w:sz="4" w:space="0" w:color="auto"/>
              <w:right w:val="single" w:sz="4" w:space="0" w:color="auto"/>
            </w:tcBorders>
            <w:vAlign w:val="center"/>
          </w:tcPr>
          <w:p w14:paraId="57661C36" w14:textId="77777777" w:rsidR="00E018B1" w:rsidRPr="00E018B1" w:rsidRDefault="00E018B1" w:rsidP="00997792">
            <w:pPr>
              <w:tabs>
                <w:tab w:val="left" w:pos="0"/>
              </w:tabs>
              <w:jc w:val="center"/>
              <w:rPr>
                <w:rFonts w:ascii="Times New Roman" w:hAnsi="Times New Roman"/>
                <w:bCs/>
                <w:sz w:val="24"/>
                <w:szCs w:val="24"/>
              </w:rPr>
            </w:pPr>
            <w:r w:rsidRPr="00E018B1">
              <w:rPr>
                <w:rFonts w:ascii="Times New Roman" w:hAnsi="Times New Roman"/>
                <w:bCs/>
                <w:sz w:val="24"/>
                <w:szCs w:val="24"/>
              </w:rPr>
              <w:t>0</w:t>
            </w:r>
          </w:p>
        </w:tc>
        <w:tc>
          <w:tcPr>
            <w:tcW w:w="1669" w:type="dxa"/>
            <w:tcBorders>
              <w:top w:val="single" w:sz="4" w:space="0" w:color="auto"/>
              <w:left w:val="single" w:sz="4" w:space="0" w:color="auto"/>
              <w:bottom w:val="single" w:sz="4" w:space="0" w:color="auto"/>
              <w:right w:val="single" w:sz="4" w:space="0" w:color="auto"/>
            </w:tcBorders>
            <w:vAlign w:val="center"/>
          </w:tcPr>
          <w:p w14:paraId="035532AA" w14:textId="77777777" w:rsidR="00E018B1" w:rsidRPr="00E018B1" w:rsidRDefault="00E018B1" w:rsidP="00997792">
            <w:pPr>
              <w:tabs>
                <w:tab w:val="left" w:pos="0"/>
              </w:tabs>
              <w:jc w:val="center"/>
              <w:rPr>
                <w:rFonts w:ascii="Times New Roman" w:hAnsi="Times New Roman"/>
                <w:sz w:val="24"/>
                <w:szCs w:val="24"/>
              </w:rPr>
            </w:pPr>
            <w:r w:rsidRPr="00E018B1">
              <w:rPr>
                <w:rFonts w:ascii="Times New Roman" w:hAnsi="Times New Roman"/>
                <w:sz w:val="24"/>
                <w:szCs w:val="24"/>
              </w:rPr>
              <w:t>0“</w:t>
            </w:r>
          </w:p>
        </w:tc>
      </w:tr>
    </w:tbl>
    <w:p w14:paraId="65166309" w14:textId="77777777" w:rsidR="005940B1" w:rsidRDefault="005940B1" w:rsidP="006A788F">
      <w:pPr>
        <w:suppressAutoHyphens/>
        <w:spacing w:after="0" w:line="360" w:lineRule="auto"/>
        <w:jc w:val="both"/>
        <w:textAlignment w:val="center"/>
        <w:rPr>
          <w:rFonts w:ascii="Times New Roman" w:hAnsi="Times New Roman"/>
          <w:color w:val="000000"/>
          <w:sz w:val="24"/>
          <w:szCs w:val="24"/>
          <w:lang w:eastAsia="en-US"/>
        </w:rPr>
      </w:pPr>
    </w:p>
    <w:p w14:paraId="26E24CBA" w14:textId="77777777" w:rsidR="005940B1" w:rsidRPr="001755AD" w:rsidRDefault="005940B1" w:rsidP="001755AD">
      <w:pPr>
        <w:pStyle w:val="Sraopastraipa"/>
        <w:numPr>
          <w:ilvl w:val="0"/>
          <w:numId w:val="8"/>
        </w:numPr>
        <w:suppressAutoHyphens/>
        <w:spacing w:line="360" w:lineRule="auto"/>
        <w:ind w:left="0" w:firstLine="709"/>
        <w:jc w:val="both"/>
        <w:textAlignment w:val="center"/>
        <w:rPr>
          <w:rFonts w:ascii="Times New Roman" w:hAnsi="Times New Roman"/>
          <w:color w:val="000000"/>
          <w:sz w:val="24"/>
          <w:szCs w:val="24"/>
        </w:rPr>
      </w:pPr>
      <w:r w:rsidRPr="001755AD">
        <w:rPr>
          <w:rFonts w:ascii="Times New Roman" w:hAnsi="Times New Roman"/>
          <w:color w:val="000000"/>
          <w:sz w:val="24"/>
          <w:szCs w:val="24"/>
        </w:rPr>
        <w:t>Pakeičiu nurodytuoju įsakymu patvirtintą Nacionalinių stebėsenos rodiklių skaičiavimo aprašą ir jį išdėstau nauja redakcija (pridedama).</w:t>
      </w:r>
    </w:p>
    <w:p w14:paraId="52A64A18" w14:textId="77777777" w:rsidR="005940B1" w:rsidRPr="001755AD" w:rsidRDefault="005940B1" w:rsidP="001755AD">
      <w:pPr>
        <w:pStyle w:val="Sraopastraipa"/>
        <w:suppressAutoHyphens/>
        <w:spacing w:line="360" w:lineRule="auto"/>
        <w:ind w:left="502"/>
        <w:jc w:val="both"/>
        <w:textAlignment w:val="center"/>
        <w:rPr>
          <w:rFonts w:ascii="Times New Roman" w:hAnsi="Times New Roman"/>
          <w:color w:val="000000"/>
          <w:sz w:val="24"/>
          <w:szCs w:val="24"/>
        </w:rPr>
      </w:pPr>
    </w:p>
    <w:p w14:paraId="50756258" w14:textId="77777777" w:rsidR="005940B1" w:rsidRPr="001755AD" w:rsidRDefault="005940B1" w:rsidP="005940B1">
      <w:pPr>
        <w:suppressAutoHyphens/>
        <w:spacing w:line="360" w:lineRule="auto"/>
        <w:jc w:val="both"/>
        <w:textAlignment w:val="center"/>
        <w:rPr>
          <w:rFonts w:ascii="Times New Roman" w:hAnsi="Times New Roman"/>
          <w:color w:val="000000"/>
          <w:sz w:val="24"/>
          <w:szCs w:val="24"/>
        </w:rPr>
      </w:pPr>
      <w:r w:rsidRPr="001755AD">
        <w:rPr>
          <w:rFonts w:ascii="Times New Roman" w:hAnsi="Times New Roman"/>
          <w:sz w:val="24"/>
          <w:szCs w:val="24"/>
        </w:rPr>
        <w:t>Vidaus reikalų ministras</w:t>
      </w:r>
      <w:r w:rsidRPr="001755AD">
        <w:rPr>
          <w:rFonts w:ascii="Times New Roman" w:hAnsi="Times New Roman"/>
          <w:sz w:val="24"/>
          <w:szCs w:val="24"/>
        </w:rPr>
        <w:tab/>
      </w:r>
      <w:r w:rsidRPr="001755AD">
        <w:rPr>
          <w:rFonts w:ascii="Times New Roman" w:hAnsi="Times New Roman"/>
          <w:sz w:val="24"/>
          <w:szCs w:val="24"/>
        </w:rPr>
        <w:tab/>
      </w:r>
      <w:r w:rsidRPr="001755AD">
        <w:rPr>
          <w:rFonts w:ascii="Times New Roman" w:hAnsi="Times New Roman"/>
          <w:sz w:val="24"/>
          <w:szCs w:val="24"/>
        </w:rPr>
        <w:tab/>
      </w:r>
      <w:r w:rsidRPr="001755AD">
        <w:rPr>
          <w:rFonts w:ascii="Times New Roman" w:hAnsi="Times New Roman"/>
          <w:sz w:val="24"/>
          <w:szCs w:val="24"/>
        </w:rPr>
        <w:tab/>
      </w:r>
      <w:r w:rsidRPr="001755AD">
        <w:rPr>
          <w:rFonts w:ascii="Times New Roman" w:hAnsi="Times New Roman"/>
          <w:sz w:val="24"/>
          <w:szCs w:val="24"/>
        </w:rPr>
        <w:tab/>
        <w:t xml:space="preserve">  </w:t>
      </w:r>
      <w:r>
        <w:rPr>
          <w:rFonts w:ascii="Times New Roman" w:hAnsi="Times New Roman"/>
          <w:sz w:val="24"/>
          <w:szCs w:val="24"/>
        </w:rPr>
        <w:t xml:space="preserve">          </w:t>
      </w:r>
    </w:p>
    <w:p w14:paraId="424AABD3" w14:textId="77777777" w:rsidR="005940B1" w:rsidRDefault="005940B1" w:rsidP="006A788F">
      <w:pPr>
        <w:suppressAutoHyphens/>
        <w:spacing w:after="0" w:line="360" w:lineRule="auto"/>
        <w:jc w:val="both"/>
        <w:textAlignment w:val="center"/>
        <w:rPr>
          <w:rFonts w:ascii="Times New Roman" w:hAnsi="Times New Roman"/>
          <w:color w:val="000000"/>
          <w:sz w:val="24"/>
          <w:szCs w:val="24"/>
          <w:lang w:eastAsia="en-US"/>
        </w:rPr>
      </w:pPr>
    </w:p>
    <w:p w14:paraId="45AEA008" w14:textId="77777777" w:rsidR="005940B1" w:rsidRDefault="005940B1" w:rsidP="006A788F">
      <w:pPr>
        <w:suppressAutoHyphens/>
        <w:spacing w:after="0" w:line="360" w:lineRule="auto"/>
        <w:jc w:val="both"/>
        <w:textAlignment w:val="center"/>
        <w:rPr>
          <w:rFonts w:ascii="Times New Roman" w:hAnsi="Times New Roman"/>
          <w:color w:val="000000"/>
          <w:sz w:val="24"/>
          <w:szCs w:val="24"/>
          <w:lang w:eastAsia="en-US"/>
        </w:rPr>
      </w:pPr>
    </w:p>
    <w:p w14:paraId="573E3FB3" w14:textId="77777777" w:rsidR="005940B1" w:rsidRDefault="005940B1" w:rsidP="006A788F">
      <w:pPr>
        <w:suppressAutoHyphens/>
        <w:spacing w:after="0" w:line="360" w:lineRule="auto"/>
        <w:jc w:val="both"/>
        <w:textAlignment w:val="center"/>
        <w:rPr>
          <w:rFonts w:ascii="Times New Roman" w:hAnsi="Times New Roman"/>
          <w:color w:val="000000"/>
          <w:sz w:val="24"/>
          <w:szCs w:val="24"/>
          <w:lang w:eastAsia="en-US"/>
        </w:rPr>
        <w:sectPr w:rsidR="005940B1" w:rsidSect="00DF2C12">
          <w:headerReference w:type="default" r:id="rId8"/>
          <w:pgSz w:w="11906" w:h="16838"/>
          <w:pgMar w:top="1134" w:right="567" w:bottom="1134" w:left="1134" w:header="567" w:footer="567" w:gutter="0"/>
          <w:cols w:space="1296"/>
          <w:titlePg/>
          <w:docGrid w:linePitch="360"/>
        </w:sectPr>
      </w:pPr>
    </w:p>
    <w:p w14:paraId="0A1EAC58" w14:textId="5BA1EF2F" w:rsidR="005940B1" w:rsidRDefault="00634FC7" w:rsidP="001755AD">
      <w:pPr>
        <w:suppressAutoHyphens/>
        <w:spacing w:line="360" w:lineRule="auto"/>
        <w:jc w:val="both"/>
        <w:textAlignment w:val="center"/>
        <w:rPr>
          <w:rFonts w:ascii="Times New Roman" w:hAnsi="Times New Roman"/>
          <w:color w:val="000000"/>
          <w:sz w:val="24"/>
          <w:szCs w:val="24"/>
        </w:rPr>
      </w:pPr>
      <w:r w:rsidRPr="005940B1">
        <w:rPr>
          <w:rFonts w:ascii="Times New Roman" w:hAnsi="Times New Roman"/>
          <w:color w:val="000000"/>
          <w:sz w:val="24"/>
          <w:szCs w:val="24"/>
          <w:lang w:eastAsia="en-US"/>
        </w:rPr>
        <w:lastRenderedPageBreak/>
        <w:t xml:space="preserve"> </w:t>
      </w:r>
    </w:p>
    <w:p w14:paraId="55C6582D" w14:textId="77777777" w:rsidR="005940B1" w:rsidRPr="004426E7" w:rsidRDefault="005940B1" w:rsidP="005940B1">
      <w:pPr>
        <w:tabs>
          <w:tab w:val="left" w:pos="6237"/>
        </w:tabs>
        <w:ind w:left="8931" w:firstLine="992"/>
        <w:jc w:val="both"/>
        <w:rPr>
          <w:rFonts w:ascii="Times New Roman" w:hAnsi="Times New Roman"/>
          <w:sz w:val="24"/>
          <w:szCs w:val="24"/>
        </w:rPr>
      </w:pPr>
      <w:r w:rsidRPr="004426E7">
        <w:rPr>
          <w:rFonts w:ascii="Times New Roman" w:hAnsi="Times New Roman"/>
          <w:sz w:val="24"/>
          <w:szCs w:val="24"/>
        </w:rPr>
        <w:t>PATVIRTINTA</w:t>
      </w:r>
    </w:p>
    <w:p w14:paraId="353196A2" w14:textId="77777777" w:rsidR="005940B1" w:rsidRPr="004426E7" w:rsidRDefault="005940B1" w:rsidP="004426E7">
      <w:pPr>
        <w:tabs>
          <w:tab w:val="left" w:pos="6237"/>
        </w:tabs>
        <w:spacing w:after="0"/>
        <w:ind w:left="8931" w:firstLine="992"/>
        <w:jc w:val="both"/>
        <w:rPr>
          <w:rFonts w:ascii="Times New Roman" w:hAnsi="Times New Roman"/>
          <w:sz w:val="24"/>
          <w:szCs w:val="24"/>
        </w:rPr>
      </w:pPr>
      <w:r w:rsidRPr="004426E7">
        <w:rPr>
          <w:rFonts w:ascii="Times New Roman" w:hAnsi="Times New Roman"/>
          <w:sz w:val="24"/>
          <w:szCs w:val="24"/>
        </w:rPr>
        <w:t>Lietuvos Respublikos vidaus reikalų ministro</w:t>
      </w:r>
    </w:p>
    <w:p w14:paraId="4A6C87FD" w14:textId="77777777" w:rsidR="005940B1" w:rsidRPr="004426E7" w:rsidRDefault="005940B1" w:rsidP="004426E7">
      <w:pPr>
        <w:tabs>
          <w:tab w:val="left" w:pos="6237"/>
        </w:tabs>
        <w:spacing w:after="0"/>
        <w:ind w:left="8931" w:firstLine="992"/>
        <w:jc w:val="both"/>
        <w:rPr>
          <w:rFonts w:ascii="Times New Roman" w:hAnsi="Times New Roman"/>
          <w:sz w:val="24"/>
          <w:szCs w:val="24"/>
        </w:rPr>
      </w:pPr>
      <w:r w:rsidRPr="004426E7">
        <w:rPr>
          <w:rFonts w:ascii="Times New Roman" w:hAnsi="Times New Roman"/>
          <w:sz w:val="24"/>
          <w:szCs w:val="24"/>
        </w:rPr>
        <w:t>2015 m. kovo 6 d. įsakymu Nr. 1V-164</w:t>
      </w:r>
    </w:p>
    <w:p w14:paraId="56D6AF9E" w14:textId="3C2A5B4B" w:rsidR="005940B1" w:rsidRDefault="005940B1" w:rsidP="004426E7">
      <w:pPr>
        <w:spacing w:after="0"/>
        <w:ind w:left="7776"/>
        <w:rPr>
          <w:rFonts w:ascii="Times New Roman" w:hAnsi="Times New Roman"/>
          <w:sz w:val="24"/>
          <w:szCs w:val="24"/>
        </w:rPr>
      </w:pPr>
      <w:r w:rsidRPr="004426E7">
        <w:rPr>
          <w:rFonts w:ascii="Times New Roman" w:hAnsi="Times New Roman"/>
          <w:sz w:val="24"/>
          <w:szCs w:val="24"/>
        </w:rPr>
        <w:t xml:space="preserve">                                   (Lietuvos Respublikos vidaus reikalų ministro </w:t>
      </w:r>
      <w:r w:rsidR="00993303">
        <w:rPr>
          <w:rFonts w:ascii="Times New Roman" w:hAnsi="Times New Roman"/>
          <w:sz w:val="24"/>
          <w:szCs w:val="24"/>
        </w:rPr>
        <w:t xml:space="preserve"> </w:t>
      </w:r>
    </w:p>
    <w:p w14:paraId="76D03243" w14:textId="0B567B4B" w:rsidR="00993303" w:rsidRPr="00080D58" w:rsidRDefault="00993303" w:rsidP="00993303">
      <w:pPr>
        <w:spacing w:after="0"/>
        <w:ind w:left="7776"/>
        <w:rPr>
          <w:rFonts w:ascii="Times New Roman" w:hAnsi="Times New Roman"/>
          <w:b/>
          <w:bCs/>
          <w:sz w:val="24"/>
          <w:szCs w:val="24"/>
        </w:rPr>
      </w:pPr>
      <w:r>
        <w:rPr>
          <w:rFonts w:ascii="Times New Roman" w:hAnsi="Times New Roman"/>
          <w:sz w:val="24"/>
          <w:szCs w:val="24"/>
        </w:rPr>
        <w:t xml:space="preserve">                                   </w:t>
      </w:r>
      <w:r w:rsidRPr="00080D58">
        <w:rPr>
          <w:rFonts w:ascii="Times New Roman" w:hAnsi="Times New Roman"/>
          <w:sz w:val="24"/>
          <w:szCs w:val="24"/>
        </w:rPr>
        <w:t>2017</w:t>
      </w:r>
      <w:r>
        <w:rPr>
          <w:rFonts w:ascii="Times New Roman" w:hAnsi="Times New Roman"/>
          <w:sz w:val="24"/>
          <w:szCs w:val="24"/>
        </w:rPr>
        <w:t xml:space="preserve"> m.                    </w:t>
      </w:r>
      <w:r w:rsidRPr="00080D58">
        <w:rPr>
          <w:rFonts w:ascii="Times New Roman" w:hAnsi="Times New Roman"/>
          <w:sz w:val="24"/>
          <w:szCs w:val="24"/>
        </w:rPr>
        <w:t xml:space="preserve">   d. įsakymo Nr.  redakcija)</w:t>
      </w:r>
    </w:p>
    <w:p w14:paraId="051C2B66" w14:textId="0FD6A572" w:rsidR="005940B1" w:rsidRPr="004426E7" w:rsidRDefault="005940B1" w:rsidP="00F43FBC">
      <w:pPr>
        <w:rPr>
          <w:rFonts w:ascii="Times New Roman" w:hAnsi="Times New Roman"/>
          <w:sz w:val="24"/>
          <w:szCs w:val="24"/>
        </w:rPr>
      </w:pPr>
    </w:p>
    <w:p w14:paraId="24B9AA38" w14:textId="77777777" w:rsidR="005940B1" w:rsidRDefault="005940B1" w:rsidP="005940B1">
      <w:pPr>
        <w:jc w:val="center"/>
        <w:rPr>
          <w:b/>
          <w:szCs w:val="24"/>
        </w:rPr>
      </w:pPr>
    </w:p>
    <w:p w14:paraId="53C42539" w14:textId="18BBDB88" w:rsidR="005940B1" w:rsidRPr="00F43FBC" w:rsidRDefault="005940B1" w:rsidP="00F43FBC">
      <w:pPr>
        <w:jc w:val="center"/>
        <w:rPr>
          <w:rFonts w:ascii="Times New Roman" w:hAnsi="Times New Roman"/>
          <w:b/>
          <w:sz w:val="24"/>
          <w:szCs w:val="24"/>
        </w:rPr>
      </w:pPr>
      <w:r w:rsidRPr="004426E7">
        <w:rPr>
          <w:rFonts w:ascii="Times New Roman" w:hAnsi="Times New Roman"/>
          <w:b/>
          <w:sz w:val="24"/>
          <w:szCs w:val="24"/>
        </w:rPr>
        <w:t>NACIONALINIŲ STEBĖSEN</w:t>
      </w:r>
      <w:r w:rsidR="00F43FBC">
        <w:rPr>
          <w:rFonts w:ascii="Times New Roman" w:hAnsi="Times New Roman"/>
          <w:b/>
          <w:sz w:val="24"/>
          <w:szCs w:val="24"/>
        </w:rPr>
        <w:t>OS RODIKLIŲ SKAIČIAVIMO APRAŠAS</w:t>
      </w:r>
    </w:p>
    <w:p w14:paraId="01D02FF6" w14:textId="77777777" w:rsidR="00F43FBC" w:rsidRDefault="00F43FBC" w:rsidP="00F43FBC">
      <w:pP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5"/>
        <w:gridCol w:w="1482"/>
        <w:gridCol w:w="1126"/>
        <w:gridCol w:w="2824"/>
        <w:gridCol w:w="1695"/>
        <w:gridCol w:w="1695"/>
        <w:gridCol w:w="1695"/>
        <w:gridCol w:w="1695"/>
        <w:gridCol w:w="1443"/>
      </w:tblGrid>
      <w:tr w:rsidR="005940B1" w:rsidRPr="00F43FBC" w14:paraId="13FE4EC6" w14:textId="77777777" w:rsidTr="00B7384F">
        <w:trPr>
          <w:trHeight w:val="1380"/>
        </w:trPr>
        <w:tc>
          <w:tcPr>
            <w:tcW w:w="3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6D4ED01" w14:textId="77777777" w:rsidR="005940B1" w:rsidRPr="00F43FBC" w:rsidRDefault="005940B1" w:rsidP="00F43FBC">
            <w:pPr>
              <w:spacing w:after="0" w:line="240" w:lineRule="auto"/>
              <w:jc w:val="center"/>
              <w:rPr>
                <w:rFonts w:ascii="Times New Roman" w:hAnsi="Times New Roman"/>
                <w:b/>
                <w:bCs/>
                <w:color w:val="000000"/>
                <w:sz w:val="20"/>
                <w:szCs w:val="20"/>
              </w:rPr>
            </w:pPr>
            <w:r w:rsidRPr="00F43FBC">
              <w:rPr>
                <w:rFonts w:ascii="Times New Roman" w:hAnsi="Times New Roman"/>
                <w:b/>
                <w:bCs/>
                <w:color w:val="000000"/>
                <w:sz w:val="20"/>
                <w:szCs w:val="20"/>
              </w:rPr>
              <w:t>Rodiklio kodas</w:t>
            </w:r>
          </w:p>
        </w:tc>
        <w:tc>
          <w:tcPr>
            <w:tcW w:w="50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194FC0E" w14:textId="77777777" w:rsidR="005940B1" w:rsidRPr="00F43FBC" w:rsidRDefault="005940B1" w:rsidP="00F43FBC">
            <w:pPr>
              <w:spacing w:after="0" w:line="240" w:lineRule="auto"/>
              <w:jc w:val="center"/>
              <w:rPr>
                <w:rFonts w:ascii="Times New Roman" w:hAnsi="Times New Roman"/>
                <w:b/>
                <w:bCs/>
                <w:color w:val="000000"/>
                <w:sz w:val="20"/>
                <w:szCs w:val="20"/>
              </w:rPr>
            </w:pPr>
            <w:r w:rsidRPr="00F43FBC">
              <w:rPr>
                <w:rFonts w:ascii="Times New Roman" w:hAnsi="Times New Roman"/>
                <w:b/>
                <w:bCs/>
                <w:color w:val="000000"/>
                <w:sz w:val="20"/>
                <w:szCs w:val="20"/>
              </w:rPr>
              <w:t>Rodiklio pavadinimas</w:t>
            </w:r>
          </w:p>
        </w:tc>
        <w:tc>
          <w:tcPr>
            <w:tcW w:w="3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B9683DE" w14:textId="77777777" w:rsidR="005940B1" w:rsidRPr="00F43FBC" w:rsidRDefault="005940B1" w:rsidP="00F43FBC">
            <w:pPr>
              <w:spacing w:after="0" w:line="240" w:lineRule="auto"/>
              <w:jc w:val="center"/>
              <w:rPr>
                <w:rFonts w:ascii="Times New Roman" w:hAnsi="Times New Roman"/>
                <w:b/>
                <w:bCs/>
                <w:color w:val="000000"/>
                <w:sz w:val="20"/>
                <w:szCs w:val="20"/>
              </w:rPr>
            </w:pPr>
            <w:r w:rsidRPr="00F43FBC">
              <w:rPr>
                <w:rFonts w:ascii="Times New Roman" w:hAnsi="Times New Roman"/>
                <w:b/>
                <w:bCs/>
                <w:color w:val="000000"/>
                <w:sz w:val="20"/>
                <w:szCs w:val="20"/>
              </w:rPr>
              <w:t>Matavimo vienetai</w:t>
            </w:r>
          </w:p>
        </w:tc>
        <w:tc>
          <w:tcPr>
            <w:tcW w:w="97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84DD33C" w14:textId="77777777" w:rsidR="005940B1" w:rsidRPr="00F43FBC" w:rsidRDefault="005940B1" w:rsidP="00F43FBC">
            <w:pPr>
              <w:spacing w:after="0" w:line="240" w:lineRule="auto"/>
              <w:jc w:val="center"/>
              <w:rPr>
                <w:rFonts w:ascii="Times New Roman" w:hAnsi="Times New Roman"/>
                <w:b/>
                <w:bCs/>
                <w:sz w:val="20"/>
                <w:szCs w:val="20"/>
              </w:rPr>
            </w:pPr>
            <w:r w:rsidRPr="00F43FBC">
              <w:rPr>
                <w:rFonts w:ascii="Times New Roman" w:hAnsi="Times New Roman"/>
                <w:b/>
                <w:bCs/>
                <w:color w:val="000000"/>
                <w:sz w:val="20"/>
                <w:szCs w:val="20"/>
              </w:rPr>
              <w:t>Sąvokų apibrėžtys</w:t>
            </w:r>
          </w:p>
        </w:tc>
        <w:tc>
          <w:tcPr>
            <w:tcW w:w="5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AD7ABE" w14:textId="77777777" w:rsidR="005940B1" w:rsidRPr="00F43FBC" w:rsidRDefault="005940B1" w:rsidP="00F43FBC">
            <w:pPr>
              <w:spacing w:after="0" w:line="240" w:lineRule="auto"/>
              <w:jc w:val="center"/>
              <w:rPr>
                <w:rFonts w:ascii="Times New Roman" w:hAnsi="Times New Roman"/>
                <w:b/>
                <w:bCs/>
                <w:sz w:val="20"/>
                <w:szCs w:val="20"/>
              </w:rPr>
            </w:pPr>
            <w:r w:rsidRPr="00F43FBC">
              <w:rPr>
                <w:rFonts w:ascii="Times New Roman" w:hAnsi="Times New Roman"/>
                <w:b/>
                <w:bCs/>
                <w:sz w:val="20"/>
                <w:szCs w:val="20"/>
              </w:rPr>
              <w:t>Skaičiavimo būdas</w:t>
            </w:r>
          </w:p>
        </w:tc>
        <w:tc>
          <w:tcPr>
            <w:tcW w:w="5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64A8B9D" w14:textId="77777777" w:rsidR="005940B1" w:rsidRPr="00F43FBC" w:rsidRDefault="005940B1" w:rsidP="00F43FBC">
            <w:pPr>
              <w:spacing w:after="0" w:line="240" w:lineRule="auto"/>
              <w:jc w:val="center"/>
              <w:rPr>
                <w:rFonts w:ascii="Times New Roman" w:hAnsi="Times New Roman"/>
                <w:b/>
                <w:bCs/>
                <w:sz w:val="20"/>
                <w:szCs w:val="20"/>
              </w:rPr>
            </w:pPr>
            <w:r w:rsidRPr="00F43FBC">
              <w:rPr>
                <w:rFonts w:ascii="Times New Roman" w:hAnsi="Times New Roman"/>
                <w:b/>
                <w:bCs/>
                <w:sz w:val="20"/>
                <w:szCs w:val="20"/>
              </w:rPr>
              <w:t>Apskaičiavimo tipas</w:t>
            </w:r>
          </w:p>
        </w:tc>
        <w:tc>
          <w:tcPr>
            <w:tcW w:w="5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DACF8A" w14:textId="77777777" w:rsidR="005940B1" w:rsidRPr="00F43FBC" w:rsidRDefault="005940B1" w:rsidP="00F43FBC">
            <w:pPr>
              <w:spacing w:after="0" w:line="240" w:lineRule="auto"/>
              <w:jc w:val="center"/>
              <w:rPr>
                <w:rFonts w:ascii="Times New Roman" w:hAnsi="Times New Roman"/>
                <w:b/>
                <w:bCs/>
                <w:sz w:val="20"/>
                <w:szCs w:val="20"/>
              </w:rPr>
            </w:pPr>
            <w:r w:rsidRPr="00F43FBC">
              <w:rPr>
                <w:rFonts w:ascii="Times New Roman" w:hAnsi="Times New Roman"/>
                <w:b/>
                <w:bCs/>
                <w:sz w:val="20"/>
                <w:szCs w:val="20"/>
              </w:rPr>
              <w:t>Duomenų šaltinis</w:t>
            </w:r>
          </w:p>
        </w:tc>
        <w:tc>
          <w:tcPr>
            <w:tcW w:w="5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958C23D" w14:textId="77777777" w:rsidR="005940B1" w:rsidRPr="00F43FBC" w:rsidRDefault="005940B1" w:rsidP="00F43FBC">
            <w:pPr>
              <w:spacing w:after="0" w:line="240" w:lineRule="auto"/>
              <w:jc w:val="center"/>
              <w:rPr>
                <w:rFonts w:ascii="Times New Roman" w:hAnsi="Times New Roman"/>
                <w:b/>
                <w:bCs/>
                <w:sz w:val="20"/>
                <w:szCs w:val="20"/>
              </w:rPr>
            </w:pPr>
            <w:r w:rsidRPr="00F43FBC">
              <w:rPr>
                <w:rFonts w:ascii="Times New Roman" w:hAnsi="Times New Roman"/>
                <w:b/>
                <w:bCs/>
                <w:sz w:val="20"/>
                <w:szCs w:val="20"/>
              </w:rPr>
              <w:t xml:space="preserve">Pasiekimo momentas </w:t>
            </w:r>
          </w:p>
        </w:tc>
        <w:tc>
          <w:tcPr>
            <w:tcW w:w="49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D208795" w14:textId="77777777" w:rsidR="005940B1" w:rsidRPr="00F43FBC" w:rsidRDefault="005940B1" w:rsidP="00F43FBC">
            <w:pPr>
              <w:spacing w:after="0" w:line="240" w:lineRule="auto"/>
              <w:jc w:val="center"/>
              <w:rPr>
                <w:rFonts w:ascii="Times New Roman" w:hAnsi="Times New Roman"/>
                <w:b/>
                <w:bCs/>
                <w:color w:val="000000"/>
                <w:sz w:val="20"/>
                <w:szCs w:val="20"/>
              </w:rPr>
            </w:pPr>
            <w:r w:rsidRPr="00F43FBC">
              <w:rPr>
                <w:rFonts w:ascii="Times New Roman" w:hAnsi="Times New Roman"/>
                <w:b/>
                <w:bCs/>
                <w:color w:val="000000"/>
                <w:sz w:val="20"/>
                <w:szCs w:val="20"/>
              </w:rPr>
              <w:t>Atsakinga institucija</w:t>
            </w:r>
          </w:p>
        </w:tc>
      </w:tr>
      <w:tr w:rsidR="005940B1" w:rsidRPr="00F43FBC" w14:paraId="46D62EF7"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1E20CE49"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R. N.901</w:t>
            </w:r>
          </w:p>
        </w:tc>
        <w:tc>
          <w:tcPr>
            <w:tcW w:w="509" w:type="pct"/>
            <w:tcBorders>
              <w:top w:val="single" w:sz="4" w:space="0" w:color="auto"/>
              <w:left w:val="single" w:sz="4" w:space="0" w:color="auto"/>
              <w:bottom w:val="single" w:sz="4" w:space="0" w:color="auto"/>
              <w:right w:val="single" w:sz="4" w:space="0" w:color="auto"/>
            </w:tcBorders>
            <w:hideMark/>
          </w:tcPr>
          <w:p w14:paraId="6B967D84"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„Įgyvendintų rekomendacijų, parengtų taikant įrodymais grįsto valdymo priemones, dalis“</w:t>
            </w:r>
          </w:p>
        </w:tc>
        <w:tc>
          <w:tcPr>
            <w:tcW w:w="387" w:type="pct"/>
            <w:tcBorders>
              <w:top w:val="single" w:sz="4" w:space="0" w:color="auto"/>
              <w:left w:val="single" w:sz="4" w:space="0" w:color="auto"/>
              <w:bottom w:val="single" w:sz="4" w:space="0" w:color="auto"/>
              <w:right w:val="single" w:sz="4" w:space="0" w:color="auto"/>
            </w:tcBorders>
            <w:hideMark/>
          </w:tcPr>
          <w:p w14:paraId="075A173C" w14:textId="77777777" w:rsidR="005940B1" w:rsidRPr="00F43FBC" w:rsidRDefault="005940B1" w:rsidP="00F43FBC">
            <w:pPr>
              <w:spacing w:after="0" w:line="240" w:lineRule="auto"/>
              <w:rPr>
                <w:rFonts w:ascii="Times New Roman" w:eastAsia="AngsanaUPC" w:hAnsi="Times New Roman"/>
                <w:bCs/>
                <w:sz w:val="20"/>
                <w:szCs w:val="20"/>
              </w:rPr>
            </w:pPr>
            <w:r w:rsidRPr="00F43FBC">
              <w:rPr>
                <w:rFonts w:ascii="Times New Roman" w:eastAsia="AngsanaUPC" w:hAnsi="Times New Roman"/>
                <w:bCs/>
                <w:sz w:val="20"/>
                <w:szCs w:val="20"/>
              </w:rPr>
              <w:t>Procentai</w:t>
            </w:r>
          </w:p>
        </w:tc>
        <w:tc>
          <w:tcPr>
            <w:tcW w:w="970" w:type="pct"/>
            <w:vMerge w:val="restart"/>
            <w:tcBorders>
              <w:top w:val="single" w:sz="4" w:space="0" w:color="auto"/>
              <w:left w:val="single" w:sz="4" w:space="0" w:color="auto"/>
              <w:bottom w:val="single" w:sz="4" w:space="0" w:color="auto"/>
              <w:right w:val="single" w:sz="4" w:space="0" w:color="auto"/>
            </w:tcBorders>
          </w:tcPr>
          <w:p w14:paraId="263A0A07" w14:textId="139864B9" w:rsidR="005940B1"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Įrodymais grįsto valdymo priemonės</w:t>
            </w:r>
            <w:r w:rsidRPr="00F43FBC">
              <w:rPr>
                <w:rFonts w:ascii="Times New Roman" w:hAnsi="Times New Roman"/>
                <w:b/>
                <w:iCs/>
                <w:color w:val="000000"/>
                <w:sz w:val="20"/>
                <w:szCs w:val="20"/>
              </w:rPr>
              <w:t xml:space="preserve"> – </w:t>
            </w:r>
            <w:r w:rsidRPr="00F43FBC">
              <w:rPr>
                <w:rFonts w:ascii="Times New Roman" w:hAnsi="Times New Roman"/>
                <w:iCs/>
                <w:color w:val="000000"/>
                <w:sz w:val="20"/>
                <w:szCs w:val="20"/>
              </w:rPr>
              <w:t>tai funkcijų peržiūra ir programų vertinimas – skirti išanalizuoti ir įvertinti viešojo valdymo institucijų funkcijas, vykdomas programas ir remiantis šių analizių išvadomis (įrodymais) priimti atitinkamus viešojo valdymo (jo tobulinimo) sprendimus.</w:t>
            </w:r>
          </w:p>
          <w:p w14:paraId="585CD7E9" w14:textId="77777777" w:rsidR="00F43FBC" w:rsidRPr="00F43FBC" w:rsidRDefault="00F43FBC" w:rsidP="00F43FBC">
            <w:pPr>
              <w:spacing w:after="0" w:line="240" w:lineRule="auto"/>
              <w:rPr>
                <w:rFonts w:ascii="Times New Roman" w:hAnsi="Times New Roman"/>
                <w:iCs/>
                <w:color w:val="000000"/>
                <w:sz w:val="20"/>
                <w:szCs w:val="20"/>
              </w:rPr>
            </w:pPr>
          </w:p>
          <w:p w14:paraId="4E71751D"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Įrodymais grįsto valdymo priemonės taikomos vadovaujantis šiais metodiniais dokumentais:</w:t>
            </w:r>
          </w:p>
          <w:p w14:paraId="71A6C2E2"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 xml:space="preserve">Lietuvos Respublikos Vyriausybei atskaitingų institucijų funkcijų peržiūros metodika, patvirtinta Lietuvos Respublikos Vyriausybės 2011 m. rugpjūčio 17 d. nutarimu Nr. 968 „Dėl Lietuvos Respublikos Vyriausybei atskaitingų institucijų funkcijų peržiūros metodikos patvirtinimo“ (toliau – Lietuvos Respublikos Vyriausybei atskaitingų institucijų funkcijų peržiūros metodika); </w:t>
            </w:r>
          </w:p>
          <w:p w14:paraId="258F40C7"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Programų vertinimo metodika, patvirtinta Lietuvos Respublikos finansų ministro 2011 m. rugpjūčio 16 d. įsakymu Nr. 1K-281 „Dėl Programų vertinimo metodikos patvirtinimo“.</w:t>
            </w:r>
          </w:p>
          <w:p w14:paraId="03B4E2B2" w14:textId="77777777" w:rsidR="005940B1" w:rsidRPr="00F43FBC" w:rsidRDefault="005940B1" w:rsidP="00F43FBC">
            <w:pPr>
              <w:spacing w:after="0" w:line="240" w:lineRule="auto"/>
              <w:rPr>
                <w:rFonts w:ascii="Times New Roman" w:hAnsi="Times New Roman"/>
                <w:b/>
                <w:iCs/>
                <w:color w:val="000000"/>
                <w:sz w:val="20"/>
                <w:szCs w:val="20"/>
              </w:rPr>
            </w:pPr>
          </w:p>
          <w:p w14:paraId="4D697651"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 xml:space="preserve">Rekomendacijos </w:t>
            </w:r>
            <w:r w:rsidRPr="00F43FBC">
              <w:rPr>
                <w:rFonts w:ascii="Times New Roman" w:hAnsi="Times New Roman"/>
                <w:b/>
                <w:iCs/>
                <w:color w:val="000000"/>
                <w:sz w:val="20"/>
                <w:szCs w:val="20"/>
              </w:rPr>
              <w:t xml:space="preserve">– </w:t>
            </w:r>
            <w:r w:rsidRPr="00F43FBC">
              <w:rPr>
                <w:rFonts w:ascii="Times New Roman" w:hAnsi="Times New Roman"/>
                <w:iCs/>
                <w:color w:val="000000"/>
                <w:sz w:val="20"/>
                <w:szCs w:val="20"/>
              </w:rPr>
              <w:t xml:space="preserve">įrodymais grįsto valdymo priemonių taikymo rezultatais (išvadomis) pagrįsti pasiūlymai, kaip spręsti viešojo valdymo problemas. </w:t>
            </w:r>
          </w:p>
          <w:p w14:paraId="61ECEF58" w14:textId="77777777" w:rsidR="005940B1" w:rsidRPr="00F43FBC" w:rsidRDefault="005940B1" w:rsidP="00F43FBC">
            <w:pPr>
              <w:spacing w:after="0" w:line="240" w:lineRule="auto"/>
              <w:rPr>
                <w:rFonts w:ascii="Times New Roman" w:hAnsi="Times New Roman"/>
                <w:iCs/>
                <w:color w:val="000000"/>
                <w:sz w:val="20"/>
                <w:szCs w:val="20"/>
              </w:rPr>
            </w:pPr>
          </w:p>
          <w:p w14:paraId="7420C3F6" w14:textId="60B722EB"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Rekomendacija laikoma parengta, kai institucijos ar įstaigos vadovas ar jo įgaliotas asmuo patvirtina pasiūlymus dėl vertinimo rekomendacijų įgyvendinimo ar rekomendacij</w:t>
            </w:r>
            <w:r w:rsidR="00F43FBC" w:rsidRPr="00F43FBC">
              <w:rPr>
                <w:rFonts w:ascii="Times New Roman" w:hAnsi="Times New Roman"/>
                <w:iCs/>
                <w:color w:val="000000"/>
                <w:sz w:val="20"/>
                <w:szCs w:val="20"/>
              </w:rPr>
              <w:t>ų įgyvendinimo priemonių planą.</w:t>
            </w:r>
          </w:p>
          <w:p w14:paraId="280A9A45" w14:textId="77777777" w:rsidR="005940B1" w:rsidRPr="00F43FBC" w:rsidRDefault="005940B1" w:rsidP="00F43FBC">
            <w:pPr>
              <w:spacing w:after="0" w:line="240" w:lineRule="auto"/>
              <w:rPr>
                <w:rFonts w:ascii="Times New Roman" w:hAnsi="Times New Roman"/>
                <w:b/>
                <w:iCs/>
                <w:color w:val="000000"/>
                <w:sz w:val="20"/>
                <w:szCs w:val="20"/>
              </w:rPr>
            </w:pPr>
            <w:r w:rsidRPr="00F43FBC">
              <w:rPr>
                <w:rFonts w:ascii="Times New Roman" w:hAnsi="Times New Roman"/>
                <w:iCs/>
                <w:color w:val="000000"/>
                <w:sz w:val="20"/>
                <w:szCs w:val="20"/>
              </w:rPr>
              <w:t>Rekomendacija laikoma įgyvendinta, kai už rekomendacijos įgyvendinimą atsakinga institucija ar įstaiga patvirtina, kad rekomendacija yra įgyvendinta.</w:t>
            </w:r>
          </w:p>
        </w:tc>
        <w:tc>
          <w:tcPr>
            <w:tcW w:w="582" w:type="pct"/>
            <w:tcBorders>
              <w:top w:val="single" w:sz="4" w:space="0" w:color="auto"/>
              <w:left w:val="single" w:sz="4" w:space="0" w:color="auto"/>
              <w:bottom w:val="single" w:sz="4" w:space="0" w:color="auto"/>
              <w:right w:val="single" w:sz="4" w:space="0" w:color="auto"/>
            </w:tcBorders>
          </w:tcPr>
          <w:p w14:paraId="39CD241B"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 xml:space="preserve">Skaičiuojamas nustatant įgyvendintų rekomendacijų dalį (procentais) nuo bendro rekomendacijų, parengtų projektų vykdymo metu taikant įrodymais grįsto valdymo priemones, skaičiaus, pagal formulę P/B * 100 proc. </w:t>
            </w:r>
          </w:p>
          <w:p w14:paraId="0DEEEDE3" w14:textId="77777777" w:rsidR="005940B1" w:rsidRPr="00F43FBC" w:rsidRDefault="005940B1" w:rsidP="00F43FBC">
            <w:pPr>
              <w:spacing w:after="0" w:line="240" w:lineRule="auto"/>
              <w:rPr>
                <w:rFonts w:ascii="Times New Roman" w:hAnsi="Times New Roman"/>
                <w:sz w:val="20"/>
                <w:szCs w:val="20"/>
              </w:rPr>
            </w:pPr>
          </w:p>
          <w:p w14:paraId="2228DB48" w14:textId="77777777" w:rsidR="005940B1" w:rsidRPr="00F43FBC" w:rsidRDefault="005940B1" w:rsidP="00F43FBC">
            <w:pPr>
              <w:spacing w:after="0" w:line="240" w:lineRule="auto"/>
              <w:rPr>
                <w:rFonts w:ascii="Times New Roman" w:hAnsi="Times New Roman"/>
                <w:iCs/>
                <w:color w:val="000000"/>
                <w:sz w:val="20"/>
                <w:szCs w:val="20"/>
              </w:rPr>
            </w:pPr>
          </w:p>
        </w:tc>
        <w:tc>
          <w:tcPr>
            <w:tcW w:w="582" w:type="pct"/>
            <w:vMerge w:val="restart"/>
            <w:tcBorders>
              <w:top w:val="single" w:sz="4" w:space="0" w:color="auto"/>
              <w:left w:val="single" w:sz="4" w:space="0" w:color="auto"/>
              <w:bottom w:val="single" w:sz="4" w:space="0" w:color="auto"/>
              <w:right w:val="single" w:sz="4" w:space="0" w:color="auto"/>
            </w:tcBorders>
            <w:hideMark/>
          </w:tcPr>
          <w:p w14:paraId="14712D61" w14:textId="77777777" w:rsidR="005940B1" w:rsidRPr="00F43FBC" w:rsidRDefault="005940B1" w:rsidP="00F43FBC">
            <w:pPr>
              <w:spacing w:after="0" w:line="240" w:lineRule="auto"/>
              <w:jc w:val="center"/>
              <w:rPr>
                <w:rFonts w:ascii="Times New Roman" w:hAnsi="Times New Roman"/>
                <w:iCs/>
                <w:color w:val="000000"/>
                <w:sz w:val="20"/>
                <w:szCs w:val="20"/>
              </w:rPr>
            </w:pPr>
            <w:r w:rsidRPr="00F43FBC">
              <w:rPr>
                <w:rFonts w:ascii="Times New Roman" w:hAnsi="Times New Roman"/>
                <w:iCs/>
                <w:color w:val="000000"/>
                <w:sz w:val="20"/>
                <w:szCs w:val="20"/>
              </w:rPr>
              <w:t>Automatiškai apskaičiuojamas</w:t>
            </w:r>
          </w:p>
        </w:tc>
        <w:tc>
          <w:tcPr>
            <w:tcW w:w="582" w:type="pct"/>
            <w:vMerge w:val="restart"/>
            <w:tcBorders>
              <w:top w:val="single" w:sz="4" w:space="0" w:color="auto"/>
              <w:left w:val="single" w:sz="4" w:space="0" w:color="auto"/>
              <w:bottom w:val="single" w:sz="4" w:space="0" w:color="auto"/>
              <w:right w:val="single" w:sz="4" w:space="0" w:color="auto"/>
            </w:tcBorders>
          </w:tcPr>
          <w:p w14:paraId="54E69C02" w14:textId="77777777" w:rsidR="005940B1" w:rsidRPr="00F43FBC" w:rsidRDefault="005940B1" w:rsidP="00F43FBC">
            <w:pPr>
              <w:spacing w:after="0" w:line="240" w:lineRule="auto"/>
              <w:rPr>
                <w:rFonts w:ascii="Times New Roman" w:hAnsi="Times New Roman"/>
                <w:iCs/>
                <w:color w:val="000000"/>
                <w:sz w:val="20"/>
                <w:szCs w:val="20"/>
                <w:u w:val="single"/>
              </w:rPr>
            </w:pPr>
            <w:r w:rsidRPr="00F43FBC">
              <w:rPr>
                <w:rFonts w:ascii="Times New Roman" w:hAnsi="Times New Roman"/>
                <w:iCs/>
                <w:color w:val="000000"/>
                <w:sz w:val="20"/>
                <w:szCs w:val="20"/>
                <w:u w:val="single"/>
              </w:rPr>
              <w:t xml:space="preserve">Pirminiai šaltiniai: </w:t>
            </w:r>
          </w:p>
          <w:p w14:paraId="2DFBD44A"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Projekto vykdytojo parengta ataskaita dėl projekto įgyvendinimo metu parengtų rekomendacijų įgyvendinimo.</w:t>
            </w:r>
          </w:p>
          <w:p w14:paraId="310BF360" w14:textId="77777777" w:rsidR="005940B1" w:rsidRPr="00F43FBC" w:rsidRDefault="005940B1" w:rsidP="00F43FBC">
            <w:pPr>
              <w:spacing w:after="0" w:line="240" w:lineRule="auto"/>
              <w:rPr>
                <w:rFonts w:ascii="Times New Roman" w:hAnsi="Times New Roman"/>
                <w:iCs/>
                <w:color w:val="000000"/>
                <w:sz w:val="20"/>
                <w:szCs w:val="20"/>
                <w:u w:val="single"/>
              </w:rPr>
            </w:pPr>
          </w:p>
          <w:p w14:paraId="32847135" w14:textId="77777777" w:rsidR="005940B1" w:rsidRPr="00F43FBC" w:rsidRDefault="005940B1" w:rsidP="00F43FBC">
            <w:pPr>
              <w:spacing w:after="0" w:line="240" w:lineRule="auto"/>
              <w:rPr>
                <w:rFonts w:ascii="Times New Roman" w:hAnsi="Times New Roman"/>
                <w:iCs/>
                <w:color w:val="000000"/>
                <w:sz w:val="20"/>
                <w:szCs w:val="20"/>
                <w:u w:val="single"/>
              </w:rPr>
            </w:pPr>
            <w:r w:rsidRPr="00F43FBC">
              <w:rPr>
                <w:rFonts w:ascii="Times New Roman" w:hAnsi="Times New Roman"/>
                <w:iCs/>
                <w:color w:val="000000"/>
                <w:sz w:val="20"/>
                <w:szCs w:val="20"/>
                <w:u w:val="single"/>
              </w:rPr>
              <w:t>Antriniai šaltiniai:</w:t>
            </w:r>
          </w:p>
          <w:p w14:paraId="1DF7D519"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mokėjimo prašymai; ataskaita po projekto finansavimo pabaigos.</w:t>
            </w:r>
          </w:p>
        </w:tc>
        <w:tc>
          <w:tcPr>
            <w:tcW w:w="582" w:type="pct"/>
            <w:vMerge w:val="restart"/>
            <w:tcBorders>
              <w:top w:val="single" w:sz="4" w:space="0" w:color="auto"/>
              <w:left w:val="single" w:sz="4" w:space="0" w:color="auto"/>
              <w:bottom w:val="single" w:sz="4" w:space="0" w:color="auto"/>
              <w:right w:val="single" w:sz="4" w:space="0" w:color="auto"/>
            </w:tcBorders>
          </w:tcPr>
          <w:p w14:paraId="47B6E790"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Stebėsenos rodiklis laikomas pasiektu, kai už rekomendacijos įgyvendinimą atsakinga institucija ar įstaiga patvirtina, kad rekomendacija yra įgyvendinta ir projekto vykdytojas kasmet projekto įgyvendinimo laikotarpiu ir 3 metus po projekto finansavimo pabaigos parengia ataskaitą dėl praėjusiais kalendoriniais metais parengtų ir (ar) įgyvendintų rekomendacijų.</w:t>
            </w:r>
          </w:p>
          <w:p w14:paraId="4EDE6417" w14:textId="77777777" w:rsidR="005940B1" w:rsidRPr="00F43FBC" w:rsidRDefault="005940B1" w:rsidP="00F43FBC">
            <w:pPr>
              <w:spacing w:after="0" w:line="240" w:lineRule="auto"/>
              <w:rPr>
                <w:rFonts w:ascii="Times New Roman" w:hAnsi="Times New Roman"/>
                <w:iCs/>
                <w:color w:val="000000"/>
                <w:sz w:val="20"/>
                <w:szCs w:val="20"/>
              </w:rPr>
            </w:pPr>
          </w:p>
        </w:tc>
        <w:tc>
          <w:tcPr>
            <w:tcW w:w="496" w:type="pct"/>
            <w:vMerge w:val="restart"/>
            <w:tcBorders>
              <w:top w:val="single" w:sz="4" w:space="0" w:color="auto"/>
              <w:left w:val="single" w:sz="4" w:space="0" w:color="auto"/>
              <w:bottom w:val="single" w:sz="4" w:space="0" w:color="auto"/>
              <w:right w:val="single" w:sz="4" w:space="0" w:color="auto"/>
            </w:tcBorders>
          </w:tcPr>
          <w:p w14:paraId="44B2ABF5"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Už stebėsenos rodiklio pasiekimą ir duomenų apie pasiektą stebėsenos rodiklio reikšmę teikimą antriniuose šaltiniuose yra atsakingas projekto vykdytojas.</w:t>
            </w:r>
          </w:p>
          <w:p w14:paraId="157BBB89" w14:textId="77777777" w:rsidR="005940B1" w:rsidRPr="00F43FBC" w:rsidRDefault="005940B1" w:rsidP="00F43FBC">
            <w:pPr>
              <w:spacing w:after="0" w:line="240" w:lineRule="auto"/>
              <w:rPr>
                <w:rFonts w:ascii="Times New Roman" w:hAnsi="Times New Roman"/>
                <w:sz w:val="20"/>
                <w:szCs w:val="20"/>
              </w:rPr>
            </w:pPr>
          </w:p>
        </w:tc>
      </w:tr>
      <w:tr w:rsidR="005940B1" w:rsidRPr="00F43FBC" w14:paraId="73B6F316"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21D49C6A"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R. N.901-1</w:t>
            </w:r>
          </w:p>
        </w:tc>
        <w:tc>
          <w:tcPr>
            <w:tcW w:w="509" w:type="pct"/>
            <w:tcBorders>
              <w:top w:val="single" w:sz="4" w:space="0" w:color="auto"/>
              <w:left w:val="single" w:sz="4" w:space="0" w:color="auto"/>
              <w:bottom w:val="single" w:sz="4" w:space="0" w:color="auto"/>
              <w:right w:val="single" w:sz="4" w:space="0" w:color="auto"/>
            </w:tcBorders>
            <w:hideMark/>
          </w:tcPr>
          <w:p w14:paraId="74814A73"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B – bazinis rodiklis (kintamasis): „Rekomendacijos, parengtos projektų vykdymo metu taikant įrodymais grįsto valdymo priemones“</w:t>
            </w:r>
          </w:p>
        </w:tc>
        <w:tc>
          <w:tcPr>
            <w:tcW w:w="387" w:type="pct"/>
            <w:tcBorders>
              <w:top w:val="single" w:sz="4" w:space="0" w:color="auto"/>
              <w:left w:val="single" w:sz="4" w:space="0" w:color="auto"/>
              <w:bottom w:val="single" w:sz="4" w:space="0" w:color="auto"/>
              <w:right w:val="single" w:sz="4" w:space="0" w:color="auto"/>
            </w:tcBorders>
            <w:hideMark/>
          </w:tcPr>
          <w:p w14:paraId="1F12039B" w14:textId="77777777" w:rsidR="005940B1" w:rsidRPr="00F43FBC" w:rsidRDefault="005940B1" w:rsidP="00F43FBC">
            <w:pPr>
              <w:spacing w:after="0" w:line="240" w:lineRule="auto"/>
              <w:rPr>
                <w:rFonts w:ascii="Times New Roman" w:eastAsia="AngsanaUPC" w:hAnsi="Times New Roman"/>
                <w:bCs/>
                <w:sz w:val="20"/>
                <w:szCs w:val="20"/>
              </w:rPr>
            </w:pPr>
            <w:r w:rsidRPr="00F43FBC">
              <w:rPr>
                <w:rFonts w:ascii="Times New Roman" w:eastAsia="AngsanaUPC" w:hAnsi="Times New Roman"/>
                <w:bCs/>
                <w:sz w:val="20"/>
                <w:szCs w:val="20"/>
              </w:rPr>
              <w:t>Skaičius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212575" w14:textId="77777777" w:rsidR="005940B1" w:rsidRPr="00F43FBC" w:rsidRDefault="005940B1" w:rsidP="00F43FBC">
            <w:pPr>
              <w:spacing w:after="0" w:line="240" w:lineRule="auto"/>
              <w:rPr>
                <w:rFonts w:ascii="Times New Roman" w:hAnsi="Times New Roman"/>
                <w:b/>
                <w:iCs/>
                <w:color w:val="000000"/>
                <w:sz w:val="20"/>
                <w:szCs w:val="20"/>
              </w:rPr>
            </w:pPr>
          </w:p>
        </w:tc>
        <w:tc>
          <w:tcPr>
            <w:tcW w:w="582" w:type="pct"/>
            <w:tcBorders>
              <w:top w:val="single" w:sz="4" w:space="0" w:color="auto"/>
              <w:left w:val="single" w:sz="4" w:space="0" w:color="auto"/>
              <w:bottom w:val="single" w:sz="4" w:space="0" w:color="auto"/>
              <w:right w:val="single" w:sz="4" w:space="0" w:color="auto"/>
            </w:tcBorders>
            <w:hideMark/>
          </w:tcPr>
          <w:p w14:paraId="3FA6AC4E"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Sumuojamos rekomendacijos, kurios buvo parengtos projektų vykdymo metu taikant įrodymais grįsto valdymo priemones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2D0C04" w14:textId="77777777" w:rsidR="005940B1" w:rsidRPr="00F43FBC" w:rsidRDefault="005940B1" w:rsidP="00F43FBC">
            <w:pPr>
              <w:spacing w:after="0" w:line="240" w:lineRule="auto"/>
              <w:rPr>
                <w:rFonts w:ascii="Times New Roman" w:hAnsi="Times New Roman"/>
                <w:i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32F3EE" w14:textId="77777777" w:rsidR="005940B1" w:rsidRPr="00F43FBC" w:rsidRDefault="005940B1" w:rsidP="00F43FBC">
            <w:pPr>
              <w:spacing w:after="0" w:line="240" w:lineRule="auto"/>
              <w:rPr>
                <w:rFonts w:ascii="Times New Roman" w:hAnsi="Times New Roman"/>
                <w:i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C4E2AE" w14:textId="77777777" w:rsidR="005940B1" w:rsidRPr="00F43FBC" w:rsidRDefault="005940B1" w:rsidP="00F43FBC">
            <w:pPr>
              <w:spacing w:after="0" w:line="240" w:lineRule="auto"/>
              <w:rPr>
                <w:rFonts w:ascii="Times New Roman" w:hAnsi="Times New Roman"/>
                <w:i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38F25F" w14:textId="77777777" w:rsidR="005940B1" w:rsidRPr="00F43FBC" w:rsidRDefault="005940B1" w:rsidP="00F43FBC">
            <w:pPr>
              <w:spacing w:after="0" w:line="240" w:lineRule="auto"/>
              <w:rPr>
                <w:rFonts w:ascii="Times New Roman" w:hAnsi="Times New Roman"/>
                <w:sz w:val="20"/>
                <w:szCs w:val="20"/>
              </w:rPr>
            </w:pPr>
          </w:p>
        </w:tc>
      </w:tr>
      <w:tr w:rsidR="005940B1" w:rsidRPr="00F43FBC" w14:paraId="02E6F38F"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4C988542"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R. N.901-2</w:t>
            </w:r>
          </w:p>
        </w:tc>
        <w:tc>
          <w:tcPr>
            <w:tcW w:w="509" w:type="pct"/>
            <w:tcBorders>
              <w:top w:val="single" w:sz="4" w:space="0" w:color="auto"/>
              <w:left w:val="single" w:sz="4" w:space="0" w:color="auto"/>
              <w:bottom w:val="single" w:sz="4" w:space="0" w:color="auto"/>
              <w:right w:val="single" w:sz="4" w:space="0" w:color="auto"/>
            </w:tcBorders>
            <w:hideMark/>
          </w:tcPr>
          <w:p w14:paraId="123D0EF8"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P – pokyčio rodiklis (kintamasis): „Įgyvendintos rekomendacijos, kurios buvo parengtos projektų vykdymo metu taikant įrodymais grįsto valdymo priemones“</w:t>
            </w:r>
          </w:p>
        </w:tc>
        <w:tc>
          <w:tcPr>
            <w:tcW w:w="387" w:type="pct"/>
            <w:tcBorders>
              <w:top w:val="single" w:sz="4" w:space="0" w:color="auto"/>
              <w:left w:val="single" w:sz="4" w:space="0" w:color="auto"/>
              <w:bottom w:val="single" w:sz="4" w:space="0" w:color="auto"/>
              <w:right w:val="single" w:sz="4" w:space="0" w:color="auto"/>
            </w:tcBorders>
            <w:hideMark/>
          </w:tcPr>
          <w:p w14:paraId="4B73F957" w14:textId="77777777" w:rsidR="005940B1" w:rsidRPr="00F43FBC" w:rsidRDefault="005940B1" w:rsidP="00F43FBC">
            <w:pPr>
              <w:spacing w:after="0" w:line="240" w:lineRule="auto"/>
              <w:rPr>
                <w:rFonts w:ascii="Times New Roman" w:eastAsia="AngsanaUPC" w:hAnsi="Times New Roman"/>
                <w:bCs/>
                <w:sz w:val="20"/>
                <w:szCs w:val="20"/>
              </w:rPr>
            </w:pPr>
            <w:r w:rsidRPr="00F43FBC">
              <w:rPr>
                <w:rFonts w:ascii="Times New Roman" w:eastAsia="AngsanaUPC" w:hAnsi="Times New Roman"/>
                <w:bCs/>
                <w:sz w:val="20"/>
                <w:szCs w:val="20"/>
              </w:rPr>
              <w:t>Skaičius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314FC1" w14:textId="77777777" w:rsidR="005940B1" w:rsidRPr="00F43FBC" w:rsidRDefault="005940B1" w:rsidP="00F43FBC">
            <w:pPr>
              <w:spacing w:after="0" w:line="240" w:lineRule="auto"/>
              <w:rPr>
                <w:rFonts w:ascii="Times New Roman" w:hAnsi="Times New Roman"/>
                <w:b/>
                <w:iCs/>
                <w:color w:val="000000"/>
                <w:sz w:val="20"/>
                <w:szCs w:val="20"/>
              </w:rPr>
            </w:pPr>
          </w:p>
        </w:tc>
        <w:tc>
          <w:tcPr>
            <w:tcW w:w="582" w:type="pct"/>
            <w:tcBorders>
              <w:top w:val="single" w:sz="4" w:space="0" w:color="auto"/>
              <w:left w:val="single" w:sz="4" w:space="0" w:color="auto"/>
              <w:bottom w:val="single" w:sz="4" w:space="0" w:color="auto"/>
              <w:right w:val="single" w:sz="4" w:space="0" w:color="auto"/>
            </w:tcBorders>
            <w:hideMark/>
          </w:tcPr>
          <w:p w14:paraId="6DCD6E16"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Sumuojamos įgyvendintos rekomendacijos, kurios buvo parengtos projektų vykdymo metu taikant įrodymais grįsto valdymo priemones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052D10" w14:textId="77777777" w:rsidR="005940B1" w:rsidRPr="00F43FBC" w:rsidRDefault="005940B1" w:rsidP="00F43FBC">
            <w:pPr>
              <w:spacing w:after="0" w:line="240" w:lineRule="auto"/>
              <w:rPr>
                <w:rFonts w:ascii="Times New Roman" w:hAnsi="Times New Roman"/>
                <w:i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9EAE61" w14:textId="77777777" w:rsidR="005940B1" w:rsidRPr="00F43FBC" w:rsidRDefault="005940B1" w:rsidP="00F43FBC">
            <w:pPr>
              <w:spacing w:after="0" w:line="240" w:lineRule="auto"/>
              <w:rPr>
                <w:rFonts w:ascii="Times New Roman" w:hAnsi="Times New Roman"/>
                <w:i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94AAE9" w14:textId="77777777" w:rsidR="005940B1" w:rsidRPr="00F43FBC" w:rsidRDefault="005940B1" w:rsidP="00F43FBC">
            <w:pPr>
              <w:spacing w:after="0" w:line="240" w:lineRule="auto"/>
              <w:rPr>
                <w:rFonts w:ascii="Times New Roman" w:hAnsi="Times New Roman"/>
                <w:i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6D8729" w14:textId="77777777" w:rsidR="005940B1" w:rsidRPr="00F43FBC" w:rsidRDefault="005940B1" w:rsidP="00F43FBC">
            <w:pPr>
              <w:spacing w:after="0" w:line="240" w:lineRule="auto"/>
              <w:rPr>
                <w:rFonts w:ascii="Times New Roman" w:hAnsi="Times New Roman"/>
                <w:sz w:val="20"/>
                <w:szCs w:val="20"/>
              </w:rPr>
            </w:pPr>
          </w:p>
        </w:tc>
      </w:tr>
      <w:tr w:rsidR="005940B1" w:rsidRPr="00F43FBC" w14:paraId="47E05C26"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711A693F" w14:textId="77777777" w:rsidR="005940B1" w:rsidRPr="00F43FBC" w:rsidRDefault="005940B1" w:rsidP="00F43FBC">
            <w:pPr>
              <w:spacing w:after="0" w:line="240" w:lineRule="auto"/>
              <w:rPr>
                <w:rFonts w:ascii="Times New Roman" w:hAnsi="Times New Roman"/>
                <w:color w:val="000000"/>
                <w:sz w:val="20"/>
                <w:szCs w:val="20"/>
              </w:rPr>
            </w:pPr>
            <w:r w:rsidRPr="00F43FBC">
              <w:rPr>
                <w:rFonts w:ascii="Times New Roman" w:hAnsi="Times New Roman"/>
                <w:color w:val="000000"/>
                <w:sz w:val="20"/>
                <w:szCs w:val="20"/>
              </w:rPr>
              <w:t>R. N.902</w:t>
            </w:r>
          </w:p>
        </w:tc>
        <w:tc>
          <w:tcPr>
            <w:tcW w:w="509" w:type="pct"/>
            <w:tcBorders>
              <w:top w:val="single" w:sz="4" w:space="0" w:color="auto"/>
              <w:left w:val="single" w:sz="4" w:space="0" w:color="auto"/>
              <w:bottom w:val="single" w:sz="4" w:space="0" w:color="auto"/>
              <w:right w:val="single" w:sz="4" w:space="0" w:color="auto"/>
            </w:tcBorders>
            <w:hideMark/>
          </w:tcPr>
          <w:p w14:paraId="1D448DDA"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 xml:space="preserve">„Savivaldybės, kuriose parengtos vietos plėtros strategijos“ </w:t>
            </w:r>
          </w:p>
        </w:tc>
        <w:tc>
          <w:tcPr>
            <w:tcW w:w="387" w:type="pct"/>
            <w:tcBorders>
              <w:top w:val="single" w:sz="4" w:space="0" w:color="auto"/>
              <w:left w:val="single" w:sz="4" w:space="0" w:color="auto"/>
              <w:bottom w:val="single" w:sz="4" w:space="0" w:color="auto"/>
              <w:right w:val="single" w:sz="4" w:space="0" w:color="auto"/>
            </w:tcBorders>
            <w:hideMark/>
          </w:tcPr>
          <w:p w14:paraId="6A02A741" w14:textId="77777777"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eastAsia="AngsanaUPC" w:hAnsi="Times New Roman"/>
                <w:bCs/>
                <w:iCs/>
                <w:sz w:val="20"/>
                <w:szCs w:val="20"/>
              </w:rPr>
              <w:t>Procentai</w:t>
            </w:r>
          </w:p>
        </w:tc>
        <w:tc>
          <w:tcPr>
            <w:tcW w:w="970" w:type="pct"/>
            <w:tcBorders>
              <w:top w:val="single" w:sz="4" w:space="0" w:color="auto"/>
              <w:left w:val="single" w:sz="4" w:space="0" w:color="auto"/>
              <w:bottom w:val="single" w:sz="4" w:space="0" w:color="auto"/>
              <w:right w:val="single" w:sz="4" w:space="0" w:color="auto"/>
            </w:tcBorders>
          </w:tcPr>
          <w:p w14:paraId="1A61A82E" w14:textId="58DD735C"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hAnsi="Times New Roman"/>
                <w:sz w:val="20"/>
                <w:szCs w:val="20"/>
              </w:rPr>
              <w:t>Savivaldybė suprantama taip, kaip apibrėžta Vietos savivaldos įstatyme.</w:t>
            </w:r>
          </w:p>
          <w:p w14:paraId="05A769E1" w14:textId="590E4E7C"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hAnsi="Times New Roman"/>
                <w:sz w:val="20"/>
                <w:szCs w:val="20"/>
              </w:rPr>
              <w:t xml:space="preserve">Vietos plėtros </w:t>
            </w:r>
            <w:r w:rsidRPr="00F43FBC">
              <w:rPr>
                <w:rFonts w:ascii="Times New Roman" w:eastAsia="AngsanaUPC" w:hAnsi="Times New Roman"/>
                <w:bCs/>
                <w:iCs/>
                <w:sz w:val="20"/>
                <w:szCs w:val="20"/>
              </w:rPr>
              <w:t>strategija – d</w:t>
            </w:r>
            <w:r w:rsidRPr="00F43FBC">
              <w:rPr>
                <w:rFonts w:ascii="Times New Roman" w:hAnsi="Times New Roman"/>
                <w:sz w:val="20"/>
                <w:szCs w:val="20"/>
              </w:rPr>
              <w:t xml:space="preserve">okumentas, kuriame pateikta miesto vietos veiklos grupės (toliau </w:t>
            </w:r>
            <w:r w:rsidRPr="00F43FBC">
              <w:rPr>
                <w:rFonts w:ascii="Times New Roman" w:eastAsia="AngsanaUPC" w:hAnsi="Times New Roman"/>
                <w:bCs/>
                <w:iCs/>
                <w:sz w:val="20"/>
                <w:szCs w:val="20"/>
              </w:rPr>
              <w:t>–</w:t>
            </w:r>
            <w:r w:rsidRPr="00F43FBC">
              <w:rPr>
                <w:rFonts w:ascii="Times New Roman" w:hAnsi="Times New Roman"/>
                <w:sz w:val="20"/>
                <w:szCs w:val="20"/>
              </w:rPr>
              <w:t xml:space="preserve"> miesto VVG) teritorijos socialinės ir ekonominės situacijos ir poreikių analizė, miesto VVG misija, miesto ar miesto dalies plėtros vizija, prioritetai, tikslai, jų įgyvendinimo priemonės ir rekomenduojami veiksmai naudojant vietovės išteklius, viešąją paramą ir telkiant miesto VVG, kitų miesto gyventojų pastangas</w:t>
            </w:r>
            <w:r w:rsidR="00F43FBC" w:rsidRPr="00F43FBC">
              <w:rPr>
                <w:rFonts w:ascii="Times New Roman" w:eastAsia="AngsanaUPC" w:hAnsi="Times New Roman"/>
                <w:bCs/>
                <w:iCs/>
                <w:sz w:val="20"/>
                <w:szCs w:val="20"/>
              </w:rPr>
              <w:t>.</w:t>
            </w:r>
          </w:p>
          <w:p w14:paraId="3CF8B49B" w14:textId="119B1C36"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hAnsi="Times New Roman"/>
                <w:sz w:val="20"/>
                <w:szCs w:val="20"/>
              </w:rPr>
              <w:t xml:space="preserve">Vietos plėtros strategija rengiama </w:t>
            </w:r>
            <w:r w:rsidRPr="00F43FBC">
              <w:rPr>
                <w:rFonts w:ascii="Times New Roman" w:eastAsia="AngsanaUPC" w:hAnsi="Times New Roman"/>
                <w:bCs/>
                <w:iCs/>
                <w:sz w:val="20"/>
                <w:szCs w:val="20"/>
              </w:rPr>
              <w:t xml:space="preserve">vadovaujantis Vietos plėtros strategijų rengimo taisyklėse, patvirtintose Lietuvos Respublikos vidaus reikalų ministro 2015 m. sausio 22 d. įsakymu Nr. 1V-36 „Dėl </w:t>
            </w:r>
            <w:r w:rsidRPr="00F43FBC">
              <w:rPr>
                <w:rFonts w:ascii="Times New Roman" w:hAnsi="Times New Roman"/>
                <w:color w:val="000000"/>
                <w:sz w:val="20"/>
                <w:szCs w:val="20"/>
              </w:rPr>
              <w:t xml:space="preserve">vietos plėtros strategijų rengimo taisyklių patvirtinimo“ (toliau </w:t>
            </w:r>
            <w:r w:rsidRPr="00F43FBC">
              <w:rPr>
                <w:rFonts w:ascii="Times New Roman" w:eastAsia="AngsanaUPC" w:hAnsi="Times New Roman"/>
                <w:bCs/>
                <w:iCs/>
                <w:sz w:val="20"/>
                <w:szCs w:val="20"/>
              </w:rPr>
              <w:t>–</w:t>
            </w:r>
            <w:r w:rsidRPr="00F43FBC">
              <w:rPr>
                <w:rFonts w:ascii="Times New Roman" w:hAnsi="Times New Roman"/>
                <w:color w:val="000000"/>
                <w:sz w:val="20"/>
                <w:szCs w:val="20"/>
              </w:rPr>
              <w:t xml:space="preserve"> </w:t>
            </w:r>
            <w:r w:rsidRPr="00F43FBC">
              <w:rPr>
                <w:rFonts w:ascii="Times New Roman" w:eastAsia="AngsanaUPC" w:hAnsi="Times New Roman"/>
                <w:bCs/>
                <w:iCs/>
                <w:sz w:val="20"/>
                <w:szCs w:val="20"/>
              </w:rPr>
              <w:t>Vietos plėtros strategijų rengimo taisyklės)</w:t>
            </w:r>
            <w:r w:rsidRPr="00F43FBC">
              <w:rPr>
                <w:rFonts w:ascii="Times New Roman" w:hAnsi="Times New Roman"/>
                <w:color w:val="000000"/>
                <w:sz w:val="20"/>
                <w:szCs w:val="20"/>
              </w:rPr>
              <w:t xml:space="preserve"> </w:t>
            </w:r>
            <w:r w:rsidR="00F43FBC" w:rsidRPr="00F43FBC">
              <w:rPr>
                <w:rFonts w:ascii="Times New Roman" w:eastAsia="AngsanaUPC" w:hAnsi="Times New Roman"/>
                <w:bCs/>
                <w:iCs/>
                <w:sz w:val="20"/>
                <w:szCs w:val="20"/>
              </w:rPr>
              <w:t>nustatyta tvarka.</w:t>
            </w:r>
          </w:p>
          <w:p w14:paraId="2C3560C6" w14:textId="77777777"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eastAsia="AngsanaUPC" w:hAnsi="Times New Roman"/>
                <w:bCs/>
                <w:iCs/>
                <w:sz w:val="20"/>
                <w:szCs w:val="20"/>
              </w:rPr>
              <w:t>Vietos plėtros strategija laikoma parengta, kai visuotinis miesto VVG narių susirinkimas arba kolegialus valdymo organas, jeigu jam visuotinis narių susirinkimas yra suteikęs šią teisę, vadovaudamasis Vietos plėtros strategijų rengimo taisyklėse nustatyta tvarka, patvirtina miesto VVG parengtą vietos plėtros strategiją.</w:t>
            </w:r>
          </w:p>
        </w:tc>
        <w:tc>
          <w:tcPr>
            <w:tcW w:w="582" w:type="pct"/>
            <w:tcBorders>
              <w:top w:val="single" w:sz="4" w:space="0" w:color="auto"/>
              <w:left w:val="single" w:sz="4" w:space="0" w:color="auto"/>
              <w:bottom w:val="single" w:sz="4" w:space="0" w:color="auto"/>
              <w:right w:val="single" w:sz="4" w:space="0" w:color="auto"/>
            </w:tcBorders>
            <w:hideMark/>
          </w:tcPr>
          <w:p w14:paraId="16CE5AD5" w14:textId="77777777"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eastAsia="AngsanaUPC" w:hAnsi="Times New Roman"/>
                <w:bCs/>
                <w:iCs/>
                <w:sz w:val="20"/>
                <w:szCs w:val="20"/>
              </w:rPr>
              <w:t>Skaičiuojamas taikant formulę:</w:t>
            </w:r>
          </w:p>
          <w:p w14:paraId="057F5B20" w14:textId="77777777"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eastAsia="AngsanaUPC" w:hAnsi="Times New Roman"/>
                <w:bCs/>
                <w:iCs/>
                <w:sz w:val="20"/>
                <w:szCs w:val="20"/>
              </w:rPr>
              <w:t>F = A/B * 100 proc., kai:</w:t>
            </w:r>
          </w:p>
          <w:p w14:paraId="01D78184" w14:textId="77777777"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eastAsia="AngsanaUPC" w:hAnsi="Times New Roman"/>
                <w:bCs/>
                <w:iCs/>
                <w:sz w:val="20"/>
                <w:szCs w:val="20"/>
              </w:rPr>
              <w:t>F – savivaldybių, kurių teritorijoje esančių miestų vietovių plėtrai parengta bent viena vietos plėtros strategija, dalis (procentais);</w:t>
            </w:r>
          </w:p>
          <w:p w14:paraId="439062D8" w14:textId="77777777"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eastAsia="AngsanaUPC" w:hAnsi="Times New Roman"/>
                <w:bCs/>
                <w:iCs/>
                <w:sz w:val="20"/>
                <w:szCs w:val="20"/>
              </w:rPr>
              <w:t>A – savivaldybės, kurių teritorijoje esančių miestų vietovių plėtrai parengta bent viena vietos plėtros strategija, skaičius; tuo atveju, kai savivaldybės teritorijoje yra parengiama daugiau nei viena vietos plėtros strategija, savivaldybė skaičiuojama vieną kartą;</w:t>
            </w:r>
          </w:p>
          <w:p w14:paraId="152CD3A9" w14:textId="77777777"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eastAsia="AngsanaUPC" w:hAnsi="Times New Roman"/>
                <w:bCs/>
                <w:iCs/>
                <w:sz w:val="20"/>
                <w:szCs w:val="20"/>
              </w:rPr>
              <w:t>B – Lietuvos savivaldybių skaičius.</w:t>
            </w:r>
          </w:p>
        </w:tc>
        <w:tc>
          <w:tcPr>
            <w:tcW w:w="582" w:type="pct"/>
            <w:tcBorders>
              <w:top w:val="single" w:sz="4" w:space="0" w:color="auto"/>
              <w:left w:val="single" w:sz="4" w:space="0" w:color="auto"/>
              <w:bottom w:val="single" w:sz="4" w:space="0" w:color="auto"/>
              <w:right w:val="single" w:sz="4" w:space="0" w:color="auto"/>
            </w:tcBorders>
            <w:hideMark/>
          </w:tcPr>
          <w:p w14:paraId="73C0C70B" w14:textId="77777777" w:rsidR="005940B1" w:rsidRPr="00F43FBC" w:rsidRDefault="005940B1" w:rsidP="00F43FBC">
            <w:pPr>
              <w:spacing w:after="0" w:line="240" w:lineRule="auto"/>
              <w:jc w:val="center"/>
              <w:rPr>
                <w:rFonts w:ascii="Times New Roman" w:eastAsia="AngsanaUPC" w:hAnsi="Times New Roman"/>
                <w:bCs/>
                <w:iCs/>
                <w:sz w:val="20"/>
                <w:szCs w:val="20"/>
              </w:rPr>
            </w:pPr>
            <w:r w:rsidRPr="00F43FBC">
              <w:rPr>
                <w:rFonts w:ascii="Times New Roman" w:eastAsia="AngsanaUPC" w:hAnsi="Times New Roman"/>
                <w:bCs/>
                <w:iCs/>
                <w:sz w:val="20"/>
                <w:szCs w:val="20"/>
              </w:rPr>
              <w:t>Įvedamasis</w:t>
            </w:r>
          </w:p>
        </w:tc>
        <w:tc>
          <w:tcPr>
            <w:tcW w:w="582" w:type="pct"/>
            <w:tcBorders>
              <w:top w:val="single" w:sz="4" w:space="0" w:color="auto"/>
              <w:left w:val="single" w:sz="4" w:space="0" w:color="auto"/>
              <w:bottom w:val="single" w:sz="4" w:space="0" w:color="auto"/>
              <w:right w:val="single" w:sz="4" w:space="0" w:color="auto"/>
            </w:tcBorders>
          </w:tcPr>
          <w:p w14:paraId="45A0EA3B" w14:textId="77777777"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eastAsia="AngsanaUPC" w:hAnsi="Times New Roman"/>
                <w:bCs/>
                <w:iCs/>
                <w:sz w:val="20"/>
                <w:szCs w:val="20"/>
                <w:u w:val="single"/>
              </w:rPr>
              <w:t>Pirminiai šaltiniai:</w:t>
            </w:r>
            <w:r w:rsidRPr="00F43FBC">
              <w:rPr>
                <w:rFonts w:ascii="Times New Roman" w:eastAsia="AngsanaUPC" w:hAnsi="Times New Roman"/>
                <w:bCs/>
                <w:iCs/>
                <w:sz w:val="20"/>
                <w:szCs w:val="20"/>
              </w:rPr>
              <w:t xml:space="preserve"> </w:t>
            </w:r>
          </w:p>
          <w:p w14:paraId="4946AF60" w14:textId="77777777"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hAnsi="Times New Roman"/>
                <w:iCs/>
                <w:sz w:val="20"/>
                <w:szCs w:val="20"/>
              </w:rPr>
              <w:t xml:space="preserve">įgyvendinančiosios institucijos (VšĮ </w:t>
            </w:r>
            <w:r w:rsidRPr="00F43FBC">
              <w:rPr>
                <w:rFonts w:ascii="Times New Roman" w:hAnsi="Times New Roman"/>
                <w:iCs/>
                <w:color w:val="000000"/>
                <w:sz w:val="20"/>
                <w:szCs w:val="20"/>
              </w:rPr>
              <w:t>Europos socialinio fondo agentūros) skaičiavimų suvestinė</w:t>
            </w:r>
            <w:r w:rsidRPr="00F43FBC">
              <w:rPr>
                <w:rFonts w:ascii="Times New Roman" w:eastAsia="AngsanaUPC" w:hAnsi="Times New Roman"/>
                <w:bCs/>
                <w:iCs/>
                <w:sz w:val="20"/>
                <w:szCs w:val="20"/>
              </w:rPr>
              <w:t>.</w:t>
            </w:r>
          </w:p>
          <w:p w14:paraId="37C2DCD4" w14:textId="77777777" w:rsidR="005940B1" w:rsidRPr="00F43FBC" w:rsidRDefault="005940B1" w:rsidP="00F43FBC">
            <w:pPr>
              <w:spacing w:after="0" w:line="240" w:lineRule="auto"/>
              <w:rPr>
                <w:rFonts w:ascii="Times New Roman" w:eastAsia="AngsanaUPC" w:hAnsi="Times New Roman"/>
                <w:bCs/>
                <w:iCs/>
                <w:sz w:val="20"/>
                <w:szCs w:val="20"/>
              </w:rPr>
            </w:pPr>
          </w:p>
          <w:p w14:paraId="499E7A85" w14:textId="77777777" w:rsidR="005940B1" w:rsidRPr="00F43FBC" w:rsidRDefault="005940B1" w:rsidP="00F43FBC">
            <w:pPr>
              <w:spacing w:after="0" w:line="240" w:lineRule="auto"/>
              <w:rPr>
                <w:rFonts w:ascii="Times New Roman" w:eastAsia="AngsanaUPC" w:hAnsi="Times New Roman"/>
                <w:bCs/>
                <w:iCs/>
                <w:sz w:val="20"/>
                <w:szCs w:val="20"/>
                <w:u w:val="single"/>
              </w:rPr>
            </w:pPr>
            <w:r w:rsidRPr="00F43FBC">
              <w:rPr>
                <w:rFonts w:ascii="Times New Roman" w:eastAsia="AngsanaUPC" w:hAnsi="Times New Roman"/>
                <w:bCs/>
                <w:iCs/>
                <w:sz w:val="20"/>
                <w:szCs w:val="20"/>
                <w:u w:val="single"/>
              </w:rPr>
              <w:t>Antriniai šaltiniai:</w:t>
            </w:r>
          </w:p>
          <w:p w14:paraId="5FCF216C" w14:textId="77777777"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eastAsia="AngsanaUPC" w:hAnsi="Times New Roman"/>
                <w:bCs/>
                <w:iCs/>
                <w:sz w:val="20"/>
                <w:szCs w:val="20"/>
              </w:rPr>
              <w:t xml:space="preserve">metinės veiksmų programos įgyvendinimo ataskaitos, </w:t>
            </w:r>
          </w:p>
          <w:p w14:paraId="284215A9" w14:textId="77777777" w:rsidR="005940B1" w:rsidRPr="00F43FBC" w:rsidRDefault="005940B1" w:rsidP="00F43FBC">
            <w:pPr>
              <w:spacing w:after="0" w:line="240" w:lineRule="auto"/>
              <w:rPr>
                <w:rFonts w:ascii="Times New Roman" w:eastAsia="AngsanaUPC" w:hAnsi="Times New Roman"/>
                <w:bCs/>
                <w:iCs/>
                <w:sz w:val="20"/>
                <w:szCs w:val="20"/>
                <w:u w:val="single"/>
              </w:rPr>
            </w:pPr>
            <w:r w:rsidRPr="00F43FBC">
              <w:rPr>
                <w:rFonts w:ascii="Times New Roman" w:hAnsi="Times New Roman"/>
                <w:color w:val="000000"/>
                <w:sz w:val="20"/>
                <w:szCs w:val="20"/>
              </w:rPr>
              <w:t>2014–2020 metų Europos Sąjungos struktūrinių fondų posistemis</w:t>
            </w:r>
            <w:r w:rsidRPr="00F43FBC">
              <w:rPr>
                <w:rFonts w:ascii="Times New Roman" w:hAnsi="Times New Roman"/>
                <w:iCs/>
                <w:sz w:val="20"/>
                <w:szCs w:val="20"/>
              </w:rPr>
              <w:t xml:space="preserve"> (SFMIS2014)</w:t>
            </w:r>
            <w:r w:rsidRPr="00F43FBC">
              <w:rPr>
                <w:rFonts w:ascii="Times New Roman" w:eastAsia="AngsanaUPC" w:hAnsi="Times New Roman"/>
                <w:bCs/>
                <w:iCs/>
                <w:sz w:val="20"/>
                <w:szCs w:val="20"/>
              </w:rPr>
              <w:t>.</w:t>
            </w:r>
          </w:p>
        </w:tc>
        <w:tc>
          <w:tcPr>
            <w:tcW w:w="582" w:type="pct"/>
            <w:tcBorders>
              <w:top w:val="single" w:sz="4" w:space="0" w:color="auto"/>
              <w:left w:val="single" w:sz="4" w:space="0" w:color="auto"/>
              <w:bottom w:val="single" w:sz="4" w:space="0" w:color="auto"/>
              <w:right w:val="single" w:sz="4" w:space="0" w:color="auto"/>
            </w:tcBorders>
            <w:hideMark/>
          </w:tcPr>
          <w:p w14:paraId="0A45BDAE" w14:textId="77777777"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eastAsia="AngsanaUPC" w:hAnsi="Times New Roman"/>
                <w:bCs/>
                <w:iCs/>
                <w:sz w:val="20"/>
                <w:szCs w:val="20"/>
              </w:rPr>
              <w:t xml:space="preserve">Stebėsenos rodiklio pasiekta reikšmė nustatoma, kai projekto veiklų įgyvendinimo metu pabaigoje </w:t>
            </w:r>
            <w:r w:rsidRPr="00F43FBC">
              <w:rPr>
                <w:rFonts w:ascii="Times New Roman" w:hAnsi="Times New Roman"/>
                <w:iCs/>
                <w:sz w:val="20"/>
                <w:szCs w:val="20"/>
              </w:rPr>
              <w:t xml:space="preserve">įgyvendinančioji institucija (VšĮ </w:t>
            </w:r>
            <w:r w:rsidRPr="00F43FBC">
              <w:rPr>
                <w:rFonts w:ascii="Times New Roman" w:hAnsi="Times New Roman"/>
                <w:iCs/>
                <w:color w:val="000000"/>
                <w:sz w:val="20"/>
                <w:szCs w:val="20"/>
              </w:rPr>
              <w:t xml:space="preserve">Europos socialinio fondo agentūra), vadovaudamasi produkto rodiklio P. N.001 </w:t>
            </w:r>
            <w:r w:rsidRPr="00F43FBC">
              <w:rPr>
                <w:rFonts w:ascii="Times New Roman" w:hAnsi="Times New Roman"/>
                <w:sz w:val="20"/>
                <w:szCs w:val="20"/>
              </w:rPr>
              <w:t xml:space="preserve">„Parengtos vietos plėtros strategijos“ </w:t>
            </w:r>
            <w:r w:rsidRPr="00F43FBC">
              <w:rPr>
                <w:rFonts w:ascii="Times New Roman" w:hAnsi="Times New Roman"/>
                <w:iCs/>
                <w:color w:val="000000"/>
                <w:sz w:val="20"/>
                <w:szCs w:val="20"/>
              </w:rPr>
              <w:t>pasiekimais ir informacija apie bendrą savivaldybių skaičių Lietuvoje, apskaičiuoja pasiektą stebėsenos rodiklio reikšmę.</w:t>
            </w:r>
          </w:p>
        </w:tc>
        <w:tc>
          <w:tcPr>
            <w:tcW w:w="496" w:type="pct"/>
            <w:tcBorders>
              <w:top w:val="single" w:sz="4" w:space="0" w:color="auto"/>
              <w:left w:val="single" w:sz="4" w:space="0" w:color="auto"/>
              <w:bottom w:val="single" w:sz="4" w:space="0" w:color="auto"/>
              <w:right w:val="single" w:sz="4" w:space="0" w:color="auto"/>
            </w:tcBorders>
            <w:hideMark/>
          </w:tcPr>
          <w:p w14:paraId="308A620D"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 xml:space="preserve">Už duomenų apie pasiektą stebėsenos rodiklio reikšmę apskaičiavimą ir registravimą antriniuose šaltiniuose yra atsakinga įgyvendinančioji institucija (VšĮ </w:t>
            </w:r>
            <w:r w:rsidRPr="00F43FBC">
              <w:rPr>
                <w:rFonts w:ascii="Times New Roman" w:hAnsi="Times New Roman"/>
                <w:iCs/>
                <w:color w:val="000000"/>
                <w:sz w:val="20"/>
                <w:szCs w:val="20"/>
              </w:rPr>
              <w:t>Europos socialinio fondo agentūra).</w:t>
            </w:r>
          </w:p>
        </w:tc>
      </w:tr>
      <w:tr w:rsidR="005940B1" w:rsidRPr="00F43FBC" w14:paraId="6C6E48B5"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053BE5F7" w14:textId="77777777" w:rsidR="005940B1" w:rsidRPr="00F43FBC" w:rsidRDefault="005940B1" w:rsidP="00F43FBC">
            <w:pPr>
              <w:spacing w:after="0" w:line="240" w:lineRule="auto"/>
              <w:jc w:val="both"/>
              <w:rPr>
                <w:rFonts w:ascii="Times New Roman" w:hAnsi="Times New Roman"/>
                <w:sz w:val="20"/>
                <w:szCs w:val="20"/>
              </w:rPr>
            </w:pPr>
            <w:r w:rsidRPr="00F43FBC">
              <w:rPr>
                <w:rFonts w:ascii="Times New Roman" w:hAnsi="Times New Roman"/>
                <w:sz w:val="20"/>
                <w:szCs w:val="20"/>
              </w:rPr>
              <w:t>R. N.903</w:t>
            </w:r>
          </w:p>
        </w:tc>
        <w:tc>
          <w:tcPr>
            <w:tcW w:w="509" w:type="pct"/>
            <w:tcBorders>
              <w:top w:val="single" w:sz="4" w:space="0" w:color="auto"/>
              <w:left w:val="single" w:sz="4" w:space="0" w:color="auto"/>
              <w:bottom w:val="single" w:sz="4" w:space="0" w:color="auto"/>
              <w:right w:val="single" w:sz="4" w:space="0" w:color="auto"/>
            </w:tcBorders>
            <w:hideMark/>
          </w:tcPr>
          <w:p w14:paraId="65F1E522" w14:textId="77777777" w:rsidR="005940B1" w:rsidRPr="00F43FBC" w:rsidRDefault="005940B1" w:rsidP="00F43FBC">
            <w:pPr>
              <w:spacing w:after="0" w:line="240" w:lineRule="auto"/>
              <w:jc w:val="both"/>
              <w:rPr>
                <w:rFonts w:ascii="Times New Roman" w:hAnsi="Times New Roman"/>
                <w:sz w:val="20"/>
                <w:szCs w:val="20"/>
              </w:rPr>
            </w:pPr>
            <w:r w:rsidRPr="00F43FBC">
              <w:rPr>
                <w:rFonts w:ascii="Times New Roman" w:hAnsi="Times New Roman"/>
                <w:sz w:val="20"/>
                <w:szCs w:val="20"/>
              </w:rPr>
              <w:t>„Pagerėjusių Vyriausybei atskaitingų institucijų bendrųjų funkcijų efektyvumo vertinimo kriterijų dalis“</w:t>
            </w:r>
          </w:p>
        </w:tc>
        <w:tc>
          <w:tcPr>
            <w:tcW w:w="387" w:type="pct"/>
            <w:tcBorders>
              <w:top w:val="single" w:sz="4" w:space="0" w:color="auto"/>
              <w:left w:val="single" w:sz="4" w:space="0" w:color="auto"/>
              <w:bottom w:val="single" w:sz="4" w:space="0" w:color="auto"/>
              <w:right w:val="single" w:sz="4" w:space="0" w:color="auto"/>
            </w:tcBorders>
            <w:hideMark/>
          </w:tcPr>
          <w:p w14:paraId="0BF0303B" w14:textId="77777777" w:rsidR="005940B1" w:rsidRPr="00F43FBC" w:rsidRDefault="005940B1" w:rsidP="00F43FBC">
            <w:pPr>
              <w:spacing w:after="0" w:line="240" w:lineRule="auto"/>
              <w:jc w:val="both"/>
              <w:rPr>
                <w:rFonts w:ascii="Times New Roman" w:eastAsia="AngsanaUPC" w:hAnsi="Times New Roman"/>
                <w:bCs/>
                <w:iCs/>
                <w:sz w:val="20"/>
                <w:szCs w:val="20"/>
              </w:rPr>
            </w:pPr>
            <w:r w:rsidRPr="00F43FBC">
              <w:rPr>
                <w:rFonts w:ascii="Times New Roman" w:eastAsia="AngsanaUPC" w:hAnsi="Times New Roman"/>
                <w:bCs/>
                <w:sz w:val="20"/>
                <w:szCs w:val="20"/>
              </w:rPr>
              <w:t>Procentai</w:t>
            </w:r>
          </w:p>
        </w:tc>
        <w:tc>
          <w:tcPr>
            <w:tcW w:w="970" w:type="pct"/>
            <w:tcBorders>
              <w:top w:val="single" w:sz="4" w:space="0" w:color="auto"/>
              <w:left w:val="single" w:sz="4" w:space="0" w:color="auto"/>
              <w:bottom w:val="single" w:sz="4" w:space="0" w:color="auto"/>
              <w:right w:val="single" w:sz="4" w:space="0" w:color="auto"/>
            </w:tcBorders>
          </w:tcPr>
          <w:p w14:paraId="187709F9"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Bendrosios funkcijos</w:t>
            </w:r>
            <w:r w:rsidRPr="00F43FBC">
              <w:rPr>
                <w:rFonts w:ascii="Times New Roman" w:hAnsi="Times New Roman"/>
                <w:b/>
                <w:iCs/>
                <w:color w:val="000000"/>
                <w:sz w:val="20"/>
                <w:szCs w:val="20"/>
              </w:rPr>
              <w:t xml:space="preserve"> – </w:t>
            </w:r>
            <w:r w:rsidRPr="00F43FBC">
              <w:rPr>
                <w:rFonts w:ascii="Times New Roman" w:hAnsi="Times New Roman"/>
                <w:iCs/>
                <w:color w:val="000000"/>
                <w:sz w:val="20"/>
                <w:szCs w:val="20"/>
              </w:rPr>
              <w:t>funkcijos, užtikrinančios įstaigos vidaus administravimą (įstaigos struktūros tvarkymas, dokumentų, personalo, turimų materialinių ir finansinių išteklių valdymas), taip pat kitos įstaigos nuostatuose nenustatytos funkcijos, padedančios užtikrinti įstaigos funkcionavimą (teisė, išskyrus teisėkūrą specialiosiose veiklos srityse, viešieji ryšiai, tarptautiniai ryšiai, viešųjų pirkimų organizavimas, informacinių ir komunikacinių sistemų priežiūra, vidaus auditas ir kita).</w:t>
            </w:r>
          </w:p>
          <w:p w14:paraId="29C65453" w14:textId="77777777" w:rsidR="005940B1" w:rsidRPr="00F43FBC" w:rsidRDefault="005940B1" w:rsidP="00F43FBC">
            <w:pPr>
              <w:spacing w:after="0" w:line="240" w:lineRule="auto"/>
              <w:rPr>
                <w:rFonts w:ascii="Times New Roman" w:hAnsi="Times New Roman"/>
                <w:iCs/>
                <w:color w:val="000000"/>
                <w:sz w:val="20"/>
                <w:szCs w:val="20"/>
              </w:rPr>
            </w:pPr>
          </w:p>
          <w:p w14:paraId="389DB6D7"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Vidaus administravimas – veikla, kuria užtikrinamas viešojo administravimo subjekto savarankiškas funkcionavimas (struktūros tvarkymas, dokumentų, personalo, turimų materialinių ir finansinių išteklių valdymas), kad jis galėtų atlikti viešąjį administravimą (šaltinis: Viešojo administravimo įstatymo 2 str. 3 d.).</w:t>
            </w:r>
          </w:p>
          <w:p w14:paraId="157C22E9" w14:textId="77777777" w:rsidR="005940B1" w:rsidRPr="00F43FBC" w:rsidRDefault="005940B1" w:rsidP="00F43FBC">
            <w:pPr>
              <w:spacing w:after="0" w:line="240" w:lineRule="auto"/>
              <w:rPr>
                <w:rFonts w:ascii="Times New Roman" w:hAnsi="Times New Roman"/>
                <w:iCs/>
                <w:color w:val="000000"/>
                <w:sz w:val="20"/>
                <w:szCs w:val="20"/>
              </w:rPr>
            </w:pPr>
          </w:p>
          <w:p w14:paraId="5653FF16"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Vyriausybei atskaitingos institucijos</w:t>
            </w:r>
            <w:r w:rsidRPr="00F43FBC">
              <w:rPr>
                <w:rFonts w:ascii="Times New Roman" w:hAnsi="Times New Roman"/>
                <w:b/>
                <w:iCs/>
                <w:color w:val="000000"/>
                <w:sz w:val="20"/>
                <w:szCs w:val="20"/>
              </w:rPr>
              <w:t xml:space="preserve"> – </w:t>
            </w:r>
            <w:r w:rsidRPr="00F43FBC">
              <w:rPr>
                <w:rFonts w:ascii="Times New Roman" w:hAnsi="Times New Roman"/>
                <w:iCs/>
                <w:color w:val="000000"/>
                <w:sz w:val="20"/>
                <w:szCs w:val="20"/>
              </w:rPr>
              <w:t>Vyriausybės įstaigos, ministerijos, įstaigos prie ministerijų ir kitos ministerijoms pavaldžios biudžetinės įstaigos (šaltinis: Lietuvos Respublikos Vyriausybei atskaitingų institucijų funkcijų peržiūros metodika).</w:t>
            </w:r>
          </w:p>
          <w:p w14:paraId="6F6DE2E7" w14:textId="77777777" w:rsidR="005940B1" w:rsidRPr="00F43FBC" w:rsidRDefault="005940B1" w:rsidP="00F43FBC">
            <w:pPr>
              <w:spacing w:after="0" w:line="240" w:lineRule="auto"/>
              <w:rPr>
                <w:rFonts w:ascii="Times New Roman" w:hAnsi="Times New Roman"/>
                <w:iCs/>
                <w:color w:val="000000"/>
                <w:sz w:val="20"/>
                <w:szCs w:val="20"/>
              </w:rPr>
            </w:pPr>
          </w:p>
          <w:p w14:paraId="65A6B80B"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 xml:space="preserve">Vyriausybei atskaitingų institucijų bendrųjų funkcijų efektyvumo vertinimo kriterijai nustatyti Lietuvos Respublikos finansų ministro 2010 m. spalio 25 d. įsakymu Nr. 1K-330 „Dėl Strateginio planavimo dokumentuose naudojamų vertinimo kriterijų sudarymo ir taikymo metodikos patvirtinimo (toliau </w:t>
            </w:r>
            <w:r w:rsidRPr="00F43FBC">
              <w:rPr>
                <w:rFonts w:ascii="Times New Roman" w:hAnsi="Times New Roman"/>
                <w:b/>
                <w:iCs/>
                <w:color w:val="000000"/>
                <w:sz w:val="20"/>
                <w:szCs w:val="20"/>
              </w:rPr>
              <w:t>–</w:t>
            </w:r>
            <w:r w:rsidRPr="00F43FBC">
              <w:rPr>
                <w:rFonts w:ascii="Times New Roman" w:hAnsi="Times New Roman"/>
                <w:iCs/>
                <w:color w:val="000000"/>
                <w:sz w:val="20"/>
                <w:szCs w:val="20"/>
              </w:rPr>
              <w:t xml:space="preserve"> Strateginio planavimo dokumentuose naudojamų vertinimo kriterijų sudarymo ir taikymo metodika).</w:t>
            </w:r>
          </w:p>
        </w:tc>
        <w:tc>
          <w:tcPr>
            <w:tcW w:w="582" w:type="pct"/>
            <w:tcBorders>
              <w:top w:val="single" w:sz="4" w:space="0" w:color="auto"/>
              <w:left w:val="single" w:sz="4" w:space="0" w:color="auto"/>
              <w:bottom w:val="single" w:sz="4" w:space="0" w:color="auto"/>
              <w:right w:val="single" w:sz="4" w:space="0" w:color="auto"/>
            </w:tcBorders>
            <w:hideMark/>
          </w:tcPr>
          <w:p w14:paraId="47EF6F36"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Skaičiuojamas Finansų ministerijai rengiant Vyriausybei atskaitingų institucijų ir įstaigų bendrųjų funkcijų efektyvumo vertinimo ataskaitą pagal Strateginio planavimo dokumentuose naudojamų vertinimo kriterijų sudarymo ir taikymo metodiką.</w:t>
            </w:r>
          </w:p>
        </w:tc>
        <w:tc>
          <w:tcPr>
            <w:tcW w:w="582" w:type="pct"/>
            <w:tcBorders>
              <w:top w:val="single" w:sz="4" w:space="0" w:color="auto"/>
              <w:left w:val="single" w:sz="4" w:space="0" w:color="auto"/>
              <w:bottom w:val="single" w:sz="4" w:space="0" w:color="auto"/>
              <w:right w:val="single" w:sz="4" w:space="0" w:color="auto"/>
            </w:tcBorders>
            <w:hideMark/>
          </w:tcPr>
          <w:p w14:paraId="478A5610" w14:textId="77777777" w:rsidR="005940B1" w:rsidRPr="00F43FBC" w:rsidRDefault="005940B1" w:rsidP="00F43FBC">
            <w:pPr>
              <w:spacing w:after="0" w:line="240" w:lineRule="auto"/>
              <w:jc w:val="center"/>
              <w:rPr>
                <w:rFonts w:ascii="Times New Roman" w:hAnsi="Times New Roman"/>
                <w:iCs/>
                <w:color w:val="000000"/>
                <w:sz w:val="20"/>
                <w:szCs w:val="20"/>
              </w:rPr>
            </w:pPr>
            <w:r w:rsidRPr="00F43FBC">
              <w:rPr>
                <w:rFonts w:ascii="Times New Roman" w:hAnsi="Times New Roman"/>
                <w:iCs/>
                <w:color w:val="000000"/>
                <w:sz w:val="20"/>
                <w:szCs w:val="20"/>
              </w:rPr>
              <w:t>Įvedamasis</w:t>
            </w:r>
          </w:p>
        </w:tc>
        <w:tc>
          <w:tcPr>
            <w:tcW w:w="582" w:type="pct"/>
            <w:tcBorders>
              <w:top w:val="single" w:sz="4" w:space="0" w:color="auto"/>
              <w:left w:val="single" w:sz="4" w:space="0" w:color="auto"/>
              <w:bottom w:val="single" w:sz="4" w:space="0" w:color="auto"/>
              <w:right w:val="single" w:sz="4" w:space="0" w:color="auto"/>
            </w:tcBorders>
          </w:tcPr>
          <w:p w14:paraId="21148FC9" w14:textId="77777777" w:rsidR="005940B1" w:rsidRPr="00F43FBC" w:rsidRDefault="005940B1" w:rsidP="00F43FBC">
            <w:pPr>
              <w:spacing w:after="0" w:line="240" w:lineRule="auto"/>
              <w:rPr>
                <w:rFonts w:ascii="Times New Roman" w:hAnsi="Times New Roman"/>
                <w:iCs/>
                <w:color w:val="000000"/>
                <w:sz w:val="20"/>
                <w:szCs w:val="20"/>
                <w:u w:val="single"/>
              </w:rPr>
            </w:pPr>
            <w:r w:rsidRPr="00F43FBC">
              <w:rPr>
                <w:rFonts w:ascii="Times New Roman" w:hAnsi="Times New Roman"/>
                <w:iCs/>
                <w:color w:val="000000"/>
                <w:sz w:val="20"/>
                <w:szCs w:val="20"/>
                <w:u w:val="single"/>
              </w:rPr>
              <w:t>Pirminiai šaltiniai:</w:t>
            </w:r>
          </w:p>
          <w:p w14:paraId="2CDCE20B"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Finansų ministerijos parengta Vyriausybei atskaitingų institucijų ir įstaigų bendrųjų funkcijų efektyvumo vertinimo ataskaita.</w:t>
            </w:r>
          </w:p>
          <w:p w14:paraId="30D89989" w14:textId="77777777" w:rsidR="005940B1" w:rsidRPr="00F43FBC" w:rsidRDefault="005940B1" w:rsidP="00F43FBC">
            <w:pPr>
              <w:spacing w:after="0" w:line="240" w:lineRule="auto"/>
              <w:rPr>
                <w:rFonts w:ascii="Times New Roman" w:hAnsi="Times New Roman"/>
                <w:iCs/>
                <w:color w:val="000000"/>
                <w:sz w:val="20"/>
                <w:szCs w:val="20"/>
              </w:rPr>
            </w:pPr>
          </w:p>
          <w:p w14:paraId="0086F8EF" w14:textId="77777777" w:rsidR="005940B1" w:rsidRPr="00F43FBC" w:rsidRDefault="005940B1" w:rsidP="00F43FBC">
            <w:pPr>
              <w:spacing w:after="0" w:line="240" w:lineRule="auto"/>
              <w:rPr>
                <w:rFonts w:ascii="Times New Roman" w:hAnsi="Times New Roman"/>
                <w:iCs/>
                <w:color w:val="000000"/>
                <w:sz w:val="20"/>
                <w:szCs w:val="20"/>
                <w:u w:val="single"/>
              </w:rPr>
            </w:pPr>
            <w:r w:rsidRPr="00F43FBC">
              <w:rPr>
                <w:rFonts w:ascii="Times New Roman" w:hAnsi="Times New Roman"/>
                <w:iCs/>
                <w:color w:val="000000"/>
                <w:sz w:val="20"/>
                <w:szCs w:val="20"/>
                <w:u w:val="single"/>
              </w:rPr>
              <w:t>Antriniai šaltiniai:</w:t>
            </w:r>
          </w:p>
          <w:p w14:paraId="5508AC55" w14:textId="77777777" w:rsidR="005940B1" w:rsidRPr="00F43FBC" w:rsidRDefault="005940B1" w:rsidP="00F43FBC">
            <w:pPr>
              <w:spacing w:after="0" w:line="240" w:lineRule="auto"/>
              <w:rPr>
                <w:rFonts w:ascii="Times New Roman" w:hAnsi="Times New Roman"/>
                <w:iCs/>
                <w:color w:val="000000"/>
                <w:sz w:val="20"/>
                <w:szCs w:val="20"/>
                <w:u w:val="single"/>
              </w:rPr>
            </w:pPr>
            <w:r w:rsidRPr="00F43FBC">
              <w:rPr>
                <w:rFonts w:ascii="Times New Roman" w:hAnsi="Times New Roman"/>
                <w:iCs/>
                <w:color w:val="000000"/>
                <w:sz w:val="20"/>
                <w:szCs w:val="20"/>
              </w:rPr>
              <w:t>2014–2020 metų Europos Sąjungos struktūrinių fondų posistemis (SFMIS2014).</w:t>
            </w:r>
          </w:p>
        </w:tc>
        <w:tc>
          <w:tcPr>
            <w:tcW w:w="582" w:type="pct"/>
            <w:tcBorders>
              <w:top w:val="single" w:sz="4" w:space="0" w:color="auto"/>
              <w:left w:val="single" w:sz="4" w:space="0" w:color="auto"/>
              <w:bottom w:val="single" w:sz="4" w:space="0" w:color="auto"/>
              <w:right w:val="single" w:sz="4" w:space="0" w:color="auto"/>
            </w:tcBorders>
            <w:hideMark/>
          </w:tcPr>
          <w:p w14:paraId="48C82BF8"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Pasiekta stebėsenos rodiklio reikšmė nustatoma, kai pasibaigus 2016, 2020 ir 2023 metams Finansų ministerija parengia Vyriausybei atskaitingų institucijų ir įstaigų bendrųjų funkcijų efektyvumo vertinimo ataskaitą, kurioje nurodoma pasiekta stebėsenos rodiklio reikšmė.</w:t>
            </w:r>
          </w:p>
        </w:tc>
        <w:tc>
          <w:tcPr>
            <w:tcW w:w="496" w:type="pct"/>
            <w:tcBorders>
              <w:top w:val="single" w:sz="4" w:space="0" w:color="auto"/>
              <w:left w:val="single" w:sz="4" w:space="0" w:color="auto"/>
              <w:bottom w:val="single" w:sz="4" w:space="0" w:color="auto"/>
              <w:right w:val="single" w:sz="4" w:space="0" w:color="auto"/>
            </w:tcBorders>
            <w:hideMark/>
          </w:tcPr>
          <w:p w14:paraId="424BAE66" w14:textId="77777777" w:rsidR="005940B1" w:rsidRPr="00F43FBC" w:rsidRDefault="005940B1" w:rsidP="00F43FBC">
            <w:pPr>
              <w:spacing w:after="0" w:line="240" w:lineRule="auto"/>
              <w:rPr>
                <w:rFonts w:ascii="Times New Roman" w:eastAsia="Calibri" w:hAnsi="Times New Roman"/>
                <w:iCs/>
                <w:color w:val="000000"/>
                <w:sz w:val="20"/>
                <w:szCs w:val="20"/>
              </w:rPr>
            </w:pPr>
            <w:r w:rsidRPr="00F43FBC">
              <w:rPr>
                <w:rFonts w:ascii="Times New Roman" w:hAnsi="Times New Roman"/>
                <w:iCs/>
                <w:color w:val="000000"/>
                <w:sz w:val="20"/>
                <w:szCs w:val="20"/>
              </w:rPr>
              <w:t xml:space="preserve">Už duomenų apie pasiektą stebėsenos rodiklio reikšmę gavimą ir registravimą antriniuose šaltiniuose yra atsakinga Vidaus reikalų ministerija. </w:t>
            </w:r>
          </w:p>
        </w:tc>
      </w:tr>
      <w:tr w:rsidR="005940B1" w:rsidRPr="00F43FBC" w14:paraId="62EDA850"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5DE836CC"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R. N. 904</w:t>
            </w:r>
          </w:p>
        </w:tc>
        <w:tc>
          <w:tcPr>
            <w:tcW w:w="509" w:type="pct"/>
            <w:tcBorders>
              <w:top w:val="single" w:sz="4" w:space="0" w:color="auto"/>
              <w:left w:val="single" w:sz="4" w:space="0" w:color="auto"/>
              <w:bottom w:val="single" w:sz="4" w:space="0" w:color="auto"/>
              <w:right w:val="single" w:sz="4" w:space="0" w:color="auto"/>
            </w:tcBorders>
            <w:hideMark/>
          </w:tcPr>
          <w:p w14:paraId="308B1171" w14:textId="77777777" w:rsidR="005940B1" w:rsidRPr="00F43FBC" w:rsidRDefault="005940B1" w:rsidP="00F43FBC">
            <w:pPr>
              <w:spacing w:after="0" w:line="240" w:lineRule="auto"/>
              <w:jc w:val="both"/>
              <w:rPr>
                <w:rFonts w:ascii="Times New Roman" w:hAnsi="Times New Roman"/>
                <w:sz w:val="20"/>
                <w:szCs w:val="20"/>
              </w:rPr>
            </w:pPr>
            <w:r w:rsidRPr="00F43FBC">
              <w:rPr>
                <w:rFonts w:ascii="Times New Roman" w:hAnsi="Times New Roman"/>
                <w:sz w:val="20"/>
                <w:szCs w:val="20"/>
              </w:rPr>
              <w:t>„Įgyvendintos vietos plėtros strategijos“</w:t>
            </w:r>
          </w:p>
        </w:tc>
        <w:tc>
          <w:tcPr>
            <w:tcW w:w="387" w:type="pct"/>
            <w:tcBorders>
              <w:top w:val="single" w:sz="4" w:space="0" w:color="auto"/>
              <w:left w:val="single" w:sz="4" w:space="0" w:color="auto"/>
              <w:bottom w:val="single" w:sz="4" w:space="0" w:color="auto"/>
              <w:right w:val="single" w:sz="4" w:space="0" w:color="auto"/>
            </w:tcBorders>
            <w:hideMark/>
          </w:tcPr>
          <w:p w14:paraId="6228F404" w14:textId="77777777" w:rsidR="005940B1" w:rsidRPr="00F43FBC" w:rsidRDefault="005940B1" w:rsidP="00F43FBC">
            <w:pPr>
              <w:spacing w:after="0" w:line="240" w:lineRule="auto"/>
              <w:jc w:val="both"/>
              <w:rPr>
                <w:rFonts w:ascii="Times New Roman" w:eastAsia="AngsanaUPC" w:hAnsi="Times New Roman"/>
                <w:bCs/>
                <w:sz w:val="20"/>
                <w:szCs w:val="20"/>
              </w:rPr>
            </w:pPr>
            <w:r w:rsidRPr="00F43FBC">
              <w:rPr>
                <w:rFonts w:ascii="Times New Roman" w:eastAsia="AngsanaUPC" w:hAnsi="Times New Roman"/>
                <w:bCs/>
                <w:sz w:val="20"/>
                <w:szCs w:val="20"/>
              </w:rPr>
              <w:t>Skaičius</w:t>
            </w:r>
          </w:p>
        </w:tc>
        <w:tc>
          <w:tcPr>
            <w:tcW w:w="970" w:type="pct"/>
            <w:tcBorders>
              <w:top w:val="single" w:sz="4" w:space="0" w:color="auto"/>
              <w:left w:val="single" w:sz="4" w:space="0" w:color="auto"/>
              <w:bottom w:val="single" w:sz="4" w:space="0" w:color="auto"/>
              <w:right w:val="single" w:sz="4" w:space="0" w:color="auto"/>
            </w:tcBorders>
          </w:tcPr>
          <w:p w14:paraId="582620BB"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Vietos plėtros strategija – dokumentas, kuriame pateikta miesto VVG teritorijos socialinės ir ekonominės situacijos ir poreikių analizė, miesto VVG misija, miesto ar miesto dalies plėtros vizija, prioritetai, tikslai, jų įgyvendinimo priemonės ir rekomenduojami veiksmai naudojant vietovės išteklius, viešąją paramą ir telkiant miesto VVG, kitų miesto gyventojų pastangas.</w:t>
            </w:r>
          </w:p>
          <w:p w14:paraId="49C2999F" w14:textId="77777777" w:rsidR="005940B1" w:rsidRPr="00F43FBC" w:rsidRDefault="005940B1" w:rsidP="00F43FBC">
            <w:pPr>
              <w:spacing w:after="0" w:line="240" w:lineRule="auto"/>
              <w:rPr>
                <w:rFonts w:ascii="Times New Roman" w:hAnsi="Times New Roman"/>
                <w:iCs/>
                <w:color w:val="000000"/>
                <w:sz w:val="20"/>
                <w:szCs w:val="20"/>
              </w:rPr>
            </w:pPr>
          </w:p>
          <w:p w14:paraId="498C53FC"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 xml:space="preserve">Vietos plėtros strategija laikoma įgyvendinta, kai yra pasiektos ir (arba) viršytos strategijoje numatytos visų strategijos uždavinių produkto rodiklių reikšmės. </w:t>
            </w:r>
          </w:p>
          <w:p w14:paraId="277EC19E" w14:textId="77777777" w:rsidR="005940B1" w:rsidRPr="00F43FBC" w:rsidRDefault="005940B1" w:rsidP="00F43FBC">
            <w:pPr>
              <w:spacing w:after="0" w:line="240" w:lineRule="auto"/>
              <w:rPr>
                <w:rFonts w:ascii="Times New Roman" w:hAnsi="Times New Roman"/>
                <w:iCs/>
                <w:color w:val="000000"/>
                <w:sz w:val="20"/>
                <w:szCs w:val="20"/>
              </w:rPr>
            </w:pPr>
          </w:p>
          <w:p w14:paraId="44D6806C"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Laikoma, kad produkto rodiklio reikšmė pasiekta, jeigu pasiekta rodiklio reikšmė lygi ar viršija 80 proc. strategijoje numatytą produkto rodiklio siektiną reikšmę.</w:t>
            </w:r>
          </w:p>
          <w:p w14:paraId="740987A6" w14:textId="77777777" w:rsidR="005940B1" w:rsidRPr="00F43FBC" w:rsidRDefault="005940B1" w:rsidP="00F43FBC">
            <w:pPr>
              <w:spacing w:after="0" w:line="240" w:lineRule="auto"/>
              <w:rPr>
                <w:rFonts w:ascii="Times New Roman" w:hAnsi="Times New Roman"/>
                <w:iCs/>
                <w:color w:val="000000"/>
                <w:sz w:val="20"/>
                <w:szCs w:val="20"/>
              </w:rPr>
            </w:pPr>
          </w:p>
          <w:p w14:paraId="2CA5D208"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Vietos plėtros strategija laikoma įtraukta į vietos plėtros strategijų sąrašą, kai Lietuvos Respublikos vidaus reikalų ministro įsakymu patvirtinamas vietos plėtros strategijų, atrinktų įgyvendinti Europos socialinio fondo lėšomis, sąrašas (išskyrus rezervinį vietos plėtros strategijų sąrašą).</w:t>
            </w:r>
          </w:p>
        </w:tc>
        <w:tc>
          <w:tcPr>
            <w:tcW w:w="582" w:type="pct"/>
            <w:tcBorders>
              <w:top w:val="single" w:sz="4" w:space="0" w:color="auto"/>
              <w:left w:val="single" w:sz="4" w:space="0" w:color="auto"/>
              <w:bottom w:val="single" w:sz="4" w:space="0" w:color="auto"/>
              <w:right w:val="single" w:sz="4" w:space="0" w:color="auto"/>
            </w:tcBorders>
            <w:hideMark/>
          </w:tcPr>
          <w:p w14:paraId="707757F1"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Sumuojamos įgyvendintos vietos plėtros strategijos</w:t>
            </w:r>
          </w:p>
        </w:tc>
        <w:tc>
          <w:tcPr>
            <w:tcW w:w="582" w:type="pct"/>
            <w:tcBorders>
              <w:top w:val="single" w:sz="4" w:space="0" w:color="auto"/>
              <w:left w:val="single" w:sz="4" w:space="0" w:color="auto"/>
              <w:bottom w:val="single" w:sz="4" w:space="0" w:color="auto"/>
              <w:right w:val="single" w:sz="4" w:space="0" w:color="auto"/>
            </w:tcBorders>
            <w:hideMark/>
          </w:tcPr>
          <w:p w14:paraId="2D75ACFE" w14:textId="77777777" w:rsidR="005940B1" w:rsidRPr="00F43FBC" w:rsidRDefault="005940B1" w:rsidP="00F43FBC">
            <w:pPr>
              <w:spacing w:after="0" w:line="240" w:lineRule="auto"/>
              <w:jc w:val="center"/>
              <w:rPr>
                <w:rFonts w:ascii="Times New Roman" w:hAnsi="Times New Roman"/>
                <w:iCs/>
                <w:color w:val="000000"/>
                <w:sz w:val="20"/>
                <w:szCs w:val="20"/>
              </w:rPr>
            </w:pPr>
            <w:r w:rsidRPr="00F43FBC">
              <w:rPr>
                <w:rFonts w:ascii="Times New Roman" w:hAnsi="Times New Roman"/>
                <w:iCs/>
                <w:color w:val="000000"/>
                <w:sz w:val="20"/>
                <w:szCs w:val="20"/>
              </w:rPr>
              <w:t>Automatiškai apskaičiuojamas</w:t>
            </w:r>
          </w:p>
        </w:tc>
        <w:tc>
          <w:tcPr>
            <w:tcW w:w="582" w:type="pct"/>
            <w:tcBorders>
              <w:top w:val="single" w:sz="4" w:space="0" w:color="auto"/>
              <w:left w:val="single" w:sz="4" w:space="0" w:color="auto"/>
              <w:bottom w:val="single" w:sz="4" w:space="0" w:color="auto"/>
              <w:right w:val="single" w:sz="4" w:space="0" w:color="auto"/>
            </w:tcBorders>
            <w:hideMark/>
          </w:tcPr>
          <w:p w14:paraId="167A4A3E" w14:textId="77777777" w:rsidR="005940B1" w:rsidRPr="00F43FBC" w:rsidRDefault="005940B1" w:rsidP="00F43FBC">
            <w:pPr>
              <w:spacing w:after="0" w:line="240" w:lineRule="auto"/>
              <w:rPr>
                <w:rFonts w:ascii="Times New Roman" w:hAnsi="Times New Roman"/>
                <w:iCs/>
                <w:color w:val="000000"/>
                <w:sz w:val="20"/>
                <w:szCs w:val="20"/>
                <w:u w:val="single"/>
              </w:rPr>
            </w:pPr>
            <w:r w:rsidRPr="00F43FBC">
              <w:rPr>
                <w:rFonts w:ascii="Times New Roman" w:hAnsi="Times New Roman"/>
                <w:iCs/>
                <w:color w:val="000000"/>
                <w:sz w:val="20"/>
                <w:szCs w:val="20"/>
                <w:u w:val="single"/>
              </w:rPr>
              <w:t xml:space="preserve">Pirminiai šaltiniai: </w:t>
            </w:r>
          </w:p>
          <w:p w14:paraId="6C7EE850"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parengtos vietos plėtros strategijos įgyvendinimo galutinės ataskaitos kopija bei jos patvirtinimą įrodančio dokumento kopija (visuotinio miesto VVG narių susirinkimo arba kolegialaus valdymo organo, jeigu jam visuotinis narių susirinkimas yra suteikęs šią teisę, sprendimas, kuriuo patvirtinta vietos plėtros strategijos įgyvendinimo galutinė ataskaita), su vietos plėtros strategijos įgyvendinimo galutine ataskaita Vidaus reikalų ministerijai teikiamo lydraščio kopija.</w:t>
            </w:r>
          </w:p>
          <w:p w14:paraId="5BA34351" w14:textId="77777777" w:rsidR="005940B1" w:rsidRPr="00F43FBC" w:rsidRDefault="005940B1" w:rsidP="00F43FBC">
            <w:pPr>
              <w:spacing w:after="0" w:line="240" w:lineRule="auto"/>
              <w:rPr>
                <w:rFonts w:ascii="Times New Roman" w:hAnsi="Times New Roman"/>
                <w:iCs/>
                <w:color w:val="000000"/>
                <w:sz w:val="20"/>
                <w:szCs w:val="20"/>
                <w:u w:val="single"/>
              </w:rPr>
            </w:pPr>
            <w:r w:rsidRPr="00F43FBC">
              <w:rPr>
                <w:rFonts w:ascii="Times New Roman" w:hAnsi="Times New Roman"/>
                <w:iCs/>
                <w:color w:val="000000"/>
                <w:sz w:val="20"/>
                <w:szCs w:val="20"/>
                <w:u w:val="single"/>
              </w:rPr>
              <w:t>Antrinis šaltinis:</w:t>
            </w:r>
          </w:p>
          <w:p w14:paraId="215A56D1"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mokėjimo prašymai</w:t>
            </w:r>
          </w:p>
        </w:tc>
        <w:tc>
          <w:tcPr>
            <w:tcW w:w="582" w:type="pct"/>
            <w:tcBorders>
              <w:top w:val="single" w:sz="4" w:space="0" w:color="auto"/>
              <w:left w:val="single" w:sz="4" w:space="0" w:color="auto"/>
              <w:bottom w:val="single" w:sz="4" w:space="0" w:color="auto"/>
              <w:right w:val="single" w:sz="4" w:space="0" w:color="auto"/>
            </w:tcBorders>
          </w:tcPr>
          <w:p w14:paraId="21C141FB"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Stebėsenos rodiklis laikomas pasiektu, kai įvykdomos sąlygos:</w:t>
            </w:r>
          </w:p>
          <w:p w14:paraId="0E0CFA8D"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1. projekto veiklų įgyvendinimo pabaigoje parengiama vietos plėtros strategijos įgyvendinimo galutinė ataskaita, kurią patvirtina visuotinis miesto VVG narių susirinkimas arba kolegialus valdymo organas, jeigu jam visuotinis narių susirinkimas yra suteikęs šią teisę;</w:t>
            </w:r>
          </w:p>
          <w:p w14:paraId="22F4A7D3"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2. vietos plėtros strategijos įgyvendinimo galutinės ataskaitos kopija  ir jos patvirtinimą įrodančio dokumento kopija pateikiama Vidaus reikalų ministerijai.</w:t>
            </w:r>
          </w:p>
          <w:p w14:paraId="1ED710C3" w14:textId="77777777" w:rsidR="005940B1" w:rsidRPr="00F43FBC" w:rsidRDefault="005940B1" w:rsidP="00F43FBC">
            <w:pPr>
              <w:spacing w:after="0" w:line="240" w:lineRule="auto"/>
              <w:rPr>
                <w:rFonts w:ascii="Times New Roman" w:hAnsi="Times New Roman"/>
                <w:iCs/>
                <w:color w:val="000000"/>
                <w:sz w:val="20"/>
                <w:szCs w:val="20"/>
              </w:rPr>
            </w:pPr>
          </w:p>
          <w:p w14:paraId="3BAACAC7" w14:textId="77777777" w:rsidR="005940B1" w:rsidRPr="00F43FBC" w:rsidRDefault="005940B1" w:rsidP="00F43FBC">
            <w:pPr>
              <w:spacing w:after="0" w:line="240" w:lineRule="auto"/>
              <w:ind w:firstLine="55"/>
              <w:rPr>
                <w:rFonts w:ascii="Times New Roman" w:hAnsi="Times New Roman"/>
                <w:iCs/>
                <w:color w:val="000000"/>
                <w:sz w:val="20"/>
                <w:szCs w:val="20"/>
              </w:rPr>
            </w:pPr>
          </w:p>
        </w:tc>
        <w:tc>
          <w:tcPr>
            <w:tcW w:w="496" w:type="pct"/>
            <w:tcBorders>
              <w:top w:val="single" w:sz="4" w:space="0" w:color="auto"/>
              <w:left w:val="single" w:sz="4" w:space="0" w:color="auto"/>
              <w:bottom w:val="single" w:sz="4" w:space="0" w:color="auto"/>
              <w:right w:val="single" w:sz="4" w:space="0" w:color="auto"/>
            </w:tcBorders>
            <w:hideMark/>
          </w:tcPr>
          <w:p w14:paraId="22320824"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 xml:space="preserve">Už stebėsenos rodiklio pasiekimą ir duomenų apie pasiektą stebėsenos rodiklio reikšmę teikimą antriniuose šaltiniuose yra atsakingas </w:t>
            </w:r>
          </w:p>
          <w:p w14:paraId="746F0A5E"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projekto vykdytojas.</w:t>
            </w:r>
          </w:p>
        </w:tc>
      </w:tr>
      <w:tr w:rsidR="005940B1" w:rsidRPr="00F43FBC" w14:paraId="5480EE4E"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525F021E" w14:textId="77777777" w:rsidR="005940B1" w:rsidRPr="00F43FBC" w:rsidRDefault="005940B1" w:rsidP="00F43FBC">
            <w:pPr>
              <w:spacing w:after="0" w:line="240" w:lineRule="auto"/>
              <w:jc w:val="both"/>
              <w:rPr>
                <w:rFonts w:ascii="Times New Roman" w:hAnsi="Times New Roman"/>
                <w:sz w:val="20"/>
                <w:szCs w:val="20"/>
              </w:rPr>
            </w:pPr>
            <w:r w:rsidRPr="00F43FBC">
              <w:rPr>
                <w:rFonts w:ascii="Times New Roman" w:hAnsi="Times New Roman"/>
                <w:sz w:val="20"/>
                <w:szCs w:val="20"/>
              </w:rPr>
              <w:t>R. N.905</w:t>
            </w:r>
          </w:p>
        </w:tc>
        <w:tc>
          <w:tcPr>
            <w:tcW w:w="509" w:type="pct"/>
            <w:tcBorders>
              <w:top w:val="single" w:sz="4" w:space="0" w:color="auto"/>
              <w:left w:val="single" w:sz="4" w:space="0" w:color="auto"/>
              <w:bottom w:val="single" w:sz="4" w:space="0" w:color="auto"/>
              <w:right w:val="single" w:sz="4" w:space="0" w:color="auto"/>
            </w:tcBorders>
            <w:hideMark/>
          </w:tcPr>
          <w:p w14:paraId="21E118CF" w14:textId="77777777" w:rsidR="005940B1" w:rsidRPr="00F43FBC" w:rsidRDefault="005940B1" w:rsidP="00F43FBC">
            <w:pPr>
              <w:spacing w:after="0" w:line="240" w:lineRule="auto"/>
              <w:jc w:val="both"/>
              <w:rPr>
                <w:rFonts w:ascii="Times New Roman" w:hAnsi="Times New Roman"/>
                <w:sz w:val="20"/>
                <w:szCs w:val="20"/>
              </w:rPr>
            </w:pPr>
            <w:r w:rsidRPr="00F43FBC">
              <w:rPr>
                <w:rFonts w:ascii="Times New Roman" w:hAnsi="Times New Roman"/>
                <w:sz w:val="20"/>
                <w:szCs w:val="20"/>
              </w:rPr>
              <w:t>„Lietuvos gyventojų, manančių, kad Vyriausybės pastangos kovoje su korupcija veiksmingos, dalis“</w:t>
            </w:r>
          </w:p>
        </w:tc>
        <w:tc>
          <w:tcPr>
            <w:tcW w:w="387" w:type="pct"/>
            <w:tcBorders>
              <w:top w:val="single" w:sz="4" w:space="0" w:color="auto"/>
              <w:left w:val="single" w:sz="4" w:space="0" w:color="auto"/>
              <w:bottom w:val="single" w:sz="4" w:space="0" w:color="auto"/>
              <w:right w:val="single" w:sz="4" w:space="0" w:color="auto"/>
            </w:tcBorders>
            <w:hideMark/>
          </w:tcPr>
          <w:p w14:paraId="538183DB" w14:textId="77777777" w:rsidR="005940B1" w:rsidRPr="00F43FBC" w:rsidRDefault="005940B1" w:rsidP="00F43FBC">
            <w:pPr>
              <w:spacing w:after="0" w:line="240" w:lineRule="auto"/>
              <w:jc w:val="both"/>
              <w:rPr>
                <w:rFonts w:ascii="Times New Roman" w:eastAsia="AngsanaUPC" w:hAnsi="Times New Roman"/>
                <w:bCs/>
                <w:sz w:val="20"/>
                <w:szCs w:val="20"/>
              </w:rPr>
            </w:pPr>
            <w:r w:rsidRPr="00F43FBC">
              <w:rPr>
                <w:rFonts w:ascii="Times New Roman" w:eastAsia="AngsanaUPC" w:hAnsi="Times New Roman"/>
                <w:bCs/>
                <w:sz w:val="20"/>
                <w:szCs w:val="20"/>
              </w:rPr>
              <w:t>Procentai</w:t>
            </w:r>
          </w:p>
        </w:tc>
        <w:tc>
          <w:tcPr>
            <w:tcW w:w="970" w:type="pct"/>
            <w:tcBorders>
              <w:top w:val="single" w:sz="4" w:space="0" w:color="auto"/>
              <w:left w:val="single" w:sz="4" w:space="0" w:color="auto"/>
              <w:bottom w:val="single" w:sz="4" w:space="0" w:color="auto"/>
              <w:right w:val="single" w:sz="4" w:space="0" w:color="auto"/>
            </w:tcBorders>
          </w:tcPr>
          <w:p w14:paraId="2AAC4D6A" w14:textId="77777777" w:rsidR="005940B1" w:rsidRPr="00F43FBC" w:rsidRDefault="005940B1" w:rsidP="00F43FBC">
            <w:pPr>
              <w:spacing w:after="0" w:line="240" w:lineRule="auto"/>
              <w:rPr>
                <w:rFonts w:ascii="Times New Roman" w:hAnsi="Times New Roman"/>
                <w:sz w:val="20"/>
                <w:szCs w:val="20"/>
                <w:shd w:val="clear" w:color="auto" w:fill="FFFFFF"/>
              </w:rPr>
            </w:pPr>
            <w:r w:rsidRPr="00F43FBC">
              <w:rPr>
                <w:rFonts w:ascii="Times New Roman" w:hAnsi="Times New Roman"/>
                <w:bCs/>
                <w:sz w:val="20"/>
                <w:szCs w:val="20"/>
                <w:shd w:val="clear" w:color="auto" w:fill="FFFFFF"/>
              </w:rPr>
              <w:t>Lietuvos Respublikos gyventojas</w:t>
            </w:r>
            <w:r w:rsidRPr="00F43FBC">
              <w:rPr>
                <w:rFonts w:ascii="Times New Roman" w:hAnsi="Times New Roman"/>
                <w:sz w:val="20"/>
                <w:szCs w:val="20"/>
                <w:shd w:val="clear" w:color="auto" w:fill="FFFFFF"/>
              </w:rPr>
              <w:t xml:space="preserve"> – Lietuvos Respublikos teritorijoje gyvenantis Lietuvos Respublikos pilietis, užsienio valstybės pilietis ar asmuo be pilietybės (šaltinis: </w:t>
            </w:r>
            <w:r w:rsidRPr="00F43FBC">
              <w:rPr>
                <w:rFonts w:ascii="Times New Roman" w:hAnsi="Times New Roman"/>
                <w:bCs/>
                <w:sz w:val="20"/>
                <w:szCs w:val="20"/>
                <w:shd w:val="clear" w:color="auto" w:fill="FFFFFF"/>
              </w:rPr>
              <w:t>Gyvenamosios vietos deklaravimo</w:t>
            </w:r>
          </w:p>
          <w:p w14:paraId="2F22A1B8" w14:textId="77777777" w:rsidR="005940B1" w:rsidRPr="00F43FBC" w:rsidRDefault="005940B1" w:rsidP="00F43FBC">
            <w:pPr>
              <w:spacing w:after="0" w:line="240" w:lineRule="auto"/>
              <w:rPr>
                <w:rFonts w:ascii="Times New Roman" w:hAnsi="Times New Roman"/>
                <w:sz w:val="20"/>
                <w:szCs w:val="20"/>
                <w:shd w:val="clear" w:color="auto" w:fill="FFFFFF"/>
              </w:rPr>
            </w:pPr>
            <w:r w:rsidRPr="00F43FBC">
              <w:rPr>
                <w:rFonts w:ascii="Times New Roman" w:hAnsi="Times New Roman"/>
                <w:bCs/>
                <w:sz w:val="20"/>
                <w:szCs w:val="20"/>
                <w:shd w:val="clear" w:color="auto" w:fill="FFFFFF"/>
              </w:rPr>
              <w:t>įstatymas</w:t>
            </w:r>
            <w:r w:rsidRPr="00F43FBC">
              <w:rPr>
                <w:rFonts w:ascii="Times New Roman" w:hAnsi="Times New Roman"/>
                <w:sz w:val="20"/>
                <w:szCs w:val="20"/>
                <w:shd w:val="clear" w:color="auto" w:fill="FFFFFF"/>
              </w:rPr>
              <w:t>).</w:t>
            </w:r>
          </w:p>
          <w:p w14:paraId="5EA2CAE3" w14:textId="77777777" w:rsidR="005940B1" w:rsidRPr="00F43FBC" w:rsidRDefault="005940B1" w:rsidP="00F43FBC">
            <w:pPr>
              <w:spacing w:after="0" w:line="240" w:lineRule="auto"/>
              <w:rPr>
                <w:rFonts w:ascii="Times New Roman" w:hAnsi="Times New Roman"/>
                <w:sz w:val="20"/>
                <w:szCs w:val="20"/>
                <w:shd w:val="clear" w:color="auto" w:fill="FFFFFF"/>
              </w:rPr>
            </w:pPr>
          </w:p>
          <w:p w14:paraId="264E4567" w14:textId="77777777" w:rsidR="005940B1" w:rsidRPr="00F43FBC" w:rsidRDefault="005940B1" w:rsidP="00F43FBC">
            <w:pPr>
              <w:spacing w:after="0" w:line="240" w:lineRule="auto"/>
              <w:rPr>
                <w:rFonts w:ascii="Times New Roman" w:hAnsi="Times New Roman"/>
                <w:sz w:val="20"/>
                <w:szCs w:val="20"/>
                <w:shd w:val="clear" w:color="auto" w:fill="FFFFFF"/>
              </w:rPr>
            </w:pPr>
            <w:r w:rsidRPr="00F43FBC">
              <w:rPr>
                <w:rFonts w:ascii="Times New Roman" w:hAnsi="Times New Roman"/>
                <w:sz w:val="20"/>
                <w:szCs w:val="20"/>
                <w:shd w:val="clear" w:color="auto" w:fill="FFFFFF"/>
              </w:rPr>
              <w:t xml:space="preserve">Vyriausybė – valstybės aukščiausioji kolegiali vykdomosios valdžios institucija. </w:t>
            </w:r>
          </w:p>
          <w:p w14:paraId="23C93937" w14:textId="77777777" w:rsidR="005940B1" w:rsidRPr="00F43FBC" w:rsidRDefault="005940B1" w:rsidP="00F43FBC">
            <w:pPr>
              <w:spacing w:after="0" w:line="240" w:lineRule="auto"/>
              <w:rPr>
                <w:rFonts w:ascii="Times New Roman" w:hAnsi="Times New Roman"/>
                <w:sz w:val="20"/>
                <w:szCs w:val="20"/>
                <w:shd w:val="clear" w:color="auto" w:fill="FFFFFF"/>
              </w:rPr>
            </w:pPr>
          </w:p>
          <w:p w14:paraId="79A4C0AE" w14:textId="77777777" w:rsidR="005940B1" w:rsidRPr="00F43FBC" w:rsidRDefault="005940B1" w:rsidP="00F43FBC">
            <w:pPr>
              <w:spacing w:after="0" w:line="240" w:lineRule="auto"/>
              <w:rPr>
                <w:rFonts w:ascii="Times New Roman" w:hAnsi="Times New Roman"/>
                <w:bCs/>
                <w:i/>
                <w:sz w:val="20"/>
                <w:szCs w:val="20"/>
                <w:shd w:val="clear" w:color="auto" w:fill="FFFFFF"/>
              </w:rPr>
            </w:pPr>
            <w:r w:rsidRPr="00F43FBC">
              <w:rPr>
                <w:rFonts w:ascii="Times New Roman" w:hAnsi="Times New Roman"/>
                <w:bCs/>
                <w:sz w:val="20"/>
                <w:szCs w:val="20"/>
                <w:shd w:val="clear" w:color="auto" w:fill="FFFFFF"/>
              </w:rPr>
              <w:t>Pastangos kovoje su korupcija – priemonės, iniciatyvos, skirtos mažinti korupcinio pobūdžio pažeidimų atsiradimą ir darančios teigiamą įtaką visuomeninio gyvenimo sritims bei didinančios skaidrumą valstybėje.</w:t>
            </w:r>
            <w:r w:rsidRPr="00F43FBC">
              <w:rPr>
                <w:rFonts w:ascii="Times New Roman" w:hAnsi="Times New Roman"/>
                <w:bCs/>
                <w:i/>
                <w:sz w:val="20"/>
                <w:szCs w:val="20"/>
                <w:shd w:val="clear" w:color="auto" w:fill="FFFFFF"/>
              </w:rPr>
              <w:t xml:space="preserve"> </w:t>
            </w:r>
          </w:p>
          <w:p w14:paraId="4080BAE9" w14:textId="77777777" w:rsidR="005940B1" w:rsidRPr="00F43FBC" w:rsidRDefault="005940B1" w:rsidP="00F43FBC">
            <w:pPr>
              <w:spacing w:after="0" w:line="240" w:lineRule="auto"/>
              <w:rPr>
                <w:rFonts w:ascii="Times New Roman" w:hAnsi="Times New Roman"/>
                <w:i/>
                <w:sz w:val="20"/>
                <w:szCs w:val="20"/>
                <w:shd w:val="clear" w:color="auto" w:fill="FFFFFF"/>
              </w:rPr>
            </w:pPr>
          </w:p>
          <w:p w14:paraId="258F6579"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sz w:val="20"/>
                <w:szCs w:val="20"/>
                <w:shd w:val="clear" w:color="auto" w:fill="FFFFFF"/>
              </w:rPr>
              <w:t>Korupcija – bet koks asmenų, dirbančių valstybinėje tarnyboje, elgesys, neatitinkantis jiems suteiktų įgaliojimų ar teisės aktuose nustatytų elgesio standartų, ar tokio elgesio skatinimas, siekiant naudos sau ar kitiems asmenims ir taip pakenkiant piliečių ir valstybės interesams.</w:t>
            </w:r>
          </w:p>
        </w:tc>
        <w:tc>
          <w:tcPr>
            <w:tcW w:w="582" w:type="pct"/>
            <w:tcBorders>
              <w:top w:val="single" w:sz="4" w:space="0" w:color="auto"/>
              <w:left w:val="single" w:sz="4" w:space="0" w:color="auto"/>
              <w:bottom w:val="single" w:sz="4" w:space="0" w:color="auto"/>
              <w:right w:val="single" w:sz="4" w:space="0" w:color="auto"/>
            </w:tcBorders>
            <w:hideMark/>
          </w:tcPr>
          <w:p w14:paraId="09348ADB"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Pasiekta stebėsenos rodiklio reikšmė nustatoma Specialiųjų tyrimų tarnybai atliekant „Lietuvos korupcijos žemėlapio“ tyrimą, kuris numatytas Nacionalinės kovos su korupcija programoje, patvirtintoje Lietuvos Respublikos Vyriausybės 2015 m. kovo 10 d. nutarimu Nr. XII-1537 „Dėl Lietuvos Respublikos nacionalinės kovos su korupcija 2015–2025 metų programos patvirtinimo“ (toliau – Lietuvos Respublikos nacionalinės kovos su korupcija 2015–2025 metų programa).</w:t>
            </w:r>
          </w:p>
        </w:tc>
        <w:tc>
          <w:tcPr>
            <w:tcW w:w="582" w:type="pct"/>
            <w:tcBorders>
              <w:top w:val="single" w:sz="4" w:space="0" w:color="auto"/>
              <w:left w:val="single" w:sz="4" w:space="0" w:color="auto"/>
              <w:bottom w:val="single" w:sz="4" w:space="0" w:color="auto"/>
              <w:right w:val="single" w:sz="4" w:space="0" w:color="auto"/>
            </w:tcBorders>
            <w:hideMark/>
          </w:tcPr>
          <w:p w14:paraId="3FBFBA5E"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iCs/>
                <w:color w:val="000000"/>
                <w:sz w:val="20"/>
                <w:szCs w:val="20"/>
              </w:rPr>
              <w:t>Įvedamasis</w:t>
            </w:r>
          </w:p>
        </w:tc>
        <w:tc>
          <w:tcPr>
            <w:tcW w:w="582" w:type="pct"/>
            <w:tcBorders>
              <w:top w:val="single" w:sz="4" w:space="0" w:color="auto"/>
              <w:left w:val="single" w:sz="4" w:space="0" w:color="auto"/>
              <w:bottom w:val="single" w:sz="4" w:space="0" w:color="auto"/>
              <w:right w:val="single" w:sz="4" w:space="0" w:color="auto"/>
            </w:tcBorders>
          </w:tcPr>
          <w:p w14:paraId="395D7493"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u w:val="single"/>
              </w:rPr>
              <w:t>Pirminiai šaltiniai:</w:t>
            </w:r>
            <w:r w:rsidRPr="00F43FBC">
              <w:rPr>
                <w:rFonts w:ascii="Times New Roman" w:hAnsi="Times New Roman"/>
                <w:iCs/>
                <w:sz w:val="20"/>
                <w:szCs w:val="20"/>
              </w:rPr>
              <w:t xml:space="preserve"> tyrimo ataskaita, kuri bus skelbiama Specialiųjų tyrimų tarnybos interneto svetainėje http://www. </w:t>
            </w:r>
            <w:proofErr w:type="spellStart"/>
            <w:r w:rsidRPr="00F43FBC">
              <w:rPr>
                <w:rFonts w:ascii="Times New Roman" w:hAnsi="Times New Roman"/>
                <w:iCs/>
                <w:sz w:val="20"/>
                <w:szCs w:val="20"/>
              </w:rPr>
              <w:t>stt</w:t>
            </w:r>
            <w:proofErr w:type="spellEnd"/>
            <w:r w:rsidRPr="00F43FBC">
              <w:rPr>
                <w:rFonts w:ascii="Times New Roman" w:hAnsi="Times New Roman"/>
                <w:iCs/>
                <w:sz w:val="20"/>
                <w:szCs w:val="20"/>
              </w:rPr>
              <w:t xml:space="preserve">. </w:t>
            </w:r>
            <w:proofErr w:type="spellStart"/>
            <w:r w:rsidRPr="00F43FBC">
              <w:rPr>
                <w:rFonts w:ascii="Times New Roman" w:hAnsi="Times New Roman"/>
                <w:iCs/>
                <w:sz w:val="20"/>
                <w:szCs w:val="20"/>
              </w:rPr>
              <w:t>lt</w:t>
            </w:r>
            <w:proofErr w:type="spellEnd"/>
          </w:p>
          <w:p w14:paraId="514E0FBB" w14:textId="77777777" w:rsidR="005940B1" w:rsidRPr="00F43FBC" w:rsidRDefault="005940B1" w:rsidP="00F43FBC">
            <w:pPr>
              <w:spacing w:after="0" w:line="240" w:lineRule="auto"/>
              <w:rPr>
                <w:rFonts w:ascii="Times New Roman" w:hAnsi="Times New Roman"/>
                <w:iCs/>
                <w:sz w:val="20"/>
                <w:szCs w:val="20"/>
              </w:rPr>
            </w:pPr>
          </w:p>
          <w:p w14:paraId="3ABE5B17" w14:textId="77777777" w:rsidR="005940B1" w:rsidRPr="00F43FBC" w:rsidRDefault="005940B1" w:rsidP="00F43FBC">
            <w:pPr>
              <w:spacing w:after="0" w:line="240" w:lineRule="auto"/>
              <w:rPr>
                <w:rFonts w:ascii="Times New Roman" w:hAnsi="Times New Roman"/>
                <w:iCs/>
                <w:sz w:val="20"/>
                <w:szCs w:val="20"/>
                <w:u w:val="single"/>
              </w:rPr>
            </w:pPr>
            <w:r w:rsidRPr="00F43FBC">
              <w:rPr>
                <w:rFonts w:ascii="Times New Roman" w:hAnsi="Times New Roman"/>
                <w:iCs/>
                <w:sz w:val="20"/>
                <w:szCs w:val="20"/>
                <w:u w:val="single"/>
              </w:rPr>
              <w:t>Antriniai šaltiniai:</w:t>
            </w:r>
          </w:p>
          <w:p w14:paraId="33B9593F" w14:textId="77777777" w:rsidR="005940B1" w:rsidRPr="00F43FBC" w:rsidRDefault="005940B1" w:rsidP="00F43FBC">
            <w:pPr>
              <w:spacing w:after="0" w:line="240" w:lineRule="auto"/>
              <w:rPr>
                <w:rFonts w:ascii="Times New Roman" w:hAnsi="Times New Roman"/>
                <w:iCs/>
                <w:sz w:val="20"/>
                <w:szCs w:val="20"/>
                <w:u w:val="single"/>
              </w:rPr>
            </w:pPr>
            <w:r w:rsidRPr="00F43FBC">
              <w:rPr>
                <w:rFonts w:ascii="Times New Roman" w:hAnsi="Times New Roman"/>
                <w:iCs/>
                <w:sz w:val="20"/>
                <w:szCs w:val="20"/>
              </w:rPr>
              <w:t>2014–2020 metų Europos Sąjungos struktūrinių fondų posistemis (SFMIS2014)</w:t>
            </w:r>
          </w:p>
        </w:tc>
        <w:tc>
          <w:tcPr>
            <w:tcW w:w="582" w:type="pct"/>
            <w:tcBorders>
              <w:top w:val="single" w:sz="4" w:space="0" w:color="auto"/>
              <w:left w:val="single" w:sz="4" w:space="0" w:color="auto"/>
              <w:bottom w:val="single" w:sz="4" w:space="0" w:color="auto"/>
              <w:right w:val="single" w:sz="4" w:space="0" w:color="auto"/>
            </w:tcBorders>
            <w:hideMark/>
          </w:tcPr>
          <w:p w14:paraId="68A1A232"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sz w:val="20"/>
                <w:szCs w:val="20"/>
              </w:rPr>
              <w:t xml:space="preserve">Pasiekta stebėsenos rodiklio reikšmė nustatoma, kai </w:t>
            </w:r>
            <w:r w:rsidRPr="00F43FBC">
              <w:rPr>
                <w:rFonts w:ascii="Times New Roman" w:hAnsi="Times New Roman"/>
                <w:iCs/>
                <w:sz w:val="20"/>
                <w:szCs w:val="20"/>
              </w:rPr>
              <w:t xml:space="preserve">2016 ir 2019 metais </w:t>
            </w:r>
            <w:r w:rsidRPr="00F43FBC">
              <w:rPr>
                <w:rFonts w:ascii="Times New Roman" w:hAnsi="Times New Roman"/>
                <w:sz w:val="20"/>
                <w:szCs w:val="20"/>
              </w:rPr>
              <w:t>atliekamų tyrimų metu yra nustatoma Lietuvos gyventojų, manančių, kad Vyriausybės pastangos kovoje su korupcija veiksmingos, dalis.</w:t>
            </w:r>
          </w:p>
        </w:tc>
        <w:tc>
          <w:tcPr>
            <w:tcW w:w="496" w:type="pct"/>
            <w:tcBorders>
              <w:top w:val="single" w:sz="4" w:space="0" w:color="auto"/>
              <w:left w:val="single" w:sz="4" w:space="0" w:color="auto"/>
              <w:bottom w:val="single" w:sz="4" w:space="0" w:color="auto"/>
              <w:right w:val="single" w:sz="4" w:space="0" w:color="auto"/>
            </w:tcBorders>
            <w:hideMark/>
          </w:tcPr>
          <w:p w14:paraId="1BD84FFA"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Už duomenų apie pasiektą stebėsenos rodiklio reikšmę registravimą antriniuose šaltiniuose yra atsakinga Vidaus reikalų ministerija.</w:t>
            </w:r>
          </w:p>
        </w:tc>
      </w:tr>
      <w:tr w:rsidR="005940B1" w:rsidRPr="00F43FBC" w14:paraId="291E63A1"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714300EC" w14:textId="77777777" w:rsidR="005940B1" w:rsidRPr="00F43FBC" w:rsidRDefault="005940B1" w:rsidP="00F43FBC">
            <w:pPr>
              <w:spacing w:after="0" w:line="240" w:lineRule="auto"/>
              <w:jc w:val="both"/>
              <w:rPr>
                <w:rFonts w:ascii="Times New Roman" w:hAnsi="Times New Roman"/>
                <w:sz w:val="20"/>
                <w:szCs w:val="20"/>
              </w:rPr>
            </w:pPr>
            <w:r w:rsidRPr="00F43FBC">
              <w:rPr>
                <w:rFonts w:ascii="Times New Roman" w:hAnsi="Times New Roman"/>
                <w:sz w:val="20"/>
                <w:szCs w:val="20"/>
              </w:rPr>
              <w:t>R. N.906</w:t>
            </w:r>
          </w:p>
        </w:tc>
        <w:tc>
          <w:tcPr>
            <w:tcW w:w="509" w:type="pct"/>
            <w:tcBorders>
              <w:top w:val="single" w:sz="4" w:space="0" w:color="auto"/>
              <w:left w:val="single" w:sz="4" w:space="0" w:color="auto"/>
              <w:bottom w:val="single" w:sz="4" w:space="0" w:color="auto"/>
              <w:right w:val="single" w:sz="4" w:space="0" w:color="auto"/>
            </w:tcBorders>
            <w:hideMark/>
          </w:tcPr>
          <w:p w14:paraId="32874EBA"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„Lietuvos gyventojų, manančių, kad iš jų prašoma ar tikimasi kyšio gaunant paslaugas, dalis“</w:t>
            </w:r>
          </w:p>
        </w:tc>
        <w:tc>
          <w:tcPr>
            <w:tcW w:w="387" w:type="pct"/>
            <w:tcBorders>
              <w:top w:val="single" w:sz="4" w:space="0" w:color="auto"/>
              <w:left w:val="single" w:sz="4" w:space="0" w:color="auto"/>
              <w:bottom w:val="single" w:sz="4" w:space="0" w:color="auto"/>
              <w:right w:val="single" w:sz="4" w:space="0" w:color="auto"/>
            </w:tcBorders>
            <w:hideMark/>
          </w:tcPr>
          <w:p w14:paraId="0BE40C1E" w14:textId="77777777" w:rsidR="005940B1" w:rsidRPr="00F43FBC" w:rsidRDefault="005940B1" w:rsidP="00F43FBC">
            <w:pPr>
              <w:spacing w:after="0" w:line="240" w:lineRule="auto"/>
              <w:jc w:val="both"/>
              <w:rPr>
                <w:rFonts w:ascii="Times New Roman" w:eastAsia="AngsanaUPC" w:hAnsi="Times New Roman"/>
                <w:bCs/>
                <w:sz w:val="20"/>
                <w:szCs w:val="20"/>
              </w:rPr>
            </w:pPr>
            <w:r w:rsidRPr="00F43FBC">
              <w:rPr>
                <w:rFonts w:ascii="Times New Roman" w:eastAsia="AngsanaUPC" w:hAnsi="Times New Roman"/>
                <w:bCs/>
                <w:sz w:val="20"/>
                <w:szCs w:val="20"/>
              </w:rPr>
              <w:t>Procentai</w:t>
            </w:r>
          </w:p>
        </w:tc>
        <w:tc>
          <w:tcPr>
            <w:tcW w:w="970" w:type="pct"/>
            <w:tcBorders>
              <w:top w:val="single" w:sz="4" w:space="0" w:color="auto"/>
              <w:left w:val="single" w:sz="4" w:space="0" w:color="auto"/>
              <w:bottom w:val="single" w:sz="4" w:space="0" w:color="auto"/>
              <w:right w:val="single" w:sz="4" w:space="0" w:color="auto"/>
            </w:tcBorders>
          </w:tcPr>
          <w:p w14:paraId="46B18682" w14:textId="77777777" w:rsidR="005940B1" w:rsidRPr="00F43FBC" w:rsidRDefault="005940B1" w:rsidP="00F43FBC">
            <w:pPr>
              <w:spacing w:after="0" w:line="240" w:lineRule="auto"/>
              <w:rPr>
                <w:rFonts w:ascii="Times New Roman" w:hAnsi="Times New Roman"/>
                <w:bCs/>
                <w:sz w:val="20"/>
                <w:szCs w:val="20"/>
                <w:shd w:val="clear" w:color="auto" w:fill="FFFFFF"/>
              </w:rPr>
            </w:pPr>
            <w:r w:rsidRPr="00F43FBC">
              <w:rPr>
                <w:rFonts w:ascii="Times New Roman" w:hAnsi="Times New Roman"/>
                <w:bCs/>
                <w:sz w:val="20"/>
                <w:szCs w:val="20"/>
                <w:shd w:val="clear" w:color="auto" w:fill="FFFFFF"/>
              </w:rPr>
              <w:t>Lietuvos Respublikos gyventojas – Lietuvos Respublikos teritorijoje gyvenantis Lietuvos Respublikos pilietis, užsienio valstybės pilietis ar asmuo be pilietybės (šaltinis: Gyvenamosios vietos deklaravimo</w:t>
            </w:r>
          </w:p>
          <w:p w14:paraId="2381F821" w14:textId="77777777" w:rsidR="005940B1" w:rsidRPr="00F43FBC" w:rsidRDefault="005940B1" w:rsidP="00F43FBC">
            <w:pPr>
              <w:spacing w:after="0" w:line="240" w:lineRule="auto"/>
              <w:rPr>
                <w:rFonts w:ascii="Times New Roman" w:hAnsi="Times New Roman"/>
                <w:bCs/>
                <w:sz w:val="20"/>
                <w:szCs w:val="20"/>
                <w:shd w:val="clear" w:color="auto" w:fill="FFFFFF"/>
              </w:rPr>
            </w:pPr>
            <w:r w:rsidRPr="00F43FBC">
              <w:rPr>
                <w:rFonts w:ascii="Times New Roman" w:hAnsi="Times New Roman"/>
                <w:bCs/>
                <w:sz w:val="20"/>
                <w:szCs w:val="20"/>
                <w:shd w:val="clear" w:color="auto" w:fill="FFFFFF"/>
              </w:rPr>
              <w:t>įstatymas).</w:t>
            </w:r>
          </w:p>
          <w:p w14:paraId="4C18C7BB" w14:textId="77777777" w:rsidR="005940B1" w:rsidRPr="00F43FBC" w:rsidRDefault="005940B1" w:rsidP="00F43FBC">
            <w:pPr>
              <w:spacing w:after="0" w:line="240" w:lineRule="auto"/>
              <w:rPr>
                <w:rFonts w:ascii="Times New Roman" w:hAnsi="Times New Roman"/>
                <w:bCs/>
                <w:sz w:val="20"/>
                <w:szCs w:val="20"/>
                <w:shd w:val="clear" w:color="auto" w:fill="FFFFFF"/>
              </w:rPr>
            </w:pPr>
          </w:p>
          <w:p w14:paraId="6DB31E2F" w14:textId="77777777" w:rsidR="005940B1" w:rsidRPr="00F43FBC" w:rsidRDefault="005940B1" w:rsidP="00F43FBC">
            <w:pPr>
              <w:spacing w:after="0" w:line="240" w:lineRule="auto"/>
              <w:rPr>
                <w:rFonts w:ascii="Times New Roman" w:hAnsi="Times New Roman"/>
                <w:bCs/>
                <w:sz w:val="20"/>
                <w:szCs w:val="20"/>
                <w:shd w:val="clear" w:color="auto" w:fill="FFFFFF"/>
              </w:rPr>
            </w:pPr>
            <w:r w:rsidRPr="00F43FBC">
              <w:rPr>
                <w:rFonts w:ascii="Times New Roman" w:hAnsi="Times New Roman"/>
                <w:bCs/>
                <w:sz w:val="20"/>
                <w:szCs w:val="20"/>
                <w:shd w:val="clear" w:color="auto" w:fill="FFFFFF"/>
              </w:rPr>
              <w:t xml:space="preserve">Kyšis – atsilyginimas tarnybos (profesijos) asmeniui pinigais, kitu turtu ar paslaugomis, siekiant papirkti norint gauti pirmumo teisę ar kitaip skatinant apeiti profesinę etiką. </w:t>
            </w:r>
          </w:p>
          <w:p w14:paraId="0B99D555" w14:textId="77777777" w:rsidR="005940B1" w:rsidRPr="00F43FBC" w:rsidRDefault="005940B1" w:rsidP="00F43FBC">
            <w:pPr>
              <w:spacing w:after="0" w:line="240" w:lineRule="auto"/>
              <w:rPr>
                <w:rFonts w:ascii="Times New Roman" w:hAnsi="Times New Roman"/>
                <w:bCs/>
                <w:sz w:val="20"/>
                <w:szCs w:val="20"/>
                <w:shd w:val="clear" w:color="auto" w:fill="FFFFFF"/>
              </w:rPr>
            </w:pPr>
          </w:p>
          <w:p w14:paraId="2799D2DB" w14:textId="77777777" w:rsidR="005940B1" w:rsidRPr="00F43FBC" w:rsidRDefault="005940B1" w:rsidP="00F43FBC">
            <w:pPr>
              <w:spacing w:after="0" w:line="240" w:lineRule="auto"/>
              <w:rPr>
                <w:rFonts w:ascii="Times New Roman" w:hAnsi="Times New Roman"/>
                <w:bCs/>
                <w:sz w:val="20"/>
                <w:szCs w:val="20"/>
                <w:shd w:val="clear" w:color="auto" w:fill="FFFFFF"/>
              </w:rPr>
            </w:pPr>
            <w:r w:rsidRPr="00F43FBC">
              <w:rPr>
                <w:rFonts w:ascii="Times New Roman" w:hAnsi="Times New Roman"/>
                <w:bCs/>
                <w:sz w:val="20"/>
                <w:szCs w:val="20"/>
                <w:shd w:val="clear" w:color="auto" w:fill="FFFFFF"/>
              </w:rPr>
              <w:t xml:space="preserve">Paslaugos suprantamos kaip viešosios ir administracinės paslaugos. </w:t>
            </w:r>
          </w:p>
          <w:p w14:paraId="533ADF25" w14:textId="77777777" w:rsidR="005940B1" w:rsidRPr="00F43FBC" w:rsidRDefault="005940B1" w:rsidP="00F43FBC">
            <w:pPr>
              <w:spacing w:after="0" w:line="240" w:lineRule="auto"/>
              <w:rPr>
                <w:rFonts w:ascii="Times New Roman" w:hAnsi="Times New Roman"/>
                <w:bCs/>
                <w:sz w:val="20"/>
                <w:szCs w:val="20"/>
                <w:shd w:val="clear" w:color="auto" w:fill="FFFFFF"/>
              </w:rPr>
            </w:pPr>
          </w:p>
          <w:p w14:paraId="148F6224" w14:textId="77777777" w:rsidR="005940B1" w:rsidRPr="00F43FBC" w:rsidRDefault="005940B1" w:rsidP="00F43FBC">
            <w:pPr>
              <w:spacing w:after="0" w:line="240" w:lineRule="auto"/>
              <w:rPr>
                <w:rFonts w:ascii="Times New Roman" w:hAnsi="Times New Roman"/>
                <w:bCs/>
                <w:sz w:val="20"/>
                <w:szCs w:val="20"/>
                <w:shd w:val="clear" w:color="auto" w:fill="FFFFFF"/>
              </w:rPr>
            </w:pPr>
            <w:r w:rsidRPr="00F43FBC">
              <w:rPr>
                <w:rFonts w:ascii="Times New Roman" w:hAnsi="Times New Roman"/>
                <w:bCs/>
                <w:sz w:val="20"/>
                <w:szCs w:val="20"/>
                <w:shd w:val="clear" w:color="auto" w:fill="FFFFFF"/>
              </w:rPr>
              <w:t xml:space="preserve">Viešoji paslauga – valstybės ar savivaldybių kontroliuojamų juridinių asmenų veikla teikiant asmenims socialines, švietimo, mokslo, kultūros, sporto ir kitas įstatymų numatytas paslaugas (šaltinis: Viešojo administravimo įstatymas). </w:t>
            </w:r>
          </w:p>
          <w:p w14:paraId="5BB4AE6E" w14:textId="77777777" w:rsidR="005940B1" w:rsidRPr="00F43FBC" w:rsidRDefault="005940B1" w:rsidP="00F43FBC">
            <w:pPr>
              <w:spacing w:after="0" w:line="240" w:lineRule="auto"/>
              <w:rPr>
                <w:rFonts w:ascii="Times New Roman" w:hAnsi="Times New Roman"/>
                <w:bCs/>
                <w:sz w:val="20"/>
                <w:szCs w:val="20"/>
                <w:shd w:val="clear" w:color="auto" w:fill="FFFFFF"/>
              </w:rPr>
            </w:pPr>
          </w:p>
          <w:p w14:paraId="3D94AA5F" w14:textId="77777777" w:rsidR="005940B1" w:rsidRPr="00F43FBC" w:rsidRDefault="005940B1" w:rsidP="00F43FBC">
            <w:pPr>
              <w:spacing w:after="0" w:line="240" w:lineRule="auto"/>
              <w:rPr>
                <w:rFonts w:ascii="Times New Roman" w:hAnsi="Times New Roman"/>
                <w:bCs/>
                <w:sz w:val="20"/>
                <w:szCs w:val="20"/>
                <w:shd w:val="clear" w:color="auto" w:fill="FFFFFF"/>
              </w:rPr>
            </w:pPr>
            <w:r w:rsidRPr="00F43FBC">
              <w:rPr>
                <w:rFonts w:ascii="Times New Roman" w:hAnsi="Times New Roman"/>
                <w:bCs/>
                <w:sz w:val="20"/>
                <w:szCs w:val="20"/>
                <w:shd w:val="clear" w:color="auto" w:fill="FFFFFF"/>
              </w:rPr>
              <w:t xml:space="preserve">Administracinė paslauga – viešojo administravimo subjekto veiksmai, apimantys leidimų, licencijų ar dokumentų, kuriais patvirtinamas tam tikras juridinis faktas, išdavimą, asmenų deklaracijų priėmimą ir tvarkymą, asmenų konsultavimą viešojo administravimo subjekto kompetencijos klausimais, įstatymų nustatytos viešojo administravimo subjekto informacijos teikimą asmenims, administracinės procedūros vykdymą (šaltinis: Viešojo administravimo įstatymas). </w:t>
            </w:r>
          </w:p>
        </w:tc>
        <w:tc>
          <w:tcPr>
            <w:tcW w:w="582" w:type="pct"/>
            <w:tcBorders>
              <w:top w:val="single" w:sz="4" w:space="0" w:color="auto"/>
              <w:left w:val="single" w:sz="4" w:space="0" w:color="auto"/>
              <w:bottom w:val="single" w:sz="4" w:space="0" w:color="auto"/>
              <w:right w:val="single" w:sz="4" w:space="0" w:color="auto"/>
            </w:tcBorders>
          </w:tcPr>
          <w:p w14:paraId="0B58D462"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iCs/>
                <w:color w:val="000000"/>
                <w:sz w:val="20"/>
                <w:szCs w:val="20"/>
              </w:rPr>
              <w:t>Pasiekta stebėsenos rodiklio reikšmė nustatoma Specialiųjų tyrimų tarnybai atliekant „Lietuvos korupcijos žemėlapio“ tyrimą, kuris numatytas Nacionalinėje kovos su korupcija programoje.</w:t>
            </w:r>
          </w:p>
          <w:p w14:paraId="69D86D38" w14:textId="77777777" w:rsidR="005940B1" w:rsidRPr="00F43FBC" w:rsidRDefault="005940B1" w:rsidP="00F43FBC">
            <w:pPr>
              <w:spacing w:after="0" w:line="240" w:lineRule="auto"/>
              <w:jc w:val="both"/>
              <w:rPr>
                <w:rFonts w:ascii="Times New Roman" w:hAnsi="Times New Roman"/>
                <w:iCs/>
                <w:color w:val="000000"/>
                <w:sz w:val="20"/>
                <w:szCs w:val="20"/>
              </w:rPr>
            </w:pPr>
          </w:p>
        </w:tc>
        <w:tc>
          <w:tcPr>
            <w:tcW w:w="582" w:type="pct"/>
            <w:tcBorders>
              <w:top w:val="single" w:sz="4" w:space="0" w:color="auto"/>
              <w:left w:val="single" w:sz="4" w:space="0" w:color="auto"/>
              <w:bottom w:val="single" w:sz="4" w:space="0" w:color="auto"/>
              <w:right w:val="single" w:sz="4" w:space="0" w:color="auto"/>
            </w:tcBorders>
            <w:hideMark/>
          </w:tcPr>
          <w:p w14:paraId="2EE2F156"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iCs/>
                <w:color w:val="000000"/>
                <w:sz w:val="20"/>
                <w:szCs w:val="20"/>
              </w:rPr>
              <w:t>Įvedamasis</w:t>
            </w:r>
          </w:p>
        </w:tc>
        <w:tc>
          <w:tcPr>
            <w:tcW w:w="582" w:type="pct"/>
            <w:tcBorders>
              <w:top w:val="single" w:sz="4" w:space="0" w:color="auto"/>
              <w:left w:val="single" w:sz="4" w:space="0" w:color="auto"/>
              <w:bottom w:val="single" w:sz="4" w:space="0" w:color="auto"/>
              <w:right w:val="single" w:sz="4" w:space="0" w:color="auto"/>
            </w:tcBorders>
          </w:tcPr>
          <w:p w14:paraId="53512A9C"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u w:val="single"/>
              </w:rPr>
              <w:t xml:space="preserve">Pirminiai šaltiniai: </w:t>
            </w:r>
            <w:r w:rsidRPr="00F43FBC">
              <w:rPr>
                <w:rFonts w:ascii="Times New Roman" w:hAnsi="Times New Roman"/>
                <w:iCs/>
                <w:sz w:val="20"/>
                <w:szCs w:val="20"/>
              </w:rPr>
              <w:t xml:space="preserve">tyrimo ataskaita, kuri bus skelbiama Specialiųjų tyrimų tarnybos interneto svetainėje http://www. </w:t>
            </w:r>
            <w:proofErr w:type="spellStart"/>
            <w:r w:rsidRPr="00F43FBC">
              <w:rPr>
                <w:rFonts w:ascii="Times New Roman" w:hAnsi="Times New Roman"/>
                <w:iCs/>
                <w:sz w:val="20"/>
                <w:szCs w:val="20"/>
              </w:rPr>
              <w:t>stt</w:t>
            </w:r>
            <w:proofErr w:type="spellEnd"/>
            <w:r w:rsidRPr="00F43FBC">
              <w:rPr>
                <w:rFonts w:ascii="Times New Roman" w:hAnsi="Times New Roman"/>
                <w:iCs/>
                <w:sz w:val="20"/>
                <w:szCs w:val="20"/>
              </w:rPr>
              <w:t xml:space="preserve">. </w:t>
            </w:r>
            <w:proofErr w:type="spellStart"/>
            <w:r w:rsidRPr="00F43FBC">
              <w:rPr>
                <w:rFonts w:ascii="Times New Roman" w:hAnsi="Times New Roman"/>
                <w:iCs/>
                <w:sz w:val="20"/>
                <w:szCs w:val="20"/>
              </w:rPr>
              <w:t>lt</w:t>
            </w:r>
            <w:proofErr w:type="spellEnd"/>
            <w:r w:rsidRPr="00F43FBC">
              <w:rPr>
                <w:rFonts w:ascii="Times New Roman" w:hAnsi="Times New Roman"/>
                <w:iCs/>
                <w:sz w:val="20"/>
                <w:szCs w:val="20"/>
              </w:rPr>
              <w:t>.</w:t>
            </w:r>
          </w:p>
          <w:p w14:paraId="6BDC8F9E" w14:textId="77777777" w:rsidR="005940B1" w:rsidRPr="00F43FBC" w:rsidRDefault="005940B1" w:rsidP="00F43FBC">
            <w:pPr>
              <w:spacing w:after="0" w:line="240" w:lineRule="auto"/>
              <w:rPr>
                <w:rFonts w:ascii="Times New Roman" w:hAnsi="Times New Roman"/>
                <w:iCs/>
                <w:sz w:val="20"/>
                <w:szCs w:val="20"/>
                <w:u w:val="single"/>
              </w:rPr>
            </w:pPr>
          </w:p>
          <w:p w14:paraId="077E7E4A" w14:textId="77777777" w:rsidR="005940B1" w:rsidRPr="00F43FBC" w:rsidRDefault="005940B1" w:rsidP="00F43FBC">
            <w:pPr>
              <w:spacing w:after="0" w:line="240" w:lineRule="auto"/>
              <w:rPr>
                <w:rFonts w:ascii="Times New Roman" w:hAnsi="Times New Roman"/>
                <w:iCs/>
                <w:sz w:val="20"/>
                <w:szCs w:val="20"/>
                <w:u w:val="single"/>
              </w:rPr>
            </w:pPr>
            <w:r w:rsidRPr="00F43FBC">
              <w:rPr>
                <w:rFonts w:ascii="Times New Roman" w:hAnsi="Times New Roman"/>
                <w:iCs/>
                <w:sz w:val="20"/>
                <w:szCs w:val="20"/>
                <w:u w:val="single"/>
              </w:rPr>
              <w:t>Antriniai šaltiniai:</w:t>
            </w:r>
          </w:p>
          <w:p w14:paraId="1ABF80ED"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2014–2020 metų Europos Sąjungos struktūrinių fondų posistemis (SFMIS2014).</w:t>
            </w:r>
          </w:p>
        </w:tc>
        <w:tc>
          <w:tcPr>
            <w:tcW w:w="582" w:type="pct"/>
            <w:tcBorders>
              <w:top w:val="single" w:sz="4" w:space="0" w:color="auto"/>
              <w:left w:val="single" w:sz="4" w:space="0" w:color="auto"/>
              <w:bottom w:val="single" w:sz="4" w:space="0" w:color="auto"/>
              <w:right w:val="single" w:sz="4" w:space="0" w:color="auto"/>
            </w:tcBorders>
            <w:hideMark/>
          </w:tcPr>
          <w:p w14:paraId="3FC1C5BC"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Pasiekta stebėsenos rodiklio reikšmė nustatoma, kai 2016 ir 2019 metais atliekamų tyrimų metu yra nustatoma Lietuvos gyventojų, manančių, kad iš jų prašoma ar tikimasi kyšio gaunant paslaugas, dalis.</w:t>
            </w:r>
          </w:p>
        </w:tc>
        <w:tc>
          <w:tcPr>
            <w:tcW w:w="496" w:type="pct"/>
            <w:tcBorders>
              <w:top w:val="single" w:sz="4" w:space="0" w:color="auto"/>
              <w:left w:val="single" w:sz="4" w:space="0" w:color="auto"/>
              <w:bottom w:val="single" w:sz="4" w:space="0" w:color="auto"/>
              <w:right w:val="single" w:sz="4" w:space="0" w:color="auto"/>
            </w:tcBorders>
            <w:hideMark/>
          </w:tcPr>
          <w:p w14:paraId="07CB9BA3"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Už duomenų apie pasiektą stebėsenos rodiklio reikšmę registravimą antriniuose šaltiniuose yra atsakinga Vidaus reikalų ministerija</w:t>
            </w:r>
          </w:p>
        </w:tc>
      </w:tr>
      <w:tr w:rsidR="005940B1" w:rsidRPr="00F43FBC" w14:paraId="6E27A357"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0DE0DFCC"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R. N. 907</w:t>
            </w:r>
          </w:p>
        </w:tc>
        <w:tc>
          <w:tcPr>
            <w:tcW w:w="509" w:type="pct"/>
            <w:tcBorders>
              <w:top w:val="single" w:sz="4" w:space="0" w:color="auto"/>
              <w:left w:val="single" w:sz="4" w:space="0" w:color="auto"/>
              <w:bottom w:val="single" w:sz="4" w:space="0" w:color="auto"/>
              <w:right w:val="single" w:sz="4" w:space="0" w:color="auto"/>
            </w:tcBorders>
            <w:hideMark/>
          </w:tcPr>
          <w:p w14:paraId="06F65374"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„Viešojo valdymo institucijos, pagerinusios visuomenės patenkinimo teikiamomis paslaugomis indeksą“</w:t>
            </w:r>
          </w:p>
        </w:tc>
        <w:tc>
          <w:tcPr>
            <w:tcW w:w="387" w:type="pct"/>
            <w:tcBorders>
              <w:top w:val="single" w:sz="4" w:space="0" w:color="auto"/>
              <w:left w:val="single" w:sz="4" w:space="0" w:color="auto"/>
              <w:bottom w:val="single" w:sz="4" w:space="0" w:color="auto"/>
              <w:right w:val="single" w:sz="4" w:space="0" w:color="auto"/>
            </w:tcBorders>
            <w:hideMark/>
          </w:tcPr>
          <w:p w14:paraId="32EC416A" w14:textId="77777777" w:rsidR="005940B1" w:rsidRPr="00F43FBC" w:rsidRDefault="005940B1" w:rsidP="00F43FBC">
            <w:pPr>
              <w:spacing w:after="0" w:line="240" w:lineRule="auto"/>
              <w:jc w:val="both"/>
              <w:rPr>
                <w:rFonts w:ascii="Times New Roman" w:eastAsia="AngsanaUPC" w:hAnsi="Times New Roman"/>
                <w:bCs/>
                <w:sz w:val="20"/>
                <w:szCs w:val="20"/>
              </w:rPr>
            </w:pPr>
            <w:r w:rsidRPr="00F43FBC">
              <w:rPr>
                <w:rFonts w:ascii="Times New Roman" w:eastAsia="AngsanaUPC" w:hAnsi="Times New Roman"/>
                <w:bCs/>
                <w:sz w:val="20"/>
                <w:szCs w:val="20"/>
              </w:rPr>
              <w:t>Skaičius</w:t>
            </w:r>
          </w:p>
        </w:tc>
        <w:tc>
          <w:tcPr>
            <w:tcW w:w="970" w:type="pct"/>
            <w:tcBorders>
              <w:top w:val="single" w:sz="4" w:space="0" w:color="auto"/>
              <w:left w:val="single" w:sz="4" w:space="0" w:color="auto"/>
              <w:bottom w:val="single" w:sz="4" w:space="0" w:color="auto"/>
              <w:right w:val="single" w:sz="4" w:space="0" w:color="auto"/>
            </w:tcBorders>
          </w:tcPr>
          <w:p w14:paraId="2C9642CC" w14:textId="77777777" w:rsidR="005940B1" w:rsidRPr="00F43FBC" w:rsidRDefault="005940B1" w:rsidP="00F43FBC">
            <w:pPr>
              <w:spacing w:after="0" w:line="240" w:lineRule="auto"/>
              <w:rPr>
                <w:rFonts w:ascii="Times New Roman" w:hAnsi="Times New Roman"/>
                <w:bCs/>
                <w:sz w:val="20"/>
                <w:szCs w:val="20"/>
                <w:shd w:val="clear" w:color="auto" w:fill="FFFFFF"/>
              </w:rPr>
            </w:pPr>
            <w:r w:rsidRPr="00F43FBC">
              <w:rPr>
                <w:rFonts w:ascii="Times New Roman" w:hAnsi="Times New Roman"/>
                <w:bCs/>
                <w:sz w:val="20"/>
                <w:szCs w:val="20"/>
                <w:shd w:val="clear" w:color="auto" w:fill="FFFFFF"/>
              </w:rPr>
              <w:t>Viešojo valdymo institucijos – biudžetinės įstaigos, kurių savininkė valstybė ar savivaldybė, valstybės ar savivaldybės įmonės, viešosios įstaigos, kurių savininkė ar dalininkė yra valstybė ar savivaldybė, asociacijos, akcinės bendrovės ir uždarosios akcinės bendrovės, kuriose valstybei ar savivaldybei priklauso daugiau kaip 50 procentų balsų visuotiniame akcininkų susirinkime, teisės aktų įgaliotos dalyvauti viešojo valdymo procesuose (šaltinis: Viešojo valdymo tobulinimo 2012 – 2020 metų programa, patvirtinta Lietuvos Respublikos Vyriausybės 2012 m. vasario 7 d. nutarimu Nr. 171 „Dėl Viešojo valdymo tobulinimo 2012 – 2020 metų programos patvirtinimo“ (toliau – Viešojo valdymo tobulinimo 2012 – 2020 metų programa).</w:t>
            </w:r>
          </w:p>
          <w:p w14:paraId="1B8D43EF" w14:textId="77777777" w:rsidR="005940B1" w:rsidRPr="00F43FBC" w:rsidRDefault="005940B1" w:rsidP="00F43FBC">
            <w:pPr>
              <w:spacing w:after="0" w:line="240" w:lineRule="auto"/>
              <w:rPr>
                <w:rFonts w:ascii="Times New Roman" w:hAnsi="Times New Roman"/>
                <w:bCs/>
                <w:sz w:val="20"/>
                <w:szCs w:val="20"/>
                <w:shd w:val="clear" w:color="auto" w:fill="FFFFFF"/>
              </w:rPr>
            </w:pPr>
          </w:p>
          <w:p w14:paraId="1573E7AB" w14:textId="77777777" w:rsidR="005940B1" w:rsidRPr="00F43FBC" w:rsidRDefault="005940B1" w:rsidP="00F43FBC">
            <w:pPr>
              <w:spacing w:after="0" w:line="240" w:lineRule="auto"/>
              <w:rPr>
                <w:rFonts w:ascii="Times New Roman" w:hAnsi="Times New Roman"/>
                <w:bCs/>
                <w:sz w:val="20"/>
                <w:szCs w:val="20"/>
                <w:shd w:val="clear" w:color="auto" w:fill="FFFFFF"/>
              </w:rPr>
            </w:pPr>
            <w:r w:rsidRPr="00F43FBC">
              <w:rPr>
                <w:rFonts w:ascii="Times New Roman" w:hAnsi="Times New Roman"/>
                <w:bCs/>
                <w:sz w:val="20"/>
                <w:szCs w:val="20"/>
                <w:shd w:val="clear" w:color="auto" w:fill="FFFFFF"/>
              </w:rPr>
              <w:t xml:space="preserve">Visuomenės patenkinimo teikiamomis paslaugomis indeksas (toliau – indeksas) – tai visuomenės patenkinimo teikiamomis paslaugomis tyrimo rezultatus apibendrinantis rodiklis, išreiškiantis procentinį visuomenės patenkinimą teikiamomis paslaugomis. </w:t>
            </w:r>
          </w:p>
          <w:p w14:paraId="1A8B354F" w14:textId="77777777" w:rsidR="005940B1" w:rsidRPr="00F43FBC" w:rsidRDefault="005940B1" w:rsidP="00F43FBC">
            <w:pPr>
              <w:spacing w:after="0" w:line="240" w:lineRule="auto"/>
              <w:rPr>
                <w:rFonts w:ascii="Times New Roman" w:hAnsi="Times New Roman"/>
                <w:bCs/>
                <w:sz w:val="20"/>
                <w:szCs w:val="20"/>
                <w:shd w:val="clear" w:color="auto" w:fill="FFFFFF"/>
              </w:rPr>
            </w:pPr>
            <w:r w:rsidRPr="00F43FBC">
              <w:rPr>
                <w:rFonts w:ascii="Times New Roman" w:hAnsi="Times New Roman"/>
                <w:bCs/>
                <w:sz w:val="20"/>
                <w:szCs w:val="20"/>
                <w:shd w:val="clear" w:color="auto" w:fill="FFFFFF"/>
              </w:rPr>
              <w:t>Institucija pripažįstama pagerinusia indeksą, jeigu indekso reikšmė, kurią institucija nustatė ESF lėšomis įgyvendinusi paslaugų ir aptarnavimo kokybės gerinimo priemones, yra didesnė už tą indekso reikšmę, kurią ji buvo nustačiusi prieš pradėdama įgyvendinti paslaugų ir aptarnavimo kokybės gerinimo priemones.</w:t>
            </w:r>
          </w:p>
          <w:p w14:paraId="6988D54A" w14:textId="77777777" w:rsidR="005940B1" w:rsidRPr="00F43FBC" w:rsidRDefault="005940B1" w:rsidP="00F43FBC">
            <w:pPr>
              <w:spacing w:after="0" w:line="240" w:lineRule="auto"/>
              <w:rPr>
                <w:rFonts w:ascii="Times New Roman" w:hAnsi="Times New Roman"/>
                <w:bCs/>
                <w:sz w:val="20"/>
                <w:szCs w:val="20"/>
                <w:shd w:val="clear" w:color="auto" w:fill="FFFFFF"/>
              </w:rPr>
            </w:pPr>
            <w:r w:rsidRPr="00F43FBC">
              <w:rPr>
                <w:rFonts w:ascii="Times New Roman" w:hAnsi="Times New Roman"/>
                <w:bCs/>
                <w:sz w:val="20"/>
                <w:szCs w:val="20"/>
                <w:shd w:val="clear" w:color="auto" w:fill="FFFFFF"/>
              </w:rPr>
              <w:t>Visuomenės patenkinimo teikiamomis paslaugomis tyrimai atliekami ir indeksas apskaičiuojamas vadovaujantis Viešųjų paslaugų vartotojų patenkinimo indekso apskaičiavimo metodika, patvirtinta Lietuvos Respublikos vidaus reikalų ministro 2009 m. birželio 30 d. įsakymu Nr. 1V-339 „Dėl viešųjų paslaugų vartotojų patenkinimo indekso apskaičiavimo metodikos patvirtinimo“.</w:t>
            </w:r>
          </w:p>
          <w:p w14:paraId="416B5D90" w14:textId="77777777" w:rsidR="005940B1" w:rsidRPr="00F43FBC" w:rsidRDefault="005940B1" w:rsidP="00F43FBC">
            <w:pPr>
              <w:spacing w:after="0" w:line="240" w:lineRule="auto"/>
              <w:rPr>
                <w:rFonts w:ascii="Times New Roman" w:hAnsi="Times New Roman"/>
                <w:bCs/>
                <w:sz w:val="20"/>
                <w:szCs w:val="20"/>
                <w:shd w:val="clear" w:color="auto" w:fill="FFFFFF"/>
              </w:rPr>
            </w:pPr>
          </w:p>
          <w:p w14:paraId="4EF12372" w14:textId="77777777" w:rsidR="005940B1" w:rsidRPr="00F43FBC" w:rsidRDefault="005940B1" w:rsidP="00F43FBC">
            <w:pPr>
              <w:spacing w:after="0" w:line="240" w:lineRule="auto"/>
              <w:rPr>
                <w:rFonts w:ascii="Times New Roman" w:hAnsi="Times New Roman"/>
                <w:bCs/>
                <w:sz w:val="20"/>
                <w:szCs w:val="20"/>
                <w:shd w:val="clear" w:color="auto" w:fill="FFFFFF"/>
              </w:rPr>
            </w:pPr>
            <w:r w:rsidRPr="00F43FBC">
              <w:rPr>
                <w:rFonts w:ascii="Times New Roman" w:hAnsi="Times New Roman"/>
                <w:bCs/>
                <w:sz w:val="20"/>
                <w:szCs w:val="20"/>
                <w:shd w:val="clear" w:color="auto" w:fill="FFFFFF"/>
              </w:rPr>
              <w:t>Visuomenės patenkinimo teikiamomis paslaugomis tyrimo, atliekamo indekso reikšmei nustatyti po paslaugų ir aptarnavimo kokybės gerinimo priemonių įgyvendinimo, imtis, tikslinė grupė, tyrimo objektas, klausimynas vartotojams turi atitikti visuomenės patenkinimo teikiamomis paslaugomis tyrimo, kuris buvo atliktas indekso reikšmei nustatyti iki paslaugų ir aptarnavimo kokybės gerinimo priemonių įgyvendinimo, imtį, tikslinę grupę, tyrimo objektą, klausimyną vartotojams.</w:t>
            </w:r>
          </w:p>
        </w:tc>
        <w:tc>
          <w:tcPr>
            <w:tcW w:w="582" w:type="pct"/>
            <w:tcBorders>
              <w:top w:val="single" w:sz="4" w:space="0" w:color="auto"/>
              <w:left w:val="single" w:sz="4" w:space="0" w:color="auto"/>
              <w:bottom w:val="single" w:sz="4" w:space="0" w:color="auto"/>
              <w:right w:val="single" w:sz="4" w:space="0" w:color="auto"/>
            </w:tcBorders>
            <w:hideMark/>
          </w:tcPr>
          <w:p w14:paraId="13E9A6DB"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Skaičiuojamas sumuojant viešojo valdymo institucijas (projektų vykdytojus ir partnerius), kurios pagerino visuomenės patenkinimo teikiamomis paslaugomis indeksą (institucijų skaičius).</w:t>
            </w:r>
          </w:p>
        </w:tc>
        <w:tc>
          <w:tcPr>
            <w:tcW w:w="582" w:type="pct"/>
            <w:tcBorders>
              <w:top w:val="single" w:sz="4" w:space="0" w:color="auto"/>
              <w:left w:val="single" w:sz="4" w:space="0" w:color="auto"/>
              <w:bottom w:val="single" w:sz="4" w:space="0" w:color="auto"/>
              <w:right w:val="single" w:sz="4" w:space="0" w:color="auto"/>
            </w:tcBorders>
            <w:hideMark/>
          </w:tcPr>
          <w:p w14:paraId="05B2DC41"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iCs/>
                <w:color w:val="000000"/>
                <w:sz w:val="20"/>
                <w:szCs w:val="20"/>
              </w:rPr>
              <w:t>Automatiškai apskaičiuojamas</w:t>
            </w:r>
          </w:p>
        </w:tc>
        <w:tc>
          <w:tcPr>
            <w:tcW w:w="582" w:type="pct"/>
            <w:tcBorders>
              <w:top w:val="single" w:sz="4" w:space="0" w:color="auto"/>
              <w:left w:val="single" w:sz="4" w:space="0" w:color="auto"/>
              <w:bottom w:val="single" w:sz="4" w:space="0" w:color="auto"/>
              <w:right w:val="single" w:sz="4" w:space="0" w:color="auto"/>
            </w:tcBorders>
          </w:tcPr>
          <w:p w14:paraId="39B86209" w14:textId="77777777" w:rsidR="005940B1" w:rsidRPr="00F43FBC" w:rsidRDefault="005940B1" w:rsidP="00F43FBC">
            <w:pPr>
              <w:spacing w:after="0" w:line="240" w:lineRule="auto"/>
              <w:rPr>
                <w:rFonts w:ascii="Times New Roman" w:hAnsi="Times New Roman"/>
                <w:iCs/>
                <w:sz w:val="20"/>
                <w:szCs w:val="20"/>
                <w:u w:val="single"/>
              </w:rPr>
            </w:pPr>
            <w:r w:rsidRPr="00F43FBC">
              <w:rPr>
                <w:rFonts w:ascii="Times New Roman" w:hAnsi="Times New Roman"/>
                <w:iCs/>
                <w:sz w:val="20"/>
                <w:szCs w:val="20"/>
                <w:u w:val="single"/>
              </w:rPr>
              <w:t>Pirminiai šaltiniai:</w:t>
            </w:r>
          </w:p>
          <w:p w14:paraId="7195C47D"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Visuomenės patenkinimo teikiamomis paslaugomis tyrimo ataskaitos, kuriai pritaria institucijos vadovas ar jo įgaliotas asmuo, suderinamumo žyma ar kita teisės aktuose nurodyta forma, ir, kai taikoma, institucijos vadovo ar jo įgalioto asmens pasirašytas visuomenės patenkinimo teikiamomis paslaugomis tyrimo ataskaitos priėmimo– perdavimo aktas ar jo kopija.</w:t>
            </w:r>
          </w:p>
          <w:p w14:paraId="199FEBB8" w14:textId="77777777" w:rsidR="005940B1" w:rsidRPr="00F43FBC" w:rsidRDefault="005940B1" w:rsidP="00F43FBC">
            <w:pPr>
              <w:spacing w:after="0" w:line="240" w:lineRule="auto"/>
              <w:rPr>
                <w:rFonts w:ascii="Times New Roman" w:hAnsi="Times New Roman"/>
                <w:iCs/>
                <w:sz w:val="20"/>
                <w:szCs w:val="20"/>
              </w:rPr>
            </w:pPr>
          </w:p>
          <w:p w14:paraId="2722B282" w14:textId="77777777" w:rsidR="005940B1" w:rsidRPr="00F43FBC" w:rsidRDefault="005940B1" w:rsidP="00F43FBC">
            <w:pPr>
              <w:spacing w:after="0" w:line="240" w:lineRule="auto"/>
              <w:rPr>
                <w:rFonts w:ascii="Times New Roman" w:hAnsi="Times New Roman"/>
                <w:iCs/>
                <w:sz w:val="20"/>
                <w:szCs w:val="20"/>
                <w:u w:val="single"/>
              </w:rPr>
            </w:pPr>
            <w:r w:rsidRPr="00F43FBC">
              <w:rPr>
                <w:rFonts w:ascii="Times New Roman" w:hAnsi="Times New Roman"/>
                <w:iCs/>
                <w:sz w:val="20"/>
                <w:szCs w:val="20"/>
                <w:u w:val="single"/>
              </w:rPr>
              <w:t xml:space="preserve">Antriniai šaltiniai: </w:t>
            </w:r>
          </w:p>
          <w:p w14:paraId="7926F5B2" w14:textId="77777777" w:rsidR="005940B1" w:rsidRPr="00F43FBC" w:rsidRDefault="005940B1" w:rsidP="00F43FBC">
            <w:pPr>
              <w:spacing w:after="0" w:line="240" w:lineRule="auto"/>
              <w:rPr>
                <w:rFonts w:ascii="Times New Roman" w:hAnsi="Times New Roman"/>
                <w:iCs/>
                <w:sz w:val="20"/>
                <w:szCs w:val="20"/>
                <w:u w:val="single"/>
              </w:rPr>
            </w:pPr>
            <w:r w:rsidRPr="00F43FBC">
              <w:rPr>
                <w:rFonts w:ascii="Times New Roman" w:hAnsi="Times New Roman"/>
                <w:iCs/>
                <w:sz w:val="20"/>
                <w:szCs w:val="20"/>
              </w:rPr>
              <w:t>Ataskaita po projekto finansavimo pabaigos.</w:t>
            </w:r>
          </w:p>
        </w:tc>
        <w:tc>
          <w:tcPr>
            <w:tcW w:w="582" w:type="pct"/>
            <w:tcBorders>
              <w:top w:val="single" w:sz="4" w:space="0" w:color="auto"/>
              <w:left w:val="single" w:sz="4" w:space="0" w:color="auto"/>
              <w:bottom w:val="single" w:sz="4" w:space="0" w:color="auto"/>
              <w:right w:val="single" w:sz="4" w:space="0" w:color="auto"/>
            </w:tcBorders>
            <w:hideMark/>
          </w:tcPr>
          <w:p w14:paraId="66ACB103"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Stebėsenos rodiklis laikomas pasiektu kai:</w:t>
            </w:r>
          </w:p>
          <w:p w14:paraId="0A0FA9F8"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praėjus vieneriems metams po projekto veiklų įgyvendinimo pabaigos institucijos vadovo ar jo įgalioto asmens suderinimo žyma ar kita teisės aktuose nurodyta forma pritariama atlikto Visuomenės patenkinimo teikiamomis paslaugomis tyrimo ataskaitai arba institucijos vadovas ar jo įgaliotas asmuo pasirašo visuomenės patenkinimo teikiamomis paslaugomis tyrimo ataskaitos priėmimo– perdavimo aktą.</w:t>
            </w:r>
          </w:p>
        </w:tc>
        <w:tc>
          <w:tcPr>
            <w:tcW w:w="496" w:type="pct"/>
            <w:tcBorders>
              <w:top w:val="single" w:sz="4" w:space="0" w:color="auto"/>
              <w:left w:val="single" w:sz="4" w:space="0" w:color="auto"/>
              <w:bottom w:val="single" w:sz="4" w:space="0" w:color="auto"/>
              <w:right w:val="single" w:sz="4" w:space="0" w:color="auto"/>
            </w:tcBorders>
            <w:hideMark/>
          </w:tcPr>
          <w:p w14:paraId="15F83576"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Už stebėsenos rodiklio pasiekimą ir duomenų apie pasiektą stebėsenos rodiklio reikšmę teikimą antriniuose šaltiniuose yra atsakingas projekto vykdytojas</w:t>
            </w:r>
          </w:p>
        </w:tc>
      </w:tr>
      <w:tr w:rsidR="005940B1" w:rsidRPr="00F43FBC" w14:paraId="53BDEB74"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01B238A5"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R. N. 908</w:t>
            </w:r>
          </w:p>
        </w:tc>
        <w:tc>
          <w:tcPr>
            <w:tcW w:w="509" w:type="pct"/>
            <w:tcBorders>
              <w:top w:val="single" w:sz="4" w:space="0" w:color="auto"/>
              <w:left w:val="single" w:sz="4" w:space="0" w:color="auto"/>
              <w:bottom w:val="single" w:sz="4" w:space="0" w:color="auto"/>
              <w:right w:val="single" w:sz="4" w:space="0" w:color="auto"/>
            </w:tcBorders>
            <w:hideMark/>
          </w:tcPr>
          <w:p w14:paraId="2D33C51E"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„Gyventojų, žinančių apie galimybes ir būdus, kaip teikti siūlymus viešojo valdymo institucijoms jiems svarbiais klausimais, dalis“</w:t>
            </w:r>
          </w:p>
        </w:tc>
        <w:tc>
          <w:tcPr>
            <w:tcW w:w="387" w:type="pct"/>
            <w:tcBorders>
              <w:top w:val="single" w:sz="4" w:space="0" w:color="auto"/>
              <w:left w:val="single" w:sz="4" w:space="0" w:color="auto"/>
              <w:bottom w:val="single" w:sz="4" w:space="0" w:color="auto"/>
              <w:right w:val="single" w:sz="4" w:space="0" w:color="auto"/>
            </w:tcBorders>
            <w:hideMark/>
          </w:tcPr>
          <w:p w14:paraId="361DEC10" w14:textId="77777777" w:rsidR="005940B1" w:rsidRPr="00F43FBC" w:rsidRDefault="005940B1" w:rsidP="00F43FBC">
            <w:pPr>
              <w:spacing w:after="0" w:line="240" w:lineRule="auto"/>
              <w:jc w:val="both"/>
              <w:rPr>
                <w:rFonts w:ascii="Times New Roman" w:eastAsia="AngsanaUPC" w:hAnsi="Times New Roman"/>
                <w:bCs/>
                <w:sz w:val="20"/>
                <w:szCs w:val="20"/>
              </w:rPr>
            </w:pPr>
            <w:r w:rsidRPr="00F43FBC">
              <w:rPr>
                <w:rFonts w:ascii="Times New Roman" w:eastAsia="AngsanaUPC" w:hAnsi="Times New Roman"/>
                <w:bCs/>
                <w:sz w:val="20"/>
                <w:szCs w:val="20"/>
              </w:rPr>
              <w:t>Procentai</w:t>
            </w:r>
          </w:p>
        </w:tc>
        <w:tc>
          <w:tcPr>
            <w:tcW w:w="970" w:type="pct"/>
            <w:tcBorders>
              <w:top w:val="single" w:sz="4" w:space="0" w:color="auto"/>
              <w:left w:val="single" w:sz="4" w:space="0" w:color="auto"/>
              <w:bottom w:val="single" w:sz="4" w:space="0" w:color="auto"/>
              <w:right w:val="single" w:sz="4" w:space="0" w:color="auto"/>
            </w:tcBorders>
          </w:tcPr>
          <w:p w14:paraId="34F5FC54" w14:textId="77777777" w:rsidR="005940B1" w:rsidRPr="00F43FBC" w:rsidRDefault="005940B1" w:rsidP="00F43FBC">
            <w:pPr>
              <w:spacing w:after="0" w:line="240" w:lineRule="auto"/>
              <w:rPr>
                <w:rFonts w:ascii="Times New Roman" w:hAnsi="Times New Roman"/>
                <w:bCs/>
                <w:sz w:val="20"/>
                <w:szCs w:val="20"/>
                <w:shd w:val="clear" w:color="auto" w:fill="FFFFFF"/>
              </w:rPr>
            </w:pPr>
            <w:r w:rsidRPr="00F43FBC">
              <w:rPr>
                <w:rFonts w:ascii="Times New Roman" w:hAnsi="Times New Roman"/>
                <w:bCs/>
                <w:sz w:val="20"/>
                <w:szCs w:val="20"/>
                <w:shd w:val="clear" w:color="auto" w:fill="FFFFFF"/>
              </w:rPr>
              <w:t>Gyventojas – Lietuvos Respublikos teritorijoje gyvenantis Lietuvos Respublikos pilietis, užsienio valstybės pilietis ar asmuo be pilietybės.</w:t>
            </w:r>
          </w:p>
          <w:p w14:paraId="5BDDE62D" w14:textId="77777777" w:rsidR="005940B1" w:rsidRPr="00F43FBC" w:rsidRDefault="005940B1" w:rsidP="00F43FBC">
            <w:pPr>
              <w:spacing w:after="0" w:line="240" w:lineRule="auto"/>
              <w:rPr>
                <w:rFonts w:ascii="Times New Roman" w:hAnsi="Times New Roman"/>
                <w:bCs/>
                <w:sz w:val="20"/>
                <w:szCs w:val="20"/>
                <w:shd w:val="clear" w:color="auto" w:fill="FFFFFF"/>
              </w:rPr>
            </w:pPr>
          </w:p>
          <w:p w14:paraId="6AD42702" w14:textId="77777777" w:rsidR="005940B1" w:rsidRPr="00F43FBC" w:rsidRDefault="005940B1" w:rsidP="00F43FBC">
            <w:pPr>
              <w:spacing w:after="0" w:line="240" w:lineRule="auto"/>
              <w:rPr>
                <w:rFonts w:ascii="Times New Roman" w:hAnsi="Times New Roman"/>
                <w:bCs/>
                <w:sz w:val="20"/>
                <w:szCs w:val="20"/>
                <w:shd w:val="clear" w:color="auto" w:fill="FFFFFF"/>
              </w:rPr>
            </w:pPr>
            <w:r w:rsidRPr="00F43FBC">
              <w:rPr>
                <w:rFonts w:ascii="Times New Roman" w:hAnsi="Times New Roman"/>
                <w:bCs/>
                <w:sz w:val="20"/>
                <w:szCs w:val="20"/>
                <w:shd w:val="clear" w:color="auto" w:fill="FFFFFF"/>
              </w:rPr>
              <w:t>Viešojo valdymo institucija – subjektai (valstybės ir savivaldybės institucijos ir įstaigos, valstybės ar savivaldybės įmonės, viešosios įstaigos, kurių savininkė yra valstybė ar savivaldybė, asociacijos, akcinės bendrovės ir uždarosios akcinės bendrovės, kuriose valstybei ar savivaldybei priklauso daugiau nei 50 procentų balsų visuotiniame akcininkų susirinkime), teisės aktų įgalioti dalyvauti viešojo valdymo procesuose.</w:t>
            </w:r>
          </w:p>
        </w:tc>
        <w:tc>
          <w:tcPr>
            <w:tcW w:w="582" w:type="pct"/>
            <w:tcBorders>
              <w:top w:val="single" w:sz="4" w:space="0" w:color="auto"/>
              <w:left w:val="single" w:sz="4" w:space="0" w:color="auto"/>
              <w:bottom w:val="single" w:sz="4" w:space="0" w:color="auto"/>
              <w:right w:val="single" w:sz="4" w:space="0" w:color="auto"/>
            </w:tcBorders>
            <w:hideMark/>
          </w:tcPr>
          <w:p w14:paraId="67E96FAF"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iCs/>
                <w:color w:val="000000"/>
                <w:sz w:val="20"/>
                <w:szCs w:val="20"/>
              </w:rPr>
              <w:t>Pasiekta stebėsenos rodiklio reikšmė nustatoma Vidaus reikalų ministerijai atliekant tyrimą.</w:t>
            </w:r>
          </w:p>
        </w:tc>
        <w:tc>
          <w:tcPr>
            <w:tcW w:w="582" w:type="pct"/>
            <w:tcBorders>
              <w:top w:val="single" w:sz="4" w:space="0" w:color="auto"/>
              <w:left w:val="single" w:sz="4" w:space="0" w:color="auto"/>
              <w:bottom w:val="single" w:sz="4" w:space="0" w:color="auto"/>
              <w:right w:val="single" w:sz="4" w:space="0" w:color="auto"/>
            </w:tcBorders>
            <w:hideMark/>
          </w:tcPr>
          <w:p w14:paraId="016E8570"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iCs/>
                <w:color w:val="000000"/>
                <w:sz w:val="20"/>
                <w:szCs w:val="20"/>
              </w:rPr>
              <w:t>Įvedamasis</w:t>
            </w:r>
          </w:p>
        </w:tc>
        <w:tc>
          <w:tcPr>
            <w:tcW w:w="582" w:type="pct"/>
            <w:tcBorders>
              <w:top w:val="single" w:sz="4" w:space="0" w:color="auto"/>
              <w:left w:val="single" w:sz="4" w:space="0" w:color="auto"/>
              <w:bottom w:val="single" w:sz="4" w:space="0" w:color="auto"/>
              <w:right w:val="single" w:sz="4" w:space="0" w:color="auto"/>
            </w:tcBorders>
          </w:tcPr>
          <w:p w14:paraId="0801CCA4" w14:textId="77777777" w:rsidR="005940B1" w:rsidRPr="00F43FBC" w:rsidRDefault="005940B1" w:rsidP="00F43FBC">
            <w:pPr>
              <w:spacing w:after="0" w:line="240" w:lineRule="auto"/>
              <w:rPr>
                <w:rFonts w:ascii="Times New Roman" w:hAnsi="Times New Roman"/>
                <w:iCs/>
                <w:sz w:val="20"/>
                <w:szCs w:val="20"/>
                <w:u w:val="single"/>
              </w:rPr>
            </w:pPr>
            <w:r w:rsidRPr="00F43FBC">
              <w:rPr>
                <w:rFonts w:ascii="Times New Roman" w:hAnsi="Times New Roman"/>
                <w:iCs/>
                <w:sz w:val="20"/>
                <w:szCs w:val="20"/>
                <w:u w:val="single"/>
              </w:rPr>
              <w:t xml:space="preserve">Pirminiai šaltiniai: </w:t>
            </w:r>
            <w:r w:rsidRPr="00F43FBC">
              <w:rPr>
                <w:rFonts w:ascii="Times New Roman" w:hAnsi="Times New Roman"/>
                <w:iCs/>
                <w:sz w:val="20"/>
                <w:szCs w:val="20"/>
              </w:rPr>
              <w:t xml:space="preserve">tyrimo ataskaita, kuri bus skelbiama Vidaus reikalų ministerijos interneto svetainėje: http://vakokybe. </w:t>
            </w:r>
            <w:proofErr w:type="spellStart"/>
            <w:r w:rsidRPr="00F43FBC">
              <w:rPr>
                <w:rFonts w:ascii="Times New Roman" w:hAnsi="Times New Roman"/>
                <w:iCs/>
                <w:sz w:val="20"/>
                <w:szCs w:val="20"/>
              </w:rPr>
              <w:t>vrm</w:t>
            </w:r>
            <w:proofErr w:type="spellEnd"/>
            <w:r w:rsidRPr="00F43FBC">
              <w:rPr>
                <w:rFonts w:ascii="Times New Roman" w:hAnsi="Times New Roman"/>
                <w:iCs/>
                <w:sz w:val="20"/>
                <w:szCs w:val="20"/>
              </w:rPr>
              <w:t xml:space="preserve">. </w:t>
            </w:r>
            <w:proofErr w:type="spellStart"/>
            <w:r w:rsidRPr="00F43FBC">
              <w:rPr>
                <w:rFonts w:ascii="Times New Roman" w:hAnsi="Times New Roman"/>
                <w:iCs/>
                <w:sz w:val="20"/>
                <w:szCs w:val="20"/>
              </w:rPr>
              <w:t>lt</w:t>
            </w:r>
            <w:proofErr w:type="spellEnd"/>
            <w:r w:rsidRPr="00F43FBC">
              <w:rPr>
                <w:rFonts w:ascii="Times New Roman" w:hAnsi="Times New Roman"/>
                <w:iCs/>
                <w:sz w:val="20"/>
                <w:szCs w:val="20"/>
              </w:rPr>
              <w:t>/</w:t>
            </w:r>
            <w:proofErr w:type="spellStart"/>
            <w:r w:rsidRPr="00F43FBC">
              <w:rPr>
                <w:rFonts w:ascii="Times New Roman" w:hAnsi="Times New Roman"/>
                <w:iCs/>
                <w:sz w:val="20"/>
                <w:szCs w:val="20"/>
              </w:rPr>
              <w:t>index</w:t>
            </w:r>
            <w:proofErr w:type="spellEnd"/>
            <w:r w:rsidRPr="00F43FBC">
              <w:rPr>
                <w:rFonts w:ascii="Times New Roman" w:hAnsi="Times New Roman"/>
                <w:iCs/>
                <w:sz w:val="20"/>
                <w:szCs w:val="20"/>
              </w:rPr>
              <w:t xml:space="preserve">. </w:t>
            </w:r>
            <w:proofErr w:type="spellStart"/>
            <w:r w:rsidRPr="00F43FBC">
              <w:rPr>
                <w:rFonts w:ascii="Times New Roman" w:hAnsi="Times New Roman"/>
                <w:iCs/>
                <w:sz w:val="20"/>
                <w:szCs w:val="20"/>
              </w:rPr>
              <w:t>php</w:t>
            </w:r>
            <w:proofErr w:type="spellEnd"/>
            <w:r w:rsidRPr="00F43FBC">
              <w:rPr>
                <w:rFonts w:ascii="Times New Roman" w:hAnsi="Times New Roman"/>
                <w:iCs/>
                <w:sz w:val="20"/>
                <w:szCs w:val="20"/>
              </w:rPr>
              <w:t xml:space="preserve">? </w:t>
            </w:r>
            <w:proofErr w:type="spellStart"/>
            <w:r w:rsidRPr="00F43FBC">
              <w:rPr>
                <w:rFonts w:ascii="Times New Roman" w:hAnsi="Times New Roman"/>
                <w:iCs/>
                <w:sz w:val="20"/>
                <w:szCs w:val="20"/>
              </w:rPr>
              <w:t>id</w:t>
            </w:r>
            <w:proofErr w:type="spellEnd"/>
            <w:r w:rsidRPr="00F43FBC">
              <w:rPr>
                <w:rFonts w:ascii="Times New Roman" w:hAnsi="Times New Roman"/>
                <w:iCs/>
                <w:sz w:val="20"/>
                <w:szCs w:val="20"/>
              </w:rPr>
              <w:t>=307</w:t>
            </w:r>
          </w:p>
          <w:p w14:paraId="481476D6" w14:textId="77777777" w:rsidR="005940B1" w:rsidRPr="00F43FBC" w:rsidRDefault="005940B1" w:rsidP="00F43FBC">
            <w:pPr>
              <w:spacing w:after="0" w:line="240" w:lineRule="auto"/>
              <w:rPr>
                <w:rFonts w:ascii="Times New Roman" w:hAnsi="Times New Roman"/>
                <w:iCs/>
                <w:sz w:val="20"/>
                <w:szCs w:val="20"/>
                <w:u w:val="single"/>
              </w:rPr>
            </w:pPr>
          </w:p>
          <w:p w14:paraId="541FCB1E" w14:textId="77777777" w:rsidR="005940B1" w:rsidRPr="00F43FBC" w:rsidRDefault="005940B1" w:rsidP="00F43FBC">
            <w:pPr>
              <w:spacing w:after="0" w:line="240" w:lineRule="auto"/>
              <w:rPr>
                <w:rFonts w:ascii="Times New Roman" w:hAnsi="Times New Roman"/>
                <w:iCs/>
                <w:sz w:val="20"/>
                <w:szCs w:val="20"/>
                <w:u w:val="single"/>
              </w:rPr>
            </w:pPr>
            <w:r w:rsidRPr="00F43FBC">
              <w:rPr>
                <w:rFonts w:ascii="Times New Roman" w:hAnsi="Times New Roman"/>
                <w:iCs/>
                <w:sz w:val="20"/>
                <w:szCs w:val="20"/>
                <w:u w:val="single"/>
              </w:rPr>
              <w:t>Antriniai šaltiniai:</w:t>
            </w:r>
          </w:p>
          <w:p w14:paraId="62C0181C"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2014–2020 metų Europos Sąjungos struktūrinių fondų posistemis (SFMIS2014)</w:t>
            </w:r>
          </w:p>
        </w:tc>
        <w:tc>
          <w:tcPr>
            <w:tcW w:w="582" w:type="pct"/>
            <w:tcBorders>
              <w:top w:val="single" w:sz="4" w:space="0" w:color="auto"/>
              <w:left w:val="single" w:sz="4" w:space="0" w:color="auto"/>
              <w:bottom w:val="single" w:sz="4" w:space="0" w:color="auto"/>
              <w:right w:val="single" w:sz="4" w:space="0" w:color="auto"/>
            </w:tcBorders>
            <w:hideMark/>
          </w:tcPr>
          <w:p w14:paraId="7E69DEAF"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Pasiekta stebėsenos rodiklio reikšmė nustatoma, kai 2016, 2018, ir 2020 metais atliekamų tyrimų metu yra nustatoma gyventojų, žinančių apie galimybes ir būdus, kaip teikti siūlymus viešojo valdymo institucijoms jiems svarbiais klausimais, dalis.</w:t>
            </w:r>
          </w:p>
        </w:tc>
        <w:tc>
          <w:tcPr>
            <w:tcW w:w="496" w:type="pct"/>
            <w:tcBorders>
              <w:top w:val="single" w:sz="4" w:space="0" w:color="auto"/>
              <w:left w:val="single" w:sz="4" w:space="0" w:color="auto"/>
              <w:bottom w:val="single" w:sz="4" w:space="0" w:color="auto"/>
              <w:right w:val="single" w:sz="4" w:space="0" w:color="auto"/>
            </w:tcBorders>
            <w:hideMark/>
          </w:tcPr>
          <w:p w14:paraId="3E90CAB9"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Už duomenų apie pasiektą stebėsenos rodiklio reikšmę registravimą antriniuose šaltiniuose yra atsakinga Vidaus reikalų ministerija</w:t>
            </w:r>
          </w:p>
        </w:tc>
      </w:tr>
      <w:tr w:rsidR="005940B1" w:rsidRPr="00F43FBC" w14:paraId="3921FCCB"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37FEAF96"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R. N. 909</w:t>
            </w:r>
          </w:p>
        </w:tc>
        <w:tc>
          <w:tcPr>
            <w:tcW w:w="509" w:type="pct"/>
            <w:tcBorders>
              <w:top w:val="single" w:sz="4" w:space="0" w:color="auto"/>
              <w:left w:val="single" w:sz="4" w:space="0" w:color="auto"/>
              <w:bottom w:val="single" w:sz="4" w:space="0" w:color="auto"/>
              <w:right w:val="single" w:sz="4" w:space="0" w:color="auto"/>
            </w:tcBorders>
            <w:hideMark/>
          </w:tcPr>
          <w:p w14:paraId="40A2DD4B" w14:textId="77777777" w:rsidR="005940B1" w:rsidRPr="00F43FBC" w:rsidRDefault="005940B1" w:rsidP="00F43FBC">
            <w:pPr>
              <w:spacing w:after="0" w:line="240" w:lineRule="auto"/>
              <w:jc w:val="both"/>
              <w:rPr>
                <w:rFonts w:ascii="Times New Roman" w:hAnsi="Times New Roman"/>
                <w:sz w:val="20"/>
                <w:szCs w:val="20"/>
              </w:rPr>
            </w:pPr>
            <w:r w:rsidRPr="00F43FBC">
              <w:rPr>
                <w:rFonts w:ascii="Times New Roman" w:hAnsi="Times New Roman"/>
                <w:sz w:val="20"/>
                <w:szCs w:val="20"/>
              </w:rPr>
              <w:t>„Gyventojų, kurie lankėsi viešojo sektoriaus institucijų interneto svetainėse, teigiamai vertinančių viešojo sektoriaus interneto svetainėse pateikiamos informacijos kokybę, dalis“</w:t>
            </w:r>
          </w:p>
        </w:tc>
        <w:tc>
          <w:tcPr>
            <w:tcW w:w="387" w:type="pct"/>
            <w:tcBorders>
              <w:top w:val="single" w:sz="4" w:space="0" w:color="auto"/>
              <w:left w:val="single" w:sz="4" w:space="0" w:color="auto"/>
              <w:bottom w:val="single" w:sz="4" w:space="0" w:color="auto"/>
              <w:right w:val="single" w:sz="4" w:space="0" w:color="auto"/>
            </w:tcBorders>
            <w:hideMark/>
          </w:tcPr>
          <w:p w14:paraId="43104AE1" w14:textId="77777777" w:rsidR="005940B1" w:rsidRPr="00F43FBC" w:rsidRDefault="005940B1" w:rsidP="00F43FBC">
            <w:pPr>
              <w:spacing w:after="0" w:line="240" w:lineRule="auto"/>
              <w:jc w:val="both"/>
              <w:rPr>
                <w:rFonts w:ascii="Times New Roman" w:eastAsia="AngsanaUPC" w:hAnsi="Times New Roman"/>
                <w:bCs/>
                <w:sz w:val="20"/>
                <w:szCs w:val="20"/>
              </w:rPr>
            </w:pPr>
            <w:r w:rsidRPr="00F43FBC">
              <w:rPr>
                <w:rFonts w:ascii="Times New Roman" w:eastAsia="AngsanaUPC" w:hAnsi="Times New Roman"/>
                <w:bCs/>
                <w:sz w:val="20"/>
                <w:szCs w:val="20"/>
              </w:rPr>
              <w:t>Procentai</w:t>
            </w:r>
          </w:p>
        </w:tc>
        <w:tc>
          <w:tcPr>
            <w:tcW w:w="970" w:type="pct"/>
            <w:tcBorders>
              <w:top w:val="single" w:sz="4" w:space="0" w:color="auto"/>
              <w:left w:val="single" w:sz="4" w:space="0" w:color="auto"/>
              <w:bottom w:val="single" w:sz="4" w:space="0" w:color="auto"/>
              <w:right w:val="single" w:sz="4" w:space="0" w:color="auto"/>
            </w:tcBorders>
          </w:tcPr>
          <w:p w14:paraId="63158243" w14:textId="77777777" w:rsidR="005940B1" w:rsidRPr="00F43FBC" w:rsidRDefault="005940B1" w:rsidP="00F43FBC">
            <w:pPr>
              <w:spacing w:after="0" w:line="240" w:lineRule="auto"/>
              <w:rPr>
                <w:rFonts w:ascii="Times New Roman" w:hAnsi="Times New Roman"/>
                <w:bCs/>
                <w:sz w:val="20"/>
                <w:szCs w:val="20"/>
                <w:shd w:val="clear" w:color="auto" w:fill="FFFFFF"/>
              </w:rPr>
            </w:pPr>
            <w:r w:rsidRPr="00F43FBC">
              <w:rPr>
                <w:rFonts w:ascii="Times New Roman" w:hAnsi="Times New Roman"/>
                <w:bCs/>
                <w:sz w:val="20"/>
                <w:szCs w:val="20"/>
                <w:shd w:val="clear" w:color="auto" w:fill="FFFFFF"/>
              </w:rPr>
              <w:t>Gyventojas – Lietuvos Respublikos teritorijoje gyvenantis Lietuvos Respublikos pilietis, užsienio valstybės pilietis ar asmuo be pilietybės.</w:t>
            </w:r>
          </w:p>
          <w:p w14:paraId="4B332D17" w14:textId="77777777" w:rsidR="005940B1" w:rsidRPr="00F43FBC" w:rsidRDefault="005940B1" w:rsidP="00F43FBC">
            <w:pPr>
              <w:spacing w:after="0" w:line="240" w:lineRule="auto"/>
              <w:rPr>
                <w:rFonts w:ascii="Times New Roman" w:hAnsi="Times New Roman"/>
                <w:bCs/>
                <w:sz w:val="20"/>
                <w:szCs w:val="20"/>
                <w:shd w:val="clear" w:color="auto" w:fill="FFFFFF"/>
              </w:rPr>
            </w:pPr>
          </w:p>
          <w:p w14:paraId="0555A2A7" w14:textId="77777777" w:rsidR="005940B1" w:rsidRPr="00F43FBC" w:rsidRDefault="005940B1" w:rsidP="00F43FBC">
            <w:pPr>
              <w:spacing w:after="0" w:line="240" w:lineRule="auto"/>
              <w:rPr>
                <w:rFonts w:ascii="Times New Roman" w:hAnsi="Times New Roman"/>
                <w:bCs/>
                <w:sz w:val="20"/>
                <w:szCs w:val="20"/>
                <w:shd w:val="clear" w:color="auto" w:fill="FFFFFF"/>
              </w:rPr>
            </w:pPr>
            <w:r w:rsidRPr="00F43FBC">
              <w:rPr>
                <w:rFonts w:ascii="Times New Roman" w:hAnsi="Times New Roman"/>
                <w:bCs/>
                <w:sz w:val="20"/>
                <w:szCs w:val="20"/>
                <w:shd w:val="clear" w:color="auto" w:fill="FFFFFF"/>
              </w:rPr>
              <w:t>Viešojo sektoriaus institucijų interneto svetainės – valstybės institucijų, įstaigų ir įmonių, savivaldybės institucijų, įstaigų ir įmonių, sveikatos priežiūros įstaigų, kultūros įstaigų, mokslo ir studijų institucijų interneto svetainės, skirtos informacijai apie įstaigos funkcijas, struktūrą, veiklą skelbti, asmenims skatinti aktyviai dalyvauti valstybės valdymo procese, įstaigos veiklos skaidrumui užtikrinti, viešosioms ir (arba) administracinėms paslaugoms elektroninėmis ryšio priemonėmis teikti.</w:t>
            </w:r>
          </w:p>
        </w:tc>
        <w:tc>
          <w:tcPr>
            <w:tcW w:w="582" w:type="pct"/>
            <w:tcBorders>
              <w:top w:val="single" w:sz="4" w:space="0" w:color="auto"/>
              <w:left w:val="single" w:sz="4" w:space="0" w:color="auto"/>
              <w:bottom w:val="single" w:sz="4" w:space="0" w:color="auto"/>
              <w:right w:val="single" w:sz="4" w:space="0" w:color="auto"/>
            </w:tcBorders>
            <w:hideMark/>
          </w:tcPr>
          <w:p w14:paraId="414D853C"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Pasiekta stebėsenos rodiklio reikšmė nustatoma Informacinės visuomenės plėtros komitetui prie Susisiekimo ministerijos atliekant tyrimą.</w:t>
            </w:r>
          </w:p>
        </w:tc>
        <w:tc>
          <w:tcPr>
            <w:tcW w:w="582" w:type="pct"/>
            <w:tcBorders>
              <w:top w:val="single" w:sz="4" w:space="0" w:color="auto"/>
              <w:left w:val="single" w:sz="4" w:space="0" w:color="auto"/>
              <w:bottom w:val="single" w:sz="4" w:space="0" w:color="auto"/>
              <w:right w:val="single" w:sz="4" w:space="0" w:color="auto"/>
            </w:tcBorders>
            <w:hideMark/>
          </w:tcPr>
          <w:p w14:paraId="55FD1AD9"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iCs/>
                <w:color w:val="000000"/>
                <w:sz w:val="20"/>
                <w:szCs w:val="20"/>
              </w:rPr>
              <w:t>Įvedamasis</w:t>
            </w:r>
          </w:p>
        </w:tc>
        <w:tc>
          <w:tcPr>
            <w:tcW w:w="582" w:type="pct"/>
            <w:tcBorders>
              <w:top w:val="single" w:sz="4" w:space="0" w:color="auto"/>
              <w:left w:val="single" w:sz="4" w:space="0" w:color="auto"/>
              <w:bottom w:val="single" w:sz="4" w:space="0" w:color="auto"/>
              <w:right w:val="single" w:sz="4" w:space="0" w:color="auto"/>
            </w:tcBorders>
          </w:tcPr>
          <w:p w14:paraId="69FBDEAE"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u w:val="single"/>
              </w:rPr>
              <w:t xml:space="preserve">Pirminiai šaltiniai: </w:t>
            </w:r>
            <w:r w:rsidRPr="00F43FBC">
              <w:rPr>
                <w:rFonts w:ascii="Times New Roman" w:hAnsi="Times New Roman"/>
                <w:iCs/>
                <w:sz w:val="20"/>
                <w:szCs w:val="20"/>
              </w:rPr>
              <w:t xml:space="preserve">tyrimo ataskaita, kuri bus skelbiama Informacinės visuomenės plėtros komiteto </w:t>
            </w:r>
          </w:p>
          <w:p w14:paraId="7E9AAFF8"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 xml:space="preserve">prie Susisiekimo ministerijos </w:t>
            </w:r>
          </w:p>
          <w:p w14:paraId="0F5DB97A"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 xml:space="preserve">interneto svetainėje: http://ivpk. </w:t>
            </w:r>
            <w:proofErr w:type="spellStart"/>
            <w:r w:rsidRPr="00F43FBC">
              <w:rPr>
                <w:rFonts w:ascii="Times New Roman" w:hAnsi="Times New Roman"/>
                <w:iCs/>
                <w:sz w:val="20"/>
                <w:szCs w:val="20"/>
              </w:rPr>
              <w:t>lrv</w:t>
            </w:r>
            <w:proofErr w:type="spellEnd"/>
            <w:r w:rsidRPr="00F43FBC">
              <w:rPr>
                <w:rFonts w:ascii="Times New Roman" w:hAnsi="Times New Roman"/>
                <w:iCs/>
                <w:sz w:val="20"/>
                <w:szCs w:val="20"/>
              </w:rPr>
              <w:t xml:space="preserve">. </w:t>
            </w:r>
            <w:proofErr w:type="spellStart"/>
            <w:r w:rsidRPr="00F43FBC">
              <w:rPr>
                <w:rFonts w:ascii="Times New Roman" w:hAnsi="Times New Roman"/>
                <w:iCs/>
                <w:sz w:val="20"/>
                <w:szCs w:val="20"/>
              </w:rPr>
              <w:t>lt</w:t>
            </w:r>
            <w:proofErr w:type="spellEnd"/>
            <w:r w:rsidRPr="00F43FBC">
              <w:rPr>
                <w:rFonts w:ascii="Times New Roman" w:hAnsi="Times New Roman"/>
                <w:iCs/>
                <w:sz w:val="20"/>
                <w:szCs w:val="20"/>
              </w:rPr>
              <w:t>/</w:t>
            </w:r>
            <w:proofErr w:type="spellStart"/>
            <w:r w:rsidRPr="00F43FBC">
              <w:rPr>
                <w:rFonts w:ascii="Times New Roman" w:hAnsi="Times New Roman"/>
                <w:iCs/>
                <w:sz w:val="20"/>
                <w:szCs w:val="20"/>
              </w:rPr>
              <w:t>lt</w:t>
            </w:r>
            <w:proofErr w:type="spellEnd"/>
            <w:r w:rsidRPr="00F43FBC">
              <w:rPr>
                <w:rFonts w:ascii="Times New Roman" w:hAnsi="Times New Roman"/>
                <w:iCs/>
                <w:sz w:val="20"/>
                <w:szCs w:val="20"/>
              </w:rPr>
              <w:t>/</w:t>
            </w:r>
            <w:proofErr w:type="spellStart"/>
            <w:r w:rsidRPr="00F43FBC">
              <w:rPr>
                <w:rFonts w:ascii="Times New Roman" w:hAnsi="Times New Roman"/>
                <w:iCs/>
                <w:sz w:val="20"/>
                <w:szCs w:val="20"/>
              </w:rPr>
              <w:t>ivpk</w:t>
            </w:r>
            <w:proofErr w:type="spellEnd"/>
            <w:r w:rsidRPr="00F43FBC">
              <w:rPr>
                <w:rFonts w:ascii="Times New Roman" w:hAnsi="Times New Roman"/>
                <w:iCs/>
                <w:sz w:val="20"/>
                <w:szCs w:val="20"/>
              </w:rPr>
              <w:t>-leidiniai</w:t>
            </w:r>
          </w:p>
          <w:p w14:paraId="19A144E1" w14:textId="77777777" w:rsidR="005940B1" w:rsidRPr="00F43FBC" w:rsidRDefault="005940B1" w:rsidP="00F43FBC">
            <w:pPr>
              <w:spacing w:after="0" w:line="240" w:lineRule="auto"/>
              <w:rPr>
                <w:rFonts w:ascii="Times New Roman" w:hAnsi="Times New Roman"/>
                <w:iCs/>
                <w:sz w:val="20"/>
                <w:szCs w:val="20"/>
                <w:u w:val="single"/>
              </w:rPr>
            </w:pPr>
          </w:p>
          <w:p w14:paraId="5ADC311F" w14:textId="77777777" w:rsidR="005940B1" w:rsidRPr="00F43FBC" w:rsidRDefault="005940B1" w:rsidP="00F43FBC">
            <w:pPr>
              <w:spacing w:after="0" w:line="240" w:lineRule="auto"/>
              <w:rPr>
                <w:rFonts w:ascii="Times New Roman" w:hAnsi="Times New Roman"/>
                <w:iCs/>
                <w:sz w:val="20"/>
                <w:szCs w:val="20"/>
                <w:u w:val="single"/>
              </w:rPr>
            </w:pPr>
            <w:r w:rsidRPr="00F43FBC">
              <w:rPr>
                <w:rFonts w:ascii="Times New Roman" w:hAnsi="Times New Roman"/>
                <w:iCs/>
                <w:sz w:val="20"/>
                <w:szCs w:val="20"/>
                <w:u w:val="single"/>
              </w:rPr>
              <w:t>Antriniai šaltiniai:</w:t>
            </w:r>
          </w:p>
          <w:p w14:paraId="4C5553BE"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2014–2020 metų Europos Sąjungos struktūrinių fondų posistemis (SFMIS2014)</w:t>
            </w:r>
          </w:p>
        </w:tc>
        <w:tc>
          <w:tcPr>
            <w:tcW w:w="582" w:type="pct"/>
            <w:tcBorders>
              <w:top w:val="single" w:sz="4" w:space="0" w:color="auto"/>
              <w:left w:val="single" w:sz="4" w:space="0" w:color="auto"/>
              <w:bottom w:val="single" w:sz="4" w:space="0" w:color="auto"/>
              <w:right w:val="single" w:sz="4" w:space="0" w:color="auto"/>
            </w:tcBorders>
            <w:hideMark/>
          </w:tcPr>
          <w:p w14:paraId="007A85EE"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Pasiekta stebėsenos rodiklio reikšmė nustatoma, kai 2016, 2018, ir 2020 metais atliekamų tyrimų metu yra nustatoma gyventojų, kurie lankėsi viešojo sektoriaus institucijų interneto svetainėse, teigiamai vertinančių viešojo sektoriaus interneto svetainėse pateikiamos informacijos kokybę, dalis.</w:t>
            </w:r>
          </w:p>
        </w:tc>
        <w:tc>
          <w:tcPr>
            <w:tcW w:w="496" w:type="pct"/>
            <w:tcBorders>
              <w:top w:val="single" w:sz="4" w:space="0" w:color="auto"/>
              <w:left w:val="single" w:sz="4" w:space="0" w:color="auto"/>
              <w:bottom w:val="single" w:sz="4" w:space="0" w:color="auto"/>
              <w:right w:val="single" w:sz="4" w:space="0" w:color="auto"/>
            </w:tcBorders>
            <w:hideMark/>
          </w:tcPr>
          <w:p w14:paraId="7770B022"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Už duomenų apie pasiektą stebėsenos rodiklio reikšmę registravimą antriniuose šaltiniuose yra atsakinga Vidaus reikalų ministerija</w:t>
            </w:r>
          </w:p>
        </w:tc>
      </w:tr>
      <w:tr w:rsidR="005940B1" w:rsidRPr="00F43FBC" w14:paraId="1CDA96D6"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67EBC119"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R. N.910</w:t>
            </w:r>
          </w:p>
        </w:tc>
        <w:tc>
          <w:tcPr>
            <w:tcW w:w="509" w:type="pct"/>
            <w:tcBorders>
              <w:top w:val="single" w:sz="4" w:space="0" w:color="auto"/>
              <w:left w:val="single" w:sz="4" w:space="0" w:color="auto"/>
              <w:bottom w:val="single" w:sz="4" w:space="0" w:color="auto"/>
              <w:right w:val="single" w:sz="4" w:space="0" w:color="auto"/>
            </w:tcBorders>
            <w:hideMark/>
          </w:tcPr>
          <w:p w14:paraId="5A5BD59D" w14:textId="77777777" w:rsidR="005940B1" w:rsidRPr="00F43FBC" w:rsidRDefault="005940B1" w:rsidP="00F43FBC">
            <w:pPr>
              <w:spacing w:after="0" w:line="240" w:lineRule="auto"/>
              <w:jc w:val="both"/>
              <w:rPr>
                <w:rFonts w:ascii="Times New Roman" w:hAnsi="Times New Roman"/>
                <w:sz w:val="20"/>
                <w:szCs w:val="20"/>
              </w:rPr>
            </w:pPr>
            <w:r w:rsidRPr="00F43FBC">
              <w:rPr>
                <w:rFonts w:ascii="Times New Roman" w:eastAsia="Calibri" w:hAnsi="Times New Roman"/>
                <w:sz w:val="20"/>
                <w:szCs w:val="20"/>
              </w:rPr>
              <w:t>„Savivaldybių, kuriose sumažėjo išlaidos, skirtos valdymui, dalis“</w:t>
            </w:r>
          </w:p>
        </w:tc>
        <w:tc>
          <w:tcPr>
            <w:tcW w:w="387" w:type="pct"/>
            <w:tcBorders>
              <w:top w:val="single" w:sz="4" w:space="0" w:color="auto"/>
              <w:left w:val="single" w:sz="4" w:space="0" w:color="auto"/>
              <w:bottom w:val="single" w:sz="4" w:space="0" w:color="auto"/>
              <w:right w:val="single" w:sz="4" w:space="0" w:color="auto"/>
            </w:tcBorders>
            <w:hideMark/>
          </w:tcPr>
          <w:p w14:paraId="101ED9B4" w14:textId="77777777" w:rsidR="005940B1" w:rsidRPr="00F43FBC" w:rsidRDefault="005940B1" w:rsidP="00F43FBC">
            <w:pPr>
              <w:spacing w:after="0" w:line="240" w:lineRule="auto"/>
              <w:jc w:val="both"/>
              <w:rPr>
                <w:rFonts w:ascii="Times New Roman" w:eastAsia="AngsanaUPC" w:hAnsi="Times New Roman"/>
                <w:bCs/>
                <w:sz w:val="20"/>
                <w:szCs w:val="20"/>
              </w:rPr>
            </w:pPr>
            <w:r w:rsidRPr="00F43FBC">
              <w:rPr>
                <w:rFonts w:ascii="Times New Roman" w:eastAsia="AngsanaUPC" w:hAnsi="Times New Roman"/>
                <w:bCs/>
                <w:sz w:val="20"/>
                <w:szCs w:val="20"/>
              </w:rPr>
              <w:t>Procentai</w:t>
            </w:r>
          </w:p>
        </w:tc>
        <w:tc>
          <w:tcPr>
            <w:tcW w:w="970" w:type="pct"/>
            <w:tcBorders>
              <w:top w:val="single" w:sz="4" w:space="0" w:color="auto"/>
              <w:left w:val="single" w:sz="4" w:space="0" w:color="auto"/>
              <w:bottom w:val="single" w:sz="4" w:space="0" w:color="auto"/>
              <w:right w:val="single" w:sz="4" w:space="0" w:color="auto"/>
            </w:tcBorders>
          </w:tcPr>
          <w:p w14:paraId="0A9296ED" w14:textId="77777777" w:rsidR="005940B1" w:rsidRPr="00F43FBC" w:rsidRDefault="005940B1" w:rsidP="00F43FBC">
            <w:pPr>
              <w:spacing w:after="0" w:line="240" w:lineRule="auto"/>
              <w:rPr>
                <w:rFonts w:ascii="Times New Roman" w:hAnsi="Times New Roman"/>
                <w:bCs/>
                <w:sz w:val="20"/>
                <w:szCs w:val="20"/>
                <w:shd w:val="clear" w:color="auto" w:fill="FFFFFF"/>
              </w:rPr>
            </w:pPr>
            <w:r w:rsidRPr="00F43FBC">
              <w:rPr>
                <w:rFonts w:ascii="Times New Roman" w:hAnsi="Times New Roman"/>
                <w:bCs/>
                <w:sz w:val="20"/>
                <w:szCs w:val="20"/>
                <w:shd w:val="clear" w:color="auto" w:fill="FFFFFF"/>
              </w:rPr>
              <w:t>Savivaldybė – įstatymo nustatytas valstybės teritorijos administracinis vienetas, kurio bendruomenė turi Konstitucijos laiduotą savivaldos teisę, įgyvendinamą per to valstybės teritorijos administracinio vieneto nuolatinių gyventojų išrinktą savivaldybės tarybą, kuri sudaro jai atskaitingas vykdomąją ir kitas savivaldybės institucijas ir įstaigas įstatymams, Lietuvos Respublikos Vyriausybės ir savivaldybės tarybos sprendimams tiesiogiai įgyvendinti. Savivaldybė yra viešasis juridinis asmuo (šaltinis: Vietos savivaldos įstatymas).</w:t>
            </w:r>
          </w:p>
          <w:p w14:paraId="34B4AEFB" w14:textId="77777777" w:rsidR="005940B1" w:rsidRPr="00F43FBC" w:rsidRDefault="005940B1" w:rsidP="00F43FBC">
            <w:pPr>
              <w:spacing w:after="0" w:line="240" w:lineRule="auto"/>
              <w:rPr>
                <w:rFonts w:ascii="Times New Roman" w:hAnsi="Times New Roman"/>
                <w:bCs/>
                <w:sz w:val="20"/>
                <w:szCs w:val="20"/>
                <w:shd w:val="clear" w:color="auto" w:fill="FFFFFF"/>
              </w:rPr>
            </w:pPr>
          </w:p>
          <w:p w14:paraId="12A9A575" w14:textId="77777777" w:rsidR="005940B1" w:rsidRPr="00F43FBC" w:rsidRDefault="005940B1" w:rsidP="00F43FBC">
            <w:pPr>
              <w:spacing w:after="0" w:line="240" w:lineRule="auto"/>
              <w:rPr>
                <w:rFonts w:ascii="Times New Roman" w:hAnsi="Times New Roman"/>
                <w:bCs/>
                <w:sz w:val="20"/>
                <w:szCs w:val="20"/>
                <w:shd w:val="clear" w:color="auto" w:fill="FFFFFF"/>
              </w:rPr>
            </w:pPr>
            <w:r w:rsidRPr="00F43FBC">
              <w:rPr>
                <w:rFonts w:ascii="Times New Roman" w:hAnsi="Times New Roman"/>
                <w:bCs/>
                <w:sz w:val="20"/>
                <w:szCs w:val="20"/>
                <w:shd w:val="clear" w:color="auto" w:fill="FFFFFF"/>
              </w:rPr>
              <w:t>Išlaidos, skirtos valdymui nurodytos Lietuvos Respublikos valstybės ir savivaldybių biudžetų pajamų ir išlaidų klasifikacijos, patvirtintos Lietuvos Respublikos finansų ministro 2003 m. liepos 3 d. įsakymu Nr. 1K-184 „Dėl Lietuvos Respublikos valstybės ir savivaldybių biudžetų pajamų ir išlaidų klasifikacijos patvirtinimo“, 2 priede.</w:t>
            </w:r>
          </w:p>
        </w:tc>
        <w:tc>
          <w:tcPr>
            <w:tcW w:w="582" w:type="pct"/>
            <w:tcBorders>
              <w:top w:val="single" w:sz="4" w:space="0" w:color="auto"/>
              <w:left w:val="single" w:sz="4" w:space="0" w:color="auto"/>
              <w:bottom w:val="single" w:sz="4" w:space="0" w:color="auto"/>
              <w:right w:val="single" w:sz="4" w:space="0" w:color="auto"/>
            </w:tcBorders>
            <w:hideMark/>
          </w:tcPr>
          <w:p w14:paraId="113D3DEB"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iCs/>
                <w:color w:val="000000"/>
                <w:sz w:val="20"/>
                <w:szCs w:val="20"/>
              </w:rPr>
              <w:t>Savivaldybių išlaidų, skirtų valdymui, dalis bus skaičiuojama nuo bendro savivaldybės biudžeto.</w:t>
            </w:r>
          </w:p>
        </w:tc>
        <w:tc>
          <w:tcPr>
            <w:tcW w:w="582" w:type="pct"/>
            <w:tcBorders>
              <w:top w:val="single" w:sz="4" w:space="0" w:color="auto"/>
              <w:left w:val="single" w:sz="4" w:space="0" w:color="auto"/>
              <w:bottom w:val="single" w:sz="4" w:space="0" w:color="auto"/>
              <w:right w:val="single" w:sz="4" w:space="0" w:color="auto"/>
            </w:tcBorders>
            <w:hideMark/>
          </w:tcPr>
          <w:p w14:paraId="757D0DA0"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iCs/>
                <w:color w:val="000000"/>
                <w:sz w:val="20"/>
                <w:szCs w:val="20"/>
              </w:rPr>
              <w:t>Įvedamasis</w:t>
            </w:r>
          </w:p>
        </w:tc>
        <w:tc>
          <w:tcPr>
            <w:tcW w:w="582" w:type="pct"/>
            <w:tcBorders>
              <w:top w:val="single" w:sz="4" w:space="0" w:color="auto"/>
              <w:left w:val="single" w:sz="4" w:space="0" w:color="auto"/>
              <w:bottom w:val="single" w:sz="4" w:space="0" w:color="auto"/>
              <w:right w:val="single" w:sz="4" w:space="0" w:color="auto"/>
            </w:tcBorders>
          </w:tcPr>
          <w:p w14:paraId="5980A83D" w14:textId="77777777" w:rsidR="005940B1" w:rsidRPr="00F43FBC" w:rsidRDefault="005940B1" w:rsidP="00F43FBC">
            <w:pPr>
              <w:spacing w:after="0" w:line="240" w:lineRule="auto"/>
              <w:rPr>
                <w:rFonts w:ascii="Times New Roman" w:hAnsi="Times New Roman"/>
                <w:iCs/>
                <w:sz w:val="20"/>
                <w:szCs w:val="20"/>
                <w:u w:val="single"/>
              </w:rPr>
            </w:pPr>
            <w:r w:rsidRPr="00F43FBC">
              <w:rPr>
                <w:rFonts w:ascii="Times New Roman" w:hAnsi="Times New Roman"/>
                <w:iCs/>
                <w:sz w:val="20"/>
                <w:szCs w:val="20"/>
                <w:u w:val="single"/>
              </w:rPr>
              <w:t>Pirminiai šaltiniai:</w:t>
            </w:r>
          </w:p>
          <w:p w14:paraId="37C30267"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tyrimo ataskaita.</w:t>
            </w:r>
          </w:p>
          <w:p w14:paraId="4F4005E1" w14:textId="77777777" w:rsidR="005940B1" w:rsidRPr="00F43FBC" w:rsidRDefault="005940B1" w:rsidP="00F43FBC">
            <w:pPr>
              <w:spacing w:after="0" w:line="240" w:lineRule="auto"/>
              <w:rPr>
                <w:rFonts w:ascii="Times New Roman" w:hAnsi="Times New Roman"/>
                <w:iCs/>
                <w:sz w:val="20"/>
                <w:szCs w:val="20"/>
              </w:rPr>
            </w:pPr>
          </w:p>
          <w:p w14:paraId="662E681F" w14:textId="77777777" w:rsidR="005940B1" w:rsidRPr="00F43FBC" w:rsidRDefault="005940B1" w:rsidP="00F43FBC">
            <w:pPr>
              <w:spacing w:after="0" w:line="240" w:lineRule="auto"/>
              <w:rPr>
                <w:rFonts w:ascii="Times New Roman" w:hAnsi="Times New Roman"/>
                <w:iCs/>
                <w:sz w:val="20"/>
                <w:szCs w:val="20"/>
                <w:u w:val="single"/>
              </w:rPr>
            </w:pPr>
            <w:r w:rsidRPr="00F43FBC">
              <w:rPr>
                <w:rFonts w:ascii="Times New Roman" w:hAnsi="Times New Roman"/>
                <w:iCs/>
                <w:sz w:val="20"/>
                <w:szCs w:val="20"/>
                <w:u w:val="single"/>
              </w:rPr>
              <w:t xml:space="preserve">Antriniai šaltiniai: </w:t>
            </w:r>
          </w:p>
          <w:p w14:paraId="1D5D4FDF"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2014–2020 metų Europos Sąjungos struktūrinių fondų posistemis (SFMIS2014).</w:t>
            </w:r>
          </w:p>
        </w:tc>
        <w:tc>
          <w:tcPr>
            <w:tcW w:w="582" w:type="pct"/>
            <w:tcBorders>
              <w:top w:val="single" w:sz="4" w:space="0" w:color="auto"/>
              <w:left w:val="single" w:sz="4" w:space="0" w:color="auto"/>
              <w:bottom w:val="single" w:sz="4" w:space="0" w:color="auto"/>
              <w:right w:val="single" w:sz="4" w:space="0" w:color="auto"/>
            </w:tcBorders>
            <w:hideMark/>
          </w:tcPr>
          <w:p w14:paraId="1FCDD2FD"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Pasiekta stebėsenos rodiklio reikšmė nustatoma pagal savivaldybių išlaidų, skirtų valdymui, skaičiavimo metodiką, kuri bus parengta iki 2020 metų. Tyrimai Vidaus reikalų ministerijos bus atliekami 2020 ir 2023 metais.</w:t>
            </w:r>
          </w:p>
        </w:tc>
        <w:tc>
          <w:tcPr>
            <w:tcW w:w="496" w:type="pct"/>
            <w:tcBorders>
              <w:top w:val="single" w:sz="4" w:space="0" w:color="auto"/>
              <w:left w:val="single" w:sz="4" w:space="0" w:color="auto"/>
              <w:bottom w:val="single" w:sz="4" w:space="0" w:color="auto"/>
              <w:right w:val="single" w:sz="4" w:space="0" w:color="auto"/>
            </w:tcBorders>
            <w:hideMark/>
          </w:tcPr>
          <w:p w14:paraId="3623F77F"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iCs/>
                <w:color w:val="000000"/>
                <w:sz w:val="20"/>
                <w:szCs w:val="20"/>
              </w:rPr>
              <w:t>Duomenis apie pasiektas rodiklio reikšmes antriniuose šaltiniuose registruoja Vidaus reikalų ministerija</w:t>
            </w:r>
          </w:p>
        </w:tc>
      </w:tr>
      <w:tr w:rsidR="005940B1" w:rsidRPr="00F43FBC" w14:paraId="52374109"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08D93F1A"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R. N. 911</w:t>
            </w:r>
          </w:p>
        </w:tc>
        <w:tc>
          <w:tcPr>
            <w:tcW w:w="509" w:type="pct"/>
            <w:tcBorders>
              <w:top w:val="single" w:sz="4" w:space="0" w:color="auto"/>
              <w:left w:val="single" w:sz="4" w:space="0" w:color="auto"/>
              <w:bottom w:val="single" w:sz="4" w:space="0" w:color="auto"/>
              <w:right w:val="single" w:sz="4" w:space="0" w:color="auto"/>
            </w:tcBorders>
          </w:tcPr>
          <w:p w14:paraId="11567422" w14:textId="77777777" w:rsidR="005940B1" w:rsidRPr="00F43FBC" w:rsidRDefault="005940B1" w:rsidP="00F43FBC">
            <w:pPr>
              <w:suppressAutoHyphens/>
              <w:spacing w:after="0" w:line="240" w:lineRule="auto"/>
              <w:jc w:val="both"/>
              <w:textAlignment w:val="center"/>
              <w:rPr>
                <w:rFonts w:ascii="Times New Roman" w:eastAsia="Calibri" w:hAnsi="Times New Roman"/>
                <w:sz w:val="20"/>
                <w:szCs w:val="20"/>
                <w:lang w:eastAsia="en-US"/>
              </w:rPr>
            </w:pPr>
            <w:r w:rsidRPr="00F43FBC">
              <w:rPr>
                <w:rFonts w:ascii="Times New Roman" w:eastAsia="Calibri" w:hAnsi="Times New Roman"/>
                <w:sz w:val="20"/>
                <w:szCs w:val="20"/>
              </w:rPr>
              <w:t>„Dalyvių, kurie  po dalyvavimo projektų veiklose mažiau toleruoja korupciją, dalis“</w:t>
            </w:r>
          </w:p>
          <w:p w14:paraId="3CB1EBDB" w14:textId="77777777" w:rsidR="005940B1" w:rsidRPr="00F43FBC" w:rsidRDefault="005940B1" w:rsidP="00F43FBC">
            <w:pPr>
              <w:spacing w:after="0" w:line="240" w:lineRule="auto"/>
              <w:jc w:val="both"/>
              <w:rPr>
                <w:rFonts w:ascii="Times New Roman" w:eastAsia="Calibri" w:hAnsi="Times New Roman"/>
                <w:strike/>
                <w:sz w:val="20"/>
                <w:szCs w:val="20"/>
              </w:rPr>
            </w:pPr>
          </w:p>
        </w:tc>
        <w:tc>
          <w:tcPr>
            <w:tcW w:w="387" w:type="pct"/>
            <w:tcBorders>
              <w:top w:val="single" w:sz="4" w:space="0" w:color="auto"/>
              <w:left w:val="single" w:sz="4" w:space="0" w:color="auto"/>
              <w:bottom w:val="single" w:sz="4" w:space="0" w:color="auto"/>
              <w:right w:val="single" w:sz="4" w:space="0" w:color="auto"/>
            </w:tcBorders>
            <w:hideMark/>
          </w:tcPr>
          <w:p w14:paraId="10B2108C" w14:textId="77777777" w:rsidR="005940B1" w:rsidRPr="00F43FBC" w:rsidRDefault="005940B1" w:rsidP="00F43FBC">
            <w:pPr>
              <w:spacing w:after="0" w:line="240" w:lineRule="auto"/>
              <w:jc w:val="both"/>
              <w:rPr>
                <w:rFonts w:ascii="Times New Roman" w:eastAsia="AngsanaUPC" w:hAnsi="Times New Roman"/>
                <w:bCs/>
                <w:sz w:val="20"/>
                <w:szCs w:val="20"/>
              </w:rPr>
            </w:pPr>
            <w:r w:rsidRPr="00F43FBC">
              <w:rPr>
                <w:rFonts w:ascii="Times New Roman" w:eastAsia="AngsanaUPC" w:hAnsi="Times New Roman"/>
                <w:bCs/>
                <w:sz w:val="20"/>
                <w:szCs w:val="20"/>
              </w:rPr>
              <w:t>Procentai</w:t>
            </w:r>
          </w:p>
        </w:tc>
        <w:tc>
          <w:tcPr>
            <w:tcW w:w="970" w:type="pct"/>
            <w:tcBorders>
              <w:top w:val="single" w:sz="4" w:space="0" w:color="auto"/>
              <w:left w:val="single" w:sz="4" w:space="0" w:color="auto"/>
              <w:bottom w:val="single" w:sz="4" w:space="0" w:color="auto"/>
              <w:right w:val="single" w:sz="4" w:space="0" w:color="auto"/>
            </w:tcBorders>
          </w:tcPr>
          <w:p w14:paraId="1A317220" w14:textId="77777777" w:rsidR="005940B1" w:rsidRPr="00F43FBC" w:rsidRDefault="005940B1" w:rsidP="00F43FBC">
            <w:pPr>
              <w:spacing w:after="0" w:line="240" w:lineRule="auto"/>
              <w:rPr>
                <w:rFonts w:ascii="Times New Roman" w:hAnsi="Times New Roman"/>
                <w:bCs/>
                <w:sz w:val="20"/>
                <w:szCs w:val="20"/>
                <w:shd w:val="clear" w:color="auto" w:fill="FFFFFF"/>
              </w:rPr>
            </w:pPr>
            <w:r w:rsidRPr="00F43FBC">
              <w:rPr>
                <w:rFonts w:ascii="Times New Roman" w:hAnsi="Times New Roman"/>
                <w:bCs/>
                <w:sz w:val="20"/>
                <w:szCs w:val="20"/>
                <w:shd w:val="clear" w:color="auto" w:fill="FFFFFF"/>
              </w:rPr>
              <w:t>Korupcija – bet koks valstybės tarnautojų ar jiems prilygintų asmenų elgesys, neatitinkantis jiems suteiktų įgaliojimų ar teisės aktuose nustatytų elgesio standartų, ar tokio elgesio skatinimas, siekiant naudos sau ar kitiems asmenims.</w:t>
            </w:r>
          </w:p>
          <w:p w14:paraId="75F3EFFE" w14:textId="77777777" w:rsidR="005940B1" w:rsidRPr="00F43FBC" w:rsidRDefault="005940B1" w:rsidP="00F43FBC">
            <w:pPr>
              <w:spacing w:after="0" w:line="240" w:lineRule="auto"/>
              <w:rPr>
                <w:rFonts w:ascii="Times New Roman" w:hAnsi="Times New Roman"/>
                <w:bCs/>
                <w:sz w:val="20"/>
                <w:szCs w:val="20"/>
                <w:shd w:val="clear" w:color="auto" w:fill="FFFFFF"/>
              </w:rPr>
            </w:pPr>
          </w:p>
          <w:p w14:paraId="2A4AD039" w14:textId="77777777" w:rsidR="005940B1" w:rsidRPr="00F43FBC" w:rsidRDefault="005940B1" w:rsidP="00F43FBC">
            <w:pPr>
              <w:spacing w:after="0" w:line="240" w:lineRule="auto"/>
              <w:rPr>
                <w:rFonts w:ascii="Times New Roman" w:hAnsi="Times New Roman"/>
                <w:bCs/>
                <w:sz w:val="20"/>
                <w:szCs w:val="20"/>
                <w:shd w:val="clear" w:color="auto" w:fill="FFFFFF"/>
              </w:rPr>
            </w:pPr>
            <w:r w:rsidRPr="00F43FBC">
              <w:rPr>
                <w:rFonts w:ascii="Times New Roman" w:hAnsi="Times New Roman"/>
                <w:bCs/>
                <w:sz w:val="20"/>
                <w:szCs w:val="20"/>
                <w:shd w:val="clear" w:color="auto" w:fill="FFFFFF"/>
              </w:rPr>
              <w:t>Dalyvis – tiesioginėse iš Europos socialinio fondo lėšų bendrai finansuojamo projekto veiklose dalyvaujantis, bet tuo pačiu metu jų neadministruojantis ir nevykdantis, tiesioginę naudą iš projekto gaunantis fizinis asmuo, kurio dalyvavimo projekto veiklose išlaidos yra numatytos projekto biudžete ir kurį projekto vykdytojas gali įvardyti ir paprašyti jį pateikti asmens duomenis, reikalingus informacijai apie projekto įgyvendinimą surinkti (šaltinis: Projektų administravimo ir finansavimo taisyklės, patvirtintos Lietuvos Respublikos finansų ministro 2014 m. spalio 8 d. įsakymu Nr. 1K-316 „Dėl Projektų administravimo ir finansavimo taisyklių patvirtinimo“ (toliau – Projektų</w:t>
            </w:r>
            <w:r w:rsidRPr="00F43FBC">
              <w:rPr>
                <w:rFonts w:ascii="Times New Roman" w:hAnsi="Times New Roman"/>
                <w:sz w:val="20"/>
                <w:szCs w:val="20"/>
              </w:rPr>
              <w:t xml:space="preserve"> </w:t>
            </w:r>
            <w:r w:rsidRPr="00F43FBC">
              <w:rPr>
                <w:rFonts w:ascii="Times New Roman" w:hAnsi="Times New Roman"/>
                <w:bCs/>
                <w:sz w:val="20"/>
                <w:szCs w:val="20"/>
                <w:shd w:val="clear" w:color="auto" w:fill="FFFFFF"/>
              </w:rPr>
              <w:t>administravimo ir finansavimo taisyklės).</w:t>
            </w:r>
          </w:p>
          <w:p w14:paraId="1322D262" w14:textId="77777777" w:rsidR="005940B1" w:rsidRPr="00F43FBC" w:rsidRDefault="005940B1" w:rsidP="00F43FBC">
            <w:pPr>
              <w:spacing w:after="0" w:line="240" w:lineRule="auto"/>
              <w:rPr>
                <w:rFonts w:ascii="Times New Roman" w:hAnsi="Times New Roman"/>
                <w:bCs/>
                <w:sz w:val="20"/>
                <w:szCs w:val="20"/>
                <w:shd w:val="clear" w:color="auto" w:fill="FFFFFF"/>
              </w:rPr>
            </w:pPr>
          </w:p>
          <w:p w14:paraId="39EDAB81" w14:textId="77777777" w:rsidR="005940B1" w:rsidRPr="00F43FBC" w:rsidRDefault="005940B1" w:rsidP="00F43FBC">
            <w:pPr>
              <w:spacing w:after="0" w:line="240" w:lineRule="auto"/>
              <w:rPr>
                <w:rFonts w:ascii="Times New Roman" w:hAnsi="Times New Roman"/>
                <w:bCs/>
                <w:sz w:val="20"/>
                <w:szCs w:val="20"/>
                <w:shd w:val="clear" w:color="auto" w:fill="FFFFFF"/>
              </w:rPr>
            </w:pPr>
            <w:r w:rsidRPr="00F43FBC">
              <w:rPr>
                <w:rFonts w:ascii="Times New Roman" w:hAnsi="Times New Roman"/>
                <w:bCs/>
                <w:sz w:val="20"/>
                <w:szCs w:val="20"/>
                <w:shd w:val="clear" w:color="auto" w:fill="FFFFFF"/>
              </w:rPr>
              <w:t xml:space="preserve">Laikoma, kad dalyvis mažiau toleruoja korupciją, jei jis patvirtina, kad: </w:t>
            </w:r>
          </w:p>
          <w:p w14:paraId="6DD94CA7" w14:textId="77777777" w:rsidR="005940B1" w:rsidRPr="00F43FBC" w:rsidRDefault="005940B1" w:rsidP="00F43FBC">
            <w:pPr>
              <w:spacing w:after="0" w:line="240" w:lineRule="auto"/>
              <w:rPr>
                <w:rFonts w:ascii="Times New Roman" w:hAnsi="Times New Roman"/>
                <w:bCs/>
                <w:sz w:val="20"/>
                <w:szCs w:val="20"/>
                <w:shd w:val="clear" w:color="auto" w:fill="FFFFFF"/>
              </w:rPr>
            </w:pPr>
            <w:r w:rsidRPr="00F43FBC">
              <w:rPr>
                <w:rFonts w:ascii="Times New Roman" w:hAnsi="Times New Roman"/>
                <w:bCs/>
                <w:sz w:val="20"/>
                <w:szCs w:val="20"/>
                <w:shd w:val="clear" w:color="auto" w:fill="FFFFFF"/>
              </w:rPr>
              <w:t xml:space="preserve">- prieš jam pradedant dalyvauti projekto veiklose jis būtų pateisinęs savo paties korupcinį elgesį ir (arba) pateisinęs kitų asmenų korupcinį elgesį;  </w:t>
            </w:r>
          </w:p>
          <w:p w14:paraId="445E85E0" w14:textId="77777777" w:rsidR="005940B1" w:rsidRPr="00F43FBC" w:rsidRDefault="005940B1" w:rsidP="00F43FBC">
            <w:pPr>
              <w:spacing w:after="0" w:line="240" w:lineRule="auto"/>
              <w:rPr>
                <w:rFonts w:ascii="Times New Roman" w:hAnsi="Times New Roman"/>
                <w:bCs/>
                <w:sz w:val="20"/>
                <w:szCs w:val="20"/>
                <w:shd w:val="clear" w:color="auto" w:fill="FFFFFF"/>
              </w:rPr>
            </w:pPr>
            <w:r w:rsidRPr="00F43FBC">
              <w:rPr>
                <w:rFonts w:ascii="Times New Roman" w:hAnsi="Times New Roman"/>
                <w:bCs/>
                <w:sz w:val="20"/>
                <w:szCs w:val="20"/>
                <w:shd w:val="clear" w:color="auto" w:fill="FFFFFF"/>
              </w:rPr>
              <w:t>- dabar jis nepateisintų savo paties korupcinio elgesio ir nepateisintų kitų asmenų korupcinio elgesio, t. y. praneštų apie kito asmens korupcinį elgesį.</w:t>
            </w:r>
          </w:p>
        </w:tc>
        <w:tc>
          <w:tcPr>
            <w:tcW w:w="582" w:type="pct"/>
            <w:tcBorders>
              <w:top w:val="single" w:sz="4" w:space="0" w:color="auto"/>
              <w:left w:val="single" w:sz="4" w:space="0" w:color="auto"/>
              <w:bottom w:val="single" w:sz="4" w:space="0" w:color="auto"/>
              <w:right w:val="single" w:sz="4" w:space="0" w:color="auto"/>
            </w:tcBorders>
          </w:tcPr>
          <w:p w14:paraId="7942A8BB" w14:textId="77777777" w:rsidR="005940B1" w:rsidRPr="00F43FBC" w:rsidRDefault="005940B1" w:rsidP="00F43FBC">
            <w:pPr>
              <w:spacing w:after="0" w:line="240" w:lineRule="auto"/>
              <w:rPr>
                <w:rFonts w:ascii="Times New Roman" w:eastAsia="Calibri" w:hAnsi="Times New Roman"/>
                <w:sz w:val="20"/>
                <w:szCs w:val="20"/>
                <w:lang w:eastAsia="en-US"/>
              </w:rPr>
            </w:pPr>
            <w:r w:rsidRPr="00F43FBC">
              <w:rPr>
                <w:rFonts w:ascii="Times New Roman" w:hAnsi="Times New Roman"/>
                <w:iCs/>
                <w:color w:val="000000"/>
                <w:sz w:val="20"/>
                <w:szCs w:val="20"/>
              </w:rPr>
              <w:t xml:space="preserve">Skaičiuojama </w:t>
            </w:r>
            <w:r w:rsidRPr="00F43FBC">
              <w:rPr>
                <w:rFonts w:ascii="Times New Roman" w:eastAsia="Calibri" w:hAnsi="Times New Roman"/>
                <w:sz w:val="20"/>
                <w:szCs w:val="20"/>
              </w:rPr>
              <w:t>dalyvių, kurie po dalyvavimo projektų veiklose mažiau toleruoja korupciją, dalis (procentais) nuo visų projektų veiklose dalyvavusių asmenų skaičiaus.</w:t>
            </w:r>
          </w:p>
          <w:p w14:paraId="0D4FFD48" w14:textId="77777777" w:rsidR="005940B1" w:rsidRPr="00F43FBC" w:rsidRDefault="005940B1" w:rsidP="00F43FBC">
            <w:pPr>
              <w:spacing w:after="0" w:line="240" w:lineRule="auto"/>
              <w:rPr>
                <w:rFonts w:ascii="Times New Roman" w:hAnsi="Times New Roman"/>
                <w:iCs/>
                <w:color w:val="000000"/>
                <w:sz w:val="20"/>
                <w:szCs w:val="20"/>
              </w:rPr>
            </w:pPr>
          </w:p>
          <w:p w14:paraId="50B463A2"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color w:val="000000"/>
                <w:sz w:val="20"/>
                <w:szCs w:val="20"/>
              </w:rPr>
              <w:t>Skaičiuojama Lietuvos Respublikos vidaus reikalų ministerijai atliekant tyrimą (apklausos būdu).</w:t>
            </w:r>
          </w:p>
        </w:tc>
        <w:tc>
          <w:tcPr>
            <w:tcW w:w="582" w:type="pct"/>
            <w:tcBorders>
              <w:top w:val="single" w:sz="4" w:space="0" w:color="auto"/>
              <w:left w:val="single" w:sz="4" w:space="0" w:color="auto"/>
              <w:bottom w:val="single" w:sz="4" w:space="0" w:color="auto"/>
              <w:right w:val="single" w:sz="4" w:space="0" w:color="auto"/>
            </w:tcBorders>
          </w:tcPr>
          <w:p w14:paraId="335F2BB3" w14:textId="77777777" w:rsidR="005940B1" w:rsidRPr="00F43FBC" w:rsidRDefault="005940B1" w:rsidP="00F43FBC">
            <w:pPr>
              <w:tabs>
                <w:tab w:val="right" w:pos="9638"/>
              </w:tabs>
              <w:spacing w:after="0" w:line="240" w:lineRule="auto"/>
              <w:rPr>
                <w:rFonts w:ascii="Times New Roman" w:hAnsi="Times New Roman"/>
                <w:sz w:val="20"/>
                <w:szCs w:val="20"/>
                <w:lang w:eastAsia="en-US"/>
              </w:rPr>
            </w:pPr>
            <w:r w:rsidRPr="00F43FBC">
              <w:rPr>
                <w:rFonts w:ascii="Times New Roman" w:hAnsi="Times New Roman"/>
                <w:sz w:val="20"/>
                <w:szCs w:val="20"/>
              </w:rPr>
              <w:t>Įvedamasis</w:t>
            </w:r>
          </w:p>
          <w:p w14:paraId="651C3071" w14:textId="77777777" w:rsidR="005940B1" w:rsidRPr="00F43FBC" w:rsidRDefault="005940B1" w:rsidP="00F43FBC">
            <w:pPr>
              <w:spacing w:after="0" w:line="240" w:lineRule="auto"/>
              <w:jc w:val="both"/>
              <w:rPr>
                <w:rFonts w:ascii="Times New Roman" w:hAnsi="Times New Roman"/>
                <w:iCs/>
                <w:strike/>
                <w:color w:val="000000"/>
                <w:sz w:val="20"/>
                <w:szCs w:val="20"/>
              </w:rPr>
            </w:pPr>
          </w:p>
        </w:tc>
        <w:tc>
          <w:tcPr>
            <w:tcW w:w="582" w:type="pct"/>
            <w:tcBorders>
              <w:top w:val="single" w:sz="4" w:space="0" w:color="auto"/>
              <w:left w:val="single" w:sz="4" w:space="0" w:color="auto"/>
              <w:bottom w:val="single" w:sz="4" w:space="0" w:color="auto"/>
              <w:right w:val="single" w:sz="4" w:space="0" w:color="auto"/>
            </w:tcBorders>
          </w:tcPr>
          <w:p w14:paraId="057B44A8" w14:textId="77777777" w:rsidR="005940B1" w:rsidRPr="00F43FBC" w:rsidRDefault="005940B1" w:rsidP="00F43FBC">
            <w:pPr>
              <w:spacing w:after="0" w:line="240" w:lineRule="auto"/>
              <w:rPr>
                <w:rFonts w:ascii="Times New Roman" w:hAnsi="Times New Roman"/>
                <w:iCs/>
                <w:sz w:val="20"/>
                <w:szCs w:val="20"/>
                <w:u w:val="single"/>
              </w:rPr>
            </w:pPr>
            <w:r w:rsidRPr="00F43FBC">
              <w:rPr>
                <w:rFonts w:ascii="Times New Roman" w:hAnsi="Times New Roman"/>
                <w:iCs/>
                <w:sz w:val="20"/>
                <w:szCs w:val="20"/>
                <w:u w:val="single"/>
              </w:rPr>
              <w:t xml:space="preserve">Pirminiai šaltiniai: </w:t>
            </w:r>
          </w:p>
          <w:p w14:paraId="6505A032"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color w:val="000000"/>
                <w:sz w:val="20"/>
                <w:szCs w:val="20"/>
              </w:rPr>
              <w:t>Lietuvos Respublikos vidaus reikalų ministerijos atlikto tyrimo ataskaita</w:t>
            </w:r>
            <w:r w:rsidRPr="00F43FBC">
              <w:rPr>
                <w:rFonts w:ascii="Times New Roman" w:hAnsi="Times New Roman"/>
                <w:iCs/>
                <w:sz w:val="20"/>
                <w:szCs w:val="20"/>
              </w:rPr>
              <w:t>.</w:t>
            </w:r>
          </w:p>
          <w:p w14:paraId="23DF7CBA" w14:textId="77777777" w:rsidR="005940B1" w:rsidRPr="00F43FBC" w:rsidRDefault="005940B1" w:rsidP="00F43FBC">
            <w:pPr>
              <w:spacing w:after="0" w:line="240" w:lineRule="auto"/>
              <w:rPr>
                <w:rFonts w:ascii="Times New Roman" w:hAnsi="Times New Roman"/>
                <w:iCs/>
                <w:sz w:val="20"/>
                <w:szCs w:val="20"/>
              </w:rPr>
            </w:pPr>
          </w:p>
          <w:p w14:paraId="4FC0A7E3" w14:textId="77777777" w:rsidR="005940B1" w:rsidRPr="00F43FBC" w:rsidRDefault="005940B1" w:rsidP="00F43FBC">
            <w:pPr>
              <w:spacing w:after="0" w:line="240" w:lineRule="auto"/>
              <w:rPr>
                <w:rFonts w:ascii="Times New Roman" w:hAnsi="Times New Roman"/>
                <w:iCs/>
                <w:sz w:val="20"/>
                <w:szCs w:val="20"/>
                <w:u w:val="single"/>
              </w:rPr>
            </w:pPr>
            <w:r w:rsidRPr="00F43FBC">
              <w:rPr>
                <w:rFonts w:ascii="Times New Roman" w:hAnsi="Times New Roman"/>
                <w:iCs/>
                <w:sz w:val="20"/>
                <w:szCs w:val="20"/>
                <w:u w:val="single"/>
              </w:rPr>
              <w:t>Antriniai šaltiniai:</w:t>
            </w:r>
          </w:p>
          <w:p w14:paraId="2CF591C6"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sz w:val="20"/>
                <w:szCs w:val="20"/>
              </w:rPr>
              <w:t>2014–2020 metų Europos Sąjungos struktūrinių fondų posistemis (SFMIS2014)</w:t>
            </w:r>
            <w:r w:rsidRPr="00F43FBC">
              <w:rPr>
                <w:rFonts w:ascii="Times New Roman" w:hAnsi="Times New Roman"/>
                <w:iCs/>
                <w:sz w:val="20"/>
                <w:szCs w:val="20"/>
              </w:rPr>
              <w:t>.</w:t>
            </w:r>
          </w:p>
        </w:tc>
        <w:tc>
          <w:tcPr>
            <w:tcW w:w="582" w:type="pct"/>
            <w:tcBorders>
              <w:top w:val="single" w:sz="4" w:space="0" w:color="auto"/>
              <w:left w:val="single" w:sz="4" w:space="0" w:color="auto"/>
              <w:bottom w:val="single" w:sz="4" w:space="0" w:color="auto"/>
              <w:right w:val="single" w:sz="4" w:space="0" w:color="auto"/>
            </w:tcBorders>
            <w:hideMark/>
          </w:tcPr>
          <w:p w14:paraId="63E61864"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bCs/>
                <w:sz w:val="20"/>
                <w:szCs w:val="20"/>
                <w:shd w:val="clear" w:color="auto" w:fill="FFFFFF"/>
              </w:rPr>
              <w:t>Pasiekta stebėsenos rodiklio reikšmė nustatoma, kai  2019 m., 2020 m. ir, jei dalyviai projektų veiklose dalyvaus 2020 m., 2021 m. pabaigoje</w:t>
            </w:r>
            <w:r w:rsidRPr="00F43FBC">
              <w:rPr>
                <w:rFonts w:ascii="Times New Roman" w:hAnsi="Times New Roman"/>
                <w:color w:val="000000"/>
                <w:sz w:val="20"/>
                <w:szCs w:val="20"/>
              </w:rPr>
              <w:t xml:space="preserve"> Lietuvos Respublikos vidaus reikalų ministerija, remdamasi atlikto tyrimo rezultatais, apskaičiuoja stebėsenos rodiklio reikšmę.</w:t>
            </w:r>
          </w:p>
        </w:tc>
        <w:tc>
          <w:tcPr>
            <w:tcW w:w="496" w:type="pct"/>
            <w:tcBorders>
              <w:top w:val="single" w:sz="4" w:space="0" w:color="auto"/>
              <w:left w:val="single" w:sz="4" w:space="0" w:color="auto"/>
              <w:bottom w:val="single" w:sz="4" w:space="0" w:color="auto"/>
              <w:right w:val="single" w:sz="4" w:space="0" w:color="auto"/>
            </w:tcBorders>
            <w:hideMark/>
          </w:tcPr>
          <w:p w14:paraId="0D42AEC4"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sz w:val="20"/>
                <w:szCs w:val="20"/>
              </w:rPr>
              <w:t xml:space="preserve">Už duomenų apie pasiektą stebėsenos rodiklio reikšmę gavimą ir registravimą antriniuose šaltiniuose yra atsakinga Lietuvos Respublikos vidaus </w:t>
            </w:r>
            <w:r w:rsidRPr="00F43FBC">
              <w:rPr>
                <w:rFonts w:ascii="Times New Roman" w:hAnsi="Times New Roman"/>
                <w:color w:val="000000"/>
                <w:sz w:val="20"/>
                <w:szCs w:val="20"/>
              </w:rPr>
              <w:t>reikalų</w:t>
            </w:r>
            <w:r w:rsidRPr="00F43FBC">
              <w:rPr>
                <w:rFonts w:ascii="Times New Roman" w:hAnsi="Times New Roman"/>
                <w:sz w:val="20"/>
                <w:szCs w:val="20"/>
              </w:rPr>
              <w:t xml:space="preserve"> ministerija</w:t>
            </w:r>
            <w:r w:rsidRPr="00F43FBC">
              <w:rPr>
                <w:rFonts w:ascii="Times New Roman" w:hAnsi="Times New Roman"/>
                <w:iCs/>
                <w:color w:val="000000"/>
                <w:sz w:val="20"/>
                <w:szCs w:val="20"/>
              </w:rPr>
              <w:t>.</w:t>
            </w:r>
          </w:p>
        </w:tc>
      </w:tr>
      <w:tr w:rsidR="005940B1" w:rsidRPr="00F43FBC" w14:paraId="66CD05B8"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2CC6DA13"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R. N. 912</w:t>
            </w:r>
          </w:p>
        </w:tc>
        <w:tc>
          <w:tcPr>
            <w:tcW w:w="509" w:type="pct"/>
            <w:tcBorders>
              <w:top w:val="single" w:sz="4" w:space="0" w:color="auto"/>
              <w:left w:val="single" w:sz="4" w:space="0" w:color="auto"/>
              <w:bottom w:val="single" w:sz="4" w:space="0" w:color="auto"/>
              <w:right w:val="single" w:sz="4" w:space="0" w:color="auto"/>
            </w:tcBorders>
            <w:hideMark/>
          </w:tcPr>
          <w:p w14:paraId="63A8E2A4" w14:textId="77777777" w:rsidR="005940B1" w:rsidRPr="00F43FBC" w:rsidRDefault="005940B1" w:rsidP="00F43FBC">
            <w:pPr>
              <w:spacing w:after="0" w:line="240" w:lineRule="auto"/>
              <w:jc w:val="both"/>
              <w:rPr>
                <w:rFonts w:ascii="Times New Roman" w:eastAsia="Calibri" w:hAnsi="Times New Roman"/>
                <w:sz w:val="20"/>
                <w:szCs w:val="20"/>
              </w:rPr>
            </w:pPr>
            <w:r w:rsidRPr="00F43FBC">
              <w:rPr>
                <w:rFonts w:ascii="Times New Roman" w:eastAsia="Calibri" w:hAnsi="Times New Roman"/>
                <w:sz w:val="20"/>
                <w:szCs w:val="20"/>
              </w:rPr>
              <w:t>„Parengtų ir kompetentingoms valstybės ir savivaldybės institucijoms ir įstaigoms pateiktų pasiūlymų dėl viešojo valdymo sprendimų, kuriais remiantis priimti viešojo valdymo sprendimai ar parengti viešojo valdymo sprendimų projektai</w:t>
            </w:r>
            <w:r w:rsidRPr="00F43FBC">
              <w:rPr>
                <w:rFonts w:ascii="Times New Roman" w:eastAsia="Calibri" w:hAnsi="Times New Roman"/>
                <w:b/>
                <w:sz w:val="20"/>
                <w:szCs w:val="20"/>
              </w:rPr>
              <w:t>,</w:t>
            </w:r>
            <w:r w:rsidRPr="00F43FBC">
              <w:rPr>
                <w:rFonts w:ascii="Times New Roman" w:eastAsia="Calibri" w:hAnsi="Times New Roman"/>
                <w:sz w:val="20"/>
                <w:szCs w:val="20"/>
              </w:rPr>
              <w:t xml:space="preserve"> dalis“</w:t>
            </w:r>
          </w:p>
        </w:tc>
        <w:tc>
          <w:tcPr>
            <w:tcW w:w="387" w:type="pct"/>
            <w:tcBorders>
              <w:top w:val="single" w:sz="4" w:space="0" w:color="auto"/>
              <w:left w:val="single" w:sz="4" w:space="0" w:color="auto"/>
              <w:bottom w:val="single" w:sz="4" w:space="0" w:color="auto"/>
              <w:right w:val="single" w:sz="4" w:space="0" w:color="auto"/>
            </w:tcBorders>
            <w:hideMark/>
          </w:tcPr>
          <w:p w14:paraId="610BA251" w14:textId="77777777" w:rsidR="005940B1" w:rsidRPr="00F43FBC" w:rsidRDefault="005940B1" w:rsidP="00F43FBC">
            <w:pPr>
              <w:spacing w:after="0" w:line="240" w:lineRule="auto"/>
              <w:jc w:val="both"/>
              <w:rPr>
                <w:rFonts w:ascii="Times New Roman" w:eastAsia="AngsanaUPC" w:hAnsi="Times New Roman"/>
                <w:bCs/>
                <w:sz w:val="20"/>
                <w:szCs w:val="20"/>
              </w:rPr>
            </w:pPr>
            <w:r w:rsidRPr="00F43FBC">
              <w:rPr>
                <w:rFonts w:ascii="Times New Roman" w:eastAsia="AngsanaUPC" w:hAnsi="Times New Roman"/>
                <w:bCs/>
                <w:sz w:val="20"/>
                <w:szCs w:val="20"/>
              </w:rPr>
              <w:t>Procentai</w:t>
            </w:r>
          </w:p>
        </w:tc>
        <w:tc>
          <w:tcPr>
            <w:tcW w:w="970" w:type="pct"/>
            <w:vMerge w:val="restart"/>
            <w:tcBorders>
              <w:top w:val="single" w:sz="4" w:space="0" w:color="auto"/>
              <w:left w:val="single" w:sz="4" w:space="0" w:color="auto"/>
              <w:bottom w:val="single" w:sz="4" w:space="0" w:color="auto"/>
              <w:right w:val="single" w:sz="4" w:space="0" w:color="auto"/>
            </w:tcBorders>
          </w:tcPr>
          <w:p w14:paraId="165ED71E" w14:textId="77777777" w:rsidR="005940B1" w:rsidRPr="00F43FBC" w:rsidRDefault="005940B1" w:rsidP="00F43FBC">
            <w:pPr>
              <w:spacing w:after="0" w:line="240" w:lineRule="auto"/>
              <w:rPr>
                <w:rFonts w:ascii="Times New Roman" w:hAnsi="Times New Roman"/>
                <w:bCs/>
                <w:sz w:val="20"/>
                <w:szCs w:val="20"/>
                <w:shd w:val="clear" w:color="auto" w:fill="FFFFFF"/>
              </w:rPr>
            </w:pPr>
            <w:r w:rsidRPr="00F43FBC">
              <w:rPr>
                <w:rFonts w:ascii="Times New Roman" w:hAnsi="Times New Roman"/>
                <w:bCs/>
                <w:sz w:val="20"/>
                <w:szCs w:val="20"/>
                <w:shd w:val="clear" w:color="auto" w:fill="FFFFFF"/>
              </w:rPr>
              <w:t xml:space="preserve">Valstybės ir savivaldybės institucijos ir įstaigos – </w:t>
            </w:r>
            <w:r w:rsidRPr="00F43FBC">
              <w:rPr>
                <w:rFonts w:ascii="Times New Roman" w:hAnsi="Times New Roman"/>
                <w:sz w:val="20"/>
                <w:szCs w:val="20"/>
              </w:rPr>
              <w:t>viešojo administravimo subjektai, kurie yra įtraukti į institucijų ir įstaigų sąrašą, patvirtintą Lietuvos Respublikos Seimo 2008 m. balandžio 24 d. nutarimu Nr. X-1511 „Dėl Lietuvos Respublikos Seimo, Seimo kanceliarijos ir Seimui atskaitingų institucijų, Respublikos Prezidento institucijos ir Respublikos Prezidentui atskaitingų institucijų, Nacionalinės teismų administracijos, teismų, prokuratūros, savivaldybių institucijų ir įstaigų sąrašo pagal grupes, į kurias atsižvelgiant nustatomos valstybės tarnautojų suvienodintų pareigybių kategorijos, patvirtinimo“ ar Lietuvos Respublikos Vyriausybės 2008 m. balandžio 24 d. nutarimu Nr. 358 „Dėl ministerijų, Vyriausybės kanceliarijos, Vyriausybės įstaigų ir įstaigų prie ministerijų, kitų valstybės institucijų ir įstaigų sąrašo pagal grupes patvirtinimo ir kai kurių Lietuvos Respublikos Vyriausybės nutarimų pripažinimo netekusiais galios“</w:t>
            </w:r>
            <w:r w:rsidRPr="00F43FBC">
              <w:rPr>
                <w:rFonts w:ascii="Times New Roman" w:hAnsi="Times New Roman"/>
                <w:bCs/>
                <w:sz w:val="20"/>
                <w:szCs w:val="20"/>
                <w:shd w:val="clear" w:color="auto" w:fill="FFFFFF"/>
              </w:rPr>
              <w:t>.</w:t>
            </w:r>
          </w:p>
          <w:p w14:paraId="4F6F5DA2" w14:textId="77777777" w:rsidR="005940B1" w:rsidRPr="00F43FBC" w:rsidRDefault="005940B1" w:rsidP="00F43FBC">
            <w:pPr>
              <w:spacing w:after="0" w:line="240" w:lineRule="auto"/>
              <w:rPr>
                <w:rFonts w:ascii="Times New Roman" w:hAnsi="Times New Roman"/>
                <w:bCs/>
                <w:sz w:val="20"/>
                <w:szCs w:val="20"/>
                <w:shd w:val="clear" w:color="auto" w:fill="FFFFFF"/>
              </w:rPr>
            </w:pPr>
          </w:p>
          <w:p w14:paraId="7E67F17B" w14:textId="77777777" w:rsidR="005940B1" w:rsidRPr="00F43FBC" w:rsidRDefault="005940B1" w:rsidP="00F43FBC">
            <w:pPr>
              <w:spacing w:after="0" w:line="240" w:lineRule="auto"/>
              <w:rPr>
                <w:rFonts w:ascii="Times New Roman" w:hAnsi="Times New Roman"/>
                <w:bCs/>
                <w:sz w:val="20"/>
                <w:szCs w:val="20"/>
                <w:shd w:val="clear" w:color="auto" w:fill="FFFFFF"/>
              </w:rPr>
            </w:pPr>
            <w:r w:rsidRPr="00F43FBC">
              <w:rPr>
                <w:rFonts w:ascii="Times New Roman" w:hAnsi="Times New Roman"/>
                <w:bCs/>
                <w:sz w:val="20"/>
                <w:szCs w:val="20"/>
                <w:shd w:val="clear" w:color="auto" w:fill="FFFFFF"/>
              </w:rPr>
              <w:t>Viešasis valdymas – visuma viešosios politikos nustatymo, formavimo ir (arba) dalyvavimo ją formuojant ir įgyvendinimo procesų, kuriuose dalyvaujant viešojo valdymo institucijoms ir visuomenei priimami ir įgyvendinami valdymo sprendimai ir teikiamos administracinės ir viešosios paslaugos (šaltinis: Viešojo valdymo tobulinimo 2012–2020 metų programa).</w:t>
            </w:r>
          </w:p>
          <w:p w14:paraId="74A7EF85" w14:textId="77777777" w:rsidR="005940B1" w:rsidRPr="00F43FBC" w:rsidRDefault="005940B1" w:rsidP="00F43FBC">
            <w:pPr>
              <w:spacing w:after="0" w:line="240" w:lineRule="auto"/>
              <w:rPr>
                <w:rFonts w:ascii="Times New Roman" w:hAnsi="Times New Roman"/>
                <w:bCs/>
                <w:sz w:val="20"/>
                <w:szCs w:val="20"/>
                <w:shd w:val="clear" w:color="auto" w:fill="FFFFFF"/>
              </w:rPr>
            </w:pPr>
          </w:p>
          <w:p w14:paraId="699CBAA0" w14:textId="77777777" w:rsidR="005940B1" w:rsidRPr="00F43FBC" w:rsidRDefault="005940B1" w:rsidP="00F43FBC">
            <w:pPr>
              <w:spacing w:after="0" w:line="240" w:lineRule="auto"/>
              <w:rPr>
                <w:rFonts w:ascii="Times New Roman" w:hAnsi="Times New Roman"/>
                <w:bCs/>
                <w:sz w:val="20"/>
                <w:szCs w:val="20"/>
                <w:shd w:val="clear" w:color="auto" w:fill="FFFFFF"/>
              </w:rPr>
            </w:pPr>
            <w:r w:rsidRPr="00F43FBC">
              <w:rPr>
                <w:rFonts w:ascii="Times New Roman" w:hAnsi="Times New Roman"/>
                <w:bCs/>
                <w:sz w:val="20"/>
                <w:szCs w:val="20"/>
                <w:shd w:val="clear" w:color="auto" w:fill="FFFFFF"/>
              </w:rPr>
              <w:t xml:space="preserve">Viešojo valdymo sprendimas – valstybės ar savivaldybės institucijos ar įstaigos priimtas teisės aktas, kuriuo nustatomas naujas ar keičiamas esamas teisinis reguliavimas. </w:t>
            </w:r>
          </w:p>
          <w:p w14:paraId="3CB068F6" w14:textId="77777777" w:rsidR="005940B1" w:rsidRPr="00F43FBC" w:rsidRDefault="005940B1" w:rsidP="00F43FBC">
            <w:pPr>
              <w:spacing w:after="0" w:line="240" w:lineRule="auto"/>
              <w:rPr>
                <w:rFonts w:ascii="Times New Roman" w:hAnsi="Times New Roman"/>
                <w:bCs/>
                <w:sz w:val="20"/>
                <w:szCs w:val="20"/>
                <w:shd w:val="clear" w:color="auto" w:fill="FFFFFF"/>
              </w:rPr>
            </w:pPr>
          </w:p>
          <w:p w14:paraId="56B7813A" w14:textId="77777777" w:rsidR="005940B1" w:rsidRPr="00F43FBC" w:rsidRDefault="005940B1" w:rsidP="00F43FBC">
            <w:pPr>
              <w:spacing w:after="0" w:line="240" w:lineRule="auto"/>
              <w:rPr>
                <w:rFonts w:ascii="Times New Roman" w:hAnsi="Times New Roman"/>
                <w:bCs/>
                <w:sz w:val="20"/>
                <w:szCs w:val="20"/>
                <w:shd w:val="clear" w:color="auto" w:fill="FFFFFF"/>
              </w:rPr>
            </w:pPr>
            <w:r w:rsidRPr="00F43FBC">
              <w:rPr>
                <w:rFonts w:ascii="Times New Roman" w:hAnsi="Times New Roman"/>
                <w:bCs/>
                <w:sz w:val="20"/>
                <w:szCs w:val="20"/>
                <w:shd w:val="clear" w:color="auto" w:fill="FFFFFF"/>
              </w:rPr>
              <w:t>Viešojo valdymo sprendimo projektas – kompetentingos valstybės ar savivaldybės institucijos ar įstaigos parengtas teisės akto projektas, kuriuo siekiama nustatyti naują ar pakeisti esamą teisinį reguliavimą.</w:t>
            </w:r>
          </w:p>
          <w:p w14:paraId="58E5826F" w14:textId="77777777" w:rsidR="005940B1" w:rsidRPr="00F43FBC" w:rsidRDefault="005940B1" w:rsidP="00F43FBC">
            <w:pPr>
              <w:spacing w:after="0" w:line="240" w:lineRule="auto"/>
              <w:rPr>
                <w:rFonts w:ascii="Times New Roman" w:hAnsi="Times New Roman"/>
                <w:bCs/>
                <w:sz w:val="20"/>
                <w:szCs w:val="20"/>
                <w:shd w:val="clear" w:color="auto" w:fill="FFFFFF"/>
              </w:rPr>
            </w:pPr>
          </w:p>
          <w:p w14:paraId="77C9B988" w14:textId="77777777" w:rsidR="005940B1" w:rsidRPr="00F43FBC" w:rsidRDefault="005940B1" w:rsidP="00F43FBC">
            <w:pPr>
              <w:spacing w:after="0" w:line="240" w:lineRule="auto"/>
              <w:rPr>
                <w:rFonts w:ascii="Times New Roman" w:hAnsi="Times New Roman"/>
                <w:bCs/>
                <w:sz w:val="20"/>
                <w:szCs w:val="20"/>
                <w:shd w:val="clear" w:color="auto" w:fill="FFFFFF"/>
              </w:rPr>
            </w:pPr>
            <w:r w:rsidRPr="00F43FBC">
              <w:rPr>
                <w:rFonts w:ascii="Times New Roman" w:hAnsi="Times New Roman"/>
                <w:bCs/>
                <w:sz w:val="20"/>
                <w:szCs w:val="20"/>
                <w:shd w:val="clear" w:color="auto" w:fill="FFFFFF"/>
              </w:rPr>
              <w:t>Pasiūlymas dėl viešojo valdymo sprendimų (toliau – pasiūlymas) – kompetentingai valstybės ar savivaldybės institucijai ar įstaigai (arba kelioms institucijoms ar įstaigoms) pateikta rašytinė nevyriausybinės organizacijos iniciatyva ar iniciatyvų visuma dėl viešojo valdymo sprendimo (-ų) priėmimo, kurios (-</w:t>
            </w:r>
            <w:proofErr w:type="spellStart"/>
            <w:r w:rsidRPr="00F43FBC">
              <w:rPr>
                <w:rFonts w:ascii="Times New Roman" w:hAnsi="Times New Roman"/>
                <w:bCs/>
                <w:sz w:val="20"/>
                <w:szCs w:val="20"/>
                <w:shd w:val="clear" w:color="auto" w:fill="FFFFFF"/>
              </w:rPr>
              <w:t>ių</w:t>
            </w:r>
            <w:proofErr w:type="spellEnd"/>
            <w:r w:rsidRPr="00F43FBC">
              <w:rPr>
                <w:rFonts w:ascii="Times New Roman" w:hAnsi="Times New Roman"/>
                <w:bCs/>
                <w:sz w:val="20"/>
                <w:szCs w:val="20"/>
                <w:shd w:val="clear" w:color="auto" w:fill="FFFFFF"/>
              </w:rPr>
              <w:t>) tikslas – inicijuoti viešojo valdymo sprendimą (-</w:t>
            </w:r>
            <w:proofErr w:type="spellStart"/>
            <w:r w:rsidRPr="00F43FBC">
              <w:rPr>
                <w:rFonts w:ascii="Times New Roman" w:hAnsi="Times New Roman"/>
                <w:bCs/>
                <w:sz w:val="20"/>
                <w:szCs w:val="20"/>
                <w:shd w:val="clear" w:color="auto" w:fill="FFFFFF"/>
              </w:rPr>
              <w:t>us</w:t>
            </w:r>
            <w:proofErr w:type="spellEnd"/>
            <w:r w:rsidRPr="00F43FBC">
              <w:rPr>
                <w:rFonts w:ascii="Times New Roman" w:hAnsi="Times New Roman"/>
                <w:bCs/>
                <w:sz w:val="20"/>
                <w:szCs w:val="20"/>
                <w:shd w:val="clear" w:color="auto" w:fill="FFFFFF"/>
              </w:rPr>
              <w:t>), reikalingą (-</w:t>
            </w:r>
            <w:proofErr w:type="spellStart"/>
            <w:r w:rsidRPr="00F43FBC">
              <w:rPr>
                <w:rFonts w:ascii="Times New Roman" w:hAnsi="Times New Roman"/>
                <w:bCs/>
                <w:sz w:val="20"/>
                <w:szCs w:val="20"/>
                <w:shd w:val="clear" w:color="auto" w:fill="FFFFFF"/>
              </w:rPr>
              <w:t>us</w:t>
            </w:r>
            <w:proofErr w:type="spellEnd"/>
            <w:r w:rsidRPr="00F43FBC">
              <w:rPr>
                <w:rFonts w:ascii="Times New Roman" w:hAnsi="Times New Roman"/>
                <w:bCs/>
                <w:sz w:val="20"/>
                <w:szCs w:val="20"/>
                <w:shd w:val="clear" w:color="auto" w:fill="FFFFFF"/>
              </w:rPr>
              <w:t>) tam tikroje valstybės ar savivaldybės valdymo srityje esančiai problemai spręsti, priėmimą. Pasiūlyme turi būti pateikta esamos padėties analizė, nurodytos spręstinos problemos ir siektinas tikslas, argumentuotai pasiūlyti teisinio reguliavimo principai, pagrindinės teisinio reguliavimo nuostatos ir kita reikalinga informacija.</w:t>
            </w:r>
          </w:p>
        </w:tc>
        <w:tc>
          <w:tcPr>
            <w:tcW w:w="582" w:type="pct"/>
            <w:tcBorders>
              <w:top w:val="single" w:sz="4" w:space="0" w:color="auto"/>
              <w:left w:val="single" w:sz="4" w:space="0" w:color="auto"/>
              <w:bottom w:val="single" w:sz="4" w:space="0" w:color="auto"/>
              <w:right w:val="single" w:sz="4" w:space="0" w:color="auto"/>
            </w:tcBorders>
            <w:hideMark/>
          </w:tcPr>
          <w:p w14:paraId="10DF951D"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 xml:space="preserve">Skaičiuojama parengtų ir kompetentingai valstybės ar savivaldybės institucijai ar įstaigai pateiktų pasiūlymų dalis (procentais), kuriais remiantis priimti viešojo valdymo sprendimai ar parengti viešojo valdymo sprendimų projektai, nuo bendro parengtų ir kompetentingoms valstybės ir savivaldybės institucijoms ar įstaigoms pateiktų pasiūlymų skaičiaus, pagal formulę </w:t>
            </w:r>
          </w:p>
          <w:p w14:paraId="6C683301"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P * 100 proc./B</w:t>
            </w:r>
          </w:p>
        </w:tc>
        <w:tc>
          <w:tcPr>
            <w:tcW w:w="582" w:type="pct"/>
            <w:vMerge w:val="restart"/>
            <w:tcBorders>
              <w:top w:val="single" w:sz="4" w:space="0" w:color="auto"/>
              <w:left w:val="single" w:sz="4" w:space="0" w:color="auto"/>
              <w:bottom w:val="single" w:sz="4" w:space="0" w:color="auto"/>
              <w:right w:val="single" w:sz="4" w:space="0" w:color="auto"/>
            </w:tcBorders>
            <w:hideMark/>
          </w:tcPr>
          <w:p w14:paraId="7479936A"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iCs/>
                <w:color w:val="000000"/>
                <w:sz w:val="20"/>
                <w:szCs w:val="20"/>
              </w:rPr>
              <w:t>Automatiškai apskaičiuojamas</w:t>
            </w:r>
          </w:p>
        </w:tc>
        <w:tc>
          <w:tcPr>
            <w:tcW w:w="582" w:type="pct"/>
            <w:vMerge w:val="restart"/>
            <w:tcBorders>
              <w:top w:val="single" w:sz="4" w:space="0" w:color="auto"/>
              <w:left w:val="single" w:sz="4" w:space="0" w:color="auto"/>
              <w:bottom w:val="single" w:sz="4" w:space="0" w:color="auto"/>
              <w:right w:val="single" w:sz="4" w:space="0" w:color="auto"/>
            </w:tcBorders>
          </w:tcPr>
          <w:p w14:paraId="771932A1"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u w:val="single"/>
              </w:rPr>
              <w:t xml:space="preserve">Pirminiai šaltiniai: </w:t>
            </w:r>
            <w:r w:rsidRPr="00F43FBC">
              <w:rPr>
                <w:rFonts w:ascii="Times New Roman" w:hAnsi="Times New Roman"/>
                <w:iCs/>
                <w:sz w:val="20"/>
                <w:szCs w:val="20"/>
              </w:rPr>
              <w:t>viešojo valdymo sprendimai ar viešojo valdymo sprendimų projektai.</w:t>
            </w:r>
          </w:p>
          <w:p w14:paraId="1CB844B3" w14:textId="77777777" w:rsidR="005940B1" w:rsidRPr="00F43FBC" w:rsidRDefault="005940B1" w:rsidP="00F43FBC">
            <w:pPr>
              <w:spacing w:after="0" w:line="240" w:lineRule="auto"/>
              <w:rPr>
                <w:rFonts w:ascii="Times New Roman" w:hAnsi="Times New Roman"/>
                <w:iCs/>
                <w:sz w:val="20"/>
                <w:szCs w:val="20"/>
                <w:u w:val="single"/>
              </w:rPr>
            </w:pPr>
          </w:p>
          <w:p w14:paraId="64304464" w14:textId="77777777" w:rsidR="005940B1" w:rsidRPr="00F43FBC" w:rsidRDefault="005940B1" w:rsidP="00F43FBC">
            <w:pPr>
              <w:spacing w:after="0" w:line="240" w:lineRule="auto"/>
              <w:rPr>
                <w:rFonts w:ascii="Times New Roman" w:hAnsi="Times New Roman"/>
                <w:iCs/>
                <w:sz w:val="20"/>
                <w:szCs w:val="20"/>
                <w:u w:val="single"/>
              </w:rPr>
            </w:pPr>
            <w:r w:rsidRPr="00F43FBC">
              <w:rPr>
                <w:rFonts w:ascii="Times New Roman" w:hAnsi="Times New Roman"/>
                <w:iCs/>
                <w:sz w:val="20"/>
                <w:szCs w:val="20"/>
                <w:u w:val="single"/>
              </w:rPr>
              <w:t>Antriniai šaltiniai:</w:t>
            </w:r>
          </w:p>
          <w:p w14:paraId="2ABCA777"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ataskaita po projekto finansavimo pabaigos.</w:t>
            </w:r>
          </w:p>
        </w:tc>
        <w:tc>
          <w:tcPr>
            <w:tcW w:w="582" w:type="pct"/>
            <w:vMerge w:val="restart"/>
            <w:tcBorders>
              <w:top w:val="single" w:sz="4" w:space="0" w:color="auto"/>
              <w:left w:val="single" w:sz="4" w:space="0" w:color="auto"/>
              <w:bottom w:val="single" w:sz="4" w:space="0" w:color="auto"/>
              <w:right w:val="single" w:sz="4" w:space="0" w:color="auto"/>
            </w:tcBorders>
            <w:hideMark/>
          </w:tcPr>
          <w:p w14:paraId="227152BB"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Stebėsenos rodiklis laikomas pasiektu, kai praėjus ne ilgiau nei vieneriems metams po projekto veiklų įgyvendinimo pabaigos projekto partneris – kompetentinga valstybės ar savivaldybės institucija ar įstaiga, remdamasi gautu pasiūlymu priima viešojo valdymo sprendimą (teisės aktą) arba tuo atveju, kai projekto partneris – kompetentinga valstybės ar savivaldybės institucija ar įstaiga neturi įgaliojimų viešojo valdymo sprendimo priimti, parengia viešojo valdymo sprendimo projektą ir jį pateikia valstybės ar savivaldybės institucijai ar įstaigai, turinčiai įgaliojimus tokį sprendimą priimti.</w:t>
            </w:r>
          </w:p>
        </w:tc>
        <w:tc>
          <w:tcPr>
            <w:tcW w:w="496" w:type="pct"/>
            <w:vMerge w:val="restart"/>
            <w:tcBorders>
              <w:top w:val="single" w:sz="4" w:space="0" w:color="auto"/>
              <w:left w:val="single" w:sz="4" w:space="0" w:color="auto"/>
              <w:bottom w:val="single" w:sz="4" w:space="0" w:color="auto"/>
              <w:right w:val="single" w:sz="4" w:space="0" w:color="auto"/>
            </w:tcBorders>
            <w:hideMark/>
          </w:tcPr>
          <w:p w14:paraId="707F82E2"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iCs/>
                <w:color w:val="000000"/>
                <w:sz w:val="20"/>
                <w:szCs w:val="20"/>
              </w:rPr>
              <w:t>Už stebėsenos rodiklio pasiekimą ir duomenų apie pasiektą stebėsenos rodiklio reikšmę teikimą antriniuose šaltiniuose yra atsakingas projekto vykdytojas.</w:t>
            </w:r>
          </w:p>
        </w:tc>
      </w:tr>
      <w:tr w:rsidR="005940B1" w:rsidRPr="00F43FBC" w14:paraId="6D32D2F2"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62615A27"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R. N. 912-1</w:t>
            </w:r>
          </w:p>
        </w:tc>
        <w:tc>
          <w:tcPr>
            <w:tcW w:w="509" w:type="pct"/>
            <w:tcBorders>
              <w:top w:val="single" w:sz="4" w:space="0" w:color="auto"/>
              <w:left w:val="single" w:sz="4" w:space="0" w:color="auto"/>
              <w:bottom w:val="single" w:sz="4" w:space="0" w:color="auto"/>
              <w:right w:val="single" w:sz="4" w:space="0" w:color="auto"/>
            </w:tcBorders>
            <w:hideMark/>
          </w:tcPr>
          <w:p w14:paraId="4BCC831A" w14:textId="77777777" w:rsidR="005940B1" w:rsidRPr="00F43FBC" w:rsidRDefault="005940B1" w:rsidP="00F43FBC">
            <w:pPr>
              <w:spacing w:after="0" w:line="240" w:lineRule="auto"/>
              <w:jc w:val="both"/>
              <w:rPr>
                <w:rFonts w:ascii="Times New Roman" w:eastAsia="Calibri" w:hAnsi="Times New Roman"/>
                <w:sz w:val="20"/>
                <w:szCs w:val="20"/>
              </w:rPr>
            </w:pPr>
            <w:r w:rsidRPr="00F43FBC">
              <w:rPr>
                <w:rFonts w:ascii="Times New Roman" w:eastAsia="Calibri" w:hAnsi="Times New Roman"/>
                <w:sz w:val="20"/>
                <w:szCs w:val="20"/>
              </w:rPr>
              <w:t>B – bazinis rodiklis (kintamasis):</w:t>
            </w:r>
          </w:p>
          <w:p w14:paraId="7FCE5CB9" w14:textId="77777777" w:rsidR="005940B1" w:rsidRPr="00F43FBC" w:rsidRDefault="005940B1" w:rsidP="00F43FBC">
            <w:pPr>
              <w:spacing w:after="0" w:line="240" w:lineRule="auto"/>
              <w:jc w:val="both"/>
              <w:rPr>
                <w:rFonts w:ascii="Times New Roman" w:eastAsia="Calibri" w:hAnsi="Times New Roman"/>
                <w:sz w:val="20"/>
                <w:szCs w:val="20"/>
              </w:rPr>
            </w:pPr>
            <w:r w:rsidRPr="00F43FBC">
              <w:rPr>
                <w:rFonts w:ascii="Times New Roman" w:eastAsia="Calibri" w:hAnsi="Times New Roman"/>
                <w:sz w:val="20"/>
                <w:szCs w:val="20"/>
              </w:rPr>
              <w:t>„Parengti ir kompetentingai valstybės ar savivaldybės institucijai ar įstaigai pateikti pasiūlymai dėl viešojo valdymo sprendimų“</w:t>
            </w:r>
          </w:p>
        </w:tc>
        <w:tc>
          <w:tcPr>
            <w:tcW w:w="387" w:type="pct"/>
            <w:tcBorders>
              <w:top w:val="single" w:sz="4" w:space="0" w:color="auto"/>
              <w:left w:val="single" w:sz="4" w:space="0" w:color="auto"/>
              <w:bottom w:val="single" w:sz="4" w:space="0" w:color="auto"/>
              <w:right w:val="single" w:sz="4" w:space="0" w:color="auto"/>
            </w:tcBorders>
            <w:hideMark/>
          </w:tcPr>
          <w:p w14:paraId="2AC83512" w14:textId="77777777" w:rsidR="005940B1" w:rsidRPr="00F43FBC" w:rsidRDefault="005940B1" w:rsidP="00F43FBC">
            <w:pPr>
              <w:spacing w:after="0" w:line="240" w:lineRule="auto"/>
              <w:jc w:val="both"/>
              <w:rPr>
                <w:rFonts w:ascii="Times New Roman" w:eastAsia="AngsanaUPC" w:hAnsi="Times New Roman"/>
                <w:bCs/>
                <w:sz w:val="20"/>
                <w:szCs w:val="20"/>
              </w:rPr>
            </w:pPr>
            <w:r w:rsidRPr="00F43FBC">
              <w:rPr>
                <w:rFonts w:ascii="Times New Roman" w:eastAsia="AngsanaUPC" w:hAnsi="Times New Roman"/>
                <w:bCs/>
                <w:sz w:val="20"/>
                <w:szCs w:val="20"/>
              </w:rPr>
              <w:t>Skaičius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A8C3C9" w14:textId="77777777" w:rsidR="005940B1" w:rsidRPr="00F43FBC" w:rsidRDefault="005940B1" w:rsidP="00F43FBC">
            <w:pPr>
              <w:spacing w:after="0" w:line="240" w:lineRule="auto"/>
              <w:rPr>
                <w:rFonts w:ascii="Times New Roman" w:hAnsi="Times New Roman"/>
                <w:bCs/>
                <w:sz w:val="20"/>
                <w:szCs w:val="20"/>
                <w:shd w:val="clear" w:color="auto" w:fill="FFFFFF"/>
              </w:rPr>
            </w:pPr>
          </w:p>
        </w:tc>
        <w:tc>
          <w:tcPr>
            <w:tcW w:w="582" w:type="pct"/>
            <w:tcBorders>
              <w:top w:val="single" w:sz="4" w:space="0" w:color="auto"/>
              <w:left w:val="single" w:sz="4" w:space="0" w:color="auto"/>
              <w:bottom w:val="single" w:sz="4" w:space="0" w:color="auto"/>
              <w:right w:val="single" w:sz="4" w:space="0" w:color="auto"/>
            </w:tcBorders>
            <w:hideMark/>
          </w:tcPr>
          <w:p w14:paraId="2E6BE477"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Sumuojami parengti ir kompetentingai valstybės ar savivaldybės institucijai ar įstaigai pateikti pasiūlymai.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287907" w14:textId="77777777" w:rsidR="005940B1" w:rsidRPr="00F43FBC" w:rsidRDefault="005940B1" w:rsidP="00F43FBC">
            <w:pPr>
              <w:spacing w:after="0" w:line="240" w:lineRule="auto"/>
              <w:rPr>
                <w:rFonts w:ascii="Times New Roman" w:hAnsi="Times New Roman"/>
                <w:i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B7EC8B" w14:textId="77777777" w:rsidR="005940B1" w:rsidRPr="00F43FBC" w:rsidRDefault="005940B1" w:rsidP="00F43FBC">
            <w:pPr>
              <w:spacing w:after="0" w:line="240" w:lineRule="auto"/>
              <w:rPr>
                <w:rFonts w:ascii="Times New Roman" w:hAnsi="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FA52A9" w14:textId="77777777" w:rsidR="005940B1" w:rsidRPr="00F43FBC" w:rsidRDefault="005940B1" w:rsidP="00F43FBC">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41DFC9" w14:textId="77777777" w:rsidR="005940B1" w:rsidRPr="00F43FBC" w:rsidRDefault="005940B1" w:rsidP="00F43FBC">
            <w:pPr>
              <w:spacing w:after="0" w:line="240" w:lineRule="auto"/>
              <w:rPr>
                <w:rFonts w:ascii="Times New Roman" w:hAnsi="Times New Roman"/>
                <w:iCs/>
                <w:color w:val="000000"/>
                <w:sz w:val="20"/>
                <w:szCs w:val="20"/>
              </w:rPr>
            </w:pPr>
          </w:p>
        </w:tc>
      </w:tr>
      <w:tr w:rsidR="005940B1" w:rsidRPr="00F43FBC" w14:paraId="704C7C55"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51D37F34"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R. N. 912-2</w:t>
            </w:r>
          </w:p>
        </w:tc>
        <w:tc>
          <w:tcPr>
            <w:tcW w:w="509" w:type="pct"/>
            <w:tcBorders>
              <w:top w:val="single" w:sz="4" w:space="0" w:color="auto"/>
              <w:left w:val="single" w:sz="4" w:space="0" w:color="auto"/>
              <w:bottom w:val="single" w:sz="4" w:space="0" w:color="auto"/>
              <w:right w:val="single" w:sz="4" w:space="0" w:color="auto"/>
            </w:tcBorders>
            <w:hideMark/>
          </w:tcPr>
          <w:p w14:paraId="39C3E04F" w14:textId="77777777" w:rsidR="005940B1" w:rsidRPr="00F43FBC" w:rsidRDefault="005940B1" w:rsidP="00F43FBC">
            <w:pPr>
              <w:spacing w:after="0" w:line="240" w:lineRule="auto"/>
              <w:jc w:val="both"/>
              <w:rPr>
                <w:rFonts w:ascii="Times New Roman" w:eastAsia="Calibri" w:hAnsi="Times New Roman"/>
                <w:sz w:val="20"/>
                <w:szCs w:val="20"/>
              </w:rPr>
            </w:pPr>
            <w:r w:rsidRPr="00F43FBC">
              <w:rPr>
                <w:rFonts w:ascii="Times New Roman" w:eastAsia="Calibri" w:hAnsi="Times New Roman"/>
                <w:sz w:val="20"/>
                <w:szCs w:val="20"/>
              </w:rPr>
              <w:t xml:space="preserve">P – pokyčio rodiklis (susietasis): </w:t>
            </w:r>
          </w:p>
          <w:p w14:paraId="2A80F830" w14:textId="77777777" w:rsidR="005940B1" w:rsidRPr="00F43FBC" w:rsidRDefault="005940B1" w:rsidP="00F43FBC">
            <w:pPr>
              <w:spacing w:after="0" w:line="240" w:lineRule="auto"/>
              <w:jc w:val="both"/>
              <w:rPr>
                <w:rFonts w:ascii="Times New Roman" w:eastAsia="Calibri" w:hAnsi="Times New Roman"/>
                <w:sz w:val="20"/>
                <w:szCs w:val="20"/>
              </w:rPr>
            </w:pPr>
            <w:r w:rsidRPr="00F43FBC">
              <w:rPr>
                <w:rFonts w:ascii="Times New Roman" w:eastAsia="Calibri" w:hAnsi="Times New Roman"/>
                <w:sz w:val="20"/>
                <w:szCs w:val="20"/>
              </w:rPr>
              <w:t>„Parengti ir kompetentingai valstybės ar savivaldybės institucijai ar įstaigai pateikti pasiūlymai dėl viešojo valdymo sprendimų“ kuriais remiantis priimti viešojo valdymo sprendimai ar parengti viešojo valdymo sprendimų projektai“</w:t>
            </w:r>
          </w:p>
        </w:tc>
        <w:tc>
          <w:tcPr>
            <w:tcW w:w="387" w:type="pct"/>
            <w:tcBorders>
              <w:top w:val="single" w:sz="4" w:space="0" w:color="auto"/>
              <w:left w:val="single" w:sz="4" w:space="0" w:color="auto"/>
              <w:bottom w:val="single" w:sz="4" w:space="0" w:color="auto"/>
              <w:right w:val="single" w:sz="4" w:space="0" w:color="auto"/>
            </w:tcBorders>
            <w:hideMark/>
          </w:tcPr>
          <w:p w14:paraId="30BE19D6" w14:textId="77777777" w:rsidR="005940B1" w:rsidRPr="00F43FBC" w:rsidRDefault="005940B1" w:rsidP="00F43FBC">
            <w:pPr>
              <w:spacing w:after="0" w:line="240" w:lineRule="auto"/>
              <w:jc w:val="both"/>
              <w:rPr>
                <w:rFonts w:ascii="Times New Roman" w:eastAsia="AngsanaUPC" w:hAnsi="Times New Roman"/>
                <w:bCs/>
                <w:sz w:val="20"/>
                <w:szCs w:val="20"/>
              </w:rPr>
            </w:pPr>
            <w:r w:rsidRPr="00F43FBC">
              <w:rPr>
                <w:rFonts w:ascii="Times New Roman" w:eastAsia="AngsanaUPC" w:hAnsi="Times New Roman"/>
                <w:bCs/>
                <w:sz w:val="20"/>
                <w:szCs w:val="20"/>
              </w:rPr>
              <w:t>Skaičius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F1FCC3" w14:textId="77777777" w:rsidR="005940B1" w:rsidRPr="00F43FBC" w:rsidRDefault="005940B1" w:rsidP="00F43FBC">
            <w:pPr>
              <w:spacing w:after="0" w:line="240" w:lineRule="auto"/>
              <w:rPr>
                <w:rFonts w:ascii="Times New Roman" w:hAnsi="Times New Roman"/>
                <w:bCs/>
                <w:sz w:val="20"/>
                <w:szCs w:val="20"/>
                <w:shd w:val="clear" w:color="auto" w:fill="FFFFFF"/>
              </w:rPr>
            </w:pPr>
          </w:p>
        </w:tc>
        <w:tc>
          <w:tcPr>
            <w:tcW w:w="582" w:type="pct"/>
            <w:tcBorders>
              <w:top w:val="single" w:sz="4" w:space="0" w:color="auto"/>
              <w:left w:val="single" w:sz="4" w:space="0" w:color="auto"/>
              <w:bottom w:val="single" w:sz="4" w:space="0" w:color="auto"/>
              <w:right w:val="single" w:sz="4" w:space="0" w:color="auto"/>
            </w:tcBorders>
          </w:tcPr>
          <w:p w14:paraId="697A8C65"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Sumuojami parengti ir kompetentingai valstybės ar savivaldybės institucijai ar įstaigai pateikti pasiūlymai, kuriais remiantis priimti viešojo valdymo sprendimai ar parengti viešojo valdymo sprendimų projektai.</w:t>
            </w:r>
          </w:p>
          <w:p w14:paraId="1D68EA71" w14:textId="77777777" w:rsidR="005940B1" w:rsidRPr="00F43FBC" w:rsidRDefault="005940B1" w:rsidP="00F43FBC">
            <w:pPr>
              <w:spacing w:after="0" w:line="240" w:lineRule="auto"/>
              <w:rPr>
                <w:rFonts w:ascii="Times New Roman" w:hAnsi="Times New Roman"/>
                <w:iCs/>
                <w:color w:val="000000"/>
                <w:sz w:val="20"/>
                <w:szCs w:val="20"/>
              </w:rPr>
            </w:pPr>
          </w:p>
          <w:p w14:paraId="5CF6AC2B"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Laikoma, kad viešojo valdymo sprendimai priimti ar viešojo valdymo sprendimų projektai parengti remiantis pasiūlymu, jei priimtas bent vienas viešojo valdymo sprendimas ar parengtas bent vienas viešojo valdymo sprendimo projektas, atitinkantis pasiūlymą ar jo dalį.</w:t>
            </w:r>
          </w:p>
        </w:tc>
        <w:tc>
          <w:tcPr>
            <w:tcW w:w="582" w:type="pct"/>
            <w:tcBorders>
              <w:top w:val="single" w:sz="4" w:space="0" w:color="auto"/>
              <w:left w:val="single" w:sz="4" w:space="0" w:color="auto"/>
              <w:bottom w:val="single" w:sz="4" w:space="0" w:color="auto"/>
              <w:right w:val="single" w:sz="4" w:space="0" w:color="auto"/>
            </w:tcBorders>
          </w:tcPr>
          <w:p w14:paraId="7E37D385" w14:textId="77777777" w:rsidR="005940B1" w:rsidRPr="00F43FBC" w:rsidRDefault="005940B1" w:rsidP="00F43FBC">
            <w:pPr>
              <w:spacing w:after="0" w:line="240" w:lineRule="auto"/>
              <w:jc w:val="both"/>
              <w:rPr>
                <w:rFonts w:ascii="Times New Roman" w:hAnsi="Times New Roman"/>
                <w:iCs/>
                <w:color w:val="000000"/>
                <w:sz w:val="20"/>
                <w:szCs w:val="20"/>
              </w:rPr>
            </w:pPr>
          </w:p>
        </w:tc>
        <w:tc>
          <w:tcPr>
            <w:tcW w:w="582" w:type="pct"/>
            <w:tcBorders>
              <w:top w:val="single" w:sz="4" w:space="0" w:color="auto"/>
              <w:left w:val="single" w:sz="4" w:space="0" w:color="auto"/>
              <w:bottom w:val="single" w:sz="4" w:space="0" w:color="auto"/>
              <w:right w:val="single" w:sz="4" w:space="0" w:color="auto"/>
            </w:tcBorders>
          </w:tcPr>
          <w:p w14:paraId="3EBA96B8" w14:textId="77777777" w:rsidR="005940B1" w:rsidRPr="00F43FBC" w:rsidRDefault="005940B1" w:rsidP="00F43FBC">
            <w:pPr>
              <w:spacing w:after="0" w:line="240" w:lineRule="auto"/>
              <w:rPr>
                <w:rFonts w:ascii="Times New Roman" w:hAnsi="Times New Roman"/>
                <w:iCs/>
                <w:sz w:val="20"/>
                <w:szCs w:val="20"/>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34DEFF" w14:textId="77777777" w:rsidR="005940B1" w:rsidRPr="00F43FBC" w:rsidRDefault="005940B1" w:rsidP="00F43FBC">
            <w:pPr>
              <w:spacing w:after="0" w:line="240" w:lineRule="auto"/>
              <w:rPr>
                <w:rFonts w:ascii="Times New Roman" w:hAnsi="Times New Roman"/>
                <w:sz w:val="20"/>
                <w:szCs w:val="20"/>
              </w:rPr>
            </w:pPr>
          </w:p>
        </w:tc>
        <w:tc>
          <w:tcPr>
            <w:tcW w:w="496" w:type="pct"/>
            <w:tcBorders>
              <w:top w:val="single" w:sz="4" w:space="0" w:color="auto"/>
              <w:left w:val="single" w:sz="4" w:space="0" w:color="auto"/>
              <w:bottom w:val="single" w:sz="4" w:space="0" w:color="auto"/>
              <w:right w:val="single" w:sz="4" w:space="0" w:color="auto"/>
            </w:tcBorders>
          </w:tcPr>
          <w:p w14:paraId="625BA16B" w14:textId="77777777" w:rsidR="005940B1" w:rsidRPr="00F43FBC" w:rsidRDefault="005940B1" w:rsidP="00F43FBC">
            <w:pPr>
              <w:spacing w:after="0" w:line="240" w:lineRule="auto"/>
              <w:jc w:val="both"/>
              <w:rPr>
                <w:rFonts w:ascii="Times New Roman" w:hAnsi="Times New Roman"/>
                <w:iCs/>
                <w:color w:val="000000"/>
                <w:sz w:val="20"/>
                <w:szCs w:val="20"/>
              </w:rPr>
            </w:pPr>
          </w:p>
        </w:tc>
      </w:tr>
      <w:tr w:rsidR="005940B1" w:rsidRPr="00F43FBC" w14:paraId="3DC65798"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414AA963"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R. N. 913</w:t>
            </w:r>
          </w:p>
        </w:tc>
        <w:tc>
          <w:tcPr>
            <w:tcW w:w="509" w:type="pct"/>
            <w:tcBorders>
              <w:top w:val="single" w:sz="4" w:space="0" w:color="auto"/>
              <w:left w:val="single" w:sz="4" w:space="0" w:color="auto"/>
              <w:bottom w:val="single" w:sz="4" w:space="0" w:color="auto"/>
              <w:right w:val="single" w:sz="4" w:space="0" w:color="auto"/>
            </w:tcBorders>
            <w:hideMark/>
          </w:tcPr>
          <w:p w14:paraId="68511301" w14:textId="77777777" w:rsidR="005940B1" w:rsidRPr="00F43FBC" w:rsidRDefault="005940B1" w:rsidP="00F43FBC">
            <w:pPr>
              <w:spacing w:after="0" w:line="240" w:lineRule="auto"/>
              <w:jc w:val="both"/>
              <w:rPr>
                <w:rFonts w:ascii="Times New Roman" w:eastAsia="Calibri" w:hAnsi="Times New Roman"/>
                <w:sz w:val="20"/>
                <w:szCs w:val="20"/>
              </w:rPr>
            </w:pPr>
            <w:r w:rsidRPr="00F43FBC">
              <w:rPr>
                <w:rFonts w:ascii="Times New Roman" w:eastAsia="Calibri" w:hAnsi="Times New Roman"/>
                <w:sz w:val="20"/>
                <w:szCs w:val="20"/>
              </w:rPr>
              <w:t>„Dalyvių, kurie po dalyvavimo projekto veiklose pradėjo aktyviau dalyvauti viešajame valdyme, dalis“</w:t>
            </w:r>
          </w:p>
        </w:tc>
        <w:tc>
          <w:tcPr>
            <w:tcW w:w="387" w:type="pct"/>
            <w:tcBorders>
              <w:top w:val="single" w:sz="4" w:space="0" w:color="auto"/>
              <w:left w:val="single" w:sz="4" w:space="0" w:color="auto"/>
              <w:bottom w:val="single" w:sz="4" w:space="0" w:color="auto"/>
              <w:right w:val="single" w:sz="4" w:space="0" w:color="auto"/>
            </w:tcBorders>
            <w:hideMark/>
          </w:tcPr>
          <w:p w14:paraId="0952F79E" w14:textId="77777777" w:rsidR="005940B1" w:rsidRPr="00F43FBC" w:rsidRDefault="005940B1" w:rsidP="00F43FBC">
            <w:pPr>
              <w:spacing w:after="0" w:line="240" w:lineRule="auto"/>
              <w:jc w:val="both"/>
              <w:rPr>
                <w:rFonts w:ascii="Times New Roman" w:eastAsia="AngsanaUPC" w:hAnsi="Times New Roman"/>
                <w:bCs/>
                <w:sz w:val="20"/>
                <w:szCs w:val="20"/>
              </w:rPr>
            </w:pPr>
            <w:r w:rsidRPr="00F43FBC">
              <w:rPr>
                <w:rFonts w:ascii="Times New Roman" w:eastAsia="AngsanaUPC" w:hAnsi="Times New Roman"/>
                <w:bCs/>
                <w:sz w:val="20"/>
                <w:szCs w:val="20"/>
              </w:rPr>
              <w:t>Procentai</w:t>
            </w:r>
          </w:p>
        </w:tc>
        <w:tc>
          <w:tcPr>
            <w:tcW w:w="970" w:type="pct"/>
            <w:tcBorders>
              <w:top w:val="single" w:sz="4" w:space="0" w:color="auto"/>
              <w:left w:val="single" w:sz="4" w:space="0" w:color="auto"/>
              <w:bottom w:val="single" w:sz="4" w:space="0" w:color="auto"/>
              <w:right w:val="single" w:sz="4" w:space="0" w:color="auto"/>
            </w:tcBorders>
          </w:tcPr>
          <w:p w14:paraId="4EF20B3D" w14:textId="77777777" w:rsidR="005940B1" w:rsidRPr="00F43FBC" w:rsidRDefault="005940B1" w:rsidP="00F43FBC">
            <w:pPr>
              <w:spacing w:after="0" w:line="240" w:lineRule="auto"/>
              <w:rPr>
                <w:rFonts w:ascii="Times New Roman" w:hAnsi="Times New Roman"/>
                <w:bCs/>
                <w:sz w:val="20"/>
                <w:szCs w:val="20"/>
                <w:shd w:val="clear" w:color="auto" w:fill="FFFFFF"/>
              </w:rPr>
            </w:pPr>
            <w:r w:rsidRPr="00F43FBC">
              <w:rPr>
                <w:rFonts w:ascii="Times New Roman" w:hAnsi="Times New Roman"/>
                <w:bCs/>
                <w:sz w:val="20"/>
                <w:szCs w:val="20"/>
                <w:shd w:val="clear" w:color="auto" w:fill="FFFFFF"/>
              </w:rPr>
              <w:t>Viešasis valdymas – visuma viešosios politikos nustatymo, formavimo ir (arba) dalyvavimo ją formuojant ir įgyvendinimo procesų, kuriuose dalyvaujant viešojo valdymo institucijoms ir visuomenei priimami ir įgyvendinami valdymo sprendimai ir teikiamos administracinės ir viešosios paslaugos (šaltinis: Viešojo valdymo tobulinimo 2012–2020 metų programa).</w:t>
            </w:r>
          </w:p>
          <w:p w14:paraId="36A60EC2" w14:textId="77777777" w:rsidR="005940B1" w:rsidRPr="00F43FBC" w:rsidRDefault="005940B1" w:rsidP="00F43FBC">
            <w:pPr>
              <w:spacing w:after="0" w:line="240" w:lineRule="auto"/>
              <w:rPr>
                <w:rFonts w:ascii="Times New Roman" w:hAnsi="Times New Roman"/>
                <w:bCs/>
                <w:sz w:val="20"/>
                <w:szCs w:val="20"/>
                <w:shd w:val="clear" w:color="auto" w:fill="FFFFFF"/>
              </w:rPr>
            </w:pPr>
          </w:p>
          <w:p w14:paraId="1B90FC06" w14:textId="77777777" w:rsidR="005940B1" w:rsidRPr="00F43FBC" w:rsidRDefault="005940B1" w:rsidP="00F43FBC">
            <w:pPr>
              <w:spacing w:after="0" w:line="240" w:lineRule="auto"/>
              <w:rPr>
                <w:rFonts w:ascii="Times New Roman" w:hAnsi="Times New Roman"/>
                <w:bCs/>
                <w:sz w:val="20"/>
                <w:szCs w:val="20"/>
                <w:shd w:val="clear" w:color="auto" w:fill="FFFFFF"/>
              </w:rPr>
            </w:pPr>
            <w:r w:rsidRPr="00F43FBC">
              <w:rPr>
                <w:rFonts w:ascii="Times New Roman" w:hAnsi="Times New Roman"/>
                <w:bCs/>
                <w:sz w:val="20"/>
                <w:szCs w:val="20"/>
                <w:shd w:val="clear" w:color="auto" w:fill="FFFFFF"/>
              </w:rPr>
              <w:t>Dalyvis – tiesioginėse iš Europos socialinio fondo lėšų bendrai finansuojamo projekto veiklose dalyvaujantis, bet tuo pačiu metu jų neadministruojantis ir nevykdantis, tiesioginę naudą iš projekto gaunantis fizinis asmuo, kurio dalyvavimo projekto veiklose išlaidos yra numatytos projekto biudžete ir kurį projekto vykdytojas gali įvardyti ir paprašyti jį pateikti asmens duomenis, reikalingus informacijai apie projekto įgyvendinimą surinkti (šaltinis: Projektų administravimo ir finansavimo taisyklės).</w:t>
            </w:r>
          </w:p>
          <w:p w14:paraId="242139F7" w14:textId="77777777" w:rsidR="005940B1" w:rsidRPr="00F43FBC" w:rsidRDefault="005940B1" w:rsidP="00F43FBC">
            <w:pPr>
              <w:spacing w:after="0" w:line="240" w:lineRule="auto"/>
              <w:rPr>
                <w:rFonts w:ascii="Times New Roman" w:hAnsi="Times New Roman"/>
                <w:bCs/>
                <w:sz w:val="20"/>
                <w:szCs w:val="20"/>
                <w:shd w:val="clear" w:color="auto" w:fill="FFFFFF"/>
              </w:rPr>
            </w:pPr>
          </w:p>
          <w:p w14:paraId="29B96CA8" w14:textId="77777777" w:rsidR="005940B1" w:rsidRPr="00F43FBC" w:rsidRDefault="005940B1" w:rsidP="00F43FBC">
            <w:pPr>
              <w:spacing w:after="0" w:line="240" w:lineRule="auto"/>
              <w:rPr>
                <w:rFonts w:ascii="Times New Roman" w:hAnsi="Times New Roman"/>
                <w:bCs/>
                <w:sz w:val="20"/>
                <w:szCs w:val="20"/>
                <w:shd w:val="clear" w:color="auto" w:fill="FFFFFF"/>
              </w:rPr>
            </w:pPr>
            <w:r w:rsidRPr="00F43FBC">
              <w:rPr>
                <w:rFonts w:ascii="Times New Roman" w:hAnsi="Times New Roman"/>
                <w:bCs/>
                <w:sz w:val="20"/>
                <w:szCs w:val="20"/>
                <w:shd w:val="clear" w:color="auto" w:fill="FFFFFF"/>
              </w:rPr>
              <w:t>Dalyvavimas viešajame valdyme – visuomenės narių įsitraukimas viešojo valdymo institucijoms  planuojant, priimant ir įgyvendinant valdymo sprendimus ir teikiant administracines bei viešąsias paslaugas.</w:t>
            </w:r>
          </w:p>
        </w:tc>
        <w:tc>
          <w:tcPr>
            <w:tcW w:w="582" w:type="pct"/>
            <w:tcBorders>
              <w:top w:val="single" w:sz="4" w:space="0" w:color="auto"/>
              <w:left w:val="single" w:sz="4" w:space="0" w:color="auto"/>
              <w:bottom w:val="single" w:sz="4" w:space="0" w:color="auto"/>
              <w:right w:val="single" w:sz="4" w:space="0" w:color="auto"/>
            </w:tcBorders>
          </w:tcPr>
          <w:p w14:paraId="498A3E26" w14:textId="77777777" w:rsidR="005940B1" w:rsidRPr="00F43FBC" w:rsidRDefault="005940B1" w:rsidP="00F43FBC">
            <w:pPr>
              <w:spacing w:after="0" w:line="240" w:lineRule="auto"/>
              <w:jc w:val="both"/>
              <w:rPr>
                <w:rFonts w:ascii="Times New Roman" w:eastAsia="Calibri" w:hAnsi="Times New Roman"/>
                <w:sz w:val="20"/>
                <w:szCs w:val="20"/>
                <w:lang w:eastAsia="en-US"/>
              </w:rPr>
            </w:pPr>
            <w:r w:rsidRPr="00F43FBC">
              <w:rPr>
                <w:rFonts w:ascii="Times New Roman" w:hAnsi="Times New Roman"/>
                <w:iCs/>
                <w:color w:val="000000"/>
                <w:sz w:val="20"/>
                <w:szCs w:val="20"/>
              </w:rPr>
              <w:t xml:space="preserve">Skaičiuojama </w:t>
            </w:r>
            <w:r w:rsidRPr="00F43FBC">
              <w:rPr>
                <w:rFonts w:ascii="Times New Roman" w:eastAsia="Calibri" w:hAnsi="Times New Roman"/>
                <w:sz w:val="20"/>
                <w:szCs w:val="20"/>
              </w:rPr>
              <w:t>dalyvių, kurie po dalyvavimo projektų veiklose pradėjo aktyviau dalyvauti viešajame valdyme, dalis (procentais) nuo visų projektų veiklose dalyvavusių asmenų skaičiaus.</w:t>
            </w:r>
          </w:p>
          <w:p w14:paraId="577F1ED4" w14:textId="77777777" w:rsidR="005940B1" w:rsidRPr="00F43FBC" w:rsidRDefault="005940B1" w:rsidP="00F43FBC">
            <w:pPr>
              <w:spacing w:after="0" w:line="240" w:lineRule="auto"/>
              <w:jc w:val="both"/>
              <w:rPr>
                <w:rFonts w:ascii="Times New Roman" w:hAnsi="Times New Roman"/>
                <w:iCs/>
                <w:color w:val="000000"/>
                <w:sz w:val="20"/>
                <w:szCs w:val="20"/>
              </w:rPr>
            </w:pPr>
          </w:p>
          <w:p w14:paraId="42CEA1DA"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color w:val="000000"/>
                <w:sz w:val="20"/>
                <w:szCs w:val="20"/>
              </w:rPr>
              <w:t>Skaičiuojamas Lietuvos Respublikos vidaus reikalų ministerijai atliekant tyrimą (apklausos būdu).</w:t>
            </w:r>
          </w:p>
        </w:tc>
        <w:tc>
          <w:tcPr>
            <w:tcW w:w="582" w:type="pct"/>
            <w:tcBorders>
              <w:top w:val="single" w:sz="4" w:space="0" w:color="auto"/>
              <w:left w:val="single" w:sz="4" w:space="0" w:color="auto"/>
              <w:bottom w:val="single" w:sz="4" w:space="0" w:color="auto"/>
              <w:right w:val="single" w:sz="4" w:space="0" w:color="auto"/>
            </w:tcBorders>
            <w:hideMark/>
          </w:tcPr>
          <w:p w14:paraId="0C24052F"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iCs/>
                <w:color w:val="000000"/>
                <w:sz w:val="20"/>
                <w:szCs w:val="20"/>
              </w:rPr>
              <w:t>Įvedamasis</w:t>
            </w:r>
          </w:p>
        </w:tc>
        <w:tc>
          <w:tcPr>
            <w:tcW w:w="582" w:type="pct"/>
            <w:tcBorders>
              <w:top w:val="single" w:sz="4" w:space="0" w:color="auto"/>
              <w:left w:val="single" w:sz="4" w:space="0" w:color="auto"/>
              <w:bottom w:val="single" w:sz="4" w:space="0" w:color="auto"/>
              <w:right w:val="single" w:sz="4" w:space="0" w:color="auto"/>
            </w:tcBorders>
          </w:tcPr>
          <w:p w14:paraId="5CE79F82" w14:textId="77777777" w:rsidR="005940B1" w:rsidRPr="00F43FBC" w:rsidRDefault="005940B1" w:rsidP="00F43FBC">
            <w:pPr>
              <w:spacing w:after="0" w:line="240" w:lineRule="auto"/>
              <w:rPr>
                <w:rFonts w:ascii="Times New Roman" w:hAnsi="Times New Roman"/>
                <w:iCs/>
                <w:sz w:val="20"/>
                <w:szCs w:val="20"/>
                <w:u w:val="single"/>
              </w:rPr>
            </w:pPr>
            <w:r w:rsidRPr="00F43FBC">
              <w:rPr>
                <w:rFonts w:ascii="Times New Roman" w:hAnsi="Times New Roman"/>
                <w:iCs/>
                <w:sz w:val="20"/>
                <w:szCs w:val="20"/>
                <w:u w:val="single"/>
              </w:rPr>
              <w:t xml:space="preserve">Pirminiai šaltiniai: </w:t>
            </w:r>
          </w:p>
          <w:p w14:paraId="3CDF2A59" w14:textId="77777777" w:rsidR="005940B1" w:rsidRPr="00F43FBC" w:rsidRDefault="005940B1" w:rsidP="00F43FBC">
            <w:pPr>
              <w:suppressAutoHyphens/>
              <w:spacing w:after="0" w:line="240" w:lineRule="auto"/>
              <w:jc w:val="both"/>
              <w:textAlignment w:val="center"/>
              <w:rPr>
                <w:rFonts w:ascii="Times New Roman" w:hAnsi="Times New Roman"/>
                <w:iCs/>
                <w:color w:val="000000"/>
                <w:sz w:val="20"/>
                <w:szCs w:val="20"/>
                <w:lang w:eastAsia="en-US"/>
              </w:rPr>
            </w:pPr>
            <w:r w:rsidRPr="00F43FBC">
              <w:rPr>
                <w:rFonts w:ascii="Times New Roman" w:hAnsi="Times New Roman"/>
                <w:color w:val="000000"/>
                <w:sz w:val="20"/>
                <w:szCs w:val="20"/>
              </w:rPr>
              <w:t>Lietuvos Respublikos vidaus reikalų ministerijos atlikto tyrimo ataskaita.</w:t>
            </w:r>
            <w:r w:rsidRPr="00F43FBC">
              <w:rPr>
                <w:rFonts w:ascii="Times New Roman" w:hAnsi="Times New Roman"/>
                <w:iCs/>
                <w:color w:val="000000"/>
                <w:sz w:val="20"/>
                <w:szCs w:val="20"/>
              </w:rPr>
              <w:t> </w:t>
            </w:r>
          </w:p>
          <w:p w14:paraId="5868764A" w14:textId="77777777" w:rsidR="005940B1" w:rsidRPr="00F43FBC" w:rsidRDefault="005940B1" w:rsidP="00F43FBC">
            <w:pPr>
              <w:spacing w:after="0" w:line="240" w:lineRule="auto"/>
              <w:rPr>
                <w:rFonts w:ascii="Times New Roman" w:hAnsi="Times New Roman"/>
                <w:iCs/>
                <w:sz w:val="20"/>
                <w:szCs w:val="20"/>
                <w:u w:val="single"/>
              </w:rPr>
            </w:pPr>
          </w:p>
          <w:p w14:paraId="3A8EEC8B" w14:textId="77777777" w:rsidR="005940B1" w:rsidRPr="00F43FBC" w:rsidRDefault="005940B1" w:rsidP="00F43FBC">
            <w:pPr>
              <w:spacing w:after="0" w:line="240" w:lineRule="auto"/>
              <w:rPr>
                <w:rFonts w:ascii="Times New Roman" w:hAnsi="Times New Roman"/>
                <w:iCs/>
                <w:sz w:val="20"/>
                <w:szCs w:val="20"/>
                <w:u w:val="single"/>
              </w:rPr>
            </w:pPr>
            <w:r w:rsidRPr="00F43FBC">
              <w:rPr>
                <w:rFonts w:ascii="Times New Roman" w:hAnsi="Times New Roman"/>
                <w:iCs/>
                <w:sz w:val="20"/>
                <w:szCs w:val="20"/>
                <w:u w:val="single"/>
              </w:rPr>
              <w:t>Antriniai šaltiniai:</w:t>
            </w:r>
          </w:p>
          <w:p w14:paraId="18156D69"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sz w:val="20"/>
                <w:szCs w:val="20"/>
              </w:rPr>
              <w:t>2014–2020 metų Europos Sąjungos struktūrinių fondų posistemis (SFMIS2014)</w:t>
            </w:r>
            <w:r w:rsidRPr="00F43FBC">
              <w:rPr>
                <w:rFonts w:ascii="Times New Roman" w:hAnsi="Times New Roman"/>
                <w:iCs/>
                <w:sz w:val="20"/>
                <w:szCs w:val="20"/>
              </w:rPr>
              <w:t>.</w:t>
            </w:r>
          </w:p>
        </w:tc>
        <w:tc>
          <w:tcPr>
            <w:tcW w:w="582" w:type="pct"/>
            <w:tcBorders>
              <w:top w:val="single" w:sz="4" w:space="0" w:color="auto"/>
              <w:left w:val="single" w:sz="4" w:space="0" w:color="auto"/>
              <w:bottom w:val="single" w:sz="4" w:space="0" w:color="auto"/>
              <w:right w:val="single" w:sz="4" w:space="0" w:color="auto"/>
            </w:tcBorders>
            <w:hideMark/>
          </w:tcPr>
          <w:p w14:paraId="0913119E" w14:textId="77777777" w:rsidR="005940B1" w:rsidRPr="00F43FBC" w:rsidRDefault="005940B1" w:rsidP="00F43FBC">
            <w:pPr>
              <w:spacing w:after="0" w:line="240" w:lineRule="auto"/>
              <w:jc w:val="both"/>
              <w:rPr>
                <w:rFonts w:ascii="Times New Roman" w:hAnsi="Times New Roman"/>
                <w:sz w:val="20"/>
                <w:szCs w:val="20"/>
              </w:rPr>
            </w:pPr>
            <w:r w:rsidRPr="00F43FBC">
              <w:rPr>
                <w:rFonts w:ascii="Times New Roman" w:hAnsi="Times New Roman"/>
                <w:bCs/>
                <w:sz w:val="20"/>
                <w:szCs w:val="20"/>
                <w:shd w:val="clear" w:color="auto" w:fill="FFFFFF"/>
              </w:rPr>
              <w:t xml:space="preserve">Pasiekta stebėsenos rodiklio reikšmė nustatoma, kai  2019 m., 2020 m. ir, jei dalyviai projektų veiklose dalyvaus 2020 m., 2021 m. pabaigoje </w:t>
            </w:r>
            <w:r w:rsidRPr="00F43FBC">
              <w:rPr>
                <w:rFonts w:ascii="Times New Roman" w:hAnsi="Times New Roman"/>
                <w:color w:val="000000"/>
                <w:sz w:val="20"/>
                <w:szCs w:val="20"/>
              </w:rPr>
              <w:t>Lietuvos Respublikos vidaus reikalų ministerija, remdamasi atlikto tyrimo rezultatais, apskaičiuoja stebėsenos rodiklio reikšmę</w:t>
            </w:r>
            <w:r w:rsidRPr="00F43FBC">
              <w:rPr>
                <w:rFonts w:ascii="Times New Roman" w:hAnsi="Times New Roman"/>
                <w:sz w:val="20"/>
                <w:szCs w:val="20"/>
              </w:rPr>
              <w:t>.</w:t>
            </w:r>
          </w:p>
        </w:tc>
        <w:tc>
          <w:tcPr>
            <w:tcW w:w="496" w:type="pct"/>
            <w:tcBorders>
              <w:top w:val="single" w:sz="4" w:space="0" w:color="auto"/>
              <w:left w:val="single" w:sz="4" w:space="0" w:color="auto"/>
              <w:bottom w:val="single" w:sz="4" w:space="0" w:color="auto"/>
              <w:right w:val="single" w:sz="4" w:space="0" w:color="auto"/>
            </w:tcBorders>
            <w:hideMark/>
          </w:tcPr>
          <w:p w14:paraId="3B977DEA"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sz w:val="20"/>
                <w:szCs w:val="20"/>
              </w:rPr>
              <w:t>Už duomenų apie pasiektą stebėsenos rodiklio reikšmę gavimą ir registravimą antriniuose šaltiniuose yra atsakinga Lietuvos Respublikos vidaus reikalų ministerija</w:t>
            </w:r>
            <w:r w:rsidRPr="00F43FBC">
              <w:rPr>
                <w:rFonts w:ascii="Times New Roman" w:hAnsi="Times New Roman"/>
                <w:iCs/>
                <w:color w:val="000000"/>
                <w:sz w:val="20"/>
                <w:szCs w:val="20"/>
              </w:rPr>
              <w:t>.</w:t>
            </w:r>
          </w:p>
        </w:tc>
      </w:tr>
      <w:tr w:rsidR="005940B1" w:rsidRPr="00F43FBC" w14:paraId="0495A06E"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7D1B3709" w14:textId="77777777" w:rsidR="005940B1" w:rsidRPr="00F43FBC" w:rsidRDefault="005940B1" w:rsidP="00F43FBC">
            <w:pPr>
              <w:spacing w:after="0" w:line="240" w:lineRule="auto"/>
              <w:rPr>
                <w:rFonts w:ascii="Times New Roman" w:hAnsi="Times New Roman"/>
                <w:color w:val="000000"/>
                <w:sz w:val="20"/>
                <w:szCs w:val="20"/>
              </w:rPr>
            </w:pPr>
            <w:r w:rsidRPr="00F43FBC">
              <w:rPr>
                <w:rFonts w:ascii="Times New Roman" w:hAnsi="Times New Roman"/>
                <w:color w:val="000000"/>
                <w:sz w:val="20"/>
                <w:szCs w:val="20"/>
              </w:rPr>
              <w:t>R. N. 914</w:t>
            </w:r>
          </w:p>
        </w:tc>
        <w:tc>
          <w:tcPr>
            <w:tcW w:w="509" w:type="pct"/>
            <w:tcBorders>
              <w:top w:val="single" w:sz="4" w:space="0" w:color="auto"/>
              <w:left w:val="single" w:sz="4" w:space="0" w:color="auto"/>
              <w:bottom w:val="single" w:sz="4" w:space="0" w:color="auto"/>
              <w:right w:val="single" w:sz="4" w:space="0" w:color="auto"/>
            </w:tcBorders>
            <w:hideMark/>
          </w:tcPr>
          <w:p w14:paraId="181B45CA"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„Alternatyvaus ginčų nagrinėjimo mediacijos būdu išspręstų ginčų pokytis“</w:t>
            </w:r>
          </w:p>
        </w:tc>
        <w:tc>
          <w:tcPr>
            <w:tcW w:w="387" w:type="pct"/>
            <w:tcBorders>
              <w:top w:val="single" w:sz="4" w:space="0" w:color="auto"/>
              <w:left w:val="single" w:sz="4" w:space="0" w:color="auto"/>
              <w:bottom w:val="single" w:sz="4" w:space="0" w:color="auto"/>
              <w:right w:val="single" w:sz="4" w:space="0" w:color="auto"/>
            </w:tcBorders>
            <w:hideMark/>
          </w:tcPr>
          <w:p w14:paraId="6951110D" w14:textId="77777777"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eastAsia="AngsanaUPC" w:hAnsi="Times New Roman"/>
                <w:bCs/>
                <w:iCs/>
                <w:sz w:val="20"/>
                <w:szCs w:val="20"/>
              </w:rPr>
              <w:t>Procentiniai punktai</w:t>
            </w:r>
          </w:p>
        </w:tc>
        <w:tc>
          <w:tcPr>
            <w:tcW w:w="970" w:type="pct"/>
            <w:tcBorders>
              <w:top w:val="single" w:sz="4" w:space="0" w:color="auto"/>
              <w:left w:val="single" w:sz="4" w:space="0" w:color="auto"/>
              <w:bottom w:val="single" w:sz="4" w:space="0" w:color="auto"/>
              <w:right w:val="single" w:sz="4" w:space="0" w:color="auto"/>
            </w:tcBorders>
          </w:tcPr>
          <w:p w14:paraId="6608022D"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Mediacija – ginčų sprendimo procedūra, kurios metu vienas ar keli ginčų taikinimo tarpininkai (mediatoriai) padeda ginčo šalims taikiai spręsti ginčą.</w:t>
            </w:r>
          </w:p>
          <w:p w14:paraId="5C486C1C" w14:textId="77777777" w:rsidR="005940B1" w:rsidRPr="00F43FBC" w:rsidRDefault="005940B1" w:rsidP="00F43FBC">
            <w:pPr>
              <w:spacing w:after="0" w:line="240" w:lineRule="auto"/>
              <w:rPr>
                <w:rFonts w:ascii="Times New Roman" w:hAnsi="Times New Roman"/>
                <w:sz w:val="20"/>
                <w:szCs w:val="20"/>
              </w:rPr>
            </w:pPr>
          </w:p>
          <w:p w14:paraId="6168605C"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Alternatyvus ginčų sprendimas – ginčų sprendimo ne teisme procedūros, dalyvaujant alternatyvaus ginčų sprendimo subjektui, kuris pasiūlo sprendimą, nukreipia besiginčijančias šalis tinkama ginčo sprendimo linkme ir padeda šalims surasti geriausią ginčo sprendimo būdą.</w:t>
            </w:r>
          </w:p>
        </w:tc>
        <w:tc>
          <w:tcPr>
            <w:tcW w:w="582" w:type="pct"/>
            <w:tcBorders>
              <w:top w:val="single" w:sz="4" w:space="0" w:color="auto"/>
              <w:left w:val="single" w:sz="4" w:space="0" w:color="auto"/>
              <w:bottom w:val="single" w:sz="4" w:space="0" w:color="auto"/>
              <w:right w:val="single" w:sz="4" w:space="0" w:color="auto"/>
            </w:tcBorders>
          </w:tcPr>
          <w:p w14:paraId="7C45A2BA" w14:textId="77777777"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eastAsia="AngsanaUPC" w:hAnsi="Times New Roman"/>
                <w:bCs/>
                <w:iCs/>
                <w:sz w:val="20"/>
                <w:szCs w:val="20"/>
              </w:rPr>
              <w:t>Skaičiuojamas Teisingumo</w:t>
            </w:r>
          </w:p>
          <w:p w14:paraId="1680BCB3" w14:textId="77777777"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eastAsia="AngsanaUPC" w:hAnsi="Times New Roman"/>
                <w:bCs/>
                <w:iCs/>
                <w:sz w:val="20"/>
                <w:szCs w:val="20"/>
              </w:rPr>
              <w:t>ministerijai atliekant tyrimą (apklausą). Tyrimo (apklausos) rezultatai bus skelbiami Teisingumo ministerijos interneto svetainėje.</w:t>
            </w:r>
          </w:p>
          <w:p w14:paraId="63D3CDB5" w14:textId="77777777" w:rsidR="005940B1" w:rsidRPr="00F43FBC" w:rsidRDefault="005940B1" w:rsidP="00F43FBC">
            <w:pPr>
              <w:spacing w:after="0" w:line="240" w:lineRule="auto"/>
              <w:rPr>
                <w:rFonts w:ascii="Times New Roman" w:eastAsia="AngsanaUPC" w:hAnsi="Times New Roman"/>
                <w:bCs/>
                <w:iCs/>
                <w:sz w:val="20"/>
                <w:szCs w:val="20"/>
              </w:rPr>
            </w:pPr>
          </w:p>
          <w:p w14:paraId="4F8778D0" w14:textId="77777777"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eastAsia="AngsanaUPC" w:hAnsi="Times New Roman"/>
                <w:bCs/>
                <w:iCs/>
                <w:sz w:val="20"/>
                <w:szCs w:val="20"/>
              </w:rPr>
              <w:t>Skaičiuojamas pagal formulę:</w:t>
            </w:r>
          </w:p>
          <w:p w14:paraId="1B329829" w14:textId="77777777" w:rsidR="005940B1" w:rsidRPr="00F43FBC" w:rsidRDefault="005940B1" w:rsidP="00F43FBC">
            <w:pPr>
              <w:spacing w:after="0" w:line="240" w:lineRule="auto"/>
              <w:rPr>
                <w:rFonts w:ascii="Times New Roman" w:eastAsia="AngsanaUPC" w:hAnsi="Times New Roman"/>
                <w:bCs/>
                <w:iCs/>
                <w:sz w:val="20"/>
                <w:szCs w:val="20"/>
              </w:rPr>
            </w:pPr>
          </w:p>
          <w:p w14:paraId="7F041324" w14:textId="77777777"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eastAsia="AngsanaUPC" w:hAnsi="Times New Roman"/>
                <w:bCs/>
                <w:iCs/>
                <w:sz w:val="20"/>
                <w:szCs w:val="20"/>
              </w:rPr>
              <w:t>M = (</w:t>
            </w:r>
            <w:proofErr w:type="spellStart"/>
            <w:r w:rsidRPr="00F43FBC">
              <w:rPr>
                <w:rFonts w:ascii="Times New Roman" w:eastAsia="AngsanaUPC" w:hAnsi="Times New Roman"/>
                <w:bCs/>
                <w:iCs/>
                <w:sz w:val="20"/>
                <w:szCs w:val="20"/>
              </w:rPr>
              <w:t>Sb</w:t>
            </w:r>
            <w:proofErr w:type="spellEnd"/>
            <w:r w:rsidRPr="00F43FBC">
              <w:rPr>
                <w:rFonts w:ascii="Times New Roman" w:eastAsia="AngsanaUPC" w:hAnsi="Times New Roman"/>
                <w:bCs/>
                <w:iCs/>
                <w:sz w:val="20"/>
                <w:szCs w:val="20"/>
              </w:rPr>
              <w:t xml:space="preserve"> – </w:t>
            </w:r>
            <w:proofErr w:type="spellStart"/>
            <w:r w:rsidRPr="00F43FBC">
              <w:rPr>
                <w:rFonts w:ascii="Times New Roman" w:eastAsia="AngsanaUPC" w:hAnsi="Times New Roman"/>
                <w:bCs/>
                <w:iCs/>
                <w:sz w:val="20"/>
                <w:szCs w:val="20"/>
              </w:rPr>
              <w:t>Sc</w:t>
            </w:r>
            <w:proofErr w:type="spellEnd"/>
            <w:r w:rsidRPr="00F43FBC">
              <w:rPr>
                <w:rFonts w:ascii="Times New Roman" w:eastAsia="AngsanaUPC" w:hAnsi="Times New Roman"/>
                <w:bCs/>
                <w:iCs/>
                <w:sz w:val="20"/>
                <w:szCs w:val="20"/>
              </w:rPr>
              <w:t>)* 100 %/</w:t>
            </w:r>
            <w:proofErr w:type="spellStart"/>
            <w:r w:rsidRPr="00F43FBC">
              <w:rPr>
                <w:rFonts w:ascii="Times New Roman" w:eastAsia="AngsanaUPC" w:hAnsi="Times New Roman"/>
                <w:bCs/>
                <w:iCs/>
                <w:sz w:val="20"/>
                <w:szCs w:val="20"/>
              </w:rPr>
              <w:t>Sc</w:t>
            </w:r>
            <w:proofErr w:type="spellEnd"/>
          </w:p>
          <w:p w14:paraId="5A5F3966" w14:textId="77777777" w:rsidR="005940B1" w:rsidRPr="00F43FBC" w:rsidRDefault="005940B1" w:rsidP="00F43FBC">
            <w:pPr>
              <w:spacing w:after="0" w:line="240" w:lineRule="auto"/>
              <w:rPr>
                <w:rFonts w:ascii="Times New Roman" w:eastAsia="AngsanaUPC" w:hAnsi="Times New Roman"/>
                <w:bCs/>
                <w:iCs/>
                <w:sz w:val="20"/>
                <w:szCs w:val="20"/>
              </w:rPr>
            </w:pPr>
          </w:p>
          <w:p w14:paraId="1229D87F" w14:textId="77777777"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eastAsia="AngsanaUPC" w:hAnsi="Times New Roman"/>
                <w:bCs/>
                <w:iCs/>
                <w:sz w:val="20"/>
                <w:szCs w:val="20"/>
              </w:rPr>
              <w:t>M – mediacijos būdu išspręstų ginčų pokytis procentiniais punktais</w:t>
            </w:r>
          </w:p>
          <w:p w14:paraId="6A633CD4" w14:textId="77777777" w:rsidR="005940B1" w:rsidRPr="00F43FBC" w:rsidRDefault="005940B1" w:rsidP="00F43FBC">
            <w:pPr>
              <w:spacing w:after="0" w:line="240" w:lineRule="auto"/>
              <w:rPr>
                <w:rFonts w:ascii="Times New Roman" w:eastAsia="AngsanaUPC" w:hAnsi="Times New Roman"/>
                <w:bCs/>
                <w:iCs/>
                <w:sz w:val="20"/>
                <w:szCs w:val="20"/>
              </w:rPr>
            </w:pPr>
          </w:p>
          <w:p w14:paraId="7C216FCC" w14:textId="77777777" w:rsidR="005940B1" w:rsidRPr="00F43FBC" w:rsidRDefault="005940B1" w:rsidP="00F43FBC">
            <w:pPr>
              <w:spacing w:after="0" w:line="240" w:lineRule="auto"/>
              <w:rPr>
                <w:rFonts w:ascii="Times New Roman" w:eastAsia="AngsanaUPC" w:hAnsi="Times New Roman"/>
                <w:bCs/>
                <w:iCs/>
                <w:sz w:val="20"/>
                <w:szCs w:val="20"/>
              </w:rPr>
            </w:pPr>
            <w:proofErr w:type="spellStart"/>
            <w:r w:rsidRPr="00F43FBC">
              <w:rPr>
                <w:rFonts w:ascii="Times New Roman" w:eastAsia="AngsanaUPC" w:hAnsi="Times New Roman"/>
                <w:bCs/>
                <w:iCs/>
                <w:sz w:val="20"/>
                <w:szCs w:val="20"/>
              </w:rPr>
              <w:t>Sb</w:t>
            </w:r>
            <w:proofErr w:type="spellEnd"/>
            <w:r w:rsidRPr="00F43FBC">
              <w:rPr>
                <w:rFonts w:ascii="Times New Roman" w:eastAsia="AngsanaUPC" w:hAnsi="Times New Roman"/>
                <w:bCs/>
                <w:iCs/>
                <w:sz w:val="20"/>
                <w:szCs w:val="20"/>
              </w:rPr>
              <w:t xml:space="preserve"> – mediacijos būdu išspręstų ginčų skaičius rodiklio skaičiavimo periodo pabaigoje (2023 m.)</w:t>
            </w:r>
          </w:p>
          <w:p w14:paraId="29CADCB2" w14:textId="77777777" w:rsidR="005940B1" w:rsidRPr="00F43FBC" w:rsidRDefault="005940B1" w:rsidP="00F43FBC">
            <w:pPr>
              <w:spacing w:after="0" w:line="240" w:lineRule="auto"/>
              <w:rPr>
                <w:rFonts w:ascii="Times New Roman" w:eastAsia="AngsanaUPC" w:hAnsi="Times New Roman"/>
                <w:bCs/>
                <w:iCs/>
                <w:sz w:val="20"/>
                <w:szCs w:val="20"/>
              </w:rPr>
            </w:pPr>
          </w:p>
          <w:p w14:paraId="66816E9B" w14:textId="77777777" w:rsidR="005940B1" w:rsidRPr="00F43FBC" w:rsidRDefault="005940B1" w:rsidP="00F43FBC">
            <w:pPr>
              <w:spacing w:after="0" w:line="240" w:lineRule="auto"/>
              <w:rPr>
                <w:rFonts w:ascii="Times New Roman" w:eastAsia="AngsanaUPC" w:hAnsi="Times New Roman"/>
                <w:bCs/>
                <w:iCs/>
                <w:sz w:val="20"/>
                <w:szCs w:val="20"/>
              </w:rPr>
            </w:pPr>
            <w:proofErr w:type="spellStart"/>
            <w:r w:rsidRPr="00F43FBC">
              <w:rPr>
                <w:rFonts w:ascii="Times New Roman" w:eastAsia="AngsanaUPC" w:hAnsi="Times New Roman"/>
                <w:bCs/>
                <w:iCs/>
                <w:sz w:val="20"/>
                <w:szCs w:val="20"/>
              </w:rPr>
              <w:t>Sc</w:t>
            </w:r>
            <w:proofErr w:type="spellEnd"/>
            <w:r w:rsidRPr="00F43FBC">
              <w:rPr>
                <w:rFonts w:ascii="Times New Roman" w:eastAsia="AngsanaUPC" w:hAnsi="Times New Roman"/>
                <w:bCs/>
                <w:iCs/>
                <w:sz w:val="20"/>
                <w:szCs w:val="20"/>
              </w:rPr>
              <w:t xml:space="preserve"> – mediacijos būdu išspręstų ginčų skaičius rodiklio skaičiavimo periodo pradžioje (2019 m. (praėjus ne mažiau kaip vieneriems metams po projekto pabaigos).</w:t>
            </w:r>
          </w:p>
          <w:p w14:paraId="0E7D1743" w14:textId="77777777"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eastAsia="AngsanaUPC" w:hAnsi="Times New Roman"/>
                <w:bCs/>
                <w:iCs/>
                <w:sz w:val="20"/>
                <w:szCs w:val="20"/>
              </w:rPr>
              <w:t xml:space="preserve">Jei </w:t>
            </w:r>
            <w:proofErr w:type="spellStart"/>
            <w:r w:rsidRPr="00F43FBC">
              <w:rPr>
                <w:rFonts w:ascii="Times New Roman" w:eastAsia="AngsanaUPC" w:hAnsi="Times New Roman"/>
                <w:bCs/>
                <w:iCs/>
                <w:sz w:val="20"/>
                <w:szCs w:val="20"/>
              </w:rPr>
              <w:t>Sc</w:t>
            </w:r>
            <w:proofErr w:type="spellEnd"/>
            <w:r w:rsidRPr="00F43FBC">
              <w:rPr>
                <w:rFonts w:ascii="Times New Roman" w:eastAsia="AngsanaUPC" w:hAnsi="Times New Roman"/>
                <w:bCs/>
                <w:iCs/>
                <w:sz w:val="20"/>
                <w:szCs w:val="20"/>
              </w:rPr>
              <w:t xml:space="preserve"> reikšmė 2019 m. būtų 0, rašoma 1.</w:t>
            </w:r>
          </w:p>
        </w:tc>
        <w:tc>
          <w:tcPr>
            <w:tcW w:w="582" w:type="pct"/>
            <w:tcBorders>
              <w:top w:val="single" w:sz="4" w:space="0" w:color="auto"/>
              <w:left w:val="single" w:sz="4" w:space="0" w:color="auto"/>
              <w:bottom w:val="single" w:sz="4" w:space="0" w:color="auto"/>
              <w:right w:val="single" w:sz="4" w:space="0" w:color="auto"/>
            </w:tcBorders>
            <w:hideMark/>
          </w:tcPr>
          <w:p w14:paraId="6FF22ED8" w14:textId="77777777" w:rsidR="005940B1" w:rsidRPr="00F43FBC" w:rsidRDefault="005940B1" w:rsidP="00F43FBC">
            <w:pPr>
              <w:spacing w:after="0" w:line="240" w:lineRule="auto"/>
              <w:jc w:val="center"/>
              <w:rPr>
                <w:rFonts w:ascii="Times New Roman" w:eastAsia="AngsanaUPC" w:hAnsi="Times New Roman"/>
                <w:bCs/>
                <w:iCs/>
                <w:sz w:val="20"/>
                <w:szCs w:val="20"/>
              </w:rPr>
            </w:pPr>
            <w:r w:rsidRPr="00F43FBC">
              <w:rPr>
                <w:rFonts w:ascii="Times New Roman" w:eastAsia="AngsanaUPC" w:hAnsi="Times New Roman"/>
                <w:bCs/>
                <w:iCs/>
                <w:sz w:val="20"/>
                <w:szCs w:val="20"/>
              </w:rPr>
              <w:t>Įvedamasis</w:t>
            </w:r>
          </w:p>
        </w:tc>
        <w:tc>
          <w:tcPr>
            <w:tcW w:w="582" w:type="pct"/>
            <w:tcBorders>
              <w:top w:val="single" w:sz="4" w:space="0" w:color="auto"/>
              <w:left w:val="single" w:sz="4" w:space="0" w:color="auto"/>
              <w:bottom w:val="single" w:sz="4" w:space="0" w:color="auto"/>
              <w:right w:val="single" w:sz="4" w:space="0" w:color="auto"/>
            </w:tcBorders>
          </w:tcPr>
          <w:p w14:paraId="38FBF594" w14:textId="77777777" w:rsidR="005940B1" w:rsidRPr="00F43FBC" w:rsidRDefault="005940B1" w:rsidP="00F43FBC">
            <w:pPr>
              <w:spacing w:after="0" w:line="240" w:lineRule="auto"/>
              <w:rPr>
                <w:rFonts w:ascii="Times New Roman" w:eastAsia="AngsanaUPC" w:hAnsi="Times New Roman"/>
                <w:bCs/>
                <w:iCs/>
                <w:sz w:val="20"/>
                <w:szCs w:val="20"/>
                <w:u w:val="single"/>
              </w:rPr>
            </w:pPr>
            <w:r w:rsidRPr="00F43FBC">
              <w:rPr>
                <w:rFonts w:ascii="Times New Roman" w:eastAsia="AngsanaUPC" w:hAnsi="Times New Roman"/>
                <w:bCs/>
                <w:iCs/>
                <w:sz w:val="20"/>
                <w:szCs w:val="20"/>
                <w:u w:val="single"/>
              </w:rPr>
              <w:t xml:space="preserve">Pirminiai šaltiniai: </w:t>
            </w:r>
          </w:p>
          <w:p w14:paraId="3508F1D4" w14:textId="77777777"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eastAsia="AngsanaUPC" w:hAnsi="Times New Roman"/>
                <w:bCs/>
                <w:iCs/>
                <w:sz w:val="20"/>
                <w:szCs w:val="20"/>
              </w:rPr>
              <w:t>tyrimo (apklausos) ataskaitos kopija.</w:t>
            </w:r>
          </w:p>
          <w:p w14:paraId="33321B4C" w14:textId="77777777" w:rsidR="005940B1" w:rsidRPr="00F43FBC" w:rsidRDefault="005940B1" w:rsidP="00F43FBC">
            <w:pPr>
              <w:spacing w:after="0" w:line="240" w:lineRule="auto"/>
              <w:rPr>
                <w:rFonts w:ascii="Times New Roman" w:eastAsia="AngsanaUPC" w:hAnsi="Times New Roman"/>
                <w:bCs/>
                <w:iCs/>
                <w:sz w:val="20"/>
                <w:szCs w:val="20"/>
              </w:rPr>
            </w:pPr>
          </w:p>
          <w:p w14:paraId="244DFED0" w14:textId="77777777" w:rsidR="005940B1" w:rsidRPr="00F43FBC" w:rsidRDefault="005940B1" w:rsidP="00F43FBC">
            <w:pPr>
              <w:spacing w:after="0" w:line="240" w:lineRule="auto"/>
              <w:rPr>
                <w:rFonts w:ascii="Times New Roman" w:eastAsia="AngsanaUPC" w:hAnsi="Times New Roman"/>
                <w:bCs/>
                <w:iCs/>
                <w:sz w:val="20"/>
                <w:szCs w:val="20"/>
                <w:u w:val="single"/>
              </w:rPr>
            </w:pPr>
            <w:r w:rsidRPr="00F43FBC">
              <w:rPr>
                <w:rFonts w:ascii="Times New Roman" w:eastAsia="AngsanaUPC" w:hAnsi="Times New Roman"/>
                <w:bCs/>
                <w:iCs/>
                <w:sz w:val="20"/>
                <w:szCs w:val="20"/>
                <w:u w:val="single"/>
              </w:rPr>
              <w:t>Antriniai šaltiniai:</w:t>
            </w:r>
          </w:p>
          <w:p w14:paraId="5F3540FC" w14:textId="77777777"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eastAsia="AngsanaUPC" w:hAnsi="Times New Roman"/>
                <w:bCs/>
                <w:iCs/>
                <w:sz w:val="20"/>
                <w:szCs w:val="20"/>
              </w:rPr>
              <w:t>2014–2020 metų Europos Sąjungos struktūrinių fondų posistemis (SFMIS2014)</w:t>
            </w:r>
          </w:p>
        </w:tc>
        <w:tc>
          <w:tcPr>
            <w:tcW w:w="582" w:type="pct"/>
            <w:tcBorders>
              <w:top w:val="single" w:sz="4" w:space="0" w:color="auto"/>
              <w:left w:val="single" w:sz="4" w:space="0" w:color="auto"/>
              <w:bottom w:val="single" w:sz="4" w:space="0" w:color="auto"/>
              <w:right w:val="single" w:sz="4" w:space="0" w:color="auto"/>
            </w:tcBorders>
            <w:hideMark/>
          </w:tcPr>
          <w:p w14:paraId="190AF212" w14:textId="77777777"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eastAsia="AngsanaUPC" w:hAnsi="Times New Roman"/>
                <w:bCs/>
                <w:iCs/>
                <w:sz w:val="20"/>
                <w:szCs w:val="20"/>
              </w:rPr>
              <w:t>Pasiekta stebėsenos rodiklio reikšmė nustatoma 2022 m. ir 2024 m. Teisingumo ministerijai atlikus tyrimą (apklausą), skirtą nustatyti mediacijos būdu išspręstų bylų skaičių per praėjusius kalendorinius metus (atitinkamai 2021 metais ar 2023 metais) ir šio skaičiaus pokytį, lyginant su mediacijos būdu išspręstų bylų skaičiumi 2019 m. (praėjus ne mažiau kaip vieneriems metams po projekto pabaigos), kuris nustatytas Teisingumo ministerijai 2020 m. atlikus tyrimą (apklausą), ir parengus tyrimo ataskaitą.</w:t>
            </w:r>
          </w:p>
        </w:tc>
        <w:tc>
          <w:tcPr>
            <w:tcW w:w="496" w:type="pct"/>
            <w:tcBorders>
              <w:top w:val="single" w:sz="4" w:space="0" w:color="auto"/>
              <w:left w:val="single" w:sz="4" w:space="0" w:color="auto"/>
              <w:bottom w:val="single" w:sz="4" w:space="0" w:color="auto"/>
              <w:right w:val="single" w:sz="4" w:space="0" w:color="auto"/>
            </w:tcBorders>
            <w:hideMark/>
          </w:tcPr>
          <w:p w14:paraId="53F54CF1"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Už duomenų apie pasiektą stebėsenos rodiklio reikšmę teikimą antriniuose šaltiniuose yra atsakinga Vidaus reikalų ministerija.</w:t>
            </w:r>
          </w:p>
        </w:tc>
      </w:tr>
      <w:tr w:rsidR="005940B1" w:rsidRPr="00F43FBC" w14:paraId="74C74F94"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7B385E7E" w14:textId="77777777" w:rsidR="005940B1" w:rsidRPr="00F43FBC" w:rsidRDefault="005940B1" w:rsidP="00F43FBC">
            <w:pPr>
              <w:spacing w:after="0" w:line="240" w:lineRule="auto"/>
              <w:rPr>
                <w:rFonts w:ascii="Times New Roman" w:hAnsi="Times New Roman"/>
                <w:color w:val="000000"/>
                <w:sz w:val="20"/>
                <w:szCs w:val="20"/>
              </w:rPr>
            </w:pPr>
            <w:r w:rsidRPr="00F43FBC">
              <w:rPr>
                <w:rFonts w:ascii="Times New Roman" w:hAnsi="Times New Roman"/>
                <w:color w:val="000000"/>
                <w:sz w:val="20"/>
                <w:szCs w:val="20"/>
              </w:rPr>
              <w:t>R. N. 915</w:t>
            </w:r>
          </w:p>
        </w:tc>
        <w:tc>
          <w:tcPr>
            <w:tcW w:w="509" w:type="pct"/>
            <w:tcBorders>
              <w:top w:val="single" w:sz="4" w:space="0" w:color="auto"/>
              <w:left w:val="single" w:sz="4" w:space="0" w:color="auto"/>
              <w:bottom w:val="single" w:sz="4" w:space="0" w:color="auto"/>
              <w:right w:val="single" w:sz="4" w:space="0" w:color="auto"/>
            </w:tcBorders>
            <w:hideMark/>
          </w:tcPr>
          <w:p w14:paraId="3C8E135E"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„Valstybės ir savivaldybių institucijos ir įstaigos, kurių didžioji dalis darbuotojų teigiamai vertina įstaigoje ESF lėšomis įgyvendintas personalo valdymo tobulinimo priemones“</w:t>
            </w:r>
          </w:p>
        </w:tc>
        <w:tc>
          <w:tcPr>
            <w:tcW w:w="387" w:type="pct"/>
            <w:tcBorders>
              <w:top w:val="single" w:sz="4" w:space="0" w:color="auto"/>
              <w:left w:val="single" w:sz="4" w:space="0" w:color="auto"/>
              <w:bottom w:val="single" w:sz="4" w:space="0" w:color="auto"/>
              <w:right w:val="single" w:sz="4" w:space="0" w:color="auto"/>
            </w:tcBorders>
            <w:hideMark/>
          </w:tcPr>
          <w:p w14:paraId="3189BFE9" w14:textId="77777777"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eastAsia="AngsanaUPC" w:hAnsi="Times New Roman"/>
                <w:bCs/>
                <w:iCs/>
                <w:sz w:val="20"/>
                <w:szCs w:val="20"/>
              </w:rPr>
              <w:t>Skaičius</w:t>
            </w:r>
          </w:p>
        </w:tc>
        <w:tc>
          <w:tcPr>
            <w:tcW w:w="970" w:type="pct"/>
            <w:tcBorders>
              <w:top w:val="single" w:sz="4" w:space="0" w:color="auto"/>
              <w:left w:val="single" w:sz="4" w:space="0" w:color="auto"/>
              <w:bottom w:val="single" w:sz="4" w:space="0" w:color="auto"/>
              <w:right w:val="single" w:sz="4" w:space="0" w:color="auto"/>
            </w:tcBorders>
          </w:tcPr>
          <w:p w14:paraId="0C94216B"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sz w:val="20"/>
                <w:szCs w:val="20"/>
              </w:rPr>
              <w:t xml:space="preserve">Valstybės ir savivaldybių institucijos ir įstaigos – juridinio asmens statusą turinčios atstovaujamosios, valstybės vadovo, vykdomosios, teisminės valdžios institucijos, teisėsaugos institucijos ir įstaigos, auditą, kontrolę (priežiūrą) atliekančios institucijos ir įstaigos, taip pat kitos valstybės ir savivaldybių institucijos ir įstaigos, kurios finansuojamos iš valstybės ar savivaldybių biudžetų bei valstybės pinigų fondų ir kurioms Viešojo administravimo įstatymo nustatyta tvarka yra suteikti viešojo administravimo įgaliojimai. </w:t>
            </w:r>
            <w:r w:rsidRPr="00F43FBC">
              <w:rPr>
                <w:rFonts w:ascii="Times New Roman" w:hAnsi="Times New Roman"/>
                <w:iCs/>
                <w:sz w:val="20"/>
                <w:szCs w:val="20"/>
              </w:rPr>
              <w:t>Valstybės ir savivaldybių institucijos ir įstaigos nurodytos Lietuvos Respublikos Seimo, Seimo kanceliarijos ir Seimui atskaitingų institucijų, Respublikos Prezidento institucijos ir Respublikos Prezidentui atskaitingų institucijų, Nacionalinės teismų administracijos, teismų, prokuratūros, savivaldybių institucijų ir įstaigų sąraše pagal grupes, į kurias atsižvelgiant nustatomos valstybės tarnautojų suvienodintų pareigybių kategorijos, patvirtintame Lietuvos Respublikos Seimo 2008 m. balandžio 24 d. nutarimu Nr. X-1511 „Dėl Lietuvos Respublikos Seimo, Seimo kanceliarijos ir Seimui atskaitingų institucijų, Respublikos Prezidento institucijos ir Respublikos Prezidentui atskaitingų institucijų, Nacionalinės teismų administracijos, teismų, prokuratūros, savivaldybių institucijų ir įstaigų sąrašo pagal grupes, į kurias atsižvelgiant nustatomos valstybės tarnautojų suvienodintų pareigybių kategorijos, patvirtinimo“ arba Ministerijų, Vyriausybės kanceliarijos, Vyriausybės įstaigų ir įstaigų prie ministerijų, kitų valstybės institucijų ir įstaigų sąraše pagal grupes, patvirtintame Lietuvos Respublikos Vyriausybės 2008 m. balandžio 24 d. nutarimu Nr. 358 „Dėl Ministerijų, Vyriausybės kanceliarijos, Vyriausybės įstaigų ir įstaigų prie ministerijų, kitų valstybės institucijų ir įstaigų sąrašą sąrašo pagal grupes patvirtinimo ir kai kurių Lietuvos Respublikos Vyriausybės nutarimų pripažinimo netekusiais galios“ (toliau – institucijų ir įstaigų sąrašai).</w:t>
            </w:r>
          </w:p>
          <w:p w14:paraId="29D2BC32" w14:textId="77777777" w:rsidR="005940B1" w:rsidRPr="00F43FBC" w:rsidRDefault="005940B1" w:rsidP="00F43FBC">
            <w:pPr>
              <w:spacing w:after="0" w:line="240" w:lineRule="auto"/>
              <w:rPr>
                <w:rFonts w:ascii="Times New Roman" w:hAnsi="Times New Roman"/>
                <w:sz w:val="20"/>
                <w:szCs w:val="20"/>
              </w:rPr>
            </w:pPr>
          </w:p>
          <w:p w14:paraId="148A9818"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Valstybės ir savivaldybių institucijų ir įstaigų darbuotojai – tai asmenys, dirbantys valstybės ir savivaldybių institucijose ir įstaigose: valstybės pareigūnai, įskaitant teisėjus ir prokurorus, visų pareigybių valstybės tarnautojai, darbuotojai, dirbantys valstybės ar savivaldybės institucijoje ar įstaigoje pagal darbo sutartis.</w:t>
            </w:r>
          </w:p>
          <w:p w14:paraId="23F9809A" w14:textId="77777777" w:rsidR="005940B1" w:rsidRPr="00F43FBC" w:rsidRDefault="005940B1" w:rsidP="00F43FBC">
            <w:pPr>
              <w:spacing w:after="0" w:line="240" w:lineRule="auto"/>
              <w:rPr>
                <w:rFonts w:ascii="Times New Roman" w:hAnsi="Times New Roman"/>
                <w:sz w:val="20"/>
                <w:szCs w:val="20"/>
              </w:rPr>
            </w:pPr>
          </w:p>
          <w:p w14:paraId="35C74A0B"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ESF – Europos socialinis fondas.</w:t>
            </w:r>
          </w:p>
          <w:p w14:paraId="39706761" w14:textId="77777777" w:rsidR="005940B1" w:rsidRPr="00F43FBC" w:rsidRDefault="005940B1" w:rsidP="00F43FBC">
            <w:pPr>
              <w:spacing w:after="0" w:line="240" w:lineRule="auto"/>
              <w:rPr>
                <w:rFonts w:ascii="Times New Roman" w:hAnsi="Times New Roman"/>
                <w:sz w:val="20"/>
                <w:szCs w:val="20"/>
              </w:rPr>
            </w:pPr>
          </w:p>
          <w:p w14:paraId="283AD6D8"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Personalo valdymo tobulinimo priemonės – tai organizacinių, techninių, programinių priemonių (veiksmų), skirtų tobulinti personalo valdymą (t. y. atrinkti darbuotojus, vertinti darbuotojų veiklos rezultatus, planuoti darbuotojų karjerą, organizuoti darbuotojų mokymus, motyvuoti ir pan.), visuma.</w:t>
            </w:r>
          </w:p>
          <w:p w14:paraId="7450F7CE" w14:textId="77777777" w:rsidR="005940B1" w:rsidRPr="00F43FBC" w:rsidRDefault="005940B1" w:rsidP="00F43FBC">
            <w:pPr>
              <w:spacing w:after="0" w:line="240" w:lineRule="auto"/>
              <w:rPr>
                <w:rFonts w:ascii="Times New Roman" w:hAnsi="Times New Roman"/>
                <w:sz w:val="20"/>
                <w:szCs w:val="20"/>
              </w:rPr>
            </w:pPr>
          </w:p>
          <w:p w14:paraId="613F83C8"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Laikoma, kad valstybės ir savivaldybių institucijų ir įstaigų darbuotojai teigiamai vertina įstaigoje ESF lėšomis įgyvendintas personalo valdymo tobulinimo priemones, jei didžioji dalis, tai yra daugiau nei 50 proc., valstybės ir savivaldybės institucijoje ar įstaigoje dirbančiųjų</w:t>
            </w:r>
          </w:p>
          <w:p w14:paraId="5CAF89DD"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teigia, kad teigiamai vertina jų įstaigoje ESF lėšomis įgyvendintas personalo valdymo tobulinimo priemones.</w:t>
            </w:r>
          </w:p>
        </w:tc>
        <w:tc>
          <w:tcPr>
            <w:tcW w:w="582" w:type="pct"/>
            <w:tcBorders>
              <w:top w:val="single" w:sz="4" w:space="0" w:color="auto"/>
              <w:left w:val="single" w:sz="4" w:space="0" w:color="auto"/>
              <w:bottom w:val="single" w:sz="4" w:space="0" w:color="auto"/>
              <w:right w:val="single" w:sz="4" w:space="0" w:color="auto"/>
            </w:tcBorders>
            <w:hideMark/>
          </w:tcPr>
          <w:p w14:paraId="5548C6F0" w14:textId="77777777"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eastAsia="AngsanaUPC" w:hAnsi="Times New Roman"/>
                <w:bCs/>
                <w:iCs/>
                <w:sz w:val="20"/>
                <w:szCs w:val="20"/>
              </w:rPr>
              <w:t>Skaičiuojamas sumuojant valstybės ir savivaldybių institucijas ir įstaigas, kuriose ESF lėšomis buvo įgyvendintos personalo valdymo tobulinimo priemones ir kurių didžioji dalis darbuotojų teigiamai įvertino įstaigoje ESF lėšomis įgyvendintas personalo valdymo tobulinimo priemones (institucijų skaičius)</w:t>
            </w:r>
          </w:p>
        </w:tc>
        <w:tc>
          <w:tcPr>
            <w:tcW w:w="582" w:type="pct"/>
            <w:tcBorders>
              <w:top w:val="single" w:sz="4" w:space="0" w:color="auto"/>
              <w:left w:val="single" w:sz="4" w:space="0" w:color="auto"/>
              <w:bottom w:val="single" w:sz="4" w:space="0" w:color="auto"/>
              <w:right w:val="single" w:sz="4" w:space="0" w:color="auto"/>
            </w:tcBorders>
            <w:hideMark/>
          </w:tcPr>
          <w:p w14:paraId="6404D55A" w14:textId="77777777" w:rsidR="005940B1" w:rsidRPr="00F43FBC" w:rsidRDefault="005940B1" w:rsidP="00F43FBC">
            <w:pPr>
              <w:spacing w:after="0" w:line="240" w:lineRule="auto"/>
              <w:jc w:val="center"/>
              <w:rPr>
                <w:rFonts w:ascii="Times New Roman" w:eastAsia="AngsanaUPC" w:hAnsi="Times New Roman"/>
                <w:bCs/>
                <w:iCs/>
                <w:sz w:val="20"/>
                <w:szCs w:val="20"/>
              </w:rPr>
            </w:pPr>
            <w:r w:rsidRPr="00F43FBC">
              <w:rPr>
                <w:rFonts w:ascii="Times New Roman" w:eastAsia="AngsanaUPC" w:hAnsi="Times New Roman"/>
                <w:bCs/>
                <w:iCs/>
                <w:sz w:val="20"/>
                <w:szCs w:val="20"/>
              </w:rPr>
              <w:t>Automatiškai apskaičiuojamas</w:t>
            </w:r>
          </w:p>
        </w:tc>
        <w:tc>
          <w:tcPr>
            <w:tcW w:w="582" w:type="pct"/>
            <w:tcBorders>
              <w:top w:val="single" w:sz="4" w:space="0" w:color="auto"/>
              <w:left w:val="single" w:sz="4" w:space="0" w:color="auto"/>
              <w:bottom w:val="single" w:sz="4" w:space="0" w:color="auto"/>
              <w:right w:val="single" w:sz="4" w:space="0" w:color="auto"/>
            </w:tcBorders>
          </w:tcPr>
          <w:p w14:paraId="2879DAAD" w14:textId="77777777"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eastAsia="AngsanaUPC" w:hAnsi="Times New Roman"/>
                <w:bCs/>
                <w:iCs/>
                <w:sz w:val="20"/>
                <w:szCs w:val="20"/>
                <w:u w:val="single"/>
              </w:rPr>
              <w:t xml:space="preserve">Pirminiai šaltiniai: </w:t>
            </w:r>
            <w:r w:rsidRPr="00F43FBC">
              <w:rPr>
                <w:rFonts w:ascii="Times New Roman" w:eastAsia="AngsanaUPC" w:hAnsi="Times New Roman"/>
                <w:bCs/>
                <w:iCs/>
                <w:sz w:val="20"/>
                <w:szCs w:val="20"/>
              </w:rPr>
              <w:t>tyrimo (įstaigos darbuotojų apklausa, kurios forma bus nustatyta priemonės Nr. 10.1.5-ESFA-K-926 „Personalo valdymo valstybės ir savivaldybių institucijose ir įstaigose tobulinimo iniciatyvų skatinimas“ finansavimo sąlygų apraše) ataskaitos, kuriai pritaria institucijos vadovas ar jo įgaliotas asmuo, suderinamumo žyma ar kita teisės aktuose nurodyta forma.</w:t>
            </w:r>
          </w:p>
          <w:p w14:paraId="65C6F7C9" w14:textId="77777777" w:rsidR="005940B1" w:rsidRPr="00F43FBC" w:rsidRDefault="005940B1" w:rsidP="00F43FBC">
            <w:pPr>
              <w:spacing w:after="0" w:line="240" w:lineRule="auto"/>
              <w:rPr>
                <w:rFonts w:ascii="Times New Roman" w:eastAsia="AngsanaUPC" w:hAnsi="Times New Roman"/>
                <w:bCs/>
                <w:iCs/>
                <w:sz w:val="20"/>
                <w:szCs w:val="20"/>
              </w:rPr>
            </w:pPr>
          </w:p>
          <w:p w14:paraId="1D1CCB2A" w14:textId="77777777" w:rsidR="005940B1" w:rsidRPr="00F43FBC" w:rsidRDefault="005940B1" w:rsidP="00F43FBC">
            <w:pPr>
              <w:spacing w:after="0" w:line="240" w:lineRule="auto"/>
              <w:rPr>
                <w:rFonts w:ascii="Times New Roman" w:eastAsia="AngsanaUPC" w:hAnsi="Times New Roman"/>
                <w:bCs/>
                <w:iCs/>
                <w:sz w:val="20"/>
                <w:szCs w:val="20"/>
                <w:u w:val="single"/>
              </w:rPr>
            </w:pPr>
            <w:r w:rsidRPr="00F43FBC">
              <w:rPr>
                <w:rFonts w:ascii="Times New Roman" w:eastAsia="AngsanaUPC" w:hAnsi="Times New Roman"/>
                <w:bCs/>
                <w:iCs/>
                <w:sz w:val="20"/>
                <w:szCs w:val="20"/>
                <w:u w:val="single"/>
              </w:rPr>
              <w:t xml:space="preserve">Antriniai šaltiniai: </w:t>
            </w:r>
          </w:p>
          <w:p w14:paraId="74AAC85F" w14:textId="77777777"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eastAsia="AngsanaUPC" w:hAnsi="Times New Roman"/>
                <w:bCs/>
                <w:iCs/>
                <w:sz w:val="20"/>
                <w:szCs w:val="20"/>
              </w:rPr>
              <w:t>ataskaita po projekto finansavimo pabaigos.</w:t>
            </w:r>
          </w:p>
        </w:tc>
        <w:tc>
          <w:tcPr>
            <w:tcW w:w="582" w:type="pct"/>
            <w:tcBorders>
              <w:top w:val="single" w:sz="4" w:space="0" w:color="auto"/>
              <w:left w:val="single" w:sz="4" w:space="0" w:color="auto"/>
              <w:bottom w:val="single" w:sz="4" w:space="0" w:color="auto"/>
              <w:right w:val="single" w:sz="4" w:space="0" w:color="auto"/>
            </w:tcBorders>
            <w:hideMark/>
          </w:tcPr>
          <w:p w14:paraId="56D5D49A" w14:textId="77777777"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eastAsia="AngsanaUPC" w:hAnsi="Times New Roman"/>
                <w:bCs/>
                <w:iCs/>
                <w:sz w:val="20"/>
                <w:szCs w:val="20"/>
              </w:rPr>
              <w:t>Stebėsenos rodiklis laikomas pasiektu kai:</w:t>
            </w:r>
          </w:p>
          <w:p w14:paraId="644A0DF5" w14:textId="77777777"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eastAsia="AngsanaUPC" w:hAnsi="Times New Roman"/>
                <w:bCs/>
                <w:iCs/>
                <w:sz w:val="20"/>
                <w:szCs w:val="20"/>
              </w:rPr>
              <w:t>praėjus vieneriems metams po projekto veiklų įgyvendinimo pabaigos institucijos vadovo ar jo įgalioto asmens suderinimo žyma ar kita teisės aktuose nurodyta forma pritariama atlikto tyrimo (įstaigos darbuotojų apklausa, kurios forma bus nustatyta priemonės Nr. 10.1.5-ESFA-K-926 „Personalo valdymo valstybės ir savivaldybių institucijose ir įstaigose tobulinimo iniciatyvų skatinimas“ finansavimo sąlygų apraše), skirto nustatyti, kaip įstaigos darbuotojai vertina įgyvendintas personalo valdymo tobulinimo priemones, ataskaitai.</w:t>
            </w:r>
          </w:p>
        </w:tc>
        <w:tc>
          <w:tcPr>
            <w:tcW w:w="496" w:type="pct"/>
            <w:tcBorders>
              <w:top w:val="single" w:sz="4" w:space="0" w:color="auto"/>
              <w:left w:val="single" w:sz="4" w:space="0" w:color="auto"/>
              <w:bottom w:val="single" w:sz="4" w:space="0" w:color="auto"/>
              <w:right w:val="single" w:sz="4" w:space="0" w:color="auto"/>
            </w:tcBorders>
            <w:hideMark/>
          </w:tcPr>
          <w:p w14:paraId="08064D12"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Už duomenų apie pasiektą stebėsenos rodiklio reikšmę apskaičiavimą (atliekant tyrimą) ir registravimą antriniuose šaltiniuose yra atsakingas projekto vykdytojas.</w:t>
            </w:r>
          </w:p>
        </w:tc>
      </w:tr>
      <w:tr w:rsidR="005940B1" w:rsidRPr="00F43FBC" w14:paraId="33AF77CC"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1D44C8C5" w14:textId="77777777" w:rsidR="005940B1" w:rsidRPr="00F43FBC" w:rsidRDefault="005940B1" w:rsidP="00F43FBC">
            <w:pPr>
              <w:spacing w:after="0" w:line="240" w:lineRule="auto"/>
              <w:rPr>
                <w:rFonts w:ascii="Times New Roman" w:hAnsi="Times New Roman"/>
                <w:color w:val="000000"/>
                <w:sz w:val="20"/>
                <w:szCs w:val="20"/>
              </w:rPr>
            </w:pPr>
            <w:r w:rsidRPr="00F43FBC">
              <w:rPr>
                <w:rFonts w:ascii="Times New Roman" w:hAnsi="Times New Roman"/>
                <w:color w:val="000000"/>
                <w:sz w:val="20"/>
                <w:szCs w:val="20"/>
              </w:rPr>
              <w:t>P. N.901</w:t>
            </w:r>
          </w:p>
        </w:tc>
        <w:tc>
          <w:tcPr>
            <w:tcW w:w="509" w:type="pct"/>
            <w:tcBorders>
              <w:top w:val="single" w:sz="4" w:space="0" w:color="auto"/>
              <w:left w:val="single" w:sz="4" w:space="0" w:color="auto"/>
              <w:bottom w:val="single" w:sz="4" w:space="0" w:color="auto"/>
              <w:right w:val="single" w:sz="4" w:space="0" w:color="auto"/>
            </w:tcBorders>
            <w:hideMark/>
          </w:tcPr>
          <w:p w14:paraId="72D6E589"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„Parengtos vietos plėtros strategijos“</w:t>
            </w:r>
          </w:p>
        </w:tc>
        <w:tc>
          <w:tcPr>
            <w:tcW w:w="387" w:type="pct"/>
            <w:tcBorders>
              <w:top w:val="single" w:sz="4" w:space="0" w:color="auto"/>
              <w:left w:val="single" w:sz="4" w:space="0" w:color="auto"/>
              <w:bottom w:val="single" w:sz="4" w:space="0" w:color="auto"/>
              <w:right w:val="single" w:sz="4" w:space="0" w:color="auto"/>
            </w:tcBorders>
            <w:hideMark/>
          </w:tcPr>
          <w:p w14:paraId="3930ACE9" w14:textId="77777777"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eastAsia="AngsanaUPC" w:hAnsi="Times New Roman"/>
                <w:bCs/>
                <w:iCs/>
                <w:sz w:val="20"/>
                <w:szCs w:val="20"/>
              </w:rPr>
              <w:t>Skaičius</w:t>
            </w:r>
          </w:p>
        </w:tc>
        <w:tc>
          <w:tcPr>
            <w:tcW w:w="970" w:type="pct"/>
            <w:tcBorders>
              <w:top w:val="single" w:sz="4" w:space="0" w:color="auto"/>
              <w:left w:val="single" w:sz="4" w:space="0" w:color="auto"/>
              <w:bottom w:val="single" w:sz="4" w:space="0" w:color="auto"/>
              <w:right w:val="single" w:sz="4" w:space="0" w:color="auto"/>
            </w:tcBorders>
          </w:tcPr>
          <w:p w14:paraId="1B662F1A"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 xml:space="preserve">Vietos plėtros </w:t>
            </w:r>
            <w:r w:rsidRPr="00F43FBC">
              <w:rPr>
                <w:rFonts w:ascii="Times New Roman" w:eastAsia="AngsanaUPC" w:hAnsi="Times New Roman"/>
                <w:bCs/>
                <w:iCs/>
                <w:sz w:val="20"/>
                <w:szCs w:val="20"/>
              </w:rPr>
              <w:t>strategija – d</w:t>
            </w:r>
            <w:r w:rsidRPr="00F43FBC">
              <w:rPr>
                <w:rFonts w:ascii="Times New Roman" w:hAnsi="Times New Roman"/>
                <w:sz w:val="20"/>
                <w:szCs w:val="20"/>
              </w:rPr>
              <w:t>okumentas, kuriame pateikta miesto VVG teritorijos socialinės ir ekonominės situacijos ir poreikių analizė, miesto VVG misija, miesto ar miesto dalies plėtros vizija, prioritetai, tikslai, jų įgyvendinimo priemonės ir rekomenduojami veiksmai naudojant vietovės išteklius, viešąją paramą ir telkiant miesto VVG, kitų miesto gyventojų pastangas.</w:t>
            </w:r>
          </w:p>
          <w:p w14:paraId="3A29C4B9" w14:textId="77777777" w:rsidR="005940B1" w:rsidRPr="00F43FBC" w:rsidRDefault="005940B1" w:rsidP="00F43FBC">
            <w:pPr>
              <w:spacing w:after="0" w:line="240" w:lineRule="auto"/>
              <w:rPr>
                <w:rFonts w:ascii="Times New Roman" w:hAnsi="Times New Roman"/>
                <w:sz w:val="20"/>
                <w:szCs w:val="20"/>
              </w:rPr>
            </w:pPr>
          </w:p>
          <w:p w14:paraId="6F6CC399" w14:textId="77777777"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hAnsi="Times New Roman"/>
                <w:sz w:val="20"/>
                <w:szCs w:val="20"/>
              </w:rPr>
              <w:t xml:space="preserve">Vietos plėtros strategija rengiama </w:t>
            </w:r>
            <w:r w:rsidRPr="00F43FBC">
              <w:rPr>
                <w:rFonts w:ascii="Times New Roman" w:eastAsia="AngsanaUPC" w:hAnsi="Times New Roman"/>
                <w:bCs/>
                <w:iCs/>
                <w:sz w:val="20"/>
                <w:szCs w:val="20"/>
              </w:rPr>
              <w:t>vadovaujantis Vietos plėtros strategijų rengimo taisyklėse nustatyta tvarka.</w:t>
            </w:r>
          </w:p>
          <w:p w14:paraId="3A98AEFB" w14:textId="77777777" w:rsidR="005940B1" w:rsidRPr="00F43FBC" w:rsidRDefault="005940B1" w:rsidP="00F43FBC">
            <w:pPr>
              <w:spacing w:after="0" w:line="240" w:lineRule="auto"/>
              <w:rPr>
                <w:rFonts w:ascii="Times New Roman" w:eastAsia="AngsanaUPC" w:hAnsi="Times New Roman"/>
                <w:bCs/>
                <w:iCs/>
                <w:sz w:val="20"/>
                <w:szCs w:val="20"/>
              </w:rPr>
            </w:pPr>
          </w:p>
          <w:p w14:paraId="0E7DAA54" w14:textId="77777777"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eastAsia="AngsanaUPC" w:hAnsi="Times New Roman"/>
                <w:bCs/>
                <w:iCs/>
                <w:sz w:val="20"/>
                <w:szCs w:val="20"/>
              </w:rPr>
              <w:t>Vietos plėtros strategija laikoma parengta, kai visuotinis miesto VVG narių susirinkimas arba kolegialus valdymo organas, jeigu jam visuotinis narių susirinkimas yra suteikęs šią teisę, vadovaudamasis Vietos plėtros strategijų rengimo taisyklėse nustatyta tvarka, patvirtina miesto VVG parengtą vietos plėtros strategiją.</w:t>
            </w:r>
          </w:p>
        </w:tc>
        <w:tc>
          <w:tcPr>
            <w:tcW w:w="582" w:type="pct"/>
            <w:tcBorders>
              <w:top w:val="single" w:sz="4" w:space="0" w:color="auto"/>
              <w:left w:val="single" w:sz="4" w:space="0" w:color="auto"/>
              <w:bottom w:val="single" w:sz="4" w:space="0" w:color="auto"/>
              <w:right w:val="single" w:sz="4" w:space="0" w:color="auto"/>
            </w:tcBorders>
            <w:hideMark/>
          </w:tcPr>
          <w:p w14:paraId="05FC1583" w14:textId="77777777"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eastAsia="AngsanaUPC" w:hAnsi="Times New Roman"/>
                <w:bCs/>
                <w:iCs/>
                <w:sz w:val="20"/>
                <w:szCs w:val="20"/>
              </w:rPr>
              <w:t>Skaičiuojamas susumuojant įgyvendinant projekto veiklas parengtas vietos plėtros strategijas.</w:t>
            </w:r>
          </w:p>
        </w:tc>
        <w:tc>
          <w:tcPr>
            <w:tcW w:w="582" w:type="pct"/>
            <w:tcBorders>
              <w:top w:val="single" w:sz="4" w:space="0" w:color="auto"/>
              <w:left w:val="single" w:sz="4" w:space="0" w:color="auto"/>
              <w:bottom w:val="single" w:sz="4" w:space="0" w:color="auto"/>
              <w:right w:val="single" w:sz="4" w:space="0" w:color="auto"/>
            </w:tcBorders>
            <w:hideMark/>
          </w:tcPr>
          <w:p w14:paraId="32D1F086" w14:textId="77777777" w:rsidR="005940B1" w:rsidRPr="00F43FBC" w:rsidRDefault="005940B1" w:rsidP="00F43FBC">
            <w:pPr>
              <w:spacing w:after="0" w:line="240" w:lineRule="auto"/>
              <w:jc w:val="center"/>
              <w:rPr>
                <w:rFonts w:ascii="Times New Roman" w:eastAsia="AngsanaUPC" w:hAnsi="Times New Roman"/>
                <w:bCs/>
                <w:iCs/>
                <w:sz w:val="20"/>
                <w:szCs w:val="20"/>
              </w:rPr>
            </w:pPr>
            <w:r w:rsidRPr="00F43FBC">
              <w:rPr>
                <w:rFonts w:ascii="Times New Roman" w:eastAsia="AngsanaUPC" w:hAnsi="Times New Roman"/>
                <w:bCs/>
                <w:iCs/>
                <w:sz w:val="20"/>
                <w:szCs w:val="20"/>
              </w:rPr>
              <w:t>Automatiškai apskaičiuojamas</w:t>
            </w:r>
          </w:p>
        </w:tc>
        <w:tc>
          <w:tcPr>
            <w:tcW w:w="582" w:type="pct"/>
            <w:tcBorders>
              <w:top w:val="single" w:sz="4" w:space="0" w:color="auto"/>
              <w:left w:val="single" w:sz="4" w:space="0" w:color="auto"/>
              <w:bottom w:val="single" w:sz="4" w:space="0" w:color="auto"/>
              <w:right w:val="single" w:sz="4" w:space="0" w:color="auto"/>
            </w:tcBorders>
          </w:tcPr>
          <w:p w14:paraId="3B05056B" w14:textId="77777777"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eastAsia="AngsanaUPC" w:hAnsi="Times New Roman"/>
                <w:bCs/>
                <w:iCs/>
                <w:sz w:val="20"/>
                <w:szCs w:val="20"/>
                <w:u w:val="single"/>
              </w:rPr>
              <w:t>Pirminiai šaltiniai:</w:t>
            </w:r>
            <w:r w:rsidRPr="00F43FBC">
              <w:rPr>
                <w:rFonts w:ascii="Times New Roman" w:eastAsia="AngsanaUPC" w:hAnsi="Times New Roman"/>
                <w:bCs/>
                <w:iCs/>
                <w:sz w:val="20"/>
                <w:szCs w:val="20"/>
              </w:rPr>
              <w:t xml:space="preserve"> </w:t>
            </w:r>
          </w:p>
          <w:p w14:paraId="4AADB150" w14:textId="77777777"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eastAsia="AngsanaUPC" w:hAnsi="Times New Roman"/>
                <w:bCs/>
                <w:iCs/>
                <w:sz w:val="20"/>
                <w:szCs w:val="20"/>
              </w:rPr>
              <w:t>parengtos ir patvirtintos vietos plėtros strategijos kopija bei jos patvirtinimą įrodančio dokumento kopija (visuotinio miesto VVG narių susirinkimo arba kolegialaus valdymo organo, jeigu jam visuotinis narių susirinkimas yra suteikęs šią teisę, sprendimas, kuriuo patvirtinta įgyvendinant projekto veiklas parengta vietos plėtros strategija).</w:t>
            </w:r>
          </w:p>
          <w:p w14:paraId="047822EE" w14:textId="77777777" w:rsidR="005940B1" w:rsidRPr="00F43FBC" w:rsidRDefault="005940B1" w:rsidP="00F43FBC">
            <w:pPr>
              <w:spacing w:after="0" w:line="240" w:lineRule="auto"/>
              <w:rPr>
                <w:rFonts w:ascii="Times New Roman" w:eastAsia="AngsanaUPC" w:hAnsi="Times New Roman"/>
                <w:bCs/>
                <w:iCs/>
                <w:sz w:val="20"/>
                <w:szCs w:val="20"/>
              </w:rPr>
            </w:pPr>
          </w:p>
          <w:p w14:paraId="0FE0C846" w14:textId="77777777"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eastAsia="AngsanaUPC" w:hAnsi="Times New Roman"/>
                <w:bCs/>
                <w:iCs/>
                <w:sz w:val="20"/>
                <w:szCs w:val="20"/>
                <w:u w:val="single"/>
              </w:rPr>
              <w:t>Antrinis šaltinis:</w:t>
            </w:r>
            <w:r w:rsidRPr="00F43FBC">
              <w:rPr>
                <w:rFonts w:ascii="Times New Roman" w:eastAsia="AngsanaUPC" w:hAnsi="Times New Roman"/>
                <w:bCs/>
                <w:iCs/>
                <w:sz w:val="20"/>
                <w:szCs w:val="20"/>
              </w:rPr>
              <w:t xml:space="preserve"> </w:t>
            </w:r>
          </w:p>
          <w:p w14:paraId="3D6FE7AB" w14:textId="77777777"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eastAsia="AngsanaUPC" w:hAnsi="Times New Roman"/>
                <w:bCs/>
                <w:iCs/>
                <w:sz w:val="20"/>
                <w:szCs w:val="20"/>
              </w:rPr>
              <w:t>mokėjimo prašymai.</w:t>
            </w:r>
          </w:p>
        </w:tc>
        <w:tc>
          <w:tcPr>
            <w:tcW w:w="582" w:type="pct"/>
            <w:tcBorders>
              <w:top w:val="single" w:sz="4" w:space="0" w:color="auto"/>
              <w:left w:val="single" w:sz="4" w:space="0" w:color="auto"/>
              <w:bottom w:val="single" w:sz="4" w:space="0" w:color="auto"/>
              <w:right w:val="single" w:sz="4" w:space="0" w:color="auto"/>
            </w:tcBorders>
            <w:hideMark/>
          </w:tcPr>
          <w:p w14:paraId="0917547B" w14:textId="77777777" w:rsidR="005940B1" w:rsidRPr="00F43FBC" w:rsidRDefault="005940B1" w:rsidP="00F43FBC">
            <w:pPr>
              <w:spacing w:after="0" w:line="240" w:lineRule="auto"/>
              <w:rPr>
                <w:rFonts w:ascii="Times New Roman" w:eastAsia="AngsanaUPC" w:hAnsi="Times New Roman"/>
                <w:bCs/>
                <w:iCs/>
                <w:sz w:val="20"/>
                <w:szCs w:val="20"/>
              </w:rPr>
            </w:pPr>
            <w:r w:rsidRPr="00F43FBC">
              <w:rPr>
                <w:rFonts w:ascii="Times New Roman" w:eastAsia="AngsanaUPC" w:hAnsi="Times New Roman"/>
                <w:bCs/>
                <w:iCs/>
                <w:sz w:val="20"/>
                <w:szCs w:val="20"/>
              </w:rPr>
              <w:t>Stebėsenos rodiklis laikomas pasiektu, kai projekto veiklų įgyvendinimo pabaigoje visuotinis miesto VVG narių susirinkimas arba kolegialus valdymo organas, jeigu jam visuotinis narių susirinkimas yra suteikęs šią teisę, vadovaudamasis Vietos plėtros strategijų rengimo taisyklėse nustatyta tvarka, patvirtina miesto VVG parengtą vietos plėtros strategiją.</w:t>
            </w:r>
          </w:p>
        </w:tc>
        <w:tc>
          <w:tcPr>
            <w:tcW w:w="496" w:type="pct"/>
            <w:tcBorders>
              <w:top w:val="single" w:sz="4" w:space="0" w:color="auto"/>
              <w:left w:val="single" w:sz="4" w:space="0" w:color="auto"/>
              <w:bottom w:val="single" w:sz="4" w:space="0" w:color="auto"/>
              <w:right w:val="single" w:sz="4" w:space="0" w:color="auto"/>
            </w:tcBorders>
            <w:hideMark/>
          </w:tcPr>
          <w:p w14:paraId="5F109F7D"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sz w:val="20"/>
                <w:szCs w:val="20"/>
              </w:rPr>
              <w:t xml:space="preserve">Už stebėsenos rodiklio pasiekimą ir duomenų </w:t>
            </w:r>
            <w:r w:rsidRPr="00F43FBC">
              <w:rPr>
                <w:rFonts w:ascii="Times New Roman" w:hAnsi="Times New Roman"/>
                <w:iCs/>
                <w:sz w:val="20"/>
                <w:szCs w:val="20"/>
              </w:rPr>
              <w:t xml:space="preserve">apie pasiektą stebėsenos rodiklio reikšmę </w:t>
            </w:r>
            <w:r w:rsidRPr="00F43FBC">
              <w:rPr>
                <w:rFonts w:ascii="Times New Roman" w:hAnsi="Times New Roman"/>
                <w:sz w:val="20"/>
                <w:szCs w:val="20"/>
              </w:rPr>
              <w:t xml:space="preserve">teikimą </w:t>
            </w:r>
            <w:r w:rsidRPr="00F43FBC">
              <w:rPr>
                <w:rFonts w:ascii="Times New Roman" w:hAnsi="Times New Roman"/>
                <w:iCs/>
                <w:sz w:val="20"/>
                <w:szCs w:val="20"/>
              </w:rPr>
              <w:t xml:space="preserve">antriniuose šaltiniuose </w:t>
            </w:r>
            <w:r w:rsidRPr="00F43FBC">
              <w:rPr>
                <w:rFonts w:ascii="Times New Roman" w:hAnsi="Times New Roman"/>
                <w:sz w:val="20"/>
                <w:szCs w:val="20"/>
              </w:rPr>
              <w:t xml:space="preserve">yra atsakingas </w:t>
            </w:r>
          </w:p>
          <w:p w14:paraId="1BC37014"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projekto vykdytojas.</w:t>
            </w:r>
          </w:p>
        </w:tc>
      </w:tr>
      <w:tr w:rsidR="005940B1" w:rsidRPr="00F43FBC" w14:paraId="5CBA68FB"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6D93A05A"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P. N.902</w:t>
            </w:r>
          </w:p>
        </w:tc>
        <w:tc>
          <w:tcPr>
            <w:tcW w:w="509" w:type="pct"/>
            <w:tcBorders>
              <w:top w:val="single" w:sz="4" w:space="0" w:color="auto"/>
              <w:left w:val="single" w:sz="4" w:space="0" w:color="auto"/>
              <w:bottom w:val="single" w:sz="4" w:space="0" w:color="auto"/>
              <w:right w:val="single" w:sz="4" w:space="0" w:color="auto"/>
            </w:tcBorders>
            <w:hideMark/>
          </w:tcPr>
          <w:p w14:paraId="537B9554"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„Įgyvendinti projektai, skirti pasirengti nacionalinėms viešojo valdymo reformoms ir (ar) koordinuoti jų įgyvendinimą“</w:t>
            </w:r>
          </w:p>
        </w:tc>
        <w:tc>
          <w:tcPr>
            <w:tcW w:w="387" w:type="pct"/>
            <w:tcBorders>
              <w:top w:val="single" w:sz="4" w:space="0" w:color="auto"/>
              <w:left w:val="single" w:sz="4" w:space="0" w:color="auto"/>
              <w:bottom w:val="single" w:sz="4" w:space="0" w:color="auto"/>
              <w:right w:val="single" w:sz="4" w:space="0" w:color="auto"/>
            </w:tcBorders>
            <w:hideMark/>
          </w:tcPr>
          <w:p w14:paraId="471CA270" w14:textId="77777777" w:rsidR="005940B1" w:rsidRPr="00F43FBC" w:rsidRDefault="005940B1" w:rsidP="00F43FBC">
            <w:pPr>
              <w:spacing w:after="0" w:line="240" w:lineRule="auto"/>
              <w:rPr>
                <w:rFonts w:ascii="Times New Roman" w:eastAsia="AngsanaUPC" w:hAnsi="Times New Roman"/>
                <w:bCs/>
                <w:sz w:val="20"/>
                <w:szCs w:val="20"/>
              </w:rPr>
            </w:pPr>
            <w:r w:rsidRPr="00F43FBC">
              <w:rPr>
                <w:rFonts w:ascii="Times New Roman" w:eastAsia="AngsanaUPC" w:hAnsi="Times New Roman"/>
                <w:bCs/>
                <w:sz w:val="20"/>
                <w:szCs w:val="20"/>
              </w:rPr>
              <w:t>Skaičius</w:t>
            </w:r>
          </w:p>
        </w:tc>
        <w:tc>
          <w:tcPr>
            <w:tcW w:w="970" w:type="pct"/>
            <w:tcBorders>
              <w:top w:val="single" w:sz="4" w:space="0" w:color="auto"/>
              <w:left w:val="single" w:sz="4" w:space="0" w:color="auto"/>
              <w:bottom w:val="single" w:sz="4" w:space="0" w:color="auto"/>
              <w:right w:val="single" w:sz="4" w:space="0" w:color="auto"/>
            </w:tcBorders>
          </w:tcPr>
          <w:p w14:paraId="3090843F"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Nacionalinė viešojo valdymo reforma – tai Seimo ar Vyriausybės sprendimu (įstatymu, Seimo ar Vyriausybės nutarimu, Vyriausybės protokoliniu sprendimu) inicijuota tam tikros valstybės politikos srities (ar jos dalies) tobulinimo iniciatyva, kuria siekiama nustatyti naują ar iš esmės pakeisti esamą minėtos valstybės politikos srities (ar jos dalies) reguliavimą, nustatyti ar pakeisti valstybės politikos srities (ar jos dalies) vystymosi kryptis, jų įgyvendinimo būdus ir priemones ir šias įgyvendinti.</w:t>
            </w:r>
          </w:p>
          <w:p w14:paraId="332E2B65" w14:textId="77777777" w:rsidR="005940B1" w:rsidRPr="00F43FBC" w:rsidRDefault="005940B1" w:rsidP="00F43FBC">
            <w:pPr>
              <w:spacing w:after="0" w:line="240" w:lineRule="auto"/>
              <w:rPr>
                <w:rFonts w:ascii="Times New Roman" w:hAnsi="Times New Roman"/>
                <w:iCs/>
                <w:color w:val="000000"/>
                <w:sz w:val="20"/>
                <w:szCs w:val="20"/>
              </w:rPr>
            </w:pPr>
          </w:p>
          <w:p w14:paraId="0D43989D"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 xml:space="preserve">Projektas, skirtas pasirengti </w:t>
            </w:r>
            <w:r w:rsidRPr="00F43FBC">
              <w:rPr>
                <w:rFonts w:ascii="Times New Roman" w:eastAsia="AngsanaUPC" w:hAnsi="Times New Roman"/>
                <w:bCs/>
                <w:iCs/>
                <w:sz w:val="20"/>
                <w:szCs w:val="20"/>
              </w:rPr>
              <w:t>nacionalinėms viešojo valdymo reformoms</w:t>
            </w:r>
            <w:r w:rsidRPr="00F43FBC">
              <w:rPr>
                <w:rFonts w:ascii="Times New Roman" w:eastAsia="AngsanaUPC" w:hAnsi="Times New Roman"/>
                <w:b/>
                <w:bCs/>
                <w:iCs/>
                <w:sz w:val="20"/>
                <w:szCs w:val="20"/>
              </w:rPr>
              <w:t xml:space="preserve"> </w:t>
            </w:r>
            <w:r w:rsidRPr="00F43FBC">
              <w:rPr>
                <w:rFonts w:ascii="Times New Roman" w:hAnsi="Times New Roman"/>
                <w:sz w:val="20"/>
                <w:szCs w:val="20"/>
              </w:rPr>
              <w:t>ir (ar) koordinuoti jų įgyvendinimą</w:t>
            </w:r>
            <w:r w:rsidRPr="00F43FBC">
              <w:rPr>
                <w:rFonts w:ascii="Times New Roman" w:hAnsi="Times New Roman"/>
                <w:iCs/>
                <w:color w:val="000000"/>
                <w:sz w:val="20"/>
                <w:szCs w:val="20"/>
              </w:rPr>
              <w:t xml:space="preserve"> – ekonomiškai nedalomų ir tikslią funkciją atliekančių veiklos rūšių visuma, turinti apibrėžtą biudžetą, įgyvendinimo laikotarpį ir aiškiai nustatytus tikslus, susijusius su pasirengimu įgyvendinti nacionalinę viešojo valdymo reformą (nacionalines viešojo valdymo reformas) ir (ar) jos (jų) įgyvendinimo koordinavimo užtikrinimu. </w:t>
            </w:r>
          </w:p>
          <w:p w14:paraId="7542671E" w14:textId="77777777" w:rsidR="005940B1" w:rsidRPr="00F43FBC" w:rsidRDefault="005940B1" w:rsidP="00F43FBC">
            <w:pPr>
              <w:spacing w:after="0" w:line="240" w:lineRule="auto"/>
              <w:rPr>
                <w:rFonts w:ascii="Times New Roman" w:hAnsi="Times New Roman"/>
                <w:iCs/>
                <w:color w:val="000000"/>
                <w:sz w:val="20"/>
                <w:szCs w:val="20"/>
              </w:rPr>
            </w:pPr>
          </w:p>
          <w:p w14:paraId="0F7AF0EC"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Pasirengimas įgyvendinti nacionalinę viešojo valdymo reformą</w:t>
            </w:r>
            <w:r w:rsidRPr="00F43FBC">
              <w:rPr>
                <w:rFonts w:ascii="Times New Roman" w:hAnsi="Times New Roman"/>
                <w:b/>
                <w:iCs/>
                <w:color w:val="000000"/>
                <w:sz w:val="20"/>
                <w:szCs w:val="20"/>
              </w:rPr>
              <w:t xml:space="preserve"> </w:t>
            </w:r>
            <w:r w:rsidRPr="00F43FBC">
              <w:rPr>
                <w:rFonts w:ascii="Times New Roman" w:hAnsi="Times New Roman"/>
                <w:iCs/>
                <w:color w:val="000000"/>
                <w:sz w:val="20"/>
                <w:szCs w:val="20"/>
              </w:rPr>
              <w:t>– tai nacionalinės viešojo valdymo reformos etapas, kurio metu: nustatomas poreikis įgyvendinti reformą (-</w:t>
            </w:r>
            <w:proofErr w:type="spellStart"/>
            <w:r w:rsidRPr="00F43FBC">
              <w:rPr>
                <w:rFonts w:ascii="Times New Roman" w:hAnsi="Times New Roman"/>
                <w:iCs/>
                <w:color w:val="000000"/>
                <w:sz w:val="20"/>
                <w:szCs w:val="20"/>
              </w:rPr>
              <w:t>as</w:t>
            </w:r>
            <w:proofErr w:type="spellEnd"/>
            <w:r w:rsidRPr="00F43FBC">
              <w:rPr>
                <w:rFonts w:ascii="Times New Roman" w:hAnsi="Times New Roman"/>
                <w:iCs/>
                <w:color w:val="000000"/>
                <w:sz w:val="20"/>
                <w:szCs w:val="20"/>
              </w:rPr>
              <w:t>), atliekama valstybės politikos srities analizė, vykdomos viešosios konsultacijos, nustatomos valstybės politikos srities probleminės sritys ir jų tobulinimo veiksmai, rengiami pasiūlymai dėl valstybės politikos srities reguliavimo tobulinimo, vystymosi krypčių/prioritetų nustatymo (tikslinimo), nustatomi galimi reformos įgyvendinimo būdai, priemonės, atliekami planuojamos reformos ekonominio poveikio vertinimai ir (ar) kt. nacionalinei viešojo valdymo reformai (-</w:t>
            </w:r>
            <w:proofErr w:type="spellStart"/>
            <w:r w:rsidRPr="00F43FBC">
              <w:rPr>
                <w:rFonts w:ascii="Times New Roman" w:hAnsi="Times New Roman"/>
                <w:iCs/>
                <w:color w:val="000000"/>
                <w:sz w:val="20"/>
                <w:szCs w:val="20"/>
              </w:rPr>
              <w:t>oms</w:t>
            </w:r>
            <w:proofErr w:type="spellEnd"/>
            <w:r w:rsidRPr="00F43FBC">
              <w:rPr>
                <w:rFonts w:ascii="Times New Roman" w:hAnsi="Times New Roman"/>
                <w:iCs/>
                <w:color w:val="000000"/>
                <w:sz w:val="20"/>
                <w:szCs w:val="20"/>
              </w:rPr>
              <w:t>) pasirengti reikalingi veiksmai.</w:t>
            </w:r>
          </w:p>
          <w:p w14:paraId="7A794D7F" w14:textId="77777777" w:rsidR="005940B1" w:rsidRPr="00F43FBC" w:rsidRDefault="005940B1" w:rsidP="00F43FBC">
            <w:pPr>
              <w:spacing w:after="0" w:line="240" w:lineRule="auto"/>
              <w:rPr>
                <w:rFonts w:ascii="Times New Roman" w:hAnsi="Times New Roman"/>
                <w:iCs/>
                <w:color w:val="000000"/>
                <w:sz w:val="20"/>
                <w:szCs w:val="20"/>
              </w:rPr>
            </w:pPr>
          </w:p>
          <w:p w14:paraId="1A9EF115"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Pasirengimas nacionalinei viešojo valdymo reformai neapima veiksmų, susijusių su reformos įgyvendinimui skirtų priemonių vykdymu.</w:t>
            </w:r>
          </w:p>
          <w:p w14:paraId="5E93747D" w14:textId="77777777" w:rsidR="005940B1" w:rsidRPr="00F43FBC" w:rsidRDefault="005940B1" w:rsidP="00F43FBC">
            <w:pPr>
              <w:spacing w:after="0" w:line="240" w:lineRule="auto"/>
              <w:rPr>
                <w:rFonts w:ascii="Times New Roman" w:hAnsi="Times New Roman"/>
                <w:iCs/>
                <w:color w:val="000000"/>
                <w:sz w:val="20"/>
                <w:szCs w:val="20"/>
              </w:rPr>
            </w:pPr>
          </w:p>
          <w:p w14:paraId="59E8D2A6" w14:textId="77777777" w:rsidR="005940B1" w:rsidRPr="00F43FBC" w:rsidRDefault="005940B1" w:rsidP="00F43FBC">
            <w:pPr>
              <w:spacing w:after="0" w:line="240" w:lineRule="auto"/>
              <w:rPr>
                <w:rFonts w:ascii="Times New Roman" w:hAnsi="Times New Roman"/>
                <w:b/>
                <w:iCs/>
                <w:color w:val="000000"/>
                <w:sz w:val="20"/>
                <w:szCs w:val="20"/>
              </w:rPr>
            </w:pPr>
            <w:r w:rsidRPr="00F43FBC">
              <w:rPr>
                <w:rFonts w:ascii="Times New Roman" w:hAnsi="Times New Roman"/>
                <w:iCs/>
                <w:color w:val="000000"/>
                <w:sz w:val="20"/>
                <w:szCs w:val="20"/>
              </w:rPr>
              <w:t>Nacionalinių viešojo valdymo reformų įgyvendinimo koordinavimas – kompleksiniai veiksmai, kuriais suteikiama metodinė pagalba kitoms institucijoms ir koordinuojama jų veikla, kad šios aktyviau ir tinkamai įgyvendintų nacionalines viešojo valdymo reformas.</w:t>
            </w:r>
          </w:p>
        </w:tc>
        <w:tc>
          <w:tcPr>
            <w:tcW w:w="582" w:type="pct"/>
            <w:tcBorders>
              <w:top w:val="single" w:sz="4" w:space="0" w:color="auto"/>
              <w:left w:val="single" w:sz="4" w:space="0" w:color="auto"/>
              <w:bottom w:val="single" w:sz="4" w:space="0" w:color="auto"/>
              <w:right w:val="single" w:sz="4" w:space="0" w:color="auto"/>
            </w:tcBorders>
            <w:hideMark/>
          </w:tcPr>
          <w:p w14:paraId="53E61214"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 xml:space="preserve">Skaičiuojamas sumuojant įgyvendintus projektus, skirtus pasirengti </w:t>
            </w:r>
            <w:r w:rsidRPr="00F43FBC">
              <w:rPr>
                <w:rFonts w:ascii="Times New Roman" w:eastAsia="AngsanaUPC" w:hAnsi="Times New Roman"/>
                <w:bCs/>
                <w:iCs/>
                <w:sz w:val="20"/>
                <w:szCs w:val="20"/>
              </w:rPr>
              <w:t>nacionalinėms viešojo valdymo reformoms ir (ar) koordinuoti jų įgyvendinimą (projektų skaičius)</w:t>
            </w:r>
            <w:r w:rsidRPr="00F43FBC">
              <w:rPr>
                <w:rFonts w:ascii="Times New Roman" w:hAnsi="Times New Roman"/>
                <w:iCs/>
                <w:color w:val="000000"/>
                <w:sz w:val="20"/>
                <w:szCs w:val="20"/>
              </w:rPr>
              <w:t>.</w:t>
            </w:r>
          </w:p>
        </w:tc>
        <w:tc>
          <w:tcPr>
            <w:tcW w:w="582" w:type="pct"/>
            <w:tcBorders>
              <w:top w:val="single" w:sz="4" w:space="0" w:color="auto"/>
              <w:left w:val="single" w:sz="4" w:space="0" w:color="auto"/>
              <w:bottom w:val="single" w:sz="4" w:space="0" w:color="auto"/>
              <w:right w:val="single" w:sz="4" w:space="0" w:color="auto"/>
            </w:tcBorders>
            <w:hideMark/>
          </w:tcPr>
          <w:p w14:paraId="3C50790F" w14:textId="77777777" w:rsidR="005940B1" w:rsidRPr="00F43FBC" w:rsidRDefault="005940B1" w:rsidP="00F43FBC">
            <w:pPr>
              <w:spacing w:after="0" w:line="240" w:lineRule="auto"/>
              <w:jc w:val="center"/>
              <w:rPr>
                <w:rFonts w:ascii="Times New Roman" w:hAnsi="Times New Roman"/>
                <w:iCs/>
                <w:color w:val="000000"/>
                <w:sz w:val="20"/>
                <w:szCs w:val="20"/>
              </w:rPr>
            </w:pPr>
            <w:r w:rsidRPr="00F43FBC">
              <w:rPr>
                <w:rFonts w:ascii="Times New Roman" w:hAnsi="Times New Roman"/>
                <w:iCs/>
                <w:color w:val="000000"/>
                <w:sz w:val="20"/>
                <w:szCs w:val="20"/>
              </w:rPr>
              <w:t>Automatiškai apskaičiuojamas</w:t>
            </w:r>
          </w:p>
        </w:tc>
        <w:tc>
          <w:tcPr>
            <w:tcW w:w="582" w:type="pct"/>
            <w:tcBorders>
              <w:top w:val="single" w:sz="4" w:space="0" w:color="auto"/>
              <w:left w:val="single" w:sz="4" w:space="0" w:color="auto"/>
              <w:bottom w:val="single" w:sz="4" w:space="0" w:color="auto"/>
              <w:right w:val="single" w:sz="4" w:space="0" w:color="auto"/>
            </w:tcBorders>
          </w:tcPr>
          <w:p w14:paraId="76410E96"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u w:val="single"/>
              </w:rPr>
              <w:t>Pirminiai šaltiniai:</w:t>
            </w:r>
            <w:r w:rsidRPr="00F43FBC">
              <w:rPr>
                <w:rFonts w:ascii="Times New Roman" w:hAnsi="Times New Roman"/>
                <w:iCs/>
                <w:color w:val="000000"/>
                <w:sz w:val="20"/>
                <w:szCs w:val="20"/>
              </w:rPr>
              <w:t xml:space="preserve"> </w:t>
            </w:r>
          </w:p>
          <w:p w14:paraId="38D97E0A"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galutinis mokėjimo prašymas.</w:t>
            </w:r>
          </w:p>
          <w:p w14:paraId="0AC50EB1" w14:textId="77777777" w:rsidR="005940B1" w:rsidRPr="00F43FBC" w:rsidRDefault="005940B1" w:rsidP="00F43FBC">
            <w:pPr>
              <w:spacing w:after="0" w:line="240" w:lineRule="auto"/>
              <w:rPr>
                <w:rFonts w:ascii="Times New Roman" w:hAnsi="Times New Roman"/>
                <w:iCs/>
                <w:color w:val="000000"/>
                <w:sz w:val="20"/>
                <w:szCs w:val="20"/>
              </w:rPr>
            </w:pPr>
          </w:p>
          <w:p w14:paraId="44D15399" w14:textId="77777777" w:rsidR="005940B1" w:rsidRPr="00F43FBC" w:rsidRDefault="005940B1" w:rsidP="00F43FBC">
            <w:pPr>
              <w:spacing w:after="0" w:line="240" w:lineRule="auto"/>
              <w:rPr>
                <w:rFonts w:ascii="Times New Roman" w:hAnsi="Times New Roman"/>
                <w:iCs/>
                <w:color w:val="000000"/>
                <w:sz w:val="20"/>
                <w:szCs w:val="20"/>
              </w:rPr>
            </w:pPr>
          </w:p>
          <w:p w14:paraId="2D80F05F" w14:textId="77777777" w:rsidR="005940B1" w:rsidRPr="00F43FBC" w:rsidRDefault="005940B1" w:rsidP="00F43FBC">
            <w:pPr>
              <w:spacing w:after="0" w:line="240" w:lineRule="auto"/>
              <w:rPr>
                <w:rFonts w:ascii="Times New Roman" w:hAnsi="Times New Roman"/>
                <w:iCs/>
                <w:color w:val="000000"/>
                <w:sz w:val="20"/>
                <w:szCs w:val="20"/>
                <w:u w:val="single"/>
              </w:rPr>
            </w:pPr>
            <w:r w:rsidRPr="00F43FBC">
              <w:rPr>
                <w:rFonts w:ascii="Times New Roman" w:hAnsi="Times New Roman"/>
                <w:iCs/>
                <w:color w:val="000000"/>
                <w:sz w:val="20"/>
                <w:szCs w:val="20"/>
                <w:u w:val="single"/>
              </w:rPr>
              <w:t>Antriniai šaltiniai:</w:t>
            </w:r>
            <w:r w:rsidRPr="00F43FBC">
              <w:rPr>
                <w:rFonts w:ascii="Times New Roman" w:hAnsi="Times New Roman"/>
                <w:iCs/>
                <w:color w:val="000000"/>
                <w:sz w:val="20"/>
                <w:szCs w:val="20"/>
              </w:rPr>
              <w:t xml:space="preserve"> mokėjimo prašymai.</w:t>
            </w:r>
          </w:p>
        </w:tc>
        <w:tc>
          <w:tcPr>
            <w:tcW w:w="582" w:type="pct"/>
            <w:tcBorders>
              <w:top w:val="single" w:sz="4" w:space="0" w:color="auto"/>
              <w:left w:val="single" w:sz="4" w:space="0" w:color="auto"/>
              <w:bottom w:val="single" w:sz="4" w:space="0" w:color="auto"/>
              <w:right w:val="single" w:sz="4" w:space="0" w:color="auto"/>
            </w:tcBorders>
            <w:hideMark/>
          </w:tcPr>
          <w:p w14:paraId="4692338B"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Stebėsenos rodiklis laikomas pasiektu, kai projekto vykdytojui ar projekto vykdytojui kartu su partneriu (-</w:t>
            </w:r>
            <w:proofErr w:type="spellStart"/>
            <w:r w:rsidRPr="00F43FBC">
              <w:rPr>
                <w:rFonts w:ascii="Times New Roman" w:hAnsi="Times New Roman"/>
                <w:iCs/>
                <w:color w:val="000000"/>
                <w:sz w:val="20"/>
                <w:szCs w:val="20"/>
              </w:rPr>
              <w:t>iais</w:t>
            </w:r>
            <w:proofErr w:type="spellEnd"/>
            <w:r w:rsidRPr="00F43FBC">
              <w:rPr>
                <w:rFonts w:ascii="Times New Roman" w:hAnsi="Times New Roman"/>
                <w:iCs/>
                <w:color w:val="000000"/>
                <w:sz w:val="20"/>
                <w:szCs w:val="20"/>
              </w:rPr>
              <w:t>) baigus įgyvendinti projektą, kuriuo siekta pasirengti nacionalinėms viešojo valdymo reformoms ir (ar) koordinuoti jų įgyvendinimą, Įgyvendinančioji institucija patvirtina galutinį projekto mokėjimo prašymą.</w:t>
            </w:r>
          </w:p>
        </w:tc>
        <w:tc>
          <w:tcPr>
            <w:tcW w:w="496" w:type="pct"/>
            <w:tcBorders>
              <w:top w:val="single" w:sz="4" w:space="0" w:color="auto"/>
              <w:left w:val="single" w:sz="4" w:space="0" w:color="auto"/>
              <w:bottom w:val="single" w:sz="4" w:space="0" w:color="auto"/>
              <w:right w:val="single" w:sz="4" w:space="0" w:color="auto"/>
            </w:tcBorders>
            <w:hideMark/>
          </w:tcPr>
          <w:p w14:paraId="71D03CD3"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Už stebėsenos rodiklio pasiekimą ir duomenų apie pasiektą stebėsenos rodiklio reikšmę teikimą antriniuose šaltiniuose yra atsakingas projekto vykdytojas</w:t>
            </w:r>
          </w:p>
        </w:tc>
      </w:tr>
      <w:tr w:rsidR="005940B1" w:rsidRPr="00F43FBC" w14:paraId="6088F2B8"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765A489C"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P.N. 903</w:t>
            </w:r>
          </w:p>
        </w:tc>
        <w:tc>
          <w:tcPr>
            <w:tcW w:w="509" w:type="pct"/>
            <w:tcBorders>
              <w:top w:val="single" w:sz="4" w:space="0" w:color="auto"/>
              <w:left w:val="single" w:sz="4" w:space="0" w:color="auto"/>
              <w:bottom w:val="single" w:sz="4" w:space="0" w:color="auto"/>
              <w:right w:val="single" w:sz="4" w:space="0" w:color="auto"/>
            </w:tcBorders>
            <w:hideMark/>
          </w:tcPr>
          <w:p w14:paraId="00A08A4D"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„Mokymuose dalyvavę vietos plėtros projektų rengėjų ir vykdytojų atstovai“</w:t>
            </w:r>
          </w:p>
        </w:tc>
        <w:tc>
          <w:tcPr>
            <w:tcW w:w="387" w:type="pct"/>
            <w:tcBorders>
              <w:top w:val="single" w:sz="4" w:space="0" w:color="auto"/>
              <w:left w:val="single" w:sz="4" w:space="0" w:color="auto"/>
              <w:bottom w:val="single" w:sz="4" w:space="0" w:color="auto"/>
              <w:right w:val="single" w:sz="4" w:space="0" w:color="auto"/>
            </w:tcBorders>
            <w:hideMark/>
          </w:tcPr>
          <w:p w14:paraId="29E668BE" w14:textId="77777777" w:rsidR="005940B1" w:rsidRPr="00F43FBC" w:rsidRDefault="005940B1" w:rsidP="00F43FBC">
            <w:pPr>
              <w:spacing w:after="0" w:line="240" w:lineRule="auto"/>
              <w:rPr>
                <w:rFonts w:ascii="Times New Roman" w:eastAsia="AngsanaUPC" w:hAnsi="Times New Roman"/>
                <w:bCs/>
                <w:sz w:val="20"/>
                <w:szCs w:val="20"/>
              </w:rPr>
            </w:pPr>
            <w:r w:rsidRPr="00F43FBC">
              <w:rPr>
                <w:rFonts w:ascii="Times New Roman" w:eastAsia="AngsanaUPC" w:hAnsi="Times New Roman"/>
                <w:bCs/>
                <w:sz w:val="20"/>
                <w:szCs w:val="20"/>
              </w:rPr>
              <w:t>Skaičius</w:t>
            </w:r>
          </w:p>
        </w:tc>
        <w:tc>
          <w:tcPr>
            <w:tcW w:w="970" w:type="pct"/>
            <w:tcBorders>
              <w:top w:val="single" w:sz="4" w:space="0" w:color="auto"/>
              <w:left w:val="single" w:sz="4" w:space="0" w:color="auto"/>
              <w:bottom w:val="single" w:sz="4" w:space="0" w:color="auto"/>
              <w:right w:val="single" w:sz="4" w:space="0" w:color="auto"/>
            </w:tcBorders>
          </w:tcPr>
          <w:p w14:paraId="074D006B"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Vietos plėtros projektas –ekonomiškai nedalomų ir tikslią funkciją atliekančių veiklos rūšių visuma, turinti apibrėžtą biudžetą, įgyvendinimo laikotarpį ir aiškiai nustatytus tikslus, susijusius su vietos plėtros strategijos tikslų, uždavinių įgyvendinimu.</w:t>
            </w:r>
          </w:p>
          <w:p w14:paraId="3015BB1D" w14:textId="77777777" w:rsidR="005940B1" w:rsidRPr="00F43FBC" w:rsidRDefault="005940B1" w:rsidP="00F43FBC">
            <w:pPr>
              <w:spacing w:after="0" w:line="240" w:lineRule="auto"/>
              <w:rPr>
                <w:rFonts w:ascii="Times New Roman" w:hAnsi="Times New Roman"/>
                <w:iCs/>
                <w:color w:val="000000"/>
                <w:sz w:val="20"/>
                <w:szCs w:val="20"/>
              </w:rPr>
            </w:pPr>
          </w:p>
          <w:p w14:paraId="4CB80623"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Vietos plėtros strategija – dokumentas, kuriame pateikta miesto VVG teritorijos socialinės ir ekonominės situacijos ir poreikių analizė, miesto VVG misija, miesto ar miesto dalies plėtros vizija, prioritetai, tikslai, jų įgyvendinimo priemonės ir rekomenduojami veiksmai naudojant vietovės išteklius, viešąją paramą ir telkiant miesto VVG, kitų miesto gyventojų pastangas.</w:t>
            </w:r>
          </w:p>
          <w:p w14:paraId="4AD0508E" w14:textId="77777777" w:rsidR="005940B1" w:rsidRPr="00F43FBC" w:rsidRDefault="005940B1" w:rsidP="00F43FBC">
            <w:pPr>
              <w:spacing w:after="0" w:line="240" w:lineRule="auto"/>
              <w:rPr>
                <w:rFonts w:ascii="Times New Roman" w:hAnsi="Times New Roman"/>
                <w:iCs/>
                <w:color w:val="000000"/>
                <w:sz w:val="20"/>
                <w:szCs w:val="20"/>
              </w:rPr>
            </w:pPr>
          </w:p>
          <w:p w14:paraId="34AF4608"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Vietos plėtros projektų rengėjo ir (ar) vykdytojo atstovas – fizinis asmuo, atstovaujantis juridinį asmenį, planuojantį miesto VVG teikti projektinį pasiūlymą dėl projekto įtraukimo į vietos plėtros projektų, siūlomų finansuoti Europos socialinio fondo lėšomis, sąrašą, (toliau – miesto VVG projektų sąrašas) arba į miesto VVG projektų sąrašą įtraukto projekto vykdytojo ar partnerio atstovas.</w:t>
            </w:r>
          </w:p>
          <w:p w14:paraId="431E70B4" w14:textId="77777777" w:rsidR="005940B1" w:rsidRPr="00F43FBC" w:rsidRDefault="005940B1" w:rsidP="00F43FBC">
            <w:pPr>
              <w:spacing w:after="0" w:line="240" w:lineRule="auto"/>
              <w:rPr>
                <w:rFonts w:ascii="Times New Roman" w:hAnsi="Times New Roman"/>
                <w:iCs/>
                <w:color w:val="000000"/>
                <w:sz w:val="20"/>
                <w:szCs w:val="20"/>
              </w:rPr>
            </w:pPr>
          </w:p>
          <w:p w14:paraId="01D69464"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Mokymuose dalyvavę vietos plėtros projektų rengėjų ir vykdytojų atstovai – vietos plėtros projektų rengėjų ir vykdytojų atstovai, dalyvavę miesto VVG organizuojamuose mokymuose.</w:t>
            </w:r>
          </w:p>
        </w:tc>
        <w:tc>
          <w:tcPr>
            <w:tcW w:w="582" w:type="pct"/>
            <w:tcBorders>
              <w:top w:val="single" w:sz="4" w:space="0" w:color="auto"/>
              <w:left w:val="single" w:sz="4" w:space="0" w:color="auto"/>
              <w:bottom w:val="single" w:sz="4" w:space="0" w:color="auto"/>
              <w:right w:val="single" w:sz="4" w:space="0" w:color="auto"/>
            </w:tcBorders>
          </w:tcPr>
          <w:p w14:paraId="2007827E"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 xml:space="preserve">Skaičiuojamas sumuojant vietos plėtros projektų rengėjus ir vykdytojus, kurie įgyvendinant projekto veiklas dalyvavo mokymo veiklose (asmenų skaičius). </w:t>
            </w:r>
          </w:p>
          <w:p w14:paraId="5B25DE29" w14:textId="77777777" w:rsidR="005940B1" w:rsidRPr="00F43FBC" w:rsidRDefault="005940B1" w:rsidP="00F43FBC">
            <w:pPr>
              <w:spacing w:after="0" w:line="240" w:lineRule="auto"/>
              <w:rPr>
                <w:rFonts w:ascii="Times New Roman" w:hAnsi="Times New Roman"/>
                <w:iCs/>
                <w:color w:val="000000"/>
                <w:sz w:val="20"/>
                <w:szCs w:val="20"/>
              </w:rPr>
            </w:pPr>
          </w:p>
          <w:p w14:paraId="56C8B930"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Tas pats asmuo, dalyvavęs keliose to paties projekto veiklose, skaičiuojamas vieną kartą.</w:t>
            </w:r>
          </w:p>
        </w:tc>
        <w:tc>
          <w:tcPr>
            <w:tcW w:w="582" w:type="pct"/>
            <w:tcBorders>
              <w:top w:val="single" w:sz="4" w:space="0" w:color="auto"/>
              <w:left w:val="single" w:sz="4" w:space="0" w:color="auto"/>
              <w:bottom w:val="single" w:sz="4" w:space="0" w:color="auto"/>
              <w:right w:val="single" w:sz="4" w:space="0" w:color="auto"/>
            </w:tcBorders>
            <w:hideMark/>
          </w:tcPr>
          <w:p w14:paraId="6D754EA9" w14:textId="77777777" w:rsidR="005940B1" w:rsidRPr="00F43FBC" w:rsidRDefault="005940B1" w:rsidP="00F43FBC">
            <w:pPr>
              <w:spacing w:after="0" w:line="240" w:lineRule="auto"/>
              <w:jc w:val="center"/>
              <w:rPr>
                <w:rFonts w:ascii="Times New Roman" w:hAnsi="Times New Roman"/>
                <w:iCs/>
                <w:color w:val="000000"/>
                <w:sz w:val="20"/>
                <w:szCs w:val="20"/>
              </w:rPr>
            </w:pPr>
            <w:r w:rsidRPr="00F43FBC">
              <w:rPr>
                <w:rFonts w:ascii="Times New Roman" w:hAnsi="Times New Roman"/>
                <w:iCs/>
                <w:color w:val="000000"/>
                <w:sz w:val="20"/>
                <w:szCs w:val="20"/>
              </w:rPr>
              <w:t>Automatiškai apskaičiuojamas</w:t>
            </w:r>
          </w:p>
        </w:tc>
        <w:tc>
          <w:tcPr>
            <w:tcW w:w="582" w:type="pct"/>
            <w:tcBorders>
              <w:top w:val="single" w:sz="4" w:space="0" w:color="auto"/>
              <w:left w:val="single" w:sz="4" w:space="0" w:color="auto"/>
              <w:bottom w:val="single" w:sz="4" w:space="0" w:color="auto"/>
              <w:right w:val="single" w:sz="4" w:space="0" w:color="auto"/>
            </w:tcBorders>
          </w:tcPr>
          <w:p w14:paraId="48579CA2" w14:textId="77777777" w:rsidR="005940B1" w:rsidRPr="00F43FBC" w:rsidRDefault="005940B1" w:rsidP="00F43FBC">
            <w:pPr>
              <w:spacing w:after="0" w:line="240" w:lineRule="auto"/>
              <w:rPr>
                <w:rFonts w:ascii="Times New Roman" w:hAnsi="Times New Roman"/>
                <w:iCs/>
                <w:color w:val="000000"/>
                <w:sz w:val="20"/>
                <w:szCs w:val="20"/>
                <w:u w:val="single"/>
              </w:rPr>
            </w:pPr>
            <w:r w:rsidRPr="00F43FBC">
              <w:rPr>
                <w:rFonts w:ascii="Times New Roman" w:hAnsi="Times New Roman"/>
                <w:iCs/>
                <w:color w:val="000000"/>
                <w:sz w:val="20"/>
                <w:szCs w:val="20"/>
                <w:u w:val="single"/>
              </w:rPr>
              <w:t xml:space="preserve">Pirminiai šaltiniai: </w:t>
            </w:r>
          </w:p>
          <w:p w14:paraId="6420DAC6"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dalyvių sąrašai ir (arba) dalyvių sąrašų suvestinės.</w:t>
            </w:r>
          </w:p>
          <w:p w14:paraId="5B75DBA8" w14:textId="77777777" w:rsidR="005940B1" w:rsidRPr="00F43FBC" w:rsidRDefault="005940B1" w:rsidP="00F43FBC">
            <w:pPr>
              <w:spacing w:after="0" w:line="240" w:lineRule="auto"/>
              <w:rPr>
                <w:rFonts w:ascii="Times New Roman" w:hAnsi="Times New Roman"/>
                <w:iCs/>
                <w:color w:val="000000"/>
                <w:sz w:val="20"/>
                <w:szCs w:val="20"/>
                <w:u w:val="single"/>
              </w:rPr>
            </w:pPr>
          </w:p>
          <w:p w14:paraId="5378B44A" w14:textId="77777777" w:rsidR="005940B1" w:rsidRPr="00F43FBC" w:rsidRDefault="005940B1" w:rsidP="00F43FBC">
            <w:pPr>
              <w:spacing w:after="0" w:line="240" w:lineRule="auto"/>
              <w:rPr>
                <w:rFonts w:ascii="Times New Roman" w:hAnsi="Times New Roman"/>
                <w:iCs/>
                <w:color w:val="000000"/>
                <w:sz w:val="20"/>
                <w:szCs w:val="20"/>
                <w:u w:val="single"/>
              </w:rPr>
            </w:pPr>
            <w:r w:rsidRPr="00F43FBC">
              <w:rPr>
                <w:rFonts w:ascii="Times New Roman" w:hAnsi="Times New Roman"/>
                <w:iCs/>
                <w:color w:val="000000"/>
                <w:sz w:val="20"/>
                <w:szCs w:val="20"/>
                <w:u w:val="single"/>
              </w:rPr>
              <w:t xml:space="preserve">Antriniai šaltiniai: </w:t>
            </w:r>
            <w:r w:rsidRPr="00F43FBC">
              <w:rPr>
                <w:rFonts w:ascii="Times New Roman" w:hAnsi="Times New Roman"/>
                <w:iCs/>
                <w:color w:val="000000"/>
                <w:sz w:val="20"/>
                <w:szCs w:val="20"/>
              </w:rPr>
              <w:t>mokėjimo prašymai.</w:t>
            </w:r>
          </w:p>
        </w:tc>
        <w:tc>
          <w:tcPr>
            <w:tcW w:w="582" w:type="pct"/>
            <w:tcBorders>
              <w:top w:val="single" w:sz="4" w:space="0" w:color="auto"/>
              <w:left w:val="single" w:sz="4" w:space="0" w:color="auto"/>
              <w:bottom w:val="single" w:sz="4" w:space="0" w:color="auto"/>
              <w:right w:val="single" w:sz="4" w:space="0" w:color="auto"/>
            </w:tcBorders>
            <w:hideMark/>
          </w:tcPr>
          <w:p w14:paraId="58A9692D"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Stebėsenos rodiklis laikomas pasiektu, kai įgyvendinant projekto veiklas asmuo pirmą kartą įtraukiamas į mokymo veiklų dalyvių sąrašą.</w:t>
            </w:r>
          </w:p>
        </w:tc>
        <w:tc>
          <w:tcPr>
            <w:tcW w:w="496" w:type="pct"/>
            <w:tcBorders>
              <w:top w:val="single" w:sz="4" w:space="0" w:color="auto"/>
              <w:left w:val="single" w:sz="4" w:space="0" w:color="auto"/>
              <w:bottom w:val="single" w:sz="4" w:space="0" w:color="auto"/>
              <w:right w:val="single" w:sz="4" w:space="0" w:color="auto"/>
            </w:tcBorders>
            <w:hideMark/>
          </w:tcPr>
          <w:p w14:paraId="7634CB92"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 xml:space="preserve">Už stebėsenos rodiklio pasiekimą ir duomenų apie pasiektą stebėsenos rodiklio reikšmę teikimą antriniuose šaltiniuose yra atsakingas </w:t>
            </w:r>
          </w:p>
          <w:p w14:paraId="62729347"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projekto vykdytojas.</w:t>
            </w:r>
          </w:p>
        </w:tc>
      </w:tr>
      <w:tr w:rsidR="005940B1" w:rsidRPr="00F43FBC" w14:paraId="3DDE44BE"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00D45437"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P. N. 904</w:t>
            </w:r>
          </w:p>
        </w:tc>
        <w:tc>
          <w:tcPr>
            <w:tcW w:w="509" w:type="pct"/>
            <w:tcBorders>
              <w:top w:val="single" w:sz="4" w:space="0" w:color="auto"/>
              <w:left w:val="single" w:sz="4" w:space="0" w:color="auto"/>
              <w:bottom w:val="single" w:sz="4" w:space="0" w:color="auto"/>
              <w:right w:val="single" w:sz="4" w:space="0" w:color="auto"/>
            </w:tcBorders>
            <w:hideMark/>
          </w:tcPr>
          <w:p w14:paraId="6CAF6D83"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„Parengti vietos plėtros strategijoms įgyvendinti skirtų projektų sąrašai“</w:t>
            </w:r>
          </w:p>
        </w:tc>
        <w:tc>
          <w:tcPr>
            <w:tcW w:w="387" w:type="pct"/>
            <w:tcBorders>
              <w:top w:val="single" w:sz="4" w:space="0" w:color="auto"/>
              <w:left w:val="single" w:sz="4" w:space="0" w:color="auto"/>
              <w:bottom w:val="single" w:sz="4" w:space="0" w:color="auto"/>
              <w:right w:val="single" w:sz="4" w:space="0" w:color="auto"/>
            </w:tcBorders>
            <w:hideMark/>
          </w:tcPr>
          <w:p w14:paraId="210928E3" w14:textId="77777777" w:rsidR="005940B1" w:rsidRPr="00F43FBC" w:rsidRDefault="005940B1" w:rsidP="00F43FBC">
            <w:pPr>
              <w:spacing w:after="0" w:line="240" w:lineRule="auto"/>
              <w:rPr>
                <w:rFonts w:ascii="Times New Roman" w:eastAsia="AngsanaUPC" w:hAnsi="Times New Roman"/>
                <w:bCs/>
                <w:sz w:val="20"/>
                <w:szCs w:val="20"/>
              </w:rPr>
            </w:pPr>
            <w:r w:rsidRPr="00F43FBC">
              <w:rPr>
                <w:rFonts w:ascii="Times New Roman" w:eastAsia="AngsanaUPC" w:hAnsi="Times New Roman"/>
                <w:bCs/>
                <w:sz w:val="20"/>
                <w:szCs w:val="20"/>
              </w:rPr>
              <w:t>Skaičius</w:t>
            </w:r>
          </w:p>
        </w:tc>
        <w:tc>
          <w:tcPr>
            <w:tcW w:w="970" w:type="pct"/>
            <w:tcBorders>
              <w:top w:val="single" w:sz="4" w:space="0" w:color="auto"/>
              <w:left w:val="single" w:sz="4" w:space="0" w:color="auto"/>
              <w:bottom w:val="single" w:sz="4" w:space="0" w:color="auto"/>
              <w:right w:val="single" w:sz="4" w:space="0" w:color="auto"/>
            </w:tcBorders>
          </w:tcPr>
          <w:p w14:paraId="777259DD"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Vietos plėtros strategija – dokumentas, kuriame pateikta miesto VVG teritorijos socialinės ir ekonominės situacijos ir poreikių analizė, miesto VVG misija, miesto ar miesto dalies plėtros vizija, prioritetai, tikslai, jų įgyvendinimo priemonės ir rekomenduojami veiksmai naudojant vietovės išteklius, viešąją paramą ir telkiant miesto VVG, kitų miesto gyventojų pastangas.</w:t>
            </w:r>
          </w:p>
          <w:p w14:paraId="78EE6579" w14:textId="77777777" w:rsidR="005940B1" w:rsidRPr="00F43FBC" w:rsidRDefault="005940B1" w:rsidP="00F43FBC">
            <w:pPr>
              <w:spacing w:after="0" w:line="240" w:lineRule="auto"/>
              <w:rPr>
                <w:rFonts w:ascii="Times New Roman" w:hAnsi="Times New Roman"/>
                <w:iCs/>
                <w:color w:val="000000"/>
                <w:sz w:val="20"/>
                <w:szCs w:val="20"/>
              </w:rPr>
            </w:pPr>
          </w:p>
          <w:p w14:paraId="6CB7CC43"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Vietos plėtros strategijoms įgyvendinti skirtas projektų sąrašas – miesto VVG projektų sąrašas, sudarytas miesto VVG Lietuvos Respublikos vidaus reikalų ministro įsakymu patvirtintų Vietos plėtros strategijų atrankos ir įgyvendinimo taisyklių ir miesto VVG parengtų procedūrų nustatyta tvarka.</w:t>
            </w:r>
          </w:p>
          <w:p w14:paraId="6224298A" w14:textId="77777777" w:rsidR="005940B1" w:rsidRPr="00F43FBC" w:rsidRDefault="005940B1" w:rsidP="00F43FBC">
            <w:pPr>
              <w:spacing w:after="0" w:line="240" w:lineRule="auto"/>
              <w:rPr>
                <w:rFonts w:ascii="Times New Roman" w:hAnsi="Times New Roman"/>
                <w:iCs/>
                <w:color w:val="000000"/>
                <w:sz w:val="20"/>
                <w:szCs w:val="20"/>
              </w:rPr>
            </w:pPr>
          </w:p>
          <w:p w14:paraId="205A6F12"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Vietos plėtros projektas –ekonomiškai nedalomų ir tikslią funkciją atliekančių veiklos rūšių visuma, turinti apibrėžtą biudžetą, įgyvendinimo laikotarpį ir aiškiai nustatytus tikslus, susijusius su vietos plėtros strategijos tikslų, uždavinių įgyvendinimu.</w:t>
            </w:r>
          </w:p>
        </w:tc>
        <w:tc>
          <w:tcPr>
            <w:tcW w:w="582" w:type="pct"/>
            <w:tcBorders>
              <w:top w:val="single" w:sz="4" w:space="0" w:color="auto"/>
              <w:left w:val="single" w:sz="4" w:space="0" w:color="auto"/>
              <w:bottom w:val="single" w:sz="4" w:space="0" w:color="auto"/>
              <w:right w:val="single" w:sz="4" w:space="0" w:color="auto"/>
            </w:tcBorders>
          </w:tcPr>
          <w:p w14:paraId="4863DA82"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 xml:space="preserve">Skaičiuojamas sumuojant miesto VVG projektų sąrašus. </w:t>
            </w:r>
          </w:p>
          <w:p w14:paraId="39C28651" w14:textId="77777777" w:rsidR="005940B1" w:rsidRPr="00F43FBC" w:rsidRDefault="005940B1" w:rsidP="00F43FBC">
            <w:pPr>
              <w:spacing w:after="0" w:line="240" w:lineRule="auto"/>
              <w:rPr>
                <w:rFonts w:ascii="Times New Roman" w:hAnsi="Times New Roman"/>
                <w:iCs/>
                <w:color w:val="000000"/>
                <w:sz w:val="20"/>
                <w:szCs w:val="20"/>
              </w:rPr>
            </w:pPr>
          </w:p>
          <w:p w14:paraId="76A7AA23"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Tas pats miesto VVG projektų sąrašas, tikslintas ir (ar) keistas projekto įgyvendinimo metu, skaičiuojamas vieną kartą.</w:t>
            </w:r>
          </w:p>
        </w:tc>
        <w:tc>
          <w:tcPr>
            <w:tcW w:w="582" w:type="pct"/>
            <w:tcBorders>
              <w:top w:val="single" w:sz="4" w:space="0" w:color="auto"/>
              <w:left w:val="single" w:sz="4" w:space="0" w:color="auto"/>
              <w:bottom w:val="single" w:sz="4" w:space="0" w:color="auto"/>
              <w:right w:val="single" w:sz="4" w:space="0" w:color="auto"/>
            </w:tcBorders>
            <w:hideMark/>
          </w:tcPr>
          <w:p w14:paraId="19370351" w14:textId="77777777" w:rsidR="005940B1" w:rsidRPr="00F43FBC" w:rsidRDefault="005940B1" w:rsidP="00F43FBC">
            <w:pPr>
              <w:spacing w:after="0" w:line="240" w:lineRule="auto"/>
              <w:jc w:val="center"/>
              <w:rPr>
                <w:rFonts w:ascii="Times New Roman" w:hAnsi="Times New Roman"/>
                <w:iCs/>
                <w:color w:val="000000"/>
                <w:sz w:val="20"/>
                <w:szCs w:val="20"/>
              </w:rPr>
            </w:pPr>
            <w:r w:rsidRPr="00F43FBC">
              <w:rPr>
                <w:rFonts w:ascii="Times New Roman" w:hAnsi="Times New Roman"/>
                <w:iCs/>
                <w:color w:val="000000"/>
                <w:sz w:val="20"/>
                <w:szCs w:val="20"/>
              </w:rPr>
              <w:t>Automatiškai apskaičiuojamas</w:t>
            </w:r>
          </w:p>
        </w:tc>
        <w:tc>
          <w:tcPr>
            <w:tcW w:w="582" w:type="pct"/>
            <w:tcBorders>
              <w:top w:val="single" w:sz="4" w:space="0" w:color="auto"/>
              <w:left w:val="single" w:sz="4" w:space="0" w:color="auto"/>
              <w:bottom w:val="single" w:sz="4" w:space="0" w:color="auto"/>
              <w:right w:val="single" w:sz="4" w:space="0" w:color="auto"/>
            </w:tcBorders>
          </w:tcPr>
          <w:p w14:paraId="6E8704FA" w14:textId="77777777" w:rsidR="005940B1" w:rsidRPr="00F43FBC" w:rsidRDefault="005940B1" w:rsidP="00F43FBC">
            <w:pPr>
              <w:spacing w:after="0" w:line="240" w:lineRule="auto"/>
              <w:rPr>
                <w:rFonts w:ascii="Times New Roman" w:hAnsi="Times New Roman"/>
                <w:iCs/>
                <w:color w:val="000000"/>
                <w:sz w:val="20"/>
                <w:szCs w:val="20"/>
                <w:u w:val="single"/>
              </w:rPr>
            </w:pPr>
            <w:r w:rsidRPr="00F43FBC">
              <w:rPr>
                <w:rFonts w:ascii="Times New Roman" w:hAnsi="Times New Roman"/>
                <w:iCs/>
                <w:color w:val="000000"/>
                <w:sz w:val="20"/>
                <w:szCs w:val="20"/>
                <w:u w:val="single"/>
              </w:rPr>
              <w:t xml:space="preserve">Pirminiai šaltiniai: </w:t>
            </w:r>
          </w:p>
          <w:p w14:paraId="4CD6E0C2"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parengto miesto VVG projektų sąrašo kopija bei jo patvirtinimą įrodančio dokumento kopija (visuotinio miesto VVG narių susirinkimo arba kolegialaus valdymo organo, jeigu jam visuotinis narių susirinkimas yra suteikęs šią teisę, sprendimas, kuriuo patvirtintas miesto VVG projektų sąrašas).</w:t>
            </w:r>
          </w:p>
          <w:p w14:paraId="6A7948B7" w14:textId="77777777" w:rsidR="005940B1" w:rsidRPr="00F43FBC" w:rsidRDefault="005940B1" w:rsidP="00F43FBC">
            <w:pPr>
              <w:spacing w:after="0" w:line="240" w:lineRule="auto"/>
              <w:rPr>
                <w:rFonts w:ascii="Times New Roman" w:hAnsi="Times New Roman"/>
                <w:iCs/>
                <w:color w:val="000000"/>
                <w:sz w:val="20"/>
                <w:szCs w:val="20"/>
              </w:rPr>
            </w:pPr>
          </w:p>
          <w:p w14:paraId="49E7974E" w14:textId="77777777" w:rsidR="005940B1" w:rsidRPr="00F43FBC" w:rsidRDefault="005940B1" w:rsidP="00F43FBC">
            <w:pPr>
              <w:spacing w:after="0" w:line="240" w:lineRule="auto"/>
              <w:rPr>
                <w:rFonts w:ascii="Times New Roman" w:hAnsi="Times New Roman"/>
                <w:iCs/>
                <w:color w:val="000000"/>
                <w:sz w:val="20"/>
                <w:szCs w:val="20"/>
                <w:u w:val="single"/>
              </w:rPr>
            </w:pPr>
            <w:r w:rsidRPr="00F43FBC">
              <w:rPr>
                <w:rFonts w:ascii="Times New Roman" w:hAnsi="Times New Roman"/>
                <w:iCs/>
                <w:color w:val="000000"/>
                <w:sz w:val="20"/>
                <w:szCs w:val="20"/>
                <w:u w:val="single"/>
              </w:rPr>
              <w:t xml:space="preserve">Antrinis šaltinis: </w:t>
            </w:r>
          </w:p>
          <w:p w14:paraId="54A46AB8" w14:textId="77777777" w:rsidR="005940B1" w:rsidRPr="00F43FBC" w:rsidRDefault="005940B1" w:rsidP="00F43FBC">
            <w:pPr>
              <w:spacing w:after="0" w:line="240" w:lineRule="auto"/>
              <w:rPr>
                <w:rFonts w:ascii="Times New Roman" w:hAnsi="Times New Roman"/>
                <w:iCs/>
                <w:color w:val="000000"/>
                <w:sz w:val="20"/>
                <w:szCs w:val="20"/>
                <w:u w:val="single"/>
              </w:rPr>
            </w:pPr>
            <w:r w:rsidRPr="00F43FBC">
              <w:rPr>
                <w:rFonts w:ascii="Times New Roman" w:hAnsi="Times New Roman"/>
                <w:iCs/>
                <w:color w:val="000000"/>
                <w:sz w:val="20"/>
                <w:szCs w:val="20"/>
              </w:rPr>
              <w:t>mokėjimo prašymai.</w:t>
            </w:r>
          </w:p>
        </w:tc>
        <w:tc>
          <w:tcPr>
            <w:tcW w:w="582" w:type="pct"/>
            <w:tcBorders>
              <w:top w:val="single" w:sz="4" w:space="0" w:color="auto"/>
              <w:left w:val="single" w:sz="4" w:space="0" w:color="auto"/>
              <w:bottom w:val="single" w:sz="4" w:space="0" w:color="auto"/>
              <w:right w:val="single" w:sz="4" w:space="0" w:color="auto"/>
            </w:tcBorders>
            <w:hideMark/>
          </w:tcPr>
          <w:p w14:paraId="429EF773"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Stebėsenos rodiklis laikomas pasiektu, kai įgyvendinant projekto veiklas yra sudaromas miesto VVG projektų sąrašas, kuriam pritaria visuotinis miesto VVG narių susirinkimas arba kolegialus valdymo organas, jeigu jam visuotinis narių susirinkimas yra suteikęs šią teisę.</w:t>
            </w:r>
          </w:p>
        </w:tc>
        <w:tc>
          <w:tcPr>
            <w:tcW w:w="496" w:type="pct"/>
            <w:tcBorders>
              <w:top w:val="single" w:sz="4" w:space="0" w:color="auto"/>
              <w:left w:val="single" w:sz="4" w:space="0" w:color="auto"/>
              <w:bottom w:val="single" w:sz="4" w:space="0" w:color="auto"/>
              <w:right w:val="single" w:sz="4" w:space="0" w:color="auto"/>
            </w:tcBorders>
            <w:hideMark/>
          </w:tcPr>
          <w:p w14:paraId="6787D21D"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 xml:space="preserve">Už stebėsenos rodiklio pasiekimą ir duomenų apie pasiektą stebėsenos rodiklio reikšmę teikimą antriniuose šaltiniuose yra atsakingas </w:t>
            </w:r>
          </w:p>
          <w:p w14:paraId="60948C7B"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projekto vykdytojas.</w:t>
            </w:r>
          </w:p>
        </w:tc>
      </w:tr>
      <w:tr w:rsidR="005940B1" w:rsidRPr="00F43FBC" w14:paraId="2343A34A"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130002BF"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P. N. 905</w:t>
            </w:r>
          </w:p>
        </w:tc>
        <w:tc>
          <w:tcPr>
            <w:tcW w:w="509" w:type="pct"/>
            <w:tcBorders>
              <w:top w:val="single" w:sz="4" w:space="0" w:color="auto"/>
              <w:left w:val="single" w:sz="4" w:space="0" w:color="auto"/>
              <w:bottom w:val="single" w:sz="4" w:space="0" w:color="auto"/>
              <w:right w:val="single" w:sz="4" w:space="0" w:color="auto"/>
            </w:tcBorders>
            <w:hideMark/>
          </w:tcPr>
          <w:p w14:paraId="02760513"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eastAsia="AngsanaUPC" w:hAnsi="Times New Roman"/>
                <w:bCs/>
                <w:sz w:val="20"/>
                <w:szCs w:val="20"/>
              </w:rPr>
              <w:t>„Parengtos vietos plėtros strategijų įgyvendinimo ataskaitos“</w:t>
            </w:r>
          </w:p>
        </w:tc>
        <w:tc>
          <w:tcPr>
            <w:tcW w:w="387" w:type="pct"/>
            <w:tcBorders>
              <w:top w:val="single" w:sz="4" w:space="0" w:color="auto"/>
              <w:left w:val="single" w:sz="4" w:space="0" w:color="auto"/>
              <w:bottom w:val="single" w:sz="4" w:space="0" w:color="auto"/>
              <w:right w:val="single" w:sz="4" w:space="0" w:color="auto"/>
            </w:tcBorders>
            <w:hideMark/>
          </w:tcPr>
          <w:p w14:paraId="04AD5969" w14:textId="77777777" w:rsidR="005940B1" w:rsidRPr="00F43FBC" w:rsidRDefault="005940B1" w:rsidP="00F43FBC">
            <w:pPr>
              <w:spacing w:after="0" w:line="240" w:lineRule="auto"/>
              <w:rPr>
                <w:rFonts w:ascii="Times New Roman" w:eastAsia="AngsanaUPC" w:hAnsi="Times New Roman"/>
                <w:bCs/>
                <w:sz w:val="20"/>
                <w:szCs w:val="20"/>
              </w:rPr>
            </w:pPr>
            <w:r w:rsidRPr="00F43FBC">
              <w:rPr>
                <w:rFonts w:ascii="Times New Roman" w:eastAsia="AngsanaUPC" w:hAnsi="Times New Roman"/>
                <w:bCs/>
                <w:sz w:val="20"/>
                <w:szCs w:val="20"/>
              </w:rPr>
              <w:t>Skaičius</w:t>
            </w:r>
          </w:p>
        </w:tc>
        <w:tc>
          <w:tcPr>
            <w:tcW w:w="970" w:type="pct"/>
            <w:tcBorders>
              <w:top w:val="single" w:sz="4" w:space="0" w:color="auto"/>
              <w:left w:val="single" w:sz="4" w:space="0" w:color="auto"/>
              <w:bottom w:val="single" w:sz="4" w:space="0" w:color="auto"/>
              <w:right w:val="single" w:sz="4" w:space="0" w:color="auto"/>
            </w:tcBorders>
          </w:tcPr>
          <w:p w14:paraId="094BCAC5"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Vietos plėtros strategija – dokumentas, kuriame pateikta miesto VVG teritorijos socialinės ir ekonominės situacijos ir poreikių analizė, miesto VVG misija, miesto ar miesto dalies plėtros vizija, prioritetai, tikslai, jų įgyvendinimo priemonės ir rekomenduojami veiksmai naudojant vietovės išteklius, viešąją paramą ir telkiant miesto VVG, kitų miesto gyventojų pastangas.</w:t>
            </w:r>
          </w:p>
          <w:p w14:paraId="3BAEA5D3" w14:textId="77777777" w:rsidR="005940B1" w:rsidRPr="00F43FBC" w:rsidRDefault="005940B1" w:rsidP="00F43FBC">
            <w:pPr>
              <w:spacing w:after="0" w:line="240" w:lineRule="auto"/>
              <w:rPr>
                <w:rFonts w:ascii="Times New Roman" w:hAnsi="Times New Roman"/>
                <w:iCs/>
                <w:color w:val="000000"/>
                <w:sz w:val="20"/>
                <w:szCs w:val="20"/>
              </w:rPr>
            </w:pPr>
          </w:p>
          <w:p w14:paraId="361C5810" w14:textId="77777777" w:rsidR="005940B1" w:rsidRPr="00F43FBC" w:rsidRDefault="005940B1" w:rsidP="00F43FBC">
            <w:pPr>
              <w:spacing w:after="0" w:line="240" w:lineRule="auto"/>
              <w:rPr>
                <w:rFonts w:ascii="Times New Roman" w:hAnsi="Times New Roman"/>
                <w:b/>
                <w:iCs/>
                <w:color w:val="000000"/>
                <w:sz w:val="20"/>
                <w:szCs w:val="20"/>
              </w:rPr>
            </w:pPr>
            <w:r w:rsidRPr="00F43FBC">
              <w:rPr>
                <w:rFonts w:ascii="Times New Roman" w:hAnsi="Times New Roman"/>
                <w:iCs/>
                <w:color w:val="000000"/>
                <w:sz w:val="20"/>
                <w:szCs w:val="20"/>
              </w:rPr>
              <w:t>Vietos plėtros strategijos įgyvendinimo ataskaita – metinė ar galutinė vietos plėtros strategijos įgyvendinimo ataskaita, parengta Vietos plėtros strategijų atrankos ir įgyvendinimo taisyklių, patvirtintų vidaus reikalų ministro 2015 m. gruodžio 11 d. įsakymu Nr. 1V-992, nustatyta tvarka.</w:t>
            </w:r>
          </w:p>
        </w:tc>
        <w:tc>
          <w:tcPr>
            <w:tcW w:w="582" w:type="pct"/>
            <w:tcBorders>
              <w:top w:val="single" w:sz="4" w:space="0" w:color="auto"/>
              <w:left w:val="single" w:sz="4" w:space="0" w:color="auto"/>
              <w:bottom w:val="single" w:sz="4" w:space="0" w:color="auto"/>
              <w:right w:val="single" w:sz="4" w:space="0" w:color="auto"/>
            </w:tcBorders>
            <w:hideMark/>
          </w:tcPr>
          <w:p w14:paraId="786B2A89" w14:textId="77777777" w:rsidR="005940B1" w:rsidRPr="00F43FBC" w:rsidRDefault="005940B1" w:rsidP="00F43FBC">
            <w:pPr>
              <w:spacing w:after="0" w:line="240" w:lineRule="auto"/>
              <w:rPr>
                <w:rFonts w:ascii="Times New Roman" w:hAnsi="Times New Roman"/>
                <w:b/>
                <w:iCs/>
                <w:color w:val="000000"/>
                <w:sz w:val="20"/>
                <w:szCs w:val="20"/>
              </w:rPr>
            </w:pPr>
            <w:r w:rsidRPr="00F43FBC">
              <w:rPr>
                <w:rFonts w:ascii="Times New Roman" w:hAnsi="Times New Roman"/>
                <w:iCs/>
                <w:color w:val="000000"/>
                <w:sz w:val="20"/>
                <w:szCs w:val="20"/>
              </w:rPr>
              <w:t>Skaičiuojamas sumuojant parengtas metines ir galutines ataskaitas.</w:t>
            </w:r>
          </w:p>
        </w:tc>
        <w:tc>
          <w:tcPr>
            <w:tcW w:w="582" w:type="pct"/>
            <w:tcBorders>
              <w:top w:val="single" w:sz="4" w:space="0" w:color="auto"/>
              <w:left w:val="single" w:sz="4" w:space="0" w:color="auto"/>
              <w:bottom w:val="single" w:sz="4" w:space="0" w:color="auto"/>
              <w:right w:val="single" w:sz="4" w:space="0" w:color="auto"/>
            </w:tcBorders>
            <w:hideMark/>
          </w:tcPr>
          <w:p w14:paraId="424BC9F9" w14:textId="77777777" w:rsidR="005940B1" w:rsidRPr="00F43FBC" w:rsidRDefault="005940B1" w:rsidP="00F43FBC">
            <w:pPr>
              <w:spacing w:after="0" w:line="240" w:lineRule="auto"/>
              <w:jc w:val="center"/>
              <w:rPr>
                <w:rFonts w:ascii="Times New Roman" w:hAnsi="Times New Roman"/>
                <w:iCs/>
                <w:color w:val="000000"/>
                <w:sz w:val="20"/>
                <w:szCs w:val="20"/>
              </w:rPr>
            </w:pPr>
            <w:r w:rsidRPr="00F43FBC">
              <w:rPr>
                <w:rFonts w:ascii="Times New Roman" w:hAnsi="Times New Roman"/>
                <w:iCs/>
                <w:color w:val="000000"/>
                <w:sz w:val="20"/>
                <w:szCs w:val="20"/>
              </w:rPr>
              <w:t>Automatiškai apskaičiuojamas</w:t>
            </w:r>
          </w:p>
        </w:tc>
        <w:tc>
          <w:tcPr>
            <w:tcW w:w="582" w:type="pct"/>
            <w:tcBorders>
              <w:top w:val="single" w:sz="4" w:space="0" w:color="auto"/>
              <w:left w:val="single" w:sz="4" w:space="0" w:color="auto"/>
              <w:bottom w:val="single" w:sz="4" w:space="0" w:color="auto"/>
              <w:right w:val="single" w:sz="4" w:space="0" w:color="auto"/>
            </w:tcBorders>
            <w:hideMark/>
          </w:tcPr>
          <w:p w14:paraId="70902733" w14:textId="77777777" w:rsidR="005940B1" w:rsidRPr="00F43FBC" w:rsidRDefault="005940B1" w:rsidP="00F43FBC">
            <w:pPr>
              <w:spacing w:after="0" w:line="240" w:lineRule="auto"/>
              <w:rPr>
                <w:rFonts w:ascii="Times New Roman" w:hAnsi="Times New Roman"/>
                <w:iCs/>
                <w:color w:val="000000"/>
                <w:sz w:val="20"/>
                <w:szCs w:val="20"/>
                <w:u w:val="single"/>
              </w:rPr>
            </w:pPr>
            <w:r w:rsidRPr="00F43FBC">
              <w:rPr>
                <w:rFonts w:ascii="Times New Roman" w:hAnsi="Times New Roman"/>
                <w:iCs/>
                <w:color w:val="000000"/>
                <w:sz w:val="20"/>
                <w:szCs w:val="20"/>
                <w:u w:val="single"/>
              </w:rPr>
              <w:t xml:space="preserve">Pirminiai šaltiniai: </w:t>
            </w:r>
          </w:p>
          <w:p w14:paraId="653CD63F"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parengtos vietos plėtros strategijos įgyvendinimo ataskaitos kopija bei jos patvirtinimą įrodančio dokumento kopija (visuotinio miesto VVG narių susirinkimo arba kolegialaus valdymo organo, jeigu jam visuotinis narių susirinkimas yra suteikęs šią teisę, sprendimas, kuriuo patvirtinta vietos plėtros strategijos įgyvendinimo ataskaita), su vietos plėtros strategijos įgyvendinimo galutine ataskaita Vidaus reikalų ministerijai teikiamo lydraščio kopija.</w:t>
            </w:r>
          </w:p>
          <w:p w14:paraId="69F41F80" w14:textId="77777777" w:rsidR="005940B1" w:rsidRPr="00F43FBC" w:rsidRDefault="005940B1" w:rsidP="00F43FBC">
            <w:pPr>
              <w:spacing w:after="0" w:line="240" w:lineRule="auto"/>
              <w:rPr>
                <w:rFonts w:ascii="Times New Roman" w:hAnsi="Times New Roman"/>
                <w:iCs/>
                <w:color w:val="000000"/>
                <w:sz w:val="20"/>
                <w:szCs w:val="20"/>
                <w:u w:val="single"/>
              </w:rPr>
            </w:pPr>
            <w:r w:rsidRPr="00F43FBC">
              <w:rPr>
                <w:rFonts w:ascii="Times New Roman" w:hAnsi="Times New Roman"/>
                <w:iCs/>
                <w:color w:val="000000"/>
                <w:sz w:val="20"/>
                <w:szCs w:val="20"/>
                <w:u w:val="single"/>
              </w:rPr>
              <w:t xml:space="preserve">Antrinis šaltinis: </w:t>
            </w:r>
          </w:p>
          <w:p w14:paraId="556971ED" w14:textId="77777777" w:rsidR="005940B1" w:rsidRPr="00F43FBC" w:rsidRDefault="005940B1" w:rsidP="00F43FBC">
            <w:pPr>
              <w:spacing w:after="0" w:line="240" w:lineRule="auto"/>
              <w:rPr>
                <w:rFonts w:ascii="Times New Roman" w:hAnsi="Times New Roman"/>
                <w:iCs/>
                <w:color w:val="000000"/>
                <w:sz w:val="20"/>
                <w:szCs w:val="20"/>
                <w:u w:val="single"/>
              </w:rPr>
            </w:pPr>
            <w:r w:rsidRPr="00F43FBC">
              <w:rPr>
                <w:rFonts w:ascii="Times New Roman" w:hAnsi="Times New Roman"/>
                <w:iCs/>
                <w:color w:val="000000"/>
                <w:sz w:val="20"/>
                <w:szCs w:val="20"/>
              </w:rPr>
              <w:t>mokėjimo prašymai.</w:t>
            </w:r>
          </w:p>
        </w:tc>
        <w:tc>
          <w:tcPr>
            <w:tcW w:w="582" w:type="pct"/>
            <w:tcBorders>
              <w:top w:val="single" w:sz="4" w:space="0" w:color="auto"/>
              <w:left w:val="single" w:sz="4" w:space="0" w:color="auto"/>
              <w:bottom w:val="single" w:sz="4" w:space="0" w:color="auto"/>
              <w:right w:val="single" w:sz="4" w:space="0" w:color="auto"/>
            </w:tcBorders>
            <w:hideMark/>
          </w:tcPr>
          <w:p w14:paraId="494477AD"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 xml:space="preserve">Stebėsenos rodiklis laikomas pasiektu, kai įvykdomos dvi sąlygos: </w:t>
            </w:r>
          </w:p>
          <w:p w14:paraId="62AFF4DF"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1. įgyvendinant projekto veiklas (t. y. pasibaigus kiekvieniems ataskaitiniams (kalendoriniams) metams) parengiama metinė, o projekto veiklų įgyvendinimo pabaigoje parengiama vietos plėtros strategijos įgyvendinimo galutinė ataskaita, kurias patvirtina visuotinis miesto VVG narių susirinkimas arba kolegialus valdymo organas, jeigu jam visuotinis narių susirinkimas yra suteikęs šią teisę.</w:t>
            </w:r>
          </w:p>
          <w:p w14:paraId="135204BA"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2. vietos plėtros strategijos įgyvendinimo metinės ar galutinės ataskaitos kopija  ir jos patvirtinimą įrodančio dokumento kopija pateikiama Vidaus reikalų ministerijai.</w:t>
            </w:r>
          </w:p>
        </w:tc>
        <w:tc>
          <w:tcPr>
            <w:tcW w:w="496" w:type="pct"/>
            <w:tcBorders>
              <w:top w:val="single" w:sz="4" w:space="0" w:color="auto"/>
              <w:left w:val="single" w:sz="4" w:space="0" w:color="auto"/>
              <w:bottom w:val="single" w:sz="4" w:space="0" w:color="auto"/>
              <w:right w:val="single" w:sz="4" w:space="0" w:color="auto"/>
            </w:tcBorders>
            <w:hideMark/>
          </w:tcPr>
          <w:p w14:paraId="4C8C14C2"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 xml:space="preserve">Už stebėsenos rodiklio pasiekimą ir duomenų apie pasiektą stebėsenos rodiklio reikšmę teikimą antriniuose šaltiniuose yra atsakingas </w:t>
            </w:r>
          </w:p>
          <w:p w14:paraId="3505315E"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projekto vykdytojas.</w:t>
            </w:r>
          </w:p>
        </w:tc>
      </w:tr>
      <w:tr w:rsidR="005940B1" w:rsidRPr="00F43FBC" w14:paraId="08058645"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74DC13F0"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P. N.906</w:t>
            </w:r>
          </w:p>
        </w:tc>
        <w:tc>
          <w:tcPr>
            <w:tcW w:w="509" w:type="pct"/>
            <w:tcBorders>
              <w:top w:val="single" w:sz="4" w:space="0" w:color="auto"/>
              <w:left w:val="single" w:sz="4" w:space="0" w:color="auto"/>
              <w:bottom w:val="single" w:sz="4" w:space="0" w:color="auto"/>
              <w:right w:val="single" w:sz="4" w:space="0" w:color="auto"/>
            </w:tcBorders>
          </w:tcPr>
          <w:p w14:paraId="39F5D806"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„Viešojo valdymo institucijos, pagal veiksmų programą ESF lėšomis įgyvendinusios nacionalines kovos su korupcija priemones“</w:t>
            </w:r>
          </w:p>
          <w:p w14:paraId="276D1F25" w14:textId="77777777" w:rsidR="005940B1" w:rsidRPr="00F43FBC" w:rsidRDefault="005940B1" w:rsidP="00F43FBC">
            <w:pPr>
              <w:spacing w:after="0" w:line="240" w:lineRule="auto"/>
              <w:rPr>
                <w:rFonts w:ascii="Times New Roman" w:hAnsi="Times New Roman"/>
                <w:sz w:val="20"/>
                <w:szCs w:val="20"/>
              </w:rPr>
            </w:pPr>
          </w:p>
          <w:p w14:paraId="2050946D" w14:textId="77777777" w:rsidR="005940B1" w:rsidRPr="00F43FBC" w:rsidRDefault="005940B1" w:rsidP="00F43FBC">
            <w:pPr>
              <w:spacing w:after="0" w:line="240" w:lineRule="auto"/>
              <w:rPr>
                <w:rFonts w:ascii="Times New Roman" w:hAnsi="Times New Roman"/>
                <w:sz w:val="20"/>
                <w:szCs w:val="20"/>
              </w:rPr>
            </w:pPr>
          </w:p>
        </w:tc>
        <w:tc>
          <w:tcPr>
            <w:tcW w:w="387" w:type="pct"/>
            <w:tcBorders>
              <w:top w:val="single" w:sz="4" w:space="0" w:color="auto"/>
              <w:left w:val="single" w:sz="4" w:space="0" w:color="auto"/>
              <w:bottom w:val="single" w:sz="4" w:space="0" w:color="auto"/>
              <w:right w:val="single" w:sz="4" w:space="0" w:color="auto"/>
            </w:tcBorders>
            <w:hideMark/>
          </w:tcPr>
          <w:p w14:paraId="4E5AE619" w14:textId="77777777" w:rsidR="005940B1" w:rsidRPr="00F43FBC" w:rsidRDefault="005940B1" w:rsidP="00F43FBC">
            <w:pPr>
              <w:spacing w:after="0" w:line="240" w:lineRule="auto"/>
              <w:rPr>
                <w:rFonts w:ascii="Times New Roman" w:eastAsia="AngsanaUPC" w:hAnsi="Times New Roman"/>
                <w:bCs/>
                <w:sz w:val="20"/>
                <w:szCs w:val="20"/>
              </w:rPr>
            </w:pPr>
            <w:r w:rsidRPr="00F43FBC">
              <w:rPr>
                <w:rFonts w:ascii="Times New Roman" w:eastAsia="AngsanaUPC" w:hAnsi="Times New Roman"/>
                <w:bCs/>
                <w:sz w:val="20"/>
                <w:szCs w:val="20"/>
              </w:rPr>
              <w:t>Skaičius</w:t>
            </w:r>
          </w:p>
        </w:tc>
        <w:tc>
          <w:tcPr>
            <w:tcW w:w="970" w:type="pct"/>
            <w:tcBorders>
              <w:top w:val="single" w:sz="4" w:space="0" w:color="auto"/>
              <w:left w:val="single" w:sz="4" w:space="0" w:color="auto"/>
              <w:bottom w:val="single" w:sz="4" w:space="0" w:color="auto"/>
              <w:right w:val="single" w:sz="4" w:space="0" w:color="auto"/>
            </w:tcBorders>
          </w:tcPr>
          <w:p w14:paraId="103A3862"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Viešojo valdymo institucijos – subjektai (valstybės ir savivaldybės institucijos ir įstaigos, valstybės ar savivaldybės įmonės, viešosios įstaigos, kurių savininkė yra valstybė ar savivaldybė, asociacijos, akcinės bendrovės ir uždarosios akcinės bendrovės, kuriose valstybei ar savivaldybei priklauso daugiau nei 50 procentų balsų visuotiniame akcininkų susirinkime), teisės aktų įgalioti dalyvauti viešojo valdymo procesuose (šaltinis: Viešojo valdymo tobulinimo 2012–2020 metų programa).</w:t>
            </w:r>
          </w:p>
          <w:p w14:paraId="2491BF46" w14:textId="77777777" w:rsidR="005940B1" w:rsidRPr="00F43FBC" w:rsidRDefault="005940B1" w:rsidP="00F43FBC">
            <w:pPr>
              <w:spacing w:after="0" w:line="240" w:lineRule="auto"/>
              <w:rPr>
                <w:rFonts w:ascii="Times New Roman" w:hAnsi="Times New Roman"/>
                <w:sz w:val="20"/>
                <w:szCs w:val="20"/>
              </w:rPr>
            </w:pPr>
          </w:p>
          <w:p w14:paraId="0663B8B3"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 xml:space="preserve">Veiksmų programa – 2014–2020 metų Europos Sąjungos fondų investicijų veiksmų programa, </w:t>
            </w:r>
            <w:r w:rsidRPr="00F43FBC">
              <w:rPr>
                <w:rFonts w:ascii="Times New Roman" w:hAnsi="Times New Roman"/>
                <w:sz w:val="20"/>
                <w:szCs w:val="20"/>
              </w:rPr>
              <w:t>patvirtinta Europos Komisijos 2014 m. rugsėjo 8 d. sprendimu Nr.</w:t>
            </w:r>
            <w:r w:rsidRPr="00F43FBC">
              <w:rPr>
                <w:rFonts w:ascii="Times New Roman" w:hAnsi="Times New Roman"/>
                <w:color w:val="333333"/>
                <w:sz w:val="20"/>
                <w:szCs w:val="20"/>
              </w:rPr>
              <w:t xml:space="preserve"> C(2014)6397</w:t>
            </w:r>
            <w:r w:rsidRPr="00F43FBC">
              <w:rPr>
                <w:rFonts w:ascii="Times New Roman" w:hAnsi="Times New Roman"/>
                <w:sz w:val="20"/>
                <w:szCs w:val="20"/>
              </w:rPr>
              <w:t>.</w:t>
            </w:r>
          </w:p>
          <w:p w14:paraId="3AB15D74" w14:textId="77777777" w:rsidR="005940B1" w:rsidRPr="00F43FBC" w:rsidRDefault="005940B1" w:rsidP="00F43FBC">
            <w:pPr>
              <w:spacing w:after="0" w:line="240" w:lineRule="auto"/>
              <w:rPr>
                <w:rFonts w:ascii="Times New Roman" w:hAnsi="Times New Roman"/>
                <w:iCs/>
                <w:color w:val="000000"/>
                <w:sz w:val="20"/>
                <w:szCs w:val="20"/>
              </w:rPr>
            </w:pPr>
          </w:p>
          <w:p w14:paraId="415B0E59"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 xml:space="preserve">ESF – Europos socialinis fondas. </w:t>
            </w:r>
          </w:p>
          <w:p w14:paraId="5D4232B0" w14:textId="77777777" w:rsidR="005940B1" w:rsidRPr="00F43FBC" w:rsidRDefault="005940B1" w:rsidP="00F43FBC">
            <w:pPr>
              <w:spacing w:after="0" w:line="240" w:lineRule="auto"/>
              <w:rPr>
                <w:rFonts w:ascii="Times New Roman" w:hAnsi="Times New Roman"/>
                <w:iCs/>
                <w:color w:val="000000"/>
                <w:sz w:val="20"/>
                <w:szCs w:val="20"/>
              </w:rPr>
            </w:pPr>
          </w:p>
          <w:p w14:paraId="4F9F7948"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Nacionalinės kovos su korupcija priemonės –Nacionalinės kovos su korupcija 2015-2025 metų programos tikslų ir uždavinių įgyvendinimui skirtos priemonės, numatytos Vyriausybės tvirtinamame tarpinstituciniame veiklos plane.</w:t>
            </w:r>
          </w:p>
          <w:p w14:paraId="33FC95D9" w14:textId="77777777" w:rsidR="005940B1" w:rsidRPr="00F43FBC" w:rsidRDefault="005940B1" w:rsidP="00F43FBC">
            <w:pPr>
              <w:spacing w:after="0" w:line="240" w:lineRule="auto"/>
              <w:rPr>
                <w:rFonts w:ascii="Times New Roman" w:hAnsi="Times New Roman"/>
                <w:iCs/>
                <w:color w:val="000000"/>
                <w:sz w:val="20"/>
                <w:szCs w:val="20"/>
              </w:rPr>
            </w:pPr>
          </w:p>
          <w:p w14:paraId="7C0D85BD"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Nacionalinė kovos su korupcija priemonė laikoma įgyvendinta, jei viešojo valdymo institucija įvykdo bent vieną Programos tarpinstituciniame veiklos plane nurodytą priemonės veiklą.</w:t>
            </w:r>
          </w:p>
        </w:tc>
        <w:tc>
          <w:tcPr>
            <w:tcW w:w="582" w:type="pct"/>
            <w:tcBorders>
              <w:top w:val="single" w:sz="4" w:space="0" w:color="auto"/>
              <w:left w:val="single" w:sz="4" w:space="0" w:color="auto"/>
              <w:bottom w:val="single" w:sz="4" w:space="0" w:color="auto"/>
              <w:right w:val="single" w:sz="4" w:space="0" w:color="auto"/>
            </w:tcBorders>
          </w:tcPr>
          <w:p w14:paraId="2DD090AF"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Skaičiuojamas sumuojant viešojo valdymo institucijas, (projektų vykdytojus ir partnerius), įgyvendinusias projektus, kuriais siekiama įgyvendinti nacionalines kovos su korupcija priemones (institucijų skaičius).</w:t>
            </w:r>
          </w:p>
          <w:p w14:paraId="354B4824" w14:textId="77777777" w:rsidR="005940B1" w:rsidRPr="00F43FBC" w:rsidRDefault="005940B1" w:rsidP="00F43FBC">
            <w:pPr>
              <w:spacing w:after="0" w:line="240" w:lineRule="auto"/>
              <w:rPr>
                <w:rFonts w:ascii="Times New Roman" w:hAnsi="Times New Roman"/>
                <w:iCs/>
                <w:color w:val="000000"/>
                <w:sz w:val="20"/>
                <w:szCs w:val="20"/>
              </w:rPr>
            </w:pPr>
          </w:p>
          <w:p w14:paraId="241B5A42"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Ta pati viešojo valdymo institucija skaičiuojama tik vieną kartą.</w:t>
            </w:r>
          </w:p>
          <w:p w14:paraId="48624CE6" w14:textId="77777777" w:rsidR="005940B1" w:rsidRPr="00F43FBC" w:rsidRDefault="005940B1" w:rsidP="00F43FBC">
            <w:pPr>
              <w:spacing w:after="0" w:line="240" w:lineRule="auto"/>
              <w:rPr>
                <w:rFonts w:ascii="Times New Roman" w:hAnsi="Times New Roman"/>
                <w:iCs/>
                <w:color w:val="000000"/>
                <w:sz w:val="20"/>
                <w:szCs w:val="20"/>
              </w:rPr>
            </w:pPr>
          </w:p>
          <w:p w14:paraId="7E2CF2DC"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Uždavinio lygmeniu automatiškai pašalinamos besidubliuojančios viešojo valdymo institucijos.</w:t>
            </w:r>
          </w:p>
          <w:p w14:paraId="1D6DE3ED" w14:textId="77777777" w:rsidR="005940B1" w:rsidRPr="00F43FBC" w:rsidRDefault="005940B1" w:rsidP="00F43FBC">
            <w:pPr>
              <w:spacing w:after="0" w:line="240" w:lineRule="auto"/>
              <w:rPr>
                <w:rFonts w:ascii="Times New Roman" w:hAnsi="Times New Roman"/>
                <w:iCs/>
                <w:color w:val="000000"/>
                <w:sz w:val="20"/>
                <w:szCs w:val="20"/>
              </w:rPr>
            </w:pPr>
          </w:p>
          <w:p w14:paraId="1BCDB445" w14:textId="77777777" w:rsidR="005940B1" w:rsidRPr="00F43FBC" w:rsidRDefault="005940B1" w:rsidP="00F43FBC">
            <w:pPr>
              <w:spacing w:after="0" w:line="240" w:lineRule="auto"/>
              <w:rPr>
                <w:rFonts w:ascii="Times New Roman" w:hAnsi="Times New Roman"/>
                <w:iCs/>
                <w:color w:val="000000"/>
                <w:sz w:val="20"/>
                <w:szCs w:val="20"/>
              </w:rPr>
            </w:pPr>
          </w:p>
          <w:p w14:paraId="3D89853F" w14:textId="77777777" w:rsidR="005940B1" w:rsidRPr="00F43FBC" w:rsidRDefault="005940B1" w:rsidP="00F43FBC">
            <w:pPr>
              <w:spacing w:after="0" w:line="240" w:lineRule="auto"/>
              <w:rPr>
                <w:rFonts w:ascii="Times New Roman" w:hAnsi="Times New Roman"/>
                <w:iCs/>
                <w:color w:val="000000"/>
                <w:sz w:val="20"/>
                <w:szCs w:val="20"/>
              </w:rPr>
            </w:pPr>
          </w:p>
          <w:p w14:paraId="5FC994FB" w14:textId="77777777" w:rsidR="005940B1" w:rsidRPr="00F43FBC" w:rsidRDefault="005940B1" w:rsidP="00F43FBC">
            <w:pPr>
              <w:spacing w:after="0" w:line="240" w:lineRule="auto"/>
              <w:rPr>
                <w:rFonts w:ascii="Times New Roman" w:hAnsi="Times New Roman"/>
                <w:iCs/>
                <w:color w:val="000000"/>
                <w:sz w:val="20"/>
                <w:szCs w:val="20"/>
              </w:rPr>
            </w:pPr>
          </w:p>
        </w:tc>
        <w:tc>
          <w:tcPr>
            <w:tcW w:w="582" w:type="pct"/>
            <w:tcBorders>
              <w:top w:val="single" w:sz="4" w:space="0" w:color="auto"/>
              <w:left w:val="single" w:sz="4" w:space="0" w:color="auto"/>
              <w:bottom w:val="single" w:sz="4" w:space="0" w:color="auto"/>
              <w:right w:val="single" w:sz="4" w:space="0" w:color="auto"/>
            </w:tcBorders>
            <w:hideMark/>
          </w:tcPr>
          <w:p w14:paraId="53654BE1" w14:textId="77777777" w:rsidR="005940B1" w:rsidRPr="00F43FBC" w:rsidRDefault="005940B1" w:rsidP="00F43FBC">
            <w:pPr>
              <w:spacing w:after="0" w:line="240" w:lineRule="auto"/>
              <w:jc w:val="center"/>
              <w:rPr>
                <w:rFonts w:ascii="Times New Roman" w:hAnsi="Times New Roman"/>
                <w:iCs/>
                <w:color w:val="000000"/>
                <w:sz w:val="20"/>
                <w:szCs w:val="20"/>
              </w:rPr>
            </w:pPr>
            <w:r w:rsidRPr="00F43FBC">
              <w:rPr>
                <w:rFonts w:ascii="Times New Roman" w:hAnsi="Times New Roman"/>
                <w:iCs/>
                <w:color w:val="000000"/>
                <w:sz w:val="20"/>
                <w:szCs w:val="20"/>
              </w:rPr>
              <w:t>Automatiškai apskaičiuojamas</w:t>
            </w:r>
          </w:p>
        </w:tc>
        <w:tc>
          <w:tcPr>
            <w:tcW w:w="582" w:type="pct"/>
            <w:tcBorders>
              <w:top w:val="single" w:sz="4" w:space="0" w:color="auto"/>
              <w:left w:val="single" w:sz="4" w:space="0" w:color="auto"/>
              <w:bottom w:val="single" w:sz="4" w:space="0" w:color="auto"/>
              <w:right w:val="single" w:sz="4" w:space="0" w:color="auto"/>
            </w:tcBorders>
          </w:tcPr>
          <w:p w14:paraId="701CE9C0"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u w:val="single"/>
              </w:rPr>
              <w:t xml:space="preserve">Pirminiai šaltiniai: </w:t>
            </w:r>
            <w:r w:rsidRPr="00F43FBC">
              <w:rPr>
                <w:rFonts w:ascii="Times New Roman" w:hAnsi="Times New Roman"/>
                <w:iCs/>
                <w:color w:val="000000"/>
                <w:sz w:val="20"/>
                <w:szCs w:val="20"/>
              </w:rPr>
              <w:t>galutinis mokėjimo prašymas.</w:t>
            </w:r>
          </w:p>
          <w:p w14:paraId="204063FC" w14:textId="77777777" w:rsidR="005940B1" w:rsidRPr="00F43FBC" w:rsidRDefault="005940B1" w:rsidP="00F43FBC">
            <w:pPr>
              <w:spacing w:after="0" w:line="240" w:lineRule="auto"/>
              <w:rPr>
                <w:rFonts w:ascii="Times New Roman" w:hAnsi="Times New Roman"/>
                <w:iCs/>
                <w:color w:val="000000"/>
                <w:sz w:val="20"/>
                <w:szCs w:val="20"/>
                <w:u w:val="single"/>
              </w:rPr>
            </w:pPr>
          </w:p>
          <w:p w14:paraId="6148907D" w14:textId="77777777" w:rsidR="005940B1" w:rsidRPr="00F43FBC" w:rsidRDefault="005940B1" w:rsidP="00F43FBC">
            <w:pPr>
              <w:spacing w:after="0" w:line="240" w:lineRule="auto"/>
              <w:rPr>
                <w:rFonts w:ascii="Times New Roman" w:hAnsi="Times New Roman"/>
                <w:iCs/>
                <w:color w:val="000000"/>
                <w:sz w:val="20"/>
                <w:szCs w:val="20"/>
                <w:u w:val="single"/>
              </w:rPr>
            </w:pPr>
            <w:r w:rsidRPr="00F43FBC">
              <w:rPr>
                <w:rFonts w:ascii="Times New Roman" w:hAnsi="Times New Roman"/>
                <w:iCs/>
                <w:color w:val="000000"/>
                <w:sz w:val="20"/>
                <w:szCs w:val="20"/>
                <w:u w:val="single"/>
              </w:rPr>
              <w:t xml:space="preserve">Antriniai šaltiniai: </w:t>
            </w:r>
          </w:p>
          <w:p w14:paraId="37DBF25D"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mokėjimo prašymai.</w:t>
            </w:r>
          </w:p>
          <w:p w14:paraId="0BEDA34B" w14:textId="77777777" w:rsidR="005940B1" w:rsidRPr="00F43FBC" w:rsidRDefault="005940B1" w:rsidP="00F43FBC">
            <w:pPr>
              <w:spacing w:after="0" w:line="240" w:lineRule="auto"/>
              <w:rPr>
                <w:rFonts w:ascii="Times New Roman" w:hAnsi="Times New Roman"/>
                <w:iCs/>
                <w:color w:val="000000"/>
                <w:sz w:val="20"/>
                <w:szCs w:val="20"/>
              </w:rPr>
            </w:pPr>
          </w:p>
          <w:p w14:paraId="369E2EFE"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 xml:space="preserve">Registruojant pasiektą reikšmę mokėjimo prašymuose papildomai nurodomas kiekvienos institucijos ar įstaigos juridinio asmens kodas. </w:t>
            </w:r>
          </w:p>
          <w:p w14:paraId="6D7D8955" w14:textId="77777777" w:rsidR="005940B1" w:rsidRPr="00F43FBC" w:rsidRDefault="005940B1" w:rsidP="00F43FBC">
            <w:pPr>
              <w:spacing w:after="0" w:line="240" w:lineRule="auto"/>
              <w:rPr>
                <w:rFonts w:ascii="Times New Roman" w:hAnsi="Times New Roman"/>
                <w:iCs/>
                <w:color w:val="000000"/>
                <w:sz w:val="20"/>
                <w:szCs w:val="20"/>
                <w:u w:val="single"/>
              </w:rPr>
            </w:pPr>
          </w:p>
        </w:tc>
        <w:tc>
          <w:tcPr>
            <w:tcW w:w="582" w:type="pct"/>
            <w:tcBorders>
              <w:top w:val="single" w:sz="4" w:space="0" w:color="auto"/>
              <w:left w:val="single" w:sz="4" w:space="0" w:color="auto"/>
              <w:bottom w:val="single" w:sz="4" w:space="0" w:color="auto"/>
              <w:right w:val="single" w:sz="4" w:space="0" w:color="auto"/>
            </w:tcBorders>
            <w:hideMark/>
          </w:tcPr>
          <w:p w14:paraId="040A7187"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Stebėsenos rodiklis laikomas pasiektu, kai projekto veiklų įgyvendinimo pabaigoje viešojo valdymo institucija (projekto vykdytojas ir (arba) partneris) baigia įgyvendinti projektą, kuriuo siekiama įgyvendinti nacionalines kovos su korupcija priemones, ir patvirtinamas šio projekto galutinis mokėjimo prašymas.</w:t>
            </w:r>
          </w:p>
        </w:tc>
        <w:tc>
          <w:tcPr>
            <w:tcW w:w="496" w:type="pct"/>
            <w:tcBorders>
              <w:top w:val="single" w:sz="4" w:space="0" w:color="auto"/>
              <w:left w:val="single" w:sz="4" w:space="0" w:color="auto"/>
              <w:bottom w:val="single" w:sz="4" w:space="0" w:color="auto"/>
              <w:right w:val="single" w:sz="4" w:space="0" w:color="auto"/>
            </w:tcBorders>
            <w:hideMark/>
          </w:tcPr>
          <w:p w14:paraId="1FB1EE09"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Už stebėsenos rodiklio pasiekimą ir duomenų apie pasiektą stebėsenos rodiklio reikšmę teikimą antriniuose šaltiniuose yra atsakingas projekto vykdytojas.</w:t>
            </w:r>
          </w:p>
        </w:tc>
      </w:tr>
      <w:tr w:rsidR="005940B1" w:rsidRPr="00F43FBC" w14:paraId="46809E39"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56FCC4FB"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P. N.907</w:t>
            </w:r>
          </w:p>
        </w:tc>
        <w:tc>
          <w:tcPr>
            <w:tcW w:w="509" w:type="pct"/>
            <w:tcBorders>
              <w:top w:val="single" w:sz="4" w:space="0" w:color="auto"/>
              <w:left w:val="single" w:sz="4" w:space="0" w:color="auto"/>
              <w:bottom w:val="single" w:sz="4" w:space="0" w:color="auto"/>
              <w:right w:val="single" w:sz="4" w:space="0" w:color="auto"/>
            </w:tcBorders>
          </w:tcPr>
          <w:p w14:paraId="3A1DA8B3"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„Viešojo valdymo institucijų darbuotojai, kurie dalyvavo ESF lėšomis vykdytose veiklose, skirtose stiprinti kompetencijas, reikalingas vykdant korupcijos prevencijos valdymo ar korupcinio pobūdžio teisės pažeidimų tyrimo, atskleidimo ir (ar) valstybinio kaltinimo palaikymo veiksmus“</w:t>
            </w:r>
          </w:p>
          <w:p w14:paraId="1EDDBADD" w14:textId="77777777" w:rsidR="005940B1" w:rsidRPr="00F43FBC" w:rsidRDefault="005940B1" w:rsidP="00F43FBC">
            <w:pPr>
              <w:spacing w:after="0" w:line="240" w:lineRule="auto"/>
              <w:rPr>
                <w:rFonts w:ascii="Times New Roman" w:hAnsi="Times New Roman"/>
                <w:sz w:val="20"/>
                <w:szCs w:val="20"/>
              </w:rPr>
            </w:pPr>
          </w:p>
          <w:p w14:paraId="3B566FFA" w14:textId="77777777" w:rsidR="005940B1" w:rsidRPr="00F43FBC" w:rsidRDefault="005940B1" w:rsidP="00F43FBC">
            <w:pPr>
              <w:spacing w:after="0" w:line="240" w:lineRule="auto"/>
              <w:rPr>
                <w:rFonts w:ascii="Times New Roman" w:hAnsi="Times New Roman"/>
                <w:sz w:val="20"/>
                <w:szCs w:val="20"/>
              </w:rPr>
            </w:pPr>
          </w:p>
        </w:tc>
        <w:tc>
          <w:tcPr>
            <w:tcW w:w="387" w:type="pct"/>
            <w:tcBorders>
              <w:top w:val="single" w:sz="4" w:space="0" w:color="auto"/>
              <w:left w:val="single" w:sz="4" w:space="0" w:color="auto"/>
              <w:bottom w:val="single" w:sz="4" w:space="0" w:color="auto"/>
              <w:right w:val="single" w:sz="4" w:space="0" w:color="auto"/>
            </w:tcBorders>
            <w:hideMark/>
          </w:tcPr>
          <w:p w14:paraId="7E128C6E" w14:textId="77777777" w:rsidR="005940B1" w:rsidRPr="00F43FBC" w:rsidRDefault="005940B1" w:rsidP="00F43FBC">
            <w:pPr>
              <w:spacing w:after="0" w:line="240" w:lineRule="auto"/>
              <w:rPr>
                <w:rFonts w:ascii="Times New Roman" w:eastAsia="AngsanaUPC" w:hAnsi="Times New Roman"/>
                <w:bCs/>
                <w:sz w:val="20"/>
                <w:szCs w:val="20"/>
              </w:rPr>
            </w:pPr>
            <w:r w:rsidRPr="00F43FBC">
              <w:rPr>
                <w:rFonts w:ascii="Times New Roman" w:eastAsia="AngsanaUPC" w:hAnsi="Times New Roman"/>
                <w:bCs/>
                <w:sz w:val="20"/>
                <w:szCs w:val="20"/>
              </w:rPr>
              <w:t>Skaičius</w:t>
            </w:r>
          </w:p>
        </w:tc>
        <w:tc>
          <w:tcPr>
            <w:tcW w:w="970" w:type="pct"/>
            <w:tcBorders>
              <w:top w:val="single" w:sz="4" w:space="0" w:color="auto"/>
              <w:left w:val="single" w:sz="4" w:space="0" w:color="auto"/>
              <w:bottom w:val="single" w:sz="4" w:space="0" w:color="auto"/>
              <w:right w:val="single" w:sz="4" w:space="0" w:color="auto"/>
            </w:tcBorders>
          </w:tcPr>
          <w:p w14:paraId="28A24429"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Viešojo valdymo institucijos – subjektai (valstybės ir savivaldybės institucijos ir įstaigos, valstybės ar savivaldybės įmonės, viešosios įstaigos, kurių savininkė yra valstybė ar savivaldybė, asociacijos, akcinės bendrovės ir uždarosios akcinės bendrovės, kuriose valstybei ar savivaldybei priklauso daugiau nei 50 procentų balsų visuotiniame akcininkų susirinkime), teisės aktų įgalioti dalyvauti viešojo valdymo procesuose (šaltinis: Viešojo valdymo tobulinimo 2012–2020 metų programa).</w:t>
            </w:r>
          </w:p>
          <w:p w14:paraId="741D9775" w14:textId="77777777" w:rsidR="005940B1" w:rsidRPr="00F43FBC" w:rsidRDefault="005940B1" w:rsidP="00F43FBC">
            <w:pPr>
              <w:spacing w:after="0" w:line="240" w:lineRule="auto"/>
              <w:rPr>
                <w:rFonts w:ascii="Times New Roman" w:hAnsi="Times New Roman"/>
                <w:iCs/>
                <w:color w:val="000000"/>
                <w:sz w:val="20"/>
                <w:szCs w:val="20"/>
              </w:rPr>
            </w:pPr>
          </w:p>
          <w:p w14:paraId="2E48570B"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 xml:space="preserve">Viešojo valdymo institucijų darbuotojai – asmenys, dirbantys valstybinėje tarnyboje, t. y. valstybės politikai, valstybės pareigūnai, valstybės tarnautojai, teisėjai, profesinės karo tarnybos kariai, vykdantys operatyvinę veiklą, profesinės karo tarnybos karininkai, asmenys, dirbantys valstybės ir savivaldybių įmonėse, biudžetinėse įstaigose ir turintys administravimo įgaliojimus, asmenys, dirbantys viešosiose įstaigose ir asociacijose, kurios gauna lėšų iš Lietuvos valstybės ar savivaldybių biudžetų ir fondų, ir turintys administravimo įgaliojimus, Lietuvos banko darbuotojai, turintys viešojo administravimo įgaliojimus (atliekantys finansų rinkos priežiūros, vartotojų ir finansų rinkos dalyvių ginčų nagrinėjimo ne teisme funkcijas ir kitas viešojo administravimo funkcijas), akcinių bendrovių ir uždarųjų akcinių bendrovių, kurių akcijos, suteikiančios daugiau kaip 1/2 balsų visuotiniame akcininkų susirinkime, nuosavybės teise priklauso valstybei ar savivaldybei, vadovai ir vadovų pavaduotojai, taip pat kiti asmenys, turintys viešojo administravimo įgaliojimus (šaltinis: Viešųjų ir privačių interesų derinimo valstybinėje tarnyboje įstatymas). </w:t>
            </w:r>
          </w:p>
          <w:p w14:paraId="28401E6F" w14:textId="77777777" w:rsidR="005940B1" w:rsidRPr="00F43FBC" w:rsidRDefault="005940B1" w:rsidP="00F43FBC">
            <w:pPr>
              <w:spacing w:after="0" w:line="240" w:lineRule="auto"/>
              <w:rPr>
                <w:rFonts w:ascii="Times New Roman" w:hAnsi="Times New Roman"/>
                <w:iCs/>
                <w:color w:val="000000"/>
                <w:sz w:val="20"/>
                <w:szCs w:val="20"/>
              </w:rPr>
            </w:pPr>
          </w:p>
          <w:p w14:paraId="3EDC4F35"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 xml:space="preserve">Kompetencijos, reikalingos vykdant korupcijos prevencijos valdymą ar korupcinio pobūdžio teisės pažeidimų tyrimą, atskleidimą ir (ar) valstybinio kaltinimo palaikymo veiksmus – tai žinių, gebėjimų ir vertybinių nuostatų visuma, reikalinga darbuotojams atliekant pavestas užduotis (vykdant veiksmus), susijusias su korupcijos prevencijos valdymu ar korupcinio pobūdžio teisės pažeidimais. </w:t>
            </w:r>
          </w:p>
          <w:p w14:paraId="24D777A7" w14:textId="77777777" w:rsidR="005940B1" w:rsidRPr="00F43FBC" w:rsidRDefault="005940B1" w:rsidP="00F43FBC">
            <w:pPr>
              <w:spacing w:after="0" w:line="240" w:lineRule="auto"/>
              <w:rPr>
                <w:rFonts w:ascii="Times New Roman" w:hAnsi="Times New Roman"/>
                <w:iCs/>
                <w:color w:val="000000"/>
                <w:sz w:val="20"/>
                <w:szCs w:val="20"/>
              </w:rPr>
            </w:pPr>
          </w:p>
          <w:p w14:paraId="7915FB82"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Veiklos, skirtos stiprinti kompetencijas, reikalingas vykdyti korupcijos prevencijos valdymą ar korupcinio pobūdžio teisės pažeidimų tyrimą, atskleidimą ir (ar) valstybinio kaltinimo palaikymo veiksmus – tai mokymai, gerosios patirties perėmimui ir keitimuisi skirti renginiai, stažuotės, vizitai ir pan., kurių metu įgyjamos žinios, gebėjimai ir (ar) vertybinės nuostatos, reikalingos vykdant korupcijos prevencijos valdymo veiksmus, tiriant, atskleidžiant korupcinio pobūdžio teisės pažeidimus ir (ar) atliekant valstybinio kaltinimo palaikymo veiksmus.</w:t>
            </w:r>
          </w:p>
        </w:tc>
        <w:tc>
          <w:tcPr>
            <w:tcW w:w="582" w:type="pct"/>
            <w:tcBorders>
              <w:top w:val="single" w:sz="4" w:space="0" w:color="auto"/>
              <w:left w:val="single" w:sz="4" w:space="0" w:color="auto"/>
              <w:bottom w:val="single" w:sz="4" w:space="0" w:color="auto"/>
              <w:right w:val="single" w:sz="4" w:space="0" w:color="auto"/>
            </w:tcBorders>
          </w:tcPr>
          <w:p w14:paraId="5B5EB31F"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 xml:space="preserve">Skaičiuojamas sumuojant viešojo valdymo institucijų darbuotojus, kurie įgyvendinant projekto veiklas dalyvavo veiklose, skirtose stiprinti kompetencijas, reikalingas vykdant korupcijos prevencijos valdymo ar korupcinio pobūdžio teisės pažeidimų tyrimo, atskleidimo ir (ar) valstybinio kaltinimo palaikymo veiksmus (asmenų skaičius). </w:t>
            </w:r>
          </w:p>
          <w:p w14:paraId="5B0A80B4" w14:textId="77777777" w:rsidR="005940B1" w:rsidRPr="00F43FBC" w:rsidRDefault="005940B1" w:rsidP="00F43FBC">
            <w:pPr>
              <w:spacing w:after="0" w:line="240" w:lineRule="auto"/>
              <w:rPr>
                <w:rFonts w:ascii="Times New Roman" w:hAnsi="Times New Roman"/>
                <w:iCs/>
                <w:color w:val="000000"/>
                <w:sz w:val="20"/>
                <w:szCs w:val="20"/>
              </w:rPr>
            </w:pPr>
          </w:p>
          <w:p w14:paraId="3CF86E6E"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Tas pats asmuo, dalyvavęs keliose to paties projekto veiklose, skaičiuojamas vieną kartą.</w:t>
            </w:r>
          </w:p>
        </w:tc>
        <w:tc>
          <w:tcPr>
            <w:tcW w:w="582" w:type="pct"/>
            <w:tcBorders>
              <w:top w:val="single" w:sz="4" w:space="0" w:color="auto"/>
              <w:left w:val="single" w:sz="4" w:space="0" w:color="auto"/>
              <w:bottom w:val="single" w:sz="4" w:space="0" w:color="auto"/>
              <w:right w:val="single" w:sz="4" w:space="0" w:color="auto"/>
            </w:tcBorders>
          </w:tcPr>
          <w:p w14:paraId="21B1412A" w14:textId="77777777" w:rsidR="005940B1" w:rsidRPr="00F43FBC" w:rsidRDefault="005940B1" w:rsidP="00F43FBC">
            <w:pPr>
              <w:spacing w:after="0" w:line="240" w:lineRule="auto"/>
              <w:jc w:val="center"/>
              <w:rPr>
                <w:rFonts w:ascii="Times New Roman" w:hAnsi="Times New Roman"/>
                <w:iCs/>
                <w:color w:val="000000"/>
                <w:sz w:val="20"/>
                <w:szCs w:val="20"/>
              </w:rPr>
            </w:pPr>
            <w:r w:rsidRPr="00F43FBC">
              <w:rPr>
                <w:rFonts w:ascii="Times New Roman" w:hAnsi="Times New Roman"/>
                <w:iCs/>
                <w:color w:val="000000"/>
                <w:sz w:val="20"/>
                <w:szCs w:val="20"/>
              </w:rPr>
              <w:t>Automatiškai apskaičiuojamas</w:t>
            </w:r>
          </w:p>
          <w:p w14:paraId="281D9B83" w14:textId="77777777" w:rsidR="005940B1" w:rsidRPr="00F43FBC" w:rsidRDefault="005940B1" w:rsidP="00F43FBC">
            <w:pPr>
              <w:spacing w:after="0" w:line="240" w:lineRule="auto"/>
              <w:jc w:val="center"/>
              <w:rPr>
                <w:rFonts w:ascii="Times New Roman" w:hAnsi="Times New Roman"/>
                <w:iCs/>
                <w:color w:val="000000"/>
                <w:sz w:val="20"/>
                <w:szCs w:val="20"/>
              </w:rPr>
            </w:pPr>
          </w:p>
        </w:tc>
        <w:tc>
          <w:tcPr>
            <w:tcW w:w="582" w:type="pct"/>
            <w:tcBorders>
              <w:top w:val="single" w:sz="4" w:space="0" w:color="auto"/>
              <w:left w:val="single" w:sz="4" w:space="0" w:color="auto"/>
              <w:bottom w:val="single" w:sz="4" w:space="0" w:color="auto"/>
              <w:right w:val="single" w:sz="4" w:space="0" w:color="auto"/>
            </w:tcBorders>
          </w:tcPr>
          <w:p w14:paraId="12E3AD5C" w14:textId="77777777" w:rsidR="005940B1" w:rsidRPr="00F43FBC" w:rsidRDefault="005940B1" w:rsidP="00F43FBC">
            <w:pPr>
              <w:spacing w:after="0" w:line="240" w:lineRule="auto"/>
              <w:rPr>
                <w:rFonts w:ascii="Times New Roman" w:hAnsi="Times New Roman"/>
                <w:iCs/>
                <w:color w:val="000000"/>
                <w:sz w:val="20"/>
                <w:szCs w:val="20"/>
                <w:u w:val="single"/>
              </w:rPr>
            </w:pPr>
            <w:r w:rsidRPr="00F43FBC">
              <w:rPr>
                <w:rFonts w:ascii="Times New Roman" w:hAnsi="Times New Roman"/>
                <w:iCs/>
                <w:color w:val="000000"/>
                <w:sz w:val="20"/>
                <w:szCs w:val="20"/>
                <w:u w:val="single"/>
              </w:rPr>
              <w:t>Pirminiai šaltiniai:</w:t>
            </w:r>
          </w:p>
          <w:p w14:paraId="437E61D0"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dalyvių sąrašai ir (arba) dalyvių sąrašų suvestinės.</w:t>
            </w:r>
          </w:p>
          <w:p w14:paraId="627B35A9" w14:textId="77777777" w:rsidR="005940B1" w:rsidRPr="00F43FBC" w:rsidRDefault="005940B1" w:rsidP="00F43FBC">
            <w:pPr>
              <w:spacing w:after="0" w:line="240" w:lineRule="auto"/>
              <w:rPr>
                <w:rFonts w:ascii="Times New Roman" w:hAnsi="Times New Roman"/>
                <w:iCs/>
                <w:color w:val="000000"/>
                <w:sz w:val="20"/>
                <w:szCs w:val="20"/>
                <w:u w:val="single"/>
              </w:rPr>
            </w:pPr>
          </w:p>
          <w:p w14:paraId="2BC69114" w14:textId="77777777" w:rsidR="005940B1" w:rsidRPr="00F43FBC" w:rsidRDefault="005940B1" w:rsidP="00F43FBC">
            <w:pPr>
              <w:spacing w:after="0" w:line="240" w:lineRule="auto"/>
              <w:rPr>
                <w:rFonts w:ascii="Times New Roman" w:hAnsi="Times New Roman"/>
                <w:iCs/>
                <w:color w:val="000000"/>
                <w:sz w:val="20"/>
                <w:szCs w:val="20"/>
                <w:u w:val="single"/>
              </w:rPr>
            </w:pPr>
            <w:r w:rsidRPr="00F43FBC">
              <w:rPr>
                <w:rFonts w:ascii="Times New Roman" w:hAnsi="Times New Roman"/>
                <w:iCs/>
                <w:color w:val="000000"/>
                <w:sz w:val="20"/>
                <w:szCs w:val="20"/>
                <w:u w:val="single"/>
              </w:rPr>
              <w:t xml:space="preserve">Antriniai šaltiniai: </w:t>
            </w:r>
            <w:r w:rsidRPr="00F43FBC">
              <w:rPr>
                <w:rFonts w:ascii="Times New Roman" w:hAnsi="Times New Roman"/>
                <w:iCs/>
                <w:color w:val="000000"/>
                <w:sz w:val="20"/>
                <w:szCs w:val="20"/>
              </w:rPr>
              <w:t>mokėjimo prašymai.</w:t>
            </w:r>
          </w:p>
        </w:tc>
        <w:tc>
          <w:tcPr>
            <w:tcW w:w="582" w:type="pct"/>
            <w:tcBorders>
              <w:top w:val="single" w:sz="4" w:space="0" w:color="auto"/>
              <w:left w:val="single" w:sz="4" w:space="0" w:color="auto"/>
              <w:bottom w:val="single" w:sz="4" w:space="0" w:color="auto"/>
              <w:right w:val="single" w:sz="4" w:space="0" w:color="auto"/>
            </w:tcBorders>
          </w:tcPr>
          <w:p w14:paraId="7BB86954"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color w:val="000000"/>
                <w:sz w:val="20"/>
                <w:szCs w:val="20"/>
              </w:rPr>
              <w:t xml:space="preserve">Stebėsenos rodiklis laikomas pasiektu, kai įgyvendinant projekto veiklas asmuo pirmą kartą įtraukiamas į veiklų, skirtų stiprinti kompetencijas, reikalingas vykdant korupcijos prevencijos valdymo ar korupcinio pobūdžio teisės pažeidimų tyrimo, atskleidimo ir (ar) valstybinio kaltinimo palaikymo veiksmus, dalyvių sąrašą. </w:t>
            </w:r>
          </w:p>
          <w:p w14:paraId="6CADBD24" w14:textId="77777777" w:rsidR="005940B1" w:rsidRPr="00F43FBC" w:rsidRDefault="005940B1" w:rsidP="00F43FBC">
            <w:pPr>
              <w:spacing w:after="0" w:line="240" w:lineRule="auto"/>
              <w:rPr>
                <w:rFonts w:ascii="Times New Roman" w:hAnsi="Times New Roman"/>
                <w:iCs/>
                <w:color w:val="000000"/>
                <w:sz w:val="20"/>
                <w:szCs w:val="20"/>
              </w:rPr>
            </w:pPr>
          </w:p>
          <w:p w14:paraId="603DF135" w14:textId="77777777" w:rsidR="005940B1" w:rsidRPr="00F43FBC" w:rsidRDefault="005940B1" w:rsidP="00F43FBC">
            <w:pPr>
              <w:spacing w:after="0" w:line="240" w:lineRule="auto"/>
              <w:rPr>
                <w:rFonts w:ascii="Times New Roman" w:hAnsi="Times New Roman"/>
                <w:iCs/>
                <w:color w:val="000000"/>
                <w:sz w:val="20"/>
                <w:szCs w:val="20"/>
              </w:rPr>
            </w:pPr>
          </w:p>
        </w:tc>
        <w:tc>
          <w:tcPr>
            <w:tcW w:w="496" w:type="pct"/>
            <w:tcBorders>
              <w:top w:val="single" w:sz="4" w:space="0" w:color="auto"/>
              <w:left w:val="single" w:sz="4" w:space="0" w:color="auto"/>
              <w:bottom w:val="single" w:sz="4" w:space="0" w:color="auto"/>
              <w:right w:val="single" w:sz="4" w:space="0" w:color="auto"/>
            </w:tcBorders>
          </w:tcPr>
          <w:p w14:paraId="435B6415"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rPr>
              <w:t>Už stebėsenos rodiklio pasiekimą ir duomenų apie pasiektą stebėsenos rodiklio reikšmę įvedimą į antrinius šaltinius atsakingas projekto vykdytojas</w:t>
            </w:r>
          </w:p>
          <w:p w14:paraId="241B4DB3" w14:textId="77777777" w:rsidR="005940B1" w:rsidRPr="00F43FBC" w:rsidRDefault="005940B1" w:rsidP="00F43FBC">
            <w:pPr>
              <w:spacing w:after="0" w:line="240" w:lineRule="auto"/>
              <w:rPr>
                <w:rFonts w:ascii="Times New Roman" w:hAnsi="Times New Roman"/>
                <w:sz w:val="20"/>
                <w:szCs w:val="20"/>
              </w:rPr>
            </w:pPr>
          </w:p>
        </w:tc>
      </w:tr>
      <w:tr w:rsidR="005940B1" w:rsidRPr="00F43FBC" w14:paraId="06D0D434"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4F42D483" w14:textId="77777777" w:rsidR="005940B1" w:rsidRPr="00F43FBC" w:rsidRDefault="005940B1" w:rsidP="00F43FBC">
            <w:pPr>
              <w:spacing w:after="0" w:line="240" w:lineRule="auto"/>
              <w:jc w:val="both"/>
              <w:rPr>
                <w:rFonts w:ascii="Times New Roman" w:hAnsi="Times New Roman"/>
                <w:sz w:val="20"/>
                <w:szCs w:val="20"/>
              </w:rPr>
            </w:pPr>
            <w:r w:rsidRPr="00F43FBC">
              <w:rPr>
                <w:rFonts w:ascii="Times New Roman" w:hAnsi="Times New Roman"/>
                <w:sz w:val="20"/>
                <w:szCs w:val="20"/>
              </w:rPr>
              <w:t>P. N.908</w:t>
            </w:r>
          </w:p>
        </w:tc>
        <w:tc>
          <w:tcPr>
            <w:tcW w:w="509" w:type="pct"/>
            <w:tcBorders>
              <w:top w:val="single" w:sz="4" w:space="0" w:color="auto"/>
              <w:left w:val="single" w:sz="4" w:space="0" w:color="auto"/>
              <w:bottom w:val="single" w:sz="4" w:space="0" w:color="auto"/>
              <w:right w:val="single" w:sz="4" w:space="0" w:color="auto"/>
            </w:tcBorders>
            <w:hideMark/>
          </w:tcPr>
          <w:p w14:paraId="51DF7D55" w14:textId="77777777" w:rsidR="005940B1" w:rsidRPr="00F43FBC" w:rsidRDefault="005940B1" w:rsidP="00F43FBC">
            <w:pPr>
              <w:spacing w:after="0" w:line="240" w:lineRule="auto"/>
              <w:jc w:val="both"/>
              <w:rPr>
                <w:rFonts w:ascii="Times New Roman" w:hAnsi="Times New Roman"/>
                <w:sz w:val="20"/>
                <w:szCs w:val="20"/>
              </w:rPr>
            </w:pPr>
            <w:r w:rsidRPr="00F43FBC">
              <w:rPr>
                <w:rFonts w:ascii="Times New Roman" w:hAnsi="Times New Roman"/>
                <w:sz w:val="20"/>
                <w:szCs w:val="20"/>
              </w:rPr>
              <w:t>„Perkančiųjų organizacijų darbuotojai, kurie dalyvavo ESF veiklose, skirtose stiprinti kompetencijas viešųjų pirkimų srityje“</w:t>
            </w:r>
          </w:p>
        </w:tc>
        <w:tc>
          <w:tcPr>
            <w:tcW w:w="387" w:type="pct"/>
            <w:tcBorders>
              <w:top w:val="single" w:sz="4" w:space="0" w:color="auto"/>
              <w:left w:val="single" w:sz="4" w:space="0" w:color="auto"/>
              <w:bottom w:val="single" w:sz="4" w:space="0" w:color="auto"/>
              <w:right w:val="single" w:sz="4" w:space="0" w:color="auto"/>
            </w:tcBorders>
            <w:hideMark/>
          </w:tcPr>
          <w:p w14:paraId="05D7F442" w14:textId="77777777" w:rsidR="005940B1" w:rsidRPr="00F43FBC" w:rsidRDefault="005940B1" w:rsidP="00F43FBC">
            <w:pPr>
              <w:spacing w:after="0" w:line="240" w:lineRule="auto"/>
              <w:jc w:val="both"/>
              <w:rPr>
                <w:rFonts w:ascii="Times New Roman" w:eastAsia="AngsanaUPC" w:hAnsi="Times New Roman"/>
                <w:bCs/>
                <w:sz w:val="20"/>
                <w:szCs w:val="20"/>
              </w:rPr>
            </w:pPr>
            <w:r w:rsidRPr="00F43FBC">
              <w:rPr>
                <w:rFonts w:ascii="Times New Roman" w:eastAsia="AngsanaUPC" w:hAnsi="Times New Roman"/>
                <w:bCs/>
                <w:sz w:val="20"/>
                <w:szCs w:val="20"/>
              </w:rPr>
              <w:t>Skaičius</w:t>
            </w:r>
          </w:p>
        </w:tc>
        <w:tc>
          <w:tcPr>
            <w:tcW w:w="970" w:type="pct"/>
            <w:tcBorders>
              <w:top w:val="single" w:sz="4" w:space="0" w:color="auto"/>
              <w:left w:val="single" w:sz="4" w:space="0" w:color="auto"/>
              <w:bottom w:val="single" w:sz="4" w:space="0" w:color="auto"/>
              <w:right w:val="single" w:sz="4" w:space="0" w:color="auto"/>
            </w:tcBorders>
          </w:tcPr>
          <w:p w14:paraId="48C23B4D" w14:textId="77777777" w:rsidR="005940B1" w:rsidRPr="00F43FBC" w:rsidRDefault="005940B1" w:rsidP="00F43FBC">
            <w:pPr>
              <w:spacing w:after="0" w:line="240" w:lineRule="auto"/>
              <w:jc w:val="both"/>
              <w:rPr>
                <w:rFonts w:ascii="Times New Roman" w:hAnsi="Times New Roman"/>
                <w:iCs/>
                <w:strike/>
                <w:color w:val="FF0000"/>
                <w:sz w:val="20"/>
                <w:szCs w:val="20"/>
              </w:rPr>
            </w:pPr>
            <w:r w:rsidRPr="00F43FBC">
              <w:rPr>
                <w:rFonts w:ascii="Times New Roman" w:hAnsi="Times New Roman"/>
                <w:iCs/>
                <w:sz w:val="20"/>
                <w:szCs w:val="20"/>
              </w:rPr>
              <w:t>Perkančioji organizacija –</w:t>
            </w:r>
            <w:r w:rsidRPr="00F43FBC">
              <w:rPr>
                <w:rFonts w:ascii="Times New Roman" w:hAnsi="Times New Roman"/>
                <w:iCs/>
                <w:strike/>
                <w:sz w:val="20"/>
                <w:szCs w:val="20"/>
              </w:rPr>
              <w:t xml:space="preserve"> </w:t>
            </w:r>
            <w:r w:rsidRPr="00F43FBC">
              <w:rPr>
                <w:rFonts w:ascii="Times New Roman" w:hAnsi="Times New Roman"/>
                <w:iCs/>
                <w:sz w:val="20"/>
                <w:szCs w:val="20"/>
              </w:rPr>
              <w:t>Viešųjų pirkimų įstatymo 4 str. nustatytus kriterijus atitinkantis subjektas.</w:t>
            </w:r>
            <w:r w:rsidRPr="00F43FBC">
              <w:rPr>
                <w:rFonts w:ascii="Times New Roman" w:hAnsi="Times New Roman"/>
                <w:iCs/>
                <w:strike/>
                <w:sz w:val="20"/>
                <w:szCs w:val="20"/>
              </w:rPr>
              <w:t xml:space="preserve"> </w:t>
            </w:r>
          </w:p>
          <w:p w14:paraId="5E69E312" w14:textId="77777777" w:rsidR="005940B1" w:rsidRPr="00F43FBC" w:rsidRDefault="005940B1" w:rsidP="00F43FBC">
            <w:pPr>
              <w:spacing w:after="0" w:line="240" w:lineRule="auto"/>
              <w:jc w:val="both"/>
              <w:rPr>
                <w:rFonts w:ascii="Times New Roman" w:hAnsi="Times New Roman"/>
                <w:iCs/>
                <w:sz w:val="20"/>
                <w:szCs w:val="20"/>
              </w:rPr>
            </w:pPr>
          </w:p>
          <w:p w14:paraId="1F390B2C" w14:textId="77777777" w:rsidR="005940B1" w:rsidRPr="00F43FBC" w:rsidRDefault="005940B1" w:rsidP="00F43FBC">
            <w:pPr>
              <w:spacing w:after="0" w:line="240" w:lineRule="auto"/>
              <w:jc w:val="both"/>
              <w:rPr>
                <w:rFonts w:ascii="Times New Roman" w:hAnsi="Times New Roman"/>
                <w:iCs/>
                <w:sz w:val="20"/>
                <w:szCs w:val="20"/>
              </w:rPr>
            </w:pPr>
            <w:r w:rsidRPr="00F43FBC">
              <w:rPr>
                <w:rFonts w:ascii="Times New Roman" w:hAnsi="Times New Roman"/>
                <w:iCs/>
                <w:sz w:val="20"/>
                <w:szCs w:val="20"/>
              </w:rPr>
              <w:t>Perkančiųjų organizacijų darbuotojai – asmenys, kurie dirba perkančiosiose organizacijose.</w:t>
            </w:r>
          </w:p>
          <w:p w14:paraId="6A6E6475" w14:textId="77777777" w:rsidR="005940B1" w:rsidRPr="00F43FBC" w:rsidRDefault="005940B1" w:rsidP="00F43FBC">
            <w:pPr>
              <w:spacing w:after="0" w:line="240" w:lineRule="auto"/>
              <w:jc w:val="both"/>
              <w:rPr>
                <w:rFonts w:ascii="Times New Roman" w:hAnsi="Times New Roman"/>
                <w:iCs/>
                <w:sz w:val="20"/>
                <w:szCs w:val="20"/>
              </w:rPr>
            </w:pPr>
          </w:p>
          <w:p w14:paraId="2810D5AA" w14:textId="77777777" w:rsidR="005940B1" w:rsidRPr="00F43FBC" w:rsidRDefault="005940B1" w:rsidP="00F43FBC">
            <w:pPr>
              <w:spacing w:after="0" w:line="240" w:lineRule="auto"/>
              <w:jc w:val="both"/>
              <w:rPr>
                <w:rFonts w:ascii="Times New Roman" w:hAnsi="Times New Roman"/>
                <w:iCs/>
                <w:sz w:val="20"/>
                <w:szCs w:val="20"/>
              </w:rPr>
            </w:pPr>
            <w:r w:rsidRPr="00F43FBC">
              <w:rPr>
                <w:rFonts w:ascii="Times New Roman" w:hAnsi="Times New Roman"/>
                <w:iCs/>
                <w:sz w:val="20"/>
                <w:szCs w:val="20"/>
              </w:rPr>
              <w:t>Viešieji pirkimai – perkančiosios organizacijos atliekami Viešųjų pirkimų įstatymu ir Viešųjų pirkimų, atliekamų gynybos ir saugumo srityje įstatymu reglamentuojami prekių, paslaugų ar darbų pirkimai, kurių tikslas – sudaryti viešojo pirkimo-pardavimo sutartis.</w:t>
            </w:r>
          </w:p>
          <w:p w14:paraId="28E1A996" w14:textId="77777777" w:rsidR="005940B1" w:rsidRPr="00F43FBC" w:rsidRDefault="005940B1" w:rsidP="00F43FBC">
            <w:pPr>
              <w:spacing w:after="0" w:line="240" w:lineRule="auto"/>
              <w:jc w:val="both"/>
              <w:rPr>
                <w:rFonts w:ascii="Times New Roman" w:hAnsi="Times New Roman"/>
                <w:iCs/>
                <w:sz w:val="20"/>
                <w:szCs w:val="20"/>
              </w:rPr>
            </w:pPr>
          </w:p>
          <w:p w14:paraId="74339643"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iCs/>
                <w:sz w:val="20"/>
                <w:szCs w:val="20"/>
              </w:rPr>
              <w:t xml:space="preserve">Veiklos, skirtos </w:t>
            </w:r>
            <w:r w:rsidRPr="00F43FBC">
              <w:rPr>
                <w:rFonts w:ascii="Times New Roman" w:hAnsi="Times New Roman"/>
                <w:sz w:val="20"/>
                <w:szCs w:val="20"/>
              </w:rPr>
              <w:t>stiprinti kompetencijas viešųjų pirkimų srityje</w:t>
            </w:r>
            <w:r w:rsidRPr="00F43FBC">
              <w:rPr>
                <w:rFonts w:ascii="Times New Roman" w:hAnsi="Times New Roman"/>
                <w:iCs/>
                <w:sz w:val="20"/>
                <w:szCs w:val="20"/>
              </w:rPr>
              <w:t xml:space="preserve"> – tai mokymai, gerosios patirties perėmimui ir keitimuisi skirti renginiai, stažuotės, vizitai ir pan., kurių metu įgyjamos žinios, gebėjimai ir (ar) vertybinės nuostatos, reikalingos viešiesiems pirkimams ar jų priežiūrai vykdyti, metodinei pagalbai perkančiosioms organizacijoms teikti.</w:t>
            </w:r>
          </w:p>
        </w:tc>
        <w:tc>
          <w:tcPr>
            <w:tcW w:w="582" w:type="pct"/>
            <w:tcBorders>
              <w:top w:val="single" w:sz="4" w:space="0" w:color="auto"/>
              <w:left w:val="single" w:sz="4" w:space="0" w:color="auto"/>
              <w:bottom w:val="single" w:sz="4" w:space="0" w:color="auto"/>
              <w:right w:val="single" w:sz="4" w:space="0" w:color="auto"/>
            </w:tcBorders>
          </w:tcPr>
          <w:p w14:paraId="7A188012" w14:textId="77777777" w:rsidR="005940B1" w:rsidRPr="00F43FBC" w:rsidRDefault="005940B1" w:rsidP="00F43FBC">
            <w:pPr>
              <w:spacing w:after="0" w:line="240" w:lineRule="auto"/>
              <w:jc w:val="both"/>
              <w:rPr>
                <w:rFonts w:ascii="Times New Roman" w:eastAsia="AngsanaUPC" w:hAnsi="Times New Roman"/>
                <w:bCs/>
                <w:iCs/>
                <w:sz w:val="20"/>
                <w:szCs w:val="20"/>
              </w:rPr>
            </w:pPr>
            <w:r w:rsidRPr="00F43FBC">
              <w:rPr>
                <w:rFonts w:ascii="Times New Roman" w:eastAsia="AngsanaUPC" w:hAnsi="Times New Roman"/>
                <w:bCs/>
                <w:iCs/>
                <w:sz w:val="20"/>
                <w:szCs w:val="20"/>
              </w:rPr>
              <w:t>Skaičiuojamas sumuojant perkančiųjų organizacijų darbuotojus, kurie įgyvendinant projekto veiklas dalyvavo veiklose, skirtose stiprinti kompetencijas, reikalingas vykdant viešuosius pirkimus (asmenų skaičius).</w:t>
            </w:r>
          </w:p>
          <w:p w14:paraId="18F63CEF" w14:textId="77777777" w:rsidR="005940B1" w:rsidRPr="00F43FBC" w:rsidRDefault="005940B1" w:rsidP="00F43FBC">
            <w:pPr>
              <w:spacing w:after="0" w:line="240" w:lineRule="auto"/>
              <w:jc w:val="both"/>
              <w:rPr>
                <w:rFonts w:ascii="Times New Roman" w:eastAsia="AngsanaUPC" w:hAnsi="Times New Roman"/>
                <w:bCs/>
                <w:iCs/>
                <w:sz w:val="20"/>
                <w:szCs w:val="20"/>
              </w:rPr>
            </w:pPr>
          </w:p>
          <w:p w14:paraId="398C632F" w14:textId="77777777" w:rsidR="005940B1" w:rsidRPr="00F43FBC" w:rsidRDefault="005940B1" w:rsidP="00F43FBC">
            <w:pPr>
              <w:spacing w:after="0" w:line="240" w:lineRule="auto"/>
              <w:jc w:val="both"/>
              <w:rPr>
                <w:rFonts w:ascii="Times New Roman" w:eastAsia="AngsanaUPC" w:hAnsi="Times New Roman"/>
                <w:bCs/>
                <w:iCs/>
                <w:sz w:val="20"/>
                <w:szCs w:val="20"/>
              </w:rPr>
            </w:pPr>
            <w:r w:rsidRPr="00F43FBC">
              <w:rPr>
                <w:rFonts w:ascii="Times New Roman" w:eastAsia="AngsanaUPC" w:hAnsi="Times New Roman"/>
                <w:bCs/>
                <w:iCs/>
                <w:sz w:val="20"/>
                <w:szCs w:val="20"/>
              </w:rPr>
              <w:t>Tas pats asmuo, dalyvavęs keliose to paties projekto veiklose, skaičiuojamas vieną kartą.</w:t>
            </w:r>
          </w:p>
        </w:tc>
        <w:tc>
          <w:tcPr>
            <w:tcW w:w="582" w:type="pct"/>
            <w:tcBorders>
              <w:top w:val="single" w:sz="4" w:space="0" w:color="auto"/>
              <w:left w:val="single" w:sz="4" w:space="0" w:color="auto"/>
              <w:bottom w:val="single" w:sz="4" w:space="0" w:color="auto"/>
              <w:right w:val="single" w:sz="4" w:space="0" w:color="auto"/>
            </w:tcBorders>
            <w:hideMark/>
          </w:tcPr>
          <w:p w14:paraId="59C5CB0E"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iCs/>
                <w:color w:val="000000"/>
                <w:sz w:val="20"/>
                <w:szCs w:val="20"/>
              </w:rPr>
              <w:t>Automatiškai apskaičiuojamas</w:t>
            </w:r>
          </w:p>
        </w:tc>
        <w:tc>
          <w:tcPr>
            <w:tcW w:w="582" w:type="pct"/>
            <w:tcBorders>
              <w:top w:val="single" w:sz="4" w:space="0" w:color="auto"/>
              <w:left w:val="single" w:sz="4" w:space="0" w:color="auto"/>
              <w:bottom w:val="single" w:sz="4" w:space="0" w:color="auto"/>
              <w:right w:val="single" w:sz="4" w:space="0" w:color="auto"/>
            </w:tcBorders>
          </w:tcPr>
          <w:p w14:paraId="140BAEC8" w14:textId="77777777" w:rsidR="005940B1" w:rsidRPr="00F43FBC" w:rsidRDefault="005940B1" w:rsidP="00F43FBC">
            <w:pPr>
              <w:spacing w:after="0" w:line="240" w:lineRule="auto"/>
              <w:jc w:val="both"/>
              <w:rPr>
                <w:rFonts w:ascii="Times New Roman" w:hAnsi="Times New Roman"/>
                <w:iCs/>
                <w:sz w:val="20"/>
                <w:szCs w:val="20"/>
                <w:u w:val="single"/>
              </w:rPr>
            </w:pPr>
            <w:r w:rsidRPr="00F43FBC">
              <w:rPr>
                <w:rFonts w:ascii="Times New Roman" w:hAnsi="Times New Roman"/>
                <w:sz w:val="20"/>
                <w:szCs w:val="20"/>
                <w:u w:val="single"/>
              </w:rPr>
              <w:t>Pirminiai šaltiniai:</w:t>
            </w:r>
          </w:p>
          <w:p w14:paraId="1F3CE834" w14:textId="77777777" w:rsidR="005940B1" w:rsidRPr="00F43FBC" w:rsidRDefault="005940B1" w:rsidP="00F43FBC">
            <w:pPr>
              <w:spacing w:after="0" w:line="240" w:lineRule="auto"/>
              <w:jc w:val="both"/>
              <w:rPr>
                <w:rFonts w:ascii="Times New Roman" w:hAnsi="Times New Roman"/>
                <w:iCs/>
                <w:sz w:val="20"/>
                <w:szCs w:val="20"/>
              </w:rPr>
            </w:pPr>
            <w:r w:rsidRPr="00F43FBC">
              <w:rPr>
                <w:rFonts w:ascii="Times New Roman" w:hAnsi="Times New Roman"/>
                <w:iCs/>
                <w:sz w:val="20"/>
                <w:szCs w:val="20"/>
              </w:rPr>
              <w:t>dalyvių sąrašai ir (arba) dalyvių sąrašų suvestinės.</w:t>
            </w:r>
          </w:p>
          <w:p w14:paraId="7EA4D98B" w14:textId="77777777" w:rsidR="005940B1" w:rsidRPr="00F43FBC" w:rsidRDefault="005940B1" w:rsidP="00F43FBC">
            <w:pPr>
              <w:spacing w:after="0" w:line="240" w:lineRule="auto"/>
              <w:jc w:val="both"/>
              <w:rPr>
                <w:rFonts w:ascii="Times New Roman" w:hAnsi="Times New Roman"/>
                <w:iCs/>
                <w:sz w:val="20"/>
                <w:szCs w:val="20"/>
              </w:rPr>
            </w:pPr>
          </w:p>
          <w:p w14:paraId="153AB4B7" w14:textId="77777777" w:rsidR="005940B1" w:rsidRPr="00F43FBC" w:rsidRDefault="005940B1" w:rsidP="00F43FBC">
            <w:pPr>
              <w:spacing w:after="0" w:line="240" w:lineRule="auto"/>
              <w:rPr>
                <w:rFonts w:ascii="Times New Roman" w:hAnsi="Times New Roman"/>
                <w:sz w:val="20"/>
                <w:szCs w:val="20"/>
              </w:rPr>
            </w:pPr>
            <w:r w:rsidRPr="00F43FBC">
              <w:rPr>
                <w:rFonts w:ascii="Times New Roman" w:hAnsi="Times New Roman"/>
                <w:sz w:val="20"/>
                <w:szCs w:val="20"/>
                <w:u w:val="single"/>
              </w:rPr>
              <w:t>Antriniai šaltiniai:</w:t>
            </w:r>
            <w:r w:rsidRPr="00F43FBC">
              <w:rPr>
                <w:rFonts w:ascii="Times New Roman" w:hAnsi="Times New Roman"/>
                <w:sz w:val="20"/>
                <w:szCs w:val="20"/>
              </w:rPr>
              <w:t xml:space="preserve"> mokėjimo prašymai.</w:t>
            </w:r>
          </w:p>
          <w:p w14:paraId="083396D8" w14:textId="77777777" w:rsidR="005940B1" w:rsidRPr="00F43FBC" w:rsidRDefault="005940B1" w:rsidP="00F43FBC">
            <w:pPr>
              <w:spacing w:after="0" w:line="240" w:lineRule="auto"/>
              <w:jc w:val="both"/>
              <w:rPr>
                <w:rFonts w:ascii="Times New Roman" w:hAnsi="Times New Roman"/>
                <w:sz w:val="20"/>
                <w:szCs w:val="20"/>
              </w:rPr>
            </w:pPr>
          </w:p>
          <w:p w14:paraId="3E2E7F16" w14:textId="77777777" w:rsidR="005940B1" w:rsidRPr="00F43FBC" w:rsidRDefault="005940B1" w:rsidP="00F43FBC">
            <w:pPr>
              <w:spacing w:after="0" w:line="240" w:lineRule="auto"/>
              <w:jc w:val="both"/>
              <w:rPr>
                <w:rFonts w:ascii="Times New Roman" w:hAnsi="Times New Roman"/>
                <w:iCs/>
                <w:color w:val="000000"/>
                <w:sz w:val="20"/>
                <w:szCs w:val="20"/>
                <w:u w:val="single"/>
              </w:rPr>
            </w:pPr>
          </w:p>
        </w:tc>
        <w:tc>
          <w:tcPr>
            <w:tcW w:w="582" w:type="pct"/>
            <w:tcBorders>
              <w:top w:val="single" w:sz="4" w:space="0" w:color="auto"/>
              <w:left w:val="single" w:sz="4" w:space="0" w:color="auto"/>
              <w:bottom w:val="single" w:sz="4" w:space="0" w:color="auto"/>
              <w:right w:val="single" w:sz="4" w:space="0" w:color="auto"/>
            </w:tcBorders>
          </w:tcPr>
          <w:p w14:paraId="18CE45B0"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iCs/>
                <w:color w:val="000000"/>
                <w:sz w:val="20"/>
                <w:szCs w:val="20"/>
              </w:rPr>
              <w:t xml:space="preserve">Stebėsenos rodiklis laikomas pasiektu, kai įgyvendinant projekto veiklas asmuo pirmą kartą įtraukiamas į veiklų, skirtų stiprinti kompetencijas, reikalingas vykdant viešuosius pirkimus, dalyvių sąrašą. </w:t>
            </w:r>
          </w:p>
          <w:p w14:paraId="3C542A7C" w14:textId="77777777" w:rsidR="005940B1" w:rsidRPr="00F43FBC" w:rsidRDefault="005940B1" w:rsidP="00F43FBC">
            <w:pPr>
              <w:spacing w:after="0" w:line="240" w:lineRule="auto"/>
              <w:jc w:val="both"/>
              <w:rPr>
                <w:rFonts w:ascii="Times New Roman" w:hAnsi="Times New Roman"/>
                <w:iCs/>
                <w:color w:val="000000"/>
                <w:sz w:val="20"/>
                <w:szCs w:val="20"/>
              </w:rPr>
            </w:pPr>
          </w:p>
          <w:p w14:paraId="03EE9DB5" w14:textId="77777777" w:rsidR="005940B1" w:rsidRPr="00F43FBC" w:rsidRDefault="005940B1" w:rsidP="00F43FBC">
            <w:pPr>
              <w:spacing w:after="0" w:line="240" w:lineRule="auto"/>
              <w:jc w:val="both"/>
              <w:rPr>
                <w:rFonts w:ascii="Times New Roman" w:hAnsi="Times New Roman"/>
                <w:iCs/>
                <w:color w:val="000000"/>
                <w:sz w:val="20"/>
                <w:szCs w:val="20"/>
              </w:rPr>
            </w:pPr>
          </w:p>
        </w:tc>
        <w:tc>
          <w:tcPr>
            <w:tcW w:w="496" w:type="pct"/>
            <w:tcBorders>
              <w:top w:val="single" w:sz="4" w:space="0" w:color="auto"/>
              <w:left w:val="single" w:sz="4" w:space="0" w:color="auto"/>
              <w:bottom w:val="single" w:sz="4" w:space="0" w:color="auto"/>
              <w:right w:val="single" w:sz="4" w:space="0" w:color="auto"/>
            </w:tcBorders>
          </w:tcPr>
          <w:p w14:paraId="7424E73E" w14:textId="77777777" w:rsidR="005940B1" w:rsidRPr="00F43FBC" w:rsidRDefault="005940B1" w:rsidP="00F43FBC">
            <w:pPr>
              <w:spacing w:after="0" w:line="240" w:lineRule="auto"/>
              <w:jc w:val="both"/>
              <w:rPr>
                <w:rFonts w:ascii="Times New Roman" w:hAnsi="Times New Roman"/>
                <w:sz w:val="20"/>
                <w:szCs w:val="20"/>
              </w:rPr>
            </w:pPr>
            <w:r w:rsidRPr="00F43FBC">
              <w:rPr>
                <w:rFonts w:ascii="Times New Roman" w:hAnsi="Times New Roman"/>
                <w:iCs/>
                <w:color w:val="000000"/>
                <w:sz w:val="20"/>
                <w:szCs w:val="20"/>
              </w:rPr>
              <w:t>Už stebėsenos rodiklio pasiekimą ir duomenų apie pasiektą stebėsenos rodiklio reikšmę įvedimą į antrinius šaltinius atsakingas projekto vykdytojas</w:t>
            </w:r>
          </w:p>
          <w:p w14:paraId="46C82218" w14:textId="77777777" w:rsidR="005940B1" w:rsidRPr="00F43FBC" w:rsidRDefault="005940B1" w:rsidP="00F43FBC">
            <w:pPr>
              <w:spacing w:after="0" w:line="240" w:lineRule="auto"/>
              <w:jc w:val="both"/>
              <w:rPr>
                <w:rFonts w:ascii="Times New Roman" w:hAnsi="Times New Roman"/>
                <w:iCs/>
                <w:color w:val="000000"/>
                <w:sz w:val="20"/>
                <w:szCs w:val="20"/>
              </w:rPr>
            </w:pPr>
          </w:p>
        </w:tc>
      </w:tr>
      <w:tr w:rsidR="005940B1" w:rsidRPr="00F43FBC" w14:paraId="45B5B390"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14698E6F" w14:textId="77777777" w:rsidR="005940B1" w:rsidRPr="00F43FBC" w:rsidRDefault="005940B1" w:rsidP="00F43FBC">
            <w:pPr>
              <w:spacing w:after="0" w:line="240" w:lineRule="auto"/>
              <w:jc w:val="both"/>
              <w:rPr>
                <w:rFonts w:ascii="Times New Roman" w:hAnsi="Times New Roman"/>
                <w:sz w:val="20"/>
                <w:szCs w:val="20"/>
              </w:rPr>
            </w:pPr>
            <w:r w:rsidRPr="00F43FBC">
              <w:rPr>
                <w:rFonts w:ascii="Times New Roman" w:hAnsi="Times New Roman"/>
                <w:sz w:val="20"/>
                <w:szCs w:val="20"/>
              </w:rPr>
              <w:t>P. N. 909</w:t>
            </w:r>
          </w:p>
        </w:tc>
        <w:tc>
          <w:tcPr>
            <w:tcW w:w="509" w:type="pct"/>
            <w:tcBorders>
              <w:top w:val="single" w:sz="4" w:space="0" w:color="auto"/>
              <w:left w:val="single" w:sz="4" w:space="0" w:color="auto"/>
              <w:bottom w:val="single" w:sz="4" w:space="0" w:color="auto"/>
              <w:right w:val="single" w:sz="4" w:space="0" w:color="auto"/>
            </w:tcBorders>
            <w:hideMark/>
          </w:tcPr>
          <w:p w14:paraId="3089ED00" w14:textId="77777777" w:rsidR="005940B1" w:rsidRPr="00F43FBC" w:rsidRDefault="005940B1" w:rsidP="00F43FBC">
            <w:pPr>
              <w:spacing w:after="0" w:line="240" w:lineRule="auto"/>
              <w:jc w:val="both"/>
              <w:rPr>
                <w:rFonts w:ascii="Times New Roman" w:hAnsi="Times New Roman"/>
                <w:sz w:val="20"/>
                <w:szCs w:val="20"/>
              </w:rPr>
            </w:pPr>
            <w:r w:rsidRPr="00F43FBC">
              <w:rPr>
                <w:rFonts w:ascii="Times New Roman" w:hAnsi="Times New Roman"/>
                <w:sz w:val="20"/>
                <w:szCs w:val="20"/>
              </w:rPr>
              <w:t>„Įgyvendintos paslaugų ir (ar) aptarnavimo kokybės gerinimo iniciatyvų skatinimo ir koordinavimo priemonės“</w:t>
            </w:r>
          </w:p>
        </w:tc>
        <w:tc>
          <w:tcPr>
            <w:tcW w:w="387" w:type="pct"/>
            <w:tcBorders>
              <w:top w:val="single" w:sz="4" w:space="0" w:color="auto"/>
              <w:left w:val="single" w:sz="4" w:space="0" w:color="auto"/>
              <w:bottom w:val="single" w:sz="4" w:space="0" w:color="auto"/>
              <w:right w:val="single" w:sz="4" w:space="0" w:color="auto"/>
            </w:tcBorders>
            <w:hideMark/>
          </w:tcPr>
          <w:p w14:paraId="3655E714" w14:textId="77777777" w:rsidR="005940B1" w:rsidRPr="00F43FBC" w:rsidRDefault="005940B1" w:rsidP="00F43FBC">
            <w:pPr>
              <w:spacing w:after="0" w:line="240" w:lineRule="auto"/>
              <w:jc w:val="both"/>
              <w:rPr>
                <w:rFonts w:ascii="Times New Roman" w:eastAsia="AngsanaUPC" w:hAnsi="Times New Roman"/>
                <w:bCs/>
                <w:sz w:val="20"/>
                <w:szCs w:val="20"/>
              </w:rPr>
            </w:pPr>
            <w:r w:rsidRPr="00F43FBC">
              <w:rPr>
                <w:rFonts w:ascii="Times New Roman" w:eastAsia="AngsanaUPC" w:hAnsi="Times New Roman"/>
                <w:bCs/>
                <w:sz w:val="20"/>
                <w:szCs w:val="20"/>
              </w:rPr>
              <w:t>Skaičius</w:t>
            </w:r>
          </w:p>
        </w:tc>
        <w:tc>
          <w:tcPr>
            <w:tcW w:w="970" w:type="pct"/>
            <w:tcBorders>
              <w:top w:val="single" w:sz="4" w:space="0" w:color="auto"/>
              <w:left w:val="single" w:sz="4" w:space="0" w:color="auto"/>
              <w:bottom w:val="single" w:sz="4" w:space="0" w:color="auto"/>
              <w:right w:val="single" w:sz="4" w:space="0" w:color="auto"/>
            </w:tcBorders>
          </w:tcPr>
          <w:p w14:paraId="188EA816" w14:textId="77777777" w:rsidR="005940B1" w:rsidRPr="00F43FBC" w:rsidRDefault="005940B1" w:rsidP="00F43FBC">
            <w:pPr>
              <w:spacing w:after="0" w:line="240" w:lineRule="auto"/>
              <w:jc w:val="both"/>
              <w:rPr>
                <w:rFonts w:ascii="Times New Roman" w:hAnsi="Times New Roman"/>
                <w:iCs/>
                <w:sz w:val="20"/>
                <w:szCs w:val="20"/>
              </w:rPr>
            </w:pPr>
            <w:r w:rsidRPr="00F43FBC">
              <w:rPr>
                <w:rFonts w:ascii="Times New Roman" w:hAnsi="Times New Roman"/>
                <w:iCs/>
                <w:sz w:val="20"/>
                <w:szCs w:val="20"/>
              </w:rPr>
              <w:t>Paslaugų ir (ar) aptarnavimo kokybės gerinimo iniciatyvų skatinimas ir koordinavimas – kompleksiniai veiksmai, kuriais suteikiama metodinė pagalba kitoms institucijoms ir koordinuojama jų veikla, kad šios aktyviau ir tinkamai įgyvendintų paslaugų ir (ar) aptarnavimo kokybės gerinimo priemones.</w:t>
            </w:r>
          </w:p>
          <w:p w14:paraId="33D301D9" w14:textId="77777777" w:rsidR="005940B1" w:rsidRPr="00F43FBC" w:rsidRDefault="005940B1" w:rsidP="00F43FBC">
            <w:pPr>
              <w:spacing w:after="0" w:line="240" w:lineRule="auto"/>
              <w:jc w:val="both"/>
              <w:rPr>
                <w:rFonts w:ascii="Times New Roman" w:hAnsi="Times New Roman"/>
                <w:iCs/>
                <w:sz w:val="20"/>
                <w:szCs w:val="20"/>
              </w:rPr>
            </w:pPr>
          </w:p>
          <w:p w14:paraId="40FAC1F7" w14:textId="77777777" w:rsidR="005940B1" w:rsidRPr="00F43FBC" w:rsidRDefault="005940B1" w:rsidP="00F43FBC">
            <w:pPr>
              <w:spacing w:after="0" w:line="240" w:lineRule="auto"/>
              <w:jc w:val="both"/>
              <w:rPr>
                <w:rFonts w:ascii="Times New Roman" w:hAnsi="Times New Roman"/>
                <w:iCs/>
                <w:sz w:val="20"/>
                <w:szCs w:val="20"/>
              </w:rPr>
            </w:pPr>
            <w:r w:rsidRPr="00F43FBC">
              <w:rPr>
                <w:rFonts w:ascii="Times New Roman" w:hAnsi="Times New Roman"/>
                <w:iCs/>
                <w:sz w:val="20"/>
                <w:szCs w:val="20"/>
              </w:rPr>
              <w:t>Paslaugų ir (ar) aptarnavimo kokybės gerinimo priemonės</w:t>
            </w:r>
            <w:r w:rsidRPr="00F43FBC">
              <w:rPr>
                <w:rFonts w:ascii="Times New Roman" w:hAnsi="Times New Roman"/>
                <w:b/>
                <w:iCs/>
                <w:sz w:val="20"/>
                <w:szCs w:val="20"/>
              </w:rPr>
              <w:t>–</w:t>
            </w:r>
            <w:r w:rsidRPr="00F43FBC">
              <w:rPr>
                <w:rFonts w:ascii="Times New Roman" w:hAnsi="Times New Roman"/>
                <w:iCs/>
                <w:sz w:val="20"/>
                <w:szCs w:val="20"/>
              </w:rPr>
              <w:t xml:space="preserve"> visuma organizacinių, techninių, programinių ir (ar) žmogiškųjų išteklių kompetencijų valdymo priemonių (veiksmų), skirtų pagerinti atskirus paslaugų teikimo ir (ar) aptarnavimo parametrus (aspektus) (pvz. paslaugos teikimo režimą, aptarnavimo tvarką, paslaugos pasiekiamumą, kainą, paslaugos teikimo/aptarnavimo greitį, profesionalumą, informatyvumą, orientaciją į vartotoją, fizinę aplinką ir pan.) ar jų visumą ir (arba) vykdyti paslaugų ir (ar) aptarnavimo kokybės stebėseną, ir (arba) paskatinti viešojo valdymo institucijas įgyvendinti paslaugų ir aptarnavimo kokybės gerinimo priemones.</w:t>
            </w:r>
          </w:p>
          <w:p w14:paraId="6EEFFC4A" w14:textId="77777777" w:rsidR="005940B1" w:rsidRPr="00F43FBC" w:rsidRDefault="005940B1" w:rsidP="00F43FBC">
            <w:pPr>
              <w:spacing w:after="0" w:line="240" w:lineRule="auto"/>
              <w:jc w:val="both"/>
              <w:rPr>
                <w:rFonts w:ascii="Times New Roman" w:hAnsi="Times New Roman"/>
                <w:iCs/>
                <w:sz w:val="20"/>
                <w:szCs w:val="20"/>
              </w:rPr>
            </w:pPr>
          </w:p>
          <w:p w14:paraId="07AEA1BD" w14:textId="77777777" w:rsidR="005940B1" w:rsidRPr="00F43FBC" w:rsidRDefault="005940B1" w:rsidP="00F43FBC">
            <w:pPr>
              <w:spacing w:after="0" w:line="240" w:lineRule="auto"/>
              <w:jc w:val="both"/>
              <w:rPr>
                <w:rFonts w:ascii="Times New Roman" w:hAnsi="Times New Roman"/>
                <w:iCs/>
                <w:sz w:val="20"/>
                <w:szCs w:val="20"/>
              </w:rPr>
            </w:pPr>
            <w:r w:rsidRPr="00F43FBC">
              <w:rPr>
                <w:rFonts w:ascii="Times New Roman" w:hAnsi="Times New Roman"/>
                <w:iCs/>
                <w:sz w:val="20"/>
                <w:szCs w:val="20"/>
              </w:rPr>
              <w:t>Paslaugų ir (ar) aptarnavimo kokybės gerinimo iniciatyvų skatinimo ir koordinavimo priemonės – metodiniai dokumentai, informaciniai leidiniai, gerosios praktikos leidiniai, renginiai, tyrimai, mokymai, mokymo programos, gerosios patirties perėmimo iniciatyvos.</w:t>
            </w:r>
          </w:p>
          <w:p w14:paraId="517F9711" w14:textId="77777777" w:rsidR="005940B1" w:rsidRPr="00F43FBC" w:rsidRDefault="005940B1" w:rsidP="00F43FBC">
            <w:pPr>
              <w:spacing w:after="0" w:line="240" w:lineRule="auto"/>
              <w:jc w:val="both"/>
              <w:rPr>
                <w:rFonts w:ascii="Times New Roman" w:hAnsi="Times New Roman"/>
                <w:iCs/>
                <w:sz w:val="20"/>
                <w:szCs w:val="20"/>
              </w:rPr>
            </w:pPr>
          </w:p>
          <w:p w14:paraId="26D344FD" w14:textId="77777777" w:rsidR="005940B1" w:rsidRPr="00F43FBC" w:rsidRDefault="005940B1" w:rsidP="00F43FBC">
            <w:pPr>
              <w:spacing w:after="0" w:line="240" w:lineRule="auto"/>
              <w:jc w:val="both"/>
              <w:rPr>
                <w:rFonts w:ascii="Times New Roman" w:hAnsi="Times New Roman"/>
                <w:iCs/>
                <w:sz w:val="20"/>
                <w:szCs w:val="20"/>
              </w:rPr>
            </w:pPr>
            <w:r w:rsidRPr="00F43FBC">
              <w:rPr>
                <w:rFonts w:ascii="Times New Roman" w:hAnsi="Times New Roman"/>
                <w:iCs/>
                <w:sz w:val="20"/>
                <w:szCs w:val="20"/>
              </w:rPr>
              <w:t>Paslaugų ir (ar) aptarnavimo kokybės gerinimo iniciatyvų skatinimo ir koordinavimo priemonės laikomos įgyvendintomis, kai patvirtinamos kaip įgyvendintos (užbaigtos) visos projekto sutartyje numatytos projektui įgyvendinti skirtos veiklos.</w:t>
            </w:r>
          </w:p>
        </w:tc>
        <w:tc>
          <w:tcPr>
            <w:tcW w:w="582" w:type="pct"/>
            <w:tcBorders>
              <w:top w:val="single" w:sz="4" w:space="0" w:color="auto"/>
              <w:left w:val="single" w:sz="4" w:space="0" w:color="auto"/>
              <w:bottom w:val="single" w:sz="4" w:space="0" w:color="auto"/>
              <w:right w:val="single" w:sz="4" w:space="0" w:color="auto"/>
            </w:tcBorders>
            <w:hideMark/>
          </w:tcPr>
          <w:p w14:paraId="120A6146"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iCs/>
                <w:color w:val="000000"/>
                <w:sz w:val="20"/>
                <w:szCs w:val="20"/>
              </w:rPr>
              <w:t>Skaičiuojama sumuojant įgyvendintas paslaugų ir (ar) aptarnavimo kokybės gerinimo iniciatyvų skatinimo ir koordinavimo priemones.</w:t>
            </w:r>
          </w:p>
        </w:tc>
        <w:tc>
          <w:tcPr>
            <w:tcW w:w="582" w:type="pct"/>
            <w:tcBorders>
              <w:top w:val="single" w:sz="4" w:space="0" w:color="auto"/>
              <w:left w:val="single" w:sz="4" w:space="0" w:color="auto"/>
              <w:bottom w:val="single" w:sz="4" w:space="0" w:color="auto"/>
              <w:right w:val="single" w:sz="4" w:space="0" w:color="auto"/>
            </w:tcBorders>
            <w:hideMark/>
          </w:tcPr>
          <w:p w14:paraId="33427938"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iCs/>
                <w:color w:val="000000"/>
                <w:sz w:val="20"/>
                <w:szCs w:val="20"/>
              </w:rPr>
              <w:t>Automatiškai apskaičiuojamas</w:t>
            </w:r>
          </w:p>
        </w:tc>
        <w:tc>
          <w:tcPr>
            <w:tcW w:w="582" w:type="pct"/>
            <w:tcBorders>
              <w:top w:val="single" w:sz="4" w:space="0" w:color="auto"/>
              <w:left w:val="single" w:sz="4" w:space="0" w:color="auto"/>
              <w:bottom w:val="single" w:sz="4" w:space="0" w:color="auto"/>
              <w:right w:val="single" w:sz="4" w:space="0" w:color="auto"/>
            </w:tcBorders>
          </w:tcPr>
          <w:p w14:paraId="18313B6D" w14:textId="77777777" w:rsidR="005940B1" w:rsidRPr="00F43FBC" w:rsidRDefault="005940B1" w:rsidP="00F43FBC">
            <w:pPr>
              <w:spacing w:after="0" w:line="240" w:lineRule="auto"/>
              <w:jc w:val="both"/>
              <w:rPr>
                <w:rFonts w:ascii="Times New Roman" w:hAnsi="Times New Roman"/>
                <w:sz w:val="20"/>
                <w:szCs w:val="20"/>
                <w:u w:val="single"/>
              </w:rPr>
            </w:pPr>
            <w:r w:rsidRPr="00F43FBC">
              <w:rPr>
                <w:rFonts w:ascii="Times New Roman" w:hAnsi="Times New Roman"/>
                <w:sz w:val="20"/>
                <w:szCs w:val="20"/>
                <w:u w:val="single"/>
              </w:rPr>
              <w:t xml:space="preserve">Pirminiai šaltiniai: </w:t>
            </w:r>
          </w:p>
          <w:p w14:paraId="33C19585" w14:textId="77777777" w:rsidR="005940B1" w:rsidRPr="00F43FBC" w:rsidRDefault="005940B1" w:rsidP="00F43FBC">
            <w:pPr>
              <w:spacing w:after="0" w:line="240" w:lineRule="auto"/>
              <w:jc w:val="both"/>
              <w:rPr>
                <w:rFonts w:ascii="Times New Roman" w:hAnsi="Times New Roman"/>
                <w:sz w:val="20"/>
                <w:szCs w:val="20"/>
              </w:rPr>
            </w:pPr>
            <w:r w:rsidRPr="00F43FBC">
              <w:rPr>
                <w:rFonts w:ascii="Times New Roman" w:hAnsi="Times New Roman"/>
                <w:sz w:val="20"/>
                <w:szCs w:val="20"/>
              </w:rPr>
              <w:t>Suderinimo žyma ar kita teisės aktuose nurodyta forma patvirtintas metodinis dokumentas, metodinis ar gerosios praktikos leidinys ar mokymo programa;</w:t>
            </w:r>
          </w:p>
          <w:p w14:paraId="2491EFC0" w14:textId="77777777" w:rsidR="005940B1" w:rsidRPr="00F43FBC" w:rsidRDefault="005940B1" w:rsidP="00F43FBC">
            <w:pPr>
              <w:spacing w:after="0" w:line="240" w:lineRule="auto"/>
              <w:jc w:val="both"/>
              <w:rPr>
                <w:rFonts w:ascii="Times New Roman" w:hAnsi="Times New Roman"/>
                <w:sz w:val="20"/>
                <w:szCs w:val="20"/>
              </w:rPr>
            </w:pPr>
            <w:r w:rsidRPr="00F43FBC">
              <w:rPr>
                <w:rFonts w:ascii="Times New Roman" w:hAnsi="Times New Roman"/>
                <w:sz w:val="20"/>
                <w:szCs w:val="20"/>
              </w:rPr>
              <w:t>renginio darbotvarkė ir dalyvių sąrašas;</w:t>
            </w:r>
          </w:p>
          <w:p w14:paraId="0DA769D3" w14:textId="77777777" w:rsidR="005940B1" w:rsidRPr="00F43FBC" w:rsidRDefault="005940B1" w:rsidP="00F43FBC">
            <w:pPr>
              <w:spacing w:after="0" w:line="240" w:lineRule="auto"/>
              <w:jc w:val="both"/>
              <w:rPr>
                <w:rFonts w:ascii="Times New Roman" w:hAnsi="Times New Roman"/>
                <w:sz w:val="20"/>
                <w:szCs w:val="20"/>
              </w:rPr>
            </w:pPr>
            <w:r w:rsidRPr="00F43FBC">
              <w:rPr>
                <w:rFonts w:ascii="Times New Roman" w:hAnsi="Times New Roman"/>
                <w:sz w:val="20"/>
                <w:szCs w:val="20"/>
              </w:rPr>
              <w:t>mokymo dalyvių sąrašas;</w:t>
            </w:r>
          </w:p>
          <w:p w14:paraId="6A938BA8" w14:textId="77777777" w:rsidR="005940B1" w:rsidRPr="00F43FBC" w:rsidRDefault="005940B1" w:rsidP="00F43FBC">
            <w:pPr>
              <w:spacing w:after="0" w:line="240" w:lineRule="auto"/>
              <w:jc w:val="both"/>
              <w:rPr>
                <w:rFonts w:ascii="Times New Roman" w:hAnsi="Times New Roman"/>
                <w:sz w:val="20"/>
                <w:szCs w:val="20"/>
              </w:rPr>
            </w:pPr>
            <w:r w:rsidRPr="00F43FBC">
              <w:rPr>
                <w:rFonts w:ascii="Times New Roman" w:hAnsi="Times New Roman"/>
                <w:sz w:val="20"/>
                <w:szCs w:val="20"/>
              </w:rPr>
              <w:t>atlikto tyrimo ataskaita.</w:t>
            </w:r>
          </w:p>
          <w:p w14:paraId="39619B3A" w14:textId="77777777" w:rsidR="005940B1" w:rsidRPr="00F43FBC" w:rsidRDefault="005940B1" w:rsidP="00F43FBC">
            <w:pPr>
              <w:spacing w:after="0" w:line="240" w:lineRule="auto"/>
              <w:jc w:val="both"/>
              <w:rPr>
                <w:rFonts w:ascii="Times New Roman" w:hAnsi="Times New Roman"/>
                <w:sz w:val="20"/>
                <w:szCs w:val="20"/>
              </w:rPr>
            </w:pPr>
          </w:p>
          <w:p w14:paraId="708CC8D3" w14:textId="77777777" w:rsidR="005940B1" w:rsidRPr="00F43FBC" w:rsidRDefault="005940B1" w:rsidP="00F43FBC">
            <w:pPr>
              <w:spacing w:after="0" w:line="240" w:lineRule="auto"/>
              <w:jc w:val="both"/>
              <w:rPr>
                <w:rFonts w:ascii="Times New Roman" w:hAnsi="Times New Roman"/>
                <w:sz w:val="20"/>
                <w:szCs w:val="20"/>
              </w:rPr>
            </w:pPr>
            <w:r w:rsidRPr="00F43FBC">
              <w:rPr>
                <w:rFonts w:ascii="Times New Roman" w:hAnsi="Times New Roman"/>
                <w:sz w:val="20"/>
                <w:szCs w:val="20"/>
              </w:rPr>
              <w:t>Vidaus reikalų ministerijos teikiama informacija apie įgyvendintas paslaugų ir (ar) asmenų aptarnavimo kokybės gerinimo iniciatyvų skatinimo ir koordinavimo priemones.</w:t>
            </w:r>
          </w:p>
          <w:p w14:paraId="64012ECD" w14:textId="77777777" w:rsidR="005940B1" w:rsidRPr="00F43FBC" w:rsidRDefault="005940B1" w:rsidP="00F43FBC">
            <w:pPr>
              <w:spacing w:after="0" w:line="240" w:lineRule="auto"/>
              <w:jc w:val="both"/>
              <w:rPr>
                <w:rFonts w:ascii="Times New Roman" w:hAnsi="Times New Roman"/>
                <w:sz w:val="20"/>
                <w:szCs w:val="20"/>
                <w:u w:val="single"/>
              </w:rPr>
            </w:pPr>
          </w:p>
          <w:p w14:paraId="1C6D5AE5" w14:textId="77777777" w:rsidR="005940B1" w:rsidRPr="00F43FBC" w:rsidRDefault="005940B1" w:rsidP="00F43FBC">
            <w:pPr>
              <w:spacing w:after="0" w:line="240" w:lineRule="auto"/>
              <w:jc w:val="both"/>
              <w:rPr>
                <w:rFonts w:ascii="Times New Roman" w:hAnsi="Times New Roman"/>
                <w:sz w:val="20"/>
                <w:szCs w:val="20"/>
                <w:u w:val="single"/>
              </w:rPr>
            </w:pPr>
            <w:r w:rsidRPr="00F43FBC">
              <w:rPr>
                <w:rFonts w:ascii="Times New Roman" w:hAnsi="Times New Roman"/>
                <w:sz w:val="20"/>
                <w:szCs w:val="20"/>
                <w:u w:val="single"/>
              </w:rPr>
              <w:t xml:space="preserve">Antrinis šaltinis: </w:t>
            </w:r>
          </w:p>
          <w:p w14:paraId="2A44D6AA" w14:textId="77777777" w:rsidR="005940B1" w:rsidRPr="00F43FBC" w:rsidRDefault="005940B1" w:rsidP="00F43FBC">
            <w:pPr>
              <w:spacing w:after="0" w:line="240" w:lineRule="auto"/>
              <w:jc w:val="both"/>
              <w:rPr>
                <w:rFonts w:ascii="Times New Roman" w:hAnsi="Times New Roman"/>
                <w:sz w:val="20"/>
                <w:szCs w:val="20"/>
              </w:rPr>
            </w:pPr>
            <w:r w:rsidRPr="00F43FBC">
              <w:rPr>
                <w:rFonts w:ascii="Times New Roman" w:hAnsi="Times New Roman"/>
                <w:sz w:val="20"/>
                <w:szCs w:val="20"/>
              </w:rPr>
              <w:t>SFMIS2014</w:t>
            </w:r>
          </w:p>
        </w:tc>
        <w:tc>
          <w:tcPr>
            <w:tcW w:w="582" w:type="pct"/>
            <w:tcBorders>
              <w:top w:val="single" w:sz="4" w:space="0" w:color="auto"/>
              <w:left w:val="single" w:sz="4" w:space="0" w:color="auto"/>
              <w:bottom w:val="single" w:sz="4" w:space="0" w:color="auto"/>
              <w:right w:val="single" w:sz="4" w:space="0" w:color="auto"/>
            </w:tcBorders>
            <w:hideMark/>
          </w:tcPr>
          <w:p w14:paraId="2DEBF892"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iCs/>
                <w:color w:val="000000"/>
                <w:sz w:val="20"/>
                <w:szCs w:val="20"/>
              </w:rPr>
              <w:t>Rodiklis laikomas pasiektu, kai projekto metu:</w:t>
            </w:r>
          </w:p>
          <w:p w14:paraId="50ABD773"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iCs/>
                <w:color w:val="000000"/>
                <w:sz w:val="20"/>
                <w:szCs w:val="20"/>
              </w:rPr>
              <w:t>1. kompetentingos institucijos sprendimu arba projekto vadovo ar jo įgalioto asmens suderinimo žyma ar kita teisės aktuose nurodyta forma pritariama parengtam metodiniam dokumentui;</w:t>
            </w:r>
          </w:p>
          <w:p w14:paraId="6B752B85"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iCs/>
                <w:color w:val="000000"/>
                <w:sz w:val="20"/>
                <w:szCs w:val="20"/>
              </w:rPr>
              <w:t>arba</w:t>
            </w:r>
          </w:p>
          <w:p w14:paraId="091377DE"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iCs/>
                <w:color w:val="000000"/>
                <w:sz w:val="20"/>
                <w:szCs w:val="20"/>
              </w:rPr>
              <w:t>2. institucijos vadovo ar jo įgalioto asmens suderinimo žyma ar kita teisės aktuose nurodyta forma pritariama parengtam metodiniam, informaciniam ar gerosios praktikos leidiniui ar pasirašomas leidinio perdavimo– priėmimo aktas;</w:t>
            </w:r>
          </w:p>
          <w:p w14:paraId="4AEA3E83"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iCs/>
                <w:color w:val="000000"/>
                <w:sz w:val="20"/>
                <w:szCs w:val="20"/>
              </w:rPr>
              <w:t>arba</w:t>
            </w:r>
          </w:p>
          <w:p w14:paraId="176D10A4"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iCs/>
                <w:color w:val="000000"/>
                <w:sz w:val="20"/>
                <w:szCs w:val="20"/>
              </w:rPr>
              <w:t>3. parengiama renginio darbotvarkė ir dalyvių sąrašas ir įvykdomas renginys;</w:t>
            </w:r>
          </w:p>
          <w:p w14:paraId="4E243061"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iCs/>
                <w:color w:val="000000"/>
                <w:sz w:val="20"/>
                <w:szCs w:val="20"/>
              </w:rPr>
              <w:t>arba</w:t>
            </w:r>
          </w:p>
          <w:p w14:paraId="5D60DA0B"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iCs/>
                <w:color w:val="000000"/>
                <w:sz w:val="20"/>
                <w:szCs w:val="20"/>
              </w:rPr>
              <w:t>4. įvykdomi viešojo valdymo institucijų dirbančiųjų mokymai ir parengiamas mokymo dalyvių sąrašas;</w:t>
            </w:r>
          </w:p>
          <w:p w14:paraId="6799CBE8"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iCs/>
                <w:color w:val="000000"/>
                <w:sz w:val="20"/>
                <w:szCs w:val="20"/>
              </w:rPr>
              <w:t>arba</w:t>
            </w:r>
          </w:p>
          <w:p w14:paraId="12308369"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iCs/>
                <w:color w:val="000000"/>
                <w:sz w:val="20"/>
                <w:szCs w:val="20"/>
              </w:rPr>
              <w:t>5. institucijos vadovo ar jo įgalioto asmens suderinimo žyma ar kita teisės aktuose nurodyta forma pritariama atlikto tyrimo ataskaitai ar institucijos vadovas ar jo įgaliotas asmuo pasirašo tyrimo ataskaitos priėmimo– perdavimo aktą;</w:t>
            </w:r>
          </w:p>
          <w:p w14:paraId="6A2E1DD9"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iCs/>
                <w:color w:val="000000"/>
                <w:sz w:val="20"/>
                <w:szCs w:val="20"/>
              </w:rPr>
              <w:t>arba</w:t>
            </w:r>
          </w:p>
          <w:p w14:paraId="063BEB59"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iCs/>
                <w:color w:val="000000"/>
                <w:sz w:val="20"/>
                <w:szCs w:val="20"/>
              </w:rPr>
              <w:t>6. kompetentingos institucijos sprendimu arba institucijos vadovo ar jo įgalioto asmens suderinimo žyma ar kita teisės aktuose nurodyta forma pritariama parengtai mokymo programai.</w:t>
            </w:r>
          </w:p>
        </w:tc>
        <w:tc>
          <w:tcPr>
            <w:tcW w:w="496" w:type="pct"/>
            <w:tcBorders>
              <w:top w:val="single" w:sz="4" w:space="0" w:color="auto"/>
              <w:left w:val="single" w:sz="4" w:space="0" w:color="auto"/>
              <w:bottom w:val="single" w:sz="4" w:space="0" w:color="auto"/>
              <w:right w:val="single" w:sz="4" w:space="0" w:color="auto"/>
            </w:tcBorders>
            <w:hideMark/>
          </w:tcPr>
          <w:p w14:paraId="43C05CD2"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iCs/>
                <w:color w:val="000000"/>
                <w:sz w:val="20"/>
                <w:szCs w:val="20"/>
              </w:rPr>
              <w:t>Už stebėsenos rodiklio pasiekimą ir duomenų apie stebėsenos rodiklio reikšmę teikimą antriniuose šaltiniuose yra atsakingas projekto vykdytojas.</w:t>
            </w:r>
          </w:p>
        </w:tc>
      </w:tr>
      <w:tr w:rsidR="005940B1" w:rsidRPr="00F43FBC" w14:paraId="79F2DB7E"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66B67BE5" w14:textId="77777777" w:rsidR="005940B1" w:rsidRPr="00F43FBC" w:rsidRDefault="005940B1" w:rsidP="00F43FBC">
            <w:pPr>
              <w:suppressAutoHyphens/>
              <w:spacing w:after="0" w:line="240" w:lineRule="auto"/>
              <w:jc w:val="both"/>
              <w:textAlignment w:val="center"/>
              <w:rPr>
                <w:rFonts w:ascii="Times New Roman" w:hAnsi="Times New Roman"/>
                <w:color w:val="000000"/>
                <w:sz w:val="20"/>
                <w:szCs w:val="20"/>
              </w:rPr>
            </w:pPr>
            <w:r w:rsidRPr="00F43FBC">
              <w:rPr>
                <w:rFonts w:ascii="Times New Roman" w:hAnsi="Times New Roman"/>
                <w:color w:val="000000"/>
                <w:sz w:val="20"/>
                <w:szCs w:val="20"/>
              </w:rPr>
              <w:t>P.N.910</w:t>
            </w:r>
          </w:p>
        </w:tc>
        <w:tc>
          <w:tcPr>
            <w:tcW w:w="509" w:type="pct"/>
            <w:tcBorders>
              <w:top w:val="single" w:sz="4" w:space="0" w:color="auto"/>
              <w:left w:val="single" w:sz="4" w:space="0" w:color="auto"/>
              <w:bottom w:val="single" w:sz="4" w:space="0" w:color="auto"/>
              <w:right w:val="single" w:sz="4" w:space="0" w:color="auto"/>
            </w:tcBorders>
          </w:tcPr>
          <w:p w14:paraId="01BBDF34" w14:textId="77777777" w:rsidR="005940B1" w:rsidRPr="00F43FBC" w:rsidRDefault="005940B1" w:rsidP="00F43FBC">
            <w:pPr>
              <w:suppressAutoHyphens/>
              <w:spacing w:after="0" w:line="240" w:lineRule="auto"/>
              <w:jc w:val="both"/>
              <w:textAlignment w:val="center"/>
              <w:rPr>
                <w:rFonts w:ascii="Times New Roman" w:hAnsi="Times New Roman"/>
                <w:color w:val="000000"/>
                <w:sz w:val="20"/>
                <w:szCs w:val="20"/>
              </w:rPr>
            </w:pPr>
            <w:r w:rsidRPr="00F43FBC">
              <w:rPr>
                <w:rFonts w:ascii="Times New Roman" w:hAnsi="Times New Roman"/>
                <w:color w:val="000000"/>
                <w:sz w:val="20"/>
                <w:szCs w:val="20"/>
              </w:rPr>
              <w:t>„Parengtos piliečių chartijos“</w:t>
            </w:r>
          </w:p>
          <w:p w14:paraId="1F6E8DA8" w14:textId="77777777" w:rsidR="005940B1" w:rsidRPr="00F43FBC" w:rsidRDefault="005940B1" w:rsidP="00F43FBC">
            <w:pPr>
              <w:suppressAutoHyphens/>
              <w:spacing w:after="0" w:line="240" w:lineRule="auto"/>
              <w:ind w:firstLine="720"/>
              <w:jc w:val="both"/>
              <w:textAlignment w:val="center"/>
              <w:rPr>
                <w:rFonts w:ascii="Times New Roman" w:hAnsi="Times New Roman"/>
                <w:color w:val="000000"/>
                <w:sz w:val="20"/>
                <w:szCs w:val="20"/>
              </w:rPr>
            </w:pPr>
          </w:p>
          <w:p w14:paraId="6F3D2F9C" w14:textId="77777777" w:rsidR="005940B1" w:rsidRPr="00F43FBC" w:rsidRDefault="005940B1" w:rsidP="00F43FBC">
            <w:pPr>
              <w:suppressAutoHyphens/>
              <w:spacing w:after="0" w:line="240" w:lineRule="auto"/>
              <w:jc w:val="both"/>
              <w:textAlignment w:val="center"/>
              <w:rPr>
                <w:rFonts w:ascii="Times New Roman" w:hAnsi="Times New Roman"/>
                <w:color w:val="000000"/>
                <w:sz w:val="20"/>
                <w:szCs w:val="20"/>
              </w:rPr>
            </w:pPr>
          </w:p>
        </w:tc>
        <w:tc>
          <w:tcPr>
            <w:tcW w:w="387" w:type="pct"/>
            <w:tcBorders>
              <w:top w:val="single" w:sz="4" w:space="0" w:color="auto"/>
              <w:left w:val="single" w:sz="4" w:space="0" w:color="auto"/>
              <w:bottom w:val="single" w:sz="4" w:space="0" w:color="auto"/>
              <w:right w:val="single" w:sz="4" w:space="0" w:color="auto"/>
            </w:tcBorders>
            <w:hideMark/>
          </w:tcPr>
          <w:p w14:paraId="195872C1" w14:textId="77777777" w:rsidR="005940B1" w:rsidRPr="00F43FBC" w:rsidRDefault="005940B1" w:rsidP="00F43FBC">
            <w:pPr>
              <w:suppressAutoHyphens/>
              <w:spacing w:after="0" w:line="240" w:lineRule="auto"/>
              <w:jc w:val="both"/>
              <w:textAlignment w:val="center"/>
              <w:rPr>
                <w:rFonts w:ascii="Times New Roman" w:hAnsi="Times New Roman"/>
                <w:bCs/>
                <w:color w:val="000000"/>
                <w:sz w:val="20"/>
                <w:szCs w:val="20"/>
              </w:rPr>
            </w:pPr>
            <w:r w:rsidRPr="00F43FBC">
              <w:rPr>
                <w:rFonts w:ascii="Times New Roman" w:hAnsi="Times New Roman"/>
                <w:bCs/>
                <w:color w:val="000000"/>
                <w:sz w:val="20"/>
                <w:szCs w:val="20"/>
              </w:rPr>
              <w:t>Skaičius</w:t>
            </w:r>
          </w:p>
        </w:tc>
        <w:tc>
          <w:tcPr>
            <w:tcW w:w="970" w:type="pct"/>
            <w:tcBorders>
              <w:top w:val="single" w:sz="4" w:space="0" w:color="auto"/>
              <w:left w:val="single" w:sz="4" w:space="0" w:color="auto"/>
              <w:bottom w:val="single" w:sz="4" w:space="0" w:color="auto"/>
              <w:right w:val="single" w:sz="4" w:space="0" w:color="auto"/>
            </w:tcBorders>
          </w:tcPr>
          <w:p w14:paraId="71370BFC" w14:textId="77777777" w:rsidR="005940B1" w:rsidRPr="00F43FBC" w:rsidRDefault="005940B1" w:rsidP="00F43FBC">
            <w:pPr>
              <w:spacing w:after="0" w:line="240" w:lineRule="auto"/>
              <w:jc w:val="both"/>
              <w:rPr>
                <w:rFonts w:ascii="Times New Roman" w:hAnsi="Times New Roman"/>
                <w:sz w:val="20"/>
                <w:szCs w:val="20"/>
              </w:rPr>
            </w:pPr>
            <w:r w:rsidRPr="00F43FBC">
              <w:rPr>
                <w:rFonts w:ascii="Times New Roman" w:hAnsi="Times New Roman"/>
                <w:bCs/>
                <w:color w:val="000000"/>
                <w:sz w:val="20"/>
                <w:szCs w:val="20"/>
              </w:rPr>
              <w:t>Piliečių chartija – konsultuojantis su paslaugų vartotojais parengtas ir viešai skelbiamas viešojo valdymo institucijos dokumentas, kuriame pateikiama informacija apie viešojo valdymo institucijos paslaugų ir (ar) asmenų aptarnavimo kokybės standartus ir nustatomi paslaugų vartotojų veiksmai (elgsenos principai), kuriuos jie turėtų atlikti, norėdami gauti institucijos deklaruojamos kokybės paslaugas.</w:t>
            </w:r>
          </w:p>
          <w:p w14:paraId="67D3B363" w14:textId="77777777" w:rsidR="005940B1" w:rsidRPr="00F43FBC" w:rsidRDefault="005940B1" w:rsidP="00F43FBC">
            <w:pPr>
              <w:suppressAutoHyphens/>
              <w:spacing w:after="0" w:line="240" w:lineRule="auto"/>
              <w:jc w:val="both"/>
              <w:textAlignment w:val="center"/>
              <w:rPr>
                <w:rFonts w:ascii="Times New Roman" w:hAnsi="Times New Roman"/>
                <w:bCs/>
                <w:color w:val="000000"/>
                <w:sz w:val="20"/>
                <w:szCs w:val="20"/>
              </w:rPr>
            </w:pPr>
          </w:p>
        </w:tc>
        <w:tc>
          <w:tcPr>
            <w:tcW w:w="582" w:type="pct"/>
            <w:tcBorders>
              <w:top w:val="single" w:sz="4" w:space="0" w:color="auto"/>
              <w:left w:val="single" w:sz="4" w:space="0" w:color="auto"/>
              <w:bottom w:val="single" w:sz="4" w:space="0" w:color="auto"/>
              <w:right w:val="single" w:sz="4" w:space="0" w:color="auto"/>
            </w:tcBorders>
            <w:hideMark/>
          </w:tcPr>
          <w:p w14:paraId="3F95CC15" w14:textId="77777777" w:rsidR="005940B1" w:rsidRPr="00F43FBC" w:rsidRDefault="005940B1" w:rsidP="00F43FBC">
            <w:pPr>
              <w:spacing w:after="0" w:line="240" w:lineRule="auto"/>
              <w:jc w:val="both"/>
              <w:rPr>
                <w:rFonts w:ascii="Times New Roman" w:hAnsi="Times New Roman"/>
                <w:sz w:val="20"/>
                <w:szCs w:val="20"/>
              </w:rPr>
            </w:pPr>
            <w:r w:rsidRPr="00F43FBC">
              <w:rPr>
                <w:rFonts w:ascii="Times New Roman" w:hAnsi="Times New Roman"/>
                <w:iCs/>
                <w:color w:val="000000"/>
                <w:sz w:val="20"/>
                <w:szCs w:val="20"/>
              </w:rPr>
              <w:t>Rodiklio reikšmė apskaičiuojama sumuojant parengtas piliečių chartijas (savivaldybių administracijose ir kitose biudžetinėse įstaigose, kurių savininkė – savivaldybė, taip pat viešosiose įstaigose, kurių savininkė ar dalininkė – savivaldybė).</w:t>
            </w:r>
          </w:p>
        </w:tc>
        <w:tc>
          <w:tcPr>
            <w:tcW w:w="582" w:type="pct"/>
            <w:tcBorders>
              <w:top w:val="single" w:sz="4" w:space="0" w:color="auto"/>
              <w:left w:val="single" w:sz="4" w:space="0" w:color="auto"/>
              <w:bottom w:val="single" w:sz="4" w:space="0" w:color="auto"/>
              <w:right w:val="single" w:sz="4" w:space="0" w:color="auto"/>
            </w:tcBorders>
          </w:tcPr>
          <w:p w14:paraId="70C329C7" w14:textId="77777777" w:rsidR="005940B1" w:rsidRPr="00F43FBC" w:rsidRDefault="005940B1" w:rsidP="00F43FBC">
            <w:pPr>
              <w:tabs>
                <w:tab w:val="right" w:pos="9638"/>
              </w:tabs>
              <w:spacing w:after="0" w:line="240" w:lineRule="auto"/>
              <w:rPr>
                <w:rFonts w:ascii="Times New Roman" w:hAnsi="Times New Roman"/>
                <w:sz w:val="20"/>
                <w:szCs w:val="20"/>
              </w:rPr>
            </w:pPr>
            <w:r w:rsidRPr="00F43FBC">
              <w:rPr>
                <w:rFonts w:ascii="Times New Roman" w:hAnsi="Times New Roman"/>
                <w:iCs/>
                <w:color w:val="000000"/>
                <w:sz w:val="20"/>
                <w:szCs w:val="20"/>
              </w:rPr>
              <w:t>Automatiškai apskaičiuojamas</w:t>
            </w:r>
          </w:p>
          <w:p w14:paraId="0A26A391" w14:textId="77777777" w:rsidR="005940B1" w:rsidRPr="00F43FBC" w:rsidRDefault="005940B1" w:rsidP="00F43FBC">
            <w:pPr>
              <w:tabs>
                <w:tab w:val="right" w:pos="9638"/>
              </w:tabs>
              <w:spacing w:after="0" w:line="240" w:lineRule="auto"/>
              <w:rPr>
                <w:rFonts w:ascii="Times New Roman" w:hAnsi="Times New Roman"/>
                <w:sz w:val="20"/>
                <w:szCs w:val="20"/>
              </w:rPr>
            </w:pPr>
          </w:p>
          <w:p w14:paraId="075DB74A" w14:textId="77777777" w:rsidR="005940B1" w:rsidRPr="00F43FBC" w:rsidRDefault="005940B1" w:rsidP="00F43FBC">
            <w:pPr>
              <w:tabs>
                <w:tab w:val="right" w:pos="9638"/>
              </w:tabs>
              <w:spacing w:after="0" w:line="240" w:lineRule="auto"/>
              <w:rPr>
                <w:rFonts w:ascii="Times New Roman" w:hAnsi="Times New Roman"/>
                <w:sz w:val="20"/>
                <w:szCs w:val="20"/>
              </w:rPr>
            </w:pPr>
          </w:p>
          <w:p w14:paraId="314D3B8B" w14:textId="77777777" w:rsidR="005940B1" w:rsidRPr="00F43FBC" w:rsidRDefault="005940B1" w:rsidP="00F43FBC">
            <w:pPr>
              <w:suppressAutoHyphens/>
              <w:spacing w:after="0" w:line="240" w:lineRule="auto"/>
              <w:jc w:val="both"/>
              <w:textAlignment w:val="center"/>
              <w:rPr>
                <w:rFonts w:ascii="Times New Roman" w:hAnsi="Times New Roman"/>
                <w:iCs/>
                <w:color w:val="000000"/>
                <w:sz w:val="20"/>
                <w:szCs w:val="20"/>
              </w:rPr>
            </w:pPr>
          </w:p>
        </w:tc>
        <w:tc>
          <w:tcPr>
            <w:tcW w:w="582" w:type="pct"/>
            <w:tcBorders>
              <w:top w:val="single" w:sz="4" w:space="0" w:color="auto"/>
              <w:left w:val="single" w:sz="4" w:space="0" w:color="auto"/>
              <w:bottom w:val="single" w:sz="4" w:space="0" w:color="auto"/>
              <w:right w:val="single" w:sz="4" w:space="0" w:color="auto"/>
            </w:tcBorders>
          </w:tcPr>
          <w:p w14:paraId="7AF21D08" w14:textId="77777777" w:rsidR="005940B1" w:rsidRPr="00F43FBC" w:rsidRDefault="005940B1" w:rsidP="00F43FBC">
            <w:pPr>
              <w:suppressAutoHyphens/>
              <w:spacing w:after="0" w:line="240" w:lineRule="auto"/>
              <w:jc w:val="both"/>
              <w:textAlignment w:val="center"/>
              <w:rPr>
                <w:rFonts w:ascii="Times New Roman" w:hAnsi="Times New Roman"/>
                <w:iCs/>
                <w:color w:val="000000"/>
                <w:sz w:val="20"/>
                <w:szCs w:val="20"/>
                <w:u w:val="single"/>
              </w:rPr>
            </w:pPr>
            <w:r w:rsidRPr="00F43FBC">
              <w:rPr>
                <w:rFonts w:ascii="Times New Roman" w:hAnsi="Times New Roman"/>
                <w:iCs/>
                <w:color w:val="000000"/>
                <w:sz w:val="20"/>
                <w:szCs w:val="20"/>
                <w:u w:val="single"/>
              </w:rPr>
              <w:t xml:space="preserve">Pirminiai šaltiniai: </w:t>
            </w:r>
          </w:p>
          <w:p w14:paraId="3550BE6F" w14:textId="77777777" w:rsidR="005940B1" w:rsidRPr="00F43FBC" w:rsidRDefault="005940B1" w:rsidP="00F43FBC">
            <w:pPr>
              <w:suppressAutoHyphens/>
              <w:spacing w:after="0" w:line="240" w:lineRule="auto"/>
              <w:jc w:val="both"/>
              <w:textAlignment w:val="center"/>
              <w:rPr>
                <w:rFonts w:ascii="Times New Roman" w:hAnsi="Times New Roman"/>
                <w:iCs/>
                <w:color w:val="000000"/>
                <w:sz w:val="20"/>
                <w:szCs w:val="20"/>
              </w:rPr>
            </w:pPr>
            <w:r w:rsidRPr="00F43FBC">
              <w:rPr>
                <w:rFonts w:ascii="Times New Roman" w:hAnsi="Times New Roman"/>
                <w:iCs/>
                <w:color w:val="000000"/>
                <w:sz w:val="20"/>
                <w:szCs w:val="20"/>
              </w:rPr>
              <w:t>institucijos vadovo ar jo įgalioto asmens suderinimo žyma ar kita teisės aktuose nurodyta forma patvirtinta piliečių chartija</w:t>
            </w:r>
          </w:p>
          <w:p w14:paraId="75A66BFB" w14:textId="77777777" w:rsidR="005940B1" w:rsidRPr="00F43FBC" w:rsidRDefault="005940B1" w:rsidP="00F43FBC">
            <w:pPr>
              <w:suppressAutoHyphens/>
              <w:spacing w:after="0" w:line="240" w:lineRule="auto"/>
              <w:ind w:firstLine="780"/>
              <w:jc w:val="both"/>
              <w:textAlignment w:val="center"/>
              <w:rPr>
                <w:rFonts w:ascii="Times New Roman" w:hAnsi="Times New Roman"/>
                <w:iCs/>
                <w:color w:val="000000"/>
                <w:sz w:val="20"/>
                <w:szCs w:val="20"/>
              </w:rPr>
            </w:pPr>
          </w:p>
          <w:p w14:paraId="0C897D37" w14:textId="77777777" w:rsidR="005940B1" w:rsidRPr="00F43FBC" w:rsidRDefault="005940B1" w:rsidP="00F43FBC">
            <w:pPr>
              <w:suppressAutoHyphens/>
              <w:spacing w:after="0" w:line="240" w:lineRule="auto"/>
              <w:jc w:val="both"/>
              <w:textAlignment w:val="center"/>
              <w:rPr>
                <w:rFonts w:ascii="Times New Roman" w:hAnsi="Times New Roman"/>
                <w:iCs/>
                <w:color w:val="000000"/>
                <w:sz w:val="20"/>
                <w:szCs w:val="20"/>
                <w:u w:val="single"/>
              </w:rPr>
            </w:pPr>
            <w:r w:rsidRPr="00F43FBC">
              <w:rPr>
                <w:rFonts w:ascii="Times New Roman" w:hAnsi="Times New Roman"/>
                <w:iCs/>
                <w:color w:val="000000"/>
                <w:sz w:val="20"/>
                <w:szCs w:val="20"/>
                <w:u w:val="single"/>
              </w:rPr>
              <w:t xml:space="preserve">Antrinis šaltinis: </w:t>
            </w:r>
          </w:p>
          <w:p w14:paraId="1195525E" w14:textId="77777777" w:rsidR="005940B1" w:rsidRPr="00F43FBC" w:rsidRDefault="005940B1" w:rsidP="00F43FBC">
            <w:pPr>
              <w:tabs>
                <w:tab w:val="right" w:pos="9638"/>
              </w:tabs>
              <w:spacing w:after="0" w:line="240" w:lineRule="auto"/>
              <w:jc w:val="both"/>
              <w:rPr>
                <w:rFonts w:ascii="Times New Roman" w:hAnsi="Times New Roman"/>
                <w:sz w:val="20"/>
                <w:szCs w:val="20"/>
              </w:rPr>
            </w:pPr>
            <w:r w:rsidRPr="00F43FBC">
              <w:rPr>
                <w:rFonts w:ascii="Times New Roman" w:hAnsi="Times New Roman"/>
                <w:iCs/>
                <w:color w:val="000000"/>
                <w:sz w:val="20"/>
                <w:szCs w:val="20"/>
              </w:rPr>
              <w:t>mokėjimo prašymai</w:t>
            </w:r>
          </w:p>
          <w:p w14:paraId="28859A25" w14:textId="77777777" w:rsidR="005940B1" w:rsidRPr="00F43FBC" w:rsidRDefault="005940B1" w:rsidP="00F43FBC">
            <w:pPr>
              <w:tabs>
                <w:tab w:val="right" w:pos="9638"/>
              </w:tabs>
              <w:spacing w:after="0" w:line="240" w:lineRule="auto"/>
              <w:rPr>
                <w:rFonts w:ascii="Times New Roman" w:hAnsi="Times New Roman"/>
                <w:sz w:val="20"/>
                <w:szCs w:val="20"/>
              </w:rPr>
            </w:pPr>
          </w:p>
          <w:p w14:paraId="2877478C" w14:textId="77777777" w:rsidR="005940B1" w:rsidRPr="00F43FBC" w:rsidRDefault="005940B1" w:rsidP="00F43FBC">
            <w:pPr>
              <w:suppressAutoHyphens/>
              <w:spacing w:after="0" w:line="240" w:lineRule="auto"/>
              <w:jc w:val="both"/>
              <w:textAlignment w:val="center"/>
              <w:rPr>
                <w:rFonts w:ascii="Times New Roman" w:hAnsi="Times New Roman"/>
                <w:iCs/>
                <w:color w:val="000000"/>
                <w:sz w:val="20"/>
                <w:szCs w:val="20"/>
              </w:rPr>
            </w:pPr>
          </w:p>
        </w:tc>
        <w:tc>
          <w:tcPr>
            <w:tcW w:w="582" w:type="pct"/>
            <w:tcBorders>
              <w:top w:val="single" w:sz="4" w:space="0" w:color="auto"/>
              <w:left w:val="single" w:sz="4" w:space="0" w:color="auto"/>
              <w:bottom w:val="single" w:sz="4" w:space="0" w:color="auto"/>
              <w:right w:val="single" w:sz="4" w:space="0" w:color="auto"/>
            </w:tcBorders>
          </w:tcPr>
          <w:p w14:paraId="030091FE" w14:textId="77777777" w:rsidR="005940B1" w:rsidRPr="00F43FBC" w:rsidRDefault="005940B1" w:rsidP="00F43FBC">
            <w:pPr>
              <w:tabs>
                <w:tab w:val="right" w:pos="9638"/>
              </w:tabs>
              <w:spacing w:after="0" w:line="240" w:lineRule="auto"/>
              <w:jc w:val="both"/>
              <w:rPr>
                <w:rFonts w:ascii="Times New Roman" w:hAnsi="Times New Roman"/>
                <w:sz w:val="20"/>
                <w:szCs w:val="20"/>
              </w:rPr>
            </w:pPr>
            <w:r w:rsidRPr="00F43FBC">
              <w:rPr>
                <w:rFonts w:ascii="Times New Roman" w:hAnsi="Times New Roman"/>
                <w:color w:val="000000"/>
                <w:sz w:val="20"/>
                <w:szCs w:val="20"/>
              </w:rPr>
              <w:t>Rodiklis laikomas pasiektu, kai projekto veiklų įgyvendinimo metu institucijos vadovo ar jo įgalioto asmens suderinimo žyma ar kita teisės aktuose nurodyta forma pritariama parengtai piliečių chartijai</w:t>
            </w:r>
          </w:p>
          <w:p w14:paraId="47ED5F5E" w14:textId="77777777" w:rsidR="005940B1" w:rsidRPr="00F43FBC" w:rsidRDefault="005940B1" w:rsidP="00F43FBC">
            <w:pPr>
              <w:tabs>
                <w:tab w:val="right" w:pos="9638"/>
              </w:tabs>
              <w:spacing w:after="0" w:line="240" w:lineRule="auto"/>
              <w:rPr>
                <w:rFonts w:ascii="Times New Roman" w:hAnsi="Times New Roman"/>
                <w:sz w:val="20"/>
                <w:szCs w:val="20"/>
              </w:rPr>
            </w:pPr>
          </w:p>
          <w:p w14:paraId="7870656D" w14:textId="77777777" w:rsidR="005940B1" w:rsidRPr="00F43FBC" w:rsidRDefault="005940B1" w:rsidP="00F43FBC">
            <w:pPr>
              <w:tabs>
                <w:tab w:val="right" w:pos="9638"/>
              </w:tabs>
              <w:spacing w:after="0" w:line="240" w:lineRule="auto"/>
              <w:rPr>
                <w:rFonts w:ascii="Times New Roman" w:hAnsi="Times New Roman"/>
                <w:sz w:val="20"/>
                <w:szCs w:val="20"/>
              </w:rPr>
            </w:pPr>
          </w:p>
          <w:p w14:paraId="0AEFF3FF" w14:textId="77777777" w:rsidR="005940B1" w:rsidRPr="00F43FBC" w:rsidRDefault="005940B1" w:rsidP="00F43FBC">
            <w:pPr>
              <w:tabs>
                <w:tab w:val="right" w:pos="9638"/>
              </w:tabs>
              <w:spacing w:after="0" w:line="240" w:lineRule="auto"/>
              <w:rPr>
                <w:rFonts w:ascii="Times New Roman" w:hAnsi="Times New Roman"/>
                <w:sz w:val="20"/>
                <w:szCs w:val="20"/>
              </w:rPr>
            </w:pPr>
          </w:p>
          <w:p w14:paraId="3270389B" w14:textId="77777777" w:rsidR="005940B1" w:rsidRPr="00F43FBC" w:rsidRDefault="005940B1" w:rsidP="00F43FBC">
            <w:pPr>
              <w:suppressAutoHyphens/>
              <w:spacing w:after="0" w:line="240" w:lineRule="auto"/>
              <w:jc w:val="both"/>
              <w:textAlignment w:val="center"/>
              <w:rPr>
                <w:rFonts w:ascii="Times New Roman" w:hAnsi="Times New Roman"/>
                <w:color w:val="000000"/>
                <w:sz w:val="20"/>
                <w:szCs w:val="20"/>
              </w:rPr>
            </w:pPr>
          </w:p>
        </w:tc>
        <w:tc>
          <w:tcPr>
            <w:tcW w:w="496" w:type="pct"/>
            <w:tcBorders>
              <w:top w:val="single" w:sz="4" w:space="0" w:color="auto"/>
              <w:left w:val="single" w:sz="4" w:space="0" w:color="auto"/>
              <w:bottom w:val="single" w:sz="4" w:space="0" w:color="auto"/>
              <w:right w:val="single" w:sz="4" w:space="0" w:color="auto"/>
            </w:tcBorders>
          </w:tcPr>
          <w:p w14:paraId="16386A47" w14:textId="77777777" w:rsidR="005940B1" w:rsidRPr="00F43FBC" w:rsidRDefault="005940B1" w:rsidP="00F43FBC">
            <w:pPr>
              <w:suppressAutoHyphens/>
              <w:spacing w:after="0" w:line="240" w:lineRule="auto"/>
              <w:jc w:val="both"/>
              <w:textAlignment w:val="center"/>
              <w:rPr>
                <w:rFonts w:ascii="Times New Roman" w:hAnsi="Times New Roman"/>
                <w:color w:val="000000"/>
                <w:sz w:val="20"/>
                <w:szCs w:val="20"/>
              </w:rPr>
            </w:pPr>
            <w:r w:rsidRPr="00F43FBC">
              <w:rPr>
                <w:rFonts w:ascii="Times New Roman" w:hAnsi="Times New Roman"/>
                <w:iCs/>
                <w:color w:val="000000"/>
                <w:sz w:val="20"/>
                <w:szCs w:val="20"/>
              </w:rPr>
              <w:t>Duomenis apie pasiektas rodiklio reikšmes Įgyvendinančiajai institucijai teikia projekto vykdytojas</w:t>
            </w:r>
          </w:p>
          <w:p w14:paraId="0D51E2B7" w14:textId="77777777" w:rsidR="005940B1" w:rsidRPr="00F43FBC" w:rsidRDefault="005940B1" w:rsidP="00F43FBC">
            <w:pPr>
              <w:suppressAutoHyphens/>
              <w:spacing w:after="0" w:line="240" w:lineRule="auto"/>
              <w:ind w:firstLine="720"/>
              <w:jc w:val="both"/>
              <w:textAlignment w:val="center"/>
              <w:rPr>
                <w:rFonts w:ascii="Times New Roman" w:hAnsi="Times New Roman"/>
                <w:color w:val="000000"/>
                <w:sz w:val="20"/>
                <w:szCs w:val="20"/>
              </w:rPr>
            </w:pPr>
          </w:p>
          <w:p w14:paraId="19732D72" w14:textId="77777777" w:rsidR="005940B1" w:rsidRPr="00F43FBC" w:rsidRDefault="005940B1" w:rsidP="00F43FBC">
            <w:pPr>
              <w:suppressAutoHyphens/>
              <w:spacing w:after="0" w:line="240" w:lineRule="auto"/>
              <w:ind w:firstLine="720"/>
              <w:jc w:val="both"/>
              <w:textAlignment w:val="center"/>
              <w:rPr>
                <w:rFonts w:ascii="Times New Roman" w:hAnsi="Times New Roman"/>
                <w:color w:val="000000"/>
                <w:sz w:val="20"/>
                <w:szCs w:val="20"/>
              </w:rPr>
            </w:pPr>
          </w:p>
          <w:p w14:paraId="72A33345" w14:textId="77777777" w:rsidR="005940B1" w:rsidRPr="00F43FBC" w:rsidRDefault="005940B1" w:rsidP="00F43FBC">
            <w:pPr>
              <w:suppressAutoHyphens/>
              <w:spacing w:after="0" w:line="240" w:lineRule="auto"/>
              <w:jc w:val="both"/>
              <w:textAlignment w:val="center"/>
              <w:rPr>
                <w:rFonts w:ascii="Times New Roman" w:hAnsi="Times New Roman"/>
                <w:iCs/>
                <w:color w:val="000000"/>
                <w:sz w:val="20"/>
                <w:szCs w:val="20"/>
              </w:rPr>
            </w:pPr>
          </w:p>
        </w:tc>
      </w:tr>
      <w:tr w:rsidR="005940B1" w:rsidRPr="00F43FBC" w14:paraId="096728B7"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74DB73AC" w14:textId="77777777" w:rsidR="005940B1" w:rsidRPr="00F43FBC" w:rsidRDefault="005940B1" w:rsidP="00F43FBC">
            <w:pPr>
              <w:spacing w:after="0" w:line="240" w:lineRule="auto"/>
              <w:jc w:val="both"/>
              <w:rPr>
                <w:rFonts w:ascii="Times New Roman" w:hAnsi="Times New Roman"/>
                <w:sz w:val="20"/>
                <w:szCs w:val="20"/>
              </w:rPr>
            </w:pPr>
            <w:r w:rsidRPr="00F43FBC">
              <w:rPr>
                <w:rFonts w:ascii="Times New Roman" w:hAnsi="Times New Roman"/>
                <w:sz w:val="20"/>
                <w:szCs w:val="20"/>
              </w:rPr>
              <w:t>P. N.911</w:t>
            </w:r>
          </w:p>
        </w:tc>
        <w:tc>
          <w:tcPr>
            <w:tcW w:w="509" w:type="pct"/>
            <w:tcBorders>
              <w:top w:val="single" w:sz="4" w:space="0" w:color="auto"/>
              <w:left w:val="single" w:sz="4" w:space="0" w:color="auto"/>
              <w:bottom w:val="single" w:sz="4" w:space="0" w:color="auto"/>
              <w:right w:val="single" w:sz="4" w:space="0" w:color="auto"/>
            </w:tcBorders>
            <w:hideMark/>
          </w:tcPr>
          <w:p w14:paraId="21F173EA" w14:textId="77777777" w:rsidR="005940B1" w:rsidRPr="00F43FBC" w:rsidRDefault="005940B1" w:rsidP="00F43FBC">
            <w:pPr>
              <w:spacing w:after="0" w:line="240" w:lineRule="auto"/>
              <w:jc w:val="both"/>
              <w:rPr>
                <w:rFonts w:ascii="Times New Roman" w:hAnsi="Times New Roman"/>
                <w:sz w:val="20"/>
                <w:szCs w:val="20"/>
              </w:rPr>
            </w:pPr>
            <w:r w:rsidRPr="00F43FBC">
              <w:rPr>
                <w:rFonts w:ascii="Times New Roman" w:hAnsi="Times New Roman"/>
                <w:sz w:val="20"/>
                <w:szCs w:val="20"/>
              </w:rPr>
              <w:t>Viešojo valdymo institucijos, kurios pagal veiksmų programą ESF lėšomis įgyvendino projektus, skirtus tobulinti žmogiškųjų išteklių valdymą valstybinėje tarnyboje sisteminiu lygiu“</w:t>
            </w:r>
          </w:p>
        </w:tc>
        <w:tc>
          <w:tcPr>
            <w:tcW w:w="387" w:type="pct"/>
            <w:tcBorders>
              <w:top w:val="single" w:sz="4" w:space="0" w:color="auto"/>
              <w:left w:val="single" w:sz="4" w:space="0" w:color="auto"/>
              <w:bottom w:val="single" w:sz="4" w:space="0" w:color="auto"/>
              <w:right w:val="single" w:sz="4" w:space="0" w:color="auto"/>
            </w:tcBorders>
            <w:hideMark/>
          </w:tcPr>
          <w:p w14:paraId="46F8972C" w14:textId="77777777" w:rsidR="005940B1" w:rsidRPr="00F43FBC" w:rsidRDefault="005940B1" w:rsidP="00F43FBC">
            <w:pPr>
              <w:spacing w:after="0" w:line="240" w:lineRule="auto"/>
              <w:jc w:val="both"/>
              <w:rPr>
                <w:rFonts w:ascii="Times New Roman" w:eastAsia="AngsanaUPC" w:hAnsi="Times New Roman"/>
                <w:bCs/>
                <w:sz w:val="20"/>
                <w:szCs w:val="20"/>
              </w:rPr>
            </w:pPr>
            <w:r w:rsidRPr="00F43FBC">
              <w:rPr>
                <w:rFonts w:ascii="Times New Roman" w:eastAsia="AngsanaUPC" w:hAnsi="Times New Roman"/>
                <w:bCs/>
                <w:sz w:val="20"/>
                <w:szCs w:val="20"/>
              </w:rPr>
              <w:t>Skaičius</w:t>
            </w:r>
          </w:p>
        </w:tc>
        <w:tc>
          <w:tcPr>
            <w:tcW w:w="970" w:type="pct"/>
            <w:tcBorders>
              <w:top w:val="single" w:sz="4" w:space="0" w:color="auto"/>
              <w:left w:val="single" w:sz="4" w:space="0" w:color="auto"/>
              <w:bottom w:val="single" w:sz="4" w:space="0" w:color="auto"/>
              <w:right w:val="single" w:sz="4" w:space="0" w:color="auto"/>
            </w:tcBorders>
          </w:tcPr>
          <w:p w14:paraId="49CC518B" w14:textId="77777777" w:rsidR="005940B1" w:rsidRPr="00F43FBC" w:rsidRDefault="005940B1" w:rsidP="00F43FBC">
            <w:pPr>
              <w:spacing w:after="0" w:line="240" w:lineRule="auto"/>
              <w:rPr>
                <w:rFonts w:ascii="Times New Roman" w:hAnsi="Times New Roman"/>
                <w:iCs/>
                <w:color w:val="000000"/>
                <w:sz w:val="20"/>
                <w:szCs w:val="20"/>
              </w:rPr>
            </w:pPr>
            <w:r w:rsidRPr="00F43FBC">
              <w:rPr>
                <w:rFonts w:ascii="Times New Roman" w:hAnsi="Times New Roman"/>
                <w:iCs/>
                <w:sz w:val="20"/>
                <w:szCs w:val="20"/>
              </w:rPr>
              <w:t xml:space="preserve">Viešojo valdymo institucijos </w:t>
            </w:r>
            <w:r w:rsidRPr="00F43FBC">
              <w:rPr>
                <w:rFonts w:ascii="Times New Roman" w:hAnsi="Times New Roman"/>
                <w:iCs/>
                <w:color w:val="000000"/>
                <w:sz w:val="20"/>
                <w:szCs w:val="20"/>
              </w:rPr>
              <w:t>– subjektai (valstybės ir savivaldybės institucijos ir įstaigos, valstybės ar savivaldybės įmonės, viešosios įstaigos, kurių savininkė yra valstybė ar savivaldybė, asociacijos, akcinės bendrovės ir uždarosios akcinės bendrovės, kuriose valstybei ar savivaldybei priklauso daugiau nei 50 procentų balsų visuotiniame akcininkų susirinkime), teisės aktų įgalioti dalyvauti viešojo valdymo procesuose. (šaltinis: Viešojo valdymo tobulinimo 2012–2020 metų programa).</w:t>
            </w:r>
          </w:p>
          <w:p w14:paraId="3E61242D" w14:textId="77777777" w:rsidR="005940B1" w:rsidRPr="00F43FBC" w:rsidRDefault="005940B1" w:rsidP="00F43FBC">
            <w:pPr>
              <w:spacing w:after="0" w:line="240" w:lineRule="auto"/>
              <w:rPr>
                <w:rFonts w:ascii="Times New Roman" w:hAnsi="Times New Roman"/>
                <w:iCs/>
                <w:color w:val="000000"/>
                <w:sz w:val="20"/>
                <w:szCs w:val="20"/>
              </w:rPr>
            </w:pPr>
          </w:p>
          <w:p w14:paraId="2FB5B4A8" w14:textId="77777777" w:rsidR="005940B1" w:rsidRPr="00F43FBC" w:rsidRDefault="005940B1" w:rsidP="00F43FBC">
            <w:pPr>
              <w:spacing w:after="0" w:line="240" w:lineRule="auto"/>
              <w:jc w:val="both"/>
              <w:rPr>
                <w:rFonts w:ascii="Times New Roman" w:hAnsi="Times New Roman"/>
                <w:iCs/>
                <w:sz w:val="20"/>
                <w:szCs w:val="20"/>
              </w:rPr>
            </w:pPr>
            <w:r w:rsidRPr="00F43FBC">
              <w:rPr>
                <w:rFonts w:ascii="Times New Roman" w:hAnsi="Times New Roman"/>
                <w:iCs/>
                <w:sz w:val="20"/>
                <w:szCs w:val="20"/>
              </w:rPr>
              <w:t>Veiksmų programa – 2014–2020 metų Europos Sąjungos fondų investicijų veiksmų programa</w:t>
            </w:r>
            <w:r w:rsidRPr="00F43FBC">
              <w:rPr>
                <w:rFonts w:ascii="Times New Roman" w:hAnsi="Times New Roman"/>
                <w:iCs/>
                <w:color w:val="000000"/>
                <w:sz w:val="20"/>
                <w:szCs w:val="20"/>
              </w:rPr>
              <w:t xml:space="preserve">, </w:t>
            </w:r>
            <w:r w:rsidRPr="00F43FBC">
              <w:rPr>
                <w:rFonts w:ascii="Times New Roman" w:hAnsi="Times New Roman"/>
                <w:sz w:val="20"/>
                <w:szCs w:val="20"/>
              </w:rPr>
              <w:t>patvirtinta Europos Komisijos 2014 m. rugsėjo 8 d. sprendimu Nr.</w:t>
            </w:r>
            <w:r w:rsidRPr="00F43FBC">
              <w:rPr>
                <w:rFonts w:ascii="Times New Roman" w:hAnsi="Times New Roman"/>
                <w:color w:val="333333"/>
                <w:sz w:val="20"/>
                <w:szCs w:val="20"/>
              </w:rPr>
              <w:t xml:space="preserve"> C(2014)6397</w:t>
            </w:r>
            <w:r w:rsidRPr="00F43FBC">
              <w:rPr>
                <w:rFonts w:ascii="Times New Roman" w:hAnsi="Times New Roman"/>
                <w:iCs/>
                <w:sz w:val="20"/>
                <w:szCs w:val="20"/>
              </w:rPr>
              <w:t>.</w:t>
            </w:r>
          </w:p>
          <w:p w14:paraId="68E0507E" w14:textId="77777777" w:rsidR="005940B1" w:rsidRPr="00F43FBC" w:rsidRDefault="005940B1" w:rsidP="00F43FBC">
            <w:pPr>
              <w:spacing w:after="0" w:line="240" w:lineRule="auto"/>
              <w:jc w:val="both"/>
              <w:rPr>
                <w:rFonts w:ascii="Times New Roman" w:hAnsi="Times New Roman"/>
                <w:iCs/>
                <w:sz w:val="20"/>
                <w:szCs w:val="20"/>
              </w:rPr>
            </w:pPr>
          </w:p>
          <w:p w14:paraId="007CEC36" w14:textId="77777777" w:rsidR="005940B1" w:rsidRPr="00F43FBC" w:rsidRDefault="005940B1" w:rsidP="00F43FBC">
            <w:pPr>
              <w:spacing w:after="0" w:line="240" w:lineRule="auto"/>
              <w:jc w:val="both"/>
              <w:rPr>
                <w:rFonts w:ascii="Times New Roman" w:hAnsi="Times New Roman"/>
                <w:iCs/>
                <w:sz w:val="20"/>
                <w:szCs w:val="20"/>
              </w:rPr>
            </w:pPr>
            <w:r w:rsidRPr="00F43FBC">
              <w:rPr>
                <w:rFonts w:ascii="Times New Roman" w:hAnsi="Times New Roman"/>
                <w:iCs/>
                <w:sz w:val="20"/>
                <w:szCs w:val="20"/>
              </w:rPr>
              <w:t>ESF – Europos socialinis fondas.</w:t>
            </w:r>
          </w:p>
          <w:p w14:paraId="537E7F73" w14:textId="77777777" w:rsidR="005940B1" w:rsidRPr="00F43FBC" w:rsidRDefault="005940B1" w:rsidP="00F43FBC">
            <w:pPr>
              <w:spacing w:after="0" w:line="240" w:lineRule="auto"/>
              <w:jc w:val="both"/>
              <w:rPr>
                <w:rFonts w:ascii="Times New Roman" w:hAnsi="Times New Roman"/>
                <w:iCs/>
                <w:sz w:val="20"/>
                <w:szCs w:val="20"/>
              </w:rPr>
            </w:pPr>
          </w:p>
          <w:p w14:paraId="36EC4295" w14:textId="77777777" w:rsidR="005940B1" w:rsidRPr="00F43FBC" w:rsidRDefault="005940B1" w:rsidP="00F43FBC">
            <w:pPr>
              <w:spacing w:after="0" w:line="240" w:lineRule="auto"/>
              <w:jc w:val="both"/>
              <w:rPr>
                <w:rFonts w:ascii="Times New Roman" w:hAnsi="Times New Roman"/>
                <w:iCs/>
                <w:sz w:val="20"/>
                <w:szCs w:val="20"/>
              </w:rPr>
            </w:pPr>
            <w:r w:rsidRPr="00F43FBC">
              <w:rPr>
                <w:rFonts w:ascii="Times New Roman" w:hAnsi="Times New Roman"/>
                <w:iCs/>
                <w:sz w:val="20"/>
                <w:szCs w:val="20"/>
              </w:rPr>
              <w:t xml:space="preserve">Projektai, skirti tobulinti žmogiškųjų išteklių valdymą valstybinėje tarnyboje sisteminiu lygiu – projektai, skirti sukurti ir įdiegti sisteminio lygmens įrankius (teisines, organizacines, technines, programines ir (ar) kt. priemones), kurie reikalingi žmogiškųjų išteklių valdymui valstybinėje tarnyboje tobulinti. </w:t>
            </w:r>
          </w:p>
          <w:p w14:paraId="20C33156" w14:textId="77777777" w:rsidR="005940B1" w:rsidRPr="00F43FBC" w:rsidRDefault="005940B1" w:rsidP="00F43FBC">
            <w:pPr>
              <w:spacing w:after="0" w:line="240" w:lineRule="auto"/>
              <w:jc w:val="both"/>
              <w:rPr>
                <w:rFonts w:ascii="Times New Roman" w:hAnsi="Times New Roman"/>
                <w:iCs/>
                <w:sz w:val="20"/>
                <w:szCs w:val="20"/>
              </w:rPr>
            </w:pPr>
            <w:r w:rsidRPr="00F43FBC">
              <w:rPr>
                <w:rFonts w:ascii="Times New Roman" w:hAnsi="Times New Roman"/>
                <w:iCs/>
                <w:sz w:val="20"/>
                <w:szCs w:val="20"/>
              </w:rPr>
              <w:t xml:space="preserve">Sisteminio lygmens įrankiai – viso personalo, turinčio tam tikrą specialų įstatymais nustatytą teisinį statusą, valdymui skirtos teisinės, organizacinės, techninės, programinės ir (ar) kt. priemonės. </w:t>
            </w:r>
          </w:p>
          <w:p w14:paraId="7B487699" w14:textId="77777777" w:rsidR="005940B1" w:rsidRPr="00F43FBC" w:rsidRDefault="005940B1" w:rsidP="00F43FBC">
            <w:pPr>
              <w:spacing w:after="0" w:line="240" w:lineRule="auto"/>
              <w:jc w:val="both"/>
              <w:rPr>
                <w:rFonts w:ascii="Times New Roman" w:hAnsi="Times New Roman"/>
                <w:iCs/>
                <w:sz w:val="20"/>
                <w:szCs w:val="20"/>
              </w:rPr>
            </w:pPr>
          </w:p>
          <w:p w14:paraId="25FABAED" w14:textId="77777777" w:rsidR="005940B1" w:rsidRPr="00F43FBC" w:rsidRDefault="005940B1" w:rsidP="00F43FBC">
            <w:pPr>
              <w:spacing w:after="0" w:line="240" w:lineRule="auto"/>
              <w:jc w:val="both"/>
              <w:rPr>
                <w:rFonts w:ascii="Times New Roman" w:hAnsi="Times New Roman"/>
                <w:iCs/>
                <w:sz w:val="20"/>
                <w:szCs w:val="20"/>
              </w:rPr>
            </w:pPr>
            <w:r w:rsidRPr="00F43FBC">
              <w:rPr>
                <w:rFonts w:ascii="Times New Roman" w:hAnsi="Times New Roman"/>
                <w:iCs/>
                <w:sz w:val="20"/>
                <w:szCs w:val="20"/>
              </w:rPr>
              <w:t xml:space="preserve">Žmogiškųjų išteklių valdymas valstybinėje tarnyboje – tai sisteminio ir institucinio lygmens integruotų priemonių, skirtų valdyti žmogiškuosius išteklius valstybinėje tarnyboje (t. y. atrinkti darbuotojus, vertinti darbuotojų veiklos rezultatus, planuoti darbuotojų karjerą, organizuoti darbuotojų mokymus, motyvuoti ir pan.), visuma. </w:t>
            </w:r>
          </w:p>
          <w:p w14:paraId="1EE1ECF1" w14:textId="77777777" w:rsidR="005940B1" w:rsidRPr="00F43FBC" w:rsidRDefault="005940B1" w:rsidP="00F43FBC">
            <w:pPr>
              <w:spacing w:after="0" w:line="240" w:lineRule="auto"/>
              <w:jc w:val="both"/>
              <w:rPr>
                <w:rFonts w:ascii="Times New Roman" w:hAnsi="Times New Roman"/>
                <w:iCs/>
                <w:sz w:val="20"/>
                <w:szCs w:val="20"/>
              </w:rPr>
            </w:pPr>
          </w:p>
          <w:p w14:paraId="5C4BA108" w14:textId="77777777" w:rsidR="005940B1" w:rsidRPr="00F43FBC" w:rsidRDefault="005940B1" w:rsidP="00F43FBC">
            <w:pPr>
              <w:spacing w:after="0" w:line="240" w:lineRule="auto"/>
              <w:jc w:val="both"/>
              <w:rPr>
                <w:rFonts w:ascii="Times New Roman" w:hAnsi="Times New Roman"/>
                <w:iCs/>
                <w:sz w:val="20"/>
                <w:szCs w:val="20"/>
              </w:rPr>
            </w:pPr>
            <w:r w:rsidRPr="00F43FBC">
              <w:rPr>
                <w:rFonts w:ascii="Times New Roman" w:hAnsi="Times New Roman"/>
                <w:iCs/>
                <w:sz w:val="20"/>
                <w:szCs w:val="20"/>
              </w:rPr>
              <w:t>Valstybinė tarnyba – tai teisinių santykių, atsirandančių įgijus valstybės tarnautojo, (įskaitant statutinius valstybės tarnautojus ir diplomatus) teisėjo, prokuroro ar profesinės karo tarnybos kario statusą, jam pasikeitus ar jį praradus, taip pat atsirandančių dėl valstybės tarnautojo, teisėjo ar prokuroro veiklos atliekant jam teisės aktuose nustatytas funkcijas, visuma.</w:t>
            </w:r>
          </w:p>
        </w:tc>
        <w:tc>
          <w:tcPr>
            <w:tcW w:w="582" w:type="pct"/>
            <w:tcBorders>
              <w:top w:val="single" w:sz="4" w:space="0" w:color="auto"/>
              <w:left w:val="single" w:sz="4" w:space="0" w:color="auto"/>
              <w:bottom w:val="single" w:sz="4" w:space="0" w:color="auto"/>
              <w:right w:val="single" w:sz="4" w:space="0" w:color="auto"/>
            </w:tcBorders>
          </w:tcPr>
          <w:p w14:paraId="5C6D94AF"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iCs/>
                <w:color w:val="000000"/>
                <w:sz w:val="20"/>
                <w:szCs w:val="20"/>
              </w:rPr>
              <w:t>Skaičiuojamas sumuojant viešojo valdymo institucijas (projektų vykdytojus ir partnerius), įgyvendinusias projektus, kuriais siekiama patobulinti žmogiškųjų išteklių valdymą valstybinėje tarnyboje sisteminiu lygiu.</w:t>
            </w:r>
          </w:p>
          <w:p w14:paraId="72EDE32D" w14:textId="77777777" w:rsidR="005940B1" w:rsidRPr="00F43FBC" w:rsidRDefault="005940B1" w:rsidP="00F43FBC">
            <w:pPr>
              <w:spacing w:after="0" w:line="240" w:lineRule="auto"/>
              <w:jc w:val="both"/>
              <w:rPr>
                <w:rFonts w:ascii="Times New Roman" w:hAnsi="Times New Roman"/>
                <w:iCs/>
                <w:color w:val="000000"/>
                <w:sz w:val="20"/>
                <w:szCs w:val="20"/>
              </w:rPr>
            </w:pPr>
          </w:p>
          <w:p w14:paraId="2B311AE1"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iCs/>
                <w:color w:val="000000"/>
                <w:sz w:val="20"/>
                <w:szCs w:val="20"/>
              </w:rPr>
              <w:t>Ta pati viešojo valdymo institucija skaičiuojama tik vieną kartą.</w:t>
            </w:r>
          </w:p>
          <w:p w14:paraId="15E0E203" w14:textId="77777777" w:rsidR="005940B1" w:rsidRPr="00F43FBC" w:rsidRDefault="005940B1" w:rsidP="00F43FBC">
            <w:pPr>
              <w:spacing w:after="0" w:line="240" w:lineRule="auto"/>
              <w:jc w:val="both"/>
              <w:rPr>
                <w:rFonts w:ascii="Times New Roman" w:hAnsi="Times New Roman"/>
                <w:iCs/>
                <w:color w:val="000000"/>
                <w:sz w:val="20"/>
                <w:szCs w:val="20"/>
              </w:rPr>
            </w:pPr>
          </w:p>
          <w:p w14:paraId="6F4B505F"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iCs/>
                <w:color w:val="000000"/>
                <w:sz w:val="20"/>
                <w:szCs w:val="20"/>
              </w:rPr>
              <w:t>Uždavinio lygmeniu automatiškai pašalinamos besidubliuojančios viešojo valdymo institucijos.</w:t>
            </w:r>
          </w:p>
        </w:tc>
        <w:tc>
          <w:tcPr>
            <w:tcW w:w="582" w:type="pct"/>
            <w:tcBorders>
              <w:top w:val="single" w:sz="4" w:space="0" w:color="auto"/>
              <w:left w:val="single" w:sz="4" w:space="0" w:color="auto"/>
              <w:bottom w:val="single" w:sz="4" w:space="0" w:color="auto"/>
              <w:right w:val="single" w:sz="4" w:space="0" w:color="auto"/>
            </w:tcBorders>
            <w:hideMark/>
          </w:tcPr>
          <w:p w14:paraId="37575110"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iCs/>
                <w:color w:val="000000"/>
                <w:sz w:val="20"/>
                <w:szCs w:val="20"/>
              </w:rPr>
              <w:t>Automatiškai apskaičiuojamas</w:t>
            </w:r>
          </w:p>
        </w:tc>
        <w:tc>
          <w:tcPr>
            <w:tcW w:w="582" w:type="pct"/>
            <w:tcBorders>
              <w:top w:val="single" w:sz="4" w:space="0" w:color="auto"/>
              <w:left w:val="single" w:sz="4" w:space="0" w:color="auto"/>
              <w:bottom w:val="single" w:sz="4" w:space="0" w:color="auto"/>
              <w:right w:val="single" w:sz="4" w:space="0" w:color="auto"/>
            </w:tcBorders>
          </w:tcPr>
          <w:p w14:paraId="2BCD92BA" w14:textId="77777777" w:rsidR="005940B1" w:rsidRPr="00F43FBC" w:rsidRDefault="005940B1" w:rsidP="00F43FBC">
            <w:pPr>
              <w:spacing w:after="0" w:line="240" w:lineRule="auto"/>
              <w:jc w:val="both"/>
              <w:rPr>
                <w:rFonts w:ascii="Times New Roman" w:hAnsi="Times New Roman"/>
                <w:sz w:val="20"/>
                <w:szCs w:val="20"/>
              </w:rPr>
            </w:pPr>
            <w:r w:rsidRPr="00F43FBC">
              <w:rPr>
                <w:rFonts w:ascii="Times New Roman" w:hAnsi="Times New Roman"/>
                <w:sz w:val="20"/>
                <w:szCs w:val="20"/>
                <w:u w:val="single"/>
              </w:rPr>
              <w:t xml:space="preserve">Pirminiai šaltiniai: </w:t>
            </w:r>
            <w:r w:rsidRPr="00F43FBC">
              <w:rPr>
                <w:rFonts w:ascii="Times New Roman" w:hAnsi="Times New Roman"/>
                <w:sz w:val="20"/>
                <w:szCs w:val="20"/>
              </w:rPr>
              <w:t>galutinis mokėjimo prašymas, viešojo valdymo institucijų (projektų vykdytojų ir partnerių), įgyvendinusių projektus, kuriais siekiama įgyvendinti veiklos valdymo tobulinimo priemones, suvestinė.</w:t>
            </w:r>
          </w:p>
          <w:p w14:paraId="0882C117" w14:textId="77777777" w:rsidR="005940B1" w:rsidRPr="00F43FBC" w:rsidRDefault="005940B1" w:rsidP="00F43FBC">
            <w:pPr>
              <w:spacing w:after="0" w:line="240" w:lineRule="auto"/>
              <w:jc w:val="both"/>
              <w:rPr>
                <w:rFonts w:ascii="Times New Roman" w:hAnsi="Times New Roman"/>
                <w:sz w:val="20"/>
                <w:szCs w:val="20"/>
                <w:u w:val="single"/>
              </w:rPr>
            </w:pPr>
          </w:p>
          <w:p w14:paraId="1B3648D4" w14:textId="77777777" w:rsidR="005940B1" w:rsidRPr="00F43FBC" w:rsidRDefault="005940B1" w:rsidP="00F43FBC">
            <w:pPr>
              <w:spacing w:after="0" w:line="240" w:lineRule="auto"/>
              <w:jc w:val="both"/>
              <w:rPr>
                <w:rFonts w:ascii="Times New Roman" w:hAnsi="Times New Roman"/>
                <w:sz w:val="20"/>
                <w:szCs w:val="20"/>
                <w:u w:val="single"/>
              </w:rPr>
            </w:pPr>
            <w:r w:rsidRPr="00F43FBC">
              <w:rPr>
                <w:rFonts w:ascii="Times New Roman" w:hAnsi="Times New Roman"/>
                <w:sz w:val="20"/>
                <w:szCs w:val="20"/>
                <w:u w:val="single"/>
              </w:rPr>
              <w:t xml:space="preserve">Antriniai šaltiniai: </w:t>
            </w:r>
          </w:p>
          <w:p w14:paraId="0C94ACB5" w14:textId="77777777" w:rsidR="005940B1" w:rsidRPr="00F43FBC" w:rsidRDefault="005940B1" w:rsidP="00F43FBC">
            <w:pPr>
              <w:spacing w:after="0" w:line="240" w:lineRule="auto"/>
              <w:jc w:val="both"/>
              <w:rPr>
                <w:rFonts w:ascii="Times New Roman" w:hAnsi="Times New Roman"/>
                <w:sz w:val="20"/>
                <w:szCs w:val="20"/>
              </w:rPr>
            </w:pPr>
            <w:r w:rsidRPr="00F43FBC">
              <w:rPr>
                <w:rFonts w:ascii="Times New Roman" w:hAnsi="Times New Roman"/>
                <w:sz w:val="20"/>
                <w:szCs w:val="20"/>
              </w:rPr>
              <w:t>mokėjimo prašymai.</w:t>
            </w:r>
          </w:p>
        </w:tc>
        <w:tc>
          <w:tcPr>
            <w:tcW w:w="582" w:type="pct"/>
            <w:tcBorders>
              <w:top w:val="single" w:sz="4" w:space="0" w:color="auto"/>
              <w:left w:val="single" w:sz="4" w:space="0" w:color="auto"/>
              <w:bottom w:val="single" w:sz="4" w:space="0" w:color="auto"/>
              <w:right w:val="single" w:sz="4" w:space="0" w:color="auto"/>
            </w:tcBorders>
          </w:tcPr>
          <w:p w14:paraId="3EB25E5E"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iCs/>
                <w:color w:val="000000"/>
                <w:sz w:val="20"/>
                <w:szCs w:val="20"/>
              </w:rPr>
              <w:t>Stebėsenos rodiklis laikomas pasiektu, kai projekto veiklų įgyvendinimo pabaigoje viešojo valdymo institucija (projekto vykdytojas ir (arba) partneris) baigia įgyvendinti projektą, kuriuo siekiama tobulinti žmogiškuosius išteklius valstybinėje tarnyboje sisteminiu lygmeniu, ir patvirtinamas šio projekto galutinis mokėjimo prašymas.</w:t>
            </w:r>
          </w:p>
          <w:p w14:paraId="5BDB01FB" w14:textId="77777777" w:rsidR="005940B1" w:rsidRPr="00F43FBC" w:rsidRDefault="005940B1" w:rsidP="00F43FBC">
            <w:pPr>
              <w:spacing w:after="0" w:line="240" w:lineRule="auto"/>
              <w:jc w:val="both"/>
              <w:rPr>
                <w:rFonts w:ascii="Times New Roman" w:hAnsi="Times New Roman"/>
                <w:iCs/>
                <w:color w:val="000000"/>
                <w:sz w:val="20"/>
                <w:szCs w:val="20"/>
              </w:rPr>
            </w:pPr>
          </w:p>
        </w:tc>
        <w:tc>
          <w:tcPr>
            <w:tcW w:w="496" w:type="pct"/>
            <w:tcBorders>
              <w:top w:val="single" w:sz="4" w:space="0" w:color="auto"/>
              <w:left w:val="single" w:sz="4" w:space="0" w:color="auto"/>
              <w:bottom w:val="single" w:sz="4" w:space="0" w:color="auto"/>
              <w:right w:val="single" w:sz="4" w:space="0" w:color="auto"/>
            </w:tcBorders>
            <w:hideMark/>
          </w:tcPr>
          <w:p w14:paraId="7BE7DF1C" w14:textId="77777777" w:rsidR="005940B1" w:rsidRPr="00F43FBC" w:rsidRDefault="005940B1" w:rsidP="00F43FBC">
            <w:pPr>
              <w:spacing w:after="0" w:line="240" w:lineRule="auto"/>
              <w:jc w:val="both"/>
              <w:rPr>
                <w:rFonts w:ascii="Times New Roman" w:hAnsi="Times New Roman"/>
                <w:iCs/>
                <w:color w:val="000000"/>
                <w:sz w:val="20"/>
                <w:szCs w:val="20"/>
              </w:rPr>
            </w:pPr>
            <w:r w:rsidRPr="00F43FBC">
              <w:rPr>
                <w:rFonts w:ascii="Times New Roman" w:hAnsi="Times New Roman"/>
                <w:iCs/>
                <w:color w:val="000000"/>
                <w:sz w:val="20"/>
                <w:szCs w:val="20"/>
              </w:rPr>
              <w:t>Už stebėsenos rodiklio pasiekimą ir duomenų apie pasiektą stebėsenos rodiklio reikšmę teikimą antriniuose šaltiniuose yra atsakingas projekto vykdytojas.</w:t>
            </w:r>
          </w:p>
        </w:tc>
      </w:tr>
      <w:tr w:rsidR="005940B1" w:rsidRPr="00F43FBC" w14:paraId="3FBA1D29"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5591AB8D" w14:textId="77777777" w:rsidR="005940B1" w:rsidRPr="00F43FBC" w:rsidRDefault="005940B1" w:rsidP="00F43FBC">
            <w:pPr>
              <w:spacing w:after="0" w:line="240" w:lineRule="auto"/>
              <w:jc w:val="center"/>
              <w:rPr>
                <w:rFonts w:ascii="Times New Roman" w:hAnsi="Times New Roman"/>
                <w:iCs/>
                <w:sz w:val="20"/>
                <w:szCs w:val="20"/>
              </w:rPr>
            </w:pPr>
            <w:r w:rsidRPr="00F43FBC">
              <w:rPr>
                <w:rFonts w:ascii="Times New Roman" w:hAnsi="Times New Roman"/>
                <w:iCs/>
                <w:sz w:val="20"/>
                <w:szCs w:val="20"/>
              </w:rPr>
              <w:t>P. N.912</w:t>
            </w:r>
          </w:p>
        </w:tc>
        <w:tc>
          <w:tcPr>
            <w:tcW w:w="509" w:type="pct"/>
            <w:tcBorders>
              <w:top w:val="single" w:sz="4" w:space="0" w:color="auto"/>
              <w:left w:val="single" w:sz="4" w:space="0" w:color="auto"/>
              <w:bottom w:val="single" w:sz="4" w:space="0" w:color="auto"/>
              <w:right w:val="single" w:sz="4" w:space="0" w:color="auto"/>
            </w:tcBorders>
            <w:hideMark/>
          </w:tcPr>
          <w:p w14:paraId="506F2D78" w14:textId="77777777" w:rsidR="005940B1" w:rsidRPr="00F43FBC" w:rsidRDefault="005940B1" w:rsidP="00F43FBC">
            <w:pPr>
              <w:widowControl w:val="0"/>
              <w:tabs>
                <w:tab w:val="left" w:pos="622"/>
              </w:tabs>
              <w:spacing w:after="0" w:line="240" w:lineRule="auto"/>
              <w:rPr>
                <w:rFonts w:ascii="Times New Roman" w:hAnsi="Times New Roman"/>
                <w:iCs/>
                <w:sz w:val="20"/>
                <w:szCs w:val="20"/>
              </w:rPr>
            </w:pPr>
            <w:r w:rsidRPr="00F43FBC">
              <w:rPr>
                <w:rFonts w:ascii="Times New Roman" w:hAnsi="Times New Roman"/>
                <w:iCs/>
                <w:sz w:val="20"/>
                <w:szCs w:val="20"/>
              </w:rPr>
              <w:t>„Įgyvendintos kompetencijomis grįsto žmogiškųjų išteklių valdymo diegimo valstybės tarnyboje koordinavimo priemonės“</w:t>
            </w:r>
          </w:p>
        </w:tc>
        <w:tc>
          <w:tcPr>
            <w:tcW w:w="387" w:type="pct"/>
            <w:tcBorders>
              <w:top w:val="single" w:sz="4" w:space="0" w:color="auto"/>
              <w:left w:val="single" w:sz="4" w:space="0" w:color="auto"/>
              <w:bottom w:val="single" w:sz="4" w:space="0" w:color="auto"/>
              <w:right w:val="single" w:sz="4" w:space="0" w:color="auto"/>
            </w:tcBorders>
            <w:hideMark/>
          </w:tcPr>
          <w:p w14:paraId="543027FD" w14:textId="77777777" w:rsidR="005940B1" w:rsidRPr="00F43FBC" w:rsidRDefault="005940B1" w:rsidP="00F43FBC">
            <w:pPr>
              <w:widowControl w:val="0"/>
              <w:tabs>
                <w:tab w:val="left" w:pos="622"/>
              </w:tabs>
              <w:spacing w:after="0" w:line="240" w:lineRule="auto"/>
              <w:jc w:val="center"/>
              <w:rPr>
                <w:rFonts w:ascii="Times New Roman" w:hAnsi="Times New Roman"/>
                <w:iCs/>
                <w:sz w:val="20"/>
                <w:szCs w:val="20"/>
              </w:rPr>
            </w:pPr>
            <w:r w:rsidRPr="00F43FBC">
              <w:rPr>
                <w:rFonts w:ascii="Times New Roman" w:hAnsi="Times New Roman"/>
                <w:iCs/>
                <w:sz w:val="20"/>
                <w:szCs w:val="20"/>
              </w:rPr>
              <w:t>Skaičius</w:t>
            </w:r>
          </w:p>
        </w:tc>
        <w:tc>
          <w:tcPr>
            <w:tcW w:w="970" w:type="pct"/>
            <w:tcBorders>
              <w:top w:val="single" w:sz="4" w:space="0" w:color="auto"/>
              <w:left w:val="single" w:sz="4" w:space="0" w:color="auto"/>
              <w:bottom w:val="single" w:sz="4" w:space="0" w:color="auto"/>
              <w:right w:val="single" w:sz="4" w:space="0" w:color="auto"/>
            </w:tcBorders>
          </w:tcPr>
          <w:p w14:paraId="567AF51E"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Kompetencijomis grįsto žmogiškųjų išteklių valdymo diegimo valstybės tarnyboje koordinavimo priemonės – kompleksiniai veiksmai, kuriais suteikiama metodinė pagalba kitoms institucijoms ir koordinuojama jų veikla, kad šios aktyviau ir tinkamai diegtų ir taikytų kompetencijomis grįsto žmogiškųjų išteklių valdymo priemones.</w:t>
            </w:r>
          </w:p>
          <w:p w14:paraId="461A626E"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Kompetencijomis grįsto žmogiškųjų išteklių valdymo diegimo valstybės tarnyboje koordinavimo priemonės: metodiniai dokumentai, tyrimai.</w:t>
            </w:r>
          </w:p>
          <w:p w14:paraId="7D3EEA54" w14:textId="77777777" w:rsidR="005940B1" w:rsidRPr="00F43FBC" w:rsidRDefault="005940B1" w:rsidP="00F43FBC">
            <w:pPr>
              <w:spacing w:after="0" w:line="240" w:lineRule="auto"/>
              <w:rPr>
                <w:rFonts w:ascii="Times New Roman" w:hAnsi="Times New Roman"/>
                <w:iCs/>
                <w:sz w:val="20"/>
                <w:szCs w:val="20"/>
              </w:rPr>
            </w:pPr>
          </w:p>
          <w:p w14:paraId="71B08695"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 xml:space="preserve">Metodiniai dokumentai – atmintinės, metodiniai nurodymai, rekomendacijos, gairės ar kiti dokumentai, kurių paskirtis – padėti valstybės ir savivaldybių institucijoms ir įstaigoms diegti ir (ar) taikyti kompetencijomis grįstą žmogiškųjų išteklių valdymą institucijos lygiu. </w:t>
            </w:r>
          </w:p>
          <w:p w14:paraId="1C27FBE4" w14:textId="77777777" w:rsidR="005940B1" w:rsidRPr="00F43FBC" w:rsidRDefault="005940B1" w:rsidP="00F43FBC">
            <w:pPr>
              <w:spacing w:after="0" w:line="240" w:lineRule="auto"/>
              <w:rPr>
                <w:rFonts w:ascii="Times New Roman" w:hAnsi="Times New Roman"/>
                <w:iCs/>
                <w:sz w:val="20"/>
                <w:szCs w:val="20"/>
              </w:rPr>
            </w:pPr>
          </w:p>
          <w:p w14:paraId="44F713BF"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Tyrimas – kompetencijomis grįsto žmogiškųjų išteklių valdymo diegimo ir taikymo valstybės tarnyboje situacijos nustatymas ir (arba) vertinimas, taikant kiekybinius ir (arba) kokybinius tyrimo metodus.</w:t>
            </w:r>
          </w:p>
          <w:p w14:paraId="55BD6FE2" w14:textId="77777777" w:rsidR="005940B1" w:rsidRPr="00F43FBC" w:rsidRDefault="005940B1" w:rsidP="00F43FBC">
            <w:pPr>
              <w:spacing w:after="0" w:line="240" w:lineRule="auto"/>
              <w:rPr>
                <w:rFonts w:ascii="Times New Roman" w:hAnsi="Times New Roman"/>
                <w:iCs/>
                <w:sz w:val="20"/>
                <w:szCs w:val="20"/>
              </w:rPr>
            </w:pPr>
          </w:p>
          <w:p w14:paraId="5F7A27B6"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 xml:space="preserve">Kompetencijomis grįstas žmogiškųjų išteklių valdymas valstybės tarnyboje – tai sisteminio ir institucinio lygmens integruotų priemonių, skirtų valdyti žmogiškuosius išteklius valstybės tarnyboje (t. y. atrinkti darbuotojus, vertinti darbuotojų veiklos rezultatus, planuoti darbuotojų karjerą, organizuoti darbuotojų mokymus, motyvuoti) remiantis kompetencijų modeliu, visuma. </w:t>
            </w:r>
          </w:p>
          <w:p w14:paraId="6C525F8F" w14:textId="77777777" w:rsidR="005940B1" w:rsidRPr="00F43FBC" w:rsidRDefault="005940B1" w:rsidP="00F43FBC">
            <w:pPr>
              <w:spacing w:after="0" w:line="240" w:lineRule="auto"/>
              <w:jc w:val="both"/>
              <w:rPr>
                <w:rFonts w:ascii="Times New Roman" w:hAnsi="Times New Roman"/>
                <w:iCs/>
                <w:sz w:val="20"/>
                <w:szCs w:val="20"/>
              </w:rPr>
            </w:pPr>
          </w:p>
          <w:p w14:paraId="2F28E71D"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 xml:space="preserve">Kompetencijų modelis – bendrųjų, vadybinių ir specifinių (specialiųjų) kompetencijų visuma, būtina valstybės tarnautojams, dirbantiems valstybės ir savivaldybių institucijose ir įstaigose, užtikrinant įstaigos uždavinių, Valstybės tarnybos įstatyme nustatytų valstybės tarnybos ir valstybės tarnautojų veiklos etikos principų įgyvendinimą bei efektyvų valstybės tarnautojų pareigų atlikimą. </w:t>
            </w:r>
          </w:p>
          <w:p w14:paraId="4F37083E" w14:textId="77777777" w:rsidR="005940B1" w:rsidRPr="00F43FBC" w:rsidRDefault="005940B1" w:rsidP="00F43FBC">
            <w:pPr>
              <w:spacing w:after="0" w:line="240" w:lineRule="auto"/>
              <w:rPr>
                <w:rFonts w:ascii="Times New Roman" w:hAnsi="Times New Roman"/>
                <w:iCs/>
                <w:sz w:val="20"/>
                <w:szCs w:val="20"/>
              </w:rPr>
            </w:pPr>
          </w:p>
          <w:p w14:paraId="0D442205"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 xml:space="preserve">Kompetencija – gebėjimas atlikti tam tikrą veiklą, remiantis įgytų žinių, mokėjimų, įgūdžių, vertybinių nuostatų visuma. </w:t>
            </w:r>
          </w:p>
          <w:p w14:paraId="09D9D816" w14:textId="77777777" w:rsidR="005940B1" w:rsidRPr="00F43FBC" w:rsidRDefault="005940B1" w:rsidP="00F43FBC">
            <w:pPr>
              <w:spacing w:after="0" w:line="240" w:lineRule="auto"/>
              <w:rPr>
                <w:rFonts w:ascii="Times New Roman" w:hAnsi="Times New Roman"/>
                <w:iCs/>
                <w:sz w:val="20"/>
                <w:szCs w:val="20"/>
              </w:rPr>
            </w:pPr>
          </w:p>
          <w:p w14:paraId="0543754D"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Valstybės tarnyba – suprantama taip, kaip apibrėžta Valstybės tarnybos įstatyme.</w:t>
            </w:r>
          </w:p>
        </w:tc>
        <w:tc>
          <w:tcPr>
            <w:tcW w:w="582" w:type="pct"/>
            <w:tcBorders>
              <w:top w:val="single" w:sz="4" w:space="0" w:color="auto"/>
              <w:left w:val="single" w:sz="4" w:space="0" w:color="auto"/>
              <w:bottom w:val="single" w:sz="4" w:space="0" w:color="auto"/>
              <w:right w:val="single" w:sz="4" w:space="0" w:color="auto"/>
            </w:tcBorders>
            <w:hideMark/>
          </w:tcPr>
          <w:p w14:paraId="07F7AC05"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Susumuojamos įgyvendintos kompetencijomis grįsto žmogiškųjų išteklių valdymo diegimo valstybės tarnyboje koordinavimo priemonės.</w:t>
            </w:r>
          </w:p>
        </w:tc>
        <w:tc>
          <w:tcPr>
            <w:tcW w:w="582" w:type="pct"/>
            <w:tcBorders>
              <w:top w:val="single" w:sz="4" w:space="0" w:color="auto"/>
              <w:left w:val="single" w:sz="4" w:space="0" w:color="auto"/>
              <w:bottom w:val="single" w:sz="4" w:space="0" w:color="auto"/>
              <w:right w:val="single" w:sz="4" w:space="0" w:color="auto"/>
            </w:tcBorders>
            <w:hideMark/>
          </w:tcPr>
          <w:p w14:paraId="438EF343"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Automatiškai apskaičiuojamas</w:t>
            </w:r>
          </w:p>
        </w:tc>
        <w:tc>
          <w:tcPr>
            <w:tcW w:w="582" w:type="pct"/>
            <w:tcBorders>
              <w:top w:val="single" w:sz="4" w:space="0" w:color="auto"/>
              <w:left w:val="single" w:sz="4" w:space="0" w:color="auto"/>
              <w:bottom w:val="single" w:sz="4" w:space="0" w:color="auto"/>
              <w:right w:val="single" w:sz="4" w:space="0" w:color="auto"/>
            </w:tcBorders>
          </w:tcPr>
          <w:p w14:paraId="5E173B10"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u w:val="single"/>
              </w:rPr>
              <w:t>Pirminiai šaltiniai:</w:t>
            </w:r>
            <w:r w:rsidRPr="00F43FBC">
              <w:rPr>
                <w:rFonts w:ascii="Times New Roman" w:hAnsi="Times New Roman"/>
                <w:iCs/>
                <w:sz w:val="20"/>
                <w:szCs w:val="20"/>
              </w:rPr>
              <w:t xml:space="preserve"> </w:t>
            </w:r>
          </w:p>
          <w:p w14:paraId="3C41B9F7"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1. metodinio dokumento, patvirtinto projekto vykdytojo įstaigos vadovo arba įgalioto asmens tvirtinimo žyma, kopija (kai metodinis dokumentas parengtas projekto vykdytojo) ar metodinio dokumento kopija ir metodinio dokumento parengimo paslaugų priėmimo – perdavimo akto kopija (kai metodinis dokumentas parengtas pagal paslaugų teikimo sutartį)</w:t>
            </w:r>
          </w:p>
          <w:p w14:paraId="40881AD0"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arba</w:t>
            </w:r>
          </w:p>
          <w:p w14:paraId="40796E7C"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2. tyrimo ataskaitos, patvirtintos projekto vykdytojo įstaigos vadovo arba įgalioto asmens tvirtinimo žyma, kopija (kai tyrimas atliktas projekto vykdytojo) ar tyrimo ataskaitos kopija ir tyrimo atlikimo paslaugų priėmimo – perdavimo akto kopija (kai tyrimas atliktas pagal paslaugų teikimo sutartį).</w:t>
            </w:r>
          </w:p>
          <w:p w14:paraId="0D906B7C" w14:textId="77777777" w:rsidR="005940B1" w:rsidRPr="00F43FBC" w:rsidRDefault="005940B1" w:rsidP="00F43FBC">
            <w:pPr>
              <w:spacing w:after="0" w:line="240" w:lineRule="auto"/>
              <w:rPr>
                <w:rFonts w:ascii="Times New Roman" w:hAnsi="Times New Roman"/>
                <w:iCs/>
                <w:sz w:val="20"/>
                <w:szCs w:val="20"/>
              </w:rPr>
            </w:pPr>
          </w:p>
          <w:p w14:paraId="78781EC1" w14:textId="77777777" w:rsidR="005940B1" w:rsidRPr="00F43FBC" w:rsidRDefault="005940B1" w:rsidP="00F43FBC">
            <w:pPr>
              <w:spacing w:after="0" w:line="240" w:lineRule="auto"/>
              <w:rPr>
                <w:rFonts w:ascii="Times New Roman" w:hAnsi="Times New Roman"/>
                <w:iCs/>
                <w:sz w:val="20"/>
                <w:szCs w:val="20"/>
                <w:u w:val="single"/>
              </w:rPr>
            </w:pPr>
            <w:r w:rsidRPr="00F43FBC">
              <w:rPr>
                <w:rFonts w:ascii="Times New Roman" w:hAnsi="Times New Roman"/>
                <w:iCs/>
                <w:sz w:val="20"/>
                <w:szCs w:val="20"/>
                <w:u w:val="single"/>
              </w:rPr>
              <w:t xml:space="preserve">Antriniai šaltiniai: </w:t>
            </w:r>
          </w:p>
          <w:p w14:paraId="3340C07C"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mokėjimo prašymai.</w:t>
            </w:r>
          </w:p>
        </w:tc>
        <w:tc>
          <w:tcPr>
            <w:tcW w:w="582" w:type="pct"/>
            <w:tcBorders>
              <w:top w:val="single" w:sz="4" w:space="0" w:color="auto"/>
              <w:left w:val="single" w:sz="4" w:space="0" w:color="auto"/>
              <w:bottom w:val="single" w:sz="4" w:space="0" w:color="auto"/>
              <w:right w:val="single" w:sz="4" w:space="0" w:color="auto"/>
            </w:tcBorders>
            <w:hideMark/>
          </w:tcPr>
          <w:p w14:paraId="56251DF3"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 xml:space="preserve">Stebėsenos rodiklis laikomas pasiektu, kai: 1. </w:t>
            </w:r>
          </w:p>
          <w:p w14:paraId="68FAE95D"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projekto vykdytojo įstaigos vadovas arba jo įgaliotas asmuo patvirtina projekto veiklų įgyvendinimo metu parengtą metodinį dokumentą tvirtinimo žyma, (kai metodinis dokumentas parengtas projekto vykdytojo) arba pasirašomas metodinio dokumento parengimo paslaugų priėmimo perdavimo aktas (kai metodinis dokumentas parengtas pagal paslaugų teikimo sutartį), ir metodinis dokumentas yra paskelbiamas projekto vykdytojo internetiniame puslapyje.</w:t>
            </w:r>
          </w:p>
          <w:p w14:paraId="7CD778D0"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arba</w:t>
            </w:r>
          </w:p>
          <w:p w14:paraId="7142B035"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2. projekto vykdytojo įstaigos vadovas arba jo įgaliotas asmuo patvirtina projekto veiklų įgyvendinimo metu atlikto tyrimo</w:t>
            </w:r>
          </w:p>
          <w:p w14:paraId="266EC9C8"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ataskaitą tvirtinimo žyma, (kai tyrimas atliktas projekto vykdytojo) arba pasirašomas tyrimo atlikimo paslaugų priėmimo perdavimo aktas (kai tyrimas atliktas pagal paslaugų teikimo sutartį), ir tyrimo ataskaita yra paskelbiama projekto vykdytojo interneto svetainėje.</w:t>
            </w:r>
          </w:p>
        </w:tc>
        <w:tc>
          <w:tcPr>
            <w:tcW w:w="496" w:type="pct"/>
            <w:tcBorders>
              <w:top w:val="single" w:sz="4" w:space="0" w:color="auto"/>
              <w:left w:val="single" w:sz="4" w:space="0" w:color="auto"/>
              <w:bottom w:val="single" w:sz="4" w:space="0" w:color="auto"/>
              <w:right w:val="single" w:sz="4" w:space="0" w:color="auto"/>
            </w:tcBorders>
            <w:hideMark/>
          </w:tcPr>
          <w:p w14:paraId="033FC01F"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Už stebėsenos rodiklio pasiekimą ir duomenų apie pasiektą stebėsenos rodiklio reikšmę teikimą antriniuose šaltiniuose yra atsakingas projekto vykdytojas.</w:t>
            </w:r>
          </w:p>
        </w:tc>
      </w:tr>
      <w:tr w:rsidR="005940B1" w:rsidRPr="00F43FBC" w14:paraId="26437EED"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61FD74B4" w14:textId="77777777" w:rsidR="005940B1" w:rsidRPr="00F43FBC" w:rsidRDefault="005940B1" w:rsidP="00F43FBC">
            <w:pPr>
              <w:spacing w:after="0" w:line="240" w:lineRule="auto"/>
              <w:jc w:val="center"/>
              <w:rPr>
                <w:rFonts w:ascii="Times New Roman" w:hAnsi="Times New Roman"/>
                <w:iCs/>
                <w:sz w:val="20"/>
                <w:szCs w:val="20"/>
              </w:rPr>
            </w:pPr>
            <w:r w:rsidRPr="00F43FBC">
              <w:rPr>
                <w:rFonts w:ascii="Times New Roman" w:hAnsi="Times New Roman"/>
                <w:iCs/>
                <w:sz w:val="20"/>
                <w:szCs w:val="20"/>
              </w:rPr>
              <w:t>P. N.913</w:t>
            </w:r>
          </w:p>
        </w:tc>
        <w:tc>
          <w:tcPr>
            <w:tcW w:w="509" w:type="pct"/>
            <w:tcBorders>
              <w:top w:val="single" w:sz="4" w:space="0" w:color="auto"/>
              <w:left w:val="single" w:sz="4" w:space="0" w:color="auto"/>
              <w:bottom w:val="single" w:sz="4" w:space="0" w:color="auto"/>
              <w:right w:val="single" w:sz="4" w:space="0" w:color="auto"/>
            </w:tcBorders>
            <w:hideMark/>
          </w:tcPr>
          <w:p w14:paraId="537300D2" w14:textId="77777777" w:rsidR="005940B1" w:rsidRPr="00F43FBC" w:rsidRDefault="005940B1" w:rsidP="00F43FBC">
            <w:pPr>
              <w:widowControl w:val="0"/>
              <w:tabs>
                <w:tab w:val="left" w:pos="622"/>
              </w:tabs>
              <w:spacing w:after="0" w:line="240" w:lineRule="auto"/>
              <w:rPr>
                <w:rFonts w:ascii="Times New Roman" w:hAnsi="Times New Roman"/>
                <w:iCs/>
                <w:sz w:val="20"/>
                <w:szCs w:val="20"/>
              </w:rPr>
            </w:pPr>
            <w:r w:rsidRPr="00F43FBC">
              <w:rPr>
                <w:rFonts w:ascii="Times New Roman" w:hAnsi="Times New Roman"/>
                <w:iCs/>
                <w:sz w:val="20"/>
                <w:szCs w:val="20"/>
              </w:rPr>
              <w:t>„Valstybės ir savivaldybių institucijų darbuotojai, kurie dalyvavo veiklose, skirtose stiprinti kompetencijas žmogiškųjų išteklių valdymo srityje valstybinėje tarnyboje“</w:t>
            </w:r>
          </w:p>
        </w:tc>
        <w:tc>
          <w:tcPr>
            <w:tcW w:w="387" w:type="pct"/>
            <w:tcBorders>
              <w:top w:val="single" w:sz="4" w:space="0" w:color="auto"/>
              <w:left w:val="single" w:sz="4" w:space="0" w:color="auto"/>
              <w:bottom w:val="single" w:sz="4" w:space="0" w:color="auto"/>
              <w:right w:val="single" w:sz="4" w:space="0" w:color="auto"/>
            </w:tcBorders>
            <w:hideMark/>
          </w:tcPr>
          <w:p w14:paraId="7DF3538C" w14:textId="77777777" w:rsidR="005940B1" w:rsidRPr="00F43FBC" w:rsidRDefault="005940B1" w:rsidP="00F43FBC">
            <w:pPr>
              <w:widowControl w:val="0"/>
              <w:tabs>
                <w:tab w:val="left" w:pos="622"/>
              </w:tabs>
              <w:spacing w:after="0" w:line="240" w:lineRule="auto"/>
              <w:jc w:val="center"/>
              <w:rPr>
                <w:rFonts w:ascii="Times New Roman" w:hAnsi="Times New Roman"/>
                <w:iCs/>
                <w:sz w:val="20"/>
                <w:szCs w:val="20"/>
              </w:rPr>
            </w:pPr>
            <w:r w:rsidRPr="00F43FBC">
              <w:rPr>
                <w:rFonts w:ascii="Times New Roman" w:hAnsi="Times New Roman"/>
                <w:iCs/>
                <w:sz w:val="20"/>
                <w:szCs w:val="20"/>
              </w:rPr>
              <w:t>Skaičius</w:t>
            </w:r>
          </w:p>
        </w:tc>
        <w:tc>
          <w:tcPr>
            <w:tcW w:w="970" w:type="pct"/>
            <w:tcBorders>
              <w:top w:val="single" w:sz="4" w:space="0" w:color="auto"/>
              <w:left w:val="single" w:sz="4" w:space="0" w:color="auto"/>
              <w:bottom w:val="single" w:sz="4" w:space="0" w:color="auto"/>
              <w:right w:val="single" w:sz="4" w:space="0" w:color="auto"/>
            </w:tcBorders>
          </w:tcPr>
          <w:p w14:paraId="7AD92B33" w14:textId="77777777" w:rsidR="005940B1" w:rsidRPr="00F43FBC" w:rsidRDefault="005940B1" w:rsidP="00F43FBC">
            <w:pPr>
              <w:spacing w:after="0" w:line="240" w:lineRule="auto"/>
              <w:rPr>
                <w:rFonts w:ascii="Times New Roman" w:hAnsi="Times New Roman"/>
                <w:b/>
                <w:iCs/>
                <w:sz w:val="20"/>
                <w:szCs w:val="20"/>
              </w:rPr>
            </w:pPr>
            <w:r w:rsidRPr="00F43FBC">
              <w:rPr>
                <w:rFonts w:ascii="Times New Roman" w:hAnsi="Times New Roman"/>
                <w:iCs/>
                <w:sz w:val="20"/>
                <w:szCs w:val="20"/>
              </w:rPr>
              <w:t>Valstybės ir savivaldybių institucijos ir įstaigos – nurodytos institucijų ir įstaigų sąrašuose.</w:t>
            </w:r>
            <w:r w:rsidRPr="00F43FBC">
              <w:rPr>
                <w:rFonts w:ascii="Times New Roman" w:hAnsi="Times New Roman"/>
                <w:b/>
                <w:iCs/>
                <w:sz w:val="20"/>
                <w:szCs w:val="20"/>
              </w:rPr>
              <w:t xml:space="preserve"> </w:t>
            </w:r>
          </w:p>
          <w:p w14:paraId="785B41C7" w14:textId="77777777" w:rsidR="005940B1" w:rsidRPr="00F43FBC" w:rsidRDefault="005940B1" w:rsidP="00F43FBC">
            <w:pPr>
              <w:spacing w:after="0" w:line="240" w:lineRule="auto"/>
              <w:rPr>
                <w:rFonts w:ascii="Times New Roman" w:hAnsi="Times New Roman"/>
                <w:iCs/>
                <w:strike/>
                <w:sz w:val="20"/>
                <w:szCs w:val="20"/>
              </w:rPr>
            </w:pPr>
          </w:p>
          <w:p w14:paraId="5FF7720B"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Valstybės ir savivaldybių institucijų ir įstaigų darbuotojai – tai asmenys, dirbantys valstybės ir savivaldybių institucijose ir įstaigose: valstybės politikai, savivaldybių tarybų nariai, valstybės pareigūnai, įskaitant teisėjus ir prokurorus, visų pareigybių valstybės tarnautojai, darbuotojai, dirbantys valstybės ar savivaldybės institucijoje ar įstaigoje pagal darbo sutartis.</w:t>
            </w:r>
          </w:p>
          <w:p w14:paraId="32DEE87D" w14:textId="77777777" w:rsidR="005940B1" w:rsidRPr="00F43FBC" w:rsidRDefault="005940B1" w:rsidP="00F43FBC">
            <w:pPr>
              <w:spacing w:after="0" w:line="240" w:lineRule="auto"/>
              <w:rPr>
                <w:rFonts w:ascii="Times New Roman" w:hAnsi="Times New Roman"/>
                <w:iCs/>
                <w:sz w:val="20"/>
                <w:szCs w:val="20"/>
              </w:rPr>
            </w:pPr>
          </w:p>
          <w:p w14:paraId="2C89CABE"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 xml:space="preserve">Žmogiškųjų išteklių valdymas valstybinėje tarnyboje – tai sisteminio ir institucinio lygmens integruotų priemonių, skirtų valdyti žmogiškuosius išteklius valstybinėje tarnyboje (t. y. atrinkti darbuotojus, vertinti darbuotojų veiklos rezultatus, planuoti darbuotojų karjerą, organizuoti darbuotojų mokymus, motyvuoti ir pan.), visuma. </w:t>
            </w:r>
          </w:p>
          <w:p w14:paraId="3D33B1DE" w14:textId="77777777" w:rsidR="005940B1" w:rsidRPr="00F43FBC" w:rsidRDefault="005940B1" w:rsidP="00F43FBC">
            <w:pPr>
              <w:spacing w:after="0" w:line="240" w:lineRule="auto"/>
              <w:jc w:val="both"/>
              <w:rPr>
                <w:rFonts w:ascii="Times New Roman" w:hAnsi="Times New Roman"/>
                <w:iCs/>
                <w:sz w:val="20"/>
                <w:szCs w:val="20"/>
              </w:rPr>
            </w:pPr>
          </w:p>
          <w:p w14:paraId="033B5922" w14:textId="77777777" w:rsidR="005940B1" w:rsidRPr="00F43FBC" w:rsidRDefault="005940B1" w:rsidP="00F43FBC">
            <w:pPr>
              <w:spacing w:after="0" w:line="240" w:lineRule="auto"/>
              <w:jc w:val="both"/>
              <w:rPr>
                <w:rFonts w:ascii="Times New Roman" w:hAnsi="Times New Roman"/>
                <w:iCs/>
                <w:sz w:val="20"/>
                <w:szCs w:val="20"/>
              </w:rPr>
            </w:pPr>
            <w:r w:rsidRPr="00F43FBC">
              <w:rPr>
                <w:rFonts w:ascii="Times New Roman" w:hAnsi="Times New Roman"/>
                <w:iCs/>
                <w:sz w:val="20"/>
                <w:szCs w:val="20"/>
              </w:rPr>
              <w:t>Valstybinė tarnyba – tai teisinių santykių, atsirandančių įgijus valstybės tarnautojo, (įskaitant statutinius valstybės tarnautojus ir diplomatus) teisėjo, prokuroro ar profesinės karo tarnybos kario statusą, jam pasikeitus ar jį praradus, taip pat atsirandančių dėl valstybės tarnautojo, teisėjo ar prokuroro veiklos atliekant jam teisės aktuose nustatytas funkcijas, visuma.</w:t>
            </w:r>
          </w:p>
          <w:p w14:paraId="16D72BC5" w14:textId="77777777" w:rsidR="005940B1" w:rsidRPr="00F43FBC" w:rsidRDefault="005940B1" w:rsidP="00F43FBC">
            <w:pPr>
              <w:spacing w:after="0" w:line="240" w:lineRule="auto"/>
              <w:rPr>
                <w:rFonts w:ascii="Times New Roman" w:hAnsi="Times New Roman"/>
                <w:iCs/>
                <w:sz w:val="20"/>
                <w:szCs w:val="20"/>
              </w:rPr>
            </w:pPr>
          </w:p>
          <w:p w14:paraId="57B6E3CF"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 xml:space="preserve">Kompetencijos žmogiškųjų išteklių valdymo srityje – tai žinių, gebėjimų ir vertybinių nuostatų visuma, reikalinga darbuotojams atliekant pavestas užduotis (vykdant veiksmus), susijusias su </w:t>
            </w:r>
          </w:p>
          <w:p w14:paraId="1E4E525E"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 xml:space="preserve">žmogiškųjų išteklių valdymu. </w:t>
            </w:r>
          </w:p>
          <w:p w14:paraId="3DBAB5A4" w14:textId="77777777" w:rsidR="005940B1" w:rsidRPr="00F43FBC" w:rsidRDefault="005940B1" w:rsidP="00F43FBC">
            <w:pPr>
              <w:spacing w:after="0" w:line="240" w:lineRule="auto"/>
              <w:rPr>
                <w:rFonts w:ascii="Times New Roman" w:hAnsi="Times New Roman"/>
                <w:iCs/>
                <w:sz w:val="20"/>
                <w:szCs w:val="20"/>
              </w:rPr>
            </w:pPr>
          </w:p>
          <w:p w14:paraId="3ED73815"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 xml:space="preserve">Veiklos, skirtos stiprinti kompetencijas žmogiškųjų išteklių valdymo srityje – tai mokymai, gerosios patirties perėmimui ir keitimuisi skirti renginiai, stažuotės, vizitai ir pan., kurių metu įgyjamos žinios, gebėjimai ir (ar) vertybinės nuostatos, reikalingos, valdant žmogiškuosius išteklius valstybinėje tarnyboje. </w:t>
            </w:r>
          </w:p>
        </w:tc>
        <w:tc>
          <w:tcPr>
            <w:tcW w:w="582" w:type="pct"/>
            <w:tcBorders>
              <w:top w:val="single" w:sz="4" w:space="0" w:color="auto"/>
              <w:left w:val="single" w:sz="4" w:space="0" w:color="auto"/>
              <w:bottom w:val="single" w:sz="4" w:space="0" w:color="auto"/>
              <w:right w:val="single" w:sz="4" w:space="0" w:color="auto"/>
            </w:tcBorders>
          </w:tcPr>
          <w:p w14:paraId="618F5FDC"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Skaičiuojamas sumuojant valstybės ir savivaldybių institucijų ir įstaigų darbuotojus, dalyvavusius veiklose, skirtose stiprinti kompetencijas žmogiškųjų išteklių valdymo srityje.</w:t>
            </w:r>
          </w:p>
          <w:p w14:paraId="545D59C8" w14:textId="77777777" w:rsidR="005940B1" w:rsidRPr="00F43FBC" w:rsidRDefault="005940B1" w:rsidP="00F43FBC">
            <w:pPr>
              <w:spacing w:after="0" w:line="240" w:lineRule="auto"/>
              <w:rPr>
                <w:rFonts w:ascii="Times New Roman" w:hAnsi="Times New Roman"/>
                <w:iCs/>
                <w:sz w:val="20"/>
                <w:szCs w:val="20"/>
              </w:rPr>
            </w:pPr>
          </w:p>
          <w:p w14:paraId="1C4A25D9"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Darbuotojas, dalyvavęs keliuose projekto veiklose, skaičiuojamas vieną kartą.</w:t>
            </w:r>
          </w:p>
        </w:tc>
        <w:tc>
          <w:tcPr>
            <w:tcW w:w="582" w:type="pct"/>
            <w:tcBorders>
              <w:top w:val="single" w:sz="4" w:space="0" w:color="auto"/>
              <w:left w:val="single" w:sz="4" w:space="0" w:color="auto"/>
              <w:bottom w:val="single" w:sz="4" w:space="0" w:color="auto"/>
              <w:right w:val="single" w:sz="4" w:space="0" w:color="auto"/>
            </w:tcBorders>
          </w:tcPr>
          <w:p w14:paraId="639AC7A7"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Automatiškai apskaičiuojamas</w:t>
            </w:r>
          </w:p>
          <w:p w14:paraId="43EA38FF" w14:textId="77777777" w:rsidR="005940B1" w:rsidRPr="00F43FBC" w:rsidRDefault="005940B1" w:rsidP="00F43FBC">
            <w:pPr>
              <w:spacing w:after="0" w:line="240" w:lineRule="auto"/>
              <w:rPr>
                <w:rFonts w:ascii="Times New Roman" w:hAnsi="Times New Roman"/>
                <w:iCs/>
                <w:sz w:val="20"/>
                <w:szCs w:val="20"/>
              </w:rPr>
            </w:pPr>
          </w:p>
          <w:p w14:paraId="0B9954A0" w14:textId="77777777" w:rsidR="005940B1" w:rsidRPr="00F43FBC" w:rsidRDefault="005940B1" w:rsidP="00F43FBC">
            <w:pPr>
              <w:spacing w:after="0" w:line="240" w:lineRule="auto"/>
              <w:rPr>
                <w:rFonts w:ascii="Times New Roman" w:hAnsi="Times New Roman"/>
                <w:iCs/>
                <w:sz w:val="20"/>
                <w:szCs w:val="20"/>
              </w:rPr>
            </w:pPr>
          </w:p>
          <w:p w14:paraId="14502444" w14:textId="77777777" w:rsidR="005940B1" w:rsidRPr="00F43FBC" w:rsidRDefault="005940B1" w:rsidP="00F43FBC">
            <w:pPr>
              <w:spacing w:after="0" w:line="240" w:lineRule="auto"/>
              <w:rPr>
                <w:rFonts w:ascii="Times New Roman" w:hAnsi="Times New Roman"/>
                <w:iCs/>
                <w:sz w:val="20"/>
                <w:szCs w:val="20"/>
              </w:rPr>
            </w:pPr>
          </w:p>
        </w:tc>
        <w:tc>
          <w:tcPr>
            <w:tcW w:w="582" w:type="pct"/>
            <w:tcBorders>
              <w:top w:val="single" w:sz="4" w:space="0" w:color="auto"/>
              <w:left w:val="single" w:sz="4" w:space="0" w:color="auto"/>
              <w:bottom w:val="single" w:sz="4" w:space="0" w:color="auto"/>
              <w:right w:val="single" w:sz="4" w:space="0" w:color="auto"/>
            </w:tcBorders>
          </w:tcPr>
          <w:p w14:paraId="618C09A3"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u w:val="single"/>
              </w:rPr>
              <w:t>Pirminiai šaltiniai:</w:t>
            </w:r>
            <w:r w:rsidRPr="00F43FBC">
              <w:rPr>
                <w:rFonts w:ascii="Times New Roman" w:hAnsi="Times New Roman"/>
                <w:iCs/>
                <w:sz w:val="20"/>
                <w:szCs w:val="20"/>
              </w:rPr>
              <w:t xml:space="preserve"> projekto vykdytojo parengta dalyvavimą veiklose (mokymuose, stažuotėse, pažintiniuose vizituose ir pan.), skirtose stiprinti žmogiškųjų išteklių valdymui reikalingas kompetencijas, įrodanti dalyvių suvestinė. </w:t>
            </w:r>
          </w:p>
          <w:p w14:paraId="545A9040" w14:textId="77777777" w:rsidR="005940B1" w:rsidRPr="00F43FBC" w:rsidRDefault="005940B1" w:rsidP="00F43FBC">
            <w:pPr>
              <w:spacing w:after="0" w:line="240" w:lineRule="auto"/>
              <w:rPr>
                <w:rFonts w:ascii="Times New Roman" w:hAnsi="Times New Roman"/>
                <w:iCs/>
                <w:sz w:val="20"/>
                <w:szCs w:val="20"/>
              </w:rPr>
            </w:pPr>
          </w:p>
          <w:p w14:paraId="315CBF84"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u w:val="single"/>
              </w:rPr>
              <w:t>Antrinis šaltinis:</w:t>
            </w:r>
            <w:r w:rsidRPr="00F43FBC">
              <w:rPr>
                <w:rFonts w:ascii="Times New Roman" w:hAnsi="Times New Roman"/>
                <w:iCs/>
                <w:sz w:val="20"/>
                <w:szCs w:val="20"/>
              </w:rPr>
              <w:t xml:space="preserve"> mokėjimo prašymai.</w:t>
            </w:r>
          </w:p>
          <w:p w14:paraId="4E2C03BE" w14:textId="77777777" w:rsidR="005940B1" w:rsidRPr="00F43FBC" w:rsidRDefault="005940B1" w:rsidP="00F43FBC">
            <w:pPr>
              <w:spacing w:after="0" w:line="240" w:lineRule="auto"/>
              <w:rPr>
                <w:rFonts w:ascii="Times New Roman" w:hAnsi="Times New Roman"/>
                <w:iCs/>
                <w:sz w:val="20"/>
                <w:szCs w:val="20"/>
              </w:rPr>
            </w:pPr>
          </w:p>
          <w:p w14:paraId="0998733B" w14:textId="77777777" w:rsidR="005940B1" w:rsidRPr="00F43FBC" w:rsidRDefault="005940B1" w:rsidP="00F43FBC">
            <w:pPr>
              <w:spacing w:after="0" w:line="240" w:lineRule="auto"/>
              <w:rPr>
                <w:rFonts w:ascii="Times New Roman" w:hAnsi="Times New Roman"/>
                <w:iCs/>
                <w:sz w:val="20"/>
                <w:szCs w:val="20"/>
              </w:rPr>
            </w:pPr>
          </w:p>
          <w:p w14:paraId="388964CB" w14:textId="77777777" w:rsidR="005940B1" w:rsidRPr="00F43FBC" w:rsidRDefault="005940B1" w:rsidP="00F43FBC">
            <w:pPr>
              <w:spacing w:after="0" w:line="240" w:lineRule="auto"/>
              <w:rPr>
                <w:rFonts w:ascii="Times New Roman" w:hAnsi="Times New Roman"/>
                <w:iCs/>
                <w:sz w:val="20"/>
                <w:szCs w:val="20"/>
              </w:rPr>
            </w:pPr>
          </w:p>
        </w:tc>
        <w:tc>
          <w:tcPr>
            <w:tcW w:w="582" w:type="pct"/>
            <w:tcBorders>
              <w:top w:val="single" w:sz="4" w:space="0" w:color="auto"/>
              <w:left w:val="single" w:sz="4" w:space="0" w:color="auto"/>
              <w:bottom w:val="single" w:sz="4" w:space="0" w:color="auto"/>
              <w:right w:val="single" w:sz="4" w:space="0" w:color="auto"/>
            </w:tcBorders>
          </w:tcPr>
          <w:p w14:paraId="09EC88BB"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Stebėsenos rodiklis laikomas pasiektu, kai projekto veiklų įgyvendinimo metu valstybės ir savivaldybių institucijos ir įstaigos pradeda dalyvauti</w:t>
            </w:r>
          </w:p>
          <w:p w14:paraId="52461E43"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veiklose (mokymuose, stažuotėse, pažintiniuose vizituose ir pan.), skirtose stiprinti žmogiškųjų išteklių valdymui reikalingas kompetencijas, ir parengiama dalyvavimą tokiose veiklose įrodanti dalyvių suvestinė.</w:t>
            </w:r>
          </w:p>
          <w:p w14:paraId="6703D03F" w14:textId="77777777" w:rsidR="005940B1" w:rsidRPr="00F43FBC" w:rsidRDefault="005940B1" w:rsidP="00F43FBC">
            <w:pPr>
              <w:spacing w:after="0" w:line="240" w:lineRule="auto"/>
              <w:rPr>
                <w:rFonts w:ascii="Times New Roman" w:hAnsi="Times New Roman"/>
                <w:iCs/>
                <w:sz w:val="20"/>
                <w:szCs w:val="20"/>
              </w:rPr>
            </w:pPr>
          </w:p>
          <w:p w14:paraId="1858EDE9" w14:textId="77777777" w:rsidR="005940B1" w:rsidRPr="00F43FBC" w:rsidRDefault="005940B1" w:rsidP="00F43FBC">
            <w:pPr>
              <w:spacing w:after="0" w:line="240" w:lineRule="auto"/>
              <w:rPr>
                <w:rFonts w:ascii="Times New Roman" w:hAnsi="Times New Roman"/>
                <w:iCs/>
                <w:sz w:val="20"/>
                <w:szCs w:val="20"/>
              </w:rPr>
            </w:pPr>
          </w:p>
        </w:tc>
        <w:tc>
          <w:tcPr>
            <w:tcW w:w="496" w:type="pct"/>
            <w:tcBorders>
              <w:top w:val="single" w:sz="4" w:space="0" w:color="auto"/>
              <w:left w:val="single" w:sz="4" w:space="0" w:color="auto"/>
              <w:bottom w:val="single" w:sz="4" w:space="0" w:color="auto"/>
              <w:right w:val="single" w:sz="4" w:space="0" w:color="auto"/>
            </w:tcBorders>
            <w:hideMark/>
          </w:tcPr>
          <w:p w14:paraId="26ABC223"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Už stebėsenos rodiklio pasiekimą ir duomenų apie pasiektą stebėsenos rodiklio reikšmę teikimą antriniuose šaltiniuose yra atsakingas projekto vykdytojas.</w:t>
            </w:r>
          </w:p>
        </w:tc>
      </w:tr>
      <w:tr w:rsidR="005940B1" w:rsidRPr="00F43FBC" w14:paraId="6D4980F3"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06690525" w14:textId="77777777" w:rsidR="005940B1" w:rsidRPr="00F43FBC" w:rsidRDefault="005940B1" w:rsidP="00F43FBC">
            <w:pPr>
              <w:spacing w:after="0" w:line="240" w:lineRule="auto"/>
              <w:jc w:val="center"/>
              <w:rPr>
                <w:rFonts w:ascii="Times New Roman" w:hAnsi="Times New Roman"/>
                <w:iCs/>
                <w:sz w:val="20"/>
                <w:szCs w:val="20"/>
              </w:rPr>
            </w:pPr>
            <w:r w:rsidRPr="00F43FBC">
              <w:rPr>
                <w:rFonts w:ascii="Times New Roman" w:hAnsi="Times New Roman"/>
                <w:iCs/>
                <w:sz w:val="20"/>
                <w:szCs w:val="20"/>
              </w:rPr>
              <w:t>P. N. 914</w:t>
            </w:r>
          </w:p>
        </w:tc>
        <w:tc>
          <w:tcPr>
            <w:tcW w:w="509" w:type="pct"/>
            <w:tcBorders>
              <w:top w:val="single" w:sz="4" w:space="0" w:color="auto"/>
              <w:left w:val="single" w:sz="4" w:space="0" w:color="auto"/>
              <w:bottom w:val="single" w:sz="4" w:space="0" w:color="auto"/>
              <w:right w:val="single" w:sz="4" w:space="0" w:color="auto"/>
            </w:tcBorders>
            <w:hideMark/>
          </w:tcPr>
          <w:p w14:paraId="05F71504" w14:textId="77777777" w:rsidR="005940B1" w:rsidRPr="00F43FBC" w:rsidRDefault="005940B1" w:rsidP="00F43FBC">
            <w:pPr>
              <w:widowControl w:val="0"/>
              <w:tabs>
                <w:tab w:val="left" w:pos="622"/>
              </w:tabs>
              <w:spacing w:after="0" w:line="240" w:lineRule="auto"/>
              <w:rPr>
                <w:rFonts w:ascii="Times New Roman" w:hAnsi="Times New Roman"/>
                <w:iCs/>
                <w:sz w:val="20"/>
                <w:szCs w:val="20"/>
              </w:rPr>
            </w:pPr>
            <w:r w:rsidRPr="00F43FBC">
              <w:rPr>
                <w:rFonts w:ascii="Times New Roman" w:hAnsi="Times New Roman"/>
                <w:iCs/>
                <w:sz w:val="20"/>
                <w:szCs w:val="20"/>
              </w:rPr>
              <w:t>„Viešojo valdymo institucijos, įgyvendinusios priemones, skirtas didinti visuomenės dalyvavimą viešajame valdyme ir (ar) viešosios informacijos prieinamumą ar pakartotinį panaudojimą“</w:t>
            </w:r>
          </w:p>
        </w:tc>
        <w:tc>
          <w:tcPr>
            <w:tcW w:w="387" w:type="pct"/>
            <w:tcBorders>
              <w:top w:val="single" w:sz="4" w:space="0" w:color="auto"/>
              <w:left w:val="single" w:sz="4" w:space="0" w:color="auto"/>
              <w:bottom w:val="single" w:sz="4" w:space="0" w:color="auto"/>
              <w:right w:val="single" w:sz="4" w:space="0" w:color="auto"/>
            </w:tcBorders>
            <w:hideMark/>
          </w:tcPr>
          <w:p w14:paraId="72EDF33F" w14:textId="77777777" w:rsidR="005940B1" w:rsidRPr="00F43FBC" w:rsidRDefault="005940B1" w:rsidP="00F43FBC">
            <w:pPr>
              <w:widowControl w:val="0"/>
              <w:tabs>
                <w:tab w:val="left" w:pos="622"/>
              </w:tabs>
              <w:spacing w:after="0" w:line="240" w:lineRule="auto"/>
              <w:jc w:val="center"/>
              <w:rPr>
                <w:rFonts w:ascii="Times New Roman" w:hAnsi="Times New Roman"/>
                <w:iCs/>
                <w:sz w:val="20"/>
                <w:szCs w:val="20"/>
              </w:rPr>
            </w:pPr>
            <w:r w:rsidRPr="00F43FBC">
              <w:rPr>
                <w:rFonts w:ascii="Times New Roman" w:hAnsi="Times New Roman"/>
                <w:iCs/>
                <w:sz w:val="20"/>
                <w:szCs w:val="20"/>
              </w:rPr>
              <w:t>Skaičius</w:t>
            </w:r>
          </w:p>
        </w:tc>
        <w:tc>
          <w:tcPr>
            <w:tcW w:w="970" w:type="pct"/>
            <w:tcBorders>
              <w:top w:val="single" w:sz="4" w:space="0" w:color="auto"/>
              <w:left w:val="single" w:sz="4" w:space="0" w:color="auto"/>
              <w:bottom w:val="single" w:sz="4" w:space="0" w:color="auto"/>
              <w:right w:val="single" w:sz="4" w:space="0" w:color="auto"/>
            </w:tcBorders>
          </w:tcPr>
          <w:p w14:paraId="2D99ABF4"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Viešojo valdymo institucija – subjektai (valstybės ir savivaldybės institucijos ir įstaigos, valstybės ar savivaldybės įmonės, viešosios įstaigos, kurių savininkė yra valstybė ar savivaldybė, asociacijos, akcinės bendrovės ir uždarosios akcinės bendrovės, kuriose valstybei ar savivaldybei priklauso daugiau nei 50 procentų balsų visuotiniame akcininkų susirinkime), teisės aktų įgalioti dalyvauti viešojo valdymo procesuose.</w:t>
            </w:r>
          </w:p>
          <w:p w14:paraId="7B66710D" w14:textId="77777777" w:rsidR="005940B1" w:rsidRPr="00F43FBC" w:rsidRDefault="005940B1" w:rsidP="00F43FBC">
            <w:pPr>
              <w:spacing w:after="0" w:line="240" w:lineRule="auto"/>
              <w:rPr>
                <w:rFonts w:ascii="Times New Roman" w:hAnsi="Times New Roman"/>
                <w:iCs/>
                <w:sz w:val="20"/>
                <w:szCs w:val="20"/>
              </w:rPr>
            </w:pPr>
          </w:p>
          <w:p w14:paraId="240BEF85"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Viešasis valdymas – visuma viešosios politikos nustatymo, formavimo ir (arba) dalyvavimo ją formuojant ir įgyvendinimo procesų, kuriuose dalyvaujant viešojo valdymo institucijoms ir visuomenei priimami ir įgyvendinami valdymo sprendimai ir teikiamos administracinės ir viešosios paslaugos (šaltinis: Viešojo valdymo tobulinimo 2012–2020 metų programa).</w:t>
            </w:r>
          </w:p>
          <w:p w14:paraId="78F07517" w14:textId="77777777" w:rsidR="005940B1" w:rsidRPr="00F43FBC" w:rsidRDefault="005940B1" w:rsidP="00F43FBC">
            <w:pPr>
              <w:spacing w:after="0" w:line="240" w:lineRule="auto"/>
              <w:rPr>
                <w:rFonts w:ascii="Times New Roman" w:hAnsi="Times New Roman"/>
                <w:iCs/>
                <w:sz w:val="20"/>
                <w:szCs w:val="20"/>
              </w:rPr>
            </w:pPr>
          </w:p>
          <w:p w14:paraId="3BC8E0E7"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Viešoji informacija – žinios, kuriomis disponuoja valstybės ir savivaldybių institucija ar įstaiga, taip pat informacija apie jų darbuotojų darbo užmokestį.</w:t>
            </w:r>
          </w:p>
          <w:p w14:paraId="2468C6FA" w14:textId="77777777" w:rsidR="005940B1" w:rsidRPr="00F43FBC" w:rsidRDefault="005940B1" w:rsidP="00F43FBC">
            <w:pPr>
              <w:spacing w:after="0" w:line="240" w:lineRule="auto"/>
              <w:rPr>
                <w:rFonts w:ascii="Times New Roman" w:hAnsi="Times New Roman"/>
                <w:iCs/>
                <w:sz w:val="20"/>
                <w:szCs w:val="20"/>
              </w:rPr>
            </w:pPr>
          </w:p>
          <w:p w14:paraId="62A61C1E"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Viešosios informacijos prieinamumas – sąlygų, reikalingų gyventojams jiems patogiu būdu ir forma gauti jų poreikius atitinkančią viešąją informaciją, užtikrinimas.</w:t>
            </w:r>
          </w:p>
          <w:p w14:paraId="199186B0" w14:textId="77777777" w:rsidR="005940B1" w:rsidRPr="00F43FBC" w:rsidRDefault="005940B1" w:rsidP="00F43FBC">
            <w:pPr>
              <w:spacing w:after="0" w:line="240" w:lineRule="auto"/>
              <w:rPr>
                <w:rFonts w:ascii="Times New Roman" w:hAnsi="Times New Roman"/>
                <w:iCs/>
                <w:sz w:val="20"/>
                <w:szCs w:val="20"/>
              </w:rPr>
            </w:pPr>
          </w:p>
          <w:p w14:paraId="7EE8D4F7"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Pakartotinis panaudojimas – asmenų naudojimasis informacija komerciniams arba nekomerciniams tikslams.</w:t>
            </w:r>
          </w:p>
          <w:p w14:paraId="453F0F6D" w14:textId="77777777" w:rsidR="005940B1" w:rsidRPr="00F43FBC" w:rsidRDefault="005940B1" w:rsidP="00F43FBC">
            <w:pPr>
              <w:spacing w:after="0" w:line="240" w:lineRule="auto"/>
              <w:rPr>
                <w:rFonts w:ascii="Times New Roman" w:hAnsi="Times New Roman"/>
                <w:iCs/>
                <w:sz w:val="20"/>
                <w:szCs w:val="20"/>
              </w:rPr>
            </w:pPr>
          </w:p>
          <w:p w14:paraId="1F3FA0A4"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Priemonės, skirtos didinti visuomenės dalyvavimą viešajame valdyme ir (ar) viešosios informacijos prieinamumą ar pakartotinį panaudojimą – teisinės, organizacinės, techninės ir (ar) programinės priemonės, kuriomis siekiama bent vieno iš šių tikslų: 1. padidinti visuomenės dalyvavimą viešajame valdyme; 2. padidinti viešosios informacijos prieinamumą; 3. padidinti viešosios informacijos pakartotinį panaudojimą.</w:t>
            </w:r>
          </w:p>
        </w:tc>
        <w:tc>
          <w:tcPr>
            <w:tcW w:w="582" w:type="pct"/>
            <w:tcBorders>
              <w:top w:val="single" w:sz="4" w:space="0" w:color="auto"/>
              <w:left w:val="single" w:sz="4" w:space="0" w:color="auto"/>
              <w:bottom w:val="single" w:sz="4" w:space="0" w:color="auto"/>
              <w:right w:val="single" w:sz="4" w:space="0" w:color="auto"/>
            </w:tcBorders>
          </w:tcPr>
          <w:p w14:paraId="67027776"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Skaičiuojamas sumuojant viešojo valdymo institucijas, (projektų vykdytojus ir partnerius), įgyvendinusias projektus, kuriais siekiama didinti visuomenės dalyvavimą viešajame valdyme ir (ar) viešosios informacijos prieinamumą ar pakartotinį panaudojimą (institucijų skaičius).</w:t>
            </w:r>
          </w:p>
          <w:p w14:paraId="64ADD96F" w14:textId="77777777" w:rsidR="005940B1" w:rsidRPr="00F43FBC" w:rsidRDefault="005940B1" w:rsidP="00F43FBC">
            <w:pPr>
              <w:spacing w:after="0" w:line="240" w:lineRule="auto"/>
              <w:rPr>
                <w:rFonts w:ascii="Times New Roman" w:hAnsi="Times New Roman"/>
                <w:iCs/>
                <w:sz w:val="20"/>
                <w:szCs w:val="20"/>
              </w:rPr>
            </w:pPr>
          </w:p>
          <w:p w14:paraId="7C7B62EB"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Ta pati viešojo valdymo institucija skaičiuojama tik vieną kartą.</w:t>
            </w:r>
          </w:p>
          <w:p w14:paraId="248ECB48" w14:textId="77777777" w:rsidR="005940B1" w:rsidRPr="00F43FBC" w:rsidRDefault="005940B1" w:rsidP="00F43FBC">
            <w:pPr>
              <w:spacing w:after="0" w:line="240" w:lineRule="auto"/>
              <w:rPr>
                <w:rFonts w:ascii="Times New Roman" w:hAnsi="Times New Roman"/>
                <w:iCs/>
                <w:sz w:val="20"/>
                <w:szCs w:val="20"/>
              </w:rPr>
            </w:pPr>
          </w:p>
          <w:p w14:paraId="15195104"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Uždavinio lygmeniu automatiškai pašalinamos besidubliuojančios viešojo valdymo institucijos.</w:t>
            </w:r>
          </w:p>
        </w:tc>
        <w:tc>
          <w:tcPr>
            <w:tcW w:w="582" w:type="pct"/>
            <w:tcBorders>
              <w:top w:val="single" w:sz="4" w:space="0" w:color="auto"/>
              <w:left w:val="single" w:sz="4" w:space="0" w:color="auto"/>
              <w:bottom w:val="single" w:sz="4" w:space="0" w:color="auto"/>
              <w:right w:val="single" w:sz="4" w:space="0" w:color="auto"/>
            </w:tcBorders>
            <w:hideMark/>
          </w:tcPr>
          <w:p w14:paraId="0745C15A"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Automatiškai apskaičiuojamas</w:t>
            </w:r>
          </w:p>
        </w:tc>
        <w:tc>
          <w:tcPr>
            <w:tcW w:w="582" w:type="pct"/>
            <w:tcBorders>
              <w:top w:val="single" w:sz="4" w:space="0" w:color="auto"/>
              <w:left w:val="single" w:sz="4" w:space="0" w:color="auto"/>
              <w:bottom w:val="single" w:sz="4" w:space="0" w:color="auto"/>
              <w:right w:val="single" w:sz="4" w:space="0" w:color="auto"/>
            </w:tcBorders>
          </w:tcPr>
          <w:p w14:paraId="1A174455" w14:textId="77777777" w:rsidR="005940B1" w:rsidRPr="00F43FBC" w:rsidRDefault="005940B1" w:rsidP="00F43FBC">
            <w:pPr>
              <w:spacing w:after="0" w:line="240" w:lineRule="auto"/>
              <w:rPr>
                <w:rFonts w:ascii="Times New Roman" w:hAnsi="Times New Roman"/>
                <w:iCs/>
                <w:sz w:val="20"/>
                <w:szCs w:val="20"/>
                <w:u w:val="single"/>
              </w:rPr>
            </w:pPr>
            <w:r w:rsidRPr="00F43FBC">
              <w:rPr>
                <w:rFonts w:ascii="Times New Roman" w:hAnsi="Times New Roman"/>
                <w:iCs/>
                <w:sz w:val="20"/>
                <w:szCs w:val="20"/>
                <w:u w:val="single"/>
              </w:rPr>
              <w:t xml:space="preserve">Pirminiai šaltiniai: </w:t>
            </w:r>
            <w:r w:rsidRPr="00F43FBC">
              <w:rPr>
                <w:rFonts w:ascii="Times New Roman" w:hAnsi="Times New Roman"/>
                <w:iCs/>
                <w:sz w:val="20"/>
                <w:szCs w:val="20"/>
              </w:rPr>
              <w:t>galutinis mokėjimo prašymas.</w:t>
            </w:r>
          </w:p>
          <w:p w14:paraId="09A531EC" w14:textId="77777777" w:rsidR="005940B1" w:rsidRPr="00F43FBC" w:rsidRDefault="005940B1" w:rsidP="00F43FBC">
            <w:pPr>
              <w:spacing w:after="0" w:line="240" w:lineRule="auto"/>
              <w:rPr>
                <w:rFonts w:ascii="Times New Roman" w:hAnsi="Times New Roman"/>
                <w:iCs/>
                <w:sz w:val="20"/>
                <w:szCs w:val="20"/>
                <w:u w:val="single"/>
              </w:rPr>
            </w:pPr>
          </w:p>
          <w:p w14:paraId="2178D153" w14:textId="77777777" w:rsidR="005940B1" w:rsidRPr="00F43FBC" w:rsidRDefault="005940B1" w:rsidP="00F43FBC">
            <w:pPr>
              <w:spacing w:after="0" w:line="240" w:lineRule="auto"/>
              <w:rPr>
                <w:rFonts w:ascii="Times New Roman" w:hAnsi="Times New Roman"/>
                <w:iCs/>
                <w:sz w:val="20"/>
                <w:szCs w:val="20"/>
                <w:u w:val="single"/>
              </w:rPr>
            </w:pPr>
            <w:r w:rsidRPr="00F43FBC">
              <w:rPr>
                <w:rFonts w:ascii="Times New Roman" w:hAnsi="Times New Roman"/>
                <w:iCs/>
                <w:sz w:val="20"/>
                <w:szCs w:val="20"/>
                <w:u w:val="single"/>
              </w:rPr>
              <w:t xml:space="preserve">Antriniai šaltiniai: </w:t>
            </w:r>
          </w:p>
          <w:p w14:paraId="33032589"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mokėjimo prašymai.</w:t>
            </w:r>
          </w:p>
          <w:p w14:paraId="1AC3BE15" w14:textId="77777777" w:rsidR="005940B1" w:rsidRPr="00F43FBC" w:rsidRDefault="005940B1" w:rsidP="00F43FBC">
            <w:pPr>
              <w:spacing w:after="0" w:line="240" w:lineRule="auto"/>
              <w:rPr>
                <w:rFonts w:ascii="Times New Roman" w:hAnsi="Times New Roman"/>
                <w:iCs/>
                <w:sz w:val="20"/>
                <w:szCs w:val="20"/>
              </w:rPr>
            </w:pPr>
          </w:p>
          <w:p w14:paraId="625FDFC7" w14:textId="77777777" w:rsidR="005940B1" w:rsidRPr="00F43FBC" w:rsidRDefault="005940B1" w:rsidP="00F43FBC">
            <w:pPr>
              <w:spacing w:after="0" w:line="240" w:lineRule="auto"/>
              <w:rPr>
                <w:rFonts w:ascii="Times New Roman" w:hAnsi="Times New Roman"/>
                <w:iCs/>
                <w:sz w:val="20"/>
                <w:szCs w:val="20"/>
                <w:u w:val="single"/>
              </w:rPr>
            </w:pPr>
            <w:r w:rsidRPr="00F43FBC">
              <w:rPr>
                <w:rFonts w:ascii="Times New Roman" w:hAnsi="Times New Roman"/>
                <w:iCs/>
                <w:sz w:val="20"/>
                <w:szCs w:val="20"/>
              </w:rPr>
              <w:t>Registruojant pasiektą reikšmę mokėjimo prašymuose papildomai nurodomas kiekvienos institucijos ar įstaigos juridinio asmens kodas.</w:t>
            </w:r>
          </w:p>
        </w:tc>
        <w:tc>
          <w:tcPr>
            <w:tcW w:w="582" w:type="pct"/>
            <w:tcBorders>
              <w:top w:val="single" w:sz="4" w:space="0" w:color="auto"/>
              <w:left w:val="single" w:sz="4" w:space="0" w:color="auto"/>
              <w:bottom w:val="single" w:sz="4" w:space="0" w:color="auto"/>
              <w:right w:val="single" w:sz="4" w:space="0" w:color="auto"/>
            </w:tcBorders>
            <w:hideMark/>
          </w:tcPr>
          <w:p w14:paraId="1318BF52"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Stebėsenos rodiklis laikomas pasiektu, kai projekto veiklų įgyvendinimo pabaigoje viešojo valdymo institucija (projekto vykdytojas ir (arba) partneris) baigia įgyvendinti projektą, kuriuo siekiama įgyvendinti priemones, skirtas didinti visuomenės dalyvavimą viešajame valdyme ir (ar) viešosios informacijos prieinamumą ar pakartotinį panaudojimą, ir patvirtinamas šio projekto galutinis mokėjimo prašymas.</w:t>
            </w:r>
          </w:p>
        </w:tc>
        <w:tc>
          <w:tcPr>
            <w:tcW w:w="496" w:type="pct"/>
            <w:tcBorders>
              <w:top w:val="single" w:sz="4" w:space="0" w:color="auto"/>
              <w:left w:val="single" w:sz="4" w:space="0" w:color="auto"/>
              <w:bottom w:val="single" w:sz="4" w:space="0" w:color="auto"/>
              <w:right w:val="single" w:sz="4" w:space="0" w:color="auto"/>
            </w:tcBorders>
            <w:hideMark/>
          </w:tcPr>
          <w:p w14:paraId="37706117"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Už stebėsenos rodiklio pasiekimą ir duomenų apie pasiektą stebėsenos rodiklio reikšmę teikimą antriniuose šaltiniuose yra atsakingas projekto vykdytojas.</w:t>
            </w:r>
          </w:p>
        </w:tc>
      </w:tr>
      <w:tr w:rsidR="005940B1" w:rsidRPr="00F43FBC" w14:paraId="7AA346B4"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37E4E310" w14:textId="77777777" w:rsidR="005940B1" w:rsidRPr="00F43FBC" w:rsidRDefault="005940B1" w:rsidP="00F43FBC">
            <w:pPr>
              <w:spacing w:after="0" w:line="240" w:lineRule="auto"/>
              <w:jc w:val="center"/>
              <w:rPr>
                <w:rFonts w:ascii="Times New Roman" w:hAnsi="Times New Roman"/>
                <w:iCs/>
                <w:sz w:val="20"/>
                <w:szCs w:val="20"/>
              </w:rPr>
            </w:pPr>
            <w:r w:rsidRPr="00F43FBC">
              <w:rPr>
                <w:rFonts w:ascii="Times New Roman" w:hAnsi="Times New Roman"/>
                <w:iCs/>
                <w:sz w:val="20"/>
                <w:szCs w:val="20"/>
              </w:rPr>
              <w:t>P. N. 915</w:t>
            </w:r>
          </w:p>
        </w:tc>
        <w:tc>
          <w:tcPr>
            <w:tcW w:w="509" w:type="pct"/>
            <w:tcBorders>
              <w:top w:val="single" w:sz="4" w:space="0" w:color="auto"/>
              <w:left w:val="single" w:sz="4" w:space="0" w:color="auto"/>
              <w:bottom w:val="single" w:sz="4" w:space="0" w:color="auto"/>
              <w:right w:val="single" w:sz="4" w:space="0" w:color="auto"/>
            </w:tcBorders>
            <w:hideMark/>
          </w:tcPr>
          <w:p w14:paraId="62E7AF28" w14:textId="77777777" w:rsidR="005940B1" w:rsidRPr="00F43FBC" w:rsidRDefault="005940B1" w:rsidP="00F43FBC">
            <w:pPr>
              <w:widowControl w:val="0"/>
              <w:tabs>
                <w:tab w:val="left" w:pos="622"/>
              </w:tabs>
              <w:spacing w:after="0" w:line="240" w:lineRule="auto"/>
              <w:rPr>
                <w:rFonts w:ascii="Times New Roman" w:hAnsi="Times New Roman"/>
                <w:iCs/>
                <w:sz w:val="20"/>
                <w:szCs w:val="20"/>
              </w:rPr>
            </w:pPr>
            <w:r w:rsidRPr="00F43FBC">
              <w:rPr>
                <w:rFonts w:ascii="Times New Roman" w:hAnsi="Times New Roman"/>
                <w:iCs/>
                <w:sz w:val="20"/>
                <w:szCs w:val="20"/>
              </w:rPr>
              <w:t>„Viešojo valdymo institucijų darbuotojai, kurie dalyvavo veiklose, skirtose stiprinti kompetencijas visuomenės įtraukimo į viešąjį valdymą ir (ar) viešosios informacijos prieinamumo ar pakartotinio panaudojimo didinimo srityse“</w:t>
            </w:r>
          </w:p>
        </w:tc>
        <w:tc>
          <w:tcPr>
            <w:tcW w:w="387" w:type="pct"/>
            <w:tcBorders>
              <w:top w:val="single" w:sz="4" w:space="0" w:color="auto"/>
              <w:left w:val="single" w:sz="4" w:space="0" w:color="auto"/>
              <w:bottom w:val="single" w:sz="4" w:space="0" w:color="auto"/>
              <w:right w:val="single" w:sz="4" w:space="0" w:color="auto"/>
            </w:tcBorders>
            <w:hideMark/>
          </w:tcPr>
          <w:p w14:paraId="6D378345" w14:textId="77777777" w:rsidR="005940B1" w:rsidRPr="00F43FBC" w:rsidRDefault="005940B1" w:rsidP="00F43FBC">
            <w:pPr>
              <w:widowControl w:val="0"/>
              <w:tabs>
                <w:tab w:val="left" w:pos="622"/>
              </w:tabs>
              <w:spacing w:after="0" w:line="240" w:lineRule="auto"/>
              <w:jc w:val="center"/>
              <w:rPr>
                <w:rFonts w:ascii="Times New Roman" w:hAnsi="Times New Roman"/>
                <w:iCs/>
                <w:sz w:val="20"/>
                <w:szCs w:val="20"/>
              </w:rPr>
            </w:pPr>
            <w:r w:rsidRPr="00F43FBC">
              <w:rPr>
                <w:rFonts w:ascii="Times New Roman" w:hAnsi="Times New Roman"/>
                <w:iCs/>
                <w:sz w:val="20"/>
                <w:szCs w:val="20"/>
              </w:rPr>
              <w:t>Skaičius</w:t>
            </w:r>
          </w:p>
        </w:tc>
        <w:tc>
          <w:tcPr>
            <w:tcW w:w="970" w:type="pct"/>
            <w:tcBorders>
              <w:top w:val="single" w:sz="4" w:space="0" w:color="auto"/>
              <w:left w:val="single" w:sz="4" w:space="0" w:color="auto"/>
              <w:bottom w:val="single" w:sz="4" w:space="0" w:color="auto"/>
              <w:right w:val="single" w:sz="4" w:space="0" w:color="auto"/>
            </w:tcBorders>
          </w:tcPr>
          <w:p w14:paraId="05B3E3EF"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 xml:space="preserve">Viešojo valdymo institucija – subjektai (valstybės ir savivaldybės institucijos ir įstaigos, valstybės ar savivaldybės įmonės, viešosios įstaigos, kurių savininkė yra valstybė ar savivaldybė, asociacijos, akcinės bendrovės ir uždarosios akcinės bendrovės, kuriose valstybei ar savivaldybei priklauso daugiau nei 50 procentų balsų visuotiniame akcininkų susirinkime), teisės aktų įgalioti dalyvauti viešojo valdymo procesuose. </w:t>
            </w:r>
          </w:p>
          <w:p w14:paraId="613BF0A9" w14:textId="77777777" w:rsidR="005940B1" w:rsidRPr="00F43FBC" w:rsidRDefault="005940B1" w:rsidP="00F43FBC">
            <w:pPr>
              <w:spacing w:after="0" w:line="240" w:lineRule="auto"/>
              <w:rPr>
                <w:rFonts w:ascii="Times New Roman" w:hAnsi="Times New Roman"/>
                <w:iCs/>
                <w:sz w:val="20"/>
                <w:szCs w:val="20"/>
              </w:rPr>
            </w:pPr>
          </w:p>
          <w:p w14:paraId="538C5D02"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 xml:space="preserve">Viešojo valdymo institucijų darbuotojai – asmenys, dirbantys valstybinėje tarnyboje, t. y. valstybės politikai, valstybės pareigūnai, valstybės tarnautojai, teisėjai, profesinės karo tarnybos kariai, vykdantys operatyvinę veiklą, profesinės karo tarnybos karininkai, asmenys, dirbantys valstybės ir savivaldybių įmonėse, biudžetinėse įstaigose ir turintys administravimo įgaliojimus, asmenys, dirbantys viešosiose įstaigose ir asociacijose, kurios gauna lėšų iš Lietuvos Respublikos valstybės ar savivaldybių biudžetų ir fondų, ir turintys administravimo įgaliojimus, Lietuvos banko darbuotojai, turintys viešojo administravimo įgaliojimus (atliekantys finansų rinkos priežiūros, vartotojų ir finansų rinkos dalyvių ginčų nagrinėjimo ne teisme funkcijas ir kitas viešojo administravimo funkcijas), akcinių bendrovių ir uždarųjų akcinių bendrovių, kurių akcijos, suteikiančios daugiau kaip 1/2 balsų visuotiniame akcininkų susirinkime, nuosavybės teise priklauso valstybei ar savivaldybei, vadovai ir vadovų pavaduotojai, taip pat kiti asmenys, turintys viešojo administravimo įgaliojimus (šaltinis: Viešųjų ir privačių interesų derinimo valstybinėje tarnyboje įstatymas). </w:t>
            </w:r>
          </w:p>
          <w:p w14:paraId="4AD8F8DB" w14:textId="77777777" w:rsidR="005940B1" w:rsidRPr="00F43FBC" w:rsidRDefault="005940B1" w:rsidP="00F43FBC">
            <w:pPr>
              <w:spacing w:after="0" w:line="240" w:lineRule="auto"/>
              <w:rPr>
                <w:rFonts w:ascii="Times New Roman" w:hAnsi="Times New Roman"/>
                <w:iCs/>
                <w:sz w:val="20"/>
                <w:szCs w:val="20"/>
              </w:rPr>
            </w:pPr>
          </w:p>
          <w:p w14:paraId="00CFCF51"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Viešasis valdymas – visuma viešosios politikos nustatymo, formavimo ir (arba) dalyvavimo ją formuojant ir įgyvendinimo procesų, kuriuose dalyvaujant viešojo valdymo institucijoms ir visuomenei priimami ir įgyvendinami valdymo sprendimai ir teikiamos administracinės ir viešosios paslaugos (šaltinis: Viešojo valdymo tobulinimo 2012–2020 metų programa).</w:t>
            </w:r>
          </w:p>
          <w:p w14:paraId="3F50FD2A" w14:textId="77777777" w:rsidR="005940B1" w:rsidRPr="00F43FBC" w:rsidRDefault="005940B1" w:rsidP="00F43FBC">
            <w:pPr>
              <w:spacing w:after="0" w:line="240" w:lineRule="auto"/>
              <w:rPr>
                <w:rFonts w:ascii="Times New Roman" w:hAnsi="Times New Roman"/>
                <w:iCs/>
                <w:sz w:val="20"/>
                <w:szCs w:val="20"/>
              </w:rPr>
            </w:pPr>
          </w:p>
          <w:p w14:paraId="210D0A94"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Viešoji informacija – žinios, kuriomis disponuoja valstybės ir savivaldybių institucija ar įstaiga, taip pat informacija apie jų darbuotojų darbo užmokestį.</w:t>
            </w:r>
          </w:p>
          <w:p w14:paraId="0C5B984D" w14:textId="77777777" w:rsidR="005940B1" w:rsidRPr="00F43FBC" w:rsidRDefault="005940B1" w:rsidP="00F43FBC">
            <w:pPr>
              <w:spacing w:after="0" w:line="240" w:lineRule="auto"/>
              <w:rPr>
                <w:rFonts w:ascii="Times New Roman" w:hAnsi="Times New Roman"/>
                <w:iCs/>
                <w:sz w:val="20"/>
                <w:szCs w:val="20"/>
              </w:rPr>
            </w:pPr>
          </w:p>
          <w:p w14:paraId="30EE6EDB"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 xml:space="preserve">Kompetencijos, skirtos stiprinti visuomenės įtraukimą į viešąjį valdymą ir (ar) viešosios informacijos prieinamumo ar pakartotinio panaudojimo didinimo srityse – tai žinių, gebėjimų ir vertybinių nuostatų visuma, reikalinga darbuotojams atliekant pavestas užduotis (vykdant veiksmus), susijusias su visuomenės įtraukimu į viešąjį valdymą ir (ar) viešosios informacijos prieinamumo ar pakartotinio panaudojimo didinimu. </w:t>
            </w:r>
          </w:p>
          <w:p w14:paraId="461F99D4" w14:textId="77777777" w:rsidR="005940B1" w:rsidRPr="00F43FBC" w:rsidRDefault="005940B1" w:rsidP="00F43FBC">
            <w:pPr>
              <w:spacing w:after="0" w:line="240" w:lineRule="auto"/>
              <w:rPr>
                <w:rFonts w:ascii="Times New Roman" w:hAnsi="Times New Roman"/>
                <w:iCs/>
                <w:sz w:val="20"/>
                <w:szCs w:val="20"/>
              </w:rPr>
            </w:pPr>
          </w:p>
          <w:p w14:paraId="455D44CA"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Veiklos, skirtos stiprinti kompetencijas visuomenės įtraukimo į viešąjį valdymą ir (ar) viešosios informacijos prieinamumo ar pakartotinio panaudojimo didinimo srityse – tai mokymai, gerosios patirties perėmimui ir keitimuisi skirti renginiai, stažuotės, vizitai ir pan., kurių metu įgyjamos žinios, gebėjimai ir (ar) vertybinės nuostatos, reikalingos įtraukti visuomenę į viešąjį valdymą ir (ar) didinti viešosios informacijos prieinamumą ar pakartotinį panaudojimą.</w:t>
            </w:r>
          </w:p>
        </w:tc>
        <w:tc>
          <w:tcPr>
            <w:tcW w:w="582" w:type="pct"/>
            <w:tcBorders>
              <w:top w:val="single" w:sz="4" w:space="0" w:color="auto"/>
              <w:left w:val="single" w:sz="4" w:space="0" w:color="auto"/>
              <w:bottom w:val="single" w:sz="4" w:space="0" w:color="auto"/>
              <w:right w:val="single" w:sz="4" w:space="0" w:color="auto"/>
            </w:tcBorders>
          </w:tcPr>
          <w:p w14:paraId="2624CD01"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 xml:space="preserve">Skaičiuojamas sumuojant viešojo valdymo institucijų darbuotojus, kurie įgyvendinant projekto veiklas dalyvavo veiklose, skirtose stiprinti kompetencijas visuomenės įtraukimo į viešąjį valdymą ir (ar) viešosios informacijos prieinamumo ar pakartotinio panaudojimo didinimo srityse (asmenų skaičius). </w:t>
            </w:r>
          </w:p>
          <w:p w14:paraId="6CD96E1C" w14:textId="77777777" w:rsidR="005940B1" w:rsidRPr="00F43FBC" w:rsidRDefault="005940B1" w:rsidP="00F43FBC">
            <w:pPr>
              <w:spacing w:after="0" w:line="240" w:lineRule="auto"/>
              <w:rPr>
                <w:rFonts w:ascii="Times New Roman" w:hAnsi="Times New Roman"/>
                <w:iCs/>
                <w:sz w:val="20"/>
                <w:szCs w:val="20"/>
              </w:rPr>
            </w:pPr>
          </w:p>
          <w:p w14:paraId="6C6224B3"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Tas pats asmuo, dalyvavęs keliose to paties projekto veiklose, skaičiuojamas vieną kartą.</w:t>
            </w:r>
          </w:p>
        </w:tc>
        <w:tc>
          <w:tcPr>
            <w:tcW w:w="582" w:type="pct"/>
            <w:tcBorders>
              <w:top w:val="single" w:sz="4" w:space="0" w:color="auto"/>
              <w:left w:val="single" w:sz="4" w:space="0" w:color="auto"/>
              <w:bottom w:val="single" w:sz="4" w:space="0" w:color="auto"/>
              <w:right w:val="single" w:sz="4" w:space="0" w:color="auto"/>
            </w:tcBorders>
            <w:hideMark/>
          </w:tcPr>
          <w:p w14:paraId="0C26E30A"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Automatiškai apskaičiuojamas</w:t>
            </w:r>
          </w:p>
        </w:tc>
        <w:tc>
          <w:tcPr>
            <w:tcW w:w="582" w:type="pct"/>
            <w:tcBorders>
              <w:top w:val="single" w:sz="4" w:space="0" w:color="auto"/>
              <w:left w:val="single" w:sz="4" w:space="0" w:color="auto"/>
              <w:bottom w:val="single" w:sz="4" w:space="0" w:color="auto"/>
              <w:right w:val="single" w:sz="4" w:space="0" w:color="auto"/>
            </w:tcBorders>
          </w:tcPr>
          <w:p w14:paraId="4AE09B6C" w14:textId="77777777" w:rsidR="005940B1" w:rsidRPr="00F43FBC" w:rsidRDefault="005940B1" w:rsidP="00F43FBC">
            <w:pPr>
              <w:spacing w:after="0" w:line="240" w:lineRule="auto"/>
              <w:rPr>
                <w:rFonts w:ascii="Times New Roman" w:hAnsi="Times New Roman"/>
                <w:iCs/>
                <w:sz w:val="20"/>
                <w:szCs w:val="20"/>
                <w:u w:val="single"/>
              </w:rPr>
            </w:pPr>
            <w:r w:rsidRPr="00F43FBC">
              <w:rPr>
                <w:rFonts w:ascii="Times New Roman" w:hAnsi="Times New Roman"/>
                <w:iCs/>
                <w:sz w:val="20"/>
                <w:szCs w:val="20"/>
                <w:u w:val="single"/>
              </w:rPr>
              <w:t>Pirminiai šaltiniai:</w:t>
            </w:r>
          </w:p>
          <w:p w14:paraId="25B75F32"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dalyvių sąrašai ir (arba) dalyvių sąrašų suvestinės.</w:t>
            </w:r>
          </w:p>
          <w:p w14:paraId="06CBB64B" w14:textId="77777777" w:rsidR="005940B1" w:rsidRPr="00F43FBC" w:rsidRDefault="005940B1" w:rsidP="00F43FBC">
            <w:pPr>
              <w:spacing w:after="0" w:line="240" w:lineRule="auto"/>
              <w:rPr>
                <w:rFonts w:ascii="Times New Roman" w:hAnsi="Times New Roman"/>
                <w:iCs/>
                <w:sz w:val="20"/>
                <w:szCs w:val="20"/>
                <w:u w:val="single"/>
              </w:rPr>
            </w:pPr>
          </w:p>
          <w:p w14:paraId="501D0667" w14:textId="77777777" w:rsidR="005940B1" w:rsidRPr="00F43FBC" w:rsidRDefault="005940B1" w:rsidP="00F43FBC">
            <w:pPr>
              <w:spacing w:after="0" w:line="240" w:lineRule="auto"/>
              <w:rPr>
                <w:rFonts w:ascii="Times New Roman" w:hAnsi="Times New Roman"/>
                <w:iCs/>
                <w:sz w:val="20"/>
                <w:szCs w:val="20"/>
                <w:u w:val="single"/>
              </w:rPr>
            </w:pPr>
            <w:r w:rsidRPr="00F43FBC">
              <w:rPr>
                <w:rFonts w:ascii="Times New Roman" w:hAnsi="Times New Roman"/>
                <w:iCs/>
                <w:sz w:val="20"/>
                <w:szCs w:val="20"/>
                <w:u w:val="single"/>
              </w:rPr>
              <w:t xml:space="preserve">Antriniai šaltiniai: </w:t>
            </w:r>
            <w:r w:rsidRPr="00F43FBC">
              <w:rPr>
                <w:rFonts w:ascii="Times New Roman" w:hAnsi="Times New Roman"/>
                <w:iCs/>
                <w:sz w:val="20"/>
                <w:szCs w:val="20"/>
              </w:rPr>
              <w:t>mokėjimo prašymai.</w:t>
            </w:r>
          </w:p>
        </w:tc>
        <w:tc>
          <w:tcPr>
            <w:tcW w:w="582" w:type="pct"/>
            <w:tcBorders>
              <w:top w:val="single" w:sz="4" w:space="0" w:color="auto"/>
              <w:left w:val="single" w:sz="4" w:space="0" w:color="auto"/>
              <w:bottom w:val="single" w:sz="4" w:space="0" w:color="auto"/>
              <w:right w:val="single" w:sz="4" w:space="0" w:color="auto"/>
            </w:tcBorders>
            <w:hideMark/>
          </w:tcPr>
          <w:p w14:paraId="048B8F3D"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Stebėsenos rodiklis laikomas pasiektu, kai įgyvendinant projekto veiklas asmuo pirmą kartą įtraukiamas į veiklų, skirtų stiprinti kompetencijas visuomenės įtraukimo į viešąjį valdymą ir (ar) viešosios informacijos prieinamumo ar pakartotinio panaudojimo didinimo srityse, dalyvių sąrašą.</w:t>
            </w:r>
          </w:p>
        </w:tc>
        <w:tc>
          <w:tcPr>
            <w:tcW w:w="496" w:type="pct"/>
            <w:tcBorders>
              <w:top w:val="single" w:sz="4" w:space="0" w:color="auto"/>
              <w:left w:val="single" w:sz="4" w:space="0" w:color="auto"/>
              <w:bottom w:val="single" w:sz="4" w:space="0" w:color="auto"/>
              <w:right w:val="single" w:sz="4" w:space="0" w:color="auto"/>
            </w:tcBorders>
            <w:hideMark/>
          </w:tcPr>
          <w:p w14:paraId="7902C743"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Už stebėsenos rodiklio pasiekimą ir duomenų apie pasiektą stebėsenos rodiklio reikšmę įvedimą į antrinius šaltinius atsakingas projekto vykdytojas</w:t>
            </w:r>
          </w:p>
        </w:tc>
      </w:tr>
      <w:tr w:rsidR="005940B1" w:rsidRPr="00F43FBC" w14:paraId="50946216"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64DC60D9" w14:textId="77777777" w:rsidR="005940B1" w:rsidRPr="00F43FBC" w:rsidRDefault="005940B1" w:rsidP="00F43FBC">
            <w:pPr>
              <w:spacing w:after="0" w:line="240" w:lineRule="auto"/>
              <w:jc w:val="center"/>
              <w:rPr>
                <w:rFonts w:ascii="Times New Roman" w:hAnsi="Times New Roman"/>
                <w:iCs/>
                <w:sz w:val="20"/>
                <w:szCs w:val="20"/>
              </w:rPr>
            </w:pPr>
            <w:r w:rsidRPr="00F43FBC">
              <w:rPr>
                <w:rFonts w:ascii="Times New Roman" w:hAnsi="Times New Roman"/>
                <w:iCs/>
                <w:sz w:val="20"/>
                <w:szCs w:val="20"/>
              </w:rPr>
              <w:t>P. N. 916</w:t>
            </w:r>
          </w:p>
        </w:tc>
        <w:tc>
          <w:tcPr>
            <w:tcW w:w="509" w:type="pct"/>
            <w:tcBorders>
              <w:top w:val="single" w:sz="4" w:space="0" w:color="auto"/>
              <w:left w:val="single" w:sz="4" w:space="0" w:color="auto"/>
              <w:bottom w:val="single" w:sz="4" w:space="0" w:color="auto"/>
              <w:right w:val="single" w:sz="4" w:space="0" w:color="auto"/>
            </w:tcBorders>
            <w:hideMark/>
          </w:tcPr>
          <w:p w14:paraId="757C4F9A" w14:textId="77777777" w:rsidR="005940B1" w:rsidRPr="00F43FBC" w:rsidRDefault="005940B1" w:rsidP="00F43FBC">
            <w:pPr>
              <w:widowControl w:val="0"/>
              <w:tabs>
                <w:tab w:val="left" w:pos="622"/>
              </w:tabs>
              <w:spacing w:after="0" w:line="240" w:lineRule="auto"/>
              <w:rPr>
                <w:rFonts w:ascii="Times New Roman" w:hAnsi="Times New Roman"/>
                <w:iCs/>
                <w:sz w:val="20"/>
                <w:szCs w:val="20"/>
              </w:rPr>
            </w:pPr>
            <w:r w:rsidRPr="00F43FBC">
              <w:rPr>
                <w:rFonts w:ascii="Times New Roman" w:hAnsi="Times New Roman"/>
                <w:iCs/>
                <w:sz w:val="20"/>
                <w:szCs w:val="20"/>
              </w:rPr>
              <w:t>„Parengtos ir įgyvendintos visuomenės informavimo ir viešinimo kampanijos apie viešojo valdymo institucijų vykdomą veiklą, visuomenės galimybes dalyvauti viešajame valdyme ir (ar) pasinaudoti viešojo valdymo institucijų turima informacija“</w:t>
            </w:r>
          </w:p>
        </w:tc>
        <w:tc>
          <w:tcPr>
            <w:tcW w:w="387" w:type="pct"/>
            <w:tcBorders>
              <w:top w:val="single" w:sz="4" w:space="0" w:color="auto"/>
              <w:left w:val="single" w:sz="4" w:space="0" w:color="auto"/>
              <w:bottom w:val="single" w:sz="4" w:space="0" w:color="auto"/>
              <w:right w:val="single" w:sz="4" w:space="0" w:color="auto"/>
            </w:tcBorders>
            <w:hideMark/>
          </w:tcPr>
          <w:p w14:paraId="3D06C0EE" w14:textId="77777777" w:rsidR="005940B1" w:rsidRPr="00F43FBC" w:rsidRDefault="005940B1" w:rsidP="00F43FBC">
            <w:pPr>
              <w:widowControl w:val="0"/>
              <w:tabs>
                <w:tab w:val="left" w:pos="622"/>
              </w:tabs>
              <w:spacing w:after="0" w:line="240" w:lineRule="auto"/>
              <w:jc w:val="center"/>
              <w:rPr>
                <w:rFonts w:ascii="Times New Roman" w:hAnsi="Times New Roman"/>
                <w:iCs/>
                <w:sz w:val="20"/>
                <w:szCs w:val="20"/>
              </w:rPr>
            </w:pPr>
            <w:r w:rsidRPr="00F43FBC">
              <w:rPr>
                <w:rFonts w:ascii="Times New Roman" w:hAnsi="Times New Roman"/>
                <w:iCs/>
                <w:sz w:val="20"/>
                <w:szCs w:val="20"/>
              </w:rPr>
              <w:t>Skaičius</w:t>
            </w:r>
          </w:p>
        </w:tc>
        <w:tc>
          <w:tcPr>
            <w:tcW w:w="970" w:type="pct"/>
            <w:tcBorders>
              <w:top w:val="single" w:sz="4" w:space="0" w:color="auto"/>
              <w:left w:val="single" w:sz="4" w:space="0" w:color="auto"/>
              <w:bottom w:val="single" w:sz="4" w:space="0" w:color="auto"/>
              <w:right w:val="single" w:sz="4" w:space="0" w:color="auto"/>
            </w:tcBorders>
          </w:tcPr>
          <w:p w14:paraId="47243936"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Visuomenė – tam tikroje teritorijoje gyvenančių asmenų visuma, socialinių santykių sankloda.</w:t>
            </w:r>
          </w:p>
          <w:p w14:paraId="53B3A2C9" w14:textId="77777777" w:rsidR="005940B1" w:rsidRPr="00F43FBC" w:rsidRDefault="005940B1" w:rsidP="00F43FBC">
            <w:pPr>
              <w:spacing w:after="0" w:line="240" w:lineRule="auto"/>
              <w:rPr>
                <w:rFonts w:ascii="Times New Roman" w:hAnsi="Times New Roman"/>
                <w:iCs/>
                <w:sz w:val="20"/>
                <w:szCs w:val="20"/>
              </w:rPr>
            </w:pPr>
          </w:p>
          <w:p w14:paraId="2D78CE84"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 xml:space="preserve">Informavimo ir viešinimo kampanija – kompetentingos institucijos sprendimu arba institucijos vadovo ar jo įgalioto asmens suderinimo žyma ar kita teisės aktuose nurodyta forma patvirtintame informavimo ir (ar) viešinimo veiksmų plane numatytų informacijos sklaidos veiksmų, kurie skirti pakeisti visuomenės ar atskirų jos grupių nuostatas, elgseną, visuma. </w:t>
            </w:r>
          </w:p>
          <w:p w14:paraId="0E975B19" w14:textId="77777777" w:rsidR="005940B1" w:rsidRPr="00F43FBC" w:rsidRDefault="005940B1" w:rsidP="00F43FBC">
            <w:pPr>
              <w:spacing w:after="0" w:line="240" w:lineRule="auto"/>
              <w:rPr>
                <w:rFonts w:ascii="Times New Roman" w:hAnsi="Times New Roman"/>
                <w:iCs/>
                <w:sz w:val="20"/>
                <w:szCs w:val="20"/>
              </w:rPr>
            </w:pPr>
          </w:p>
          <w:p w14:paraId="5F8E89F3"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Viešasis valdymas – visuma viešosios politikos nustatymo, formavimo ir (arba) dalyvavimo ją formuojant ir įgyvendinimo procesų, kuriuose dalyvaujant viešojo valdymo institucijoms ir visuomenei priimami ir įgyvendinami valdymo sprendimai ir teikiamos administracinės ir viešosios paslaugos (šaltinis: Viešojo valdymo tobulinimo 2012–2020 metų programa).</w:t>
            </w:r>
          </w:p>
          <w:p w14:paraId="7A4F0E22" w14:textId="77777777" w:rsidR="005940B1" w:rsidRPr="00F43FBC" w:rsidRDefault="005940B1" w:rsidP="00F43FBC">
            <w:pPr>
              <w:spacing w:after="0" w:line="240" w:lineRule="auto"/>
              <w:rPr>
                <w:rFonts w:ascii="Times New Roman" w:hAnsi="Times New Roman"/>
                <w:iCs/>
                <w:sz w:val="20"/>
                <w:szCs w:val="20"/>
              </w:rPr>
            </w:pPr>
          </w:p>
          <w:p w14:paraId="45DE2CE8"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Viešojo valdymo institucija – subjektai (valstybės ir savivaldybės institucijos ir įstaigos, valstybės ar savivaldybės įmonės, viešosios įstaigos, kurių savininkė yra valstybė ar savivaldybė, asociacijos, akcinės bendrovės ir uždarosios akcinės bendrovės, kuriose valstybei ar savivaldybei priklauso daugiau nei 50 procentų balsų visuotiniame akcininkų susirinkime), teisės aktų įgalioti dalyvauti viešojo valdymo procesuose.</w:t>
            </w:r>
          </w:p>
        </w:tc>
        <w:tc>
          <w:tcPr>
            <w:tcW w:w="582" w:type="pct"/>
            <w:tcBorders>
              <w:top w:val="single" w:sz="4" w:space="0" w:color="auto"/>
              <w:left w:val="single" w:sz="4" w:space="0" w:color="auto"/>
              <w:bottom w:val="single" w:sz="4" w:space="0" w:color="auto"/>
              <w:right w:val="single" w:sz="4" w:space="0" w:color="auto"/>
            </w:tcBorders>
            <w:hideMark/>
          </w:tcPr>
          <w:p w14:paraId="776D922D"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Skaičiuojamas sumuojant parengtas ir įgyvendintas visuomenės informavimo ir viešinimo kampanijas apie viešojo valdymo institucijų vykdomą veiklą, visuomenės galimybes dalyvauti viešajame valdyme ir (ar) pasinaudoti viešojo valdymo institucijų turima informacija.</w:t>
            </w:r>
          </w:p>
        </w:tc>
        <w:tc>
          <w:tcPr>
            <w:tcW w:w="582" w:type="pct"/>
            <w:tcBorders>
              <w:top w:val="single" w:sz="4" w:space="0" w:color="auto"/>
              <w:left w:val="single" w:sz="4" w:space="0" w:color="auto"/>
              <w:bottom w:val="single" w:sz="4" w:space="0" w:color="auto"/>
              <w:right w:val="single" w:sz="4" w:space="0" w:color="auto"/>
            </w:tcBorders>
            <w:hideMark/>
          </w:tcPr>
          <w:p w14:paraId="418DB6A4"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Automatiškai apskaičiuojamas</w:t>
            </w:r>
          </w:p>
        </w:tc>
        <w:tc>
          <w:tcPr>
            <w:tcW w:w="582" w:type="pct"/>
            <w:tcBorders>
              <w:top w:val="single" w:sz="4" w:space="0" w:color="auto"/>
              <w:left w:val="single" w:sz="4" w:space="0" w:color="auto"/>
              <w:bottom w:val="single" w:sz="4" w:space="0" w:color="auto"/>
              <w:right w:val="single" w:sz="4" w:space="0" w:color="auto"/>
            </w:tcBorders>
          </w:tcPr>
          <w:p w14:paraId="74A499CD"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u w:val="single"/>
              </w:rPr>
              <w:t xml:space="preserve">Pirminiai šaltiniai: </w:t>
            </w:r>
            <w:r w:rsidRPr="00F43FBC">
              <w:rPr>
                <w:rFonts w:ascii="Times New Roman" w:hAnsi="Times New Roman"/>
                <w:iCs/>
                <w:sz w:val="20"/>
                <w:szCs w:val="20"/>
              </w:rPr>
              <w:t>galutinis mokėjimo prašymas.</w:t>
            </w:r>
          </w:p>
          <w:p w14:paraId="69AD40B6" w14:textId="77777777" w:rsidR="005940B1" w:rsidRPr="00F43FBC" w:rsidRDefault="005940B1" w:rsidP="00F43FBC">
            <w:pPr>
              <w:spacing w:after="0" w:line="240" w:lineRule="auto"/>
              <w:rPr>
                <w:rFonts w:ascii="Times New Roman" w:hAnsi="Times New Roman"/>
                <w:iCs/>
                <w:sz w:val="20"/>
                <w:szCs w:val="20"/>
                <w:u w:val="single"/>
              </w:rPr>
            </w:pPr>
          </w:p>
          <w:p w14:paraId="36986E0B" w14:textId="77777777" w:rsidR="005940B1" w:rsidRPr="00F43FBC" w:rsidRDefault="005940B1" w:rsidP="00F43FBC">
            <w:pPr>
              <w:spacing w:after="0" w:line="240" w:lineRule="auto"/>
              <w:rPr>
                <w:rFonts w:ascii="Times New Roman" w:hAnsi="Times New Roman"/>
                <w:iCs/>
                <w:sz w:val="20"/>
                <w:szCs w:val="20"/>
                <w:u w:val="single"/>
              </w:rPr>
            </w:pPr>
            <w:r w:rsidRPr="00F43FBC">
              <w:rPr>
                <w:rFonts w:ascii="Times New Roman" w:hAnsi="Times New Roman"/>
                <w:iCs/>
                <w:sz w:val="20"/>
                <w:szCs w:val="20"/>
                <w:u w:val="single"/>
              </w:rPr>
              <w:t xml:space="preserve">Antriniai šaltiniai: </w:t>
            </w:r>
          </w:p>
          <w:p w14:paraId="10C2735E"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mokėjimo prašymai.</w:t>
            </w:r>
          </w:p>
        </w:tc>
        <w:tc>
          <w:tcPr>
            <w:tcW w:w="582" w:type="pct"/>
            <w:tcBorders>
              <w:top w:val="single" w:sz="4" w:space="0" w:color="auto"/>
              <w:left w:val="single" w:sz="4" w:space="0" w:color="auto"/>
              <w:bottom w:val="single" w:sz="4" w:space="0" w:color="auto"/>
              <w:right w:val="single" w:sz="4" w:space="0" w:color="auto"/>
            </w:tcBorders>
            <w:hideMark/>
          </w:tcPr>
          <w:p w14:paraId="0ED088AF"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Stebėsenos rodiklis laikomas pasiektu, kai projekto veiklų įgyvendinimo pabaigoje projekto vykdytojas ir (arba) partneris baigia įgyvendinti informavimo ir viešinimo kampaniją (projektą) apie viešojo valdymo institucijų vykdomą veiklą, visuomenės galimybes dalyvauti viešajame valdyme ir (ar) pasinaudoti viešojo valdymo institucijų turima informacija, ir patvirtinamas šio projekto galutinis mokėjimo prašymas.</w:t>
            </w:r>
          </w:p>
        </w:tc>
        <w:tc>
          <w:tcPr>
            <w:tcW w:w="496" w:type="pct"/>
            <w:tcBorders>
              <w:top w:val="single" w:sz="4" w:space="0" w:color="auto"/>
              <w:left w:val="single" w:sz="4" w:space="0" w:color="auto"/>
              <w:bottom w:val="single" w:sz="4" w:space="0" w:color="auto"/>
              <w:right w:val="single" w:sz="4" w:space="0" w:color="auto"/>
            </w:tcBorders>
            <w:hideMark/>
          </w:tcPr>
          <w:p w14:paraId="71186981"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Už stebėsenos rodiklio pasiekimą ir duomenų apie pasiektą stebėsenos rodiklio reikšmę teikimą antriniuose šaltiniuose yra atsakingas projekto vykdytojas.</w:t>
            </w:r>
          </w:p>
        </w:tc>
      </w:tr>
      <w:tr w:rsidR="005940B1" w:rsidRPr="00F43FBC" w14:paraId="72A78993"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6783D94E" w14:textId="77777777" w:rsidR="005940B1" w:rsidRPr="00F43FBC" w:rsidRDefault="005940B1" w:rsidP="00F43FBC">
            <w:pPr>
              <w:spacing w:after="0" w:line="240" w:lineRule="auto"/>
              <w:jc w:val="center"/>
              <w:rPr>
                <w:rFonts w:ascii="Times New Roman" w:hAnsi="Times New Roman"/>
                <w:iCs/>
                <w:sz w:val="20"/>
                <w:szCs w:val="20"/>
              </w:rPr>
            </w:pPr>
            <w:r w:rsidRPr="00F43FBC">
              <w:rPr>
                <w:rFonts w:ascii="Times New Roman" w:hAnsi="Times New Roman"/>
                <w:iCs/>
                <w:sz w:val="20"/>
                <w:szCs w:val="20"/>
              </w:rPr>
              <w:t>P. N. 917</w:t>
            </w:r>
          </w:p>
        </w:tc>
        <w:tc>
          <w:tcPr>
            <w:tcW w:w="509" w:type="pct"/>
            <w:tcBorders>
              <w:top w:val="single" w:sz="4" w:space="0" w:color="auto"/>
              <w:left w:val="single" w:sz="4" w:space="0" w:color="auto"/>
              <w:bottom w:val="single" w:sz="4" w:space="0" w:color="auto"/>
              <w:right w:val="single" w:sz="4" w:space="0" w:color="auto"/>
            </w:tcBorders>
            <w:hideMark/>
          </w:tcPr>
          <w:p w14:paraId="48347414" w14:textId="77777777" w:rsidR="005940B1" w:rsidRPr="00F43FBC" w:rsidRDefault="005940B1" w:rsidP="00F43FBC">
            <w:pPr>
              <w:widowControl w:val="0"/>
              <w:tabs>
                <w:tab w:val="left" w:pos="622"/>
              </w:tabs>
              <w:spacing w:after="0" w:line="240" w:lineRule="auto"/>
              <w:rPr>
                <w:rFonts w:ascii="Times New Roman" w:hAnsi="Times New Roman"/>
                <w:iCs/>
                <w:sz w:val="20"/>
                <w:szCs w:val="20"/>
              </w:rPr>
            </w:pPr>
            <w:r w:rsidRPr="00F43FBC">
              <w:rPr>
                <w:rFonts w:ascii="Times New Roman" w:hAnsi="Times New Roman"/>
                <w:iCs/>
                <w:sz w:val="20"/>
                <w:szCs w:val="20"/>
              </w:rPr>
              <w:t>„Projektų, skirtų didinti visuomenės nepakantumą korupcijai ir (ar) pilietinį aktyvumą kovoje su korupcija, veiklų dalyviai“</w:t>
            </w:r>
          </w:p>
        </w:tc>
        <w:tc>
          <w:tcPr>
            <w:tcW w:w="387" w:type="pct"/>
            <w:tcBorders>
              <w:top w:val="single" w:sz="4" w:space="0" w:color="auto"/>
              <w:left w:val="single" w:sz="4" w:space="0" w:color="auto"/>
              <w:bottom w:val="single" w:sz="4" w:space="0" w:color="auto"/>
              <w:right w:val="single" w:sz="4" w:space="0" w:color="auto"/>
            </w:tcBorders>
            <w:hideMark/>
          </w:tcPr>
          <w:p w14:paraId="1F560EF1" w14:textId="77777777" w:rsidR="005940B1" w:rsidRPr="00F43FBC" w:rsidRDefault="005940B1" w:rsidP="00F43FBC">
            <w:pPr>
              <w:widowControl w:val="0"/>
              <w:tabs>
                <w:tab w:val="left" w:pos="622"/>
              </w:tabs>
              <w:spacing w:after="0" w:line="240" w:lineRule="auto"/>
              <w:jc w:val="center"/>
              <w:rPr>
                <w:rFonts w:ascii="Times New Roman" w:hAnsi="Times New Roman"/>
                <w:iCs/>
                <w:sz w:val="20"/>
                <w:szCs w:val="20"/>
              </w:rPr>
            </w:pPr>
            <w:r w:rsidRPr="00F43FBC">
              <w:rPr>
                <w:rFonts w:ascii="Times New Roman" w:hAnsi="Times New Roman"/>
                <w:iCs/>
                <w:sz w:val="20"/>
                <w:szCs w:val="20"/>
              </w:rPr>
              <w:t>Skaičius</w:t>
            </w:r>
          </w:p>
        </w:tc>
        <w:tc>
          <w:tcPr>
            <w:tcW w:w="970" w:type="pct"/>
            <w:tcBorders>
              <w:top w:val="single" w:sz="4" w:space="0" w:color="auto"/>
              <w:left w:val="single" w:sz="4" w:space="0" w:color="auto"/>
              <w:bottom w:val="single" w:sz="4" w:space="0" w:color="auto"/>
              <w:right w:val="single" w:sz="4" w:space="0" w:color="auto"/>
            </w:tcBorders>
          </w:tcPr>
          <w:p w14:paraId="4387E7B3"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Dalyvis – tiesioginėse iš Europos socialinio fondo lėšų bendrai finansuojamo projekto veiklose dalyvaujantis, bet tuo pačiu metu jų neadministruojantis ir nevykdantis, tiesioginę naudą iš projekto gaunantis fizinis asmuo, kurio dalyvavimo projekto veiklose išlaidos yra numatytos projekto biudžete ir kurį projekto vykdytojas gali įvardyti ir paprašyti jį pateikti asmens duomenis, reikalingus informacijai apie projekto įgyvendinimą surinkti (šaltinis: Projektų administravimo ir finansavimo taisyklės).</w:t>
            </w:r>
          </w:p>
          <w:p w14:paraId="4FD0A80D" w14:textId="77777777" w:rsidR="005940B1" w:rsidRPr="00F43FBC" w:rsidRDefault="005940B1" w:rsidP="00F43FBC">
            <w:pPr>
              <w:spacing w:after="0" w:line="240" w:lineRule="auto"/>
              <w:rPr>
                <w:rFonts w:ascii="Times New Roman" w:hAnsi="Times New Roman"/>
                <w:iCs/>
                <w:sz w:val="20"/>
                <w:szCs w:val="20"/>
              </w:rPr>
            </w:pPr>
          </w:p>
          <w:p w14:paraId="12CBD564"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Korupcija – bet koks asmenų, dirbančių valstybinėje tarnyboje, elgesys, neatitinkantis jiems suteiktų įgaliojimų ar teisės aktuose nustatytų elgesio standartų, ar tokio elgesio skatinimas, siekiant naudos sau ar kitiems asmenims ir taip pakenkiant piliečių ir valstybės interesams.</w:t>
            </w:r>
          </w:p>
        </w:tc>
        <w:tc>
          <w:tcPr>
            <w:tcW w:w="582" w:type="pct"/>
            <w:tcBorders>
              <w:top w:val="single" w:sz="4" w:space="0" w:color="auto"/>
              <w:left w:val="single" w:sz="4" w:space="0" w:color="auto"/>
              <w:bottom w:val="single" w:sz="4" w:space="0" w:color="auto"/>
              <w:right w:val="single" w:sz="4" w:space="0" w:color="auto"/>
            </w:tcBorders>
          </w:tcPr>
          <w:p w14:paraId="30C60890"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 xml:space="preserve">Skaičiuojamas sumuojant projektų, skirtų didinti visuomenės nepakantumą korupcijai ir (ar) pilietinį aktyvumą kovoje su korupcija, veiklų dalyvius (asmenų skaičių). </w:t>
            </w:r>
          </w:p>
          <w:p w14:paraId="38434EBC" w14:textId="77777777" w:rsidR="005940B1" w:rsidRPr="00F43FBC" w:rsidRDefault="005940B1" w:rsidP="00F43FBC">
            <w:pPr>
              <w:spacing w:after="0" w:line="240" w:lineRule="auto"/>
              <w:rPr>
                <w:rFonts w:ascii="Times New Roman" w:hAnsi="Times New Roman"/>
                <w:iCs/>
                <w:sz w:val="20"/>
                <w:szCs w:val="20"/>
              </w:rPr>
            </w:pPr>
          </w:p>
          <w:p w14:paraId="093054A6"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Tas pats asmuo, dalyvavęs keliose to paties projekto veiklose, skaičiuojamas vieną kartą.</w:t>
            </w:r>
          </w:p>
        </w:tc>
        <w:tc>
          <w:tcPr>
            <w:tcW w:w="582" w:type="pct"/>
            <w:tcBorders>
              <w:top w:val="single" w:sz="4" w:space="0" w:color="auto"/>
              <w:left w:val="single" w:sz="4" w:space="0" w:color="auto"/>
              <w:bottom w:val="single" w:sz="4" w:space="0" w:color="auto"/>
              <w:right w:val="single" w:sz="4" w:space="0" w:color="auto"/>
            </w:tcBorders>
            <w:hideMark/>
          </w:tcPr>
          <w:p w14:paraId="1E2C0952"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Automatiškai apskaičiuojamas</w:t>
            </w:r>
          </w:p>
        </w:tc>
        <w:tc>
          <w:tcPr>
            <w:tcW w:w="582" w:type="pct"/>
            <w:tcBorders>
              <w:top w:val="single" w:sz="4" w:space="0" w:color="auto"/>
              <w:left w:val="single" w:sz="4" w:space="0" w:color="auto"/>
              <w:bottom w:val="single" w:sz="4" w:space="0" w:color="auto"/>
              <w:right w:val="single" w:sz="4" w:space="0" w:color="auto"/>
            </w:tcBorders>
          </w:tcPr>
          <w:p w14:paraId="1A6E5E4A" w14:textId="77777777" w:rsidR="005940B1" w:rsidRPr="00F43FBC" w:rsidRDefault="005940B1" w:rsidP="00F43FBC">
            <w:pPr>
              <w:spacing w:after="0" w:line="240" w:lineRule="auto"/>
              <w:rPr>
                <w:rFonts w:ascii="Times New Roman" w:hAnsi="Times New Roman"/>
                <w:iCs/>
                <w:sz w:val="20"/>
                <w:szCs w:val="20"/>
                <w:u w:val="single"/>
              </w:rPr>
            </w:pPr>
            <w:r w:rsidRPr="00F43FBC">
              <w:rPr>
                <w:rFonts w:ascii="Times New Roman" w:hAnsi="Times New Roman"/>
                <w:iCs/>
                <w:sz w:val="20"/>
                <w:szCs w:val="20"/>
                <w:u w:val="single"/>
              </w:rPr>
              <w:t>Pirminiai šaltiniai:</w:t>
            </w:r>
          </w:p>
          <w:p w14:paraId="17240C03"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dalyvių sąrašai ir (arba) dalyvių sąrašų suvestinės.</w:t>
            </w:r>
          </w:p>
          <w:p w14:paraId="5CED7B5F" w14:textId="77777777" w:rsidR="005940B1" w:rsidRPr="00F43FBC" w:rsidRDefault="005940B1" w:rsidP="00F43FBC">
            <w:pPr>
              <w:spacing w:after="0" w:line="240" w:lineRule="auto"/>
              <w:rPr>
                <w:rFonts w:ascii="Times New Roman" w:hAnsi="Times New Roman"/>
                <w:iCs/>
                <w:sz w:val="20"/>
                <w:szCs w:val="20"/>
                <w:u w:val="single"/>
              </w:rPr>
            </w:pPr>
          </w:p>
          <w:p w14:paraId="1DA2D2C4"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u w:val="single"/>
              </w:rPr>
              <w:t xml:space="preserve">Antriniai šaltiniai: </w:t>
            </w:r>
            <w:r w:rsidRPr="00F43FBC">
              <w:rPr>
                <w:rFonts w:ascii="Times New Roman" w:hAnsi="Times New Roman"/>
                <w:iCs/>
                <w:sz w:val="20"/>
                <w:szCs w:val="20"/>
              </w:rPr>
              <w:t>mokėjimo prašymai.</w:t>
            </w:r>
          </w:p>
          <w:p w14:paraId="0A7C6839" w14:textId="77777777" w:rsidR="005940B1" w:rsidRPr="00F43FBC" w:rsidRDefault="005940B1" w:rsidP="00F43FBC">
            <w:pPr>
              <w:spacing w:after="0" w:line="240" w:lineRule="auto"/>
              <w:rPr>
                <w:rFonts w:ascii="Times New Roman" w:hAnsi="Times New Roman"/>
                <w:iCs/>
                <w:sz w:val="20"/>
                <w:szCs w:val="20"/>
              </w:rPr>
            </w:pPr>
          </w:p>
          <w:p w14:paraId="61B6FCF7" w14:textId="77777777" w:rsidR="005940B1" w:rsidRPr="00F43FBC" w:rsidRDefault="005940B1" w:rsidP="00F43FBC">
            <w:pPr>
              <w:spacing w:after="0" w:line="240" w:lineRule="auto"/>
              <w:rPr>
                <w:rFonts w:ascii="Times New Roman" w:hAnsi="Times New Roman"/>
                <w:iCs/>
                <w:sz w:val="20"/>
                <w:szCs w:val="20"/>
                <w:u w:val="single"/>
              </w:rPr>
            </w:pPr>
            <w:r w:rsidRPr="00F43FBC">
              <w:rPr>
                <w:rFonts w:ascii="Times New Roman" w:hAnsi="Times New Roman"/>
                <w:iCs/>
                <w:sz w:val="20"/>
                <w:szCs w:val="20"/>
              </w:rPr>
              <w:t>Apibendrintą informaciją apie dalyvį projekto vykdytojas teikia per iš ES fondų lėšų bendrai finansuojamų projektų duomenų elektroninių mainų svetainę (DMS).</w:t>
            </w:r>
          </w:p>
        </w:tc>
        <w:tc>
          <w:tcPr>
            <w:tcW w:w="582" w:type="pct"/>
            <w:tcBorders>
              <w:top w:val="single" w:sz="4" w:space="0" w:color="auto"/>
              <w:left w:val="single" w:sz="4" w:space="0" w:color="auto"/>
              <w:bottom w:val="single" w:sz="4" w:space="0" w:color="auto"/>
              <w:right w:val="single" w:sz="4" w:space="0" w:color="auto"/>
            </w:tcBorders>
            <w:hideMark/>
          </w:tcPr>
          <w:p w14:paraId="44137AA7"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Stebėsenos rodiklis laikomas pasiektu, kai įgyvendinant projekto veiklas asmuo pirmą kartą įtraukiamas į projektų veiklų, skirtų didinti visuomenės nepakantumą korupcijai ir (ar) pilietinį aktyvumą kovoje su korupcija, dalyvių sąrašą.</w:t>
            </w:r>
          </w:p>
        </w:tc>
        <w:tc>
          <w:tcPr>
            <w:tcW w:w="496" w:type="pct"/>
            <w:tcBorders>
              <w:top w:val="single" w:sz="4" w:space="0" w:color="auto"/>
              <w:left w:val="single" w:sz="4" w:space="0" w:color="auto"/>
              <w:bottom w:val="single" w:sz="4" w:space="0" w:color="auto"/>
              <w:right w:val="single" w:sz="4" w:space="0" w:color="auto"/>
            </w:tcBorders>
            <w:hideMark/>
          </w:tcPr>
          <w:p w14:paraId="3A553A3A"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Už stebėsenos rodiklio pasiekimą ir duomenų apie pasiektą stebėsenos rodiklio reikšmę įvedimą į antrinius šaltinius atsakingas projekto vykdytojas.</w:t>
            </w:r>
          </w:p>
        </w:tc>
      </w:tr>
      <w:tr w:rsidR="005940B1" w:rsidRPr="00F43FBC" w14:paraId="749A83F9"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2055C9AF" w14:textId="77777777" w:rsidR="005940B1" w:rsidRPr="00F43FBC" w:rsidRDefault="005940B1" w:rsidP="00F43FBC">
            <w:pPr>
              <w:spacing w:after="0" w:line="240" w:lineRule="auto"/>
              <w:jc w:val="center"/>
              <w:rPr>
                <w:rFonts w:ascii="Times New Roman" w:hAnsi="Times New Roman"/>
                <w:iCs/>
                <w:sz w:val="20"/>
                <w:szCs w:val="20"/>
              </w:rPr>
            </w:pPr>
            <w:r w:rsidRPr="00F43FBC">
              <w:rPr>
                <w:rFonts w:ascii="Times New Roman" w:hAnsi="Times New Roman"/>
                <w:iCs/>
                <w:sz w:val="20"/>
                <w:szCs w:val="20"/>
              </w:rPr>
              <w:t>P. N. 918</w:t>
            </w:r>
          </w:p>
        </w:tc>
        <w:tc>
          <w:tcPr>
            <w:tcW w:w="509" w:type="pct"/>
            <w:tcBorders>
              <w:top w:val="single" w:sz="4" w:space="0" w:color="auto"/>
              <w:left w:val="single" w:sz="4" w:space="0" w:color="auto"/>
              <w:bottom w:val="single" w:sz="4" w:space="0" w:color="auto"/>
              <w:right w:val="single" w:sz="4" w:space="0" w:color="auto"/>
            </w:tcBorders>
            <w:hideMark/>
          </w:tcPr>
          <w:p w14:paraId="16270D07" w14:textId="77777777" w:rsidR="005940B1" w:rsidRPr="00F43FBC" w:rsidRDefault="005940B1" w:rsidP="00F43FBC">
            <w:pPr>
              <w:widowControl w:val="0"/>
              <w:tabs>
                <w:tab w:val="left" w:pos="622"/>
              </w:tabs>
              <w:spacing w:after="0" w:line="240" w:lineRule="auto"/>
              <w:rPr>
                <w:rFonts w:ascii="Times New Roman" w:hAnsi="Times New Roman"/>
                <w:iCs/>
                <w:sz w:val="20"/>
                <w:szCs w:val="20"/>
              </w:rPr>
            </w:pPr>
            <w:r w:rsidRPr="00F43FBC">
              <w:rPr>
                <w:rFonts w:ascii="Times New Roman" w:hAnsi="Times New Roman"/>
                <w:iCs/>
                <w:sz w:val="20"/>
                <w:szCs w:val="20"/>
              </w:rPr>
              <w:t>„Parengti ir kompetentingai valstybės ar savivaldybės institucijai ar įstaigai pateikti pasiūlymai dėl viešojo valdymo sprendimų“</w:t>
            </w:r>
          </w:p>
        </w:tc>
        <w:tc>
          <w:tcPr>
            <w:tcW w:w="387" w:type="pct"/>
            <w:tcBorders>
              <w:top w:val="single" w:sz="4" w:space="0" w:color="auto"/>
              <w:left w:val="single" w:sz="4" w:space="0" w:color="auto"/>
              <w:bottom w:val="single" w:sz="4" w:space="0" w:color="auto"/>
              <w:right w:val="single" w:sz="4" w:space="0" w:color="auto"/>
            </w:tcBorders>
            <w:hideMark/>
          </w:tcPr>
          <w:p w14:paraId="732B7FD6" w14:textId="77777777" w:rsidR="005940B1" w:rsidRPr="00F43FBC" w:rsidRDefault="005940B1" w:rsidP="00F43FBC">
            <w:pPr>
              <w:widowControl w:val="0"/>
              <w:tabs>
                <w:tab w:val="left" w:pos="622"/>
              </w:tabs>
              <w:spacing w:after="0" w:line="240" w:lineRule="auto"/>
              <w:jc w:val="center"/>
              <w:rPr>
                <w:rFonts w:ascii="Times New Roman" w:hAnsi="Times New Roman"/>
                <w:iCs/>
                <w:sz w:val="20"/>
                <w:szCs w:val="20"/>
              </w:rPr>
            </w:pPr>
            <w:r w:rsidRPr="00F43FBC">
              <w:rPr>
                <w:rFonts w:ascii="Times New Roman" w:hAnsi="Times New Roman"/>
                <w:iCs/>
                <w:sz w:val="20"/>
                <w:szCs w:val="20"/>
              </w:rPr>
              <w:t>Skaičius</w:t>
            </w:r>
          </w:p>
        </w:tc>
        <w:tc>
          <w:tcPr>
            <w:tcW w:w="970" w:type="pct"/>
            <w:tcBorders>
              <w:top w:val="single" w:sz="4" w:space="0" w:color="auto"/>
              <w:left w:val="single" w:sz="4" w:space="0" w:color="auto"/>
              <w:bottom w:val="single" w:sz="4" w:space="0" w:color="auto"/>
              <w:right w:val="single" w:sz="4" w:space="0" w:color="auto"/>
            </w:tcBorders>
          </w:tcPr>
          <w:p w14:paraId="66D41AB8"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Valstybės ir savivaldybės institucijos ir įstaigos –</w:t>
            </w:r>
            <w:r w:rsidRPr="00F43FBC">
              <w:rPr>
                <w:rFonts w:ascii="Times New Roman" w:hAnsi="Times New Roman"/>
                <w:iCs/>
                <w:strike/>
                <w:sz w:val="20"/>
                <w:szCs w:val="20"/>
              </w:rPr>
              <w:t xml:space="preserve"> </w:t>
            </w:r>
            <w:r w:rsidRPr="00F43FBC">
              <w:rPr>
                <w:rFonts w:ascii="Times New Roman" w:hAnsi="Times New Roman"/>
                <w:sz w:val="20"/>
                <w:szCs w:val="20"/>
              </w:rPr>
              <w:t>viešojo administravimo subjektai, kurie yra įtraukti į institucijų ir įstaigų sąrašą, patvirtintą Lietuvos Respublikos Seimo 2008 m. balandžio 24 d. nutarimu Nr. X-1511 „Dėl Lietuvos Respublikos Seimo, Seimo kanceliarijos ir Seimui atskaitingų institucijų, Respublikos Prezidento institucijos ir Respublikos Prezidentui atskaitingų institucijų, Nacionalinės teismų administracijos, teismų, prokuratūros, savivaldybių institucijų ir įstaigų sąrašo pagal grupes, į kurias atsižvelgiant nustatomos valstybės tarnautojų suvienodintų pareigybių kategorijos, patvirtinimo“ ar Lietuvos Respublikos Vyriausybės 2008 m. balandžio 24 d. nutarimu Nr. 358 „Dėl ministerijų, Vyriausybės kanceliarijos, Vyriausybės įstaigų ir įstaigų prie ministerijų, kitų valstybės institucijų ir įstaigų sąrašo pagal grupes patvirtinimo ir kai kurių Lietuvos Respublikos Vyriausybės nutarimų pripažinimo netekusiais galios“</w:t>
            </w:r>
            <w:r w:rsidRPr="00F43FBC">
              <w:rPr>
                <w:rFonts w:ascii="Times New Roman" w:hAnsi="Times New Roman"/>
                <w:iCs/>
                <w:sz w:val="20"/>
                <w:szCs w:val="20"/>
              </w:rPr>
              <w:t>.</w:t>
            </w:r>
          </w:p>
          <w:p w14:paraId="7211E6EC" w14:textId="77777777" w:rsidR="005940B1" w:rsidRPr="00F43FBC" w:rsidRDefault="005940B1" w:rsidP="00F43FBC">
            <w:pPr>
              <w:spacing w:after="0" w:line="240" w:lineRule="auto"/>
              <w:rPr>
                <w:rFonts w:ascii="Times New Roman" w:hAnsi="Times New Roman"/>
                <w:iCs/>
                <w:sz w:val="20"/>
                <w:szCs w:val="20"/>
              </w:rPr>
            </w:pPr>
          </w:p>
          <w:p w14:paraId="33D4E305"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Viešasis valdymas – visuma viešosios politikos nustatymo, formavimo ir (arba) dalyvavimo ją formuojant ir įgyvendinimo procesų, kuriuose dalyvaujant viešojo valdymo institucijoms ir visuomenei priimami ir įgyvendinami valdymo sprendimai ir teikiamos administracinės ir viešosios paslaugos (šaltinis: Viešojo valdymo tobulinimo 2012–2020 metų programa).</w:t>
            </w:r>
          </w:p>
          <w:p w14:paraId="09161741" w14:textId="77777777" w:rsidR="005940B1" w:rsidRPr="00F43FBC" w:rsidRDefault="005940B1" w:rsidP="00F43FBC">
            <w:pPr>
              <w:spacing w:after="0" w:line="240" w:lineRule="auto"/>
              <w:rPr>
                <w:rFonts w:ascii="Times New Roman" w:hAnsi="Times New Roman"/>
                <w:iCs/>
                <w:sz w:val="20"/>
                <w:szCs w:val="20"/>
              </w:rPr>
            </w:pPr>
          </w:p>
          <w:p w14:paraId="2F86C353"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Viešojo valdymo sprendimas – valstybės ar savivaldybės institucijos ar įstaigos priimtas teisės aktas, kuriuo nustatomas naujas ar keičiamas esamas teisinis reguliavimas.</w:t>
            </w:r>
          </w:p>
          <w:p w14:paraId="60000F28" w14:textId="77777777" w:rsidR="005940B1" w:rsidRPr="00F43FBC" w:rsidRDefault="005940B1" w:rsidP="00F43FBC">
            <w:pPr>
              <w:spacing w:after="0" w:line="240" w:lineRule="auto"/>
              <w:rPr>
                <w:rFonts w:ascii="Times New Roman" w:hAnsi="Times New Roman"/>
                <w:iCs/>
                <w:sz w:val="20"/>
                <w:szCs w:val="20"/>
              </w:rPr>
            </w:pPr>
          </w:p>
          <w:p w14:paraId="7D5260B9"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Pasiūlymas dėl viešojo valdymo sprendimų – kompetentingai valstybės ar savivaldybės institucijai ar įstaigai (arba kelioms institucijoms ar įstaigoms) pateikta rašytinė nevyriausybinės organizacijos iniciatyva ar iniciatyvų visuma dėl viešojo valdymo sprendimo (-ų) priėmimo, kurios (-</w:t>
            </w:r>
            <w:proofErr w:type="spellStart"/>
            <w:r w:rsidRPr="00F43FBC">
              <w:rPr>
                <w:rFonts w:ascii="Times New Roman" w:hAnsi="Times New Roman"/>
                <w:iCs/>
                <w:sz w:val="20"/>
                <w:szCs w:val="20"/>
              </w:rPr>
              <w:t>ių</w:t>
            </w:r>
            <w:proofErr w:type="spellEnd"/>
            <w:r w:rsidRPr="00F43FBC">
              <w:rPr>
                <w:rFonts w:ascii="Times New Roman" w:hAnsi="Times New Roman"/>
                <w:iCs/>
                <w:sz w:val="20"/>
                <w:szCs w:val="20"/>
              </w:rPr>
              <w:t>) tikslas – inicijuoti viešojo valdymo sprendimą (-</w:t>
            </w:r>
            <w:proofErr w:type="spellStart"/>
            <w:r w:rsidRPr="00F43FBC">
              <w:rPr>
                <w:rFonts w:ascii="Times New Roman" w:hAnsi="Times New Roman"/>
                <w:iCs/>
                <w:sz w:val="20"/>
                <w:szCs w:val="20"/>
              </w:rPr>
              <w:t>us</w:t>
            </w:r>
            <w:proofErr w:type="spellEnd"/>
            <w:r w:rsidRPr="00F43FBC">
              <w:rPr>
                <w:rFonts w:ascii="Times New Roman" w:hAnsi="Times New Roman"/>
                <w:iCs/>
                <w:sz w:val="20"/>
                <w:szCs w:val="20"/>
              </w:rPr>
              <w:t>), reikalingą (-</w:t>
            </w:r>
            <w:proofErr w:type="spellStart"/>
            <w:r w:rsidRPr="00F43FBC">
              <w:rPr>
                <w:rFonts w:ascii="Times New Roman" w:hAnsi="Times New Roman"/>
                <w:iCs/>
                <w:sz w:val="20"/>
                <w:szCs w:val="20"/>
              </w:rPr>
              <w:t>us</w:t>
            </w:r>
            <w:proofErr w:type="spellEnd"/>
            <w:r w:rsidRPr="00F43FBC">
              <w:rPr>
                <w:rFonts w:ascii="Times New Roman" w:hAnsi="Times New Roman"/>
                <w:iCs/>
                <w:sz w:val="20"/>
                <w:szCs w:val="20"/>
              </w:rPr>
              <w:t>) tam tikroje valstybės ar savivaldybės valdymo srityje esančiai problemai spręsti, priėmimą. Pasiūlyme dėl viešojo valdymo sprendimų turi būti pateikta esamos padėties analizė, nurodytos spręstinos problemos ir siektinas tikslas, argumentuotai pasiūlyti teisinio reguliavimo principai, pagrindinės teisinio reguliavimo nuostatos ir kita reikalinga informacija.</w:t>
            </w:r>
          </w:p>
          <w:p w14:paraId="5C558853" w14:textId="77777777" w:rsidR="005940B1" w:rsidRPr="00F43FBC" w:rsidRDefault="005940B1" w:rsidP="00F43FBC">
            <w:pPr>
              <w:spacing w:after="0" w:line="240" w:lineRule="auto"/>
              <w:rPr>
                <w:rFonts w:ascii="Times New Roman" w:hAnsi="Times New Roman"/>
                <w:iCs/>
                <w:sz w:val="20"/>
                <w:szCs w:val="20"/>
              </w:rPr>
            </w:pPr>
          </w:p>
          <w:p w14:paraId="585BC060"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Parengtas pasiūlymas viešojo valdymo klausimais laikomas kompetentingai valstybės ar savivaldybės institucijai pateiktu, kai teisės aktų nustatyta tvarka pasiūlymas dėl viešojo valdymo sprendimų registruojamas kompetentingoje valstybės ar savivaldybės institucijoje ir gaunama pasiūlymo registracijos žyma.</w:t>
            </w:r>
          </w:p>
        </w:tc>
        <w:tc>
          <w:tcPr>
            <w:tcW w:w="582" w:type="pct"/>
            <w:tcBorders>
              <w:top w:val="single" w:sz="4" w:space="0" w:color="auto"/>
              <w:left w:val="single" w:sz="4" w:space="0" w:color="auto"/>
              <w:bottom w:val="single" w:sz="4" w:space="0" w:color="auto"/>
              <w:right w:val="single" w:sz="4" w:space="0" w:color="auto"/>
            </w:tcBorders>
          </w:tcPr>
          <w:p w14:paraId="52F0161D"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 xml:space="preserve">Skaičiuojamas sumuojant parengtus ir kompetentingai valstybės ar savivaldybės institucijai ar įstaigai pateiktus pasiūlymus viešojo valdymo klausimais (toliau – pasiūlymai). </w:t>
            </w:r>
          </w:p>
          <w:p w14:paraId="5F8D3E4F" w14:textId="77777777" w:rsidR="005940B1" w:rsidRPr="00F43FBC" w:rsidRDefault="005940B1" w:rsidP="00F43FBC">
            <w:pPr>
              <w:spacing w:after="0" w:line="240" w:lineRule="auto"/>
              <w:rPr>
                <w:rFonts w:ascii="Times New Roman" w:hAnsi="Times New Roman"/>
                <w:iCs/>
                <w:sz w:val="20"/>
                <w:szCs w:val="20"/>
              </w:rPr>
            </w:pPr>
          </w:p>
        </w:tc>
        <w:tc>
          <w:tcPr>
            <w:tcW w:w="582" w:type="pct"/>
            <w:tcBorders>
              <w:top w:val="single" w:sz="4" w:space="0" w:color="auto"/>
              <w:left w:val="single" w:sz="4" w:space="0" w:color="auto"/>
              <w:bottom w:val="single" w:sz="4" w:space="0" w:color="auto"/>
              <w:right w:val="single" w:sz="4" w:space="0" w:color="auto"/>
            </w:tcBorders>
            <w:hideMark/>
          </w:tcPr>
          <w:p w14:paraId="489C4C7E"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Automatiškai apskaičiuojamas</w:t>
            </w:r>
          </w:p>
        </w:tc>
        <w:tc>
          <w:tcPr>
            <w:tcW w:w="582" w:type="pct"/>
            <w:tcBorders>
              <w:top w:val="single" w:sz="4" w:space="0" w:color="auto"/>
              <w:left w:val="single" w:sz="4" w:space="0" w:color="auto"/>
              <w:bottom w:val="single" w:sz="4" w:space="0" w:color="auto"/>
              <w:right w:val="single" w:sz="4" w:space="0" w:color="auto"/>
            </w:tcBorders>
          </w:tcPr>
          <w:p w14:paraId="2F2F57EA"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u w:val="single"/>
              </w:rPr>
              <w:t xml:space="preserve">Pirminiai šaltiniai: </w:t>
            </w:r>
            <w:r w:rsidRPr="00F43FBC">
              <w:rPr>
                <w:rFonts w:ascii="Times New Roman" w:hAnsi="Times New Roman"/>
                <w:iCs/>
                <w:sz w:val="20"/>
                <w:szCs w:val="20"/>
              </w:rPr>
              <w:t>pasiūlymai su kompetentingos valstybės ar savivaldybės institucijos ar įstaigos, kuriai pasiūlymas pateiktas, registracijos žyma.</w:t>
            </w:r>
          </w:p>
          <w:p w14:paraId="464C7331" w14:textId="77777777" w:rsidR="005940B1" w:rsidRPr="00F43FBC" w:rsidRDefault="005940B1" w:rsidP="00F43FBC">
            <w:pPr>
              <w:spacing w:after="0" w:line="240" w:lineRule="auto"/>
              <w:rPr>
                <w:rFonts w:ascii="Times New Roman" w:hAnsi="Times New Roman"/>
                <w:iCs/>
                <w:sz w:val="20"/>
                <w:szCs w:val="20"/>
                <w:u w:val="single"/>
              </w:rPr>
            </w:pPr>
          </w:p>
          <w:p w14:paraId="7DEBE7B4" w14:textId="77777777" w:rsidR="005940B1" w:rsidRPr="00F43FBC" w:rsidRDefault="005940B1" w:rsidP="00F43FBC">
            <w:pPr>
              <w:spacing w:after="0" w:line="240" w:lineRule="auto"/>
              <w:rPr>
                <w:rFonts w:ascii="Times New Roman" w:hAnsi="Times New Roman"/>
                <w:iCs/>
                <w:sz w:val="20"/>
                <w:szCs w:val="20"/>
                <w:u w:val="single"/>
              </w:rPr>
            </w:pPr>
            <w:r w:rsidRPr="00F43FBC">
              <w:rPr>
                <w:rFonts w:ascii="Times New Roman" w:hAnsi="Times New Roman"/>
                <w:iCs/>
                <w:sz w:val="20"/>
                <w:szCs w:val="20"/>
                <w:u w:val="single"/>
              </w:rPr>
              <w:t xml:space="preserve">Antriniai šaltiniai: </w:t>
            </w:r>
          </w:p>
          <w:p w14:paraId="5E24DA7A"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mokėjimo prašymai.</w:t>
            </w:r>
          </w:p>
          <w:p w14:paraId="46DE5E59" w14:textId="77777777" w:rsidR="005940B1" w:rsidRPr="00F43FBC" w:rsidRDefault="005940B1" w:rsidP="00F43FBC">
            <w:pPr>
              <w:spacing w:after="0" w:line="240" w:lineRule="auto"/>
              <w:rPr>
                <w:rFonts w:ascii="Times New Roman" w:hAnsi="Times New Roman"/>
                <w:iCs/>
                <w:sz w:val="20"/>
                <w:szCs w:val="20"/>
                <w:u w:val="single"/>
              </w:rPr>
            </w:pPr>
          </w:p>
        </w:tc>
        <w:tc>
          <w:tcPr>
            <w:tcW w:w="582" w:type="pct"/>
            <w:tcBorders>
              <w:top w:val="single" w:sz="4" w:space="0" w:color="auto"/>
              <w:left w:val="single" w:sz="4" w:space="0" w:color="auto"/>
              <w:bottom w:val="single" w:sz="4" w:space="0" w:color="auto"/>
              <w:right w:val="single" w:sz="4" w:space="0" w:color="auto"/>
            </w:tcBorders>
            <w:hideMark/>
          </w:tcPr>
          <w:p w14:paraId="5BD668FA"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Stebėsenos rodiklis laikomas pasiektu, kai projekto veiklų įgyvendinimo pabaigoje parengiamas ir kompetentingai valstybės ar savivaldybės institucijai ar įstaigai pateikiamas pasiūlymas dėl viešojo valdymo sprendimo.</w:t>
            </w:r>
          </w:p>
        </w:tc>
        <w:tc>
          <w:tcPr>
            <w:tcW w:w="496" w:type="pct"/>
            <w:tcBorders>
              <w:top w:val="single" w:sz="4" w:space="0" w:color="auto"/>
              <w:left w:val="single" w:sz="4" w:space="0" w:color="auto"/>
              <w:bottom w:val="single" w:sz="4" w:space="0" w:color="auto"/>
              <w:right w:val="single" w:sz="4" w:space="0" w:color="auto"/>
            </w:tcBorders>
            <w:hideMark/>
          </w:tcPr>
          <w:p w14:paraId="4B862732"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Už stebėsenos rodiklio pasiekimą ir duomenų apie pasiektą stebėsenos rodiklio reikšmę teikimą antriniuose šaltiniuose yra atsakingas projekto vykdytojas.</w:t>
            </w:r>
          </w:p>
        </w:tc>
      </w:tr>
      <w:tr w:rsidR="005940B1" w:rsidRPr="00F43FBC" w14:paraId="63BFB3DD"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66C5ED5A" w14:textId="77777777" w:rsidR="005940B1" w:rsidRPr="00F43FBC" w:rsidRDefault="005940B1" w:rsidP="00F43FBC">
            <w:pPr>
              <w:spacing w:after="0" w:line="240" w:lineRule="auto"/>
              <w:jc w:val="center"/>
              <w:rPr>
                <w:rFonts w:ascii="Times New Roman" w:hAnsi="Times New Roman"/>
                <w:iCs/>
                <w:sz w:val="20"/>
                <w:szCs w:val="20"/>
              </w:rPr>
            </w:pPr>
            <w:r w:rsidRPr="00F43FBC">
              <w:rPr>
                <w:rFonts w:ascii="Times New Roman" w:hAnsi="Times New Roman"/>
                <w:iCs/>
                <w:sz w:val="20"/>
                <w:szCs w:val="20"/>
              </w:rPr>
              <w:t>P. N. 919</w:t>
            </w:r>
          </w:p>
        </w:tc>
        <w:tc>
          <w:tcPr>
            <w:tcW w:w="509" w:type="pct"/>
            <w:tcBorders>
              <w:top w:val="single" w:sz="4" w:space="0" w:color="auto"/>
              <w:left w:val="single" w:sz="4" w:space="0" w:color="auto"/>
              <w:bottom w:val="single" w:sz="4" w:space="0" w:color="auto"/>
              <w:right w:val="single" w:sz="4" w:space="0" w:color="auto"/>
            </w:tcBorders>
            <w:hideMark/>
          </w:tcPr>
          <w:p w14:paraId="522F8650" w14:textId="77777777" w:rsidR="005940B1" w:rsidRPr="00F43FBC" w:rsidRDefault="005940B1" w:rsidP="00F43FBC">
            <w:pPr>
              <w:widowControl w:val="0"/>
              <w:tabs>
                <w:tab w:val="left" w:pos="622"/>
              </w:tabs>
              <w:spacing w:after="0" w:line="240" w:lineRule="auto"/>
              <w:rPr>
                <w:rFonts w:ascii="Times New Roman" w:hAnsi="Times New Roman"/>
                <w:iCs/>
                <w:sz w:val="20"/>
                <w:szCs w:val="20"/>
              </w:rPr>
            </w:pPr>
            <w:r w:rsidRPr="00F43FBC">
              <w:rPr>
                <w:rFonts w:ascii="Times New Roman" w:hAnsi="Times New Roman"/>
                <w:iCs/>
                <w:sz w:val="20"/>
                <w:szCs w:val="20"/>
              </w:rPr>
              <w:t>„Valstybės ir savivaldybių institucijų ir įstaigų darbuotojai, kurie dalyvavo veiklose, skirtose stiprinti personalo valdymo tobulinimo priemonių taikymui reikalingas kompetencijas“</w:t>
            </w:r>
          </w:p>
        </w:tc>
        <w:tc>
          <w:tcPr>
            <w:tcW w:w="387" w:type="pct"/>
            <w:tcBorders>
              <w:top w:val="single" w:sz="4" w:space="0" w:color="auto"/>
              <w:left w:val="single" w:sz="4" w:space="0" w:color="auto"/>
              <w:bottom w:val="single" w:sz="4" w:space="0" w:color="auto"/>
              <w:right w:val="single" w:sz="4" w:space="0" w:color="auto"/>
            </w:tcBorders>
            <w:hideMark/>
          </w:tcPr>
          <w:p w14:paraId="04408521" w14:textId="77777777" w:rsidR="005940B1" w:rsidRPr="00F43FBC" w:rsidRDefault="005940B1" w:rsidP="00F43FBC">
            <w:pPr>
              <w:widowControl w:val="0"/>
              <w:tabs>
                <w:tab w:val="left" w:pos="622"/>
              </w:tabs>
              <w:spacing w:after="0" w:line="240" w:lineRule="auto"/>
              <w:jc w:val="center"/>
              <w:rPr>
                <w:rFonts w:ascii="Times New Roman" w:hAnsi="Times New Roman"/>
                <w:iCs/>
                <w:sz w:val="20"/>
                <w:szCs w:val="20"/>
              </w:rPr>
            </w:pPr>
            <w:r w:rsidRPr="00F43FBC">
              <w:rPr>
                <w:rFonts w:ascii="Times New Roman" w:hAnsi="Times New Roman"/>
                <w:iCs/>
                <w:sz w:val="20"/>
                <w:szCs w:val="20"/>
              </w:rPr>
              <w:t>Skaičius</w:t>
            </w:r>
          </w:p>
        </w:tc>
        <w:tc>
          <w:tcPr>
            <w:tcW w:w="970" w:type="pct"/>
            <w:tcBorders>
              <w:top w:val="single" w:sz="4" w:space="0" w:color="auto"/>
              <w:left w:val="single" w:sz="4" w:space="0" w:color="auto"/>
              <w:bottom w:val="single" w:sz="4" w:space="0" w:color="auto"/>
              <w:right w:val="single" w:sz="4" w:space="0" w:color="auto"/>
            </w:tcBorders>
          </w:tcPr>
          <w:p w14:paraId="3A400334"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Valstybės ir savivaldybių institucijos ir įstaigos – juridinio asmens statusą turinčios atstovaujamosios, valstybės vadovo, vykdomosios, teisminės valdžios institucijos, teisėsaugos institucijos ir įstaigos, auditą, kontrolę (priežiūrą) atliekančios institucijos ir įstaigos, taip pat kitos valstybės ir savivaldybių institucijos ir įstaigos, kurios finansuojamos iš valstybės ar savivaldybių biudžetų bei valstybės pinigų fondų ir kurioms Viešojo administravimo įstatymo nustatyta tvarka yra suteikti viešojo administravimo įgaliojimai. Valstybės ir savivaldybių institucijos ir įstaigos nurodytos institucijų ir įstaigų sąrašuose.</w:t>
            </w:r>
          </w:p>
          <w:p w14:paraId="44C7AEEB" w14:textId="77777777" w:rsidR="005940B1" w:rsidRPr="00F43FBC" w:rsidRDefault="005940B1" w:rsidP="00F43FBC">
            <w:pPr>
              <w:spacing w:after="0" w:line="240" w:lineRule="auto"/>
              <w:rPr>
                <w:rFonts w:ascii="Times New Roman" w:hAnsi="Times New Roman"/>
                <w:iCs/>
                <w:sz w:val="20"/>
                <w:szCs w:val="20"/>
              </w:rPr>
            </w:pPr>
          </w:p>
          <w:p w14:paraId="3B8E3CB9"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Valstybės ir savivaldybių institucijų ir įstaigų darbuotojai – tai asmenys, dirbantys valstybės ir savivaldybių institucijose ir įstaigose: valstybės politikai, savivaldybių tarybų nariai, valstybės pareigūnai, įskaitant teisėjus ir prokurorus, visų pareigybių valstybės tarnautojai, darbuotojai, dirbantys valstybės ar savivaldybės institucijoje ar įstaigoje pagal darbo sutartis.</w:t>
            </w:r>
          </w:p>
          <w:p w14:paraId="5ABC4665" w14:textId="77777777" w:rsidR="005940B1" w:rsidRPr="00F43FBC" w:rsidRDefault="005940B1" w:rsidP="00F43FBC">
            <w:pPr>
              <w:spacing w:after="0" w:line="240" w:lineRule="auto"/>
              <w:rPr>
                <w:rFonts w:ascii="Times New Roman" w:hAnsi="Times New Roman"/>
                <w:iCs/>
                <w:sz w:val="20"/>
                <w:szCs w:val="20"/>
              </w:rPr>
            </w:pPr>
          </w:p>
          <w:p w14:paraId="03E56B95"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Personalo valdymo tobulinimo priemonės – tai organizacinių, techninių, programinių priemonių (veiksmų), skirtų tobulinti personalo valdymą (t. y. atrinkti darbuotojus, vertinti darbuotojų veiklos rezultatus, planuoti darbuotojų karjerą, organizuoti darbuotojų mokymus, motyvuoti ir pan.), visuma.</w:t>
            </w:r>
          </w:p>
          <w:p w14:paraId="135CF345" w14:textId="77777777" w:rsidR="005940B1" w:rsidRPr="00F43FBC" w:rsidRDefault="005940B1" w:rsidP="00F43FBC">
            <w:pPr>
              <w:spacing w:after="0" w:line="240" w:lineRule="auto"/>
              <w:rPr>
                <w:rFonts w:ascii="Times New Roman" w:hAnsi="Times New Roman"/>
                <w:iCs/>
                <w:sz w:val="20"/>
                <w:szCs w:val="20"/>
              </w:rPr>
            </w:pPr>
          </w:p>
          <w:p w14:paraId="6FED641F"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Kompetencijos, reikalingos personalo valdymo priemonių taikymui– tai žinių, gebėjimų ir vertybinių nuostatų visuma, kuri reikalinga darbuotojams rengiant ir diegiant personalo valdymo priemones institucijose ir įstaigose</w:t>
            </w:r>
          </w:p>
          <w:p w14:paraId="0126F319" w14:textId="77777777" w:rsidR="005940B1" w:rsidRPr="00F43FBC" w:rsidRDefault="005940B1" w:rsidP="00F43FBC">
            <w:pPr>
              <w:spacing w:after="0" w:line="240" w:lineRule="auto"/>
              <w:rPr>
                <w:rFonts w:ascii="Times New Roman" w:hAnsi="Times New Roman"/>
                <w:iCs/>
                <w:sz w:val="20"/>
                <w:szCs w:val="20"/>
              </w:rPr>
            </w:pPr>
          </w:p>
          <w:p w14:paraId="4E48C70B"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Veiklos, skirtos stiprinti personalo valdymo tobulinimo priemonių taikymui reikalingas kompetencijas – tai mokymai, gerosios patirties perėmimui ir keitimuisi skirti renginiai, vizitai ir pan., kurių metu įgyjamos žinios, gebėjimai ir (ar) vertybinės nuostatos, reikalingos, personalo valdymo priemonių taikymui.</w:t>
            </w:r>
          </w:p>
        </w:tc>
        <w:tc>
          <w:tcPr>
            <w:tcW w:w="582" w:type="pct"/>
            <w:tcBorders>
              <w:top w:val="single" w:sz="4" w:space="0" w:color="auto"/>
              <w:left w:val="single" w:sz="4" w:space="0" w:color="auto"/>
              <w:bottom w:val="single" w:sz="4" w:space="0" w:color="auto"/>
              <w:right w:val="single" w:sz="4" w:space="0" w:color="auto"/>
            </w:tcBorders>
          </w:tcPr>
          <w:p w14:paraId="5908DD58"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Skaičiuojamas sumuojant valstybės ir savivaldybių institucijų ir įstaigų darbuotojus, dalyvavusius veiklose, skirtose stiprinti personalo valdymo tobulinimo priemonių taikymui reikalingas kompetencijas.</w:t>
            </w:r>
          </w:p>
          <w:p w14:paraId="442050EF" w14:textId="77777777" w:rsidR="005940B1" w:rsidRPr="00F43FBC" w:rsidRDefault="005940B1" w:rsidP="00F43FBC">
            <w:pPr>
              <w:spacing w:after="0" w:line="240" w:lineRule="auto"/>
              <w:rPr>
                <w:rFonts w:ascii="Times New Roman" w:hAnsi="Times New Roman"/>
                <w:iCs/>
                <w:sz w:val="20"/>
                <w:szCs w:val="20"/>
              </w:rPr>
            </w:pPr>
          </w:p>
          <w:p w14:paraId="26CDC41B"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Darbuotojas, dalyvavęs keliuose projekto veiklose, skaičiuojamas vieną kartą</w:t>
            </w:r>
          </w:p>
        </w:tc>
        <w:tc>
          <w:tcPr>
            <w:tcW w:w="582" w:type="pct"/>
            <w:tcBorders>
              <w:top w:val="single" w:sz="4" w:space="0" w:color="auto"/>
              <w:left w:val="single" w:sz="4" w:space="0" w:color="auto"/>
              <w:bottom w:val="single" w:sz="4" w:space="0" w:color="auto"/>
              <w:right w:val="single" w:sz="4" w:space="0" w:color="auto"/>
            </w:tcBorders>
            <w:hideMark/>
          </w:tcPr>
          <w:p w14:paraId="3EE90D23"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Automatiškai apskaičiuojamas</w:t>
            </w:r>
          </w:p>
        </w:tc>
        <w:tc>
          <w:tcPr>
            <w:tcW w:w="582" w:type="pct"/>
            <w:tcBorders>
              <w:top w:val="single" w:sz="4" w:space="0" w:color="auto"/>
              <w:left w:val="single" w:sz="4" w:space="0" w:color="auto"/>
              <w:bottom w:val="single" w:sz="4" w:space="0" w:color="auto"/>
              <w:right w:val="single" w:sz="4" w:space="0" w:color="auto"/>
            </w:tcBorders>
          </w:tcPr>
          <w:p w14:paraId="0DA9BC94" w14:textId="77777777" w:rsidR="005940B1" w:rsidRPr="00F43FBC" w:rsidRDefault="005940B1" w:rsidP="00F43FBC">
            <w:pPr>
              <w:spacing w:after="0" w:line="240" w:lineRule="auto"/>
              <w:rPr>
                <w:rFonts w:ascii="Times New Roman" w:hAnsi="Times New Roman"/>
                <w:iCs/>
                <w:sz w:val="20"/>
                <w:szCs w:val="20"/>
                <w:u w:val="single"/>
              </w:rPr>
            </w:pPr>
            <w:r w:rsidRPr="00F43FBC">
              <w:rPr>
                <w:rFonts w:ascii="Times New Roman" w:hAnsi="Times New Roman"/>
                <w:iCs/>
                <w:sz w:val="20"/>
                <w:szCs w:val="20"/>
                <w:u w:val="single"/>
              </w:rPr>
              <w:t xml:space="preserve">Pirminiai šaltiniai: </w:t>
            </w:r>
            <w:r w:rsidRPr="00F43FBC">
              <w:rPr>
                <w:rFonts w:ascii="Times New Roman" w:hAnsi="Times New Roman"/>
                <w:iCs/>
                <w:sz w:val="20"/>
                <w:szCs w:val="20"/>
              </w:rPr>
              <w:t>Projekto vykdytojo parengta dalyvavimą veiklose (mokymuose, pažintiniuose vizituose ir pan.), skirtose stiprinti personalo valdymui reikalingas kompetencijas, įrodanti dalyvių suvestinė.</w:t>
            </w:r>
            <w:r w:rsidRPr="00F43FBC">
              <w:rPr>
                <w:rFonts w:ascii="Times New Roman" w:hAnsi="Times New Roman"/>
                <w:iCs/>
                <w:sz w:val="20"/>
                <w:szCs w:val="20"/>
                <w:u w:val="single"/>
              </w:rPr>
              <w:t xml:space="preserve"> </w:t>
            </w:r>
          </w:p>
          <w:p w14:paraId="43B42A78" w14:textId="77777777" w:rsidR="005940B1" w:rsidRPr="00F43FBC" w:rsidRDefault="005940B1" w:rsidP="00F43FBC">
            <w:pPr>
              <w:spacing w:after="0" w:line="240" w:lineRule="auto"/>
              <w:rPr>
                <w:rFonts w:ascii="Times New Roman" w:hAnsi="Times New Roman"/>
                <w:iCs/>
                <w:sz w:val="20"/>
                <w:szCs w:val="20"/>
                <w:u w:val="single"/>
              </w:rPr>
            </w:pPr>
          </w:p>
          <w:p w14:paraId="71CE19FA" w14:textId="77777777" w:rsidR="005940B1" w:rsidRPr="00F43FBC" w:rsidRDefault="005940B1" w:rsidP="00F43FBC">
            <w:pPr>
              <w:spacing w:after="0" w:line="240" w:lineRule="auto"/>
              <w:rPr>
                <w:rFonts w:ascii="Times New Roman" w:hAnsi="Times New Roman"/>
                <w:iCs/>
                <w:sz w:val="20"/>
                <w:szCs w:val="20"/>
                <w:u w:val="single"/>
              </w:rPr>
            </w:pPr>
            <w:r w:rsidRPr="00F43FBC">
              <w:rPr>
                <w:rFonts w:ascii="Times New Roman" w:hAnsi="Times New Roman"/>
                <w:iCs/>
                <w:sz w:val="20"/>
                <w:szCs w:val="20"/>
                <w:u w:val="single"/>
              </w:rPr>
              <w:t xml:space="preserve">Antrinis šaltinis: </w:t>
            </w:r>
            <w:r w:rsidRPr="00F43FBC">
              <w:rPr>
                <w:rFonts w:ascii="Times New Roman" w:hAnsi="Times New Roman"/>
                <w:iCs/>
                <w:sz w:val="20"/>
                <w:szCs w:val="20"/>
              </w:rPr>
              <w:t>mokėjimo prašymai</w:t>
            </w:r>
          </w:p>
        </w:tc>
        <w:tc>
          <w:tcPr>
            <w:tcW w:w="582" w:type="pct"/>
            <w:tcBorders>
              <w:top w:val="single" w:sz="4" w:space="0" w:color="auto"/>
              <w:left w:val="single" w:sz="4" w:space="0" w:color="auto"/>
              <w:bottom w:val="single" w:sz="4" w:space="0" w:color="auto"/>
              <w:right w:val="single" w:sz="4" w:space="0" w:color="auto"/>
            </w:tcBorders>
            <w:hideMark/>
          </w:tcPr>
          <w:p w14:paraId="0AC78A9A"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Stebėsenos rodiklis laikomas pasiektu, kai projekto veiklų įgyvendinimo metu valstybės ir savivaldybių institucijų ir įstaigų darbuotojai pradeda dalyvauti</w:t>
            </w:r>
          </w:p>
          <w:p w14:paraId="241CF650"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veiklose (mokymuose, stažuotėse, pažintiniuose vizituose ir pan.), skirtose stiprinti personalo valdymo tobulinimo priemonių taikymui reikalingas kompetencijas, ir parengiama dalyvavimą tokiose veiklose įrodanti dalyvių suvestinė.</w:t>
            </w:r>
          </w:p>
        </w:tc>
        <w:tc>
          <w:tcPr>
            <w:tcW w:w="496" w:type="pct"/>
            <w:tcBorders>
              <w:top w:val="single" w:sz="4" w:space="0" w:color="auto"/>
              <w:left w:val="single" w:sz="4" w:space="0" w:color="auto"/>
              <w:bottom w:val="single" w:sz="4" w:space="0" w:color="auto"/>
              <w:right w:val="single" w:sz="4" w:space="0" w:color="auto"/>
            </w:tcBorders>
            <w:hideMark/>
          </w:tcPr>
          <w:p w14:paraId="06220FAB"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Už stebėsenos rodiklio pasiekimą ir duomenų apie pasiektą stebėsenos rodiklio reikšmę teikimą antriniuose šaltiniuose yra atsakingas projekto vykdytojas.</w:t>
            </w:r>
          </w:p>
        </w:tc>
      </w:tr>
      <w:tr w:rsidR="005940B1" w:rsidRPr="00F43FBC" w14:paraId="00EF524F"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hideMark/>
          </w:tcPr>
          <w:p w14:paraId="4C640D96" w14:textId="77777777" w:rsidR="005940B1" w:rsidRPr="00F43FBC" w:rsidRDefault="005940B1" w:rsidP="00F43FBC">
            <w:pPr>
              <w:spacing w:after="0" w:line="240" w:lineRule="auto"/>
              <w:jc w:val="center"/>
              <w:rPr>
                <w:rFonts w:ascii="Times New Roman" w:hAnsi="Times New Roman"/>
                <w:iCs/>
                <w:sz w:val="20"/>
                <w:szCs w:val="20"/>
              </w:rPr>
            </w:pPr>
            <w:r w:rsidRPr="00F43FBC">
              <w:rPr>
                <w:rFonts w:ascii="Times New Roman" w:hAnsi="Times New Roman"/>
                <w:iCs/>
                <w:sz w:val="20"/>
                <w:szCs w:val="20"/>
              </w:rPr>
              <w:t>P. N. 920</w:t>
            </w:r>
          </w:p>
        </w:tc>
        <w:tc>
          <w:tcPr>
            <w:tcW w:w="509" w:type="pct"/>
            <w:tcBorders>
              <w:top w:val="single" w:sz="4" w:space="0" w:color="auto"/>
              <w:left w:val="single" w:sz="4" w:space="0" w:color="auto"/>
              <w:bottom w:val="single" w:sz="4" w:space="0" w:color="auto"/>
              <w:right w:val="single" w:sz="4" w:space="0" w:color="auto"/>
            </w:tcBorders>
            <w:hideMark/>
          </w:tcPr>
          <w:p w14:paraId="356A0757" w14:textId="77777777" w:rsidR="005940B1" w:rsidRPr="00F43FBC" w:rsidRDefault="005940B1" w:rsidP="00F43FBC">
            <w:pPr>
              <w:widowControl w:val="0"/>
              <w:tabs>
                <w:tab w:val="left" w:pos="622"/>
              </w:tabs>
              <w:spacing w:after="0" w:line="240" w:lineRule="auto"/>
              <w:rPr>
                <w:rFonts w:ascii="Times New Roman" w:hAnsi="Times New Roman"/>
                <w:iCs/>
                <w:sz w:val="20"/>
                <w:szCs w:val="20"/>
              </w:rPr>
            </w:pPr>
            <w:r w:rsidRPr="00F43FBC">
              <w:rPr>
                <w:rFonts w:ascii="Times New Roman" w:hAnsi="Times New Roman"/>
                <w:iCs/>
                <w:sz w:val="20"/>
                <w:szCs w:val="20"/>
              </w:rPr>
              <w:t>„Viešojo valdymo institucijų darbuotojai, kurie dalyvavo mokymuose, skirtuose jų pareigybės aprašyme nustatytam kompetencijų lygiui pasiekti“</w:t>
            </w:r>
          </w:p>
        </w:tc>
        <w:tc>
          <w:tcPr>
            <w:tcW w:w="387" w:type="pct"/>
            <w:tcBorders>
              <w:top w:val="single" w:sz="4" w:space="0" w:color="auto"/>
              <w:left w:val="single" w:sz="4" w:space="0" w:color="auto"/>
              <w:bottom w:val="single" w:sz="4" w:space="0" w:color="auto"/>
              <w:right w:val="single" w:sz="4" w:space="0" w:color="auto"/>
            </w:tcBorders>
            <w:hideMark/>
          </w:tcPr>
          <w:p w14:paraId="3FA851E6" w14:textId="77777777" w:rsidR="005940B1" w:rsidRPr="00F43FBC" w:rsidRDefault="005940B1" w:rsidP="00F43FBC">
            <w:pPr>
              <w:widowControl w:val="0"/>
              <w:tabs>
                <w:tab w:val="left" w:pos="622"/>
              </w:tabs>
              <w:spacing w:after="0" w:line="240" w:lineRule="auto"/>
              <w:jc w:val="center"/>
              <w:rPr>
                <w:rFonts w:ascii="Times New Roman" w:hAnsi="Times New Roman"/>
                <w:iCs/>
                <w:sz w:val="20"/>
                <w:szCs w:val="20"/>
              </w:rPr>
            </w:pPr>
            <w:r w:rsidRPr="00F43FBC">
              <w:rPr>
                <w:rFonts w:ascii="Times New Roman" w:hAnsi="Times New Roman"/>
                <w:iCs/>
                <w:sz w:val="20"/>
                <w:szCs w:val="20"/>
              </w:rPr>
              <w:t>Skaičius</w:t>
            </w:r>
          </w:p>
        </w:tc>
        <w:tc>
          <w:tcPr>
            <w:tcW w:w="970" w:type="pct"/>
            <w:tcBorders>
              <w:top w:val="single" w:sz="4" w:space="0" w:color="auto"/>
              <w:left w:val="single" w:sz="4" w:space="0" w:color="auto"/>
              <w:bottom w:val="single" w:sz="4" w:space="0" w:color="auto"/>
              <w:right w:val="single" w:sz="4" w:space="0" w:color="auto"/>
            </w:tcBorders>
          </w:tcPr>
          <w:p w14:paraId="375AAE5C"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Viešojo valdymo institucija – biudžetinė įstaiga, kurios savininkė yra valstybė ar savivaldybė, valstybės ar savivaldybės įmonė, viešoji įstaiga, kurių savininkė ar dalininkė yra valstybė ar savivaldybė, asociacija, akcinė bendrovė ir uždaroji akcinė bendrovė, kuriose valstybei ar savivaldybei priklauso daugiau kaip 50 procentų balsų visuotiniame akcininkų susirinkime, teisės aktų įgaliota dalyvauti viešojo valdymo procesuose (šaltinis: Viešojo valdymo tobulinimo 2012–2020 metų programa).</w:t>
            </w:r>
          </w:p>
          <w:p w14:paraId="2CDFD60A" w14:textId="77777777" w:rsidR="005940B1" w:rsidRPr="00F43FBC" w:rsidRDefault="005940B1" w:rsidP="00F43FBC">
            <w:pPr>
              <w:spacing w:after="0" w:line="240" w:lineRule="auto"/>
              <w:rPr>
                <w:rFonts w:ascii="Times New Roman" w:hAnsi="Times New Roman"/>
                <w:iCs/>
                <w:sz w:val="20"/>
                <w:szCs w:val="20"/>
              </w:rPr>
            </w:pPr>
          </w:p>
          <w:p w14:paraId="22231693"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Viešojo valdymo institucijų darbuotojai – asmenys, dirbantys valstybinėje tarnyboje, t. y. valstybės politikai, valstybės pareigūnai, valstybės tarnautojai, teisėjai, profesinės karo tarnybos kariai, vykdantys operatyvinę veiklą, profesinės karo tarnybos karininkai, asmenys, dirbantys valstybės ir savivaldybių įmonėse, biudžetinėse įstaigose ir turintys administravimo įgaliojimus, asmenys, dirbantys viešosiose įstaigose ir asociacijose, kurios gauna lėšų iš Lietuvos valstybės ar savivaldybių biudžetų ir fondų, ir turintys administravimo įgaliojimus, Lietuvos banko darbuotojai, turintys viešojo administravimo įgaliojimus (atliekantys finansų rinkos priežiūros, vartotojų ir finansų rinkos dalyvių ginčų nagrinėjimo ne teisme funkcijas ir kitas viešojo administravimo funkcijas), akcinių bendrovių ir uždarųjų akcinių bendrovių, kurių akcijos, suteikiančios daugiau kaip 1/2 balsų visuotiniame akcininkų susirinkime, nuosavybės teise priklauso valstybei ar savivaldybei, vadovai ir vadovų pavaduotojai, taip pat kiti asmenys, turintys viešojo administravimo įgaliojimus (šaltinis: Viešųjų ir privačių interesų derinimo valstybinėje tarnyboje įstatymas).</w:t>
            </w:r>
          </w:p>
          <w:p w14:paraId="3725D02F" w14:textId="77777777" w:rsidR="005940B1" w:rsidRPr="00F43FBC" w:rsidRDefault="005940B1" w:rsidP="00F43FBC">
            <w:pPr>
              <w:spacing w:after="0" w:line="240" w:lineRule="auto"/>
              <w:rPr>
                <w:rFonts w:ascii="Times New Roman" w:hAnsi="Times New Roman"/>
                <w:iCs/>
                <w:sz w:val="20"/>
                <w:szCs w:val="20"/>
              </w:rPr>
            </w:pPr>
          </w:p>
          <w:p w14:paraId="40B05931"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Kompetencija – gebėjimas atlikti tam tikrą veiklą, remiantis įgytų žinių, mokėjimų, įgūdžių, vertybinių nuostatų visuma.</w:t>
            </w:r>
          </w:p>
          <w:p w14:paraId="485A7688" w14:textId="77777777" w:rsidR="005940B1" w:rsidRPr="00F43FBC" w:rsidRDefault="005940B1" w:rsidP="00F43FBC">
            <w:pPr>
              <w:spacing w:after="0" w:line="240" w:lineRule="auto"/>
              <w:rPr>
                <w:rFonts w:ascii="Times New Roman" w:hAnsi="Times New Roman"/>
                <w:iCs/>
                <w:sz w:val="20"/>
                <w:szCs w:val="20"/>
              </w:rPr>
            </w:pPr>
          </w:p>
          <w:p w14:paraId="51820F0E"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Pareigybės aprašymas – valstybės tarnautojo pareigybę apibūdinantis dokumentas, kuriame nurodoma pareigybės grupė, lygis, kategorija, išvardijami reikalavimai valstybės tarnautojui, einančiam tas pareigas, (įskaitant privalomos turėti kompetencijas ir jų lygiai), nurodomos pagrindinės valstybės tarnautojo, einančio tas pareigas, funkcijos.</w:t>
            </w:r>
          </w:p>
          <w:p w14:paraId="05886927" w14:textId="77777777" w:rsidR="005940B1" w:rsidRPr="00F43FBC" w:rsidRDefault="005940B1" w:rsidP="00F43FBC">
            <w:pPr>
              <w:spacing w:after="0" w:line="240" w:lineRule="auto"/>
              <w:rPr>
                <w:rFonts w:ascii="Times New Roman" w:hAnsi="Times New Roman"/>
                <w:iCs/>
                <w:sz w:val="20"/>
                <w:szCs w:val="20"/>
              </w:rPr>
            </w:pPr>
          </w:p>
          <w:p w14:paraId="5D36A135"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Kompetencijų lygis – pareigybės aprašyme nustatytas valstybės tarnautojui, einančiam pareigybės aprašyme nustatytas pareigas, privalomas turėti kompetencijos lygis, išreikštas balais.</w:t>
            </w:r>
          </w:p>
          <w:p w14:paraId="13D35642" w14:textId="77777777" w:rsidR="005940B1" w:rsidRPr="00F43FBC" w:rsidRDefault="005940B1" w:rsidP="00F43FBC">
            <w:pPr>
              <w:spacing w:after="0" w:line="240" w:lineRule="auto"/>
              <w:rPr>
                <w:rFonts w:ascii="Times New Roman" w:hAnsi="Times New Roman"/>
                <w:iCs/>
                <w:sz w:val="20"/>
                <w:szCs w:val="20"/>
              </w:rPr>
            </w:pPr>
          </w:p>
          <w:p w14:paraId="2DA0D9F3"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Mokymai, skirti viešojo valdymo institucijų darbuotojų pareigybės aprašyme nustatytam kompetencijų lygiui pasiekti – tai mokymai, kurių metu įgyjamos žinios, gebėjimai, reikalingi viešojo valdymo institucijų darbuotojų pareigybės aprašyme nustatytam kompetencijų lygiui pasiekti.</w:t>
            </w:r>
          </w:p>
        </w:tc>
        <w:tc>
          <w:tcPr>
            <w:tcW w:w="582" w:type="pct"/>
            <w:tcBorders>
              <w:top w:val="single" w:sz="4" w:space="0" w:color="auto"/>
              <w:left w:val="single" w:sz="4" w:space="0" w:color="auto"/>
              <w:bottom w:val="single" w:sz="4" w:space="0" w:color="auto"/>
              <w:right w:val="single" w:sz="4" w:space="0" w:color="auto"/>
            </w:tcBorders>
          </w:tcPr>
          <w:p w14:paraId="0ED60D0E"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Skaičiuojamas sumuojant viešojo valdymo institucijų darbuotojus, dalyvavusius mokymuose, skirtuose jų pareigybės aprašyme nustatytam kompetencijų lygiui pasiekti.</w:t>
            </w:r>
          </w:p>
          <w:p w14:paraId="44BF9A64" w14:textId="77777777" w:rsidR="005940B1" w:rsidRPr="00F43FBC" w:rsidRDefault="005940B1" w:rsidP="00F43FBC">
            <w:pPr>
              <w:spacing w:after="0" w:line="240" w:lineRule="auto"/>
              <w:rPr>
                <w:rFonts w:ascii="Times New Roman" w:hAnsi="Times New Roman"/>
                <w:iCs/>
                <w:sz w:val="20"/>
                <w:szCs w:val="20"/>
              </w:rPr>
            </w:pPr>
          </w:p>
          <w:p w14:paraId="0592D309"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Darbuotojas, dalyvavęs keliuose projekto mokymuose, skaičiuojamas vieną kartą.</w:t>
            </w:r>
          </w:p>
        </w:tc>
        <w:tc>
          <w:tcPr>
            <w:tcW w:w="582" w:type="pct"/>
            <w:tcBorders>
              <w:top w:val="single" w:sz="4" w:space="0" w:color="auto"/>
              <w:left w:val="single" w:sz="4" w:space="0" w:color="auto"/>
              <w:bottom w:val="single" w:sz="4" w:space="0" w:color="auto"/>
              <w:right w:val="single" w:sz="4" w:space="0" w:color="auto"/>
            </w:tcBorders>
            <w:hideMark/>
          </w:tcPr>
          <w:p w14:paraId="6CB6B88A"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Automatiškai apskaičiuojamas</w:t>
            </w:r>
          </w:p>
        </w:tc>
        <w:tc>
          <w:tcPr>
            <w:tcW w:w="582" w:type="pct"/>
            <w:tcBorders>
              <w:top w:val="single" w:sz="4" w:space="0" w:color="auto"/>
              <w:left w:val="single" w:sz="4" w:space="0" w:color="auto"/>
              <w:bottom w:val="single" w:sz="4" w:space="0" w:color="auto"/>
              <w:right w:val="single" w:sz="4" w:space="0" w:color="auto"/>
            </w:tcBorders>
          </w:tcPr>
          <w:p w14:paraId="38D26FC8" w14:textId="77777777" w:rsidR="005940B1" w:rsidRPr="00F43FBC" w:rsidRDefault="005940B1" w:rsidP="00F43FBC">
            <w:pPr>
              <w:spacing w:after="0" w:line="240" w:lineRule="auto"/>
              <w:rPr>
                <w:rFonts w:ascii="Times New Roman" w:hAnsi="Times New Roman"/>
                <w:iCs/>
                <w:sz w:val="20"/>
                <w:szCs w:val="20"/>
                <w:u w:val="single"/>
              </w:rPr>
            </w:pPr>
            <w:r w:rsidRPr="00F43FBC">
              <w:rPr>
                <w:rFonts w:ascii="Times New Roman" w:hAnsi="Times New Roman"/>
                <w:iCs/>
                <w:sz w:val="20"/>
                <w:szCs w:val="20"/>
                <w:u w:val="single"/>
              </w:rPr>
              <w:t xml:space="preserve">Pirminiai šaltiniai: </w:t>
            </w:r>
            <w:r w:rsidRPr="00F43FBC">
              <w:rPr>
                <w:rFonts w:ascii="Times New Roman" w:hAnsi="Times New Roman"/>
                <w:iCs/>
                <w:sz w:val="20"/>
                <w:szCs w:val="20"/>
              </w:rPr>
              <w:t>Projekto vykdytojo parengta dalyvavimą mokymuose, skirtuose jų pareigybės aprašyme nustatytam kompetencijų lygiui pasiekti, įrodanti dalyvių suvestinė.</w:t>
            </w:r>
            <w:r w:rsidRPr="00F43FBC">
              <w:rPr>
                <w:rFonts w:ascii="Times New Roman" w:hAnsi="Times New Roman"/>
                <w:iCs/>
                <w:sz w:val="20"/>
                <w:szCs w:val="20"/>
                <w:u w:val="single"/>
              </w:rPr>
              <w:t xml:space="preserve"> </w:t>
            </w:r>
          </w:p>
          <w:p w14:paraId="7C1729FD" w14:textId="77777777" w:rsidR="005940B1" w:rsidRPr="00F43FBC" w:rsidRDefault="005940B1" w:rsidP="00F43FBC">
            <w:pPr>
              <w:spacing w:after="0" w:line="240" w:lineRule="auto"/>
              <w:rPr>
                <w:rFonts w:ascii="Times New Roman" w:hAnsi="Times New Roman"/>
                <w:iCs/>
                <w:sz w:val="20"/>
                <w:szCs w:val="20"/>
                <w:u w:val="single"/>
              </w:rPr>
            </w:pPr>
          </w:p>
          <w:p w14:paraId="1FB2C30D" w14:textId="77777777" w:rsidR="005940B1" w:rsidRPr="00F43FBC" w:rsidRDefault="005940B1" w:rsidP="00F43FBC">
            <w:pPr>
              <w:spacing w:after="0" w:line="240" w:lineRule="auto"/>
              <w:rPr>
                <w:rFonts w:ascii="Times New Roman" w:hAnsi="Times New Roman"/>
                <w:iCs/>
                <w:sz w:val="20"/>
                <w:szCs w:val="20"/>
                <w:u w:val="single"/>
              </w:rPr>
            </w:pPr>
            <w:r w:rsidRPr="00F43FBC">
              <w:rPr>
                <w:rFonts w:ascii="Times New Roman" w:hAnsi="Times New Roman"/>
                <w:iCs/>
                <w:sz w:val="20"/>
                <w:szCs w:val="20"/>
                <w:u w:val="single"/>
              </w:rPr>
              <w:t xml:space="preserve">Antrinis šaltinis: </w:t>
            </w:r>
            <w:r w:rsidRPr="00F43FBC">
              <w:rPr>
                <w:rFonts w:ascii="Times New Roman" w:hAnsi="Times New Roman"/>
                <w:iCs/>
                <w:sz w:val="20"/>
                <w:szCs w:val="20"/>
              </w:rPr>
              <w:t>mokėjimo prašymai</w:t>
            </w:r>
          </w:p>
        </w:tc>
        <w:tc>
          <w:tcPr>
            <w:tcW w:w="582" w:type="pct"/>
            <w:tcBorders>
              <w:top w:val="single" w:sz="4" w:space="0" w:color="auto"/>
              <w:left w:val="single" w:sz="4" w:space="0" w:color="auto"/>
              <w:bottom w:val="single" w:sz="4" w:space="0" w:color="auto"/>
              <w:right w:val="single" w:sz="4" w:space="0" w:color="auto"/>
            </w:tcBorders>
            <w:hideMark/>
          </w:tcPr>
          <w:p w14:paraId="27F1922E"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Stebėsenos rodiklis laikomas pasiektu, kai įgyvendinant projekto veiklas viešojo valdymo institucijų darbuotojas pirmą kartą pradeda dalyvauti mokymuose, skirtuose jų pareigybės aprašyme nustatytam kompetencijų lygiui pasiekti.</w:t>
            </w:r>
          </w:p>
        </w:tc>
        <w:tc>
          <w:tcPr>
            <w:tcW w:w="496" w:type="pct"/>
            <w:tcBorders>
              <w:top w:val="single" w:sz="4" w:space="0" w:color="auto"/>
              <w:left w:val="single" w:sz="4" w:space="0" w:color="auto"/>
              <w:bottom w:val="single" w:sz="4" w:space="0" w:color="auto"/>
              <w:right w:val="single" w:sz="4" w:space="0" w:color="auto"/>
            </w:tcBorders>
            <w:hideMark/>
          </w:tcPr>
          <w:p w14:paraId="7981BAFC" w14:textId="77777777" w:rsidR="005940B1" w:rsidRPr="00F43FBC" w:rsidRDefault="005940B1" w:rsidP="00F43FBC">
            <w:pPr>
              <w:spacing w:after="0" w:line="240" w:lineRule="auto"/>
              <w:rPr>
                <w:rFonts w:ascii="Times New Roman" w:hAnsi="Times New Roman"/>
                <w:iCs/>
                <w:sz w:val="20"/>
                <w:szCs w:val="20"/>
              </w:rPr>
            </w:pPr>
            <w:r w:rsidRPr="00F43FBC">
              <w:rPr>
                <w:rFonts w:ascii="Times New Roman" w:hAnsi="Times New Roman"/>
                <w:iCs/>
                <w:sz w:val="20"/>
                <w:szCs w:val="20"/>
              </w:rPr>
              <w:t>Už stebėsenos rodiklio pasiekimą ir duomenų apie pasiektą stebėsenos rodiklio reikšmę teikimą antriniuose šaltiniuose yra atsakingas projekto vykdytojas.</w:t>
            </w:r>
          </w:p>
        </w:tc>
      </w:tr>
      <w:tr w:rsidR="008A6201" w:rsidRPr="00F43FBC" w14:paraId="314C7002"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tcPr>
          <w:p w14:paraId="4C0E7903" w14:textId="2A7CE3EB" w:rsidR="008A6201" w:rsidRPr="00F43FBC" w:rsidRDefault="008A6201" w:rsidP="00F43FBC">
            <w:pPr>
              <w:spacing w:after="0" w:line="240" w:lineRule="auto"/>
              <w:jc w:val="center"/>
              <w:rPr>
                <w:rFonts w:ascii="Times New Roman" w:hAnsi="Times New Roman"/>
                <w:b/>
                <w:iCs/>
                <w:sz w:val="20"/>
                <w:szCs w:val="20"/>
              </w:rPr>
            </w:pPr>
            <w:r w:rsidRPr="00F43FBC">
              <w:rPr>
                <w:rFonts w:ascii="Times New Roman" w:hAnsi="Times New Roman"/>
                <w:b/>
                <w:sz w:val="20"/>
                <w:szCs w:val="20"/>
              </w:rPr>
              <w:t>P. N. 921</w:t>
            </w:r>
          </w:p>
        </w:tc>
        <w:tc>
          <w:tcPr>
            <w:tcW w:w="509" w:type="pct"/>
            <w:tcBorders>
              <w:top w:val="single" w:sz="4" w:space="0" w:color="auto"/>
              <w:left w:val="single" w:sz="4" w:space="0" w:color="auto"/>
              <w:bottom w:val="single" w:sz="4" w:space="0" w:color="auto"/>
              <w:right w:val="single" w:sz="4" w:space="0" w:color="auto"/>
            </w:tcBorders>
          </w:tcPr>
          <w:p w14:paraId="6245454D" w14:textId="144072A2" w:rsidR="008A6201" w:rsidRPr="00F43FBC" w:rsidRDefault="008A6201" w:rsidP="00F43FBC">
            <w:pPr>
              <w:widowControl w:val="0"/>
              <w:tabs>
                <w:tab w:val="left" w:pos="622"/>
              </w:tabs>
              <w:spacing w:after="0" w:line="240" w:lineRule="auto"/>
              <w:rPr>
                <w:rFonts w:ascii="Times New Roman" w:hAnsi="Times New Roman"/>
                <w:b/>
                <w:iCs/>
                <w:sz w:val="20"/>
                <w:szCs w:val="20"/>
              </w:rPr>
            </w:pPr>
            <w:r w:rsidRPr="00F43FBC">
              <w:rPr>
                <w:rFonts w:ascii="Times New Roman" w:hAnsi="Times New Roman"/>
                <w:b/>
                <w:sz w:val="20"/>
                <w:szCs w:val="20"/>
              </w:rPr>
              <w:t>„Planuojamos vietos vienetų investicijos tvarkomose teritorijose“</w:t>
            </w:r>
          </w:p>
        </w:tc>
        <w:tc>
          <w:tcPr>
            <w:tcW w:w="387" w:type="pct"/>
            <w:tcBorders>
              <w:top w:val="single" w:sz="4" w:space="0" w:color="auto"/>
              <w:left w:val="single" w:sz="4" w:space="0" w:color="auto"/>
              <w:bottom w:val="single" w:sz="4" w:space="0" w:color="auto"/>
              <w:right w:val="single" w:sz="4" w:space="0" w:color="auto"/>
            </w:tcBorders>
          </w:tcPr>
          <w:p w14:paraId="16807351" w14:textId="077A768A" w:rsidR="008A6201" w:rsidRPr="00F43FBC" w:rsidRDefault="008A6201" w:rsidP="00F43FBC">
            <w:pPr>
              <w:widowControl w:val="0"/>
              <w:tabs>
                <w:tab w:val="left" w:pos="622"/>
              </w:tabs>
              <w:spacing w:after="0" w:line="240" w:lineRule="auto"/>
              <w:jc w:val="center"/>
              <w:rPr>
                <w:rFonts w:ascii="Times New Roman" w:hAnsi="Times New Roman"/>
                <w:b/>
                <w:iCs/>
                <w:sz w:val="20"/>
                <w:szCs w:val="20"/>
              </w:rPr>
            </w:pPr>
            <w:r w:rsidRPr="00F43FBC">
              <w:rPr>
                <w:rFonts w:ascii="Times New Roman" w:hAnsi="Times New Roman"/>
                <w:b/>
                <w:sz w:val="20"/>
                <w:szCs w:val="20"/>
              </w:rPr>
              <w:t>Tūkstančiai (eurų)</w:t>
            </w:r>
          </w:p>
        </w:tc>
        <w:tc>
          <w:tcPr>
            <w:tcW w:w="970" w:type="pct"/>
            <w:tcBorders>
              <w:top w:val="single" w:sz="4" w:space="0" w:color="auto"/>
              <w:left w:val="single" w:sz="4" w:space="0" w:color="auto"/>
              <w:bottom w:val="single" w:sz="4" w:space="0" w:color="auto"/>
              <w:right w:val="single" w:sz="4" w:space="0" w:color="auto"/>
            </w:tcBorders>
          </w:tcPr>
          <w:p w14:paraId="00223CC4" w14:textId="77777777" w:rsidR="008A6201" w:rsidRPr="00F43FBC" w:rsidRDefault="008A6201" w:rsidP="00F43FBC">
            <w:pPr>
              <w:spacing w:after="0" w:line="240" w:lineRule="auto"/>
              <w:rPr>
                <w:rFonts w:ascii="Times New Roman" w:hAnsi="Times New Roman"/>
                <w:b/>
                <w:sz w:val="20"/>
                <w:szCs w:val="20"/>
              </w:rPr>
            </w:pPr>
            <w:r w:rsidRPr="00F43FBC">
              <w:rPr>
                <w:rFonts w:ascii="Times New Roman" w:hAnsi="Times New Roman"/>
                <w:b/>
                <w:sz w:val="20"/>
                <w:szCs w:val="20"/>
              </w:rPr>
              <w:t>Vietos vienetas – įmonė ar jos padalinys, kuris vykdo vienodą ekonominę veiklą 4 ženklų lygiu pagal Ekonominės veiklos rūšių klasifikatorių, patvirtintą Statistikos departamento prie Lietuvos Respublikos Vyriausybės generalinio direktoriaus 2007 m. spalio 31 d. įsakymu Nr. DĮ- 226 „Dėl Ekonominės veiklos rūšių klasifikatorių patvirtinimo“ geografiškai identifikuotoje vietoje ir kurioje dirba bent vienas darbuotojas.</w:t>
            </w:r>
          </w:p>
          <w:p w14:paraId="3C81DA42" w14:textId="77777777" w:rsidR="008A6201" w:rsidRPr="00F43FBC" w:rsidRDefault="008A6201" w:rsidP="00F43FBC">
            <w:pPr>
              <w:spacing w:after="0" w:line="240" w:lineRule="auto"/>
              <w:rPr>
                <w:rFonts w:ascii="Times New Roman" w:hAnsi="Times New Roman"/>
                <w:b/>
                <w:sz w:val="20"/>
                <w:szCs w:val="20"/>
              </w:rPr>
            </w:pPr>
          </w:p>
          <w:p w14:paraId="5C9EF283" w14:textId="77777777" w:rsidR="008A6201" w:rsidRPr="00F43FBC" w:rsidRDefault="008A6201" w:rsidP="00F43FBC">
            <w:pPr>
              <w:spacing w:after="0" w:line="240" w:lineRule="auto"/>
              <w:rPr>
                <w:rFonts w:ascii="Times New Roman" w:hAnsi="Times New Roman"/>
                <w:b/>
                <w:sz w:val="20"/>
                <w:szCs w:val="20"/>
              </w:rPr>
            </w:pPr>
            <w:r w:rsidRPr="00F43FBC">
              <w:rPr>
                <w:rFonts w:ascii="Times New Roman" w:hAnsi="Times New Roman"/>
                <w:b/>
                <w:sz w:val="20"/>
                <w:szCs w:val="20"/>
              </w:rPr>
              <w:t>Įmonė – gaminantis prekes ir (arba) teikiantis paslaugas organizacinis privatus juridinis vienetas, užsiimantis viena ar daugiau ekonominės veiklos rūšių vienoje ar keliose vietose ir turintis sprendimų priėmimo teisę.</w:t>
            </w:r>
          </w:p>
          <w:p w14:paraId="58CA8054" w14:textId="77777777" w:rsidR="008A6201" w:rsidRPr="00F43FBC" w:rsidRDefault="008A6201" w:rsidP="00F43FBC">
            <w:pPr>
              <w:spacing w:after="0" w:line="240" w:lineRule="auto"/>
              <w:rPr>
                <w:rFonts w:ascii="Times New Roman" w:hAnsi="Times New Roman"/>
                <w:b/>
                <w:sz w:val="20"/>
                <w:szCs w:val="20"/>
              </w:rPr>
            </w:pPr>
            <w:r w:rsidRPr="00F43FBC">
              <w:rPr>
                <w:rFonts w:ascii="Times New Roman" w:hAnsi="Times New Roman"/>
                <w:b/>
                <w:sz w:val="20"/>
                <w:szCs w:val="20"/>
              </w:rPr>
              <w:t xml:space="preserve"> </w:t>
            </w:r>
          </w:p>
          <w:p w14:paraId="6BA9F034" w14:textId="77777777" w:rsidR="008A6201" w:rsidRPr="00F43FBC" w:rsidRDefault="008A6201" w:rsidP="00F43FBC">
            <w:pPr>
              <w:widowControl w:val="0"/>
              <w:spacing w:after="0" w:line="240" w:lineRule="auto"/>
              <w:rPr>
                <w:rFonts w:ascii="Times New Roman" w:hAnsi="Times New Roman"/>
                <w:b/>
                <w:sz w:val="20"/>
                <w:szCs w:val="20"/>
              </w:rPr>
            </w:pPr>
            <w:r w:rsidRPr="00F43FBC">
              <w:rPr>
                <w:rFonts w:ascii="Times New Roman" w:hAnsi="Times New Roman"/>
                <w:b/>
                <w:sz w:val="20"/>
                <w:szCs w:val="20"/>
              </w:rPr>
              <w:t>Ilgalaikis materialusis turtas – 12-ojo verslo apskaitos standarto „Ilgalaikis materialusis turtas“, patvirtinto Audito ir apskaitos tarnybos direktoriaus 2008 m. rugsėjo 16 d. įsakymu Nr. VAS-9 „Dėl 12-ojo verslo apskaitos standarto „Ilgalaikis materialusis turtas“ naujos redakcijos“, 7 punkte nustatyta, kad materialusis turtas turi būti priskiriamas ilgalaikiam turtui, jei jis atitinka visus šiuos požymius:</w:t>
            </w:r>
          </w:p>
          <w:p w14:paraId="7170E4FD" w14:textId="77777777" w:rsidR="008A6201" w:rsidRPr="00F43FBC" w:rsidRDefault="008A6201" w:rsidP="00F43FBC">
            <w:pPr>
              <w:widowControl w:val="0"/>
              <w:spacing w:after="0" w:line="240" w:lineRule="auto"/>
              <w:rPr>
                <w:rFonts w:ascii="Times New Roman" w:hAnsi="Times New Roman"/>
                <w:b/>
                <w:sz w:val="20"/>
                <w:szCs w:val="20"/>
              </w:rPr>
            </w:pPr>
            <w:r w:rsidRPr="00F43FBC">
              <w:rPr>
                <w:rFonts w:ascii="Times New Roman" w:hAnsi="Times New Roman"/>
                <w:b/>
                <w:sz w:val="20"/>
                <w:szCs w:val="20"/>
              </w:rPr>
              <w:t>1. įmonė ketina jį naudoti ilgiau nei vienus metus;</w:t>
            </w:r>
          </w:p>
          <w:p w14:paraId="130D9F8B" w14:textId="77777777" w:rsidR="008A6201" w:rsidRPr="00F43FBC" w:rsidRDefault="008A6201" w:rsidP="00F43FBC">
            <w:pPr>
              <w:widowControl w:val="0"/>
              <w:spacing w:after="0" w:line="240" w:lineRule="auto"/>
              <w:rPr>
                <w:rFonts w:ascii="Times New Roman" w:hAnsi="Times New Roman"/>
                <w:b/>
                <w:sz w:val="20"/>
                <w:szCs w:val="20"/>
              </w:rPr>
            </w:pPr>
            <w:r w:rsidRPr="00F43FBC">
              <w:rPr>
                <w:rFonts w:ascii="Times New Roman" w:hAnsi="Times New Roman"/>
                <w:b/>
                <w:sz w:val="20"/>
                <w:szCs w:val="20"/>
              </w:rPr>
              <w:t>2. įmonė pagrįstai tikisi gauti iš turto ekonominės naudos būsimais laikotarpiais;</w:t>
            </w:r>
          </w:p>
          <w:p w14:paraId="0CAE650D" w14:textId="77777777" w:rsidR="008A6201" w:rsidRPr="00F43FBC" w:rsidRDefault="008A6201" w:rsidP="00F43FBC">
            <w:pPr>
              <w:widowControl w:val="0"/>
              <w:spacing w:after="0" w:line="240" w:lineRule="auto"/>
              <w:rPr>
                <w:rFonts w:ascii="Times New Roman" w:hAnsi="Times New Roman"/>
                <w:b/>
                <w:sz w:val="20"/>
                <w:szCs w:val="20"/>
              </w:rPr>
            </w:pPr>
            <w:r w:rsidRPr="00F43FBC">
              <w:rPr>
                <w:rFonts w:ascii="Times New Roman" w:hAnsi="Times New Roman"/>
                <w:b/>
                <w:sz w:val="20"/>
                <w:szCs w:val="20"/>
              </w:rPr>
              <w:t>3. įmonė gali patikimai nustatyti turto įsigijimo (pasigaminimo) savikainą;</w:t>
            </w:r>
          </w:p>
          <w:p w14:paraId="19675720" w14:textId="77777777" w:rsidR="008A6201" w:rsidRPr="00F43FBC" w:rsidRDefault="008A6201" w:rsidP="00F43FBC">
            <w:pPr>
              <w:widowControl w:val="0"/>
              <w:spacing w:after="0" w:line="240" w:lineRule="auto"/>
              <w:rPr>
                <w:rFonts w:ascii="Times New Roman" w:hAnsi="Times New Roman"/>
                <w:b/>
                <w:sz w:val="20"/>
                <w:szCs w:val="20"/>
              </w:rPr>
            </w:pPr>
            <w:r w:rsidRPr="00F43FBC">
              <w:rPr>
                <w:rFonts w:ascii="Times New Roman" w:hAnsi="Times New Roman"/>
                <w:b/>
                <w:sz w:val="20"/>
                <w:szCs w:val="20"/>
              </w:rPr>
              <w:t>4. turto įsigijimo (pasigaminimo) savikaina yra ne mažesnė už minimalią ilgalaikio materialiojo turto vieneto savikainą, įmonės nusistatytą kiekvienai turto grupei;</w:t>
            </w:r>
          </w:p>
          <w:p w14:paraId="2C863154" w14:textId="77777777" w:rsidR="008A6201" w:rsidRPr="00F43FBC" w:rsidRDefault="008A6201" w:rsidP="00F43FBC">
            <w:pPr>
              <w:widowControl w:val="0"/>
              <w:spacing w:after="0" w:line="240" w:lineRule="auto"/>
              <w:rPr>
                <w:rFonts w:ascii="Times New Roman" w:hAnsi="Times New Roman"/>
                <w:b/>
                <w:sz w:val="20"/>
                <w:szCs w:val="20"/>
              </w:rPr>
            </w:pPr>
            <w:r w:rsidRPr="00F43FBC">
              <w:rPr>
                <w:rFonts w:ascii="Times New Roman" w:hAnsi="Times New Roman"/>
                <w:b/>
                <w:sz w:val="20"/>
                <w:szCs w:val="20"/>
              </w:rPr>
              <w:t>5. įmonei yra perduota su materialiuoju turtu susijusi rizika .</w:t>
            </w:r>
          </w:p>
          <w:p w14:paraId="331F4107" w14:textId="77777777" w:rsidR="008A6201" w:rsidRPr="00F43FBC" w:rsidRDefault="008A6201" w:rsidP="00F43FBC">
            <w:pPr>
              <w:widowControl w:val="0"/>
              <w:spacing w:after="0" w:line="240" w:lineRule="auto"/>
              <w:rPr>
                <w:rFonts w:ascii="Times New Roman" w:hAnsi="Times New Roman"/>
                <w:b/>
                <w:sz w:val="20"/>
                <w:szCs w:val="20"/>
              </w:rPr>
            </w:pPr>
          </w:p>
          <w:p w14:paraId="58D4A3D2" w14:textId="7BFF38EB" w:rsidR="008A6201" w:rsidRPr="00F43FBC" w:rsidRDefault="008A6201" w:rsidP="00F43FBC">
            <w:pPr>
              <w:widowControl w:val="0"/>
              <w:spacing w:after="0" w:line="240" w:lineRule="auto"/>
              <w:rPr>
                <w:rFonts w:ascii="Times New Roman" w:hAnsi="Times New Roman"/>
                <w:b/>
                <w:iCs/>
                <w:sz w:val="20"/>
                <w:szCs w:val="20"/>
              </w:rPr>
            </w:pPr>
            <w:r w:rsidRPr="00F43FBC">
              <w:rPr>
                <w:rFonts w:ascii="Times New Roman" w:hAnsi="Times New Roman"/>
                <w:b/>
                <w:sz w:val="20"/>
                <w:szCs w:val="20"/>
              </w:rPr>
              <w:t>Tvarkoma teritorija – projektu tvarkomas sklypas arba sklypų grupė, esanti pagal Partnerystės sutarties, apibrėžiančios Europos struktūrinių ir investavimo struktūrinių fondų paramą 2014–2020 m. laikotarpiu, patvirtintos Europos Komisijos 2014 m. birželio 20 d. sprendimu Nr. C(2014)4234, 3.1.2 dalyje nurodytus principus išskirtose tikslinėse teritorijose: savivaldybių centrų ir miestų nuo 6 iki 100 tūkstančių gyventojų grupėje (išskyrus 5 didžiuosius miestus) išskirtose tikslinėse teritorijose ir pereinamojo laikotarpio tikslinėse teritorijose (maži ir vidutiniai miestai, t. y. 2007–2013 m. programavimo laikotarpiu išskirti regioniniai ekonomikos augimo centrai (7 miestai) ir probleminių teritorijų savivaldybių centrai (14 miestų)).</w:t>
            </w:r>
          </w:p>
        </w:tc>
        <w:tc>
          <w:tcPr>
            <w:tcW w:w="582" w:type="pct"/>
            <w:tcBorders>
              <w:top w:val="single" w:sz="4" w:space="0" w:color="auto"/>
              <w:left w:val="single" w:sz="4" w:space="0" w:color="auto"/>
              <w:bottom w:val="single" w:sz="4" w:space="0" w:color="auto"/>
              <w:right w:val="single" w:sz="4" w:space="0" w:color="auto"/>
            </w:tcBorders>
          </w:tcPr>
          <w:p w14:paraId="33072CF7" w14:textId="77777777" w:rsidR="008A6201" w:rsidRPr="00F43FBC" w:rsidRDefault="008A6201" w:rsidP="00F43FBC">
            <w:pPr>
              <w:spacing w:after="0" w:line="240" w:lineRule="auto"/>
              <w:rPr>
                <w:rFonts w:ascii="Times New Roman" w:hAnsi="Times New Roman"/>
                <w:b/>
                <w:sz w:val="20"/>
                <w:szCs w:val="20"/>
              </w:rPr>
            </w:pPr>
            <w:r w:rsidRPr="00F43FBC">
              <w:rPr>
                <w:rFonts w:ascii="Times New Roman" w:hAnsi="Times New Roman"/>
                <w:b/>
                <w:sz w:val="20"/>
                <w:szCs w:val="20"/>
              </w:rPr>
              <w:t xml:space="preserve">Sumuojamos po projektų veiklų įgyvendinimo pabaigos planuojamos vietos vienetų investicijos į ilgalaikį materialųjį turtą. </w:t>
            </w:r>
          </w:p>
          <w:p w14:paraId="709D8E5F" w14:textId="77777777" w:rsidR="008A6201" w:rsidRPr="00F43FBC" w:rsidRDefault="008A6201" w:rsidP="00F43FBC">
            <w:pPr>
              <w:spacing w:after="0" w:line="240" w:lineRule="auto"/>
              <w:rPr>
                <w:rFonts w:ascii="Times New Roman" w:hAnsi="Times New Roman"/>
                <w:b/>
                <w:iCs/>
                <w:sz w:val="20"/>
                <w:szCs w:val="20"/>
              </w:rPr>
            </w:pPr>
          </w:p>
        </w:tc>
        <w:tc>
          <w:tcPr>
            <w:tcW w:w="582" w:type="pct"/>
            <w:tcBorders>
              <w:top w:val="single" w:sz="4" w:space="0" w:color="auto"/>
              <w:left w:val="single" w:sz="4" w:space="0" w:color="auto"/>
              <w:bottom w:val="single" w:sz="4" w:space="0" w:color="auto"/>
              <w:right w:val="single" w:sz="4" w:space="0" w:color="auto"/>
            </w:tcBorders>
          </w:tcPr>
          <w:p w14:paraId="676BBF9B" w14:textId="3554E050" w:rsidR="008A6201" w:rsidRPr="00F43FBC" w:rsidRDefault="008A6201" w:rsidP="00F43FBC">
            <w:pPr>
              <w:spacing w:after="0" w:line="240" w:lineRule="auto"/>
              <w:rPr>
                <w:rFonts w:ascii="Times New Roman" w:hAnsi="Times New Roman"/>
                <w:b/>
                <w:iCs/>
                <w:sz w:val="20"/>
                <w:szCs w:val="20"/>
              </w:rPr>
            </w:pPr>
            <w:r w:rsidRPr="00F43FBC">
              <w:rPr>
                <w:rFonts w:ascii="Times New Roman" w:hAnsi="Times New Roman"/>
                <w:b/>
                <w:sz w:val="20"/>
                <w:szCs w:val="20"/>
              </w:rPr>
              <w:t>Automatiškai apskaičiuojamas</w:t>
            </w:r>
          </w:p>
        </w:tc>
        <w:tc>
          <w:tcPr>
            <w:tcW w:w="582" w:type="pct"/>
            <w:tcBorders>
              <w:top w:val="single" w:sz="4" w:space="0" w:color="auto"/>
              <w:left w:val="single" w:sz="4" w:space="0" w:color="auto"/>
              <w:bottom w:val="single" w:sz="4" w:space="0" w:color="auto"/>
              <w:right w:val="single" w:sz="4" w:space="0" w:color="auto"/>
            </w:tcBorders>
          </w:tcPr>
          <w:p w14:paraId="142E3C13" w14:textId="3771775B" w:rsidR="008A6201" w:rsidRPr="00F43FBC" w:rsidRDefault="008A6201" w:rsidP="00F43FBC">
            <w:pPr>
              <w:spacing w:after="0" w:line="240" w:lineRule="auto"/>
              <w:rPr>
                <w:rFonts w:ascii="Times New Roman" w:hAnsi="Times New Roman"/>
                <w:b/>
                <w:sz w:val="20"/>
                <w:szCs w:val="20"/>
              </w:rPr>
            </w:pPr>
            <w:r w:rsidRPr="00F43FBC">
              <w:rPr>
                <w:rFonts w:ascii="Times New Roman" w:hAnsi="Times New Roman"/>
                <w:b/>
                <w:sz w:val="20"/>
                <w:szCs w:val="20"/>
                <w:u w:val="single"/>
              </w:rPr>
              <w:t>Pirminiai šaltiniai:</w:t>
            </w:r>
            <w:r w:rsidRPr="00F43FBC">
              <w:rPr>
                <w:rFonts w:ascii="Times New Roman" w:hAnsi="Times New Roman"/>
                <w:b/>
                <w:sz w:val="20"/>
                <w:szCs w:val="20"/>
              </w:rPr>
              <w:t xml:space="preserve"> investicijų sutartis ir  Vietos vienetų investicijų į ilgalaikį materialųjį turtą deklaracija, parengta pagal </w:t>
            </w:r>
            <w:r w:rsidRPr="00F43FBC">
              <w:rPr>
                <w:rFonts w:ascii="Times New Roman" w:hAnsi="Times New Roman"/>
                <w:b/>
                <w:color w:val="000000"/>
                <w:sz w:val="20"/>
                <w:szCs w:val="20"/>
              </w:rPr>
              <w:t>Nacionalinių stebėsenos rodiklių skaičiavimo aprašo 1 priede</w:t>
            </w:r>
            <w:r w:rsidRPr="00F43FBC">
              <w:rPr>
                <w:rFonts w:ascii="Times New Roman" w:hAnsi="Times New Roman"/>
                <w:b/>
                <w:sz w:val="20"/>
                <w:szCs w:val="20"/>
              </w:rPr>
              <w:t xml:space="preserve"> patvirtintą  Vietos vienetų investicijų į ilgalaikį materialųjį turtą deklaracijos formą (toliau – Vietos vienetų investicijų į ilgalaikį materialųjį turtą deklaracija).</w:t>
            </w:r>
          </w:p>
          <w:p w14:paraId="16FCB5BA" w14:textId="77777777" w:rsidR="008A6201" w:rsidRPr="00F43FBC" w:rsidRDefault="008A6201" w:rsidP="00F43FBC">
            <w:pPr>
              <w:spacing w:after="0" w:line="240" w:lineRule="auto"/>
              <w:rPr>
                <w:rFonts w:ascii="Times New Roman" w:hAnsi="Times New Roman"/>
                <w:b/>
                <w:sz w:val="20"/>
                <w:szCs w:val="20"/>
              </w:rPr>
            </w:pPr>
          </w:p>
          <w:p w14:paraId="2BA28922" w14:textId="4CC364AA" w:rsidR="008A6201" w:rsidRPr="00F43FBC" w:rsidRDefault="008A6201" w:rsidP="00F43FBC">
            <w:pPr>
              <w:spacing w:after="0" w:line="240" w:lineRule="auto"/>
              <w:rPr>
                <w:rFonts w:ascii="Times New Roman" w:hAnsi="Times New Roman"/>
                <w:b/>
                <w:iCs/>
                <w:sz w:val="20"/>
                <w:szCs w:val="20"/>
                <w:u w:val="single"/>
              </w:rPr>
            </w:pPr>
            <w:r w:rsidRPr="00F43FBC">
              <w:rPr>
                <w:rFonts w:ascii="Times New Roman" w:hAnsi="Times New Roman"/>
                <w:b/>
                <w:sz w:val="20"/>
                <w:szCs w:val="20"/>
                <w:u w:val="single"/>
              </w:rPr>
              <w:t>Antriniai šaltiniai:</w:t>
            </w:r>
            <w:r w:rsidRPr="00F43FBC">
              <w:rPr>
                <w:rFonts w:ascii="Times New Roman" w:hAnsi="Times New Roman"/>
                <w:b/>
                <w:sz w:val="20"/>
                <w:szCs w:val="20"/>
              </w:rPr>
              <w:t xml:space="preserve"> </w:t>
            </w:r>
            <w:r w:rsidRPr="00F43FBC">
              <w:rPr>
                <w:rFonts w:ascii="Times New Roman" w:hAnsi="Times New Roman"/>
                <w:b/>
                <w:iCs/>
                <w:sz w:val="20"/>
                <w:szCs w:val="20"/>
              </w:rPr>
              <w:t>mokėjimo prašymai.</w:t>
            </w:r>
          </w:p>
        </w:tc>
        <w:tc>
          <w:tcPr>
            <w:tcW w:w="582" w:type="pct"/>
            <w:tcBorders>
              <w:top w:val="single" w:sz="4" w:space="0" w:color="auto"/>
              <w:left w:val="single" w:sz="4" w:space="0" w:color="auto"/>
              <w:bottom w:val="single" w:sz="4" w:space="0" w:color="auto"/>
              <w:right w:val="single" w:sz="4" w:space="0" w:color="auto"/>
            </w:tcBorders>
          </w:tcPr>
          <w:p w14:paraId="7EF9BDB2" w14:textId="77777777" w:rsidR="008A6201" w:rsidRPr="00F43FBC" w:rsidRDefault="008A6201" w:rsidP="00F43FBC">
            <w:pPr>
              <w:spacing w:after="0" w:line="240" w:lineRule="auto"/>
              <w:rPr>
                <w:rFonts w:ascii="Times New Roman" w:hAnsi="Times New Roman"/>
                <w:b/>
                <w:sz w:val="20"/>
                <w:szCs w:val="20"/>
              </w:rPr>
            </w:pPr>
            <w:r w:rsidRPr="00F43FBC">
              <w:rPr>
                <w:rFonts w:ascii="Times New Roman" w:hAnsi="Times New Roman"/>
                <w:b/>
                <w:sz w:val="20"/>
                <w:szCs w:val="20"/>
              </w:rPr>
              <w:t>Stebėsenos rodiklis laikomas pasiektu, kai projekto veiklų įgyvendinimo pabaigoje pateikiama investicijų sutartis ir Vietos vienetų investicijų į ilgalaikį materialųjį turtą deklaracija.</w:t>
            </w:r>
          </w:p>
          <w:p w14:paraId="4DEF641A" w14:textId="77777777" w:rsidR="008A6201" w:rsidRPr="00F43FBC" w:rsidRDefault="008A6201" w:rsidP="00F43FBC">
            <w:pPr>
              <w:spacing w:after="0" w:line="240" w:lineRule="auto"/>
              <w:rPr>
                <w:rFonts w:ascii="Times New Roman" w:hAnsi="Times New Roman"/>
                <w:b/>
                <w:sz w:val="20"/>
                <w:szCs w:val="20"/>
              </w:rPr>
            </w:pPr>
          </w:p>
          <w:p w14:paraId="73E01ED2" w14:textId="77777777" w:rsidR="008A6201" w:rsidRPr="00F43FBC" w:rsidRDefault="008A6201" w:rsidP="00F43FBC">
            <w:pPr>
              <w:spacing w:after="0" w:line="240" w:lineRule="auto"/>
              <w:rPr>
                <w:rFonts w:ascii="Times New Roman" w:hAnsi="Times New Roman"/>
                <w:b/>
                <w:sz w:val="20"/>
                <w:szCs w:val="20"/>
              </w:rPr>
            </w:pPr>
          </w:p>
          <w:p w14:paraId="15739F71" w14:textId="77777777" w:rsidR="008A6201" w:rsidRPr="00F43FBC" w:rsidRDefault="008A6201" w:rsidP="00F43FBC">
            <w:pPr>
              <w:spacing w:after="0" w:line="240" w:lineRule="auto"/>
              <w:rPr>
                <w:rFonts w:ascii="Times New Roman" w:hAnsi="Times New Roman"/>
                <w:b/>
                <w:iCs/>
                <w:sz w:val="20"/>
                <w:szCs w:val="20"/>
              </w:rPr>
            </w:pPr>
          </w:p>
        </w:tc>
        <w:tc>
          <w:tcPr>
            <w:tcW w:w="496" w:type="pct"/>
            <w:tcBorders>
              <w:top w:val="single" w:sz="4" w:space="0" w:color="auto"/>
              <w:left w:val="single" w:sz="4" w:space="0" w:color="auto"/>
              <w:bottom w:val="single" w:sz="4" w:space="0" w:color="auto"/>
              <w:right w:val="single" w:sz="4" w:space="0" w:color="auto"/>
            </w:tcBorders>
          </w:tcPr>
          <w:p w14:paraId="780B5546" w14:textId="77777777" w:rsidR="008A6201" w:rsidRPr="00F43FBC" w:rsidRDefault="008A6201" w:rsidP="00F43FBC">
            <w:pPr>
              <w:spacing w:after="0" w:line="240" w:lineRule="auto"/>
              <w:rPr>
                <w:rFonts w:ascii="Times New Roman" w:hAnsi="Times New Roman"/>
                <w:b/>
                <w:sz w:val="20"/>
                <w:szCs w:val="20"/>
              </w:rPr>
            </w:pPr>
            <w:r w:rsidRPr="00F43FBC">
              <w:rPr>
                <w:rFonts w:ascii="Times New Roman" w:hAnsi="Times New Roman"/>
                <w:b/>
                <w:sz w:val="20"/>
                <w:szCs w:val="20"/>
              </w:rPr>
              <w:t>Už stebėsenos rodiklio pasiekimą ir duomenų apie pasiektą stebėsenos rodiklio reikšmę teikimą yra atsakingas projekto vykdytojas.</w:t>
            </w:r>
          </w:p>
          <w:p w14:paraId="0FB86D79" w14:textId="77777777" w:rsidR="008A6201" w:rsidRPr="00F43FBC" w:rsidRDefault="008A6201" w:rsidP="00F43FBC">
            <w:pPr>
              <w:spacing w:after="0" w:line="240" w:lineRule="auto"/>
              <w:rPr>
                <w:rFonts w:ascii="Times New Roman" w:hAnsi="Times New Roman"/>
                <w:b/>
                <w:iCs/>
                <w:sz w:val="20"/>
                <w:szCs w:val="20"/>
              </w:rPr>
            </w:pPr>
          </w:p>
        </w:tc>
      </w:tr>
      <w:tr w:rsidR="00F43FBC" w:rsidRPr="00F43FBC" w14:paraId="7CE3D99D"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tcPr>
          <w:p w14:paraId="54ADB148" w14:textId="32F21A79" w:rsidR="00F43FBC" w:rsidRPr="00F43FBC" w:rsidRDefault="00F43FBC" w:rsidP="00F43FBC">
            <w:pPr>
              <w:spacing w:after="0" w:line="240" w:lineRule="auto"/>
              <w:jc w:val="center"/>
              <w:rPr>
                <w:rFonts w:ascii="Times New Roman" w:hAnsi="Times New Roman"/>
                <w:b/>
                <w:iCs/>
                <w:sz w:val="20"/>
                <w:szCs w:val="20"/>
              </w:rPr>
            </w:pPr>
            <w:r w:rsidRPr="00F43FBC">
              <w:rPr>
                <w:rFonts w:ascii="Times New Roman" w:hAnsi="Times New Roman"/>
                <w:b/>
                <w:sz w:val="20"/>
                <w:szCs w:val="20"/>
              </w:rPr>
              <w:t>P. N. 922</w:t>
            </w:r>
          </w:p>
        </w:tc>
        <w:tc>
          <w:tcPr>
            <w:tcW w:w="509" w:type="pct"/>
            <w:tcBorders>
              <w:top w:val="single" w:sz="4" w:space="0" w:color="auto"/>
              <w:left w:val="single" w:sz="4" w:space="0" w:color="auto"/>
              <w:bottom w:val="single" w:sz="4" w:space="0" w:color="auto"/>
              <w:right w:val="single" w:sz="4" w:space="0" w:color="auto"/>
            </w:tcBorders>
          </w:tcPr>
          <w:p w14:paraId="2676FD10" w14:textId="0CEE60C3" w:rsidR="00F43FBC" w:rsidRPr="00F43FBC" w:rsidRDefault="00F43FBC" w:rsidP="00F43FBC">
            <w:pPr>
              <w:widowControl w:val="0"/>
              <w:tabs>
                <w:tab w:val="left" w:pos="622"/>
              </w:tabs>
              <w:spacing w:after="0" w:line="240" w:lineRule="auto"/>
              <w:rPr>
                <w:rFonts w:ascii="Times New Roman" w:hAnsi="Times New Roman"/>
                <w:b/>
                <w:iCs/>
                <w:sz w:val="20"/>
                <w:szCs w:val="20"/>
              </w:rPr>
            </w:pPr>
            <w:r w:rsidRPr="00F43FBC">
              <w:rPr>
                <w:rFonts w:ascii="Times New Roman" w:hAnsi="Times New Roman"/>
                <w:b/>
                <w:sz w:val="20"/>
                <w:szCs w:val="20"/>
              </w:rPr>
              <w:t>„Vietos vienetų investicijos tvarkomose teritorijose“</w:t>
            </w:r>
          </w:p>
        </w:tc>
        <w:tc>
          <w:tcPr>
            <w:tcW w:w="387" w:type="pct"/>
            <w:tcBorders>
              <w:top w:val="single" w:sz="4" w:space="0" w:color="auto"/>
              <w:left w:val="single" w:sz="4" w:space="0" w:color="auto"/>
              <w:bottom w:val="single" w:sz="4" w:space="0" w:color="auto"/>
              <w:right w:val="single" w:sz="4" w:space="0" w:color="auto"/>
            </w:tcBorders>
          </w:tcPr>
          <w:p w14:paraId="3DD7037D" w14:textId="3002D349" w:rsidR="00F43FBC" w:rsidRPr="00F43FBC" w:rsidRDefault="00F43FBC" w:rsidP="00F43FBC">
            <w:pPr>
              <w:widowControl w:val="0"/>
              <w:tabs>
                <w:tab w:val="left" w:pos="622"/>
              </w:tabs>
              <w:spacing w:after="0" w:line="240" w:lineRule="auto"/>
              <w:jc w:val="center"/>
              <w:rPr>
                <w:rFonts w:ascii="Times New Roman" w:hAnsi="Times New Roman"/>
                <w:b/>
                <w:iCs/>
                <w:sz w:val="20"/>
                <w:szCs w:val="20"/>
              </w:rPr>
            </w:pPr>
            <w:r w:rsidRPr="00F43FBC">
              <w:rPr>
                <w:rFonts w:ascii="Times New Roman" w:hAnsi="Times New Roman"/>
                <w:b/>
                <w:sz w:val="20"/>
                <w:szCs w:val="20"/>
              </w:rPr>
              <w:t>Tūkstančiai (eurų)</w:t>
            </w:r>
          </w:p>
        </w:tc>
        <w:tc>
          <w:tcPr>
            <w:tcW w:w="970" w:type="pct"/>
            <w:tcBorders>
              <w:top w:val="single" w:sz="4" w:space="0" w:color="auto"/>
              <w:left w:val="single" w:sz="4" w:space="0" w:color="auto"/>
              <w:bottom w:val="single" w:sz="4" w:space="0" w:color="auto"/>
              <w:right w:val="single" w:sz="4" w:space="0" w:color="auto"/>
            </w:tcBorders>
          </w:tcPr>
          <w:p w14:paraId="77706511" w14:textId="77777777" w:rsidR="00F43FBC" w:rsidRPr="00F43FBC" w:rsidRDefault="00F43FBC" w:rsidP="00F43FBC">
            <w:pPr>
              <w:spacing w:after="0" w:line="240" w:lineRule="auto"/>
              <w:rPr>
                <w:rFonts w:ascii="Times New Roman" w:hAnsi="Times New Roman"/>
                <w:b/>
                <w:sz w:val="20"/>
                <w:szCs w:val="20"/>
              </w:rPr>
            </w:pPr>
            <w:r w:rsidRPr="00F43FBC">
              <w:rPr>
                <w:rFonts w:ascii="Times New Roman" w:hAnsi="Times New Roman"/>
                <w:b/>
                <w:sz w:val="20"/>
                <w:szCs w:val="20"/>
              </w:rPr>
              <w:t>Vietos vienetas – įmonė ar jos padalinys, kuris vykdo vienodą ekonominę veiklą 4 ženklų lygiu pagal Ekonominės veiklos rūšių klasifikatorių, patvirtintą Statistikos departamento prie Lietuvos Respublikos Vyriausybės generalinio direktoriaus 2007 m. spalio 31 d. įsakymu Nr. DĮ- 226 „Dėl Ekonominės veiklos rūšių klasifikatorių patvirtinimo“ geografiškai identifikuotoje vietoje ir kurioje dirba bent vienas darbuotojas.</w:t>
            </w:r>
          </w:p>
          <w:p w14:paraId="2DE23D4E" w14:textId="77777777" w:rsidR="00F43FBC" w:rsidRPr="00F43FBC" w:rsidRDefault="00F43FBC" w:rsidP="00F43FBC">
            <w:pPr>
              <w:spacing w:after="0" w:line="240" w:lineRule="auto"/>
              <w:rPr>
                <w:rFonts w:ascii="Times New Roman" w:hAnsi="Times New Roman"/>
                <w:b/>
                <w:sz w:val="20"/>
                <w:szCs w:val="20"/>
              </w:rPr>
            </w:pPr>
          </w:p>
          <w:p w14:paraId="5B56A430" w14:textId="77777777" w:rsidR="00F43FBC" w:rsidRPr="00F43FBC" w:rsidRDefault="00F43FBC" w:rsidP="00F43FBC">
            <w:pPr>
              <w:spacing w:after="0" w:line="240" w:lineRule="auto"/>
              <w:rPr>
                <w:rFonts w:ascii="Times New Roman" w:hAnsi="Times New Roman"/>
                <w:b/>
                <w:sz w:val="20"/>
                <w:szCs w:val="20"/>
              </w:rPr>
            </w:pPr>
            <w:r w:rsidRPr="00F43FBC">
              <w:rPr>
                <w:rFonts w:ascii="Times New Roman" w:hAnsi="Times New Roman"/>
                <w:b/>
                <w:sz w:val="20"/>
                <w:szCs w:val="20"/>
              </w:rPr>
              <w:t>Įmonė – gaminantis prekes ir (arba) teikiantis paslaugas organizacinis privatus juridinis vienetas, užsiimantis viena ar daugiau ekonominės veiklos rūšių vienoje ar keliose vietose ir turintis sprendimų priėmimo teisę.</w:t>
            </w:r>
          </w:p>
          <w:p w14:paraId="25E5B0E3" w14:textId="77777777" w:rsidR="00F43FBC" w:rsidRPr="00F43FBC" w:rsidRDefault="00F43FBC" w:rsidP="00F43FBC">
            <w:pPr>
              <w:spacing w:after="0" w:line="240" w:lineRule="auto"/>
              <w:rPr>
                <w:rFonts w:ascii="Times New Roman" w:hAnsi="Times New Roman"/>
                <w:b/>
                <w:sz w:val="20"/>
                <w:szCs w:val="20"/>
              </w:rPr>
            </w:pPr>
            <w:r w:rsidRPr="00F43FBC">
              <w:rPr>
                <w:rFonts w:ascii="Times New Roman" w:hAnsi="Times New Roman"/>
                <w:b/>
                <w:sz w:val="20"/>
                <w:szCs w:val="20"/>
              </w:rPr>
              <w:t xml:space="preserve"> </w:t>
            </w:r>
          </w:p>
          <w:p w14:paraId="77BFBA12" w14:textId="77777777" w:rsidR="00F43FBC" w:rsidRPr="00F43FBC" w:rsidRDefault="00F43FBC" w:rsidP="00F43FBC">
            <w:pPr>
              <w:widowControl w:val="0"/>
              <w:spacing w:after="0" w:line="240" w:lineRule="auto"/>
              <w:rPr>
                <w:rFonts w:ascii="Times New Roman" w:hAnsi="Times New Roman"/>
                <w:b/>
                <w:sz w:val="20"/>
                <w:szCs w:val="20"/>
              </w:rPr>
            </w:pPr>
            <w:r w:rsidRPr="00F43FBC">
              <w:rPr>
                <w:rFonts w:ascii="Times New Roman" w:hAnsi="Times New Roman"/>
                <w:b/>
                <w:sz w:val="20"/>
                <w:szCs w:val="20"/>
              </w:rPr>
              <w:t>Ilgalaikis materialusis turtas – 12-ojo verslo apskaitos standarto „Ilgalaikis materialusis turtas“, patvirtinto Audito ir apskaitos tarnybos direktoriaus 2008 m. rugsėjo 16 d. įsakymu Nr. VAS-9 „Dėl 12-ojo verslo apskaitos standarto „Ilgalaikis materialusis turtas“ naujos redakcijos“, 7 straipsnyje nustatyta, kad materialusis turtas turi būti priskiriamas ilgalaikiam turtui, jei jis atitinka visus šiuos požymius:</w:t>
            </w:r>
          </w:p>
          <w:p w14:paraId="11523AEE" w14:textId="77777777" w:rsidR="00F43FBC" w:rsidRPr="00F43FBC" w:rsidRDefault="00F43FBC" w:rsidP="00F43FBC">
            <w:pPr>
              <w:widowControl w:val="0"/>
              <w:spacing w:after="0" w:line="240" w:lineRule="auto"/>
              <w:rPr>
                <w:rFonts w:ascii="Times New Roman" w:hAnsi="Times New Roman"/>
                <w:b/>
                <w:sz w:val="20"/>
                <w:szCs w:val="20"/>
              </w:rPr>
            </w:pPr>
            <w:r w:rsidRPr="00F43FBC">
              <w:rPr>
                <w:rFonts w:ascii="Times New Roman" w:hAnsi="Times New Roman"/>
                <w:b/>
                <w:sz w:val="20"/>
                <w:szCs w:val="20"/>
              </w:rPr>
              <w:t>1. įmonė ketina jį naudoti ilgiau nei vienus metus;</w:t>
            </w:r>
          </w:p>
          <w:p w14:paraId="1AAB6FA4" w14:textId="77777777" w:rsidR="00F43FBC" w:rsidRPr="00F43FBC" w:rsidRDefault="00F43FBC" w:rsidP="00F43FBC">
            <w:pPr>
              <w:widowControl w:val="0"/>
              <w:spacing w:after="0" w:line="240" w:lineRule="auto"/>
              <w:rPr>
                <w:rFonts w:ascii="Times New Roman" w:hAnsi="Times New Roman"/>
                <w:b/>
                <w:sz w:val="20"/>
                <w:szCs w:val="20"/>
              </w:rPr>
            </w:pPr>
            <w:r w:rsidRPr="00F43FBC">
              <w:rPr>
                <w:rFonts w:ascii="Times New Roman" w:hAnsi="Times New Roman"/>
                <w:b/>
                <w:sz w:val="20"/>
                <w:szCs w:val="20"/>
              </w:rPr>
              <w:t>2. įmonė pagrįstai tikisi gauti iš turto ekonominės naudos būsimais laikotarpiais;</w:t>
            </w:r>
          </w:p>
          <w:p w14:paraId="3DE69C61" w14:textId="77777777" w:rsidR="00F43FBC" w:rsidRPr="00F43FBC" w:rsidRDefault="00F43FBC" w:rsidP="00F43FBC">
            <w:pPr>
              <w:widowControl w:val="0"/>
              <w:spacing w:after="0" w:line="240" w:lineRule="auto"/>
              <w:rPr>
                <w:rFonts w:ascii="Times New Roman" w:hAnsi="Times New Roman"/>
                <w:b/>
                <w:sz w:val="20"/>
                <w:szCs w:val="20"/>
              </w:rPr>
            </w:pPr>
            <w:r w:rsidRPr="00F43FBC">
              <w:rPr>
                <w:rFonts w:ascii="Times New Roman" w:hAnsi="Times New Roman"/>
                <w:b/>
                <w:sz w:val="20"/>
                <w:szCs w:val="20"/>
              </w:rPr>
              <w:t>3. įmonė gali patikimai nustatyti turto įsigijimo (pasigaminimo) savikainą;</w:t>
            </w:r>
          </w:p>
          <w:p w14:paraId="5309F8BF" w14:textId="77777777" w:rsidR="00F43FBC" w:rsidRPr="00F43FBC" w:rsidRDefault="00F43FBC" w:rsidP="00F43FBC">
            <w:pPr>
              <w:widowControl w:val="0"/>
              <w:spacing w:after="0" w:line="240" w:lineRule="auto"/>
              <w:rPr>
                <w:rFonts w:ascii="Times New Roman" w:hAnsi="Times New Roman"/>
                <w:b/>
                <w:sz w:val="20"/>
                <w:szCs w:val="20"/>
              </w:rPr>
            </w:pPr>
            <w:r w:rsidRPr="00F43FBC">
              <w:rPr>
                <w:rFonts w:ascii="Times New Roman" w:hAnsi="Times New Roman"/>
                <w:b/>
                <w:sz w:val="20"/>
                <w:szCs w:val="20"/>
              </w:rPr>
              <w:t>4. turto įsigijimo (pasigaminimo) savikaina yra ne mažesnė už minimalią ilgalaikio materialiojo turto vieneto savikainą, įmonės nusistatytą kiekvienai turto grupei;</w:t>
            </w:r>
          </w:p>
          <w:p w14:paraId="4098AA7A" w14:textId="77777777" w:rsidR="00F43FBC" w:rsidRPr="00F43FBC" w:rsidRDefault="00F43FBC" w:rsidP="00F43FBC">
            <w:pPr>
              <w:widowControl w:val="0"/>
              <w:spacing w:after="0" w:line="240" w:lineRule="auto"/>
              <w:rPr>
                <w:rFonts w:ascii="Times New Roman" w:hAnsi="Times New Roman"/>
                <w:b/>
                <w:sz w:val="20"/>
                <w:szCs w:val="20"/>
              </w:rPr>
            </w:pPr>
            <w:r w:rsidRPr="00F43FBC">
              <w:rPr>
                <w:rFonts w:ascii="Times New Roman" w:hAnsi="Times New Roman"/>
                <w:b/>
                <w:sz w:val="20"/>
                <w:szCs w:val="20"/>
              </w:rPr>
              <w:t>5. įmonei yra perduota su materialiuoju turtu susijusi rizika.</w:t>
            </w:r>
          </w:p>
          <w:p w14:paraId="3BD0E429" w14:textId="77777777" w:rsidR="00F43FBC" w:rsidRPr="00F43FBC" w:rsidRDefault="00F43FBC" w:rsidP="00F43FBC">
            <w:pPr>
              <w:widowControl w:val="0"/>
              <w:spacing w:after="0" w:line="240" w:lineRule="auto"/>
              <w:rPr>
                <w:rFonts w:ascii="Times New Roman" w:hAnsi="Times New Roman"/>
                <w:b/>
                <w:sz w:val="20"/>
                <w:szCs w:val="20"/>
              </w:rPr>
            </w:pPr>
          </w:p>
          <w:p w14:paraId="7CADA07B" w14:textId="4A87BF7B" w:rsidR="00F43FBC" w:rsidRPr="00F43FBC" w:rsidRDefault="00F43FBC" w:rsidP="00F43FBC">
            <w:pPr>
              <w:widowControl w:val="0"/>
              <w:spacing w:after="0" w:line="240" w:lineRule="auto"/>
              <w:rPr>
                <w:rFonts w:ascii="Times New Roman" w:hAnsi="Times New Roman"/>
                <w:b/>
                <w:iCs/>
                <w:sz w:val="20"/>
                <w:szCs w:val="20"/>
              </w:rPr>
            </w:pPr>
            <w:r w:rsidRPr="00F43FBC">
              <w:rPr>
                <w:rFonts w:ascii="Times New Roman" w:hAnsi="Times New Roman"/>
                <w:b/>
                <w:sz w:val="20"/>
                <w:szCs w:val="20"/>
              </w:rPr>
              <w:t>Tvarkoma teritorija – projektu tvarkomas sklypas arba sklypų grupė, esanti pagal Partnerystės sutarties, apibrėžiančios Europos struktūrinių ir investavimo struktūrinių fondų paramą 2014–2020 m. laikotarpiu, patvirtintos Europos Komisijos 2014 m. birželio 20 d. sprendimu Nr. C(2014)4234, 3.1.2 dalyje nurodytus principus išskirtose tikslinėse teritorijose: savivaldybių centrų ir miestų nuo 6 iki 100 tūkstančių gyventojų grupėje (išskyrus 5 didžiuosius miestus) išskirtose tikslinėse teritorijose ir pereinamojo laikotarpio tikslinėse teritorijose (maži ir vidutiniai miestai, t. y. 2007–2013 m. programavimo laikotarpiu išskirti regioniniai ekonomikos augimo centrai (7 miestai) ir probleminių teritorijų savivaldybių centrai (14 miestų)).</w:t>
            </w:r>
          </w:p>
        </w:tc>
        <w:tc>
          <w:tcPr>
            <w:tcW w:w="582" w:type="pct"/>
            <w:tcBorders>
              <w:top w:val="single" w:sz="4" w:space="0" w:color="auto"/>
              <w:left w:val="single" w:sz="4" w:space="0" w:color="auto"/>
              <w:bottom w:val="single" w:sz="4" w:space="0" w:color="auto"/>
              <w:right w:val="single" w:sz="4" w:space="0" w:color="auto"/>
            </w:tcBorders>
          </w:tcPr>
          <w:p w14:paraId="0CE0F612" w14:textId="77777777" w:rsidR="00F43FBC" w:rsidRPr="00F43FBC" w:rsidRDefault="00F43FBC" w:rsidP="00F43FBC">
            <w:pPr>
              <w:spacing w:after="0" w:line="240" w:lineRule="auto"/>
              <w:rPr>
                <w:rFonts w:ascii="Times New Roman" w:hAnsi="Times New Roman"/>
                <w:b/>
                <w:sz w:val="20"/>
                <w:szCs w:val="20"/>
              </w:rPr>
            </w:pPr>
            <w:r w:rsidRPr="00F43FBC">
              <w:rPr>
                <w:rFonts w:ascii="Times New Roman" w:hAnsi="Times New Roman"/>
                <w:b/>
                <w:sz w:val="20"/>
                <w:szCs w:val="20"/>
              </w:rPr>
              <w:t xml:space="preserve">Sumuojamos vietos vienetų investicijos į ilgalaikį materialųjį turtą.  </w:t>
            </w:r>
          </w:p>
          <w:p w14:paraId="2BF2993A" w14:textId="77777777" w:rsidR="00F43FBC" w:rsidRPr="00F43FBC" w:rsidRDefault="00F43FBC" w:rsidP="00F43FBC">
            <w:pPr>
              <w:spacing w:after="0" w:line="240" w:lineRule="auto"/>
              <w:rPr>
                <w:rFonts w:ascii="Times New Roman" w:hAnsi="Times New Roman"/>
                <w:b/>
                <w:iCs/>
                <w:sz w:val="20"/>
                <w:szCs w:val="20"/>
              </w:rPr>
            </w:pPr>
          </w:p>
        </w:tc>
        <w:tc>
          <w:tcPr>
            <w:tcW w:w="582" w:type="pct"/>
            <w:tcBorders>
              <w:top w:val="single" w:sz="4" w:space="0" w:color="auto"/>
              <w:left w:val="single" w:sz="4" w:space="0" w:color="auto"/>
              <w:bottom w:val="single" w:sz="4" w:space="0" w:color="auto"/>
              <w:right w:val="single" w:sz="4" w:space="0" w:color="auto"/>
            </w:tcBorders>
          </w:tcPr>
          <w:p w14:paraId="14ED1A5E" w14:textId="2D4CB867" w:rsidR="00F43FBC" w:rsidRPr="00F43FBC" w:rsidRDefault="00F43FBC" w:rsidP="00F43FBC">
            <w:pPr>
              <w:spacing w:after="0" w:line="240" w:lineRule="auto"/>
              <w:rPr>
                <w:rFonts w:ascii="Times New Roman" w:hAnsi="Times New Roman"/>
                <w:b/>
                <w:iCs/>
                <w:sz w:val="20"/>
                <w:szCs w:val="20"/>
              </w:rPr>
            </w:pPr>
            <w:r w:rsidRPr="00F43FBC">
              <w:rPr>
                <w:rFonts w:ascii="Times New Roman" w:hAnsi="Times New Roman"/>
                <w:b/>
                <w:sz w:val="20"/>
                <w:szCs w:val="20"/>
              </w:rPr>
              <w:t>Automatiškai apskaičiuojamas</w:t>
            </w:r>
          </w:p>
        </w:tc>
        <w:tc>
          <w:tcPr>
            <w:tcW w:w="582" w:type="pct"/>
            <w:tcBorders>
              <w:top w:val="single" w:sz="4" w:space="0" w:color="auto"/>
              <w:left w:val="single" w:sz="4" w:space="0" w:color="auto"/>
              <w:bottom w:val="single" w:sz="4" w:space="0" w:color="auto"/>
              <w:right w:val="single" w:sz="4" w:space="0" w:color="auto"/>
            </w:tcBorders>
          </w:tcPr>
          <w:p w14:paraId="734B132B" w14:textId="77777777" w:rsidR="00F43FBC" w:rsidRPr="00F43FBC" w:rsidRDefault="00F43FBC" w:rsidP="00F43FBC">
            <w:pPr>
              <w:spacing w:after="0" w:line="240" w:lineRule="auto"/>
              <w:rPr>
                <w:rFonts w:ascii="Times New Roman" w:hAnsi="Times New Roman"/>
                <w:b/>
                <w:sz w:val="20"/>
                <w:szCs w:val="20"/>
              </w:rPr>
            </w:pPr>
            <w:r w:rsidRPr="00F43FBC">
              <w:rPr>
                <w:rFonts w:ascii="Times New Roman" w:hAnsi="Times New Roman"/>
                <w:b/>
                <w:sz w:val="20"/>
                <w:szCs w:val="20"/>
                <w:u w:val="single"/>
              </w:rPr>
              <w:t>Pirminiai šaltiniai:</w:t>
            </w:r>
            <w:r w:rsidRPr="00F43FBC">
              <w:rPr>
                <w:rFonts w:ascii="Times New Roman" w:hAnsi="Times New Roman"/>
                <w:b/>
                <w:sz w:val="20"/>
                <w:szCs w:val="20"/>
              </w:rPr>
              <w:t xml:space="preserve"> Vietos vienetų investicijų į ilgalaikį materialųjį turtą ataskaita, parengta pagal Nacionalinių stebėsenos rodiklių skaičiavimo aprašo 2 priede patvirtintą  Vietos vienetų investicijų į ilgalaikį materialųjį turtą ataskaitos formą (toliau – Vietos vienetų investicijų į ilgalaikį materialųjį turtą ataskaita)</w:t>
            </w:r>
            <w:r w:rsidRPr="00F43FBC">
              <w:rPr>
                <w:rFonts w:ascii="Times New Roman" w:hAnsi="Times New Roman"/>
                <w:b/>
                <w:iCs/>
                <w:color w:val="000000"/>
                <w:sz w:val="20"/>
                <w:szCs w:val="20"/>
              </w:rPr>
              <w:t>.</w:t>
            </w:r>
          </w:p>
          <w:p w14:paraId="222B4AF7" w14:textId="77777777" w:rsidR="00F43FBC" w:rsidRPr="00F43FBC" w:rsidRDefault="00F43FBC" w:rsidP="00F43FBC">
            <w:pPr>
              <w:spacing w:after="0" w:line="240" w:lineRule="auto"/>
              <w:rPr>
                <w:rFonts w:ascii="Times New Roman" w:hAnsi="Times New Roman"/>
                <w:b/>
                <w:iCs/>
                <w:color w:val="000000"/>
                <w:sz w:val="20"/>
                <w:szCs w:val="20"/>
                <w:u w:val="single"/>
              </w:rPr>
            </w:pPr>
          </w:p>
          <w:p w14:paraId="671948E2" w14:textId="71E7A066" w:rsidR="00F43FBC" w:rsidRPr="00F43FBC" w:rsidRDefault="00F43FBC" w:rsidP="00F43FBC">
            <w:pPr>
              <w:spacing w:after="0" w:line="240" w:lineRule="auto"/>
              <w:rPr>
                <w:rFonts w:ascii="Times New Roman" w:hAnsi="Times New Roman"/>
                <w:b/>
                <w:iCs/>
                <w:sz w:val="20"/>
                <w:szCs w:val="20"/>
                <w:u w:val="single"/>
              </w:rPr>
            </w:pPr>
            <w:r w:rsidRPr="00F43FBC">
              <w:rPr>
                <w:rFonts w:ascii="Times New Roman" w:hAnsi="Times New Roman"/>
                <w:b/>
                <w:iCs/>
                <w:color w:val="000000"/>
                <w:sz w:val="20"/>
                <w:szCs w:val="20"/>
                <w:u w:val="single"/>
              </w:rPr>
              <w:t>Antriniai šaltiniai:</w:t>
            </w:r>
            <w:r w:rsidRPr="00F43FBC">
              <w:rPr>
                <w:rFonts w:ascii="Times New Roman" w:hAnsi="Times New Roman"/>
                <w:b/>
                <w:iCs/>
                <w:color w:val="000000"/>
                <w:sz w:val="20"/>
                <w:szCs w:val="20"/>
              </w:rPr>
              <w:t xml:space="preserve"> </w:t>
            </w:r>
            <w:r w:rsidRPr="00F43FBC">
              <w:rPr>
                <w:rFonts w:ascii="Times New Roman" w:hAnsi="Times New Roman"/>
                <w:b/>
                <w:sz w:val="20"/>
                <w:szCs w:val="20"/>
              </w:rPr>
              <w:t>mokėjimo prašymai, ataskaita po projekto finansavimo pabaigos.</w:t>
            </w:r>
          </w:p>
        </w:tc>
        <w:tc>
          <w:tcPr>
            <w:tcW w:w="582" w:type="pct"/>
            <w:tcBorders>
              <w:top w:val="single" w:sz="4" w:space="0" w:color="auto"/>
              <w:left w:val="single" w:sz="4" w:space="0" w:color="auto"/>
              <w:bottom w:val="single" w:sz="4" w:space="0" w:color="auto"/>
              <w:right w:val="single" w:sz="4" w:space="0" w:color="auto"/>
            </w:tcBorders>
          </w:tcPr>
          <w:p w14:paraId="5E014B82" w14:textId="77777777" w:rsidR="00F43FBC" w:rsidRPr="00F43FBC" w:rsidRDefault="00F43FBC" w:rsidP="00F43FBC">
            <w:pPr>
              <w:spacing w:after="0" w:line="240" w:lineRule="auto"/>
              <w:rPr>
                <w:rFonts w:ascii="Times New Roman" w:hAnsi="Times New Roman"/>
                <w:b/>
                <w:sz w:val="20"/>
                <w:szCs w:val="20"/>
              </w:rPr>
            </w:pPr>
            <w:r w:rsidRPr="00F43FBC">
              <w:rPr>
                <w:rFonts w:ascii="Times New Roman" w:hAnsi="Times New Roman"/>
                <w:b/>
                <w:sz w:val="20"/>
                <w:szCs w:val="20"/>
              </w:rPr>
              <w:t>Stebėsenos rodiklis laikomas pasiektu, kai ne vėliau kaip per 2 metus nuo projekto finansavimo pabaigos pateikiama Vietos vienetų investicijų į ilgalaikį materialųjį turtą ataskaita, patvirtinanti pasiektą stebėsenos rodiklio reikšmę.</w:t>
            </w:r>
          </w:p>
          <w:p w14:paraId="72BAAE23" w14:textId="77777777" w:rsidR="00F43FBC" w:rsidRPr="00F43FBC" w:rsidRDefault="00F43FBC" w:rsidP="00F43FBC">
            <w:pPr>
              <w:spacing w:after="0" w:line="240" w:lineRule="auto"/>
              <w:rPr>
                <w:rFonts w:ascii="Times New Roman" w:hAnsi="Times New Roman"/>
                <w:b/>
                <w:sz w:val="20"/>
                <w:szCs w:val="20"/>
              </w:rPr>
            </w:pPr>
          </w:p>
          <w:p w14:paraId="7EB774D7" w14:textId="77777777" w:rsidR="00F43FBC" w:rsidRPr="00F43FBC" w:rsidRDefault="00F43FBC" w:rsidP="00F43FBC">
            <w:pPr>
              <w:spacing w:after="0" w:line="240" w:lineRule="auto"/>
              <w:rPr>
                <w:rFonts w:ascii="Times New Roman" w:hAnsi="Times New Roman"/>
                <w:b/>
                <w:sz w:val="20"/>
                <w:szCs w:val="20"/>
              </w:rPr>
            </w:pPr>
          </w:p>
          <w:p w14:paraId="500E03E8" w14:textId="77777777" w:rsidR="00F43FBC" w:rsidRPr="00F43FBC" w:rsidRDefault="00F43FBC" w:rsidP="00F43FBC">
            <w:pPr>
              <w:spacing w:after="0" w:line="240" w:lineRule="auto"/>
              <w:rPr>
                <w:rFonts w:ascii="Times New Roman" w:hAnsi="Times New Roman"/>
                <w:b/>
                <w:iCs/>
                <w:sz w:val="20"/>
                <w:szCs w:val="20"/>
              </w:rPr>
            </w:pPr>
          </w:p>
        </w:tc>
        <w:tc>
          <w:tcPr>
            <w:tcW w:w="496" w:type="pct"/>
            <w:tcBorders>
              <w:top w:val="single" w:sz="4" w:space="0" w:color="auto"/>
              <w:left w:val="single" w:sz="4" w:space="0" w:color="auto"/>
              <w:bottom w:val="single" w:sz="4" w:space="0" w:color="auto"/>
              <w:right w:val="single" w:sz="4" w:space="0" w:color="auto"/>
            </w:tcBorders>
          </w:tcPr>
          <w:p w14:paraId="44B8B425" w14:textId="5F0A4D52" w:rsidR="00F43FBC" w:rsidRPr="00F43FBC" w:rsidRDefault="00F43FBC" w:rsidP="00F43FBC">
            <w:pPr>
              <w:spacing w:after="0" w:line="240" w:lineRule="auto"/>
              <w:rPr>
                <w:rFonts w:ascii="Times New Roman" w:hAnsi="Times New Roman"/>
                <w:b/>
                <w:iCs/>
                <w:sz w:val="20"/>
                <w:szCs w:val="20"/>
              </w:rPr>
            </w:pPr>
            <w:r w:rsidRPr="00F43FBC">
              <w:rPr>
                <w:rFonts w:ascii="Times New Roman" w:hAnsi="Times New Roman"/>
                <w:b/>
                <w:sz w:val="20"/>
                <w:szCs w:val="20"/>
              </w:rPr>
              <w:t>Už stebėsenos rodiklio pasiekimą ir duomenų apie pasiektą stebėsenos rodiklio reikšmę teikimą yra atsakingas projekto vykdytojas.</w:t>
            </w:r>
          </w:p>
        </w:tc>
      </w:tr>
      <w:tr w:rsidR="00F43FBC" w:rsidRPr="00F43FBC" w14:paraId="58A2696B"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tcPr>
          <w:p w14:paraId="0D81CF6B" w14:textId="7114F1D2" w:rsidR="00F43FBC" w:rsidRPr="00F43FBC" w:rsidRDefault="00F43FBC" w:rsidP="00F43FBC">
            <w:pPr>
              <w:spacing w:after="0" w:line="240" w:lineRule="auto"/>
              <w:jc w:val="center"/>
              <w:rPr>
                <w:rFonts w:ascii="Times New Roman" w:hAnsi="Times New Roman"/>
                <w:b/>
                <w:iCs/>
                <w:sz w:val="20"/>
                <w:szCs w:val="20"/>
              </w:rPr>
            </w:pPr>
            <w:r w:rsidRPr="00F43FBC">
              <w:rPr>
                <w:rFonts w:ascii="Times New Roman" w:hAnsi="Times New Roman"/>
                <w:b/>
                <w:sz w:val="20"/>
                <w:szCs w:val="20"/>
              </w:rPr>
              <w:t>P. N. 923</w:t>
            </w:r>
          </w:p>
        </w:tc>
        <w:tc>
          <w:tcPr>
            <w:tcW w:w="509" w:type="pct"/>
            <w:tcBorders>
              <w:top w:val="single" w:sz="4" w:space="0" w:color="auto"/>
              <w:left w:val="single" w:sz="4" w:space="0" w:color="auto"/>
              <w:bottom w:val="single" w:sz="4" w:space="0" w:color="auto"/>
              <w:right w:val="single" w:sz="4" w:space="0" w:color="auto"/>
            </w:tcBorders>
          </w:tcPr>
          <w:p w14:paraId="47FEEE99" w14:textId="4B8DF41C" w:rsidR="00F43FBC" w:rsidRPr="00F43FBC" w:rsidRDefault="00F43FBC" w:rsidP="00F43FBC">
            <w:pPr>
              <w:widowControl w:val="0"/>
              <w:tabs>
                <w:tab w:val="left" w:pos="622"/>
              </w:tabs>
              <w:spacing w:after="0" w:line="240" w:lineRule="auto"/>
              <w:rPr>
                <w:rFonts w:ascii="Times New Roman" w:hAnsi="Times New Roman"/>
                <w:b/>
                <w:iCs/>
                <w:sz w:val="20"/>
                <w:szCs w:val="20"/>
              </w:rPr>
            </w:pPr>
            <w:r w:rsidRPr="00F43FBC">
              <w:rPr>
                <w:rFonts w:ascii="Times New Roman" w:hAnsi="Times New Roman"/>
                <w:b/>
                <w:sz w:val="20"/>
                <w:szCs w:val="20"/>
              </w:rPr>
              <w:t>„Planuojamos naujos darbo vietos tvarkomose teritorijose“</w:t>
            </w:r>
          </w:p>
        </w:tc>
        <w:tc>
          <w:tcPr>
            <w:tcW w:w="387" w:type="pct"/>
            <w:tcBorders>
              <w:top w:val="single" w:sz="4" w:space="0" w:color="auto"/>
              <w:left w:val="single" w:sz="4" w:space="0" w:color="auto"/>
              <w:bottom w:val="single" w:sz="4" w:space="0" w:color="auto"/>
              <w:right w:val="single" w:sz="4" w:space="0" w:color="auto"/>
            </w:tcBorders>
          </w:tcPr>
          <w:p w14:paraId="1A143C4D" w14:textId="1FDAA287" w:rsidR="00F43FBC" w:rsidRPr="00F43FBC" w:rsidRDefault="00F43FBC" w:rsidP="00F43FBC">
            <w:pPr>
              <w:widowControl w:val="0"/>
              <w:tabs>
                <w:tab w:val="left" w:pos="622"/>
              </w:tabs>
              <w:spacing w:after="0" w:line="240" w:lineRule="auto"/>
              <w:jc w:val="center"/>
              <w:rPr>
                <w:rFonts w:ascii="Times New Roman" w:hAnsi="Times New Roman"/>
                <w:b/>
                <w:iCs/>
                <w:sz w:val="20"/>
                <w:szCs w:val="20"/>
              </w:rPr>
            </w:pPr>
            <w:r w:rsidRPr="00F43FBC">
              <w:rPr>
                <w:rFonts w:ascii="Times New Roman" w:hAnsi="Times New Roman"/>
                <w:b/>
                <w:sz w:val="20"/>
                <w:szCs w:val="20"/>
              </w:rPr>
              <w:t>Skaičius</w:t>
            </w:r>
          </w:p>
        </w:tc>
        <w:tc>
          <w:tcPr>
            <w:tcW w:w="970" w:type="pct"/>
            <w:tcBorders>
              <w:top w:val="single" w:sz="4" w:space="0" w:color="auto"/>
              <w:left w:val="single" w:sz="4" w:space="0" w:color="auto"/>
              <w:bottom w:val="single" w:sz="4" w:space="0" w:color="auto"/>
              <w:right w:val="single" w:sz="4" w:space="0" w:color="auto"/>
            </w:tcBorders>
          </w:tcPr>
          <w:p w14:paraId="2199CC0B" w14:textId="77777777" w:rsidR="00F43FBC" w:rsidRPr="00F43FBC" w:rsidRDefault="00F43FBC" w:rsidP="00F43FBC">
            <w:pPr>
              <w:spacing w:after="0" w:line="240" w:lineRule="auto"/>
              <w:rPr>
                <w:rFonts w:ascii="Times New Roman" w:hAnsi="Times New Roman"/>
                <w:b/>
                <w:sz w:val="20"/>
                <w:szCs w:val="20"/>
              </w:rPr>
            </w:pPr>
            <w:r w:rsidRPr="00F43FBC">
              <w:rPr>
                <w:rFonts w:ascii="Times New Roman" w:hAnsi="Times New Roman"/>
                <w:b/>
                <w:sz w:val="20"/>
                <w:szCs w:val="20"/>
              </w:rPr>
              <w:t>Nauja darbo vieta – tvarkomoje teritorijoje įsikūrusios įmonės ar jos padalinio veiklai vykdyti sukurta, o ne perkelta visos darbo dienos darbo vieta (kiekvienam 50 000 Eur (penkiasdešimt tūkstančių eurų) projekto investicijų turi būti sukuriama ne mažiau kaip 1 darbo vieta).</w:t>
            </w:r>
          </w:p>
          <w:p w14:paraId="243581E9" w14:textId="77777777" w:rsidR="00F43FBC" w:rsidRPr="00F43FBC" w:rsidRDefault="00F43FBC" w:rsidP="00F43FBC">
            <w:pPr>
              <w:widowControl w:val="0"/>
              <w:spacing w:after="0" w:line="240" w:lineRule="auto"/>
              <w:rPr>
                <w:rFonts w:ascii="Times New Roman" w:hAnsi="Times New Roman"/>
                <w:b/>
                <w:sz w:val="20"/>
                <w:szCs w:val="20"/>
              </w:rPr>
            </w:pPr>
          </w:p>
          <w:p w14:paraId="33C59F29" w14:textId="77777777" w:rsidR="00F43FBC" w:rsidRPr="00F43FBC" w:rsidRDefault="00F43FBC" w:rsidP="00F43FBC">
            <w:pPr>
              <w:spacing w:after="0" w:line="240" w:lineRule="auto"/>
              <w:rPr>
                <w:rFonts w:ascii="Times New Roman" w:hAnsi="Times New Roman"/>
                <w:b/>
                <w:sz w:val="20"/>
                <w:szCs w:val="20"/>
              </w:rPr>
            </w:pPr>
            <w:r w:rsidRPr="00F43FBC">
              <w:rPr>
                <w:rFonts w:ascii="Times New Roman" w:hAnsi="Times New Roman"/>
                <w:b/>
                <w:sz w:val="20"/>
                <w:szCs w:val="20"/>
              </w:rPr>
              <w:t>Įmonė – gaminantis prekes ir (arba) teikiantis paslaugas organizacinis privatus juridinis vienetas, užsiimantis viena ar daugiau ekonominės veiklos rūšių vienoje ar keliose vietose ir turintis sprendimų priėmimo teisę.</w:t>
            </w:r>
          </w:p>
          <w:p w14:paraId="3F77C7BA" w14:textId="77777777" w:rsidR="00F43FBC" w:rsidRPr="00F43FBC" w:rsidRDefault="00F43FBC" w:rsidP="00F43FBC">
            <w:pPr>
              <w:widowControl w:val="0"/>
              <w:spacing w:after="0" w:line="240" w:lineRule="auto"/>
              <w:rPr>
                <w:rFonts w:ascii="Times New Roman" w:hAnsi="Times New Roman"/>
                <w:b/>
                <w:sz w:val="20"/>
                <w:szCs w:val="20"/>
              </w:rPr>
            </w:pPr>
          </w:p>
          <w:p w14:paraId="155A0BD9" w14:textId="57EE4CEB" w:rsidR="00F43FBC" w:rsidRPr="00F43FBC" w:rsidRDefault="00F43FBC" w:rsidP="00F43FBC">
            <w:pPr>
              <w:widowControl w:val="0"/>
              <w:spacing w:after="0" w:line="240" w:lineRule="auto"/>
              <w:rPr>
                <w:rFonts w:ascii="Times New Roman" w:hAnsi="Times New Roman"/>
                <w:b/>
                <w:iCs/>
                <w:sz w:val="20"/>
                <w:szCs w:val="20"/>
              </w:rPr>
            </w:pPr>
            <w:r w:rsidRPr="00F43FBC">
              <w:rPr>
                <w:rFonts w:ascii="Times New Roman" w:hAnsi="Times New Roman"/>
                <w:b/>
                <w:sz w:val="20"/>
                <w:szCs w:val="20"/>
              </w:rPr>
              <w:t>Tvarkoma teritorija – projektu tvarkomas sklypas arba sklypų grupė, esanti pagal Partnerystės sutarties, apibrėžiančios Europos struktūrinių ir investavimo struktūrinių fondų paramą 2014–2020 m. laikotarpiu, patvirtintos Europos Komisijos 2014 m. birželio 20 d. sprendimu Nr. C(2014)4234, 3.1.2 dalyje nurodytus principus išskirtose tikslinėse teritorijose: savivaldybių centrų ir miestų nuo 6 iki 100 tūkstančių gyventojų grupėje (išskyrus 5 didžiuosius miestus) išskirtose tikslinėse teritorijose ir pereinamojo laikotarpio tikslinėse teritorijose (maži ir vidutiniai miestai, t. y. 2007–2013 m. programavimo laikotarpiu išskirti regioniniai ekonomikos augimo centrai (7 miestai) ir probleminių teritorijų savivaldybių centrai (14 miestų)).</w:t>
            </w:r>
          </w:p>
        </w:tc>
        <w:tc>
          <w:tcPr>
            <w:tcW w:w="582" w:type="pct"/>
            <w:tcBorders>
              <w:top w:val="single" w:sz="4" w:space="0" w:color="auto"/>
              <w:left w:val="single" w:sz="4" w:space="0" w:color="auto"/>
              <w:bottom w:val="single" w:sz="4" w:space="0" w:color="auto"/>
              <w:right w:val="single" w:sz="4" w:space="0" w:color="auto"/>
            </w:tcBorders>
          </w:tcPr>
          <w:p w14:paraId="42288CBD" w14:textId="77777777" w:rsidR="00F43FBC" w:rsidRPr="00F43FBC" w:rsidRDefault="00F43FBC" w:rsidP="00F43FBC">
            <w:pPr>
              <w:spacing w:after="0" w:line="240" w:lineRule="auto"/>
              <w:rPr>
                <w:rFonts w:ascii="Times New Roman" w:hAnsi="Times New Roman"/>
                <w:b/>
                <w:sz w:val="20"/>
                <w:szCs w:val="20"/>
              </w:rPr>
            </w:pPr>
            <w:r w:rsidRPr="00F43FBC">
              <w:rPr>
                <w:rFonts w:ascii="Times New Roman" w:hAnsi="Times New Roman"/>
                <w:b/>
                <w:sz w:val="20"/>
                <w:szCs w:val="20"/>
              </w:rPr>
              <w:t>Sumuojamos po projektų veiklų įgyvendinimo pabaigos planuojamos sukurti naujos visos darbo dienos darbo vietos.</w:t>
            </w:r>
          </w:p>
          <w:p w14:paraId="3A854E50" w14:textId="77777777" w:rsidR="00F43FBC" w:rsidRPr="00F43FBC" w:rsidRDefault="00F43FBC" w:rsidP="00F43FBC">
            <w:pPr>
              <w:spacing w:after="0" w:line="240" w:lineRule="auto"/>
              <w:rPr>
                <w:rFonts w:ascii="Times New Roman" w:hAnsi="Times New Roman"/>
                <w:b/>
                <w:iCs/>
                <w:sz w:val="20"/>
                <w:szCs w:val="20"/>
              </w:rPr>
            </w:pPr>
          </w:p>
        </w:tc>
        <w:tc>
          <w:tcPr>
            <w:tcW w:w="582" w:type="pct"/>
            <w:tcBorders>
              <w:top w:val="single" w:sz="4" w:space="0" w:color="auto"/>
              <w:left w:val="single" w:sz="4" w:space="0" w:color="auto"/>
              <w:bottom w:val="single" w:sz="4" w:space="0" w:color="auto"/>
              <w:right w:val="single" w:sz="4" w:space="0" w:color="auto"/>
            </w:tcBorders>
          </w:tcPr>
          <w:p w14:paraId="271A1BAB" w14:textId="28ABF492" w:rsidR="00F43FBC" w:rsidRPr="00F43FBC" w:rsidRDefault="00F43FBC" w:rsidP="00F43FBC">
            <w:pPr>
              <w:spacing w:after="0" w:line="240" w:lineRule="auto"/>
              <w:rPr>
                <w:rFonts w:ascii="Times New Roman" w:hAnsi="Times New Roman"/>
                <w:b/>
                <w:iCs/>
                <w:sz w:val="20"/>
                <w:szCs w:val="20"/>
              </w:rPr>
            </w:pPr>
            <w:r w:rsidRPr="00F43FBC">
              <w:rPr>
                <w:rFonts w:ascii="Times New Roman" w:hAnsi="Times New Roman"/>
                <w:b/>
                <w:sz w:val="20"/>
                <w:szCs w:val="20"/>
              </w:rPr>
              <w:t>Automatiškai apskaičiuojamas</w:t>
            </w:r>
          </w:p>
        </w:tc>
        <w:tc>
          <w:tcPr>
            <w:tcW w:w="582" w:type="pct"/>
            <w:tcBorders>
              <w:top w:val="single" w:sz="4" w:space="0" w:color="auto"/>
              <w:left w:val="single" w:sz="4" w:space="0" w:color="auto"/>
              <w:bottom w:val="single" w:sz="4" w:space="0" w:color="auto"/>
              <w:right w:val="single" w:sz="4" w:space="0" w:color="auto"/>
            </w:tcBorders>
          </w:tcPr>
          <w:p w14:paraId="67D24A92" w14:textId="77777777" w:rsidR="00F43FBC" w:rsidRPr="00F43FBC" w:rsidRDefault="00F43FBC" w:rsidP="00F43FBC">
            <w:pPr>
              <w:spacing w:after="0" w:line="240" w:lineRule="auto"/>
              <w:rPr>
                <w:rFonts w:ascii="Times New Roman" w:hAnsi="Times New Roman"/>
                <w:b/>
                <w:sz w:val="20"/>
                <w:szCs w:val="20"/>
              </w:rPr>
            </w:pPr>
            <w:r w:rsidRPr="00F43FBC">
              <w:rPr>
                <w:rFonts w:ascii="Times New Roman" w:hAnsi="Times New Roman"/>
                <w:b/>
                <w:sz w:val="20"/>
                <w:szCs w:val="20"/>
                <w:u w:val="single"/>
              </w:rPr>
              <w:t>Pirminiai šaltiniai:</w:t>
            </w:r>
            <w:r w:rsidRPr="00F43FBC">
              <w:rPr>
                <w:rFonts w:ascii="Times New Roman" w:hAnsi="Times New Roman"/>
                <w:b/>
                <w:sz w:val="20"/>
                <w:szCs w:val="20"/>
              </w:rPr>
              <w:t xml:space="preserve"> investicijų sutartis.</w:t>
            </w:r>
          </w:p>
          <w:p w14:paraId="0983B276" w14:textId="77777777" w:rsidR="00F43FBC" w:rsidRPr="00F43FBC" w:rsidRDefault="00F43FBC" w:rsidP="00F43FBC">
            <w:pPr>
              <w:spacing w:after="0" w:line="240" w:lineRule="auto"/>
              <w:rPr>
                <w:rFonts w:ascii="Times New Roman" w:hAnsi="Times New Roman"/>
                <w:b/>
                <w:iCs/>
                <w:color w:val="000000"/>
                <w:sz w:val="20"/>
                <w:szCs w:val="20"/>
                <w:u w:val="single"/>
              </w:rPr>
            </w:pPr>
          </w:p>
          <w:p w14:paraId="2FA44956" w14:textId="1C62102B" w:rsidR="00F43FBC" w:rsidRPr="00F43FBC" w:rsidRDefault="00F43FBC" w:rsidP="00F43FBC">
            <w:pPr>
              <w:spacing w:after="0" w:line="240" w:lineRule="auto"/>
              <w:rPr>
                <w:rFonts w:ascii="Times New Roman" w:hAnsi="Times New Roman"/>
                <w:b/>
                <w:iCs/>
                <w:sz w:val="20"/>
                <w:szCs w:val="20"/>
                <w:u w:val="single"/>
              </w:rPr>
            </w:pPr>
            <w:r w:rsidRPr="00F43FBC">
              <w:rPr>
                <w:rFonts w:ascii="Times New Roman" w:hAnsi="Times New Roman"/>
                <w:b/>
                <w:iCs/>
                <w:color w:val="000000"/>
                <w:sz w:val="20"/>
                <w:szCs w:val="20"/>
                <w:u w:val="single"/>
              </w:rPr>
              <w:t>Antriniai šaltiniai:</w:t>
            </w:r>
            <w:r w:rsidRPr="00F43FBC">
              <w:rPr>
                <w:rFonts w:ascii="Times New Roman" w:hAnsi="Times New Roman"/>
                <w:b/>
                <w:iCs/>
                <w:color w:val="000000"/>
                <w:sz w:val="20"/>
                <w:szCs w:val="20"/>
              </w:rPr>
              <w:t xml:space="preserve"> </w:t>
            </w:r>
            <w:r w:rsidRPr="00F43FBC">
              <w:rPr>
                <w:rFonts w:ascii="Times New Roman" w:hAnsi="Times New Roman"/>
                <w:b/>
                <w:sz w:val="20"/>
                <w:szCs w:val="20"/>
              </w:rPr>
              <w:t xml:space="preserve">mokėjimo prašymai. </w:t>
            </w:r>
          </w:p>
        </w:tc>
        <w:tc>
          <w:tcPr>
            <w:tcW w:w="582" w:type="pct"/>
            <w:tcBorders>
              <w:top w:val="single" w:sz="4" w:space="0" w:color="auto"/>
              <w:left w:val="single" w:sz="4" w:space="0" w:color="auto"/>
              <w:bottom w:val="single" w:sz="4" w:space="0" w:color="auto"/>
              <w:right w:val="single" w:sz="4" w:space="0" w:color="auto"/>
            </w:tcBorders>
          </w:tcPr>
          <w:p w14:paraId="4C9E3664" w14:textId="7912F70B" w:rsidR="00F43FBC" w:rsidRPr="00F43FBC" w:rsidRDefault="00F43FBC" w:rsidP="00F43FBC">
            <w:pPr>
              <w:spacing w:after="0" w:line="240" w:lineRule="auto"/>
              <w:rPr>
                <w:rFonts w:ascii="Times New Roman" w:hAnsi="Times New Roman"/>
                <w:b/>
                <w:iCs/>
                <w:sz w:val="20"/>
                <w:szCs w:val="20"/>
              </w:rPr>
            </w:pPr>
            <w:r w:rsidRPr="00F43FBC">
              <w:rPr>
                <w:rFonts w:ascii="Times New Roman" w:hAnsi="Times New Roman"/>
                <w:b/>
                <w:sz w:val="20"/>
                <w:szCs w:val="20"/>
              </w:rPr>
              <w:t xml:space="preserve">Stebėsenos rodiklis laikomas pasiektu, kai projekto veiklų įgyvendinimo pabaigoje pateikiama investicijų sutartis. </w:t>
            </w:r>
          </w:p>
        </w:tc>
        <w:tc>
          <w:tcPr>
            <w:tcW w:w="496" w:type="pct"/>
            <w:tcBorders>
              <w:top w:val="single" w:sz="4" w:space="0" w:color="auto"/>
              <w:left w:val="single" w:sz="4" w:space="0" w:color="auto"/>
              <w:bottom w:val="single" w:sz="4" w:space="0" w:color="auto"/>
              <w:right w:val="single" w:sz="4" w:space="0" w:color="auto"/>
            </w:tcBorders>
          </w:tcPr>
          <w:p w14:paraId="6C998579" w14:textId="679C4E64" w:rsidR="00F43FBC" w:rsidRPr="00F43FBC" w:rsidRDefault="00F43FBC" w:rsidP="00F43FBC">
            <w:pPr>
              <w:spacing w:after="0" w:line="240" w:lineRule="auto"/>
              <w:rPr>
                <w:rFonts w:ascii="Times New Roman" w:hAnsi="Times New Roman"/>
                <w:b/>
                <w:iCs/>
                <w:sz w:val="20"/>
                <w:szCs w:val="20"/>
              </w:rPr>
            </w:pPr>
            <w:r w:rsidRPr="00F43FBC">
              <w:rPr>
                <w:rFonts w:ascii="Times New Roman" w:hAnsi="Times New Roman"/>
                <w:b/>
                <w:sz w:val="20"/>
                <w:szCs w:val="20"/>
              </w:rPr>
              <w:t>Už stebėsenos rodiklio pasiekimą ir duomenų apie pasiektą stebėsenos rodiklio reikšmę teikimą yra atsakingas projekto vykdytojas.</w:t>
            </w:r>
          </w:p>
        </w:tc>
      </w:tr>
      <w:tr w:rsidR="00F43FBC" w:rsidRPr="00F43FBC" w14:paraId="52E22036" w14:textId="77777777" w:rsidTr="00B7384F">
        <w:trPr>
          <w:trHeight w:val="315"/>
        </w:trPr>
        <w:tc>
          <w:tcPr>
            <w:tcW w:w="311" w:type="pct"/>
            <w:tcBorders>
              <w:top w:val="single" w:sz="4" w:space="0" w:color="auto"/>
              <w:left w:val="single" w:sz="4" w:space="0" w:color="auto"/>
              <w:bottom w:val="single" w:sz="4" w:space="0" w:color="auto"/>
              <w:right w:val="single" w:sz="4" w:space="0" w:color="auto"/>
            </w:tcBorders>
          </w:tcPr>
          <w:p w14:paraId="00CA88DE" w14:textId="1ECDB777" w:rsidR="00F43FBC" w:rsidRPr="00F43FBC" w:rsidRDefault="00F43FBC" w:rsidP="00F43FBC">
            <w:pPr>
              <w:spacing w:after="0" w:line="240" w:lineRule="auto"/>
              <w:jc w:val="center"/>
              <w:rPr>
                <w:rFonts w:ascii="Times New Roman" w:hAnsi="Times New Roman"/>
                <w:b/>
                <w:iCs/>
                <w:sz w:val="20"/>
                <w:szCs w:val="20"/>
              </w:rPr>
            </w:pPr>
            <w:r w:rsidRPr="00F43FBC">
              <w:rPr>
                <w:rFonts w:ascii="Times New Roman" w:hAnsi="Times New Roman"/>
                <w:b/>
                <w:sz w:val="20"/>
                <w:szCs w:val="20"/>
              </w:rPr>
              <w:t>P. N. 924</w:t>
            </w:r>
          </w:p>
        </w:tc>
        <w:tc>
          <w:tcPr>
            <w:tcW w:w="509" w:type="pct"/>
            <w:tcBorders>
              <w:top w:val="single" w:sz="4" w:space="0" w:color="auto"/>
              <w:left w:val="single" w:sz="4" w:space="0" w:color="auto"/>
              <w:bottom w:val="single" w:sz="4" w:space="0" w:color="auto"/>
              <w:right w:val="single" w:sz="4" w:space="0" w:color="auto"/>
            </w:tcBorders>
          </w:tcPr>
          <w:p w14:paraId="74F1667D" w14:textId="5504158A" w:rsidR="00F43FBC" w:rsidRPr="00F43FBC" w:rsidRDefault="00F43FBC" w:rsidP="00F43FBC">
            <w:pPr>
              <w:widowControl w:val="0"/>
              <w:tabs>
                <w:tab w:val="left" w:pos="622"/>
              </w:tabs>
              <w:spacing w:after="0" w:line="240" w:lineRule="auto"/>
              <w:rPr>
                <w:rFonts w:ascii="Times New Roman" w:hAnsi="Times New Roman"/>
                <w:b/>
                <w:iCs/>
                <w:sz w:val="20"/>
                <w:szCs w:val="20"/>
              </w:rPr>
            </w:pPr>
            <w:r w:rsidRPr="00F43FBC">
              <w:rPr>
                <w:rFonts w:ascii="Times New Roman" w:hAnsi="Times New Roman"/>
                <w:b/>
                <w:sz w:val="20"/>
                <w:szCs w:val="20"/>
              </w:rPr>
              <w:t>„Naujos darbo vietos tvarkomose teritorijose“</w:t>
            </w:r>
          </w:p>
        </w:tc>
        <w:tc>
          <w:tcPr>
            <w:tcW w:w="387" w:type="pct"/>
            <w:tcBorders>
              <w:top w:val="single" w:sz="4" w:space="0" w:color="auto"/>
              <w:left w:val="single" w:sz="4" w:space="0" w:color="auto"/>
              <w:bottom w:val="single" w:sz="4" w:space="0" w:color="auto"/>
              <w:right w:val="single" w:sz="4" w:space="0" w:color="auto"/>
            </w:tcBorders>
          </w:tcPr>
          <w:p w14:paraId="6BF5D24E" w14:textId="18BB29A6" w:rsidR="00F43FBC" w:rsidRPr="00F43FBC" w:rsidRDefault="00F43FBC" w:rsidP="00F43FBC">
            <w:pPr>
              <w:widowControl w:val="0"/>
              <w:tabs>
                <w:tab w:val="left" w:pos="622"/>
              </w:tabs>
              <w:spacing w:after="0" w:line="240" w:lineRule="auto"/>
              <w:jc w:val="center"/>
              <w:rPr>
                <w:rFonts w:ascii="Times New Roman" w:hAnsi="Times New Roman"/>
                <w:b/>
                <w:iCs/>
                <w:sz w:val="20"/>
                <w:szCs w:val="20"/>
              </w:rPr>
            </w:pPr>
            <w:r w:rsidRPr="00F43FBC">
              <w:rPr>
                <w:rFonts w:ascii="Times New Roman" w:hAnsi="Times New Roman"/>
                <w:b/>
                <w:sz w:val="20"/>
                <w:szCs w:val="20"/>
              </w:rPr>
              <w:t>Skaičius</w:t>
            </w:r>
          </w:p>
        </w:tc>
        <w:tc>
          <w:tcPr>
            <w:tcW w:w="970" w:type="pct"/>
            <w:tcBorders>
              <w:top w:val="single" w:sz="4" w:space="0" w:color="auto"/>
              <w:left w:val="single" w:sz="4" w:space="0" w:color="auto"/>
              <w:bottom w:val="single" w:sz="4" w:space="0" w:color="auto"/>
              <w:right w:val="single" w:sz="4" w:space="0" w:color="auto"/>
            </w:tcBorders>
          </w:tcPr>
          <w:p w14:paraId="5F3988F7" w14:textId="77777777" w:rsidR="00F43FBC" w:rsidRPr="00F43FBC" w:rsidRDefault="00F43FBC" w:rsidP="00F43FBC">
            <w:pPr>
              <w:spacing w:after="0" w:line="240" w:lineRule="auto"/>
              <w:rPr>
                <w:rFonts w:ascii="Times New Roman" w:hAnsi="Times New Roman"/>
                <w:b/>
                <w:sz w:val="20"/>
                <w:szCs w:val="20"/>
              </w:rPr>
            </w:pPr>
            <w:r w:rsidRPr="00F43FBC">
              <w:rPr>
                <w:rFonts w:ascii="Times New Roman" w:hAnsi="Times New Roman"/>
                <w:b/>
                <w:sz w:val="20"/>
                <w:szCs w:val="20"/>
              </w:rPr>
              <w:t>Nauja darbo vieta – tvarkomoje teritorijoje įsikūrusios įmonės ar jos padalinio veiklai vykdyti sukurta, o ne perkelta visos darbo dienos darbo vieta (kiekvienam 50 000 Eur (penkiasdešimt tūkstančių eurų) projekto investicijų turi būti sukuriama ne mažiau kaip 1 darbo vieta).</w:t>
            </w:r>
          </w:p>
          <w:p w14:paraId="3D484665" w14:textId="77777777" w:rsidR="00F43FBC" w:rsidRPr="00F43FBC" w:rsidRDefault="00F43FBC" w:rsidP="00F43FBC">
            <w:pPr>
              <w:widowControl w:val="0"/>
              <w:spacing w:after="0" w:line="240" w:lineRule="auto"/>
              <w:rPr>
                <w:rFonts w:ascii="Times New Roman" w:hAnsi="Times New Roman"/>
                <w:b/>
                <w:sz w:val="20"/>
                <w:szCs w:val="20"/>
              </w:rPr>
            </w:pPr>
          </w:p>
          <w:p w14:paraId="18C1624B" w14:textId="77777777" w:rsidR="00F43FBC" w:rsidRPr="00F43FBC" w:rsidRDefault="00F43FBC" w:rsidP="00F43FBC">
            <w:pPr>
              <w:spacing w:after="0" w:line="240" w:lineRule="auto"/>
              <w:rPr>
                <w:rFonts w:ascii="Times New Roman" w:hAnsi="Times New Roman"/>
                <w:b/>
                <w:sz w:val="20"/>
                <w:szCs w:val="20"/>
              </w:rPr>
            </w:pPr>
            <w:r w:rsidRPr="00F43FBC">
              <w:rPr>
                <w:rFonts w:ascii="Times New Roman" w:hAnsi="Times New Roman"/>
                <w:b/>
                <w:sz w:val="20"/>
                <w:szCs w:val="20"/>
              </w:rPr>
              <w:t>Įmonė – gaminantis prekes ir (arba) teikiantis paslaugas organizacinis privatus juridinis vienetas, užsiimantis viena ar daugiau ekonominės veiklos rūšių vienoje ar keliose vietose ir turintis sprendimų priėmimo teisę.</w:t>
            </w:r>
          </w:p>
          <w:p w14:paraId="4DE4834E" w14:textId="77777777" w:rsidR="00F43FBC" w:rsidRPr="00F43FBC" w:rsidRDefault="00F43FBC" w:rsidP="00F43FBC">
            <w:pPr>
              <w:widowControl w:val="0"/>
              <w:spacing w:after="0" w:line="240" w:lineRule="auto"/>
              <w:rPr>
                <w:rFonts w:ascii="Times New Roman" w:hAnsi="Times New Roman"/>
                <w:b/>
                <w:sz w:val="20"/>
                <w:szCs w:val="20"/>
              </w:rPr>
            </w:pPr>
          </w:p>
          <w:p w14:paraId="5091DA52" w14:textId="14BD0FEC" w:rsidR="00F43FBC" w:rsidRPr="00F43FBC" w:rsidRDefault="00F43FBC" w:rsidP="00F43FBC">
            <w:pPr>
              <w:widowControl w:val="0"/>
              <w:spacing w:after="0" w:line="240" w:lineRule="auto"/>
              <w:rPr>
                <w:rFonts w:ascii="Times New Roman" w:hAnsi="Times New Roman"/>
                <w:b/>
                <w:iCs/>
                <w:sz w:val="20"/>
                <w:szCs w:val="20"/>
              </w:rPr>
            </w:pPr>
            <w:r w:rsidRPr="00F43FBC">
              <w:rPr>
                <w:rFonts w:ascii="Times New Roman" w:hAnsi="Times New Roman"/>
                <w:b/>
                <w:sz w:val="20"/>
                <w:szCs w:val="20"/>
              </w:rPr>
              <w:t>Tvarkoma teritorija – projektu tvarkomas sklypas arba sklypų grupė, esanti pagal Partnerystės sutarties, apibrėžiančios Europos struktūrinių ir investavimo struktūrinių fondų paramą 2014–2020 m. laikotarpiu, patvirtintos Europos Komisijos 2014 m. birželio 20 d. sprendimu Nr. C(2014)4234, 3.1.2 dalyje nurodytus principus išskirtose tikslinėse teritorijose: savivaldybių centrų ir miestų nuo 6 iki 100 tūkstančių gyventojų grupėje (išskyrus 5 didžiuosius miestus) išskirtose tikslinėse teritorijose ir pereinamojo laikotarpio tikslinėse teritorijose (maži ir vidutiniai miestai, t. y. 2007–2013 m. programavimo laikotarpiu išskirti regioniniai ekonomikos augimo centrai (7 miestai) ir probleminių teritorijų savivaldybių centrai (14 miestų)).</w:t>
            </w:r>
          </w:p>
        </w:tc>
        <w:tc>
          <w:tcPr>
            <w:tcW w:w="582" w:type="pct"/>
            <w:tcBorders>
              <w:top w:val="single" w:sz="4" w:space="0" w:color="auto"/>
              <w:left w:val="single" w:sz="4" w:space="0" w:color="auto"/>
              <w:bottom w:val="single" w:sz="4" w:space="0" w:color="auto"/>
              <w:right w:val="single" w:sz="4" w:space="0" w:color="auto"/>
            </w:tcBorders>
          </w:tcPr>
          <w:p w14:paraId="0671497E" w14:textId="307C19F4" w:rsidR="00F43FBC" w:rsidRPr="00F43FBC" w:rsidRDefault="00F43FBC" w:rsidP="00F43FBC">
            <w:pPr>
              <w:spacing w:after="0" w:line="240" w:lineRule="auto"/>
              <w:rPr>
                <w:rFonts w:ascii="Times New Roman" w:hAnsi="Times New Roman"/>
                <w:b/>
                <w:iCs/>
                <w:sz w:val="20"/>
                <w:szCs w:val="20"/>
              </w:rPr>
            </w:pPr>
            <w:r w:rsidRPr="00F43FBC">
              <w:rPr>
                <w:rFonts w:ascii="Times New Roman" w:hAnsi="Times New Roman"/>
                <w:b/>
                <w:sz w:val="20"/>
                <w:szCs w:val="20"/>
              </w:rPr>
              <w:t>Sumuojamos naujos ir užimtos visos darbo dienos darbo vietos.</w:t>
            </w:r>
          </w:p>
        </w:tc>
        <w:tc>
          <w:tcPr>
            <w:tcW w:w="582" w:type="pct"/>
            <w:tcBorders>
              <w:top w:val="single" w:sz="4" w:space="0" w:color="auto"/>
              <w:left w:val="single" w:sz="4" w:space="0" w:color="auto"/>
              <w:bottom w:val="single" w:sz="4" w:space="0" w:color="auto"/>
              <w:right w:val="single" w:sz="4" w:space="0" w:color="auto"/>
            </w:tcBorders>
          </w:tcPr>
          <w:p w14:paraId="431D281C" w14:textId="23FC7524" w:rsidR="00F43FBC" w:rsidRPr="00F43FBC" w:rsidRDefault="00F43FBC" w:rsidP="00F43FBC">
            <w:pPr>
              <w:spacing w:after="0" w:line="240" w:lineRule="auto"/>
              <w:rPr>
                <w:rFonts w:ascii="Times New Roman" w:hAnsi="Times New Roman"/>
                <w:b/>
                <w:iCs/>
                <w:sz w:val="20"/>
                <w:szCs w:val="20"/>
              </w:rPr>
            </w:pPr>
            <w:r w:rsidRPr="00F43FBC">
              <w:rPr>
                <w:rFonts w:ascii="Times New Roman" w:hAnsi="Times New Roman"/>
                <w:b/>
                <w:sz w:val="20"/>
                <w:szCs w:val="20"/>
              </w:rPr>
              <w:t>Automatiškai apskaičiuojamas</w:t>
            </w:r>
          </w:p>
        </w:tc>
        <w:tc>
          <w:tcPr>
            <w:tcW w:w="582" w:type="pct"/>
            <w:tcBorders>
              <w:top w:val="single" w:sz="4" w:space="0" w:color="auto"/>
              <w:left w:val="single" w:sz="4" w:space="0" w:color="auto"/>
              <w:bottom w:val="single" w:sz="4" w:space="0" w:color="auto"/>
              <w:right w:val="single" w:sz="4" w:space="0" w:color="auto"/>
            </w:tcBorders>
          </w:tcPr>
          <w:p w14:paraId="2726B534" w14:textId="77777777" w:rsidR="00F43FBC" w:rsidRPr="00F43FBC" w:rsidRDefault="00F43FBC" w:rsidP="00F43FBC">
            <w:pPr>
              <w:spacing w:after="0" w:line="240" w:lineRule="auto"/>
              <w:rPr>
                <w:rFonts w:ascii="Times New Roman" w:hAnsi="Times New Roman"/>
                <w:b/>
                <w:sz w:val="20"/>
                <w:szCs w:val="20"/>
              </w:rPr>
            </w:pPr>
            <w:r w:rsidRPr="00F43FBC">
              <w:rPr>
                <w:rFonts w:ascii="Times New Roman" w:hAnsi="Times New Roman"/>
                <w:b/>
                <w:sz w:val="20"/>
                <w:szCs w:val="20"/>
                <w:u w:val="single"/>
              </w:rPr>
              <w:t>Pirminiai šaltiniai:</w:t>
            </w:r>
            <w:r w:rsidRPr="00F43FBC">
              <w:rPr>
                <w:rFonts w:ascii="Times New Roman" w:hAnsi="Times New Roman"/>
                <w:b/>
                <w:sz w:val="20"/>
                <w:szCs w:val="20"/>
              </w:rPr>
              <w:t xml:space="preserve"> įmonės ar jos padalinio etatų sąrašai, darbo sutarčių pažymos, įsakymai dėl darbuotojų priskyrimo ir kiti dokumentai, patvirtinantys dirbančiųjų skaičių.</w:t>
            </w:r>
          </w:p>
          <w:p w14:paraId="13025E8A" w14:textId="77777777" w:rsidR="00F43FBC" w:rsidRPr="00F43FBC" w:rsidRDefault="00F43FBC" w:rsidP="00F43FBC">
            <w:pPr>
              <w:spacing w:after="0" w:line="240" w:lineRule="auto"/>
              <w:rPr>
                <w:rFonts w:ascii="Times New Roman" w:hAnsi="Times New Roman"/>
                <w:b/>
                <w:iCs/>
                <w:color w:val="000000"/>
                <w:sz w:val="20"/>
                <w:szCs w:val="20"/>
                <w:u w:val="single"/>
              </w:rPr>
            </w:pPr>
          </w:p>
          <w:p w14:paraId="5098A2FF" w14:textId="5CF19505" w:rsidR="00F43FBC" w:rsidRPr="00F43FBC" w:rsidRDefault="00F43FBC" w:rsidP="00F43FBC">
            <w:pPr>
              <w:spacing w:after="0" w:line="240" w:lineRule="auto"/>
              <w:rPr>
                <w:rFonts w:ascii="Times New Roman" w:hAnsi="Times New Roman"/>
                <w:b/>
                <w:iCs/>
                <w:sz w:val="20"/>
                <w:szCs w:val="20"/>
                <w:u w:val="single"/>
              </w:rPr>
            </w:pPr>
            <w:r w:rsidRPr="00F43FBC">
              <w:rPr>
                <w:rFonts w:ascii="Times New Roman" w:hAnsi="Times New Roman"/>
                <w:b/>
                <w:iCs/>
                <w:color w:val="000000"/>
                <w:sz w:val="20"/>
                <w:szCs w:val="20"/>
                <w:u w:val="single"/>
              </w:rPr>
              <w:t>Antriniai šaltiniai:</w:t>
            </w:r>
            <w:r w:rsidRPr="00F43FBC">
              <w:rPr>
                <w:rFonts w:ascii="Times New Roman" w:hAnsi="Times New Roman"/>
                <w:b/>
                <w:iCs/>
                <w:color w:val="000000"/>
                <w:sz w:val="20"/>
                <w:szCs w:val="20"/>
              </w:rPr>
              <w:t xml:space="preserve"> </w:t>
            </w:r>
            <w:r w:rsidRPr="00F43FBC">
              <w:rPr>
                <w:rFonts w:ascii="Times New Roman" w:hAnsi="Times New Roman"/>
                <w:b/>
                <w:sz w:val="20"/>
                <w:szCs w:val="20"/>
              </w:rPr>
              <w:t>mokėjimo prašymai, ataskaita po projekto finansavimo pabaigos.</w:t>
            </w:r>
          </w:p>
        </w:tc>
        <w:tc>
          <w:tcPr>
            <w:tcW w:w="582" w:type="pct"/>
            <w:tcBorders>
              <w:top w:val="single" w:sz="4" w:space="0" w:color="auto"/>
              <w:left w:val="single" w:sz="4" w:space="0" w:color="auto"/>
              <w:bottom w:val="single" w:sz="4" w:space="0" w:color="auto"/>
              <w:right w:val="single" w:sz="4" w:space="0" w:color="auto"/>
            </w:tcBorders>
          </w:tcPr>
          <w:p w14:paraId="3AEEC632" w14:textId="77777777" w:rsidR="00F43FBC" w:rsidRPr="00F43FBC" w:rsidRDefault="00F43FBC" w:rsidP="00F43FBC">
            <w:pPr>
              <w:spacing w:after="0" w:line="240" w:lineRule="auto"/>
              <w:rPr>
                <w:rFonts w:ascii="Times New Roman" w:hAnsi="Times New Roman"/>
                <w:b/>
                <w:sz w:val="20"/>
                <w:szCs w:val="20"/>
              </w:rPr>
            </w:pPr>
            <w:r w:rsidRPr="00F43FBC">
              <w:rPr>
                <w:rFonts w:ascii="Times New Roman" w:hAnsi="Times New Roman"/>
                <w:b/>
                <w:sz w:val="20"/>
                <w:szCs w:val="20"/>
              </w:rPr>
              <w:t>Stebėsenos rodiklis laikomas pasiektu, kai ne vėliau kaip per 2 metus nuo projekto finansavimo pabaigos projekto vykdytojas pateikia prie pirminių šaltinių nurodytus dokumentus, kurie patvirtina pasiektą stebėsenos rodiklio reikšmę.</w:t>
            </w:r>
          </w:p>
          <w:p w14:paraId="75363CC9" w14:textId="77777777" w:rsidR="00F43FBC" w:rsidRPr="00F43FBC" w:rsidRDefault="00F43FBC" w:rsidP="00F43FBC">
            <w:pPr>
              <w:spacing w:after="0" w:line="240" w:lineRule="auto"/>
              <w:rPr>
                <w:rFonts w:ascii="Times New Roman" w:hAnsi="Times New Roman"/>
                <w:b/>
                <w:sz w:val="20"/>
                <w:szCs w:val="20"/>
              </w:rPr>
            </w:pPr>
          </w:p>
          <w:p w14:paraId="3CC6D5F1" w14:textId="77777777" w:rsidR="00F43FBC" w:rsidRPr="00F43FBC" w:rsidRDefault="00F43FBC" w:rsidP="00F43FBC">
            <w:pPr>
              <w:spacing w:after="0" w:line="240" w:lineRule="auto"/>
              <w:rPr>
                <w:rFonts w:ascii="Times New Roman" w:hAnsi="Times New Roman"/>
                <w:b/>
                <w:sz w:val="20"/>
                <w:szCs w:val="20"/>
              </w:rPr>
            </w:pPr>
          </w:p>
          <w:p w14:paraId="0AB1EEE6" w14:textId="77777777" w:rsidR="00F43FBC" w:rsidRPr="00F43FBC" w:rsidRDefault="00F43FBC" w:rsidP="00F43FBC">
            <w:pPr>
              <w:spacing w:after="0" w:line="240" w:lineRule="auto"/>
              <w:rPr>
                <w:rFonts w:ascii="Times New Roman" w:hAnsi="Times New Roman"/>
                <w:b/>
                <w:iCs/>
                <w:sz w:val="20"/>
                <w:szCs w:val="20"/>
              </w:rPr>
            </w:pPr>
          </w:p>
        </w:tc>
        <w:tc>
          <w:tcPr>
            <w:tcW w:w="496" w:type="pct"/>
            <w:tcBorders>
              <w:top w:val="single" w:sz="4" w:space="0" w:color="auto"/>
              <w:left w:val="single" w:sz="4" w:space="0" w:color="auto"/>
              <w:bottom w:val="single" w:sz="4" w:space="0" w:color="auto"/>
              <w:right w:val="single" w:sz="4" w:space="0" w:color="auto"/>
            </w:tcBorders>
          </w:tcPr>
          <w:p w14:paraId="6726B45C" w14:textId="330A602F" w:rsidR="00F43FBC" w:rsidRPr="00F43FBC" w:rsidRDefault="00F43FBC" w:rsidP="00F43FBC">
            <w:pPr>
              <w:spacing w:after="0" w:line="240" w:lineRule="auto"/>
              <w:rPr>
                <w:rFonts w:ascii="Times New Roman" w:hAnsi="Times New Roman"/>
                <w:b/>
                <w:iCs/>
                <w:sz w:val="20"/>
                <w:szCs w:val="20"/>
              </w:rPr>
            </w:pPr>
            <w:r w:rsidRPr="00F43FBC">
              <w:rPr>
                <w:rFonts w:ascii="Times New Roman" w:hAnsi="Times New Roman"/>
                <w:b/>
                <w:sz w:val="20"/>
                <w:szCs w:val="20"/>
              </w:rPr>
              <w:t>Už stebėsenos rodiklio pasiekimą ir duomenų apie pasiektą stebėsenos rodiklio reikšmę teikimą yra atsakingas projekto vykdytojas.</w:t>
            </w:r>
          </w:p>
        </w:tc>
      </w:tr>
    </w:tbl>
    <w:p w14:paraId="5C075CEE" w14:textId="77777777" w:rsidR="00E04FC5" w:rsidRDefault="00E04FC5" w:rsidP="00197076">
      <w:pPr>
        <w:pStyle w:val="Sraopastraipa"/>
        <w:suppressAutoHyphens/>
        <w:spacing w:after="0" w:line="360" w:lineRule="auto"/>
        <w:jc w:val="both"/>
        <w:textAlignment w:val="center"/>
        <w:rPr>
          <w:rFonts w:ascii="Times New Roman" w:hAnsi="Times New Roman"/>
          <w:color w:val="000000"/>
          <w:sz w:val="24"/>
          <w:szCs w:val="24"/>
          <w:lang w:eastAsia="en-US"/>
        </w:rPr>
      </w:pPr>
    </w:p>
    <w:p w14:paraId="54302AB7" w14:textId="1D0C5175" w:rsidR="00C873D8" w:rsidRDefault="00C94426" w:rsidP="00F43FBC">
      <w:pPr>
        <w:jc w:val="center"/>
        <w:rPr>
          <w:rFonts w:ascii="Times New Roman" w:eastAsiaTheme="minorHAnsi" w:hAnsi="Times New Roman"/>
          <w:sz w:val="24"/>
          <w:szCs w:val="24"/>
          <w:lang w:eastAsia="en-US"/>
        </w:rPr>
        <w:sectPr w:rsidR="00C873D8" w:rsidSect="00C873D8">
          <w:pgSz w:w="16838" w:h="11906" w:orient="landscape"/>
          <w:pgMar w:top="1134" w:right="1134" w:bottom="567" w:left="1134" w:header="567" w:footer="567" w:gutter="0"/>
          <w:pgNumType w:start="1"/>
          <w:cols w:space="1296"/>
          <w:titlePg/>
          <w:docGrid w:linePitch="360"/>
        </w:sectPr>
      </w:pPr>
      <w:r>
        <w:t>______________</w:t>
      </w:r>
    </w:p>
    <w:p w14:paraId="56E39A87" w14:textId="77777777" w:rsidR="00360E89" w:rsidRDefault="00360E89" w:rsidP="00DC60F8">
      <w:pPr>
        <w:spacing w:after="0" w:line="240" w:lineRule="auto"/>
        <w:rPr>
          <w:rFonts w:ascii="Times New Roman" w:eastAsiaTheme="minorHAnsi" w:hAnsi="Times New Roman"/>
          <w:sz w:val="24"/>
          <w:szCs w:val="24"/>
          <w:lang w:eastAsia="en-US"/>
        </w:rPr>
      </w:pPr>
    </w:p>
    <w:p w14:paraId="74AC0408" w14:textId="77777777" w:rsidR="005940B1" w:rsidRDefault="005940B1" w:rsidP="0058705F">
      <w:pPr>
        <w:spacing w:after="0" w:line="240" w:lineRule="auto"/>
        <w:ind w:firstLine="5102"/>
        <w:jc w:val="center"/>
        <w:rPr>
          <w:rFonts w:ascii="Times New Roman" w:hAnsi="Times New Roman"/>
          <w:sz w:val="24"/>
          <w:szCs w:val="20"/>
        </w:rPr>
      </w:pPr>
      <w:r>
        <w:rPr>
          <w:rFonts w:ascii="Times New Roman" w:hAnsi="Times New Roman"/>
          <w:sz w:val="24"/>
          <w:szCs w:val="20"/>
        </w:rPr>
        <w:t xml:space="preserve">                                                                                                        Nacionalinių stebėsenos rodiklių </w:t>
      </w:r>
    </w:p>
    <w:p w14:paraId="0623A2B1" w14:textId="77777777" w:rsidR="005940B1" w:rsidRPr="005940B1" w:rsidRDefault="005940B1" w:rsidP="0058705F">
      <w:pPr>
        <w:spacing w:after="0" w:line="240" w:lineRule="auto"/>
        <w:ind w:firstLine="5102"/>
        <w:jc w:val="center"/>
        <w:rPr>
          <w:rFonts w:ascii="Times New Roman" w:hAnsi="Times New Roman"/>
          <w:sz w:val="24"/>
          <w:szCs w:val="20"/>
        </w:rPr>
      </w:pPr>
      <w:r>
        <w:rPr>
          <w:rFonts w:ascii="Times New Roman" w:hAnsi="Times New Roman"/>
          <w:sz w:val="24"/>
          <w:szCs w:val="20"/>
        </w:rPr>
        <w:t xml:space="preserve">                                                                                   skaičiavimo</w:t>
      </w:r>
      <w:r w:rsidRPr="005940B1">
        <w:rPr>
          <w:rFonts w:ascii="Times New Roman" w:hAnsi="Times New Roman"/>
          <w:sz w:val="24"/>
          <w:szCs w:val="20"/>
        </w:rPr>
        <w:t xml:space="preserve"> aprašo</w:t>
      </w:r>
    </w:p>
    <w:p w14:paraId="2025167A" w14:textId="77777777" w:rsidR="005940B1" w:rsidRPr="005940B1" w:rsidRDefault="009B6900" w:rsidP="0058705F">
      <w:pPr>
        <w:spacing w:after="0" w:line="240" w:lineRule="auto"/>
        <w:ind w:firstLine="5102"/>
        <w:jc w:val="center"/>
        <w:rPr>
          <w:rFonts w:ascii="Times New Roman" w:hAnsi="Times New Roman"/>
          <w:sz w:val="24"/>
          <w:szCs w:val="20"/>
        </w:rPr>
      </w:pPr>
      <w:sdt>
        <w:sdtPr>
          <w:rPr>
            <w:rFonts w:ascii="Times New Roman" w:hAnsi="Times New Roman"/>
            <w:sz w:val="24"/>
            <w:szCs w:val="20"/>
          </w:rPr>
          <w:alias w:val="Numeris"/>
          <w:tag w:val="nr_4d5f39cafe414e018b05f39bc4ad7c41"/>
          <w:id w:val="-1789036039"/>
        </w:sdtPr>
        <w:sdtEndPr/>
        <w:sdtContent>
          <w:r w:rsidR="005940B1">
            <w:rPr>
              <w:rFonts w:ascii="Times New Roman" w:hAnsi="Times New Roman"/>
              <w:sz w:val="24"/>
              <w:szCs w:val="20"/>
            </w:rPr>
            <w:t xml:space="preserve">                                                                   1</w:t>
          </w:r>
          <w:r w:rsidR="005940B1" w:rsidRPr="005940B1">
            <w:rPr>
              <w:rFonts w:ascii="Times New Roman" w:hAnsi="Times New Roman"/>
              <w:sz w:val="24"/>
              <w:szCs w:val="20"/>
            </w:rPr>
            <w:t xml:space="preserve"> </w:t>
          </w:r>
        </w:sdtContent>
      </w:sdt>
      <w:r w:rsidR="005940B1" w:rsidRPr="005940B1">
        <w:rPr>
          <w:rFonts w:ascii="Times New Roman" w:hAnsi="Times New Roman"/>
          <w:sz w:val="24"/>
          <w:szCs w:val="20"/>
        </w:rPr>
        <w:t>priedas</w:t>
      </w:r>
    </w:p>
    <w:p w14:paraId="18D1AC3E" w14:textId="77777777" w:rsidR="00360E89" w:rsidRDefault="00360E89" w:rsidP="0058705F">
      <w:pPr>
        <w:spacing w:after="0" w:line="240" w:lineRule="auto"/>
        <w:jc w:val="right"/>
        <w:rPr>
          <w:rFonts w:ascii="Times New Roman" w:eastAsiaTheme="minorHAnsi" w:hAnsi="Times New Roman"/>
          <w:sz w:val="24"/>
          <w:szCs w:val="24"/>
          <w:lang w:eastAsia="en-US"/>
        </w:rPr>
      </w:pPr>
    </w:p>
    <w:p w14:paraId="3EC986F7" w14:textId="77777777" w:rsidR="005940B1" w:rsidRDefault="005940B1" w:rsidP="00ED565F">
      <w:pPr>
        <w:spacing w:after="0" w:line="240" w:lineRule="auto"/>
        <w:jc w:val="center"/>
        <w:rPr>
          <w:rFonts w:ascii="Times New Roman" w:eastAsiaTheme="minorHAnsi" w:hAnsi="Times New Roman"/>
          <w:i/>
          <w:sz w:val="20"/>
          <w:szCs w:val="20"/>
          <w:lang w:eastAsia="en-US"/>
        </w:rPr>
      </w:pPr>
    </w:p>
    <w:p w14:paraId="544B78CD" w14:textId="77777777" w:rsidR="005940B1" w:rsidRDefault="005940B1" w:rsidP="00ED565F">
      <w:pPr>
        <w:spacing w:after="0" w:line="240" w:lineRule="auto"/>
        <w:jc w:val="center"/>
        <w:rPr>
          <w:rFonts w:ascii="Times New Roman" w:eastAsiaTheme="minorHAnsi" w:hAnsi="Times New Roman"/>
          <w:i/>
          <w:sz w:val="20"/>
          <w:szCs w:val="20"/>
          <w:lang w:eastAsia="en-US"/>
        </w:rPr>
      </w:pPr>
    </w:p>
    <w:p w14:paraId="6E662224" w14:textId="77777777" w:rsidR="005940B1" w:rsidRDefault="005940B1" w:rsidP="00ED565F">
      <w:pPr>
        <w:spacing w:after="0" w:line="240" w:lineRule="auto"/>
        <w:jc w:val="center"/>
        <w:rPr>
          <w:rFonts w:ascii="Times New Roman" w:eastAsiaTheme="minorHAnsi" w:hAnsi="Times New Roman"/>
          <w:i/>
          <w:sz w:val="20"/>
          <w:szCs w:val="20"/>
          <w:lang w:eastAsia="en-US"/>
        </w:rPr>
      </w:pPr>
    </w:p>
    <w:p w14:paraId="5F38BED4" w14:textId="77777777" w:rsidR="005940B1" w:rsidRDefault="005940B1" w:rsidP="00ED565F">
      <w:pPr>
        <w:spacing w:after="0" w:line="240" w:lineRule="auto"/>
        <w:jc w:val="center"/>
        <w:rPr>
          <w:rFonts w:ascii="Times New Roman" w:eastAsiaTheme="minorHAnsi" w:hAnsi="Times New Roman"/>
          <w:i/>
          <w:sz w:val="20"/>
          <w:szCs w:val="20"/>
          <w:lang w:eastAsia="en-US"/>
        </w:rPr>
      </w:pPr>
    </w:p>
    <w:p w14:paraId="1EFDBFAE" w14:textId="77777777" w:rsidR="00360E89" w:rsidRPr="00ED565F" w:rsidRDefault="00ED565F" w:rsidP="00ED565F">
      <w:pPr>
        <w:spacing w:after="0" w:line="240" w:lineRule="auto"/>
        <w:jc w:val="center"/>
        <w:rPr>
          <w:rFonts w:ascii="Times New Roman" w:eastAsiaTheme="minorHAnsi" w:hAnsi="Times New Roman"/>
          <w:i/>
          <w:sz w:val="20"/>
          <w:szCs w:val="20"/>
          <w:lang w:eastAsia="en-US"/>
        </w:rPr>
      </w:pPr>
      <w:r w:rsidRPr="00ED565F">
        <w:rPr>
          <w:rFonts w:ascii="Times New Roman" w:eastAsiaTheme="minorHAnsi" w:hAnsi="Times New Roman"/>
          <w:i/>
          <w:sz w:val="20"/>
          <w:szCs w:val="20"/>
          <w:lang w:eastAsia="en-US"/>
        </w:rPr>
        <w:t>(Vietos vienetų investicijų į ilgalaikį materialųjį turtą deklaracijos forma)</w:t>
      </w:r>
    </w:p>
    <w:p w14:paraId="07AF48EF" w14:textId="77777777" w:rsidR="00ED565F" w:rsidRDefault="00ED565F" w:rsidP="00ED565F">
      <w:pPr>
        <w:spacing w:after="0" w:line="240" w:lineRule="auto"/>
        <w:jc w:val="center"/>
        <w:rPr>
          <w:rFonts w:ascii="Times New Roman" w:eastAsiaTheme="minorHAnsi" w:hAnsi="Times New Roman"/>
          <w:i/>
          <w:sz w:val="24"/>
          <w:szCs w:val="24"/>
          <w:lang w:eastAsia="en-US"/>
        </w:rPr>
      </w:pPr>
    </w:p>
    <w:p w14:paraId="6A8DC0AE" w14:textId="77777777" w:rsidR="00ED565F" w:rsidRDefault="00ED565F" w:rsidP="00ED565F">
      <w:pPr>
        <w:spacing w:after="0" w:line="240" w:lineRule="auto"/>
        <w:jc w:val="center"/>
        <w:rPr>
          <w:rFonts w:ascii="Times New Roman" w:eastAsiaTheme="minorHAnsi" w:hAnsi="Times New Roman"/>
          <w:b/>
          <w:sz w:val="24"/>
          <w:szCs w:val="24"/>
          <w:lang w:eastAsia="en-US"/>
        </w:rPr>
      </w:pPr>
      <w:r w:rsidRPr="00ED565F">
        <w:rPr>
          <w:rFonts w:ascii="Times New Roman" w:eastAsiaTheme="minorHAnsi" w:hAnsi="Times New Roman"/>
          <w:b/>
          <w:sz w:val="24"/>
          <w:szCs w:val="24"/>
          <w:lang w:eastAsia="en-US"/>
        </w:rPr>
        <w:t>Vietos vienetų investicijų į ilgalaikį materialųjį turtą deklaracija</w:t>
      </w:r>
    </w:p>
    <w:p w14:paraId="5B25B477" w14:textId="77777777" w:rsidR="00ED565F" w:rsidRDefault="00ED565F" w:rsidP="00ED565F">
      <w:pPr>
        <w:spacing w:after="0" w:line="240" w:lineRule="auto"/>
        <w:jc w:val="center"/>
        <w:rPr>
          <w:rFonts w:ascii="Times New Roman" w:eastAsiaTheme="minorHAnsi" w:hAnsi="Times New Roman"/>
          <w:b/>
          <w:sz w:val="24"/>
          <w:szCs w:val="24"/>
          <w:lang w:eastAsia="en-US"/>
        </w:rPr>
      </w:pPr>
    </w:p>
    <w:p w14:paraId="50893097" w14:textId="77777777" w:rsidR="00ED565F" w:rsidRPr="00ED565F" w:rsidRDefault="00ED565F" w:rsidP="00ED565F">
      <w:pPr>
        <w:spacing w:after="0" w:line="240" w:lineRule="auto"/>
        <w:jc w:val="center"/>
        <w:rPr>
          <w:rFonts w:ascii="Times New Roman" w:eastAsiaTheme="minorHAnsi" w:hAnsi="Times New Roman"/>
          <w:sz w:val="24"/>
          <w:szCs w:val="24"/>
          <w:lang w:eastAsia="en-US"/>
        </w:rPr>
      </w:pPr>
      <w:r w:rsidRPr="00ED565F">
        <w:rPr>
          <w:rFonts w:ascii="Times New Roman" w:eastAsiaTheme="minorHAnsi" w:hAnsi="Times New Roman"/>
          <w:sz w:val="24"/>
          <w:szCs w:val="24"/>
          <w:lang w:eastAsia="en-US"/>
        </w:rPr>
        <w:t>20__ m.                    d.</w:t>
      </w:r>
    </w:p>
    <w:p w14:paraId="3A19F842" w14:textId="77777777" w:rsidR="00360E89" w:rsidRDefault="00360E89" w:rsidP="00DC60F8">
      <w:pPr>
        <w:spacing w:after="0" w:line="240" w:lineRule="auto"/>
        <w:rPr>
          <w:rFonts w:ascii="Times New Roman" w:eastAsiaTheme="minorHAnsi" w:hAnsi="Times New Roman"/>
          <w:sz w:val="24"/>
          <w:szCs w:val="24"/>
          <w:lang w:eastAsia="en-US"/>
        </w:rPr>
      </w:pPr>
    </w:p>
    <w:p w14:paraId="1155C8EE" w14:textId="77777777" w:rsidR="00360E89" w:rsidRPr="00ED565F" w:rsidRDefault="00ED565F" w:rsidP="00DC60F8">
      <w:pPr>
        <w:spacing w:after="0" w:line="240" w:lineRule="auto"/>
        <w:rPr>
          <w:rFonts w:ascii="Times New Roman" w:eastAsiaTheme="minorHAnsi" w:hAnsi="Times New Roman"/>
          <w:i/>
          <w:sz w:val="20"/>
          <w:szCs w:val="20"/>
          <w:lang w:eastAsia="en-US"/>
        </w:rPr>
      </w:pPr>
      <w:r w:rsidRPr="00ED565F">
        <w:rPr>
          <w:rFonts w:ascii="Times New Roman" w:eastAsiaTheme="minorHAnsi" w:hAnsi="Times New Roman"/>
          <w:i/>
          <w:sz w:val="20"/>
          <w:szCs w:val="20"/>
          <w:lang w:eastAsia="en-US"/>
        </w:rPr>
        <w:t>(Jei teiki</w:t>
      </w:r>
      <w:r>
        <w:rPr>
          <w:rFonts w:ascii="Times New Roman" w:eastAsiaTheme="minorHAnsi" w:hAnsi="Times New Roman"/>
          <w:i/>
          <w:sz w:val="20"/>
          <w:szCs w:val="20"/>
          <w:lang w:eastAsia="en-US"/>
        </w:rPr>
        <w:t>ama informacija apie du ir daug</w:t>
      </w:r>
      <w:r w:rsidRPr="00ED565F">
        <w:rPr>
          <w:rFonts w:ascii="Times New Roman" w:eastAsiaTheme="minorHAnsi" w:hAnsi="Times New Roman"/>
          <w:i/>
          <w:sz w:val="20"/>
          <w:szCs w:val="20"/>
          <w:lang w:eastAsia="en-US"/>
        </w:rPr>
        <w:t>iau vietos vienetus, tai kiekvienam vietos vienetui žemiau esanti lentelė kartojama)</w:t>
      </w:r>
    </w:p>
    <w:tbl>
      <w:tblPr>
        <w:tblStyle w:val="Lentelstinklelis"/>
        <w:tblW w:w="0" w:type="auto"/>
        <w:tblLook w:val="04A0" w:firstRow="1" w:lastRow="0" w:firstColumn="1" w:lastColumn="0" w:noHBand="0" w:noVBand="1"/>
      </w:tblPr>
      <w:tblGrid>
        <w:gridCol w:w="2689"/>
        <w:gridCol w:w="1733"/>
        <w:gridCol w:w="2019"/>
        <w:gridCol w:w="2216"/>
        <w:gridCol w:w="2477"/>
        <w:gridCol w:w="1883"/>
        <w:gridCol w:w="1543"/>
      </w:tblGrid>
      <w:tr w:rsidR="00ED565F" w:rsidRPr="00ED565F" w14:paraId="35EE07C7" w14:textId="77777777" w:rsidTr="00ED565F">
        <w:trPr>
          <w:trHeight w:val="1320"/>
        </w:trPr>
        <w:tc>
          <w:tcPr>
            <w:tcW w:w="2689" w:type="dxa"/>
            <w:vMerge w:val="restart"/>
            <w:hideMark/>
          </w:tcPr>
          <w:p w14:paraId="230A1AD8" w14:textId="77777777" w:rsidR="00ED565F" w:rsidRPr="00ED565F" w:rsidRDefault="00ED565F" w:rsidP="00ED565F">
            <w:pPr>
              <w:spacing w:after="0" w:line="240" w:lineRule="auto"/>
              <w:rPr>
                <w:rFonts w:ascii="Times New Roman" w:hAnsi="Times New Roman"/>
                <w:b/>
                <w:bCs/>
                <w:sz w:val="24"/>
                <w:szCs w:val="24"/>
              </w:rPr>
            </w:pPr>
            <w:r>
              <w:rPr>
                <w:rFonts w:ascii="Times New Roman" w:hAnsi="Times New Roman"/>
                <w:b/>
                <w:bCs/>
                <w:sz w:val="24"/>
                <w:szCs w:val="24"/>
              </w:rPr>
              <w:t>Sav</w:t>
            </w:r>
            <w:r w:rsidRPr="00ED565F">
              <w:rPr>
                <w:rFonts w:ascii="Times New Roman" w:hAnsi="Times New Roman"/>
                <w:b/>
                <w:bCs/>
                <w:sz w:val="24"/>
                <w:szCs w:val="24"/>
              </w:rPr>
              <w:t>ivaldybės pavadinimas</w:t>
            </w:r>
          </w:p>
        </w:tc>
        <w:tc>
          <w:tcPr>
            <w:tcW w:w="1733" w:type="dxa"/>
            <w:hideMark/>
          </w:tcPr>
          <w:p w14:paraId="55B495C7" w14:textId="77777777" w:rsidR="00ED565F" w:rsidRPr="00ED565F" w:rsidRDefault="00ED565F" w:rsidP="00ED565F">
            <w:pPr>
              <w:spacing w:after="0" w:line="240" w:lineRule="auto"/>
              <w:rPr>
                <w:rFonts w:ascii="Times New Roman" w:hAnsi="Times New Roman"/>
                <w:b/>
                <w:bCs/>
                <w:sz w:val="24"/>
                <w:szCs w:val="24"/>
              </w:rPr>
            </w:pPr>
            <w:r w:rsidRPr="00ED565F">
              <w:rPr>
                <w:rFonts w:ascii="Times New Roman" w:hAnsi="Times New Roman"/>
                <w:b/>
                <w:bCs/>
                <w:sz w:val="24"/>
                <w:szCs w:val="24"/>
              </w:rPr>
              <w:t>Įmonės pavadinimas</w:t>
            </w:r>
          </w:p>
        </w:tc>
        <w:tc>
          <w:tcPr>
            <w:tcW w:w="2019" w:type="dxa"/>
            <w:hideMark/>
          </w:tcPr>
          <w:p w14:paraId="0BE2CDCF" w14:textId="77777777" w:rsidR="00ED565F" w:rsidRPr="00ED565F" w:rsidRDefault="00ED565F" w:rsidP="00ED565F">
            <w:pPr>
              <w:spacing w:after="0" w:line="240" w:lineRule="auto"/>
              <w:rPr>
                <w:rFonts w:ascii="Times New Roman" w:hAnsi="Times New Roman"/>
                <w:b/>
                <w:bCs/>
                <w:sz w:val="24"/>
                <w:szCs w:val="24"/>
              </w:rPr>
            </w:pPr>
            <w:r w:rsidRPr="00ED565F">
              <w:rPr>
                <w:rFonts w:ascii="Times New Roman" w:hAnsi="Times New Roman"/>
                <w:b/>
                <w:bCs/>
                <w:sz w:val="24"/>
                <w:szCs w:val="24"/>
              </w:rPr>
              <w:t>Įmonės kodas registre</w:t>
            </w:r>
          </w:p>
        </w:tc>
        <w:tc>
          <w:tcPr>
            <w:tcW w:w="2216" w:type="dxa"/>
            <w:hideMark/>
          </w:tcPr>
          <w:p w14:paraId="16FE41DD" w14:textId="77777777" w:rsidR="00ED565F" w:rsidRPr="00ED565F" w:rsidRDefault="00ED565F" w:rsidP="00ED565F">
            <w:pPr>
              <w:spacing w:after="0" w:line="240" w:lineRule="auto"/>
              <w:rPr>
                <w:rFonts w:ascii="Times New Roman" w:hAnsi="Times New Roman"/>
                <w:b/>
                <w:bCs/>
                <w:sz w:val="24"/>
                <w:szCs w:val="24"/>
              </w:rPr>
            </w:pPr>
            <w:r w:rsidRPr="00ED565F">
              <w:rPr>
                <w:rFonts w:ascii="Times New Roman" w:hAnsi="Times New Roman"/>
                <w:b/>
                <w:bCs/>
                <w:sz w:val="24"/>
                <w:szCs w:val="24"/>
              </w:rPr>
              <w:t>Vietos vieneto adresas</w:t>
            </w:r>
          </w:p>
        </w:tc>
        <w:tc>
          <w:tcPr>
            <w:tcW w:w="2477" w:type="dxa"/>
            <w:hideMark/>
          </w:tcPr>
          <w:p w14:paraId="33316F96" w14:textId="77777777" w:rsidR="00ED565F" w:rsidRPr="00ED565F" w:rsidRDefault="00ED565F" w:rsidP="00ED565F">
            <w:pPr>
              <w:spacing w:after="0" w:line="240" w:lineRule="auto"/>
              <w:rPr>
                <w:rFonts w:ascii="Times New Roman" w:hAnsi="Times New Roman"/>
                <w:b/>
                <w:bCs/>
                <w:sz w:val="24"/>
                <w:szCs w:val="24"/>
              </w:rPr>
            </w:pPr>
            <w:r w:rsidRPr="00ED565F">
              <w:rPr>
                <w:rFonts w:ascii="Times New Roman" w:hAnsi="Times New Roman"/>
                <w:b/>
                <w:bCs/>
                <w:sz w:val="24"/>
                <w:szCs w:val="24"/>
              </w:rPr>
              <w:t>Pagrindinės ekonominės veiklos kodas (EVRK 2 red.)</w:t>
            </w:r>
          </w:p>
        </w:tc>
        <w:tc>
          <w:tcPr>
            <w:tcW w:w="3426" w:type="dxa"/>
            <w:gridSpan w:val="2"/>
            <w:hideMark/>
          </w:tcPr>
          <w:p w14:paraId="0A929F18" w14:textId="77777777" w:rsidR="00ED565F" w:rsidRPr="00ED565F" w:rsidRDefault="00ED565F" w:rsidP="00ED565F">
            <w:pPr>
              <w:spacing w:after="0" w:line="240" w:lineRule="auto"/>
              <w:rPr>
                <w:rFonts w:ascii="Times New Roman" w:hAnsi="Times New Roman"/>
                <w:b/>
                <w:bCs/>
                <w:sz w:val="24"/>
                <w:szCs w:val="24"/>
              </w:rPr>
            </w:pPr>
            <w:r w:rsidRPr="00ED565F">
              <w:rPr>
                <w:rFonts w:ascii="Times New Roman" w:hAnsi="Times New Roman"/>
                <w:b/>
                <w:bCs/>
                <w:sz w:val="24"/>
                <w:szCs w:val="24"/>
              </w:rPr>
              <w:t>Pagrindinės ekonominės veiklos pavadinimas (EVRK 2 red.)</w:t>
            </w:r>
          </w:p>
        </w:tc>
      </w:tr>
      <w:tr w:rsidR="00ED565F" w:rsidRPr="00ED565F" w14:paraId="5117FB1F" w14:textId="77777777" w:rsidTr="00ED565F">
        <w:trPr>
          <w:trHeight w:val="450"/>
        </w:trPr>
        <w:tc>
          <w:tcPr>
            <w:tcW w:w="2689" w:type="dxa"/>
            <w:vMerge/>
            <w:hideMark/>
          </w:tcPr>
          <w:p w14:paraId="07AD2FA5" w14:textId="77777777" w:rsidR="00ED565F" w:rsidRPr="00ED565F" w:rsidRDefault="00ED565F" w:rsidP="00ED565F">
            <w:pPr>
              <w:spacing w:after="0" w:line="240" w:lineRule="auto"/>
              <w:rPr>
                <w:rFonts w:ascii="Times New Roman" w:hAnsi="Times New Roman"/>
                <w:b/>
                <w:bCs/>
                <w:sz w:val="24"/>
                <w:szCs w:val="24"/>
              </w:rPr>
            </w:pPr>
          </w:p>
        </w:tc>
        <w:tc>
          <w:tcPr>
            <w:tcW w:w="1733" w:type="dxa"/>
            <w:noWrap/>
            <w:hideMark/>
          </w:tcPr>
          <w:p w14:paraId="1A0971F5" w14:textId="77777777" w:rsidR="00ED565F" w:rsidRPr="00ED565F" w:rsidRDefault="00ED565F" w:rsidP="00ED565F">
            <w:pPr>
              <w:spacing w:after="0" w:line="240" w:lineRule="auto"/>
              <w:rPr>
                <w:rFonts w:ascii="Times New Roman" w:hAnsi="Times New Roman"/>
                <w:b/>
                <w:bCs/>
                <w:sz w:val="24"/>
                <w:szCs w:val="24"/>
              </w:rPr>
            </w:pPr>
          </w:p>
        </w:tc>
        <w:tc>
          <w:tcPr>
            <w:tcW w:w="2019" w:type="dxa"/>
            <w:noWrap/>
            <w:hideMark/>
          </w:tcPr>
          <w:p w14:paraId="77659380" w14:textId="77777777" w:rsidR="00ED565F" w:rsidRPr="00ED565F" w:rsidRDefault="00ED565F" w:rsidP="00ED565F">
            <w:pPr>
              <w:spacing w:after="0" w:line="240" w:lineRule="auto"/>
              <w:rPr>
                <w:rFonts w:ascii="Times New Roman" w:hAnsi="Times New Roman"/>
                <w:sz w:val="24"/>
                <w:szCs w:val="24"/>
              </w:rPr>
            </w:pPr>
          </w:p>
        </w:tc>
        <w:tc>
          <w:tcPr>
            <w:tcW w:w="2216" w:type="dxa"/>
            <w:noWrap/>
            <w:hideMark/>
          </w:tcPr>
          <w:p w14:paraId="0ED88AFE" w14:textId="77777777" w:rsidR="00ED565F" w:rsidRPr="00ED565F" w:rsidRDefault="00ED565F" w:rsidP="00ED565F">
            <w:pPr>
              <w:spacing w:after="0" w:line="240" w:lineRule="auto"/>
              <w:rPr>
                <w:rFonts w:ascii="Times New Roman" w:hAnsi="Times New Roman"/>
                <w:sz w:val="24"/>
                <w:szCs w:val="24"/>
              </w:rPr>
            </w:pPr>
          </w:p>
        </w:tc>
        <w:tc>
          <w:tcPr>
            <w:tcW w:w="2477" w:type="dxa"/>
            <w:noWrap/>
            <w:hideMark/>
          </w:tcPr>
          <w:p w14:paraId="2458DE8F" w14:textId="77777777" w:rsidR="00ED565F" w:rsidRPr="00ED565F" w:rsidRDefault="00ED565F" w:rsidP="00ED565F">
            <w:pPr>
              <w:spacing w:after="0" w:line="240" w:lineRule="auto"/>
              <w:rPr>
                <w:rFonts w:ascii="Times New Roman" w:hAnsi="Times New Roman"/>
                <w:sz w:val="24"/>
                <w:szCs w:val="24"/>
              </w:rPr>
            </w:pPr>
          </w:p>
        </w:tc>
        <w:tc>
          <w:tcPr>
            <w:tcW w:w="3426" w:type="dxa"/>
            <w:gridSpan w:val="2"/>
            <w:noWrap/>
            <w:hideMark/>
          </w:tcPr>
          <w:p w14:paraId="005ED4D7" w14:textId="77777777" w:rsidR="00ED565F" w:rsidRPr="00ED565F" w:rsidRDefault="00ED565F" w:rsidP="00ED565F">
            <w:pPr>
              <w:spacing w:after="0" w:line="240" w:lineRule="auto"/>
              <w:rPr>
                <w:rFonts w:ascii="Times New Roman" w:hAnsi="Times New Roman"/>
                <w:sz w:val="24"/>
                <w:szCs w:val="24"/>
              </w:rPr>
            </w:pPr>
          </w:p>
        </w:tc>
      </w:tr>
      <w:tr w:rsidR="00ED565F" w:rsidRPr="00ED565F" w14:paraId="10B077E9" w14:textId="77777777" w:rsidTr="00ED565F">
        <w:trPr>
          <w:trHeight w:val="315"/>
        </w:trPr>
        <w:tc>
          <w:tcPr>
            <w:tcW w:w="2689" w:type="dxa"/>
            <w:vMerge/>
            <w:hideMark/>
          </w:tcPr>
          <w:p w14:paraId="2009A4E3" w14:textId="77777777" w:rsidR="00ED565F" w:rsidRPr="00ED565F" w:rsidRDefault="00ED565F" w:rsidP="00ED565F">
            <w:pPr>
              <w:spacing w:after="0" w:line="240" w:lineRule="auto"/>
              <w:rPr>
                <w:rFonts w:ascii="Times New Roman" w:hAnsi="Times New Roman"/>
                <w:b/>
                <w:bCs/>
                <w:sz w:val="24"/>
                <w:szCs w:val="24"/>
              </w:rPr>
            </w:pPr>
          </w:p>
        </w:tc>
        <w:tc>
          <w:tcPr>
            <w:tcW w:w="11871" w:type="dxa"/>
            <w:gridSpan w:val="6"/>
            <w:noWrap/>
            <w:hideMark/>
          </w:tcPr>
          <w:p w14:paraId="2D076B69" w14:textId="77777777" w:rsidR="00ED565F" w:rsidRPr="00ED565F" w:rsidRDefault="00ED565F" w:rsidP="00ED565F">
            <w:pPr>
              <w:spacing w:after="0" w:line="240" w:lineRule="auto"/>
              <w:rPr>
                <w:rFonts w:ascii="Times New Roman" w:hAnsi="Times New Roman"/>
                <w:b/>
                <w:bCs/>
                <w:sz w:val="24"/>
                <w:szCs w:val="24"/>
              </w:rPr>
            </w:pPr>
            <w:r w:rsidRPr="00ED565F">
              <w:rPr>
                <w:rFonts w:ascii="Times New Roman" w:hAnsi="Times New Roman"/>
                <w:b/>
                <w:bCs/>
                <w:sz w:val="24"/>
                <w:szCs w:val="24"/>
              </w:rPr>
              <w:t xml:space="preserve">ILGALAIKIS MATERIALUSIS TURTAS </w:t>
            </w:r>
            <w:r w:rsidRPr="00ED565F">
              <w:rPr>
                <w:rFonts w:ascii="Times New Roman" w:hAnsi="Times New Roman"/>
                <w:b/>
                <w:bCs/>
                <w:i/>
                <w:iCs/>
                <w:sz w:val="24"/>
                <w:szCs w:val="24"/>
              </w:rPr>
              <w:t>(balansine (likutine) verte)</w:t>
            </w:r>
          </w:p>
        </w:tc>
      </w:tr>
      <w:tr w:rsidR="00ED565F" w:rsidRPr="00ED565F" w14:paraId="23C542CA" w14:textId="77777777" w:rsidTr="00ED565F">
        <w:trPr>
          <w:trHeight w:val="5430"/>
        </w:trPr>
        <w:tc>
          <w:tcPr>
            <w:tcW w:w="2689" w:type="dxa"/>
            <w:hideMark/>
          </w:tcPr>
          <w:p w14:paraId="5CF4D42C" w14:textId="77777777" w:rsidR="00ED565F" w:rsidRPr="00ED565F" w:rsidRDefault="00ED565F" w:rsidP="00ED565F">
            <w:pPr>
              <w:spacing w:after="0" w:line="240" w:lineRule="auto"/>
              <w:rPr>
                <w:rFonts w:ascii="Times New Roman" w:hAnsi="Times New Roman"/>
                <w:b/>
                <w:bCs/>
                <w:sz w:val="24"/>
                <w:szCs w:val="24"/>
              </w:rPr>
            </w:pPr>
          </w:p>
        </w:tc>
        <w:tc>
          <w:tcPr>
            <w:tcW w:w="1733" w:type="dxa"/>
            <w:hideMark/>
          </w:tcPr>
          <w:p w14:paraId="377C9478" w14:textId="77777777" w:rsidR="00ED565F" w:rsidRPr="00ED565F" w:rsidRDefault="00ED565F" w:rsidP="00ED565F">
            <w:pPr>
              <w:spacing w:after="0" w:line="240" w:lineRule="auto"/>
              <w:rPr>
                <w:rFonts w:ascii="Times New Roman" w:hAnsi="Times New Roman"/>
                <w:b/>
                <w:bCs/>
                <w:sz w:val="24"/>
                <w:szCs w:val="24"/>
              </w:rPr>
            </w:pPr>
            <w:r w:rsidRPr="00ED565F">
              <w:rPr>
                <w:rFonts w:ascii="Times New Roman" w:hAnsi="Times New Roman"/>
                <w:b/>
                <w:bCs/>
                <w:sz w:val="24"/>
                <w:szCs w:val="24"/>
              </w:rPr>
              <w:t>Iš viso</w:t>
            </w:r>
          </w:p>
        </w:tc>
        <w:tc>
          <w:tcPr>
            <w:tcW w:w="2019" w:type="dxa"/>
            <w:hideMark/>
          </w:tcPr>
          <w:p w14:paraId="41589C6E" w14:textId="77777777" w:rsidR="00ED565F" w:rsidRPr="00ED565F" w:rsidRDefault="00ED565F" w:rsidP="00ED565F">
            <w:pPr>
              <w:spacing w:after="0" w:line="240" w:lineRule="auto"/>
              <w:rPr>
                <w:rFonts w:ascii="Times New Roman" w:hAnsi="Times New Roman"/>
                <w:sz w:val="24"/>
                <w:szCs w:val="24"/>
              </w:rPr>
            </w:pPr>
            <w:r w:rsidRPr="00ED565F">
              <w:rPr>
                <w:rFonts w:ascii="Times New Roman" w:hAnsi="Times New Roman"/>
                <w:b/>
                <w:bCs/>
                <w:sz w:val="24"/>
                <w:szCs w:val="24"/>
              </w:rPr>
              <w:t>Negyvenamieji pastatai</w:t>
            </w:r>
            <w:r w:rsidRPr="00ED565F">
              <w:rPr>
                <w:rFonts w:ascii="Times New Roman" w:hAnsi="Times New Roman"/>
                <w:sz w:val="24"/>
                <w:szCs w:val="24"/>
              </w:rPr>
              <w:t xml:space="preserve"> </w:t>
            </w:r>
            <w:r w:rsidRPr="00ED565F">
              <w:rPr>
                <w:rFonts w:ascii="Times New Roman" w:hAnsi="Times New Roman"/>
                <w:i/>
                <w:iCs/>
                <w:sz w:val="24"/>
                <w:szCs w:val="24"/>
              </w:rPr>
              <w:t>(gamybiniai ir negamybiniai pastatai, pvz., sandėliai ir pramoniniai pastatai, komercinės patalpos, pramogų pastatai, viešbučiai, restoranai, švietimo ir sveikatos pastatai ir pan.)</w:t>
            </w:r>
          </w:p>
        </w:tc>
        <w:tc>
          <w:tcPr>
            <w:tcW w:w="2216" w:type="dxa"/>
            <w:hideMark/>
          </w:tcPr>
          <w:p w14:paraId="7F7603D2" w14:textId="77777777" w:rsidR="00ED565F" w:rsidRPr="00ED565F" w:rsidRDefault="00ED565F" w:rsidP="00ED565F">
            <w:pPr>
              <w:spacing w:after="0" w:line="240" w:lineRule="auto"/>
              <w:rPr>
                <w:rFonts w:ascii="Times New Roman" w:hAnsi="Times New Roman"/>
                <w:sz w:val="24"/>
                <w:szCs w:val="24"/>
              </w:rPr>
            </w:pPr>
            <w:r w:rsidRPr="00ED565F">
              <w:rPr>
                <w:rFonts w:ascii="Times New Roman" w:hAnsi="Times New Roman"/>
                <w:b/>
                <w:bCs/>
                <w:sz w:val="24"/>
                <w:szCs w:val="24"/>
              </w:rPr>
              <w:t>Statiniai</w:t>
            </w:r>
            <w:r w:rsidRPr="00ED565F">
              <w:rPr>
                <w:rFonts w:ascii="Times New Roman" w:hAnsi="Times New Roman"/>
                <w:sz w:val="24"/>
                <w:szCs w:val="24"/>
              </w:rPr>
              <w:t xml:space="preserve"> </w:t>
            </w:r>
            <w:r w:rsidRPr="00ED565F">
              <w:rPr>
                <w:rFonts w:ascii="Times New Roman" w:hAnsi="Times New Roman"/>
                <w:i/>
                <w:iCs/>
                <w:sz w:val="24"/>
                <w:szCs w:val="24"/>
              </w:rPr>
              <w:t>(visos pastatams nepriskiriamos konstrukcijos: keliai, geležinkeliai ir lėktuvų pakilimo takai, tiltai, keltuvai, tuneliai, vandens keliai, uostai, užtvankos ir kiti vandens statiniai, rezervuarai ir talpyklos, vamzdynai, elektros perdavimo ir ryšių įtaisai, sporto ir poilsio statiniai ir pan.)</w:t>
            </w:r>
          </w:p>
        </w:tc>
        <w:tc>
          <w:tcPr>
            <w:tcW w:w="2477" w:type="dxa"/>
            <w:hideMark/>
          </w:tcPr>
          <w:p w14:paraId="6D7D83A6" w14:textId="77777777" w:rsidR="00ED565F" w:rsidRPr="00ED565F" w:rsidRDefault="00ED565F" w:rsidP="00ED565F">
            <w:pPr>
              <w:spacing w:after="0" w:line="240" w:lineRule="auto"/>
              <w:rPr>
                <w:rFonts w:ascii="Times New Roman" w:hAnsi="Times New Roman"/>
                <w:sz w:val="24"/>
                <w:szCs w:val="24"/>
              </w:rPr>
            </w:pPr>
            <w:r w:rsidRPr="00ED565F">
              <w:rPr>
                <w:rFonts w:ascii="Times New Roman" w:hAnsi="Times New Roman"/>
                <w:b/>
                <w:bCs/>
                <w:sz w:val="24"/>
                <w:szCs w:val="24"/>
              </w:rPr>
              <w:t>Mašinos ir įranga</w:t>
            </w:r>
            <w:r w:rsidRPr="00ED565F">
              <w:rPr>
                <w:rFonts w:ascii="Times New Roman" w:hAnsi="Times New Roman"/>
                <w:sz w:val="24"/>
                <w:szCs w:val="24"/>
              </w:rPr>
              <w:t xml:space="preserve"> </w:t>
            </w:r>
            <w:r w:rsidRPr="00ED565F">
              <w:rPr>
                <w:rFonts w:ascii="Times New Roman" w:hAnsi="Times New Roman"/>
                <w:i/>
                <w:iCs/>
                <w:sz w:val="24"/>
                <w:szCs w:val="24"/>
              </w:rPr>
              <w:t>(įvairios jėgos mašinos ir įrenginiai, varikliai, darbo mašinos, siurbliai, pakėlimo bei transportavimo ir pakrovimo bei iškrovimo, žemės ir karjero darbų, betonavimo ir apdailos darbų, kelių statybos darbų mašinos ir įrenginiai, visų rūšių technologinių procesų talpyklos, įvairios staklės ir kitos mašinos bei įrenginiai, naudojami įvairiuose gamybos procesuose. Taip pat priskiriama laboratorinė įranga, sporto ir specializuoti teatro įrenginiai ir pan.)</w:t>
            </w:r>
          </w:p>
        </w:tc>
        <w:tc>
          <w:tcPr>
            <w:tcW w:w="1883" w:type="dxa"/>
            <w:hideMark/>
          </w:tcPr>
          <w:p w14:paraId="03307AF5" w14:textId="77777777" w:rsidR="00ED565F" w:rsidRPr="00ED565F" w:rsidRDefault="00ED565F" w:rsidP="00ED565F">
            <w:pPr>
              <w:spacing w:after="0" w:line="240" w:lineRule="auto"/>
              <w:rPr>
                <w:rFonts w:ascii="Times New Roman" w:hAnsi="Times New Roman"/>
                <w:sz w:val="24"/>
                <w:szCs w:val="24"/>
              </w:rPr>
            </w:pPr>
            <w:r w:rsidRPr="00ED565F">
              <w:rPr>
                <w:rFonts w:ascii="Times New Roman" w:hAnsi="Times New Roman"/>
                <w:b/>
                <w:bCs/>
                <w:sz w:val="24"/>
                <w:szCs w:val="24"/>
              </w:rPr>
              <w:t>Transporto priemonės</w:t>
            </w:r>
            <w:r w:rsidRPr="00ED565F">
              <w:rPr>
                <w:rFonts w:ascii="Times New Roman" w:hAnsi="Times New Roman"/>
                <w:sz w:val="24"/>
                <w:szCs w:val="24"/>
              </w:rPr>
              <w:t xml:space="preserve"> </w:t>
            </w:r>
            <w:r w:rsidRPr="00ED565F">
              <w:rPr>
                <w:rFonts w:ascii="Times New Roman" w:hAnsi="Times New Roman"/>
                <w:i/>
                <w:iCs/>
                <w:sz w:val="24"/>
                <w:szCs w:val="24"/>
              </w:rPr>
              <w:t>(žmonių ir krovinių gabenimo priemonės</w:t>
            </w:r>
            <w:r w:rsidRPr="00ED565F">
              <w:rPr>
                <w:rFonts w:ascii="Times New Roman" w:hAnsi="Times New Roman"/>
                <w:sz w:val="24"/>
                <w:szCs w:val="24"/>
              </w:rPr>
              <w:t>)</w:t>
            </w:r>
          </w:p>
        </w:tc>
        <w:tc>
          <w:tcPr>
            <w:tcW w:w="1543" w:type="dxa"/>
            <w:hideMark/>
          </w:tcPr>
          <w:p w14:paraId="75E9C205" w14:textId="77777777" w:rsidR="00ED565F" w:rsidRPr="00ED565F" w:rsidRDefault="00ED565F" w:rsidP="00ED565F">
            <w:pPr>
              <w:spacing w:after="0" w:line="240" w:lineRule="auto"/>
              <w:rPr>
                <w:rFonts w:ascii="Times New Roman" w:hAnsi="Times New Roman"/>
                <w:sz w:val="24"/>
                <w:szCs w:val="24"/>
              </w:rPr>
            </w:pPr>
            <w:r w:rsidRPr="00ED565F">
              <w:rPr>
                <w:rFonts w:ascii="Times New Roman" w:hAnsi="Times New Roman"/>
                <w:b/>
                <w:bCs/>
                <w:sz w:val="24"/>
                <w:szCs w:val="24"/>
              </w:rPr>
              <w:t>Kiti įrenginiai, prietaisai ir įrankiai</w:t>
            </w:r>
            <w:r w:rsidRPr="00ED565F">
              <w:rPr>
                <w:rFonts w:ascii="Times New Roman" w:hAnsi="Times New Roman"/>
                <w:sz w:val="24"/>
                <w:szCs w:val="24"/>
              </w:rPr>
              <w:t xml:space="preserve"> </w:t>
            </w:r>
            <w:r w:rsidRPr="00ED565F">
              <w:rPr>
                <w:rFonts w:ascii="Times New Roman" w:hAnsi="Times New Roman"/>
                <w:i/>
                <w:iCs/>
                <w:sz w:val="24"/>
                <w:szCs w:val="24"/>
              </w:rPr>
              <w:t>(įstaigos įranga ir kompiuteriai, baldai, įrankiai ir kitas mažavertis turtas)</w:t>
            </w:r>
          </w:p>
        </w:tc>
      </w:tr>
      <w:tr w:rsidR="00ED565F" w:rsidRPr="00ED565F" w14:paraId="0E168C3C" w14:textId="77777777" w:rsidTr="00ED565F">
        <w:trPr>
          <w:trHeight w:val="1550"/>
        </w:trPr>
        <w:tc>
          <w:tcPr>
            <w:tcW w:w="2689" w:type="dxa"/>
            <w:hideMark/>
          </w:tcPr>
          <w:p w14:paraId="61A00B6F" w14:textId="77777777" w:rsidR="00ED565F" w:rsidRPr="00ED565F" w:rsidRDefault="00ED565F" w:rsidP="00ED565F">
            <w:pPr>
              <w:spacing w:after="0" w:line="240" w:lineRule="auto"/>
              <w:rPr>
                <w:rFonts w:ascii="Times New Roman" w:hAnsi="Times New Roman"/>
                <w:sz w:val="24"/>
                <w:szCs w:val="24"/>
              </w:rPr>
            </w:pPr>
            <w:r w:rsidRPr="00ED565F">
              <w:rPr>
                <w:rFonts w:ascii="Times New Roman" w:hAnsi="Times New Roman"/>
                <w:b/>
                <w:bCs/>
                <w:sz w:val="24"/>
                <w:szCs w:val="24"/>
              </w:rPr>
              <w:t>Per du metus po projekto finansavimo pabaigos planuojama nupirkti, pastatyti, rekonstruoti, suremontuoti</w:t>
            </w:r>
            <w:r w:rsidRPr="00ED565F">
              <w:rPr>
                <w:rFonts w:ascii="Times New Roman" w:hAnsi="Times New Roman"/>
                <w:b/>
                <w:bCs/>
                <w:sz w:val="24"/>
                <w:szCs w:val="24"/>
              </w:rPr>
              <w:br/>
              <w:t xml:space="preserve"> (įskaitant turtą, įsigyjamą išperkamosios nuomos būdu)</w:t>
            </w:r>
            <w:r w:rsidRPr="00ED565F">
              <w:rPr>
                <w:rFonts w:ascii="Times New Roman" w:hAnsi="Times New Roman"/>
                <w:i/>
                <w:iCs/>
                <w:sz w:val="24"/>
                <w:szCs w:val="24"/>
              </w:rPr>
              <w:t xml:space="preserve"> (</w:t>
            </w:r>
            <w:r>
              <w:rPr>
                <w:rFonts w:ascii="Times New Roman" w:hAnsi="Times New Roman"/>
                <w:i/>
                <w:iCs/>
                <w:sz w:val="24"/>
                <w:szCs w:val="24"/>
              </w:rPr>
              <w:t>N</w:t>
            </w:r>
            <w:r w:rsidRPr="00ED565F">
              <w:rPr>
                <w:rFonts w:ascii="Times New Roman" w:hAnsi="Times New Roman"/>
                <w:i/>
                <w:iCs/>
                <w:sz w:val="24"/>
                <w:szCs w:val="24"/>
              </w:rPr>
              <w:t>eįtraukiama pastatų, kuriuos numatoma parduoti, o ne naudoti savo reikmėms ilgiau nei vienus metus, statyba. Įskaitomas išperkamosios nuomos būdu įsigytas turtas)</w:t>
            </w:r>
          </w:p>
        </w:tc>
        <w:tc>
          <w:tcPr>
            <w:tcW w:w="1733" w:type="dxa"/>
            <w:hideMark/>
          </w:tcPr>
          <w:p w14:paraId="53E3892D" w14:textId="77777777" w:rsidR="00ED565F" w:rsidRPr="00ED565F" w:rsidRDefault="00ED565F" w:rsidP="00ED565F">
            <w:pPr>
              <w:spacing w:after="0" w:line="240" w:lineRule="auto"/>
              <w:rPr>
                <w:rFonts w:ascii="Times New Roman" w:hAnsi="Times New Roman"/>
                <w:i/>
                <w:iCs/>
                <w:sz w:val="24"/>
                <w:szCs w:val="24"/>
              </w:rPr>
            </w:pPr>
            <w:r w:rsidRPr="00ED565F">
              <w:rPr>
                <w:rFonts w:ascii="Times New Roman" w:hAnsi="Times New Roman"/>
                <w:i/>
                <w:iCs/>
                <w:sz w:val="24"/>
                <w:szCs w:val="24"/>
              </w:rPr>
              <w:t>Pildoma sveikaisiais skaičiais, eurais</w:t>
            </w:r>
          </w:p>
        </w:tc>
        <w:tc>
          <w:tcPr>
            <w:tcW w:w="2019" w:type="dxa"/>
            <w:hideMark/>
          </w:tcPr>
          <w:p w14:paraId="5B1253BF" w14:textId="77777777" w:rsidR="00ED565F" w:rsidRPr="00ED565F" w:rsidRDefault="00ED565F" w:rsidP="00ED565F">
            <w:pPr>
              <w:spacing w:after="0" w:line="240" w:lineRule="auto"/>
              <w:rPr>
                <w:rFonts w:ascii="Times New Roman" w:hAnsi="Times New Roman"/>
                <w:i/>
                <w:iCs/>
                <w:sz w:val="24"/>
                <w:szCs w:val="24"/>
              </w:rPr>
            </w:pPr>
            <w:r w:rsidRPr="00ED565F">
              <w:rPr>
                <w:rFonts w:ascii="Times New Roman" w:hAnsi="Times New Roman"/>
                <w:i/>
                <w:iCs/>
                <w:sz w:val="24"/>
                <w:szCs w:val="24"/>
              </w:rPr>
              <w:t>Pildoma sveikaisiais skaičiais, eurais</w:t>
            </w:r>
          </w:p>
        </w:tc>
        <w:tc>
          <w:tcPr>
            <w:tcW w:w="2216" w:type="dxa"/>
            <w:hideMark/>
          </w:tcPr>
          <w:p w14:paraId="69239C67" w14:textId="77777777" w:rsidR="00ED565F" w:rsidRPr="00ED565F" w:rsidRDefault="00ED565F" w:rsidP="00ED565F">
            <w:pPr>
              <w:spacing w:after="0" w:line="240" w:lineRule="auto"/>
              <w:rPr>
                <w:rFonts w:ascii="Times New Roman" w:hAnsi="Times New Roman"/>
                <w:i/>
                <w:iCs/>
                <w:sz w:val="24"/>
                <w:szCs w:val="24"/>
              </w:rPr>
            </w:pPr>
            <w:r w:rsidRPr="00ED565F">
              <w:rPr>
                <w:rFonts w:ascii="Times New Roman" w:hAnsi="Times New Roman"/>
                <w:i/>
                <w:iCs/>
                <w:sz w:val="24"/>
                <w:szCs w:val="24"/>
              </w:rPr>
              <w:t>Pildoma sveikaisiais skaičiais, eurais</w:t>
            </w:r>
          </w:p>
        </w:tc>
        <w:tc>
          <w:tcPr>
            <w:tcW w:w="2477" w:type="dxa"/>
            <w:hideMark/>
          </w:tcPr>
          <w:p w14:paraId="16340957" w14:textId="77777777" w:rsidR="00ED565F" w:rsidRPr="00ED565F" w:rsidRDefault="00ED565F" w:rsidP="00ED565F">
            <w:pPr>
              <w:spacing w:after="0" w:line="240" w:lineRule="auto"/>
              <w:rPr>
                <w:rFonts w:ascii="Times New Roman" w:hAnsi="Times New Roman"/>
                <w:i/>
                <w:iCs/>
                <w:sz w:val="24"/>
                <w:szCs w:val="24"/>
              </w:rPr>
            </w:pPr>
            <w:r w:rsidRPr="00ED565F">
              <w:rPr>
                <w:rFonts w:ascii="Times New Roman" w:hAnsi="Times New Roman"/>
                <w:i/>
                <w:iCs/>
                <w:sz w:val="24"/>
                <w:szCs w:val="24"/>
              </w:rPr>
              <w:t>Pildoma sveikaisiais skaičiais, eurais</w:t>
            </w:r>
          </w:p>
        </w:tc>
        <w:tc>
          <w:tcPr>
            <w:tcW w:w="1883" w:type="dxa"/>
            <w:hideMark/>
          </w:tcPr>
          <w:p w14:paraId="655713FD" w14:textId="77777777" w:rsidR="00ED565F" w:rsidRPr="00ED565F" w:rsidRDefault="00ED565F" w:rsidP="00ED565F">
            <w:pPr>
              <w:spacing w:after="0" w:line="240" w:lineRule="auto"/>
              <w:rPr>
                <w:rFonts w:ascii="Times New Roman" w:hAnsi="Times New Roman"/>
                <w:i/>
                <w:iCs/>
                <w:sz w:val="24"/>
                <w:szCs w:val="24"/>
              </w:rPr>
            </w:pPr>
            <w:r w:rsidRPr="00ED565F">
              <w:rPr>
                <w:rFonts w:ascii="Times New Roman" w:hAnsi="Times New Roman"/>
                <w:i/>
                <w:iCs/>
                <w:sz w:val="24"/>
                <w:szCs w:val="24"/>
              </w:rPr>
              <w:t>Pildoma sveikaisiais skaičiais, eurais</w:t>
            </w:r>
          </w:p>
        </w:tc>
        <w:tc>
          <w:tcPr>
            <w:tcW w:w="1543" w:type="dxa"/>
            <w:hideMark/>
          </w:tcPr>
          <w:p w14:paraId="58A6B264" w14:textId="77777777" w:rsidR="00ED565F" w:rsidRPr="00ED565F" w:rsidRDefault="00ED565F" w:rsidP="00ED565F">
            <w:pPr>
              <w:spacing w:after="0" w:line="240" w:lineRule="auto"/>
              <w:rPr>
                <w:rFonts w:ascii="Times New Roman" w:hAnsi="Times New Roman"/>
                <w:i/>
                <w:iCs/>
                <w:sz w:val="24"/>
                <w:szCs w:val="24"/>
              </w:rPr>
            </w:pPr>
            <w:r w:rsidRPr="00ED565F">
              <w:rPr>
                <w:rFonts w:ascii="Times New Roman" w:hAnsi="Times New Roman"/>
                <w:i/>
                <w:iCs/>
                <w:sz w:val="24"/>
                <w:szCs w:val="24"/>
              </w:rPr>
              <w:t>Pildoma sveikaisiais skaičiais, eurais</w:t>
            </w:r>
          </w:p>
        </w:tc>
      </w:tr>
      <w:tr w:rsidR="00ED565F" w:rsidRPr="00ED565F" w14:paraId="4AFE76AE" w14:textId="77777777" w:rsidTr="00ED565F">
        <w:trPr>
          <w:trHeight w:val="2520"/>
        </w:trPr>
        <w:tc>
          <w:tcPr>
            <w:tcW w:w="2689" w:type="dxa"/>
            <w:hideMark/>
          </w:tcPr>
          <w:p w14:paraId="120E8E79" w14:textId="77777777" w:rsidR="00ED565F" w:rsidRPr="00ED565F" w:rsidRDefault="00ED565F" w:rsidP="00ED565F">
            <w:pPr>
              <w:spacing w:after="0" w:line="240" w:lineRule="auto"/>
              <w:rPr>
                <w:rFonts w:ascii="Times New Roman" w:hAnsi="Times New Roman"/>
                <w:sz w:val="24"/>
                <w:szCs w:val="24"/>
              </w:rPr>
            </w:pPr>
            <w:r w:rsidRPr="00ED565F">
              <w:rPr>
                <w:rFonts w:ascii="Times New Roman" w:hAnsi="Times New Roman"/>
                <w:b/>
                <w:bCs/>
                <w:sz w:val="24"/>
                <w:szCs w:val="24"/>
              </w:rPr>
              <w:t>Per du metus po projekto finansavimo pabaigos planuojama pasigaminti, pasistatyti (susiremontuoti) savo jėgomis naudoti sau</w:t>
            </w:r>
            <w:r w:rsidRPr="00ED565F">
              <w:rPr>
                <w:rFonts w:ascii="Times New Roman" w:hAnsi="Times New Roman"/>
                <w:i/>
                <w:iCs/>
                <w:sz w:val="24"/>
                <w:szCs w:val="24"/>
              </w:rPr>
              <w:t xml:space="preserve"> (</w:t>
            </w:r>
            <w:r>
              <w:rPr>
                <w:rFonts w:ascii="Times New Roman" w:hAnsi="Times New Roman"/>
                <w:i/>
                <w:iCs/>
                <w:sz w:val="24"/>
                <w:szCs w:val="24"/>
              </w:rPr>
              <w:t>N</w:t>
            </w:r>
            <w:r w:rsidRPr="00ED565F">
              <w:rPr>
                <w:rFonts w:ascii="Times New Roman" w:hAnsi="Times New Roman"/>
                <w:i/>
                <w:iCs/>
                <w:sz w:val="24"/>
                <w:szCs w:val="24"/>
              </w:rPr>
              <w:t>urodoma savo jėgomis planuojamo pasigaminti, pasistatyti turto, planuojamų atlikti rekonstravimo ar remonto darbų vertę)</w:t>
            </w:r>
          </w:p>
        </w:tc>
        <w:tc>
          <w:tcPr>
            <w:tcW w:w="1733" w:type="dxa"/>
            <w:hideMark/>
          </w:tcPr>
          <w:p w14:paraId="537C8608" w14:textId="77777777" w:rsidR="00ED565F" w:rsidRPr="00ED565F" w:rsidRDefault="00ED565F" w:rsidP="00ED565F">
            <w:pPr>
              <w:spacing w:after="0" w:line="240" w:lineRule="auto"/>
              <w:rPr>
                <w:rFonts w:ascii="Times New Roman" w:hAnsi="Times New Roman"/>
                <w:i/>
                <w:iCs/>
                <w:sz w:val="24"/>
                <w:szCs w:val="24"/>
              </w:rPr>
            </w:pPr>
            <w:r w:rsidRPr="00ED565F">
              <w:rPr>
                <w:rFonts w:ascii="Times New Roman" w:hAnsi="Times New Roman"/>
                <w:i/>
                <w:iCs/>
                <w:sz w:val="24"/>
                <w:szCs w:val="24"/>
              </w:rPr>
              <w:t>Pildoma sveikaisiais skaičiais, eurais</w:t>
            </w:r>
          </w:p>
        </w:tc>
        <w:tc>
          <w:tcPr>
            <w:tcW w:w="2019" w:type="dxa"/>
            <w:hideMark/>
          </w:tcPr>
          <w:p w14:paraId="6B2EC515" w14:textId="77777777" w:rsidR="00ED565F" w:rsidRPr="00ED565F" w:rsidRDefault="00ED565F" w:rsidP="00ED565F">
            <w:pPr>
              <w:spacing w:after="0" w:line="240" w:lineRule="auto"/>
              <w:rPr>
                <w:rFonts w:ascii="Times New Roman" w:hAnsi="Times New Roman"/>
                <w:i/>
                <w:iCs/>
                <w:sz w:val="24"/>
                <w:szCs w:val="24"/>
              </w:rPr>
            </w:pPr>
            <w:r w:rsidRPr="00ED565F">
              <w:rPr>
                <w:rFonts w:ascii="Times New Roman" w:hAnsi="Times New Roman"/>
                <w:i/>
                <w:iCs/>
                <w:sz w:val="24"/>
                <w:szCs w:val="24"/>
              </w:rPr>
              <w:t>Pildoma sveikaisiais skaičiais, eurais</w:t>
            </w:r>
          </w:p>
        </w:tc>
        <w:tc>
          <w:tcPr>
            <w:tcW w:w="2216" w:type="dxa"/>
            <w:hideMark/>
          </w:tcPr>
          <w:p w14:paraId="7C4BB135" w14:textId="77777777" w:rsidR="00ED565F" w:rsidRPr="00ED565F" w:rsidRDefault="00ED565F" w:rsidP="00ED565F">
            <w:pPr>
              <w:spacing w:after="0" w:line="240" w:lineRule="auto"/>
              <w:rPr>
                <w:rFonts w:ascii="Times New Roman" w:hAnsi="Times New Roman"/>
                <w:i/>
                <w:iCs/>
                <w:sz w:val="24"/>
                <w:szCs w:val="24"/>
              </w:rPr>
            </w:pPr>
            <w:r w:rsidRPr="00ED565F">
              <w:rPr>
                <w:rFonts w:ascii="Times New Roman" w:hAnsi="Times New Roman"/>
                <w:i/>
                <w:iCs/>
                <w:sz w:val="24"/>
                <w:szCs w:val="24"/>
              </w:rPr>
              <w:t>Pildoma sveikaisiais skaičiais, eurais</w:t>
            </w:r>
          </w:p>
        </w:tc>
        <w:tc>
          <w:tcPr>
            <w:tcW w:w="2477" w:type="dxa"/>
            <w:hideMark/>
          </w:tcPr>
          <w:p w14:paraId="7EDA44BF" w14:textId="77777777" w:rsidR="00ED565F" w:rsidRPr="00ED565F" w:rsidRDefault="00ED565F" w:rsidP="00ED565F">
            <w:pPr>
              <w:spacing w:after="0" w:line="240" w:lineRule="auto"/>
              <w:rPr>
                <w:rFonts w:ascii="Times New Roman" w:hAnsi="Times New Roman"/>
                <w:i/>
                <w:iCs/>
                <w:sz w:val="24"/>
                <w:szCs w:val="24"/>
              </w:rPr>
            </w:pPr>
            <w:r w:rsidRPr="00ED565F">
              <w:rPr>
                <w:rFonts w:ascii="Times New Roman" w:hAnsi="Times New Roman"/>
                <w:i/>
                <w:iCs/>
                <w:sz w:val="24"/>
                <w:szCs w:val="24"/>
              </w:rPr>
              <w:t>Pildoma sveikaisiais skaičiais, eurais</w:t>
            </w:r>
          </w:p>
        </w:tc>
        <w:tc>
          <w:tcPr>
            <w:tcW w:w="1883" w:type="dxa"/>
            <w:hideMark/>
          </w:tcPr>
          <w:p w14:paraId="168C5564" w14:textId="77777777" w:rsidR="00ED565F" w:rsidRPr="00ED565F" w:rsidRDefault="00ED565F" w:rsidP="00ED565F">
            <w:pPr>
              <w:spacing w:after="0" w:line="240" w:lineRule="auto"/>
              <w:rPr>
                <w:rFonts w:ascii="Times New Roman" w:hAnsi="Times New Roman"/>
                <w:i/>
                <w:iCs/>
                <w:sz w:val="24"/>
                <w:szCs w:val="24"/>
              </w:rPr>
            </w:pPr>
            <w:r w:rsidRPr="00ED565F">
              <w:rPr>
                <w:rFonts w:ascii="Times New Roman" w:hAnsi="Times New Roman"/>
                <w:i/>
                <w:iCs/>
                <w:sz w:val="24"/>
                <w:szCs w:val="24"/>
              </w:rPr>
              <w:t>Pildoma sveikaisiais skaičiais, eurais</w:t>
            </w:r>
          </w:p>
        </w:tc>
        <w:tc>
          <w:tcPr>
            <w:tcW w:w="1543" w:type="dxa"/>
            <w:hideMark/>
          </w:tcPr>
          <w:p w14:paraId="20B49680" w14:textId="77777777" w:rsidR="00ED565F" w:rsidRPr="00ED565F" w:rsidRDefault="00ED565F" w:rsidP="00ED565F">
            <w:pPr>
              <w:spacing w:after="0" w:line="240" w:lineRule="auto"/>
              <w:rPr>
                <w:rFonts w:ascii="Times New Roman" w:hAnsi="Times New Roman"/>
                <w:i/>
                <w:iCs/>
                <w:sz w:val="24"/>
                <w:szCs w:val="24"/>
              </w:rPr>
            </w:pPr>
            <w:r w:rsidRPr="00ED565F">
              <w:rPr>
                <w:rFonts w:ascii="Times New Roman" w:hAnsi="Times New Roman"/>
                <w:i/>
                <w:iCs/>
                <w:sz w:val="24"/>
                <w:szCs w:val="24"/>
              </w:rPr>
              <w:t>Pildoma sveikaisiais skaičiais, eurais</w:t>
            </w:r>
          </w:p>
        </w:tc>
      </w:tr>
      <w:tr w:rsidR="00ED565F" w:rsidRPr="00ED565F" w14:paraId="212485AC" w14:textId="77777777" w:rsidTr="00ED565F">
        <w:trPr>
          <w:trHeight w:val="930"/>
        </w:trPr>
        <w:tc>
          <w:tcPr>
            <w:tcW w:w="2689" w:type="dxa"/>
            <w:noWrap/>
            <w:hideMark/>
          </w:tcPr>
          <w:p w14:paraId="1F1BC44F" w14:textId="77777777" w:rsidR="00ED565F" w:rsidRPr="00ED565F" w:rsidRDefault="00ED565F" w:rsidP="00ED565F">
            <w:pPr>
              <w:spacing w:after="0" w:line="240" w:lineRule="auto"/>
              <w:rPr>
                <w:rFonts w:ascii="Times New Roman" w:hAnsi="Times New Roman"/>
                <w:b/>
                <w:bCs/>
                <w:sz w:val="24"/>
                <w:szCs w:val="24"/>
              </w:rPr>
            </w:pPr>
            <w:r w:rsidRPr="00ED565F">
              <w:rPr>
                <w:rFonts w:ascii="Times New Roman" w:hAnsi="Times New Roman"/>
                <w:b/>
                <w:bCs/>
                <w:sz w:val="24"/>
                <w:szCs w:val="24"/>
              </w:rPr>
              <w:t>Iš viso:</w:t>
            </w:r>
          </w:p>
        </w:tc>
        <w:tc>
          <w:tcPr>
            <w:tcW w:w="1733" w:type="dxa"/>
            <w:hideMark/>
          </w:tcPr>
          <w:p w14:paraId="0746CF0A" w14:textId="77777777" w:rsidR="00ED565F" w:rsidRPr="00ED565F" w:rsidRDefault="00ED565F" w:rsidP="00ED565F">
            <w:pPr>
              <w:spacing w:after="0" w:line="240" w:lineRule="auto"/>
              <w:rPr>
                <w:rFonts w:ascii="Times New Roman" w:hAnsi="Times New Roman"/>
                <w:i/>
                <w:iCs/>
                <w:sz w:val="24"/>
                <w:szCs w:val="24"/>
              </w:rPr>
            </w:pPr>
            <w:r w:rsidRPr="00ED565F">
              <w:rPr>
                <w:rFonts w:ascii="Times New Roman" w:hAnsi="Times New Roman"/>
                <w:i/>
                <w:iCs/>
                <w:sz w:val="24"/>
                <w:szCs w:val="24"/>
              </w:rPr>
              <w:t>Pildoma sveikaisiais skaičiais, eurais</w:t>
            </w:r>
          </w:p>
        </w:tc>
        <w:tc>
          <w:tcPr>
            <w:tcW w:w="2019" w:type="dxa"/>
            <w:hideMark/>
          </w:tcPr>
          <w:p w14:paraId="428158EC" w14:textId="77777777" w:rsidR="00ED565F" w:rsidRPr="00ED565F" w:rsidRDefault="00ED565F" w:rsidP="00ED565F">
            <w:pPr>
              <w:spacing w:after="0" w:line="240" w:lineRule="auto"/>
              <w:rPr>
                <w:rFonts w:ascii="Times New Roman" w:hAnsi="Times New Roman"/>
                <w:i/>
                <w:iCs/>
                <w:sz w:val="24"/>
                <w:szCs w:val="24"/>
              </w:rPr>
            </w:pPr>
            <w:r w:rsidRPr="00ED565F">
              <w:rPr>
                <w:rFonts w:ascii="Times New Roman" w:hAnsi="Times New Roman"/>
                <w:i/>
                <w:iCs/>
                <w:sz w:val="24"/>
                <w:szCs w:val="24"/>
              </w:rPr>
              <w:t>Pildoma sveikaisiais skaičiais, eurais</w:t>
            </w:r>
          </w:p>
        </w:tc>
        <w:tc>
          <w:tcPr>
            <w:tcW w:w="2216" w:type="dxa"/>
            <w:hideMark/>
          </w:tcPr>
          <w:p w14:paraId="773D289A" w14:textId="77777777" w:rsidR="00ED565F" w:rsidRPr="00ED565F" w:rsidRDefault="00ED565F" w:rsidP="00ED565F">
            <w:pPr>
              <w:spacing w:after="0" w:line="240" w:lineRule="auto"/>
              <w:rPr>
                <w:rFonts w:ascii="Times New Roman" w:hAnsi="Times New Roman"/>
                <w:i/>
                <w:iCs/>
                <w:sz w:val="24"/>
                <w:szCs w:val="24"/>
              </w:rPr>
            </w:pPr>
            <w:r w:rsidRPr="00ED565F">
              <w:rPr>
                <w:rFonts w:ascii="Times New Roman" w:hAnsi="Times New Roman"/>
                <w:i/>
                <w:iCs/>
                <w:sz w:val="24"/>
                <w:szCs w:val="24"/>
              </w:rPr>
              <w:t>Pildoma sveikaisiais skaičiais, eurais</w:t>
            </w:r>
          </w:p>
        </w:tc>
        <w:tc>
          <w:tcPr>
            <w:tcW w:w="2477" w:type="dxa"/>
            <w:hideMark/>
          </w:tcPr>
          <w:p w14:paraId="004B981B" w14:textId="77777777" w:rsidR="00ED565F" w:rsidRPr="00ED565F" w:rsidRDefault="00ED565F" w:rsidP="00ED565F">
            <w:pPr>
              <w:spacing w:after="0" w:line="240" w:lineRule="auto"/>
              <w:rPr>
                <w:rFonts w:ascii="Times New Roman" w:hAnsi="Times New Roman"/>
                <w:i/>
                <w:iCs/>
                <w:sz w:val="24"/>
                <w:szCs w:val="24"/>
              </w:rPr>
            </w:pPr>
            <w:r w:rsidRPr="00ED565F">
              <w:rPr>
                <w:rFonts w:ascii="Times New Roman" w:hAnsi="Times New Roman"/>
                <w:i/>
                <w:iCs/>
                <w:sz w:val="24"/>
                <w:szCs w:val="24"/>
              </w:rPr>
              <w:t>Pildoma sveikaisiais skaičiais, eurais</w:t>
            </w:r>
          </w:p>
        </w:tc>
        <w:tc>
          <w:tcPr>
            <w:tcW w:w="1883" w:type="dxa"/>
            <w:hideMark/>
          </w:tcPr>
          <w:p w14:paraId="6F16F688" w14:textId="77777777" w:rsidR="00ED565F" w:rsidRPr="00ED565F" w:rsidRDefault="00ED565F" w:rsidP="00ED565F">
            <w:pPr>
              <w:spacing w:after="0" w:line="240" w:lineRule="auto"/>
              <w:rPr>
                <w:rFonts w:ascii="Times New Roman" w:hAnsi="Times New Roman"/>
                <w:i/>
                <w:iCs/>
                <w:sz w:val="24"/>
                <w:szCs w:val="24"/>
              </w:rPr>
            </w:pPr>
            <w:r w:rsidRPr="00ED565F">
              <w:rPr>
                <w:rFonts w:ascii="Times New Roman" w:hAnsi="Times New Roman"/>
                <w:i/>
                <w:iCs/>
                <w:sz w:val="24"/>
                <w:szCs w:val="24"/>
              </w:rPr>
              <w:t>Pildoma sveikaisiais skaičiais, eurais</w:t>
            </w:r>
          </w:p>
        </w:tc>
        <w:tc>
          <w:tcPr>
            <w:tcW w:w="1543" w:type="dxa"/>
            <w:hideMark/>
          </w:tcPr>
          <w:p w14:paraId="5EFCBE7C" w14:textId="77777777" w:rsidR="00ED565F" w:rsidRPr="00ED565F" w:rsidRDefault="00ED565F" w:rsidP="00ED565F">
            <w:pPr>
              <w:spacing w:after="0" w:line="240" w:lineRule="auto"/>
              <w:rPr>
                <w:rFonts w:ascii="Times New Roman" w:hAnsi="Times New Roman"/>
                <w:i/>
                <w:iCs/>
                <w:sz w:val="24"/>
                <w:szCs w:val="24"/>
              </w:rPr>
            </w:pPr>
            <w:r w:rsidRPr="00ED565F">
              <w:rPr>
                <w:rFonts w:ascii="Times New Roman" w:hAnsi="Times New Roman"/>
                <w:i/>
                <w:iCs/>
                <w:sz w:val="24"/>
                <w:szCs w:val="24"/>
              </w:rPr>
              <w:t>Pildoma sveikaisiais skaičiais, eurais</w:t>
            </w:r>
          </w:p>
        </w:tc>
      </w:tr>
    </w:tbl>
    <w:p w14:paraId="1128DD2C" w14:textId="77777777" w:rsidR="00222AB3" w:rsidRDefault="00222AB3" w:rsidP="00DC60F8">
      <w:pPr>
        <w:spacing w:after="0" w:line="240" w:lineRule="auto"/>
        <w:rPr>
          <w:rFonts w:ascii="Times New Roman" w:eastAsiaTheme="minorHAnsi" w:hAnsi="Times New Roman"/>
          <w:sz w:val="24"/>
          <w:szCs w:val="24"/>
          <w:lang w:eastAsia="en-US"/>
        </w:rPr>
      </w:pPr>
    </w:p>
    <w:p w14:paraId="67B9919C" w14:textId="77777777" w:rsidR="00ED565F" w:rsidRDefault="00ED565F" w:rsidP="00DC60F8">
      <w:pPr>
        <w:spacing w:after="0" w:line="240" w:lineRule="auto"/>
        <w:rPr>
          <w:rFonts w:ascii="Times New Roman" w:eastAsiaTheme="minorHAnsi" w:hAnsi="Times New Roman" w:cstheme="minorBidi"/>
          <w:i/>
          <w:iCs/>
          <w:sz w:val="24"/>
          <w:szCs w:val="24"/>
          <w:lang w:eastAsia="en-US"/>
        </w:rPr>
      </w:pPr>
    </w:p>
    <w:p w14:paraId="55140974" w14:textId="77777777" w:rsidR="00ED565F" w:rsidRDefault="00ED565F" w:rsidP="00DC60F8">
      <w:pPr>
        <w:spacing w:after="0" w:line="240" w:lineRule="auto"/>
        <w:rPr>
          <w:rFonts w:ascii="Times New Roman" w:eastAsiaTheme="minorHAnsi" w:hAnsi="Times New Roman" w:cstheme="minorBidi"/>
          <w:i/>
          <w:iCs/>
          <w:sz w:val="24"/>
          <w:szCs w:val="24"/>
          <w:lang w:eastAsia="en-US"/>
        </w:rPr>
      </w:pPr>
      <w:r>
        <w:rPr>
          <w:rFonts w:ascii="Times New Roman" w:eastAsiaTheme="minorHAnsi" w:hAnsi="Times New Roman" w:cstheme="minorBidi"/>
          <w:i/>
          <w:iCs/>
          <w:sz w:val="24"/>
          <w:szCs w:val="24"/>
          <w:lang w:eastAsia="en-US"/>
        </w:rPr>
        <w:t>____________________________________________                                          ____________                                                 ___________________</w:t>
      </w:r>
    </w:p>
    <w:p w14:paraId="7CBB83AC" w14:textId="77777777" w:rsidR="00222AB3" w:rsidRDefault="00ED565F" w:rsidP="00DC60F8">
      <w:pPr>
        <w:spacing w:after="0" w:line="240" w:lineRule="auto"/>
        <w:rPr>
          <w:rFonts w:ascii="Times New Roman" w:eastAsiaTheme="minorHAnsi" w:hAnsi="Times New Roman" w:cstheme="minorBidi"/>
          <w:i/>
          <w:iCs/>
          <w:sz w:val="24"/>
          <w:szCs w:val="24"/>
          <w:lang w:eastAsia="en-US"/>
        </w:rPr>
      </w:pPr>
      <w:r w:rsidRPr="00ED565F">
        <w:rPr>
          <w:rFonts w:ascii="Times New Roman" w:eastAsiaTheme="minorHAnsi" w:hAnsi="Times New Roman" w:cstheme="minorBidi"/>
          <w:i/>
          <w:iCs/>
          <w:sz w:val="24"/>
          <w:szCs w:val="24"/>
          <w:lang w:eastAsia="en-US"/>
        </w:rPr>
        <w:t xml:space="preserve">(Savivaldybės atsakingo asmens pareigų pavadinimas)                       </w:t>
      </w:r>
      <w:r>
        <w:rPr>
          <w:rFonts w:ascii="Times New Roman" w:eastAsiaTheme="minorHAnsi" w:hAnsi="Times New Roman" w:cstheme="minorBidi"/>
          <w:i/>
          <w:iCs/>
          <w:sz w:val="24"/>
          <w:szCs w:val="24"/>
          <w:lang w:eastAsia="en-US"/>
        </w:rPr>
        <w:t xml:space="preserve">                     </w:t>
      </w:r>
      <w:r w:rsidRPr="00ED565F">
        <w:rPr>
          <w:rFonts w:ascii="Times New Roman" w:eastAsiaTheme="minorHAnsi" w:hAnsi="Times New Roman" w:cstheme="minorBidi"/>
          <w:i/>
          <w:iCs/>
          <w:sz w:val="24"/>
          <w:szCs w:val="24"/>
          <w:lang w:eastAsia="en-US"/>
        </w:rPr>
        <w:t xml:space="preserve"> (parašas)       </w:t>
      </w:r>
      <w:r>
        <w:rPr>
          <w:rFonts w:ascii="Times New Roman" w:eastAsiaTheme="minorHAnsi" w:hAnsi="Times New Roman" w:cstheme="minorBidi"/>
          <w:i/>
          <w:iCs/>
          <w:sz w:val="24"/>
          <w:szCs w:val="24"/>
          <w:lang w:eastAsia="en-US"/>
        </w:rPr>
        <w:t xml:space="preserve">                                                     </w:t>
      </w:r>
      <w:r w:rsidRPr="00ED565F">
        <w:rPr>
          <w:rFonts w:ascii="Times New Roman" w:eastAsiaTheme="minorHAnsi" w:hAnsi="Times New Roman" w:cstheme="minorBidi"/>
          <w:i/>
          <w:iCs/>
          <w:sz w:val="24"/>
          <w:szCs w:val="24"/>
          <w:lang w:eastAsia="en-US"/>
        </w:rPr>
        <w:t>(vardas ir pavardė)</w:t>
      </w:r>
    </w:p>
    <w:p w14:paraId="40B76A33" w14:textId="77777777" w:rsidR="00ED565F" w:rsidRDefault="00ED565F" w:rsidP="00DC60F8">
      <w:pPr>
        <w:spacing w:after="0" w:line="240" w:lineRule="auto"/>
        <w:rPr>
          <w:rFonts w:ascii="Times New Roman" w:eastAsiaTheme="minorHAnsi" w:hAnsi="Times New Roman" w:cstheme="minorBidi"/>
          <w:i/>
          <w:iCs/>
          <w:sz w:val="24"/>
          <w:szCs w:val="24"/>
          <w:lang w:eastAsia="en-US"/>
        </w:rPr>
      </w:pPr>
    </w:p>
    <w:p w14:paraId="57720529" w14:textId="77777777" w:rsidR="00ED565F" w:rsidRDefault="00ED565F" w:rsidP="00DC60F8">
      <w:pPr>
        <w:spacing w:after="0" w:line="240" w:lineRule="auto"/>
        <w:rPr>
          <w:rFonts w:ascii="Times New Roman" w:eastAsiaTheme="minorHAnsi" w:hAnsi="Times New Roman" w:cstheme="minorBidi"/>
          <w:i/>
          <w:iCs/>
          <w:sz w:val="24"/>
          <w:szCs w:val="24"/>
          <w:lang w:eastAsia="en-US"/>
        </w:rPr>
      </w:pPr>
    </w:p>
    <w:p w14:paraId="4C3CDF8B" w14:textId="77777777" w:rsidR="00ED565F" w:rsidRDefault="00ED565F" w:rsidP="00ED565F">
      <w:pPr>
        <w:spacing w:after="0" w:line="240" w:lineRule="auto"/>
        <w:rPr>
          <w:rFonts w:ascii="Times New Roman" w:eastAsiaTheme="minorHAnsi" w:hAnsi="Times New Roman" w:cstheme="minorBidi"/>
          <w:i/>
          <w:iCs/>
          <w:sz w:val="24"/>
          <w:szCs w:val="24"/>
          <w:lang w:eastAsia="en-US"/>
        </w:rPr>
      </w:pPr>
      <w:r>
        <w:rPr>
          <w:rFonts w:ascii="Times New Roman" w:eastAsiaTheme="minorHAnsi" w:hAnsi="Times New Roman" w:cstheme="minorBidi"/>
          <w:i/>
          <w:iCs/>
          <w:sz w:val="24"/>
          <w:szCs w:val="24"/>
          <w:lang w:eastAsia="en-US"/>
        </w:rPr>
        <w:t>____________________________________________                                          ____________                                                 ___________________</w:t>
      </w:r>
    </w:p>
    <w:p w14:paraId="5658B5AE" w14:textId="77777777" w:rsidR="00ED565F" w:rsidRPr="00ED565F" w:rsidRDefault="00ED565F" w:rsidP="00ED565F">
      <w:pPr>
        <w:spacing w:after="0" w:line="240" w:lineRule="auto"/>
        <w:rPr>
          <w:rFonts w:eastAsiaTheme="minorHAnsi"/>
        </w:rPr>
      </w:pPr>
      <w:r w:rsidRPr="00ED565F">
        <w:rPr>
          <w:rFonts w:ascii="Times New Roman" w:eastAsiaTheme="minorHAnsi" w:hAnsi="Times New Roman" w:cstheme="minorBidi"/>
          <w:i/>
          <w:iCs/>
          <w:sz w:val="24"/>
          <w:szCs w:val="24"/>
          <w:lang w:eastAsia="en-US"/>
        </w:rPr>
        <w:t>(Įmonės arba vietos viene</w:t>
      </w:r>
      <w:r>
        <w:rPr>
          <w:rFonts w:ascii="Times New Roman" w:eastAsiaTheme="minorHAnsi" w:hAnsi="Times New Roman" w:cstheme="minorBidi"/>
          <w:i/>
          <w:iCs/>
          <w:sz w:val="24"/>
          <w:szCs w:val="24"/>
          <w:lang w:eastAsia="en-US"/>
        </w:rPr>
        <w:t>to atstovo pareigų pavadinimas</w:t>
      </w:r>
      <w:r w:rsidRPr="00ED565F">
        <w:rPr>
          <w:rFonts w:ascii="Times New Roman" w:eastAsiaTheme="minorHAnsi" w:hAnsi="Times New Roman" w:cstheme="minorBidi"/>
          <w:i/>
          <w:iCs/>
          <w:sz w:val="24"/>
          <w:szCs w:val="24"/>
          <w:lang w:eastAsia="en-US"/>
        </w:rPr>
        <w:t xml:space="preserve">)                       </w:t>
      </w:r>
      <w:r>
        <w:rPr>
          <w:rFonts w:ascii="Times New Roman" w:eastAsiaTheme="minorHAnsi" w:hAnsi="Times New Roman" w:cstheme="minorBidi"/>
          <w:i/>
          <w:iCs/>
          <w:sz w:val="24"/>
          <w:szCs w:val="24"/>
          <w:lang w:eastAsia="en-US"/>
        </w:rPr>
        <w:t xml:space="preserve">                </w:t>
      </w:r>
      <w:r w:rsidRPr="00ED565F">
        <w:rPr>
          <w:rFonts w:ascii="Times New Roman" w:eastAsiaTheme="minorHAnsi" w:hAnsi="Times New Roman" w:cstheme="minorBidi"/>
          <w:i/>
          <w:iCs/>
          <w:sz w:val="24"/>
          <w:szCs w:val="24"/>
          <w:lang w:eastAsia="en-US"/>
        </w:rPr>
        <w:t xml:space="preserve"> (parašas)       </w:t>
      </w:r>
      <w:r>
        <w:rPr>
          <w:rFonts w:ascii="Times New Roman" w:eastAsiaTheme="minorHAnsi" w:hAnsi="Times New Roman" w:cstheme="minorBidi"/>
          <w:i/>
          <w:iCs/>
          <w:sz w:val="24"/>
          <w:szCs w:val="24"/>
          <w:lang w:eastAsia="en-US"/>
        </w:rPr>
        <w:t xml:space="preserve">                                                     </w:t>
      </w:r>
      <w:r w:rsidRPr="00ED565F">
        <w:rPr>
          <w:rFonts w:ascii="Times New Roman" w:eastAsiaTheme="minorHAnsi" w:hAnsi="Times New Roman" w:cstheme="minorBidi"/>
          <w:i/>
          <w:iCs/>
          <w:sz w:val="24"/>
          <w:szCs w:val="24"/>
          <w:lang w:eastAsia="en-US"/>
        </w:rPr>
        <w:t>(vardas ir pavardė)</w:t>
      </w:r>
    </w:p>
    <w:p w14:paraId="243EBA6A" w14:textId="77777777" w:rsidR="00ED565F" w:rsidRPr="00ED565F" w:rsidRDefault="00ED565F" w:rsidP="00DC60F8">
      <w:pPr>
        <w:spacing w:after="0" w:line="240" w:lineRule="auto"/>
        <w:rPr>
          <w:rFonts w:eastAsiaTheme="minorHAnsi"/>
        </w:rPr>
      </w:pPr>
    </w:p>
    <w:p w14:paraId="1582450F" w14:textId="77777777" w:rsidR="00222AB3" w:rsidRDefault="00222AB3" w:rsidP="00DC60F8">
      <w:pPr>
        <w:spacing w:after="0" w:line="240" w:lineRule="auto"/>
        <w:rPr>
          <w:rFonts w:ascii="Times New Roman" w:eastAsiaTheme="minorHAnsi" w:hAnsi="Times New Roman"/>
          <w:sz w:val="24"/>
          <w:szCs w:val="24"/>
          <w:lang w:eastAsia="en-US"/>
        </w:rPr>
      </w:pPr>
    </w:p>
    <w:p w14:paraId="41A00E0A" w14:textId="77777777" w:rsidR="00222AB3" w:rsidRDefault="00222AB3" w:rsidP="00DC60F8">
      <w:pPr>
        <w:spacing w:after="0" w:line="240" w:lineRule="auto"/>
        <w:rPr>
          <w:rFonts w:ascii="Times New Roman" w:eastAsiaTheme="minorHAnsi" w:hAnsi="Times New Roman"/>
          <w:sz w:val="24"/>
          <w:szCs w:val="24"/>
          <w:lang w:eastAsia="en-US"/>
        </w:rPr>
      </w:pPr>
    </w:p>
    <w:p w14:paraId="34477B50" w14:textId="77777777" w:rsidR="00222AB3" w:rsidRDefault="00ED565F" w:rsidP="00ED565F">
      <w:pPr>
        <w:spacing w:after="0" w:line="24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_______________________</w:t>
      </w:r>
    </w:p>
    <w:p w14:paraId="35527232" w14:textId="77777777" w:rsidR="00222AB3" w:rsidRDefault="00222AB3" w:rsidP="00DC60F8">
      <w:pPr>
        <w:spacing w:after="0" w:line="240" w:lineRule="auto"/>
        <w:rPr>
          <w:rFonts w:ascii="Times New Roman" w:eastAsiaTheme="minorHAnsi" w:hAnsi="Times New Roman"/>
          <w:sz w:val="24"/>
          <w:szCs w:val="24"/>
          <w:lang w:eastAsia="en-US"/>
        </w:rPr>
      </w:pPr>
    </w:p>
    <w:p w14:paraId="36F3C29A" w14:textId="77777777" w:rsidR="00222AB3" w:rsidRDefault="00222AB3" w:rsidP="00DC60F8">
      <w:pPr>
        <w:spacing w:after="0" w:line="240" w:lineRule="auto"/>
        <w:rPr>
          <w:rFonts w:ascii="Times New Roman" w:eastAsiaTheme="minorHAnsi" w:hAnsi="Times New Roman"/>
          <w:sz w:val="24"/>
          <w:szCs w:val="24"/>
          <w:lang w:eastAsia="en-US"/>
        </w:rPr>
      </w:pPr>
    </w:p>
    <w:p w14:paraId="407D7100" w14:textId="77777777" w:rsidR="00222AB3" w:rsidRDefault="00222AB3" w:rsidP="00DC60F8">
      <w:pPr>
        <w:spacing w:after="0" w:line="240" w:lineRule="auto"/>
        <w:rPr>
          <w:rFonts w:ascii="Times New Roman" w:eastAsiaTheme="minorHAnsi" w:hAnsi="Times New Roman"/>
          <w:sz w:val="24"/>
          <w:szCs w:val="24"/>
          <w:lang w:eastAsia="en-US"/>
        </w:rPr>
        <w:sectPr w:rsidR="00222AB3" w:rsidSect="00C873D8">
          <w:pgSz w:w="16838" w:h="11906" w:orient="landscape"/>
          <w:pgMar w:top="1134" w:right="1134" w:bottom="567" w:left="1134" w:header="567" w:footer="567" w:gutter="0"/>
          <w:pgNumType w:start="1"/>
          <w:cols w:space="1296"/>
          <w:titlePg/>
          <w:docGrid w:linePitch="360"/>
        </w:sectPr>
      </w:pPr>
    </w:p>
    <w:p w14:paraId="2764EBC9" w14:textId="77777777" w:rsidR="005940B1" w:rsidRDefault="005940B1" w:rsidP="005940B1">
      <w:pPr>
        <w:spacing w:after="0" w:line="240" w:lineRule="auto"/>
        <w:ind w:firstLine="5102"/>
        <w:jc w:val="center"/>
        <w:rPr>
          <w:rFonts w:ascii="Times New Roman" w:hAnsi="Times New Roman"/>
          <w:sz w:val="24"/>
          <w:szCs w:val="20"/>
        </w:rPr>
      </w:pPr>
      <w:r>
        <w:rPr>
          <w:rFonts w:ascii="Times New Roman" w:hAnsi="Times New Roman"/>
          <w:sz w:val="24"/>
          <w:szCs w:val="20"/>
        </w:rPr>
        <w:t xml:space="preserve">                                                                                                        Nacionalinių stebėsenos rodiklių </w:t>
      </w:r>
    </w:p>
    <w:p w14:paraId="65B64F3D" w14:textId="77777777" w:rsidR="005940B1" w:rsidRPr="005940B1" w:rsidRDefault="005940B1" w:rsidP="005940B1">
      <w:pPr>
        <w:spacing w:after="0" w:line="240" w:lineRule="auto"/>
        <w:ind w:firstLine="5102"/>
        <w:jc w:val="center"/>
        <w:rPr>
          <w:rFonts w:ascii="Times New Roman" w:hAnsi="Times New Roman"/>
          <w:sz w:val="24"/>
          <w:szCs w:val="20"/>
        </w:rPr>
      </w:pPr>
      <w:r>
        <w:rPr>
          <w:rFonts w:ascii="Times New Roman" w:hAnsi="Times New Roman"/>
          <w:sz w:val="24"/>
          <w:szCs w:val="20"/>
        </w:rPr>
        <w:t xml:space="preserve">                                                                                   skaičiavimo</w:t>
      </w:r>
      <w:r w:rsidRPr="005940B1">
        <w:rPr>
          <w:rFonts w:ascii="Times New Roman" w:hAnsi="Times New Roman"/>
          <w:sz w:val="24"/>
          <w:szCs w:val="20"/>
        </w:rPr>
        <w:t xml:space="preserve"> aprašo</w:t>
      </w:r>
    </w:p>
    <w:p w14:paraId="6CFE0AF7" w14:textId="0D7C119A" w:rsidR="00222AB3" w:rsidRPr="00222AB3" w:rsidRDefault="009B6900" w:rsidP="00222AB3">
      <w:pPr>
        <w:spacing w:after="0"/>
        <w:ind w:left="7776" w:firstLine="2170"/>
        <w:rPr>
          <w:rFonts w:ascii="Times New Roman" w:hAnsi="Times New Roman"/>
          <w:sz w:val="24"/>
          <w:szCs w:val="24"/>
        </w:rPr>
      </w:pPr>
      <w:sdt>
        <w:sdtPr>
          <w:rPr>
            <w:rFonts w:ascii="Times New Roman" w:hAnsi="Times New Roman"/>
            <w:sz w:val="24"/>
            <w:szCs w:val="20"/>
          </w:rPr>
          <w:alias w:val="Numeris"/>
          <w:tag w:val="nr_4d5f39cafe414e018b05f39bc4ad7c41"/>
          <w:id w:val="-1283179881"/>
        </w:sdtPr>
        <w:sdtEndPr/>
        <w:sdtContent>
          <w:r w:rsidR="005940B1">
            <w:rPr>
              <w:rFonts w:ascii="Times New Roman" w:hAnsi="Times New Roman"/>
              <w:sz w:val="24"/>
              <w:szCs w:val="20"/>
            </w:rPr>
            <w:t xml:space="preserve">                        2</w:t>
          </w:r>
          <w:r w:rsidR="005940B1" w:rsidRPr="005940B1">
            <w:rPr>
              <w:rFonts w:ascii="Times New Roman" w:hAnsi="Times New Roman"/>
              <w:sz w:val="24"/>
              <w:szCs w:val="20"/>
            </w:rPr>
            <w:t xml:space="preserve"> </w:t>
          </w:r>
        </w:sdtContent>
      </w:sdt>
      <w:r w:rsidR="005940B1" w:rsidRPr="005940B1">
        <w:rPr>
          <w:rFonts w:ascii="Times New Roman" w:hAnsi="Times New Roman"/>
          <w:sz w:val="24"/>
          <w:szCs w:val="20"/>
        </w:rPr>
        <w:t>priedas</w:t>
      </w:r>
      <w:r w:rsidR="005940B1" w:rsidRPr="00197076" w:rsidDel="005940B1">
        <w:rPr>
          <w:rFonts w:ascii="Times New Roman" w:hAnsi="Times New Roman"/>
          <w:sz w:val="24"/>
          <w:szCs w:val="24"/>
        </w:rPr>
        <w:t xml:space="preserve"> </w:t>
      </w:r>
    </w:p>
    <w:p w14:paraId="68F79872" w14:textId="77777777" w:rsidR="00DC6A22" w:rsidRPr="00ED565F" w:rsidRDefault="00DC6A22" w:rsidP="00DC6A22">
      <w:pPr>
        <w:spacing w:after="0" w:line="240" w:lineRule="auto"/>
        <w:jc w:val="center"/>
        <w:rPr>
          <w:rFonts w:ascii="Times New Roman" w:eastAsiaTheme="minorHAnsi" w:hAnsi="Times New Roman"/>
          <w:i/>
          <w:sz w:val="20"/>
          <w:szCs w:val="20"/>
          <w:lang w:eastAsia="en-US"/>
        </w:rPr>
      </w:pPr>
      <w:r w:rsidRPr="00ED565F">
        <w:rPr>
          <w:rFonts w:ascii="Times New Roman" w:eastAsiaTheme="minorHAnsi" w:hAnsi="Times New Roman"/>
          <w:i/>
          <w:sz w:val="20"/>
          <w:szCs w:val="20"/>
          <w:lang w:eastAsia="en-US"/>
        </w:rPr>
        <w:t xml:space="preserve">(Vietos vienetų investicijų į ilgalaikį materialųjį turtą </w:t>
      </w:r>
      <w:r w:rsidR="00E86E20">
        <w:rPr>
          <w:rFonts w:ascii="Times New Roman" w:eastAsiaTheme="minorHAnsi" w:hAnsi="Times New Roman"/>
          <w:i/>
          <w:sz w:val="20"/>
          <w:szCs w:val="20"/>
          <w:lang w:eastAsia="en-US"/>
        </w:rPr>
        <w:t xml:space="preserve">ataskaitos </w:t>
      </w:r>
      <w:r w:rsidRPr="00ED565F">
        <w:rPr>
          <w:rFonts w:ascii="Times New Roman" w:eastAsiaTheme="minorHAnsi" w:hAnsi="Times New Roman"/>
          <w:i/>
          <w:sz w:val="20"/>
          <w:szCs w:val="20"/>
          <w:lang w:eastAsia="en-US"/>
        </w:rPr>
        <w:t>forma)</w:t>
      </w:r>
    </w:p>
    <w:p w14:paraId="7DA02AD9" w14:textId="77777777" w:rsidR="00DC6A22" w:rsidRDefault="00DC6A22" w:rsidP="00DC6A22">
      <w:pPr>
        <w:spacing w:after="0" w:line="240" w:lineRule="auto"/>
        <w:jc w:val="center"/>
        <w:rPr>
          <w:rFonts w:ascii="Times New Roman" w:eastAsiaTheme="minorHAnsi" w:hAnsi="Times New Roman"/>
          <w:i/>
          <w:sz w:val="24"/>
          <w:szCs w:val="24"/>
          <w:lang w:eastAsia="en-US"/>
        </w:rPr>
      </w:pPr>
    </w:p>
    <w:p w14:paraId="0498B415" w14:textId="77777777" w:rsidR="00DC6A22" w:rsidRDefault="00DC6A22" w:rsidP="00DC6A22">
      <w:pPr>
        <w:spacing w:after="0" w:line="240" w:lineRule="auto"/>
        <w:jc w:val="center"/>
        <w:rPr>
          <w:rFonts w:ascii="Times New Roman" w:eastAsiaTheme="minorHAnsi" w:hAnsi="Times New Roman"/>
          <w:b/>
          <w:sz w:val="24"/>
          <w:szCs w:val="24"/>
          <w:lang w:eastAsia="en-US"/>
        </w:rPr>
      </w:pPr>
      <w:r w:rsidRPr="00ED565F">
        <w:rPr>
          <w:rFonts w:ascii="Times New Roman" w:eastAsiaTheme="minorHAnsi" w:hAnsi="Times New Roman"/>
          <w:b/>
          <w:sz w:val="24"/>
          <w:szCs w:val="24"/>
          <w:lang w:eastAsia="en-US"/>
        </w:rPr>
        <w:t xml:space="preserve">Vietos vienetų investicijų į ilgalaikį materialųjį turtą </w:t>
      </w:r>
      <w:r w:rsidR="00E86E20">
        <w:rPr>
          <w:rFonts w:ascii="Times New Roman" w:eastAsiaTheme="minorHAnsi" w:hAnsi="Times New Roman"/>
          <w:b/>
          <w:sz w:val="24"/>
          <w:szCs w:val="24"/>
          <w:lang w:eastAsia="en-US"/>
        </w:rPr>
        <w:t>ataskaita</w:t>
      </w:r>
    </w:p>
    <w:p w14:paraId="714136CF" w14:textId="77777777" w:rsidR="00DC6A22" w:rsidRDefault="00DC6A22" w:rsidP="00DC6A22">
      <w:pPr>
        <w:spacing w:after="0" w:line="240" w:lineRule="auto"/>
        <w:jc w:val="center"/>
        <w:rPr>
          <w:rFonts w:ascii="Times New Roman" w:eastAsiaTheme="minorHAnsi" w:hAnsi="Times New Roman"/>
          <w:b/>
          <w:sz w:val="24"/>
          <w:szCs w:val="24"/>
          <w:lang w:eastAsia="en-US"/>
        </w:rPr>
      </w:pPr>
    </w:p>
    <w:p w14:paraId="6DE09157" w14:textId="77777777" w:rsidR="00DC6A22" w:rsidRPr="00ED565F" w:rsidRDefault="00DC6A22" w:rsidP="00DC6A22">
      <w:pPr>
        <w:spacing w:after="0" w:line="240" w:lineRule="auto"/>
        <w:jc w:val="center"/>
        <w:rPr>
          <w:rFonts w:ascii="Times New Roman" w:eastAsiaTheme="minorHAnsi" w:hAnsi="Times New Roman"/>
          <w:sz w:val="24"/>
          <w:szCs w:val="24"/>
          <w:lang w:eastAsia="en-US"/>
        </w:rPr>
      </w:pPr>
      <w:r w:rsidRPr="00ED565F">
        <w:rPr>
          <w:rFonts w:ascii="Times New Roman" w:eastAsiaTheme="minorHAnsi" w:hAnsi="Times New Roman"/>
          <w:sz w:val="24"/>
          <w:szCs w:val="24"/>
          <w:lang w:eastAsia="en-US"/>
        </w:rPr>
        <w:t>20__ m.                    d.</w:t>
      </w:r>
    </w:p>
    <w:p w14:paraId="5B34B768" w14:textId="77777777" w:rsidR="00DC6A22" w:rsidRDefault="00DC6A22" w:rsidP="00DC6A22">
      <w:pPr>
        <w:spacing w:after="0" w:line="240" w:lineRule="auto"/>
        <w:rPr>
          <w:rFonts w:ascii="Times New Roman" w:eastAsiaTheme="minorHAnsi" w:hAnsi="Times New Roman"/>
          <w:sz w:val="24"/>
          <w:szCs w:val="24"/>
          <w:lang w:eastAsia="en-US"/>
        </w:rPr>
      </w:pPr>
    </w:p>
    <w:p w14:paraId="106CF3EA" w14:textId="77777777" w:rsidR="00DC6A22" w:rsidRPr="00ED565F" w:rsidRDefault="00DC6A22" w:rsidP="00DC6A22">
      <w:pPr>
        <w:spacing w:after="0" w:line="240" w:lineRule="auto"/>
        <w:rPr>
          <w:rFonts w:ascii="Times New Roman" w:eastAsiaTheme="minorHAnsi" w:hAnsi="Times New Roman"/>
          <w:i/>
          <w:sz w:val="20"/>
          <w:szCs w:val="20"/>
          <w:lang w:eastAsia="en-US"/>
        </w:rPr>
      </w:pPr>
      <w:r w:rsidRPr="00ED565F">
        <w:rPr>
          <w:rFonts w:ascii="Times New Roman" w:eastAsiaTheme="minorHAnsi" w:hAnsi="Times New Roman"/>
          <w:i/>
          <w:sz w:val="20"/>
          <w:szCs w:val="20"/>
          <w:lang w:eastAsia="en-US"/>
        </w:rPr>
        <w:t>(Jei teiki</w:t>
      </w:r>
      <w:r>
        <w:rPr>
          <w:rFonts w:ascii="Times New Roman" w:eastAsiaTheme="minorHAnsi" w:hAnsi="Times New Roman"/>
          <w:i/>
          <w:sz w:val="20"/>
          <w:szCs w:val="20"/>
          <w:lang w:eastAsia="en-US"/>
        </w:rPr>
        <w:t>ama informacija apie du ir daug</w:t>
      </w:r>
      <w:r w:rsidRPr="00ED565F">
        <w:rPr>
          <w:rFonts w:ascii="Times New Roman" w:eastAsiaTheme="minorHAnsi" w:hAnsi="Times New Roman"/>
          <w:i/>
          <w:sz w:val="20"/>
          <w:szCs w:val="20"/>
          <w:lang w:eastAsia="en-US"/>
        </w:rPr>
        <w:t>iau vietos vienetus, tai kiekvienam vietos vienetui žemiau esanti lentelė kartojama)</w:t>
      </w:r>
    </w:p>
    <w:tbl>
      <w:tblPr>
        <w:tblStyle w:val="Lentelstinklelis"/>
        <w:tblW w:w="0" w:type="auto"/>
        <w:tblLook w:val="04A0" w:firstRow="1" w:lastRow="0" w:firstColumn="1" w:lastColumn="0" w:noHBand="0" w:noVBand="1"/>
      </w:tblPr>
      <w:tblGrid>
        <w:gridCol w:w="2689"/>
        <w:gridCol w:w="1597"/>
        <w:gridCol w:w="1981"/>
        <w:gridCol w:w="2173"/>
        <w:gridCol w:w="2440"/>
        <w:gridCol w:w="1847"/>
        <w:gridCol w:w="1833"/>
      </w:tblGrid>
      <w:tr w:rsidR="00E86E20" w:rsidRPr="00E86E20" w14:paraId="715E3FFC" w14:textId="77777777" w:rsidTr="00E86E20">
        <w:trPr>
          <w:trHeight w:val="1320"/>
        </w:trPr>
        <w:tc>
          <w:tcPr>
            <w:tcW w:w="2689" w:type="dxa"/>
            <w:vMerge w:val="restart"/>
            <w:hideMark/>
          </w:tcPr>
          <w:p w14:paraId="3ED61766" w14:textId="77777777" w:rsidR="00E86E20" w:rsidRPr="00E86E20" w:rsidRDefault="00E86E20" w:rsidP="00E86E20">
            <w:pPr>
              <w:spacing w:after="0" w:line="240" w:lineRule="auto"/>
              <w:rPr>
                <w:rFonts w:ascii="Times New Roman" w:hAnsi="Times New Roman"/>
                <w:b/>
                <w:bCs/>
                <w:sz w:val="24"/>
                <w:szCs w:val="24"/>
              </w:rPr>
            </w:pPr>
            <w:r>
              <w:rPr>
                <w:rFonts w:ascii="Times New Roman" w:hAnsi="Times New Roman"/>
                <w:b/>
                <w:bCs/>
                <w:sz w:val="24"/>
                <w:szCs w:val="24"/>
              </w:rPr>
              <w:t>Sav</w:t>
            </w:r>
            <w:r w:rsidRPr="00E86E20">
              <w:rPr>
                <w:rFonts w:ascii="Times New Roman" w:hAnsi="Times New Roman"/>
                <w:b/>
                <w:bCs/>
                <w:sz w:val="24"/>
                <w:szCs w:val="24"/>
              </w:rPr>
              <w:t>ivaldybės pavadinimas</w:t>
            </w:r>
          </w:p>
        </w:tc>
        <w:tc>
          <w:tcPr>
            <w:tcW w:w="1597" w:type="dxa"/>
            <w:hideMark/>
          </w:tcPr>
          <w:p w14:paraId="364C7128" w14:textId="77777777" w:rsidR="00E86E20" w:rsidRPr="00E86E20" w:rsidRDefault="00E86E20" w:rsidP="00E86E20">
            <w:pPr>
              <w:spacing w:after="0" w:line="240" w:lineRule="auto"/>
              <w:rPr>
                <w:rFonts w:ascii="Times New Roman" w:hAnsi="Times New Roman"/>
                <w:b/>
                <w:bCs/>
                <w:sz w:val="24"/>
                <w:szCs w:val="24"/>
              </w:rPr>
            </w:pPr>
            <w:r w:rsidRPr="00E86E20">
              <w:rPr>
                <w:rFonts w:ascii="Times New Roman" w:hAnsi="Times New Roman"/>
                <w:b/>
                <w:bCs/>
                <w:sz w:val="24"/>
                <w:szCs w:val="24"/>
              </w:rPr>
              <w:t>Įmonės pavadinimas</w:t>
            </w:r>
          </w:p>
        </w:tc>
        <w:tc>
          <w:tcPr>
            <w:tcW w:w="1981" w:type="dxa"/>
            <w:hideMark/>
          </w:tcPr>
          <w:p w14:paraId="2D9DE1DA" w14:textId="77777777" w:rsidR="00E86E20" w:rsidRPr="00E86E20" w:rsidRDefault="00E86E20" w:rsidP="00E86E20">
            <w:pPr>
              <w:spacing w:after="0" w:line="240" w:lineRule="auto"/>
              <w:rPr>
                <w:rFonts w:ascii="Times New Roman" w:hAnsi="Times New Roman"/>
                <w:b/>
                <w:bCs/>
                <w:sz w:val="24"/>
                <w:szCs w:val="24"/>
              </w:rPr>
            </w:pPr>
            <w:r w:rsidRPr="00E86E20">
              <w:rPr>
                <w:rFonts w:ascii="Times New Roman" w:hAnsi="Times New Roman"/>
                <w:b/>
                <w:bCs/>
                <w:sz w:val="24"/>
                <w:szCs w:val="24"/>
              </w:rPr>
              <w:t>Įmonės kodas registre</w:t>
            </w:r>
          </w:p>
        </w:tc>
        <w:tc>
          <w:tcPr>
            <w:tcW w:w="2173" w:type="dxa"/>
            <w:hideMark/>
          </w:tcPr>
          <w:p w14:paraId="1CEE2544" w14:textId="77777777" w:rsidR="00E86E20" w:rsidRPr="00E86E20" w:rsidRDefault="00E86E20" w:rsidP="00E86E20">
            <w:pPr>
              <w:spacing w:after="0" w:line="240" w:lineRule="auto"/>
              <w:rPr>
                <w:rFonts w:ascii="Times New Roman" w:hAnsi="Times New Roman"/>
                <w:b/>
                <w:bCs/>
                <w:sz w:val="24"/>
                <w:szCs w:val="24"/>
              </w:rPr>
            </w:pPr>
            <w:r w:rsidRPr="00E86E20">
              <w:rPr>
                <w:rFonts w:ascii="Times New Roman" w:hAnsi="Times New Roman"/>
                <w:b/>
                <w:bCs/>
                <w:sz w:val="24"/>
                <w:szCs w:val="24"/>
              </w:rPr>
              <w:t>Vietos vieneto adresas</w:t>
            </w:r>
          </w:p>
        </w:tc>
        <w:tc>
          <w:tcPr>
            <w:tcW w:w="2440" w:type="dxa"/>
            <w:hideMark/>
          </w:tcPr>
          <w:p w14:paraId="77185699" w14:textId="77777777" w:rsidR="00E86E20" w:rsidRPr="00E86E20" w:rsidRDefault="00E86E20" w:rsidP="00E86E20">
            <w:pPr>
              <w:spacing w:after="0" w:line="240" w:lineRule="auto"/>
              <w:rPr>
                <w:rFonts w:ascii="Times New Roman" w:hAnsi="Times New Roman"/>
                <w:b/>
                <w:bCs/>
                <w:sz w:val="24"/>
                <w:szCs w:val="24"/>
              </w:rPr>
            </w:pPr>
            <w:r w:rsidRPr="00E86E20">
              <w:rPr>
                <w:rFonts w:ascii="Times New Roman" w:hAnsi="Times New Roman"/>
                <w:b/>
                <w:bCs/>
                <w:sz w:val="24"/>
                <w:szCs w:val="24"/>
              </w:rPr>
              <w:t>Pagrindinės ekonominės veiklos kodas (EVRK 2 red.)</w:t>
            </w:r>
          </w:p>
        </w:tc>
        <w:tc>
          <w:tcPr>
            <w:tcW w:w="3680" w:type="dxa"/>
            <w:gridSpan w:val="2"/>
            <w:hideMark/>
          </w:tcPr>
          <w:p w14:paraId="7BBF34EC" w14:textId="77777777" w:rsidR="00E86E20" w:rsidRPr="00E86E20" w:rsidRDefault="00E86E20" w:rsidP="00E86E20">
            <w:pPr>
              <w:spacing w:after="0" w:line="240" w:lineRule="auto"/>
              <w:rPr>
                <w:rFonts w:ascii="Times New Roman" w:hAnsi="Times New Roman"/>
                <w:b/>
                <w:bCs/>
                <w:sz w:val="24"/>
                <w:szCs w:val="24"/>
              </w:rPr>
            </w:pPr>
            <w:r w:rsidRPr="00E86E20">
              <w:rPr>
                <w:rFonts w:ascii="Times New Roman" w:hAnsi="Times New Roman"/>
                <w:b/>
                <w:bCs/>
                <w:sz w:val="24"/>
                <w:szCs w:val="24"/>
              </w:rPr>
              <w:t>Pagrindinės ekonominės veiklos pavadinimas (EVRK 2 red.)</w:t>
            </w:r>
          </w:p>
        </w:tc>
      </w:tr>
      <w:tr w:rsidR="00E86E20" w:rsidRPr="00E86E20" w14:paraId="48E8193A" w14:textId="77777777" w:rsidTr="00E86E20">
        <w:trPr>
          <w:trHeight w:val="450"/>
        </w:trPr>
        <w:tc>
          <w:tcPr>
            <w:tcW w:w="2689" w:type="dxa"/>
            <w:vMerge/>
            <w:hideMark/>
          </w:tcPr>
          <w:p w14:paraId="47C9A94C" w14:textId="77777777" w:rsidR="00E86E20" w:rsidRPr="00E86E20" w:rsidRDefault="00E86E20" w:rsidP="00E86E20">
            <w:pPr>
              <w:spacing w:after="0" w:line="240" w:lineRule="auto"/>
              <w:rPr>
                <w:rFonts w:ascii="Times New Roman" w:hAnsi="Times New Roman"/>
                <w:b/>
                <w:bCs/>
                <w:sz w:val="24"/>
                <w:szCs w:val="24"/>
              </w:rPr>
            </w:pPr>
          </w:p>
        </w:tc>
        <w:tc>
          <w:tcPr>
            <w:tcW w:w="1597" w:type="dxa"/>
            <w:noWrap/>
            <w:hideMark/>
          </w:tcPr>
          <w:p w14:paraId="1E70A11A" w14:textId="77777777" w:rsidR="00E86E20" w:rsidRPr="00E86E20" w:rsidRDefault="00E86E20" w:rsidP="00E86E20">
            <w:pPr>
              <w:spacing w:after="0" w:line="240" w:lineRule="auto"/>
              <w:rPr>
                <w:rFonts w:ascii="Times New Roman" w:hAnsi="Times New Roman"/>
                <w:b/>
                <w:bCs/>
                <w:sz w:val="24"/>
                <w:szCs w:val="24"/>
              </w:rPr>
            </w:pPr>
          </w:p>
        </w:tc>
        <w:tc>
          <w:tcPr>
            <w:tcW w:w="1981" w:type="dxa"/>
            <w:noWrap/>
            <w:hideMark/>
          </w:tcPr>
          <w:p w14:paraId="61E129C6" w14:textId="77777777" w:rsidR="00E86E20" w:rsidRPr="00E86E20" w:rsidRDefault="00E86E20" w:rsidP="00E86E20">
            <w:pPr>
              <w:spacing w:after="0" w:line="240" w:lineRule="auto"/>
              <w:rPr>
                <w:rFonts w:ascii="Times New Roman" w:hAnsi="Times New Roman"/>
                <w:b/>
                <w:sz w:val="24"/>
                <w:szCs w:val="24"/>
              </w:rPr>
            </w:pPr>
          </w:p>
        </w:tc>
        <w:tc>
          <w:tcPr>
            <w:tcW w:w="2173" w:type="dxa"/>
            <w:noWrap/>
            <w:hideMark/>
          </w:tcPr>
          <w:p w14:paraId="160C8E23" w14:textId="77777777" w:rsidR="00E86E20" w:rsidRPr="00E86E20" w:rsidRDefault="00E86E20" w:rsidP="00E86E20">
            <w:pPr>
              <w:spacing w:after="0" w:line="240" w:lineRule="auto"/>
              <w:rPr>
                <w:rFonts w:ascii="Times New Roman" w:hAnsi="Times New Roman"/>
                <w:b/>
                <w:sz w:val="24"/>
                <w:szCs w:val="24"/>
              </w:rPr>
            </w:pPr>
          </w:p>
        </w:tc>
        <w:tc>
          <w:tcPr>
            <w:tcW w:w="2440" w:type="dxa"/>
            <w:noWrap/>
            <w:hideMark/>
          </w:tcPr>
          <w:p w14:paraId="7AB59C31" w14:textId="77777777" w:rsidR="00E86E20" w:rsidRPr="00E86E20" w:rsidRDefault="00E86E20" w:rsidP="00E86E20">
            <w:pPr>
              <w:spacing w:after="0" w:line="240" w:lineRule="auto"/>
              <w:rPr>
                <w:rFonts w:ascii="Times New Roman" w:hAnsi="Times New Roman"/>
                <w:b/>
                <w:sz w:val="24"/>
                <w:szCs w:val="24"/>
              </w:rPr>
            </w:pPr>
          </w:p>
        </w:tc>
        <w:tc>
          <w:tcPr>
            <w:tcW w:w="3680" w:type="dxa"/>
            <w:gridSpan w:val="2"/>
            <w:noWrap/>
            <w:hideMark/>
          </w:tcPr>
          <w:p w14:paraId="24360EF2" w14:textId="77777777" w:rsidR="00E86E20" w:rsidRPr="00E86E20" w:rsidRDefault="00E86E20" w:rsidP="00E86E20">
            <w:pPr>
              <w:spacing w:after="0" w:line="240" w:lineRule="auto"/>
              <w:rPr>
                <w:rFonts w:ascii="Times New Roman" w:hAnsi="Times New Roman"/>
                <w:b/>
                <w:sz w:val="24"/>
                <w:szCs w:val="24"/>
              </w:rPr>
            </w:pPr>
          </w:p>
        </w:tc>
      </w:tr>
      <w:tr w:rsidR="00E86E20" w:rsidRPr="00E86E20" w14:paraId="4FB11E97" w14:textId="77777777" w:rsidTr="00E86E20">
        <w:trPr>
          <w:trHeight w:val="315"/>
        </w:trPr>
        <w:tc>
          <w:tcPr>
            <w:tcW w:w="2689" w:type="dxa"/>
            <w:vMerge/>
            <w:hideMark/>
          </w:tcPr>
          <w:p w14:paraId="0B1CB292" w14:textId="77777777" w:rsidR="00E86E20" w:rsidRPr="00E86E20" w:rsidRDefault="00E86E20" w:rsidP="00E86E20">
            <w:pPr>
              <w:spacing w:after="0" w:line="240" w:lineRule="auto"/>
              <w:rPr>
                <w:rFonts w:ascii="Times New Roman" w:hAnsi="Times New Roman"/>
                <w:b/>
                <w:bCs/>
                <w:sz w:val="24"/>
                <w:szCs w:val="24"/>
              </w:rPr>
            </w:pPr>
          </w:p>
        </w:tc>
        <w:tc>
          <w:tcPr>
            <w:tcW w:w="11871" w:type="dxa"/>
            <w:gridSpan w:val="6"/>
            <w:noWrap/>
            <w:hideMark/>
          </w:tcPr>
          <w:p w14:paraId="66FB3F1D" w14:textId="77777777" w:rsidR="00E86E20" w:rsidRPr="00E86E20" w:rsidRDefault="00E86E20" w:rsidP="00E86E20">
            <w:pPr>
              <w:spacing w:after="0" w:line="240" w:lineRule="auto"/>
              <w:rPr>
                <w:rFonts w:ascii="Times New Roman" w:hAnsi="Times New Roman"/>
                <w:b/>
                <w:bCs/>
                <w:sz w:val="24"/>
                <w:szCs w:val="24"/>
              </w:rPr>
            </w:pPr>
            <w:r w:rsidRPr="00E86E20">
              <w:rPr>
                <w:rFonts w:ascii="Times New Roman" w:hAnsi="Times New Roman"/>
                <w:b/>
                <w:bCs/>
                <w:sz w:val="24"/>
                <w:szCs w:val="24"/>
              </w:rPr>
              <w:t xml:space="preserve">ILGALAIKIS MATERIALUSIS TURTAS </w:t>
            </w:r>
            <w:r w:rsidRPr="00E86E20">
              <w:rPr>
                <w:rFonts w:ascii="Times New Roman" w:hAnsi="Times New Roman"/>
                <w:b/>
                <w:bCs/>
                <w:i/>
                <w:iCs/>
                <w:sz w:val="24"/>
                <w:szCs w:val="24"/>
              </w:rPr>
              <w:t>(balansine (likutine) verte)</w:t>
            </w:r>
          </w:p>
        </w:tc>
      </w:tr>
      <w:tr w:rsidR="00E86E20" w:rsidRPr="00E86E20" w14:paraId="31A83066" w14:textId="77777777" w:rsidTr="00E86E20">
        <w:trPr>
          <w:trHeight w:val="5430"/>
        </w:trPr>
        <w:tc>
          <w:tcPr>
            <w:tcW w:w="2689" w:type="dxa"/>
            <w:hideMark/>
          </w:tcPr>
          <w:p w14:paraId="58EF65A3" w14:textId="77777777" w:rsidR="00E86E20" w:rsidRPr="00E86E20" w:rsidRDefault="00E86E20" w:rsidP="00E86E20">
            <w:pPr>
              <w:spacing w:after="0" w:line="240" w:lineRule="auto"/>
              <w:rPr>
                <w:rFonts w:ascii="Times New Roman" w:hAnsi="Times New Roman"/>
                <w:b/>
                <w:bCs/>
                <w:sz w:val="24"/>
                <w:szCs w:val="24"/>
              </w:rPr>
            </w:pPr>
          </w:p>
        </w:tc>
        <w:tc>
          <w:tcPr>
            <w:tcW w:w="1597" w:type="dxa"/>
            <w:hideMark/>
          </w:tcPr>
          <w:p w14:paraId="731B15CC" w14:textId="77777777" w:rsidR="00E86E20" w:rsidRPr="00E86E20" w:rsidRDefault="00E86E20" w:rsidP="00E86E20">
            <w:pPr>
              <w:spacing w:after="0" w:line="240" w:lineRule="auto"/>
              <w:rPr>
                <w:rFonts w:ascii="Times New Roman" w:hAnsi="Times New Roman"/>
                <w:b/>
                <w:bCs/>
                <w:sz w:val="24"/>
                <w:szCs w:val="24"/>
              </w:rPr>
            </w:pPr>
            <w:r w:rsidRPr="00E86E20">
              <w:rPr>
                <w:rFonts w:ascii="Times New Roman" w:hAnsi="Times New Roman"/>
                <w:b/>
                <w:bCs/>
                <w:sz w:val="24"/>
                <w:szCs w:val="24"/>
              </w:rPr>
              <w:t>Iš viso</w:t>
            </w:r>
          </w:p>
        </w:tc>
        <w:tc>
          <w:tcPr>
            <w:tcW w:w="1981" w:type="dxa"/>
            <w:hideMark/>
          </w:tcPr>
          <w:p w14:paraId="71202F6A" w14:textId="77777777" w:rsidR="00E86E20" w:rsidRPr="00E86E20" w:rsidRDefault="00E86E20" w:rsidP="00E86E20">
            <w:pPr>
              <w:spacing w:after="0" w:line="240" w:lineRule="auto"/>
              <w:rPr>
                <w:rFonts w:ascii="Times New Roman" w:hAnsi="Times New Roman"/>
                <w:b/>
                <w:sz w:val="24"/>
                <w:szCs w:val="24"/>
              </w:rPr>
            </w:pPr>
            <w:r w:rsidRPr="00E86E20">
              <w:rPr>
                <w:rFonts w:ascii="Times New Roman" w:hAnsi="Times New Roman"/>
                <w:b/>
                <w:bCs/>
                <w:sz w:val="24"/>
                <w:szCs w:val="24"/>
              </w:rPr>
              <w:t>Negyvenamieji pastatai</w:t>
            </w:r>
            <w:r w:rsidRPr="00E86E20">
              <w:rPr>
                <w:rFonts w:ascii="Times New Roman" w:hAnsi="Times New Roman"/>
                <w:b/>
                <w:sz w:val="24"/>
                <w:szCs w:val="24"/>
              </w:rPr>
              <w:t xml:space="preserve"> </w:t>
            </w:r>
            <w:r w:rsidRPr="00E86E20">
              <w:rPr>
                <w:rFonts w:ascii="Times New Roman" w:hAnsi="Times New Roman"/>
                <w:i/>
                <w:iCs/>
                <w:sz w:val="24"/>
                <w:szCs w:val="24"/>
              </w:rPr>
              <w:t>(gamybiniai ir negamybiniai pastatai, pvz., sandėliai ir pramoniniai pastatai, komercinės patalpos, pramogų pastatai, viešbučiai, restoranai, švietimo ir sveikatos pastatai ir pan.)</w:t>
            </w:r>
          </w:p>
        </w:tc>
        <w:tc>
          <w:tcPr>
            <w:tcW w:w="2173" w:type="dxa"/>
            <w:hideMark/>
          </w:tcPr>
          <w:p w14:paraId="7AC7DC88" w14:textId="77777777" w:rsidR="00E86E20" w:rsidRPr="00E86E20" w:rsidRDefault="00E86E20" w:rsidP="00E86E20">
            <w:pPr>
              <w:spacing w:after="0" w:line="240" w:lineRule="auto"/>
              <w:rPr>
                <w:rFonts w:ascii="Times New Roman" w:hAnsi="Times New Roman"/>
                <w:b/>
                <w:sz w:val="24"/>
                <w:szCs w:val="24"/>
              </w:rPr>
            </w:pPr>
            <w:r w:rsidRPr="00E86E20">
              <w:rPr>
                <w:rFonts w:ascii="Times New Roman" w:hAnsi="Times New Roman"/>
                <w:b/>
                <w:bCs/>
                <w:sz w:val="24"/>
                <w:szCs w:val="24"/>
              </w:rPr>
              <w:t>Statiniai</w:t>
            </w:r>
            <w:r w:rsidRPr="00E86E20">
              <w:rPr>
                <w:rFonts w:ascii="Times New Roman" w:hAnsi="Times New Roman"/>
                <w:b/>
                <w:sz w:val="24"/>
                <w:szCs w:val="24"/>
              </w:rPr>
              <w:t xml:space="preserve"> </w:t>
            </w:r>
            <w:r w:rsidRPr="00E86E20">
              <w:rPr>
                <w:rFonts w:ascii="Times New Roman" w:hAnsi="Times New Roman"/>
                <w:i/>
                <w:iCs/>
                <w:sz w:val="24"/>
                <w:szCs w:val="24"/>
              </w:rPr>
              <w:t>(visos pastatams nepriskiriamos konstrukcijos: keliai, geležinkeliai ir lėktuvų pakilimo takai, tiltai, keltuvai, tuneliai, vandens keliai, uostai, užtvankos ir kiti vandens statiniai, rezervuarai ir talpyklos, vamzdynai, elektros perdavimo ir ryšių įtaisai, sporto ir poilsio statiniai ir pan.)</w:t>
            </w:r>
          </w:p>
        </w:tc>
        <w:tc>
          <w:tcPr>
            <w:tcW w:w="2440" w:type="dxa"/>
            <w:hideMark/>
          </w:tcPr>
          <w:p w14:paraId="60644451" w14:textId="77777777" w:rsidR="00E86E20" w:rsidRPr="00E86E20" w:rsidRDefault="00E86E20" w:rsidP="00E86E20">
            <w:pPr>
              <w:spacing w:after="0" w:line="240" w:lineRule="auto"/>
              <w:rPr>
                <w:rFonts w:ascii="Times New Roman" w:hAnsi="Times New Roman"/>
                <w:b/>
                <w:sz w:val="24"/>
                <w:szCs w:val="24"/>
              </w:rPr>
            </w:pPr>
            <w:r w:rsidRPr="00E86E20">
              <w:rPr>
                <w:rFonts w:ascii="Times New Roman" w:hAnsi="Times New Roman"/>
                <w:b/>
                <w:bCs/>
                <w:sz w:val="24"/>
                <w:szCs w:val="24"/>
              </w:rPr>
              <w:t>Mašinos ir įranga</w:t>
            </w:r>
            <w:r w:rsidRPr="00E86E20">
              <w:rPr>
                <w:rFonts w:ascii="Times New Roman" w:hAnsi="Times New Roman"/>
                <w:b/>
                <w:sz w:val="24"/>
                <w:szCs w:val="24"/>
              </w:rPr>
              <w:t xml:space="preserve"> </w:t>
            </w:r>
            <w:r w:rsidRPr="00E86E20">
              <w:rPr>
                <w:rFonts w:ascii="Times New Roman" w:hAnsi="Times New Roman"/>
                <w:i/>
                <w:iCs/>
                <w:sz w:val="24"/>
                <w:szCs w:val="24"/>
              </w:rPr>
              <w:t>(įvairios jėgos mašinos ir įrenginiai, varikliai, darbo mašinos, siurbliai, pakėlimo bei transportavimo ir pakrovimo bei iškrovimo, žemės ir karjero darbų, betonavimo ir apdailos darbų, kelių statybos darbų mašinos ir įrenginiai, visų rūšių technologinių procesų talpyklos, įvairios staklės ir kitos mašinos bei įrenginiai, naudojami įvairiuose gamybos procesuose. Taip pat priskiriama laboratorinė įranga, sporto ir specializuoti teatro įrenginiai ir pan.)</w:t>
            </w:r>
          </w:p>
        </w:tc>
        <w:tc>
          <w:tcPr>
            <w:tcW w:w="1847" w:type="dxa"/>
            <w:hideMark/>
          </w:tcPr>
          <w:p w14:paraId="019DBB76" w14:textId="77777777" w:rsidR="00E86E20" w:rsidRPr="00E86E20" w:rsidRDefault="00E86E20" w:rsidP="00E86E20">
            <w:pPr>
              <w:spacing w:after="0" w:line="240" w:lineRule="auto"/>
              <w:rPr>
                <w:rFonts w:ascii="Times New Roman" w:hAnsi="Times New Roman"/>
                <w:b/>
                <w:sz w:val="24"/>
                <w:szCs w:val="24"/>
              </w:rPr>
            </w:pPr>
            <w:r w:rsidRPr="00E86E20">
              <w:rPr>
                <w:rFonts w:ascii="Times New Roman" w:hAnsi="Times New Roman"/>
                <w:b/>
                <w:bCs/>
                <w:sz w:val="24"/>
                <w:szCs w:val="24"/>
              </w:rPr>
              <w:t>Transporto priemonės</w:t>
            </w:r>
            <w:r w:rsidRPr="00E86E20">
              <w:rPr>
                <w:rFonts w:ascii="Times New Roman" w:hAnsi="Times New Roman"/>
                <w:b/>
                <w:sz w:val="24"/>
                <w:szCs w:val="24"/>
              </w:rPr>
              <w:t xml:space="preserve"> </w:t>
            </w:r>
            <w:r w:rsidRPr="00E86E20">
              <w:rPr>
                <w:rFonts w:ascii="Times New Roman" w:hAnsi="Times New Roman"/>
                <w:i/>
                <w:iCs/>
                <w:sz w:val="24"/>
                <w:szCs w:val="24"/>
              </w:rPr>
              <w:t>(žmonių ir krovinių gabenimo priemonės</w:t>
            </w:r>
            <w:r w:rsidRPr="00E86E20">
              <w:rPr>
                <w:rFonts w:ascii="Times New Roman" w:hAnsi="Times New Roman"/>
                <w:sz w:val="24"/>
                <w:szCs w:val="24"/>
              </w:rPr>
              <w:t>)</w:t>
            </w:r>
          </w:p>
        </w:tc>
        <w:tc>
          <w:tcPr>
            <w:tcW w:w="1833" w:type="dxa"/>
            <w:hideMark/>
          </w:tcPr>
          <w:p w14:paraId="1B2D3DCA" w14:textId="77777777" w:rsidR="00E86E20" w:rsidRPr="00E86E20" w:rsidRDefault="00E86E20" w:rsidP="00E86E20">
            <w:pPr>
              <w:spacing w:after="0" w:line="240" w:lineRule="auto"/>
              <w:rPr>
                <w:rFonts w:ascii="Times New Roman" w:hAnsi="Times New Roman"/>
                <w:b/>
                <w:sz w:val="24"/>
                <w:szCs w:val="24"/>
              </w:rPr>
            </w:pPr>
            <w:r w:rsidRPr="00E86E20">
              <w:rPr>
                <w:rFonts w:ascii="Times New Roman" w:hAnsi="Times New Roman"/>
                <w:b/>
                <w:bCs/>
                <w:sz w:val="24"/>
                <w:szCs w:val="24"/>
              </w:rPr>
              <w:t>Kiti įrenginiai, prietaisai ir įrankiai</w:t>
            </w:r>
            <w:r w:rsidRPr="00E86E20">
              <w:rPr>
                <w:rFonts w:ascii="Times New Roman" w:hAnsi="Times New Roman"/>
                <w:b/>
                <w:sz w:val="24"/>
                <w:szCs w:val="24"/>
              </w:rPr>
              <w:t xml:space="preserve"> </w:t>
            </w:r>
            <w:r w:rsidRPr="00E86E20">
              <w:rPr>
                <w:rFonts w:ascii="Times New Roman" w:hAnsi="Times New Roman"/>
                <w:i/>
                <w:iCs/>
                <w:sz w:val="24"/>
                <w:szCs w:val="24"/>
              </w:rPr>
              <w:t>(įstaigos įranga ir kompiuteriai, baldai, įrankiai ir kitas mažavertis turtas)</w:t>
            </w:r>
          </w:p>
        </w:tc>
      </w:tr>
      <w:tr w:rsidR="00E86E20" w:rsidRPr="00E86E20" w14:paraId="24CE3A53" w14:textId="77777777" w:rsidTr="00E86E20">
        <w:trPr>
          <w:trHeight w:val="4095"/>
        </w:trPr>
        <w:tc>
          <w:tcPr>
            <w:tcW w:w="2689" w:type="dxa"/>
            <w:hideMark/>
          </w:tcPr>
          <w:p w14:paraId="1C557902" w14:textId="77777777" w:rsidR="00E86E20" w:rsidRPr="00E86E20" w:rsidRDefault="00E86E20" w:rsidP="00E86E20">
            <w:pPr>
              <w:spacing w:after="0" w:line="240" w:lineRule="auto"/>
              <w:rPr>
                <w:rFonts w:ascii="Times New Roman" w:hAnsi="Times New Roman"/>
                <w:b/>
                <w:sz w:val="24"/>
                <w:szCs w:val="24"/>
              </w:rPr>
            </w:pPr>
            <w:r w:rsidRPr="00E86E20">
              <w:rPr>
                <w:rFonts w:ascii="Times New Roman" w:hAnsi="Times New Roman"/>
                <w:b/>
                <w:bCs/>
                <w:sz w:val="24"/>
                <w:szCs w:val="24"/>
              </w:rPr>
              <w:t>Nupirkta, pastatyta, rekonstruota, suremontuota (įskaitant turtą,</w:t>
            </w:r>
            <w:r w:rsidRPr="00E86E20">
              <w:rPr>
                <w:rFonts w:ascii="Times New Roman" w:hAnsi="Times New Roman"/>
                <w:b/>
                <w:bCs/>
                <w:sz w:val="24"/>
                <w:szCs w:val="24"/>
              </w:rPr>
              <w:br/>
              <w:t>įsigytą išperkamosios nuomos būdu)</w:t>
            </w:r>
            <w:r w:rsidRPr="00E86E20">
              <w:rPr>
                <w:rFonts w:ascii="Times New Roman" w:hAnsi="Times New Roman"/>
                <w:b/>
                <w:i/>
                <w:iCs/>
                <w:sz w:val="24"/>
                <w:szCs w:val="24"/>
              </w:rPr>
              <w:t xml:space="preserve"> </w:t>
            </w:r>
            <w:r w:rsidRPr="00E86E20">
              <w:rPr>
                <w:rFonts w:ascii="Times New Roman" w:hAnsi="Times New Roman"/>
                <w:i/>
                <w:iCs/>
                <w:sz w:val="24"/>
                <w:szCs w:val="24"/>
              </w:rPr>
              <w:t>(Nurodomos ataskaitinio laikotarpio išlaidos ilgalaikiam materialiajam turtui įsigyti, sukurti ir esamam materialiajam turtui atnaujinti. Neįtraukiama pastatų, kuriuos numatoma parduoti, o ne naudoti savo reikmėms ilgiau nei vienus metus, statyba.  Įskaitomas išperkamosios nuomos būdu įsigytas turtas)</w:t>
            </w:r>
          </w:p>
        </w:tc>
        <w:tc>
          <w:tcPr>
            <w:tcW w:w="1597" w:type="dxa"/>
            <w:hideMark/>
          </w:tcPr>
          <w:p w14:paraId="1610098C" w14:textId="77777777" w:rsidR="00E86E20" w:rsidRPr="00E86E20" w:rsidRDefault="00E86E20" w:rsidP="00E86E20">
            <w:pPr>
              <w:spacing w:after="0" w:line="240" w:lineRule="auto"/>
              <w:rPr>
                <w:rFonts w:ascii="Times New Roman" w:hAnsi="Times New Roman"/>
                <w:b/>
                <w:i/>
                <w:iCs/>
                <w:sz w:val="24"/>
                <w:szCs w:val="24"/>
              </w:rPr>
            </w:pPr>
            <w:r w:rsidRPr="00E86E20">
              <w:rPr>
                <w:rFonts w:ascii="Times New Roman" w:hAnsi="Times New Roman"/>
                <w:b/>
                <w:i/>
                <w:iCs/>
                <w:sz w:val="24"/>
                <w:szCs w:val="24"/>
              </w:rPr>
              <w:t>Pildoma sveikaisiais skaičiais, eurais</w:t>
            </w:r>
          </w:p>
        </w:tc>
        <w:tc>
          <w:tcPr>
            <w:tcW w:w="1981" w:type="dxa"/>
            <w:hideMark/>
          </w:tcPr>
          <w:p w14:paraId="004B0A74" w14:textId="77777777" w:rsidR="00E86E20" w:rsidRPr="00E86E20" w:rsidRDefault="00E86E20" w:rsidP="00E86E20">
            <w:pPr>
              <w:spacing w:after="0" w:line="240" w:lineRule="auto"/>
              <w:rPr>
                <w:rFonts w:ascii="Times New Roman" w:hAnsi="Times New Roman"/>
                <w:b/>
                <w:i/>
                <w:iCs/>
                <w:sz w:val="24"/>
                <w:szCs w:val="24"/>
              </w:rPr>
            </w:pPr>
            <w:r w:rsidRPr="00E86E20">
              <w:rPr>
                <w:rFonts w:ascii="Times New Roman" w:hAnsi="Times New Roman"/>
                <w:b/>
                <w:i/>
                <w:iCs/>
                <w:sz w:val="24"/>
                <w:szCs w:val="24"/>
              </w:rPr>
              <w:t>Pildoma sveikaisiais skaičiais, eurais</w:t>
            </w:r>
          </w:p>
        </w:tc>
        <w:tc>
          <w:tcPr>
            <w:tcW w:w="2173" w:type="dxa"/>
            <w:hideMark/>
          </w:tcPr>
          <w:p w14:paraId="59DCC404" w14:textId="77777777" w:rsidR="00E86E20" w:rsidRPr="00E86E20" w:rsidRDefault="00E86E20" w:rsidP="00E86E20">
            <w:pPr>
              <w:spacing w:after="0" w:line="240" w:lineRule="auto"/>
              <w:rPr>
                <w:rFonts w:ascii="Times New Roman" w:hAnsi="Times New Roman"/>
                <w:b/>
                <w:i/>
                <w:iCs/>
                <w:sz w:val="24"/>
                <w:szCs w:val="24"/>
              </w:rPr>
            </w:pPr>
            <w:r w:rsidRPr="00E86E20">
              <w:rPr>
                <w:rFonts w:ascii="Times New Roman" w:hAnsi="Times New Roman"/>
                <w:b/>
                <w:i/>
                <w:iCs/>
                <w:sz w:val="24"/>
                <w:szCs w:val="24"/>
              </w:rPr>
              <w:t>Pildoma sveikaisiais skaičiais, eurais</w:t>
            </w:r>
          </w:p>
        </w:tc>
        <w:tc>
          <w:tcPr>
            <w:tcW w:w="2440" w:type="dxa"/>
            <w:hideMark/>
          </w:tcPr>
          <w:p w14:paraId="0558B4AC" w14:textId="77777777" w:rsidR="00E86E20" w:rsidRPr="00E86E20" w:rsidRDefault="00E86E20" w:rsidP="00E86E20">
            <w:pPr>
              <w:spacing w:after="0" w:line="240" w:lineRule="auto"/>
              <w:rPr>
                <w:rFonts w:ascii="Times New Roman" w:hAnsi="Times New Roman"/>
                <w:b/>
                <w:i/>
                <w:iCs/>
                <w:sz w:val="24"/>
                <w:szCs w:val="24"/>
              </w:rPr>
            </w:pPr>
            <w:r w:rsidRPr="00E86E20">
              <w:rPr>
                <w:rFonts w:ascii="Times New Roman" w:hAnsi="Times New Roman"/>
                <w:b/>
                <w:i/>
                <w:iCs/>
                <w:sz w:val="24"/>
                <w:szCs w:val="24"/>
              </w:rPr>
              <w:t>Pildoma sveikaisiais skaičiais, eurais</w:t>
            </w:r>
          </w:p>
        </w:tc>
        <w:tc>
          <w:tcPr>
            <w:tcW w:w="1847" w:type="dxa"/>
            <w:hideMark/>
          </w:tcPr>
          <w:p w14:paraId="3717E12F" w14:textId="77777777" w:rsidR="00E86E20" w:rsidRPr="00E86E20" w:rsidRDefault="00E86E20" w:rsidP="00E86E20">
            <w:pPr>
              <w:spacing w:after="0" w:line="240" w:lineRule="auto"/>
              <w:rPr>
                <w:rFonts w:ascii="Times New Roman" w:hAnsi="Times New Roman"/>
                <w:b/>
                <w:i/>
                <w:iCs/>
                <w:sz w:val="24"/>
                <w:szCs w:val="24"/>
              </w:rPr>
            </w:pPr>
            <w:r w:rsidRPr="00E86E20">
              <w:rPr>
                <w:rFonts w:ascii="Times New Roman" w:hAnsi="Times New Roman"/>
                <w:b/>
                <w:i/>
                <w:iCs/>
                <w:sz w:val="24"/>
                <w:szCs w:val="24"/>
              </w:rPr>
              <w:t>Pildoma sveikaisiais skaičiais, eurais</w:t>
            </w:r>
          </w:p>
        </w:tc>
        <w:tc>
          <w:tcPr>
            <w:tcW w:w="1833" w:type="dxa"/>
            <w:hideMark/>
          </w:tcPr>
          <w:p w14:paraId="2A26927B" w14:textId="77777777" w:rsidR="00E86E20" w:rsidRPr="00E86E20" w:rsidRDefault="00E86E20" w:rsidP="00E86E20">
            <w:pPr>
              <w:spacing w:after="0" w:line="240" w:lineRule="auto"/>
              <w:rPr>
                <w:rFonts w:ascii="Times New Roman" w:hAnsi="Times New Roman"/>
                <w:b/>
                <w:i/>
                <w:iCs/>
                <w:sz w:val="24"/>
                <w:szCs w:val="24"/>
              </w:rPr>
            </w:pPr>
            <w:r w:rsidRPr="00E86E20">
              <w:rPr>
                <w:rFonts w:ascii="Times New Roman" w:hAnsi="Times New Roman"/>
                <w:b/>
                <w:i/>
                <w:iCs/>
                <w:sz w:val="24"/>
                <w:szCs w:val="24"/>
              </w:rPr>
              <w:t>Pildoma sveikaisiais skaičiais, eurais</w:t>
            </w:r>
          </w:p>
        </w:tc>
      </w:tr>
      <w:tr w:rsidR="00E86E20" w:rsidRPr="00E86E20" w14:paraId="451433E4" w14:textId="77777777" w:rsidTr="00E86E20">
        <w:trPr>
          <w:trHeight w:val="2205"/>
        </w:trPr>
        <w:tc>
          <w:tcPr>
            <w:tcW w:w="2689" w:type="dxa"/>
            <w:hideMark/>
          </w:tcPr>
          <w:p w14:paraId="16A03A20" w14:textId="77777777" w:rsidR="00E86E20" w:rsidRPr="00E86E20" w:rsidRDefault="00E86E20" w:rsidP="00E86E20">
            <w:pPr>
              <w:spacing w:after="0" w:line="240" w:lineRule="auto"/>
              <w:rPr>
                <w:rFonts w:ascii="Times New Roman" w:hAnsi="Times New Roman"/>
                <w:b/>
                <w:sz w:val="24"/>
                <w:szCs w:val="24"/>
              </w:rPr>
            </w:pPr>
            <w:r w:rsidRPr="00E86E20">
              <w:rPr>
                <w:rFonts w:ascii="Times New Roman" w:hAnsi="Times New Roman"/>
                <w:b/>
                <w:bCs/>
                <w:sz w:val="24"/>
                <w:szCs w:val="24"/>
              </w:rPr>
              <w:t>Pasigaminta, pasistatyta (susiremontuota) savo jėgomis naudoti sau</w:t>
            </w:r>
            <w:r w:rsidRPr="00E86E20">
              <w:rPr>
                <w:rFonts w:ascii="Times New Roman" w:hAnsi="Times New Roman"/>
                <w:b/>
                <w:i/>
                <w:iCs/>
                <w:sz w:val="24"/>
                <w:szCs w:val="24"/>
              </w:rPr>
              <w:t xml:space="preserve"> </w:t>
            </w:r>
            <w:r w:rsidRPr="00E86E20">
              <w:rPr>
                <w:rFonts w:ascii="Times New Roman" w:hAnsi="Times New Roman"/>
                <w:i/>
                <w:iCs/>
                <w:sz w:val="24"/>
                <w:szCs w:val="24"/>
              </w:rPr>
              <w:t>(</w:t>
            </w:r>
            <w:r>
              <w:rPr>
                <w:rFonts w:ascii="Times New Roman" w:hAnsi="Times New Roman"/>
                <w:i/>
                <w:iCs/>
                <w:sz w:val="24"/>
                <w:szCs w:val="24"/>
              </w:rPr>
              <w:t>N</w:t>
            </w:r>
            <w:r w:rsidRPr="00E86E20">
              <w:rPr>
                <w:rFonts w:ascii="Times New Roman" w:hAnsi="Times New Roman"/>
                <w:i/>
                <w:iCs/>
                <w:sz w:val="24"/>
                <w:szCs w:val="24"/>
              </w:rPr>
              <w:t>urodoma per ataskaitinį laikotarpį savo jėgomis pasigaminto, pasistatyto turto, atliktų rekonstravimo ar remonto darbų vertė)</w:t>
            </w:r>
          </w:p>
        </w:tc>
        <w:tc>
          <w:tcPr>
            <w:tcW w:w="1597" w:type="dxa"/>
            <w:hideMark/>
          </w:tcPr>
          <w:p w14:paraId="1BE2AB67" w14:textId="77777777" w:rsidR="00E86E20" w:rsidRPr="00E86E20" w:rsidRDefault="00E86E20" w:rsidP="00E86E20">
            <w:pPr>
              <w:spacing w:after="0" w:line="240" w:lineRule="auto"/>
              <w:rPr>
                <w:rFonts w:ascii="Times New Roman" w:hAnsi="Times New Roman"/>
                <w:b/>
                <w:i/>
                <w:iCs/>
                <w:sz w:val="24"/>
                <w:szCs w:val="24"/>
              </w:rPr>
            </w:pPr>
            <w:r w:rsidRPr="00E86E20">
              <w:rPr>
                <w:rFonts w:ascii="Times New Roman" w:hAnsi="Times New Roman"/>
                <w:b/>
                <w:i/>
                <w:iCs/>
                <w:sz w:val="24"/>
                <w:szCs w:val="24"/>
              </w:rPr>
              <w:t>Pildoma sveikaisiais skaičiais, eurais</w:t>
            </w:r>
          </w:p>
        </w:tc>
        <w:tc>
          <w:tcPr>
            <w:tcW w:w="1981" w:type="dxa"/>
            <w:hideMark/>
          </w:tcPr>
          <w:p w14:paraId="61D656B9" w14:textId="77777777" w:rsidR="00E86E20" w:rsidRPr="00E86E20" w:rsidRDefault="00E86E20" w:rsidP="00E86E20">
            <w:pPr>
              <w:spacing w:after="0" w:line="240" w:lineRule="auto"/>
              <w:rPr>
                <w:rFonts w:ascii="Times New Roman" w:hAnsi="Times New Roman"/>
                <w:b/>
                <w:i/>
                <w:iCs/>
                <w:sz w:val="24"/>
                <w:szCs w:val="24"/>
              </w:rPr>
            </w:pPr>
            <w:r w:rsidRPr="00E86E20">
              <w:rPr>
                <w:rFonts w:ascii="Times New Roman" w:hAnsi="Times New Roman"/>
                <w:b/>
                <w:i/>
                <w:iCs/>
                <w:sz w:val="24"/>
                <w:szCs w:val="24"/>
              </w:rPr>
              <w:t>Pildoma sveikaisiais skaičiais, eurais</w:t>
            </w:r>
          </w:p>
        </w:tc>
        <w:tc>
          <w:tcPr>
            <w:tcW w:w="2173" w:type="dxa"/>
            <w:hideMark/>
          </w:tcPr>
          <w:p w14:paraId="76C9DBE8" w14:textId="77777777" w:rsidR="00E86E20" w:rsidRPr="00E86E20" w:rsidRDefault="00E86E20" w:rsidP="00E86E20">
            <w:pPr>
              <w:spacing w:after="0" w:line="240" w:lineRule="auto"/>
              <w:rPr>
                <w:rFonts w:ascii="Times New Roman" w:hAnsi="Times New Roman"/>
                <w:b/>
                <w:i/>
                <w:iCs/>
                <w:sz w:val="24"/>
                <w:szCs w:val="24"/>
              </w:rPr>
            </w:pPr>
            <w:r w:rsidRPr="00E86E20">
              <w:rPr>
                <w:rFonts w:ascii="Times New Roman" w:hAnsi="Times New Roman"/>
                <w:b/>
                <w:i/>
                <w:iCs/>
                <w:sz w:val="24"/>
                <w:szCs w:val="24"/>
              </w:rPr>
              <w:t>Pildoma sveikaisiais skaičiais, eurais</w:t>
            </w:r>
          </w:p>
        </w:tc>
        <w:tc>
          <w:tcPr>
            <w:tcW w:w="2440" w:type="dxa"/>
            <w:hideMark/>
          </w:tcPr>
          <w:p w14:paraId="39065848" w14:textId="77777777" w:rsidR="00E86E20" w:rsidRPr="00E86E20" w:rsidRDefault="00E86E20" w:rsidP="00E86E20">
            <w:pPr>
              <w:spacing w:after="0" w:line="240" w:lineRule="auto"/>
              <w:rPr>
                <w:rFonts w:ascii="Times New Roman" w:hAnsi="Times New Roman"/>
                <w:b/>
                <w:i/>
                <w:iCs/>
                <w:sz w:val="24"/>
                <w:szCs w:val="24"/>
              </w:rPr>
            </w:pPr>
            <w:r w:rsidRPr="00E86E20">
              <w:rPr>
                <w:rFonts w:ascii="Times New Roman" w:hAnsi="Times New Roman"/>
                <w:b/>
                <w:i/>
                <w:iCs/>
                <w:sz w:val="24"/>
                <w:szCs w:val="24"/>
              </w:rPr>
              <w:t>Pildoma sveikaisiais skaičiais, eurais</w:t>
            </w:r>
          </w:p>
        </w:tc>
        <w:tc>
          <w:tcPr>
            <w:tcW w:w="1847" w:type="dxa"/>
            <w:hideMark/>
          </w:tcPr>
          <w:p w14:paraId="43758584" w14:textId="77777777" w:rsidR="00E86E20" w:rsidRPr="00E86E20" w:rsidRDefault="00E86E20" w:rsidP="00E86E20">
            <w:pPr>
              <w:spacing w:after="0" w:line="240" w:lineRule="auto"/>
              <w:rPr>
                <w:rFonts w:ascii="Times New Roman" w:hAnsi="Times New Roman"/>
                <w:b/>
                <w:i/>
                <w:iCs/>
                <w:sz w:val="24"/>
                <w:szCs w:val="24"/>
              </w:rPr>
            </w:pPr>
            <w:r w:rsidRPr="00E86E20">
              <w:rPr>
                <w:rFonts w:ascii="Times New Roman" w:hAnsi="Times New Roman"/>
                <w:b/>
                <w:i/>
                <w:iCs/>
                <w:sz w:val="24"/>
                <w:szCs w:val="24"/>
              </w:rPr>
              <w:t>Pildoma sveikaisiais skaičiais, eurais</w:t>
            </w:r>
          </w:p>
        </w:tc>
        <w:tc>
          <w:tcPr>
            <w:tcW w:w="1833" w:type="dxa"/>
            <w:hideMark/>
          </w:tcPr>
          <w:p w14:paraId="0E8FFE1C" w14:textId="77777777" w:rsidR="00E86E20" w:rsidRPr="00E86E20" w:rsidRDefault="00E86E20" w:rsidP="00E86E20">
            <w:pPr>
              <w:spacing w:after="0" w:line="240" w:lineRule="auto"/>
              <w:rPr>
                <w:rFonts w:ascii="Times New Roman" w:hAnsi="Times New Roman"/>
                <w:b/>
                <w:i/>
                <w:iCs/>
                <w:sz w:val="24"/>
                <w:szCs w:val="24"/>
              </w:rPr>
            </w:pPr>
            <w:r w:rsidRPr="00E86E20">
              <w:rPr>
                <w:rFonts w:ascii="Times New Roman" w:hAnsi="Times New Roman"/>
                <w:b/>
                <w:i/>
                <w:iCs/>
                <w:sz w:val="24"/>
                <w:szCs w:val="24"/>
              </w:rPr>
              <w:t>Pildoma sveikaisiais skaičiais, eurais</w:t>
            </w:r>
          </w:p>
        </w:tc>
      </w:tr>
      <w:tr w:rsidR="00E86E20" w:rsidRPr="00E86E20" w14:paraId="232F0596" w14:textId="77777777" w:rsidTr="00E86E20">
        <w:trPr>
          <w:trHeight w:val="930"/>
        </w:trPr>
        <w:tc>
          <w:tcPr>
            <w:tcW w:w="2689" w:type="dxa"/>
            <w:noWrap/>
            <w:hideMark/>
          </w:tcPr>
          <w:p w14:paraId="331782C0" w14:textId="77777777" w:rsidR="00E86E20" w:rsidRPr="00E86E20" w:rsidRDefault="00E86E20" w:rsidP="00E86E20">
            <w:pPr>
              <w:spacing w:after="0" w:line="240" w:lineRule="auto"/>
              <w:rPr>
                <w:rFonts w:ascii="Times New Roman" w:hAnsi="Times New Roman"/>
                <w:b/>
                <w:bCs/>
                <w:sz w:val="24"/>
                <w:szCs w:val="24"/>
              </w:rPr>
            </w:pPr>
            <w:r w:rsidRPr="00E86E20">
              <w:rPr>
                <w:rFonts w:ascii="Times New Roman" w:hAnsi="Times New Roman"/>
                <w:b/>
                <w:bCs/>
                <w:sz w:val="24"/>
                <w:szCs w:val="24"/>
              </w:rPr>
              <w:t>Iš viso:</w:t>
            </w:r>
          </w:p>
        </w:tc>
        <w:tc>
          <w:tcPr>
            <w:tcW w:w="1597" w:type="dxa"/>
            <w:hideMark/>
          </w:tcPr>
          <w:p w14:paraId="27FFE02F" w14:textId="77777777" w:rsidR="00E86E20" w:rsidRPr="00E86E20" w:rsidRDefault="00E86E20" w:rsidP="00E86E20">
            <w:pPr>
              <w:spacing w:after="0" w:line="240" w:lineRule="auto"/>
              <w:rPr>
                <w:rFonts w:ascii="Times New Roman" w:hAnsi="Times New Roman"/>
                <w:b/>
                <w:i/>
                <w:iCs/>
                <w:sz w:val="24"/>
                <w:szCs w:val="24"/>
              </w:rPr>
            </w:pPr>
            <w:r w:rsidRPr="00E86E20">
              <w:rPr>
                <w:rFonts w:ascii="Times New Roman" w:hAnsi="Times New Roman"/>
                <w:b/>
                <w:i/>
                <w:iCs/>
                <w:sz w:val="24"/>
                <w:szCs w:val="24"/>
              </w:rPr>
              <w:t>Pildoma sveikaisiais skaičiais, eurais</w:t>
            </w:r>
          </w:p>
        </w:tc>
        <w:tc>
          <w:tcPr>
            <w:tcW w:w="1981" w:type="dxa"/>
            <w:hideMark/>
          </w:tcPr>
          <w:p w14:paraId="1E483C26" w14:textId="77777777" w:rsidR="00E86E20" w:rsidRPr="00E86E20" w:rsidRDefault="00E86E20" w:rsidP="00E86E20">
            <w:pPr>
              <w:spacing w:after="0" w:line="240" w:lineRule="auto"/>
              <w:rPr>
                <w:rFonts w:ascii="Times New Roman" w:hAnsi="Times New Roman"/>
                <w:b/>
                <w:i/>
                <w:iCs/>
                <w:sz w:val="24"/>
                <w:szCs w:val="24"/>
              </w:rPr>
            </w:pPr>
            <w:r w:rsidRPr="00E86E20">
              <w:rPr>
                <w:rFonts w:ascii="Times New Roman" w:hAnsi="Times New Roman"/>
                <w:b/>
                <w:i/>
                <w:iCs/>
                <w:sz w:val="24"/>
                <w:szCs w:val="24"/>
              </w:rPr>
              <w:t>Pildoma sveikaisiais skaičiais, eurais</w:t>
            </w:r>
          </w:p>
        </w:tc>
        <w:tc>
          <w:tcPr>
            <w:tcW w:w="2173" w:type="dxa"/>
            <w:hideMark/>
          </w:tcPr>
          <w:p w14:paraId="543845CF" w14:textId="77777777" w:rsidR="00E86E20" w:rsidRPr="00E86E20" w:rsidRDefault="00E86E20" w:rsidP="00E86E20">
            <w:pPr>
              <w:spacing w:after="0" w:line="240" w:lineRule="auto"/>
              <w:rPr>
                <w:rFonts w:ascii="Times New Roman" w:hAnsi="Times New Roman"/>
                <w:b/>
                <w:i/>
                <w:iCs/>
                <w:sz w:val="24"/>
                <w:szCs w:val="24"/>
              </w:rPr>
            </w:pPr>
            <w:r w:rsidRPr="00E86E20">
              <w:rPr>
                <w:rFonts w:ascii="Times New Roman" w:hAnsi="Times New Roman"/>
                <w:b/>
                <w:i/>
                <w:iCs/>
                <w:sz w:val="24"/>
                <w:szCs w:val="24"/>
              </w:rPr>
              <w:t>Pildoma sveikaisiais skaičiais, eurais</w:t>
            </w:r>
          </w:p>
        </w:tc>
        <w:tc>
          <w:tcPr>
            <w:tcW w:w="2440" w:type="dxa"/>
            <w:hideMark/>
          </w:tcPr>
          <w:p w14:paraId="0DDB0565" w14:textId="77777777" w:rsidR="00E86E20" w:rsidRPr="00E86E20" w:rsidRDefault="00E86E20" w:rsidP="00E86E20">
            <w:pPr>
              <w:spacing w:after="0" w:line="240" w:lineRule="auto"/>
              <w:rPr>
                <w:rFonts w:ascii="Times New Roman" w:hAnsi="Times New Roman"/>
                <w:b/>
                <w:i/>
                <w:iCs/>
                <w:sz w:val="24"/>
                <w:szCs w:val="24"/>
              </w:rPr>
            </w:pPr>
            <w:r w:rsidRPr="00E86E20">
              <w:rPr>
                <w:rFonts w:ascii="Times New Roman" w:hAnsi="Times New Roman"/>
                <w:b/>
                <w:i/>
                <w:iCs/>
                <w:sz w:val="24"/>
                <w:szCs w:val="24"/>
              </w:rPr>
              <w:t>Pildoma sveikaisiais skaičiais, eurais</w:t>
            </w:r>
          </w:p>
        </w:tc>
        <w:tc>
          <w:tcPr>
            <w:tcW w:w="1847" w:type="dxa"/>
            <w:hideMark/>
          </w:tcPr>
          <w:p w14:paraId="266ABC73" w14:textId="77777777" w:rsidR="00E86E20" w:rsidRPr="00E86E20" w:rsidRDefault="00E86E20" w:rsidP="00E86E20">
            <w:pPr>
              <w:spacing w:after="0" w:line="240" w:lineRule="auto"/>
              <w:rPr>
                <w:rFonts w:ascii="Times New Roman" w:hAnsi="Times New Roman"/>
                <w:b/>
                <w:i/>
                <w:iCs/>
                <w:sz w:val="24"/>
                <w:szCs w:val="24"/>
              </w:rPr>
            </w:pPr>
            <w:r w:rsidRPr="00E86E20">
              <w:rPr>
                <w:rFonts w:ascii="Times New Roman" w:hAnsi="Times New Roman"/>
                <w:b/>
                <w:i/>
                <w:iCs/>
                <w:sz w:val="24"/>
                <w:szCs w:val="24"/>
              </w:rPr>
              <w:t>Pildoma sveikaisiais skaičiais, eurais</w:t>
            </w:r>
          </w:p>
        </w:tc>
        <w:tc>
          <w:tcPr>
            <w:tcW w:w="1833" w:type="dxa"/>
            <w:hideMark/>
          </w:tcPr>
          <w:p w14:paraId="67CC4990" w14:textId="77777777" w:rsidR="00E86E20" w:rsidRPr="00E86E20" w:rsidRDefault="00E86E20" w:rsidP="00E86E20">
            <w:pPr>
              <w:spacing w:after="0" w:line="240" w:lineRule="auto"/>
              <w:rPr>
                <w:rFonts w:ascii="Times New Roman" w:hAnsi="Times New Roman"/>
                <w:b/>
                <w:i/>
                <w:iCs/>
                <w:sz w:val="24"/>
                <w:szCs w:val="24"/>
              </w:rPr>
            </w:pPr>
            <w:r w:rsidRPr="00E86E20">
              <w:rPr>
                <w:rFonts w:ascii="Times New Roman" w:hAnsi="Times New Roman"/>
                <w:b/>
                <w:i/>
                <w:iCs/>
                <w:sz w:val="24"/>
                <w:szCs w:val="24"/>
              </w:rPr>
              <w:t>Pildoma sveikaisiais skaičiais, eurais</w:t>
            </w:r>
          </w:p>
        </w:tc>
      </w:tr>
    </w:tbl>
    <w:p w14:paraId="5DF61106" w14:textId="77777777" w:rsidR="00222AB3" w:rsidRDefault="00222AB3" w:rsidP="00DC60F8">
      <w:pPr>
        <w:spacing w:after="0" w:line="240" w:lineRule="auto"/>
        <w:rPr>
          <w:rFonts w:ascii="Times New Roman" w:eastAsiaTheme="minorHAnsi" w:hAnsi="Times New Roman"/>
          <w:b/>
          <w:sz w:val="24"/>
          <w:szCs w:val="24"/>
          <w:lang w:eastAsia="en-US"/>
        </w:rPr>
      </w:pPr>
    </w:p>
    <w:p w14:paraId="43F80299" w14:textId="77777777" w:rsidR="00E86E20" w:rsidRDefault="00E86E20" w:rsidP="00E86E20">
      <w:pPr>
        <w:spacing w:after="0" w:line="240" w:lineRule="auto"/>
        <w:rPr>
          <w:rFonts w:ascii="Times New Roman" w:eastAsiaTheme="minorHAnsi" w:hAnsi="Times New Roman" w:cstheme="minorBidi"/>
          <w:i/>
          <w:iCs/>
          <w:sz w:val="24"/>
          <w:szCs w:val="24"/>
          <w:lang w:eastAsia="en-US"/>
        </w:rPr>
      </w:pPr>
      <w:r>
        <w:rPr>
          <w:rFonts w:ascii="Times New Roman" w:eastAsiaTheme="minorHAnsi" w:hAnsi="Times New Roman" w:cstheme="minorBidi"/>
          <w:i/>
          <w:iCs/>
          <w:sz w:val="24"/>
          <w:szCs w:val="24"/>
          <w:lang w:eastAsia="en-US"/>
        </w:rPr>
        <w:t>____________________________________________                                          ____________                                                 ___________________</w:t>
      </w:r>
    </w:p>
    <w:p w14:paraId="1C88853F" w14:textId="77777777" w:rsidR="00E86E20" w:rsidRDefault="00E86E20" w:rsidP="00E86E20">
      <w:pPr>
        <w:spacing w:after="0" w:line="240" w:lineRule="auto"/>
        <w:rPr>
          <w:rFonts w:ascii="Times New Roman" w:eastAsiaTheme="minorHAnsi" w:hAnsi="Times New Roman" w:cstheme="minorBidi"/>
          <w:i/>
          <w:iCs/>
          <w:sz w:val="24"/>
          <w:szCs w:val="24"/>
          <w:lang w:eastAsia="en-US"/>
        </w:rPr>
      </w:pPr>
      <w:r w:rsidRPr="00ED565F">
        <w:rPr>
          <w:rFonts w:ascii="Times New Roman" w:eastAsiaTheme="minorHAnsi" w:hAnsi="Times New Roman" w:cstheme="minorBidi"/>
          <w:i/>
          <w:iCs/>
          <w:sz w:val="24"/>
          <w:szCs w:val="24"/>
          <w:lang w:eastAsia="en-US"/>
        </w:rPr>
        <w:t xml:space="preserve">(Savivaldybės atsakingo asmens pareigų pavadinimas)                       </w:t>
      </w:r>
      <w:r>
        <w:rPr>
          <w:rFonts w:ascii="Times New Roman" w:eastAsiaTheme="minorHAnsi" w:hAnsi="Times New Roman" w:cstheme="minorBidi"/>
          <w:i/>
          <w:iCs/>
          <w:sz w:val="24"/>
          <w:szCs w:val="24"/>
          <w:lang w:eastAsia="en-US"/>
        </w:rPr>
        <w:t xml:space="preserve">                     </w:t>
      </w:r>
      <w:r w:rsidRPr="00ED565F">
        <w:rPr>
          <w:rFonts w:ascii="Times New Roman" w:eastAsiaTheme="minorHAnsi" w:hAnsi="Times New Roman" w:cstheme="minorBidi"/>
          <w:i/>
          <w:iCs/>
          <w:sz w:val="24"/>
          <w:szCs w:val="24"/>
          <w:lang w:eastAsia="en-US"/>
        </w:rPr>
        <w:t xml:space="preserve"> (parašas)       </w:t>
      </w:r>
      <w:r>
        <w:rPr>
          <w:rFonts w:ascii="Times New Roman" w:eastAsiaTheme="minorHAnsi" w:hAnsi="Times New Roman" w:cstheme="minorBidi"/>
          <w:i/>
          <w:iCs/>
          <w:sz w:val="24"/>
          <w:szCs w:val="24"/>
          <w:lang w:eastAsia="en-US"/>
        </w:rPr>
        <w:t xml:space="preserve">                                                     </w:t>
      </w:r>
      <w:r w:rsidRPr="00ED565F">
        <w:rPr>
          <w:rFonts w:ascii="Times New Roman" w:eastAsiaTheme="minorHAnsi" w:hAnsi="Times New Roman" w:cstheme="minorBidi"/>
          <w:i/>
          <w:iCs/>
          <w:sz w:val="24"/>
          <w:szCs w:val="24"/>
          <w:lang w:eastAsia="en-US"/>
        </w:rPr>
        <w:t>(vardas ir pavardė)</w:t>
      </w:r>
    </w:p>
    <w:p w14:paraId="3C6C7750" w14:textId="77777777" w:rsidR="00E86E20" w:rsidRDefault="00E86E20" w:rsidP="00E86E20">
      <w:pPr>
        <w:spacing w:after="0" w:line="240" w:lineRule="auto"/>
        <w:rPr>
          <w:rFonts w:ascii="Times New Roman" w:eastAsiaTheme="minorHAnsi" w:hAnsi="Times New Roman" w:cstheme="minorBidi"/>
          <w:i/>
          <w:iCs/>
          <w:sz w:val="24"/>
          <w:szCs w:val="24"/>
          <w:lang w:eastAsia="en-US"/>
        </w:rPr>
      </w:pPr>
    </w:p>
    <w:p w14:paraId="2829FF19" w14:textId="77777777" w:rsidR="00E86E20" w:rsidRDefault="00E86E20" w:rsidP="00E86E20">
      <w:pPr>
        <w:spacing w:after="0" w:line="240" w:lineRule="auto"/>
        <w:rPr>
          <w:rFonts w:ascii="Times New Roman" w:eastAsiaTheme="minorHAnsi" w:hAnsi="Times New Roman" w:cstheme="minorBidi"/>
          <w:i/>
          <w:iCs/>
          <w:sz w:val="24"/>
          <w:szCs w:val="24"/>
          <w:lang w:eastAsia="en-US"/>
        </w:rPr>
      </w:pPr>
    </w:p>
    <w:p w14:paraId="6E2C1D0C" w14:textId="77777777" w:rsidR="00E86E20" w:rsidRDefault="00E86E20" w:rsidP="00E86E20">
      <w:pPr>
        <w:spacing w:after="0" w:line="240" w:lineRule="auto"/>
        <w:rPr>
          <w:rFonts w:ascii="Times New Roman" w:eastAsiaTheme="minorHAnsi" w:hAnsi="Times New Roman" w:cstheme="minorBidi"/>
          <w:i/>
          <w:iCs/>
          <w:sz w:val="24"/>
          <w:szCs w:val="24"/>
          <w:lang w:eastAsia="en-US"/>
        </w:rPr>
      </w:pPr>
      <w:r>
        <w:rPr>
          <w:rFonts w:ascii="Times New Roman" w:eastAsiaTheme="minorHAnsi" w:hAnsi="Times New Roman" w:cstheme="minorBidi"/>
          <w:i/>
          <w:iCs/>
          <w:sz w:val="24"/>
          <w:szCs w:val="24"/>
          <w:lang w:eastAsia="en-US"/>
        </w:rPr>
        <w:t>____________________________________________                                          ____________                                                 ___________________</w:t>
      </w:r>
    </w:p>
    <w:p w14:paraId="2D6353B1" w14:textId="77777777" w:rsidR="00E86E20" w:rsidRPr="00ED565F" w:rsidRDefault="00E86E20" w:rsidP="00E86E20">
      <w:pPr>
        <w:spacing w:after="0" w:line="240" w:lineRule="auto"/>
        <w:rPr>
          <w:rFonts w:eastAsiaTheme="minorHAnsi"/>
        </w:rPr>
      </w:pPr>
      <w:r w:rsidRPr="00ED565F">
        <w:rPr>
          <w:rFonts w:ascii="Times New Roman" w:eastAsiaTheme="minorHAnsi" w:hAnsi="Times New Roman" w:cstheme="minorBidi"/>
          <w:i/>
          <w:iCs/>
          <w:sz w:val="24"/>
          <w:szCs w:val="24"/>
          <w:lang w:eastAsia="en-US"/>
        </w:rPr>
        <w:t>(Įmonės arba vietos viene</w:t>
      </w:r>
      <w:r>
        <w:rPr>
          <w:rFonts w:ascii="Times New Roman" w:eastAsiaTheme="minorHAnsi" w:hAnsi="Times New Roman" w:cstheme="minorBidi"/>
          <w:i/>
          <w:iCs/>
          <w:sz w:val="24"/>
          <w:szCs w:val="24"/>
          <w:lang w:eastAsia="en-US"/>
        </w:rPr>
        <w:t>to atstovo pareigų pavadinimas</w:t>
      </w:r>
      <w:r w:rsidRPr="00ED565F">
        <w:rPr>
          <w:rFonts w:ascii="Times New Roman" w:eastAsiaTheme="minorHAnsi" w:hAnsi="Times New Roman" w:cstheme="minorBidi"/>
          <w:i/>
          <w:iCs/>
          <w:sz w:val="24"/>
          <w:szCs w:val="24"/>
          <w:lang w:eastAsia="en-US"/>
        </w:rPr>
        <w:t xml:space="preserve">)                       </w:t>
      </w:r>
      <w:r>
        <w:rPr>
          <w:rFonts w:ascii="Times New Roman" w:eastAsiaTheme="minorHAnsi" w:hAnsi="Times New Roman" w:cstheme="minorBidi"/>
          <w:i/>
          <w:iCs/>
          <w:sz w:val="24"/>
          <w:szCs w:val="24"/>
          <w:lang w:eastAsia="en-US"/>
        </w:rPr>
        <w:t xml:space="preserve">                </w:t>
      </w:r>
      <w:r w:rsidRPr="00ED565F">
        <w:rPr>
          <w:rFonts w:ascii="Times New Roman" w:eastAsiaTheme="minorHAnsi" w:hAnsi="Times New Roman" w:cstheme="minorBidi"/>
          <w:i/>
          <w:iCs/>
          <w:sz w:val="24"/>
          <w:szCs w:val="24"/>
          <w:lang w:eastAsia="en-US"/>
        </w:rPr>
        <w:t xml:space="preserve"> (parašas)       </w:t>
      </w:r>
      <w:r>
        <w:rPr>
          <w:rFonts w:ascii="Times New Roman" w:eastAsiaTheme="minorHAnsi" w:hAnsi="Times New Roman" w:cstheme="minorBidi"/>
          <w:i/>
          <w:iCs/>
          <w:sz w:val="24"/>
          <w:szCs w:val="24"/>
          <w:lang w:eastAsia="en-US"/>
        </w:rPr>
        <w:t xml:space="preserve">                                                     </w:t>
      </w:r>
      <w:r w:rsidRPr="00ED565F">
        <w:rPr>
          <w:rFonts w:ascii="Times New Roman" w:eastAsiaTheme="minorHAnsi" w:hAnsi="Times New Roman" w:cstheme="minorBidi"/>
          <w:i/>
          <w:iCs/>
          <w:sz w:val="24"/>
          <w:szCs w:val="24"/>
          <w:lang w:eastAsia="en-US"/>
        </w:rPr>
        <w:t>(vardas ir pavardė)</w:t>
      </w:r>
    </w:p>
    <w:p w14:paraId="568E6A5E" w14:textId="77777777" w:rsidR="00E86E20" w:rsidRPr="00ED565F" w:rsidRDefault="00E86E20" w:rsidP="00E86E20">
      <w:pPr>
        <w:spacing w:after="0" w:line="240" w:lineRule="auto"/>
        <w:rPr>
          <w:rFonts w:eastAsiaTheme="minorHAnsi"/>
        </w:rPr>
      </w:pPr>
    </w:p>
    <w:p w14:paraId="3093736A" w14:textId="77777777" w:rsidR="00E86E20" w:rsidRDefault="00E86E20" w:rsidP="00E86E20">
      <w:pPr>
        <w:spacing w:after="0" w:line="240" w:lineRule="auto"/>
        <w:rPr>
          <w:rFonts w:ascii="Times New Roman" w:eastAsiaTheme="minorHAnsi" w:hAnsi="Times New Roman"/>
          <w:sz w:val="24"/>
          <w:szCs w:val="24"/>
          <w:lang w:eastAsia="en-US"/>
        </w:rPr>
      </w:pPr>
    </w:p>
    <w:p w14:paraId="23BF6620" w14:textId="77777777" w:rsidR="00E86E20" w:rsidRDefault="00E86E20" w:rsidP="00E86E20">
      <w:pPr>
        <w:spacing w:after="0" w:line="240" w:lineRule="auto"/>
        <w:rPr>
          <w:rFonts w:ascii="Times New Roman" w:eastAsiaTheme="minorHAnsi" w:hAnsi="Times New Roman"/>
          <w:sz w:val="24"/>
          <w:szCs w:val="24"/>
          <w:lang w:eastAsia="en-US"/>
        </w:rPr>
      </w:pPr>
    </w:p>
    <w:p w14:paraId="00BDB172" w14:textId="77777777" w:rsidR="00E86E20" w:rsidRDefault="00E86E20" w:rsidP="00E86E20">
      <w:pPr>
        <w:spacing w:after="0" w:line="24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_______________________</w:t>
      </w:r>
    </w:p>
    <w:p w14:paraId="084D1166" w14:textId="77777777" w:rsidR="00E86E20" w:rsidRPr="00222AB3" w:rsidRDefault="00E86E20" w:rsidP="00DC60F8">
      <w:pPr>
        <w:spacing w:after="0" w:line="240" w:lineRule="auto"/>
        <w:rPr>
          <w:rFonts w:ascii="Times New Roman" w:eastAsiaTheme="minorHAnsi" w:hAnsi="Times New Roman"/>
          <w:b/>
          <w:sz w:val="24"/>
          <w:szCs w:val="24"/>
          <w:lang w:eastAsia="en-US"/>
        </w:rPr>
      </w:pPr>
    </w:p>
    <w:sectPr w:rsidR="00E86E20" w:rsidRPr="00222AB3" w:rsidSect="00C873D8">
      <w:pgSz w:w="16838" w:h="11906" w:orient="landscape"/>
      <w:pgMar w:top="1134"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27411" w14:textId="77777777" w:rsidR="009B6900" w:rsidRDefault="009B6900">
      <w:pPr>
        <w:spacing w:after="0" w:line="240" w:lineRule="auto"/>
      </w:pPr>
      <w:r>
        <w:separator/>
      </w:r>
    </w:p>
  </w:endnote>
  <w:endnote w:type="continuationSeparator" w:id="0">
    <w:p w14:paraId="16BD0220" w14:textId="77777777" w:rsidR="009B6900" w:rsidRDefault="009B6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gsanaUPC">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4BC3B9" w14:textId="77777777" w:rsidR="009B6900" w:rsidRDefault="009B6900">
      <w:pPr>
        <w:spacing w:after="0" w:line="240" w:lineRule="auto"/>
      </w:pPr>
      <w:r>
        <w:separator/>
      </w:r>
    </w:p>
  </w:footnote>
  <w:footnote w:type="continuationSeparator" w:id="0">
    <w:p w14:paraId="051C1D23" w14:textId="77777777" w:rsidR="009B6900" w:rsidRDefault="009B69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5673661"/>
      <w:docPartObj>
        <w:docPartGallery w:val="Page Numbers (Top of Page)"/>
        <w:docPartUnique/>
      </w:docPartObj>
    </w:sdtPr>
    <w:sdtEndPr/>
    <w:sdtContent>
      <w:p w14:paraId="39A8D27A" w14:textId="7645D53E" w:rsidR="008A6201" w:rsidRDefault="008A6201">
        <w:pPr>
          <w:pStyle w:val="Antrats"/>
          <w:jc w:val="center"/>
        </w:pPr>
        <w:r>
          <w:fldChar w:fldCharType="begin"/>
        </w:r>
        <w:r>
          <w:instrText>PAGE   \* MERGEFORMAT</w:instrText>
        </w:r>
        <w:r>
          <w:fldChar w:fldCharType="separate"/>
        </w:r>
        <w:r w:rsidR="009B3F70">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6"/>
      <w:numFmt w:val="decimal"/>
      <w:lvlText w:val="%1."/>
      <w:lvlJc w:val="left"/>
      <w:pPr>
        <w:tabs>
          <w:tab w:val="num" w:pos="0"/>
        </w:tabs>
        <w:ind w:left="720" w:hanging="360"/>
      </w:pPr>
      <w:rPr>
        <w:rFonts w:ascii="Times New Roman" w:eastAsia="Times New Roman" w:hAnsi="Times New Roman" w:cs="Times New Roman" w:hint="default"/>
        <w:bCs/>
        <w:sz w:val="24"/>
        <w:szCs w:val="24"/>
        <w:lang w:eastAsia="lt-LT"/>
      </w:rPr>
    </w:lvl>
  </w:abstractNum>
  <w:abstractNum w:abstractNumId="1" w15:restartNumberingAfterBreak="0">
    <w:nsid w:val="01990A48"/>
    <w:multiLevelType w:val="multilevel"/>
    <w:tmpl w:val="A1E8A808"/>
    <w:lvl w:ilvl="0">
      <w:start w:val="1"/>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180" w:firstLine="720"/>
      </w:pPr>
      <w:rPr>
        <w:rFonts w:hint="default"/>
      </w:rPr>
    </w:lvl>
    <w:lvl w:ilvl="2">
      <w:start w:val="1"/>
      <w:numFmt w:val="decimal"/>
      <w:lvlText w:val="%1.%2.%3."/>
      <w:lvlJc w:val="left"/>
      <w:pPr>
        <w:tabs>
          <w:tab w:val="num" w:pos="1467"/>
        </w:tabs>
        <w:ind w:left="1467" w:hanging="567"/>
      </w:pPr>
      <w:rPr>
        <w:rFonts w:hint="default"/>
      </w:rPr>
    </w:lvl>
    <w:lvl w:ilvl="3">
      <w:start w:val="1"/>
      <w:numFmt w:val="decimal"/>
      <w:lvlText w:val="%1.%2.%3.%4."/>
      <w:lvlJc w:val="left"/>
      <w:pPr>
        <w:tabs>
          <w:tab w:val="num" w:pos="2700"/>
        </w:tabs>
        <w:ind w:left="2628" w:hanging="648"/>
      </w:pPr>
      <w:rPr>
        <w:rFonts w:hint="default"/>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2" w15:restartNumberingAfterBreak="0">
    <w:nsid w:val="073F2FC0"/>
    <w:multiLevelType w:val="hybridMultilevel"/>
    <w:tmpl w:val="3A46EAAC"/>
    <w:lvl w:ilvl="0" w:tplc="4A4E2164">
      <w:start w:val="1"/>
      <w:numFmt w:val="decimal"/>
      <w:lvlText w:val="%1."/>
      <w:lvlJc w:val="left"/>
      <w:pPr>
        <w:ind w:left="1004" w:hanging="360"/>
      </w:pPr>
      <w:rPr>
        <w:rFonts w:hint="default"/>
      </w:rPr>
    </w:lvl>
    <w:lvl w:ilvl="1" w:tplc="04270019">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 w15:restartNumberingAfterBreak="0">
    <w:nsid w:val="087F2D4E"/>
    <w:multiLevelType w:val="multilevel"/>
    <w:tmpl w:val="430CA306"/>
    <w:lvl w:ilvl="0">
      <w:start w:val="1"/>
      <w:numFmt w:val="decimal"/>
      <w:lvlText w:val="%1."/>
      <w:lvlJc w:val="left"/>
      <w:pPr>
        <w:ind w:left="502"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CCE6B33"/>
    <w:multiLevelType w:val="hybridMultilevel"/>
    <w:tmpl w:val="40E4FB28"/>
    <w:lvl w:ilvl="0" w:tplc="4C32961C">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550603E"/>
    <w:multiLevelType w:val="multilevel"/>
    <w:tmpl w:val="EE720B16"/>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18715A"/>
    <w:multiLevelType w:val="hybridMultilevel"/>
    <w:tmpl w:val="970648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8341269"/>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ABB0FCC"/>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2F556F"/>
    <w:multiLevelType w:val="multilevel"/>
    <w:tmpl w:val="A0AECF38"/>
    <w:lvl w:ilvl="0">
      <w:start w:val="1"/>
      <w:numFmt w:val="decimal"/>
      <w:pStyle w:val="Hyperlink1"/>
      <w:lvlText w:val="%1."/>
      <w:lvlJc w:val="left"/>
      <w:pPr>
        <w:tabs>
          <w:tab w:val="num" w:pos="360"/>
        </w:tabs>
        <w:ind w:left="0" w:firstLine="851"/>
      </w:pPr>
      <w:rPr>
        <w:rFonts w:hint="default"/>
      </w:rPr>
    </w:lvl>
    <w:lvl w:ilvl="1">
      <w:start w:val="1"/>
      <w:numFmt w:val="decimal"/>
      <w:lvlText w:val="%1.%2."/>
      <w:lvlJc w:val="left"/>
      <w:pPr>
        <w:tabs>
          <w:tab w:val="num" w:pos="792"/>
        </w:tabs>
        <w:ind w:left="0" w:firstLine="0"/>
      </w:pPr>
      <w:rPr>
        <w:rFonts w:hint="default"/>
      </w:rPr>
    </w:lvl>
    <w:lvl w:ilvl="2">
      <w:start w:val="1"/>
      <w:numFmt w:val="decimal"/>
      <w:lvlText w:val="%1.%2.%3."/>
      <w:lvlJc w:val="left"/>
      <w:pPr>
        <w:tabs>
          <w:tab w:val="num" w:pos="1224"/>
        </w:tabs>
        <w:ind w:left="0" w:firstLine="0"/>
      </w:pPr>
      <w:rPr>
        <w:rFonts w:hint="default"/>
      </w:rPr>
    </w:lvl>
    <w:lvl w:ilvl="3">
      <w:start w:val="1"/>
      <w:numFmt w:val="decimal"/>
      <w:lvlText w:val="%1.%2.%3.%4."/>
      <w:lvlJc w:val="left"/>
      <w:pPr>
        <w:tabs>
          <w:tab w:val="num" w:pos="1728"/>
        </w:tabs>
        <w:ind w:left="0" w:firstLine="0"/>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2F8373A9"/>
    <w:multiLevelType w:val="multilevel"/>
    <w:tmpl w:val="EF120652"/>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000437"/>
    <w:multiLevelType w:val="multilevel"/>
    <w:tmpl w:val="E4A4097A"/>
    <w:lvl w:ilvl="0">
      <w:start w:val="1"/>
      <w:numFmt w:val="decimal"/>
      <w:pStyle w:val="LIST--Simple1"/>
      <w:suff w:val="space"/>
      <w:lvlText w:val="%1."/>
      <w:lvlJc w:val="left"/>
      <w:pPr>
        <w:ind w:left="0" w:firstLine="851"/>
      </w:pPr>
      <w:rPr>
        <w:rFonts w:hint="default"/>
        <w:b w:val="0"/>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35972179"/>
    <w:multiLevelType w:val="multilevel"/>
    <w:tmpl w:val="430CA30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3BDF2D3B"/>
    <w:multiLevelType w:val="multilevel"/>
    <w:tmpl w:val="31480DA8"/>
    <w:lvl w:ilvl="0">
      <w:start w:val="1"/>
      <w:numFmt w:val="decimal"/>
      <w:pStyle w:val="Skyrius"/>
      <w:lvlText w:val="%1."/>
      <w:lvlJc w:val="left"/>
      <w:pPr>
        <w:tabs>
          <w:tab w:val="num" w:pos="0"/>
        </w:tabs>
        <w:ind w:left="928" w:hanging="360"/>
      </w:pPr>
      <w:rPr>
        <w:rFonts w:hint="default"/>
      </w:rPr>
    </w:lvl>
    <w:lvl w:ilvl="1">
      <w:start w:val="1"/>
      <w:numFmt w:val="decimal"/>
      <w:isLgl/>
      <w:lvlText w:val="%1.%2."/>
      <w:lvlJc w:val="left"/>
      <w:pPr>
        <w:tabs>
          <w:tab w:val="num" w:pos="0"/>
        </w:tabs>
        <w:ind w:left="1069" w:hanging="360"/>
      </w:pPr>
      <w:rPr>
        <w:rFonts w:hint="default"/>
      </w:rPr>
    </w:lvl>
    <w:lvl w:ilvl="2">
      <w:start w:val="1"/>
      <w:numFmt w:val="decimal"/>
      <w:isLgl/>
      <w:lvlText w:val="%1.%2.%3."/>
      <w:lvlJc w:val="left"/>
      <w:pPr>
        <w:tabs>
          <w:tab w:val="num" w:pos="1429"/>
        </w:tabs>
        <w:ind w:left="0" w:firstLine="709"/>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0"/>
        </w:tabs>
        <w:ind w:left="1789" w:hanging="1080"/>
      </w:pPr>
      <w:rPr>
        <w:rFonts w:hint="default"/>
      </w:rPr>
    </w:lvl>
    <w:lvl w:ilvl="5">
      <w:start w:val="1"/>
      <w:numFmt w:val="decimal"/>
      <w:isLgl/>
      <w:lvlText w:val="%1.%2.%3.%4.%5.%6."/>
      <w:lvlJc w:val="left"/>
      <w:pPr>
        <w:tabs>
          <w:tab w:val="num" w:pos="0"/>
        </w:tabs>
        <w:ind w:left="1789" w:hanging="1080"/>
      </w:pPr>
      <w:rPr>
        <w:rFonts w:hint="default"/>
      </w:rPr>
    </w:lvl>
    <w:lvl w:ilvl="6">
      <w:start w:val="1"/>
      <w:numFmt w:val="decimal"/>
      <w:isLgl/>
      <w:lvlText w:val="%1.%2.%3.%4.%5.%6.%7."/>
      <w:lvlJc w:val="left"/>
      <w:pPr>
        <w:tabs>
          <w:tab w:val="num" w:pos="0"/>
        </w:tabs>
        <w:ind w:left="2149" w:hanging="1440"/>
      </w:pPr>
      <w:rPr>
        <w:rFonts w:hint="default"/>
      </w:rPr>
    </w:lvl>
    <w:lvl w:ilvl="7">
      <w:start w:val="1"/>
      <w:numFmt w:val="decimal"/>
      <w:isLgl/>
      <w:lvlText w:val="%1.%2.%3.%4.%5.%6.%7.%8."/>
      <w:lvlJc w:val="left"/>
      <w:pPr>
        <w:tabs>
          <w:tab w:val="num" w:pos="0"/>
        </w:tabs>
        <w:ind w:left="2149" w:hanging="1440"/>
      </w:pPr>
      <w:rPr>
        <w:rFonts w:hint="default"/>
      </w:rPr>
    </w:lvl>
    <w:lvl w:ilvl="8">
      <w:start w:val="1"/>
      <w:numFmt w:val="decimal"/>
      <w:isLgl/>
      <w:lvlText w:val="%1.%2.%3.%4.%5.%6.%7.%8.%9."/>
      <w:lvlJc w:val="left"/>
      <w:pPr>
        <w:tabs>
          <w:tab w:val="num" w:pos="0"/>
        </w:tabs>
        <w:ind w:left="2509" w:hanging="1800"/>
      </w:pPr>
      <w:rPr>
        <w:rFonts w:hint="default"/>
      </w:rPr>
    </w:lvl>
  </w:abstractNum>
  <w:abstractNum w:abstractNumId="14" w15:restartNumberingAfterBreak="0">
    <w:nsid w:val="3E410F4A"/>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03E4ADB"/>
    <w:multiLevelType w:val="multilevel"/>
    <w:tmpl w:val="430CA30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43902E79"/>
    <w:multiLevelType w:val="hybridMultilevel"/>
    <w:tmpl w:val="40E4FB28"/>
    <w:lvl w:ilvl="0" w:tplc="4C32961C">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43B820AA"/>
    <w:multiLevelType w:val="hybridMultilevel"/>
    <w:tmpl w:val="3A46EAAC"/>
    <w:lvl w:ilvl="0" w:tplc="4A4E2164">
      <w:start w:val="1"/>
      <w:numFmt w:val="decimal"/>
      <w:lvlText w:val="%1."/>
      <w:lvlJc w:val="left"/>
      <w:pPr>
        <w:ind w:left="1004" w:hanging="360"/>
      </w:pPr>
      <w:rPr>
        <w:rFonts w:hint="default"/>
      </w:rPr>
    </w:lvl>
    <w:lvl w:ilvl="1" w:tplc="04270019">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8" w15:restartNumberingAfterBreak="0">
    <w:nsid w:val="4E3F0D6B"/>
    <w:multiLevelType w:val="hybridMultilevel"/>
    <w:tmpl w:val="D7AEEB8A"/>
    <w:lvl w:ilvl="0" w:tplc="E4C29E62">
      <w:start w:val="1"/>
      <w:numFmt w:val="decimal"/>
      <w:lvlText w:val="%1."/>
      <w:lvlJc w:val="left"/>
      <w:pPr>
        <w:tabs>
          <w:tab w:val="num" w:pos="1230"/>
        </w:tabs>
        <w:ind w:left="0" w:firstLine="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52A66471"/>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56D7448"/>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8776752"/>
    <w:multiLevelType w:val="hybridMultilevel"/>
    <w:tmpl w:val="222EC94A"/>
    <w:lvl w:ilvl="0" w:tplc="04270019">
      <w:start w:val="1"/>
      <w:numFmt w:val="lowerLetter"/>
      <w:pStyle w:val="num1Diagrama1DiagramaDiagrama"/>
      <w:lvlText w:val="%1."/>
      <w:lvlJc w:val="left"/>
      <w:pPr>
        <w:ind w:left="2385" w:hanging="360"/>
      </w:pPr>
    </w:lvl>
    <w:lvl w:ilvl="1" w:tplc="04270019">
      <w:start w:val="1"/>
      <w:numFmt w:val="lowerLetter"/>
      <w:lvlText w:val="%2."/>
      <w:lvlJc w:val="left"/>
      <w:pPr>
        <w:ind w:left="3105" w:hanging="360"/>
      </w:pPr>
    </w:lvl>
    <w:lvl w:ilvl="2" w:tplc="0427001B" w:tentative="1">
      <w:start w:val="1"/>
      <w:numFmt w:val="lowerRoman"/>
      <w:lvlText w:val="%3."/>
      <w:lvlJc w:val="right"/>
      <w:pPr>
        <w:ind w:left="3825" w:hanging="180"/>
      </w:pPr>
    </w:lvl>
    <w:lvl w:ilvl="3" w:tplc="0427000F" w:tentative="1">
      <w:start w:val="1"/>
      <w:numFmt w:val="decimal"/>
      <w:lvlText w:val="%4."/>
      <w:lvlJc w:val="left"/>
      <w:pPr>
        <w:ind w:left="4545" w:hanging="360"/>
      </w:pPr>
    </w:lvl>
    <w:lvl w:ilvl="4" w:tplc="04270019" w:tentative="1">
      <w:start w:val="1"/>
      <w:numFmt w:val="lowerLetter"/>
      <w:lvlText w:val="%5."/>
      <w:lvlJc w:val="left"/>
      <w:pPr>
        <w:ind w:left="5265" w:hanging="360"/>
      </w:pPr>
    </w:lvl>
    <w:lvl w:ilvl="5" w:tplc="0427001B" w:tentative="1">
      <w:start w:val="1"/>
      <w:numFmt w:val="lowerRoman"/>
      <w:lvlText w:val="%6."/>
      <w:lvlJc w:val="right"/>
      <w:pPr>
        <w:ind w:left="5985" w:hanging="180"/>
      </w:pPr>
    </w:lvl>
    <w:lvl w:ilvl="6" w:tplc="0427000F" w:tentative="1">
      <w:start w:val="1"/>
      <w:numFmt w:val="decimal"/>
      <w:lvlText w:val="%7."/>
      <w:lvlJc w:val="left"/>
      <w:pPr>
        <w:ind w:left="6705" w:hanging="360"/>
      </w:pPr>
    </w:lvl>
    <w:lvl w:ilvl="7" w:tplc="04270019" w:tentative="1">
      <w:start w:val="1"/>
      <w:numFmt w:val="lowerLetter"/>
      <w:lvlText w:val="%8."/>
      <w:lvlJc w:val="left"/>
      <w:pPr>
        <w:ind w:left="7425" w:hanging="360"/>
      </w:pPr>
    </w:lvl>
    <w:lvl w:ilvl="8" w:tplc="0427001B" w:tentative="1">
      <w:start w:val="1"/>
      <w:numFmt w:val="lowerRoman"/>
      <w:lvlText w:val="%9."/>
      <w:lvlJc w:val="right"/>
      <w:pPr>
        <w:ind w:left="8145" w:hanging="180"/>
      </w:pPr>
    </w:lvl>
  </w:abstractNum>
  <w:abstractNum w:abstractNumId="22" w15:restartNumberingAfterBreak="0">
    <w:nsid w:val="68F12791"/>
    <w:multiLevelType w:val="multilevel"/>
    <w:tmpl w:val="804C625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6DAC271A"/>
    <w:multiLevelType w:val="hybridMultilevel"/>
    <w:tmpl w:val="3A46EAAC"/>
    <w:lvl w:ilvl="0" w:tplc="4A4E2164">
      <w:start w:val="1"/>
      <w:numFmt w:val="decimal"/>
      <w:lvlText w:val="%1."/>
      <w:lvlJc w:val="left"/>
      <w:pPr>
        <w:ind w:left="1004" w:hanging="360"/>
      </w:pPr>
      <w:rPr>
        <w:rFonts w:hint="default"/>
      </w:rPr>
    </w:lvl>
    <w:lvl w:ilvl="1" w:tplc="04270019">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4" w15:restartNumberingAfterBreak="0">
    <w:nsid w:val="72B02550"/>
    <w:multiLevelType w:val="multilevel"/>
    <w:tmpl w:val="540E365A"/>
    <w:lvl w:ilvl="0">
      <w:start w:val="1"/>
      <w:numFmt w:val="decimal"/>
      <w:lvlText w:val="%1."/>
      <w:lvlJc w:val="left"/>
      <w:pPr>
        <w:tabs>
          <w:tab w:val="num" w:pos="1070"/>
        </w:tabs>
        <w:ind w:left="107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pStyle w:val="Papunkiopapunktis"/>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15:restartNumberingAfterBreak="0">
    <w:nsid w:val="74163D59"/>
    <w:multiLevelType w:val="hybridMultilevel"/>
    <w:tmpl w:val="3A46EAAC"/>
    <w:lvl w:ilvl="0" w:tplc="4A4E2164">
      <w:start w:val="1"/>
      <w:numFmt w:val="decimal"/>
      <w:lvlText w:val="%1."/>
      <w:lvlJc w:val="left"/>
      <w:pPr>
        <w:ind w:left="1004" w:hanging="360"/>
      </w:pPr>
      <w:rPr>
        <w:rFonts w:hint="default"/>
      </w:rPr>
    </w:lvl>
    <w:lvl w:ilvl="1" w:tplc="04270019">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6" w15:restartNumberingAfterBreak="0">
    <w:nsid w:val="74390127"/>
    <w:multiLevelType w:val="multilevel"/>
    <w:tmpl w:val="804C625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7A88181B"/>
    <w:multiLevelType w:val="hybridMultilevel"/>
    <w:tmpl w:val="CAD0237E"/>
    <w:lvl w:ilvl="0" w:tplc="4C32961C">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7C3F544C"/>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4"/>
  </w:num>
  <w:num w:numId="3">
    <w:abstractNumId w:val="9"/>
  </w:num>
  <w:num w:numId="4">
    <w:abstractNumId w:val="11"/>
  </w:num>
  <w:num w:numId="5">
    <w:abstractNumId w:val="13"/>
  </w:num>
  <w:num w:numId="6">
    <w:abstractNumId w:val="21"/>
  </w:num>
  <w:num w:numId="7">
    <w:abstractNumId w:val="17"/>
  </w:num>
  <w:num w:numId="8">
    <w:abstractNumId w:val="3"/>
  </w:num>
  <w:num w:numId="9">
    <w:abstractNumId w:val="8"/>
  </w:num>
  <w:num w:numId="10">
    <w:abstractNumId w:val="23"/>
  </w:num>
  <w:num w:numId="11">
    <w:abstractNumId w:val="15"/>
  </w:num>
  <w:num w:numId="12">
    <w:abstractNumId w:val="19"/>
  </w:num>
  <w:num w:numId="13">
    <w:abstractNumId w:val="2"/>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14"/>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12"/>
  </w:num>
  <w:num w:numId="24">
    <w:abstractNumId w:val="7"/>
  </w:num>
  <w:num w:numId="25">
    <w:abstractNumId w:val="10"/>
  </w:num>
  <w:num w:numId="26">
    <w:abstractNumId w:val="28"/>
  </w:num>
  <w:num w:numId="27">
    <w:abstractNumId w:val="6"/>
  </w:num>
  <w:num w:numId="28">
    <w:abstractNumId w:val="5"/>
  </w:num>
  <w:num w:numId="29">
    <w:abstractNumId w:val="16"/>
  </w:num>
  <w:num w:numId="30">
    <w:abstractNumId w:val="4"/>
  </w:num>
  <w:num w:numId="31">
    <w:abstractNumId w:val="27"/>
  </w:num>
  <w:num w:numId="32">
    <w:abstractNumId w:val="0"/>
  </w:num>
  <w:num w:numId="33">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8"/>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5C7"/>
    <w:rsid w:val="00000495"/>
    <w:rsid w:val="00001647"/>
    <w:rsid w:val="00002901"/>
    <w:rsid w:val="0001348A"/>
    <w:rsid w:val="000203A0"/>
    <w:rsid w:val="00020EEB"/>
    <w:rsid w:val="00022227"/>
    <w:rsid w:val="00022483"/>
    <w:rsid w:val="000234B4"/>
    <w:rsid w:val="00023BDC"/>
    <w:rsid w:val="00024840"/>
    <w:rsid w:val="0002678A"/>
    <w:rsid w:val="0002713A"/>
    <w:rsid w:val="00030F92"/>
    <w:rsid w:val="00032005"/>
    <w:rsid w:val="00032633"/>
    <w:rsid w:val="00032BCD"/>
    <w:rsid w:val="00032CCD"/>
    <w:rsid w:val="0003456E"/>
    <w:rsid w:val="00040EB9"/>
    <w:rsid w:val="000410B8"/>
    <w:rsid w:val="000420DE"/>
    <w:rsid w:val="000428B8"/>
    <w:rsid w:val="00042922"/>
    <w:rsid w:val="00052E83"/>
    <w:rsid w:val="0005445C"/>
    <w:rsid w:val="00056433"/>
    <w:rsid w:val="00056A2C"/>
    <w:rsid w:val="0005704C"/>
    <w:rsid w:val="00057FCF"/>
    <w:rsid w:val="00062A6E"/>
    <w:rsid w:val="00062AE2"/>
    <w:rsid w:val="000634AA"/>
    <w:rsid w:val="00065F9E"/>
    <w:rsid w:val="00066065"/>
    <w:rsid w:val="0007214D"/>
    <w:rsid w:val="000764BC"/>
    <w:rsid w:val="000766AE"/>
    <w:rsid w:val="0008379B"/>
    <w:rsid w:val="000853A8"/>
    <w:rsid w:val="00090DF8"/>
    <w:rsid w:val="0009519B"/>
    <w:rsid w:val="00095417"/>
    <w:rsid w:val="00096ECF"/>
    <w:rsid w:val="000A1B8E"/>
    <w:rsid w:val="000A2408"/>
    <w:rsid w:val="000A4BA0"/>
    <w:rsid w:val="000B0D62"/>
    <w:rsid w:val="000B2BFF"/>
    <w:rsid w:val="000B35D0"/>
    <w:rsid w:val="000B5F0D"/>
    <w:rsid w:val="000C0192"/>
    <w:rsid w:val="000C09EB"/>
    <w:rsid w:val="000C3C00"/>
    <w:rsid w:val="000C51C4"/>
    <w:rsid w:val="000C6194"/>
    <w:rsid w:val="000D0748"/>
    <w:rsid w:val="000D1DDC"/>
    <w:rsid w:val="000D4C51"/>
    <w:rsid w:val="000D75D8"/>
    <w:rsid w:val="000D765D"/>
    <w:rsid w:val="000F5E3E"/>
    <w:rsid w:val="000F5FB9"/>
    <w:rsid w:val="000F66A9"/>
    <w:rsid w:val="000F67A7"/>
    <w:rsid w:val="00100BB6"/>
    <w:rsid w:val="00101C60"/>
    <w:rsid w:val="0010735B"/>
    <w:rsid w:val="00111646"/>
    <w:rsid w:val="00113929"/>
    <w:rsid w:val="00117AA6"/>
    <w:rsid w:val="00123A67"/>
    <w:rsid w:val="0012697E"/>
    <w:rsid w:val="00127F86"/>
    <w:rsid w:val="00131988"/>
    <w:rsid w:val="00132395"/>
    <w:rsid w:val="001336B7"/>
    <w:rsid w:val="00134C0D"/>
    <w:rsid w:val="00135542"/>
    <w:rsid w:val="00136EBF"/>
    <w:rsid w:val="0013781C"/>
    <w:rsid w:val="00147BBE"/>
    <w:rsid w:val="00147CCA"/>
    <w:rsid w:val="0015040A"/>
    <w:rsid w:val="00154D14"/>
    <w:rsid w:val="001552E8"/>
    <w:rsid w:val="00155890"/>
    <w:rsid w:val="0015679E"/>
    <w:rsid w:val="001623AD"/>
    <w:rsid w:val="00163E28"/>
    <w:rsid w:val="001670EC"/>
    <w:rsid w:val="001674CB"/>
    <w:rsid w:val="001755AD"/>
    <w:rsid w:val="00176272"/>
    <w:rsid w:val="00176A17"/>
    <w:rsid w:val="00177D96"/>
    <w:rsid w:val="00184738"/>
    <w:rsid w:val="00185ECC"/>
    <w:rsid w:val="00192EB4"/>
    <w:rsid w:val="001946F4"/>
    <w:rsid w:val="001958F2"/>
    <w:rsid w:val="00195F41"/>
    <w:rsid w:val="00195FB4"/>
    <w:rsid w:val="00196087"/>
    <w:rsid w:val="001967C8"/>
    <w:rsid w:val="00197076"/>
    <w:rsid w:val="001B16CC"/>
    <w:rsid w:val="001B5BEE"/>
    <w:rsid w:val="001C0545"/>
    <w:rsid w:val="001C20A9"/>
    <w:rsid w:val="001C2841"/>
    <w:rsid w:val="001C2DA6"/>
    <w:rsid w:val="001C36C1"/>
    <w:rsid w:val="001C6020"/>
    <w:rsid w:val="001C65FC"/>
    <w:rsid w:val="001C6838"/>
    <w:rsid w:val="001D3214"/>
    <w:rsid w:val="001D3A35"/>
    <w:rsid w:val="001D4FC5"/>
    <w:rsid w:val="001D5328"/>
    <w:rsid w:val="001D5836"/>
    <w:rsid w:val="001D6B9A"/>
    <w:rsid w:val="001E2837"/>
    <w:rsid w:val="001E2D84"/>
    <w:rsid w:val="001E7782"/>
    <w:rsid w:val="001E7925"/>
    <w:rsid w:val="001F2200"/>
    <w:rsid w:val="001F46B5"/>
    <w:rsid w:val="001F5DA6"/>
    <w:rsid w:val="0020019C"/>
    <w:rsid w:val="002009BD"/>
    <w:rsid w:val="0020133E"/>
    <w:rsid w:val="002045C7"/>
    <w:rsid w:val="002049C0"/>
    <w:rsid w:val="0021061A"/>
    <w:rsid w:val="00211F94"/>
    <w:rsid w:val="00213D3E"/>
    <w:rsid w:val="0021412A"/>
    <w:rsid w:val="00214BA9"/>
    <w:rsid w:val="002167B7"/>
    <w:rsid w:val="0022074D"/>
    <w:rsid w:val="00221383"/>
    <w:rsid w:val="00222AB3"/>
    <w:rsid w:val="00230809"/>
    <w:rsid w:val="00234F71"/>
    <w:rsid w:val="00236090"/>
    <w:rsid w:val="00236716"/>
    <w:rsid w:val="002406D4"/>
    <w:rsid w:val="002417AC"/>
    <w:rsid w:val="002449B2"/>
    <w:rsid w:val="0024503B"/>
    <w:rsid w:val="00257A90"/>
    <w:rsid w:val="00266833"/>
    <w:rsid w:val="00272C21"/>
    <w:rsid w:val="002730AB"/>
    <w:rsid w:val="00277920"/>
    <w:rsid w:val="00277B80"/>
    <w:rsid w:val="00277FB1"/>
    <w:rsid w:val="00280CD0"/>
    <w:rsid w:val="002835EC"/>
    <w:rsid w:val="00290E38"/>
    <w:rsid w:val="00293966"/>
    <w:rsid w:val="0029697D"/>
    <w:rsid w:val="002A2D77"/>
    <w:rsid w:val="002A45FB"/>
    <w:rsid w:val="002A66D7"/>
    <w:rsid w:val="002B08BA"/>
    <w:rsid w:val="002B336E"/>
    <w:rsid w:val="002B6EE8"/>
    <w:rsid w:val="002C7266"/>
    <w:rsid w:val="002C7685"/>
    <w:rsid w:val="002D1D2B"/>
    <w:rsid w:val="002D1DE7"/>
    <w:rsid w:val="002D4236"/>
    <w:rsid w:val="002D69B8"/>
    <w:rsid w:val="002E34E8"/>
    <w:rsid w:val="002E358F"/>
    <w:rsid w:val="002E6C22"/>
    <w:rsid w:val="002F16DF"/>
    <w:rsid w:val="002F1FD7"/>
    <w:rsid w:val="002F36BD"/>
    <w:rsid w:val="002F3FBA"/>
    <w:rsid w:val="002F544F"/>
    <w:rsid w:val="002F6E47"/>
    <w:rsid w:val="00302377"/>
    <w:rsid w:val="0030444C"/>
    <w:rsid w:val="00305047"/>
    <w:rsid w:val="00305BF0"/>
    <w:rsid w:val="00310A70"/>
    <w:rsid w:val="0031271F"/>
    <w:rsid w:val="00313FC6"/>
    <w:rsid w:val="003140C8"/>
    <w:rsid w:val="00314539"/>
    <w:rsid w:val="0032223F"/>
    <w:rsid w:val="00322BB9"/>
    <w:rsid w:val="00326C85"/>
    <w:rsid w:val="00326F26"/>
    <w:rsid w:val="00327356"/>
    <w:rsid w:val="00334648"/>
    <w:rsid w:val="00340412"/>
    <w:rsid w:val="003404A3"/>
    <w:rsid w:val="00343BA9"/>
    <w:rsid w:val="00345B54"/>
    <w:rsid w:val="00351FC4"/>
    <w:rsid w:val="00360E89"/>
    <w:rsid w:val="00362D67"/>
    <w:rsid w:val="00365418"/>
    <w:rsid w:val="003655E9"/>
    <w:rsid w:val="00366A00"/>
    <w:rsid w:val="00366C88"/>
    <w:rsid w:val="00367DF4"/>
    <w:rsid w:val="00367FC3"/>
    <w:rsid w:val="00370C22"/>
    <w:rsid w:val="00373A0B"/>
    <w:rsid w:val="00373B64"/>
    <w:rsid w:val="00374273"/>
    <w:rsid w:val="003839D5"/>
    <w:rsid w:val="0038526E"/>
    <w:rsid w:val="00390524"/>
    <w:rsid w:val="00390C1A"/>
    <w:rsid w:val="00395623"/>
    <w:rsid w:val="003A0B84"/>
    <w:rsid w:val="003A3B96"/>
    <w:rsid w:val="003A3F03"/>
    <w:rsid w:val="003A5396"/>
    <w:rsid w:val="003A5690"/>
    <w:rsid w:val="003A58D2"/>
    <w:rsid w:val="003B0374"/>
    <w:rsid w:val="003B2E4D"/>
    <w:rsid w:val="003B6944"/>
    <w:rsid w:val="003B7A30"/>
    <w:rsid w:val="003C0BE5"/>
    <w:rsid w:val="003C4EDD"/>
    <w:rsid w:val="003E1CE3"/>
    <w:rsid w:val="003E55D0"/>
    <w:rsid w:val="003E7A35"/>
    <w:rsid w:val="003F047D"/>
    <w:rsid w:val="003F121C"/>
    <w:rsid w:val="003F34FD"/>
    <w:rsid w:val="00403F1A"/>
    <w:rsid w:val="0040566C"/>
    <w:rsid w:val="00405D3A"/>
    <w:rsid w:val="00406E46"/>
    <w:rsid w:val="0041136A"/>
    <w:rsid w:val="004125F9"/>
    <w:rsid w:val="004131DC"/>
    <w:rsid w:val="00414D03"/>
    <w:rsid w:val="00417DBC"/>
    <w:rsid w:val="00423C1D"/>
    <w:rsid w:val="004310B9"/>
    <w:rsid w:val="0043205C"/>
    <w:rsid w:val="00435096"/>
    <w:rsid w:val="00441F5B"/>
    <w:rsid w:val="004426E7"/>
    <w:rsid w:val="00445B89"/>
    <w:rsid w:val="0044649F"/>
    <w:rsid w:val="00450970"/>
    <w:rsid w:val="00450B76"/>
    <w:rsid w:val="00450C8A"/>
    <w:rsid w:val="0045103A"/>
    <w:rsid w:val="004544F9"/>
    <w:rsid w:val="0045556D"/>
    <w:rsid w:val="0045655E"/>
    <w:rsid w:val="00463462"/>
    <w:rsid w:val="004714F9"/>
    <w:rsid w:val="00471CA8"/>
    <w:rsid w:val="004735B1"/>
    <w:rsid w:val="00475803"/>
    <w:rsid w:val="00476B36"/>
    <w:rsid w:val="00481CAF"/>
    <w:rsid w:val="004835F7"/>
    <w:rsid w:val="00483DC2"/>
    <w:rsid w:val="00484951"/>
    <w:rsid w:val="00484F61"/>
    <w:rsid w:val="00485A27"/>
    <w:rsid w:val="0048637E"/>
    <w:rsid w:val="004911EB"/>
    <w:rsid w:val="00492102"/>
    <w:rsid w:val="00492DEF"/>
    <w:rsid w:val="004950AD"/>
    <w:rsid w:val="00496FB9"/>
    <w:rsid w:val="004971C1"/>
    <w:rsid w:val="00497636"/>
    <w:rsid w:val="004A0071"/>
    <w:rsid w:val="004A3FCA"/>
    <w:rsid w:val="004A413E"/>
    <w:rsid w:val="004A5D11"/>
    <w:rsid w:val="004A6659"/>
    <w:rsid w:val="004B0B57"/>
    <w:rsid w:val="004B4E1E"/>
    <w:rsid w:val="004B6B02"/>
    <w:rsid w:val="004C012B"/>
    <w:rsid w:val="004C0DC2"/>
    <w:rsid w:val="004C4D64"/>
    <w:rsid w:val="004C6408"/>
    <w:rsid w:val="004D5F80"/>
    <w:rsid w:val="004D6D2E"/>
    <w:rsid w:val="004D6F92"/>
    <w:rsid w:val="004E17C8"/>
    <w:rsid w:val="004E3E88"/>
    <w:rsid w:val="004E5AD1"/>
    <w:rsid w:val="004E79CB"/>
    <w:rsid w:val="004F0590"/>
    <w:rsid w:val="004F17B9"/>
    <w:rsid w:val="004F1AF3"/>
    <w:rsid w:val="004F201D"/>
    <w:rsid w:val="004F39DA"/>
    <w:rsid w:val="004F3BDE"/>
    <w:rsid w:val="004F6372"/>
    <w:rsid w:val="004F7041"/>
    <w:rsid w:val="004F7491"/>
    <w:rsid w:val="00505223"/>
    <w:rsid w:val="00521283"/>
    <w:rsid w:val="0052313A"/>
    <w:rsid w:val="005238F5"/>
    <w:rsid w:val="00525FC3"/>
    <w:rsid w:val="0052625D"/>
    <w:rsid w:val="00530EE5"/>
    <w:rsid w:val="005318EB"/>
    <w:rsid w:val="0053320D"/>
    <w:rsid w:val="005334BB"/>
    <w:rsid w:val="00533866"/>
    <w:rsid w:val="0053496B"/>
    <w:rsid w:val="0053562F"/>
    <w:rsid w:val="00535E7C"/>
    <w:rsid w:val="005436A0"/>
    <w:rsid w:val="005440A7"/>
    <w:rsid w:val="00546CEE"/>
    <w:rsid w:val="00547001"/>
    <w:rsid w:val="00547F17"/>
    <w:rsid w:val="0055176D"/>
    <w:rsid w:val="0056068E"/>
    <w:rsid w:val="00561269"/>
    <w:rsid w:val="005616A0"/>
    <w:rsid w:val="00564961"/>
    <w:rsid w:val="00571842"/>
    <w:rsid w:val="00572A19"/>
    <w:rsid w:val="00573DC3"/>
    <w:rsid w:val="00573DF7"/>
    <w:rsid w:val="00575A36"/>
    <w:rsid w:val="0058263F"/>
    <w:rsid w:val="00583EDF"/>
    <w:rsid w:val="0058705F"/>
    <w:rsid w:val="0058739B"/>
    <w:rsid w:val="005915D6"/>
    <w:rsid w:val="005918AA"/>
    <w:rsid w:val="005940B1"/>
    <w:rsid w:val="00595129"/>
    <w:rsid w:val="00597DFE"/>
    <w:rsid w:val="005A227A"/>
    <w:rsid w:val="005A408E"/>
    <w:rsid w:val="005A79F5"/>
    <w:rsid w:val="005B0F1A"/>
    <w:rsid w:val="005B1D11"/>
    <w:rsid w:val="005B48BF"/>
    <w:rsid w:val="005C295E"/>
    <w:rsid w:val="005C63A1"/>
    <w:rsid w:val="005C6586"/>
    <w:rsid w:val="005C65E8"/>
    <w:rsid w:val="005C66C3"/>
    <w:rsid w:val="005C7198"/>
    <w:rsid w:val="005C7AF1"/>
    <w:rsid w:val="005D1031"/>
    <w:rsid w:val="005D2F26"/>
    <w:rsid w:val="005D31C6"/>
    <w:rsid w:val="005D455A"/>
    <w:rsid w:val="005D611C"/>
    <w:rsid w:val="005D680B"/>
    <w:rsid w:val="005E30F3"/>
    <w:rsid w:val="005E4C90"/>
    <w:rsid w:val="005E7010"/>
    <w:rsid w:val="005F0EB4"/>
    <w:rsid w:val="00601EEE"/>
    <w:rsid w:val="0060225F"/>
    <w:rsid w:val="00602AD0"/>
    <w:rsid w:val="0061222E"/>
    <w:rsid w:val="00612D47"/>
    <w:rsid w:val="00621F71"/>
    <w:rsid w:val="006245E4"/>
    <w:rsid w:val="00625B9D"/>
    <w:rsid w:val="006269D1"/>
    <w:rsid w:val="006319E8"/>
    <w:rsid w:val="0063386D"/>
    <w:rsid w:val="0063463F"/>
    <w:rsid w:val="00634FC7"/>
    <w:rsid w:val="0064101D"/>
    <w:rsid w:val="00647F38"/>
    <w:rsid w:val="00651446"/>
    <w:rsid w:val="00654075"/>
    <w:rsid w:val="00654C5B"/>
    <w:rsid w:val="0066356A"/>
    <w:rsid w:val="006640AE"/>
    <w:rsid w:val="006669C7"/>
    <w:rsid w:val="00671B16"/>
    <w:rsid w:val="00680DEE"/>
    <w:rsid w:val="00690AC3"/>
    <w:rsid w:val="00692492"/>
    <w:rsid w:val="00695713"/>
    <w:rsid w:val="00697D8C"/>
    <w:rsid w:val="006A5693"/>
    <w:rsid w:val="006A788F"/>
    <w:rsid w:val="006B4718"/>
    <w:rsid w:val="006C47B7"/>
    <w:rsid w:val="006C59C2"/>
    <w:rsid w:val="006C5A31"/>
    <w:rsid w:val="006C72E5"/>
    <w:rsid w:val="006D269D"/>
    <w:rsid w:val="006D5A52"/>
    <w:rsid w:val="006D6EEE"/>
    <w:rsid w:val="006E1818"/>
    <w:rsid w:val="006E3DBA"/>
    <w:rsid w:val="006E7AFE"/>
    <w:rsid w:val="006E7C37"/>
    <w:rsid w:val="007018F4"/>
    <w:rsid w:val="007025B5"/>
    <w:rsid w:val="00702611"/>
    <w:rsid w:val="0070312E"/>
    <w:rsid w:val="007049D0"/>
    <w:rsid w:val="00713FAD"/>
    <w:rsid w:val="0071607B"/>
    <w:rsid w:val="00720D2D"/>
    <w:rsid w:val="007241AD"/>
    <w:rsid w:val="007346BC"/>
    <w:rsid w:val="00740474"/>
    <w:rsid w:val="007435B8"/>
    <w:rsid w:val="00745CA6"/>
    <w:rsid w:val="00745EF0"/>
    <w:rsid w:val="00746B51"/>
    <w:rsid w:val="0075068C"/>
    <w:rsid w:val="00756122"/>
    <w:rsid w:val="0076205B"/>
    <w:rsid w:val="00763DAF"/>
    <w:rsid w:val="00766CDB"/>
    <w:rsid w:val="00767B6D"/>
    <w:rsid w:val="00770674"/>
    <w:rsid w:val="00770C54"/>
    <w:rsid w:val="00773D82"/>
    <w:rsid w:val="00776DB3"/>
    <w:rsid w:val="00782A43"/>
    <w:rsid w:val="0078321F"/>
    <w:rsid w:val="00783920"/>
    <w:rsid w:val="00784450"/>
    <w:rsid w:val="00795878"/>
    <w:rsid w:val="007965DA"/>
    <w:rsid w:val="00796B3E"/>
    <w:rsid w:val="007A0244"/>
    <w:rsid w:val="007A07FD"/>
    <w:rsid w:val="007A2B00"/>
    <w:rsid w:val="007A4543"/>
    <w:rsid w:val="007A69C3"/>
    <w:rsid w:val="007A7762"/>
    <w:rsid w:val="007B2764"/>
    <w:rsid w:val="007B2E46"/>
    <w:rsid w:val="007C2E9A"/>
    <w:rsid w:val="007C480C"/>
    <w:rsid w:val="007C6732"/>
    <w:rsid w:val="007E1500"/>
    <w:rsid w:val="007E210D"/>
    <w:rsid w:val="007E2461"/>
    <w:rsid w:val="007E2FD9"/>
    <w:rsid w:val="007E30D1"/>
    <w:rsid w:val="007E652B"/>
    <w:rsid w:val="007E751C"/>
    <w:rsid w:val="007F11E1"/>
    <w:rsid w:val="007F39A6"/>
    <w:rsid w:val="007F6F9F"/>
    <w:rsid w:val="008045F2"/>
    <w:rsid w:val="00804EAA"/>
    <w:rsid w:val="0081103B"/>
    <w:rsid w:val="00811173"/>
    <w:rsid w:val="00811543"/>
    <w:rsid w:val="008134D5"/>
    <w:rsid w:val="00813C52"/>
    <w:rsid w:val="00817365"/>
    <w:rsid w:val="0082505D"/>
    <w:rsid w:val="00827278"/>
    <w:rsid w:val="00830C36"/>
    <w:rsid w:val="00831CF0"/>
    <w:rsid w:val="00832868"/>
    <w:rsid w:val="008343AB"/>
    <w:rsid w:val="008349CF"/>
    <w:rsid w:val="00834B05"/>
    <w:rsid w:val="00834B5D"/>
    <w:rsid w:val="00842104"/>
    <w:rsid w:val="0084211A"/>
    <w:rsid w:val="0084333F"/>
    <w:rsid w:val="008448FC"/>
    <w:rsid w:val="0084630F"/>
    <w:rsid w:val="008525D7"/>
    <w:rsid w:val="008612F1"/>
    <w:rsid w:val="0086168C"/>
    <w:rsid w:val="0086278B"/>
    <w:rsid w:val="008627C8"/>
    <w:rsid w:val="008728BE"/>
    <w:rsid w:val="0087311B"/>
    <w:rsid w:val="00874AF9"/>
    <w:rsid w:val="00881D3E"/>
    <w:rsid w:val="008831F0"/>
    <w:rsid w:val="0088350B"/>
    <w:rsid w:val="00885047"/>
    <w:rsid w:val="00892F38"/>
    <w:rsid w:val="00893A5A"/>
    <w:rsid w:val="008A085C"/>
    <w:rsid w:val="008A0BF1"/>
    <w:rsid w:val="008A0EE8"/>
    <w:rsid w:val="008A3090"/>
    <w:rsid w:val="008A348B"/>
    <w:rsid w:val="008A38A1"/>
    <w:rsid w:val="008A6201"/>
    <w:rsid w:val="008A6FE5"/>
    <w:rsid w:val="008A7404"/>
    <w:rsid w:val="008B04EF"/>
    <w:rsid w:val="008B5D7A"/>
    <w:rsid w:val="008B6A44"/>
    <w:rsid w:val="008B74CA"/>
    <w:rsid w:val="008B7F57"/>
    <w:rsid w:val="008D3D62"/>
    <w:rsid w:val="008D669D"/>
    <w:rsid w:val="008E2E1C"/>
    <w:rsid w:val="008F171E"/>
    <w:rsid w:val="008F1A57"/>
    <w:rsid w:val="008F303C"/>
    <w:rsid w:val="008F634B"/>
    <w:rsid w:val="009014A9"/>
    <w:rsid w:val="009049CC"/>
    <w:rsid w:val="0090682E"/>
    <w:rsid w:val="0091286F"/>
    <w:rsid w:val="00912CC9"/>
    <w:rsid w:val="00916672"/>
    <w:rsid w:val="0091712E"/>
    <w:rsid w:val="00917302"/>
    <w:rsid w:val="0091741D"/>
    <w:rsid w:val="00921A09"/>
    <w:rsid w:val="0092264C"/>
    <w:rsid w:val="00924E07"/>
    <w:rsid w:val="0092552D"/>
    <w:rsid w:val="0092614B"/>
    <w:rsid w:val="00927CCF"/>
    <w:rsid w:val="0093137C"/>
    <w:rsid w:val="00935DC7"/>
    <w:rsid w:val="0094192B"/>
    <w:rsid w:val="00942B21"/>
    <w:rsid w:val="009438A6"/>
    <w:rsid w:val="00943BCC"/>
    <w:rsid w:val="009511A5"/>
    <w:rsid w:val="00956E5C"/>
    <w:rsid w:val="00961A3E"/>
    <w:rsid w:val="009621AC"/>
    <w:rsid w:val="00962B44"/>
    <w:rsid w:val="00963FF1"/>
    <w:rsid w:val="00966594"/>
    <w:rsid w:val="00981035"/>
    <w:rsid w:val="00983FC0"/>
    <w:rsid w:val="0099276D"/>
    <w:rsid w:val="00993008"/>
    <w:rsid w:val="00993303"/>
    <w:rsid w:val="009958AE"/>
    <w:rsid w:val="00997792"/>
    <w:rsid w:val="009A0C7E"/>
    <w:rsid w:val="009A2388"/>
    <w:rsid w:val="009A3C8C"/>
    <w:rsid w:val="009A57B4"/>
    <w:rsid w:val="009B307E"/>
    <w:rsid w:val="009B3F70"/>
    <w:rsid w:val="009B457F"/>
    <w:rsid w:val="009B541E"/>
    <w:rsid w:val="009B6900"/>
    <w:rsid w:val="009B7780"/>
    <w:rsid w:val="009C51FD"/>
    <w:rsid w:val="009C613B"/>
    <w:rsid w:val="009D1665"/>
    <w:rsid w:val="009D2815"/>
    <w:rsid w:val="009D65BC"/>
    <w:rsid w:val="009D67F5"/>
    <w:rsid w:val="009D7D7F"/>
    <w:rsid w:val="009E253A"/>
    <w:rsid w:val="009E5559"/>
    <w:rsid w:val="009E5B43"/>
    <w:rsid w:val="009F0FE4"/>
    <w:rsid w:val="009F1F05"/>
    <w:rsid w:val="009F2A56"/>
    <w:rsid w:val="00A012D3"/>
    <w:rsid w:val="00A0288D"/>
    <w:rsid w:val="00A03DDF"/>
    <w:rsid w:val="00A04824"/>
    <w:rsid w:val="00A1005D"/>
    <w:rsid w:val="00A11FB4"/>
    <w:rsid w:val="00A13E41"/>
    <w:rsid w:val="00A158AF"/>
    <w:rsid w:val="00A252FB"/>
    <w:rsid w:val="00A25A3E"/>
    <w:rsid w:val="00A25F74"/>
    <w:rsid w:val="00A309FD"/>
    <w:rsid w:val="00A434BE"/>
    <w:rsid w:val="00A46F92"/>
    <w:rsid w:val="00A5136D"/>
    <w:rsid w:val="00A52AB1"/>
    <w:rsid w:val="00A52C74"/>
    <w:rsid w:val="00A532F4"/>
    <w:rsid w:val="00A57B76"/>
    <w:rsid w:val="00A61E68"/>
    <w:rsid w:val="00A62D63"/>
    <w:rsid w:val="00A634AA"/>
    <w:rsid w:val="00A66D94"/>
    <w:rsid w:val="00A67008"/>
    <w:rsid w:val="00A70773"/>
    <w:rsid w:val="00A76D3A"/>
    <w:rsid w:val="00A830C2"/>
    <w:rsid w:val="00A83BEB"/>
    <w:rsid w:val="00A916E0"/>
    <w:rsid w:val="00A92543"/>
    <w:rsid w:val="00A951C3"/>
    <w:rsid w:val="00A96110"/>
    <w:rsid w:val="00AA1120"/>
    <w:rsid w:val="00AA2D75"/>
    <w:rsid w:val="00AA4AC2"/>
    <w:rsid w:val="00AA69CD"/>
    <w:rsid w:val="00AB07CE"/>
    <w:rsid w:val="00AB1AE0"/>
    <w:rsid w:val="00AB23E9"/>
    <w:rsid w:val="00AB27D0"/>
    <w:rsid w:val="00AB3B08"/>
    <w:rsid w:val="00AB5DAA"/>
    <w:rsid w:val="00AC16EC"/>
    <w:rsid w:val="00AC17EB"/>
    <w:rsid w:val="00AD0F06"/>
    <w:rsid w:val="00AD1301"/>
    <w:rsid w:val="00AD662F"/>
    <w:rsid w:val="00AE0AFE"/>
    <w:rsid w:val="00AE1200"/>
    <w:rsid w:val="00AE3AB0"/>
    <w:rsid w:val="00AE424E"/>
    <w:rsid w:val="00AE5623"/>
    <w:rsid w:val="00AE7A97"/>
    <w:rsid w:val="00AF7766"/>
    <w:rsid w:val="00B03BD3"/>
    <w:rsid w:val="00B04969"/>
    <w:rsid w:val="00B058BA"/>
    <w:rsid w:val="00B074BC"/>
    <w:rsid w:val="00B11D7E"/>
    <w:rsid w:val="00B14C48"/>
    <w:rsid w:val="00B165A6"/>
    <w:rsid w:val="00B2032A"/>
    <w:rsid w:val="00B227A7"/>
    <w:rsid w:val="00B24BA3"/>
    <w:rsid w:val="00B24FAD"/>
    <w:rsid w:val="00B25E02"/>
    <w:rsid w:val="00B26C90"/>
    <w:rsid w:val="00B31380"/>
    <w:rsid w:val="00B31DFE"/>
    <w:rsid w:val="00B34523"/>
    <w:rsid w:val="00B37521"/>
    <w:rsid w:val="00B37712"/>
    <w:rsid w:val="00B40B1D"/>
    <w:rsid w:val="00B41113"/>
    <w:rsid w:val="00B44C02"/>
    <w:rsid w:val="00B44D09"/>
    <w:rsid w:val="00B45E55"/>
    <w:rsid w:val="00B50510"/>
    <w:rsid w:val="00B50993"/>
    <w:rsid w:val="00B519F3"/>
    <w:rsid w:val="00B51D19"/>
    <w:rsid w:val="00B551D3"/>
    <w:rsid w:val="00B603D6"/>
    <w:rsid w:val="00B623EC"/>
    <w:rsid w:val="00B62E39"/>
    <w:rsid w:val="00B6344D"/>
    <w:rsid w:val="00B70B8F"/>
    <w:rsid w:val="00B72A19"/>
    <w:rsid w:val="00B7384F"/>
    <w:rsid w:val="00B751E6"/>
    <w:rsid w:val="00B81166"/>
    <w:rsid w:val="00B85DC9"/>
    <w:rsid w:val="00B864D5"/>
    <w:rsid w:val="00B904AF"/>
    <w:rsid w:val="00B90ACF"/>
    <w:rsid w:val="00B9244F"/>
    <w:rsid w:val="00B9658F"/>
    <w:rsid w:val="00BA29C1"/>
    <w:rsid w:val="00BA2C3C"/>
    <w:rsid w:val="00BA5A1F"/>
    <w:rsid w:val="00BA5CFB"/>
    <w:rsid w:val="00BA749B"/>
    <w:rsid w:val="00BB7DCA"/>
    <w:rsid w:val="00BC09FF"/>
    <w:rsid w:val="00BC0EAF"/>
    <w:rsid w:val="00BC2CE7"/>
    <w:rsid w:val="00BC3629"/>
    <w:rsid w:val="00BC67DC"/>
    <w:rsid w:val="00BC7D6B"/>
    <w:rsid w:val="00BD05C5"/>
    <w:rsid w:val="00BD16F3"/>
    <w:rsid w:val="00BD1D94"/>
    <w:rsid w:val="00BD53BB"/>
    <w:rsid w:val="00BE013C"/>
    <w:rsid w:val="00BE04D6"/>
    <w:rsid w:val="00BE2EAC"/>
    <w:rsid w:val="00BE3DA7"/>
    <w:rsid w:val="00BE5A28"/>
    <w:rsid w:val="00BE700E"/>
    <w:rsid w:val="00BF1A47"/>
    <w:rsid w:val="00BF25CD"/>
    <w:rsid w:val="00BF358A"/>
    <w:rsid w:val="00BF3790"/>
    <w:rsid w:val="00BF463E"/>
    <w:rsid w:val="00BF7B74"/>
    <w:rsid w:val="00BF7F04"/>
    <w:rsid w:val="00C003CD"/>
    <w:rsid w:val="00C06430"/>
    <w:rsid w:val="00C06963"/>
    <w:rsid w:val="00C118C8"/>
    <w:rsid w:val="00C1477A"/>
    <w:rsid w:val="00C17F1F"/>
    <w:rsid w:val="00C2111C"/>
    <w:rsid w:val="00C25E19"/>
    <w:rsid w:val="00C26334"/>
    <w:rsid w:val="00C27662"/>
    <w:rsid w:val="00C27757"/>
    <w:rsid w:val="00C30398"/>
    <w:rsid w:val="00C314F0"/>
    <w:rsid w:val="00C32C2D"/>
    <w:rsid w:val="00C341C2"/>
    <w:rsid w:val="00C3483B"/>
    <w:rsid w:val="00C377B0"/>
    <w:rsid w:val="00C4001A"/>
    <w:rsid w:val="00C453A4"/>
    <w:rsid w:val="00C455DC"/>
    <w:rsid w:val="00C45EF7"/>
    <w:rsid w:val="00C576FD"/>
    <w:rsid w:val="00C63474"/>
    <w:rsid w:val="00C651F6"/>
    <w:rsid w:val="00C71D89"/>
    <w:rsid w:val="00C74602"/>
    <w:rsid w:val="00C76C37"/>
    <w:rsid w:val="00C8605D"/>
    <w:rsid w:val="00C873D8"/>
    <w:rsid w:val="00C9040C"/>
    <w:rsid w:val="00C914F8"/>
    <w:rsid w:val="00C91A9D"/>
    <w:rsid w:val="00C92713"/>
    <w:rsid w:val="00C94426"/>
    <w:rsid w:val="00C97DC8"/>
    <w:rsid w:val="00CA12A4"/>
    <w:rsid w:val="00CA5030"/>
    <w:rsid w:val="00CB1629"/>
    <w:rsid w:val="00CB2D87"/>
    <w:rsid w:val="00CB3C1D"/>
    <w:rsid w:val="00CC0470"/>
    <w:rsid w:val="00CC26FF"/>
    <w:rsid w:val="00CC3624"/>
    <w:rsid w:val="00CC3890"/>
    <w:rsid w:val="00CC6FB6"/>
    <w:rsid w:val="00CC6FE3"/>
    <w:rsid w:val="00CC727A"/>
    <w:rsid w:val="00CD4B3E"/>
    <w:rsid w:val="00CD5037"/>
    <w:rsid w:val="00CD664C"/>
    <w:rsid w:val="00CE292E"/>
    <w:rsid w:val="00CE6D64"/>
    <w:rsid w:val="00CF09CB"/>
    <w:rsid w:val="00CF0BEA"/>
    <w:rsid w:val="00CF3BF1"/>
    <w:rsid w:val="00CF3C65"/>
    <w:rsid w:val="00D0036E"/>
    <w:rsid w:val="00D00FC7"/>
    <w:rsid w:val="00D0317E"/>
    <w:rsid w:val="00D0478E"/>
    <w:rsid w:val="00D07560"/>
    <w:rsid w:val="00D11B9C"/>
    <w:rsid w:val="00D1258F"/>
    <w:rsid w:val="00D1654D"/>
    <w:rsid w:val="00D20655"/>
    <w:rsid w:val="00D25757"/>
    <w:rsid w:val="00D3796A"/>
    <w:rsid w:val="00D430F6"/>
    <w:rsid w:val="00D433C8"/>
    <w:rsid w:val="00D439A7"/>
    <w:rsid w:val="00D46A3F"/>
    <w:rsid w:val="00D52BF1"/>
    <w:rsid w:val="00D55DC2"/>
    <w:rsid w:val="00D63286"/>
    <w:rsid w:val="00D75B49"/>
    <w:rsid w:val="00D75EA3"/>
    <w:rsid w:val="00D81CD8"/>
    <w:rsid w:val="00D81D0A"/>
    <w:rsid w:val="00D83199"/>
    <w:rsid w:val="00D8500D"/>
    <w:rsid w:val="00D86B08"/>
    <w:rsid w:val="00D95C38"/>
    <w:rsid w:val="00DA0CF5"/>
    <w:rsid w:val="00DA18DA"/>
    <w:rsid w:val="00DB25DE"/>
    <w:rsid w:val="00DB5B6A"/>
    <w:rsid w:val="00DC0E5D"/>
    <w:rsid w:val="00DC383C"/>
    <w:rsid w:val="00DC49F7"/>
    <w:rsid w:val="00DC539F"/>
    <w:rsid w:val="00DC60F8"/>
    <w:rsid w:val="00DC657D"/>
    <w:rsid w:val="00DC6A22"/>
    <w:rsid w:val="00DC6CFA"/>
    <w:rsid w:val="00DC775A"/>
    <w:rsid w:val="00DD461F"/>
    <w:rsid w:val="00DD67CF"/>
    <w:rsid w:val="00DF0B48"/>
    <w:rsid w:val="00DF1848"/>
    <w:rsid w:val="00DF2C12"/>
    <w:rsid w:val="00DF6C2A"/>
    <w:rsid w:val="00E013FD"/>
    <w:rsid w:val="00E018B1"/>
    <w:rsid w:val="00E0209E"/>
    <w:rsid w:val="00E04FC5"/>
    <w:rsid w:val="00E057F7"/>
    <w:rsid w:val="00E077A1"/>
    <w:rsid w:val="00E07981"/>
    <w:rsid w:val="00E14165"/>
    <w:rsid w:val="00E15FBC"/>
    <w:rsid w:val="00E208FC"/>
    <w:rsid w:val="00E25998"/>
    <w:rsid w:val="00E26431"/>
    <w:rsid w:val="00E2700F"/>
    <w:rsid w:val="00E33E76"/>
    <w:rsid w:val="00E34045"/>
    <w:rsid w:val="00E35ADE"/>
    <w:rsid w:val="00E4142B"/>
    <w:rsid w:val="00E43723"/>
    <w:rsid w:val="00E457C4"/>
    <w:rsid w:val="00E45E66"/>
    <w:rsid w:val="00E4698E"/>
    <w:rsid w:val="00E54370"/>
    <w:rsid w:val="00E61233"/>
    <w:rsid w:val="00E61282"/>
    <w:rsid w:val="00E61E3C"/>
    <w:rsid w:val="00E63B56"/>
    <w:rsid w:val="00E640CC"/>
    <w:rsid w:val="00E66400"/>
    <w:rsid w:val="00E664F9"/>
    <w:rsid w:val="00E67BBB"/>
    <w:rsid w:val="00E709A8"/>
    <w:rsid w:val="00E75BD7"/>
    <w:rsid w:val="00E76C48"/>
    <w:rsid w:val="00E8006B"/>
    <w:rsid w:val="00E801F1"/>
    <w:rsid w:val="00E80B47"/>
    <w:rsid w:val="00E8531B"/>
    <w:rsid w:val="00E86E20"/>
    <w:rsid w:val="00E90683"/>
    <w:rsid w:val="00E90AF1"/>
    <w:rsid w:val="00E92C20"/>
    <w:rsid w:val="00EA05C1"/>
    <w:rsid w:val="00EA0C9A"/>
    <w:rsid w:val="00EB13E9"/>
    <w:rsid w:val="00EB1832"/>
    <w:rsid w:val="00EB2CFA"/>
    <w:rsid w:val="00EB2F2B"/>
    <w:rsid w:val="00EB3361"/>
    <w:rsid w:val="00EB6D5D"/>
    <w:rsid w:val="00EB7253"/>
    <w:rsid w:val="00EC0986"/>
    <w:rsid w:val="00EC35E6"/>
    <w:rsid w:val="00EC586B"/>
    <w:rsid w:val="00EC639B"/>
    <w:rsid w:val="00EC7EFB"/>
    <w:rsid w:val="00ED565F"/>
    <w:rsid w:val="00ED5F38"/>
    <w:rsid w:val="00EE2126"/>
    <w:rsid w:val="00EE720D"/>
    <w:rsid w:val="00EF02D7"/>
    <w:rsid w:val="00EF6616"/>
    <w:rsid w:val="00F012B0"/>
    <w:rsid w:val="00F02119"/>
    <w:rsid w:val="00F1015E"/>
    <w:rsid w:val="00F117FA"/>
    <w:rsid w:val="00F12E94"/>
    <w:rsid w:val="00F147E7"/>
    <w:rsid w:val="00F219B1"/>
    <w:rsid w:val="00F22310"/>
    <w:rsid w:val="00F225E6"/>
    <w:rsid w:val="00F2487F"/>
    <w:rsid w:val="00F265BE"/>
    <w:rsid w:val="00F302A3"/>
    <w:rsid w:val="00F32B8F"/>
    <w:rsid w:val="00F34641"/>
    <w:rsid w:val="00F37B9C"/>
    <w:rsid w:val="00F413EA"/>
    <w:rsid w:val="00F41FE8"/>
    <w:rsid w:val="00F43FBC"/>
    <w:rsid w:val="00F52FE6"/>
    <w:rsid w:val="00F53878"/>
    <w:rsid w:val="00F53E84"/>
    <w:rsid w:val="00F60CBA"/>
    <w:rsid w:val="00F60E13"/>
    <w:rsid w:val="00F661EE"/>
    <w:rsid w:val="00F672A2"/>
    <w:rsid w:val="00F73A8B"/>
    <w:rsid w:val="00F82BA2"/>
    <w:rsid w:val="00F86753"/>
    <w:rsid w:val="00F90436"/>
    <w:rsid w:val="00F90799"/>
    <w:rsid w:val="00F915AA"/>
    <w:rsid w:val="00F91E47"/>
    <w:rsid w:val="00F9250C"/>
    <w:rsid w:val="00F94B1E"/>
    <w:rsid w:val="00FA056F"/>
    <w:rsid w:val="00FA1204"/>
    <w:rsid w:val="00FA33DE"/>
    <w:rsid w:val="00FA7A34"/>
    <w:rsid w:val="00FB3650"/>
    <w:rsid w:val="00FB3A4F"/>
    <w:rsid w:val="00FB6C08"/>
    <w:rsid w:val="00FB7446"/>
    <w:rsid w:val="00FC26EA"/>
    <w:rsid w:val="00FC3C61"/>
    <w:rsid w:val="00FC50D8"/>
    <w:rsid w:val="00FC7B16"/>
    <w:rsid w:val="00FD0377"/>
    <w:rsid w:val="00FE3E0A"/>
    <w:rsid w:val="00FE7C45"/>
    <w:rsid w:val="00FF0052"/>
    <w:rsid w:val="00FF1214"/>
    <w:rsid w:val="00FF182F"/>
    <w:rsid w:val="00FF1DF3"/>
    <w:rsid w:val="00FF37A4"/>
    <w:rsid w:val="00FF70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2819A"/>
  <w15:docId w15:val="{56687F66-2F72-477A-A432-7021A5DF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CF3BF1"/>
    <w:pPr>
      <w:spacing w:after="200" w:line="276" w:lineRule="auto"/>
    </w:pPr>
    <w:rPr>
      <w:sz w:val="22"/>
      <w:szCs w:val="22"/>
    </w:rPr>
  </w:style>
  <w:style w:type="paragraph" w:styleId="Antrat1">
    <w:name w:val="heading 1"/>
    <w:basedOn w:val="prastasis"/>
    <w:next w:val="prastasis"/>
    <w:qFormat/>
    <w:rsid w:val="005C6586"/>
    <w:pPr>
      <w:keepNext/>
      <w:spacing w:after="0" w:line="360" w:lineRule="auto"/>
      <w:jc w:val="center"/>
      <w:outlineLvl w:val="0"/>
    </w:pPr>
    <w:rPr>
      <w:rFonts w:ascii="Times New Roman" w:hAnsi="Times New Roman"/>
      <w:b/>
      <w:bCs/>
      <w:smallCaps/>
      <w:sz w:val="24"/>
      <w:szCs w:val="28"/>
    </w:rPr>
  </w:style>
  <w:style w:type="paragraph" w:styleId="Antrat2">
    <w:name w:val="heading 2"/>
    <w:basedOn w:val="prastasis"/>
    <w:next w:val="prastasis"/>
    <w:qFormat/>
    <w:rsid w:val="005C6586"/>
    <w:pPr>
      <w:keepNext/>
      <w:spacing w:before="240" w:after="60" w:line="240" w:lineRule="auto"/>
      <w:jc w:val="center"/>
      <w:outlineLvl w:val="1"/>
    </w:pPr>
    <w:rPr>
      <w:rFonts w:ascii="Times New Roman" w:hAnsi="Times New Roman" w:cs="Arial"/>
      <w:bCs/>
      <w:iCs/>
      <w:sz w:val="24"/>
      <w:szCs w:val="28"/>
      <w:lang w:val="en-US" w:eastAsia="en-US"/>
    </w:rPr>
  </w:style>
  <w:style w:type="paragraph" w:styleId="Antrat3">
    <w:name w:val="heading 3"/>
    <w:basedOn w:val="prastasis"/>
    <w:next w:val="prastasis"/>
    <w:qFormat/>
    <w:rsid w:val="005C6586"/>
    <w:pPr>
      <w:keepNext/>
      <w:keepLines/>
      <w:spacing w:before="200" w:after="0"/>
      <w:outlineLvl w:val="2"/>
    </w:pPr>
    <w:rPr>
      <w:rFonts w:ascii="Cambria" w:hAnsi="Cambria"/>
      <w:b/>
      <w:bCs/>
      <w:color w:val="4F81BD"/>
    </w:rPr>
  </w:style>
  <w:style w:type="paragraph" w:styleId="Antrat4">
    <w:name w:val="heading 4"/>
    <w:basedOn w:val="prastasis"/>
    <w:next w:val="prastasis"/>
    <w:qFormat/>
    <w:rsid w:val="005C6586"/>
    <w:pPr>
      <w:keepNext/>
      <w:tabs>
        <w:tab w:val="left" w:pos="3969"/>
        <w:tab w:val="left" w:pos="5610"/>
      </w:tabs>
      <w:spacing w:after="0" w:line="240" w:lineRule="auto"/>
      <w:jc w:val="right"/>
      <w:outlineLvl w:val="3"/>
    </w:pPr>
    <w:rPr>
      <w:rFonts w:ascii="Times New Roman" w:hAnsi="Times New Roman"/>
      <w:b/>
      <w:bCs/>
      <w:sz w:val="24"/>
      <w:szCs w:val="28"/>
    </w:rPr>
  </w:style>
  <w:style w:type="paragraph" w:styleId="Antrat5">
    <w:name w:val="heading 5"/>
    <w:basedOn w:val="prastasis"/>
    <w:next w:val="prastasis"/>
    <w:qFormat/>
    <w:rsid w:val="005C6586"/>
    <w:pPr>
      <w:tabs>
        <w:tab w:val="num" w:pos="1008"/>
      </w:tabs>
      <w:spacing w:before="240" w:after="60" w:line="240" w:lineRule="auto"/>
      <w:ind w:left="1008" w:hanging="432"/>
      <w:jc w:val="both"/>
      <w:outlineLvl w:val="4"/>
    </w:pPr>
    <w:rPr>
      <w:rFonts w:ascii="Times New Roman" w:hAnsi="Times New Roman"/>
      <w:b/>
      <w:bCs/>
      <w:i/>
      <w:iCs/>
      <w:sz w:val="26"/>
      <w:szCs w:val="26"/>
      <w:lang w:eastAsia="en-US"/>
    </w:rPr>
  </w:style>
  <w:style w:type="paragraph" w:styleId="Antrat6">
    <w:name w:val="heading 6"/>
    <w:basedOn w:val="prastasis"/>
    <w:next w:val="prastasis"/>
    <w:qFormat/>
    <w:rsid w:val="005C6586"/>
    <w:pPr>
      <w:tabs>
        <w:tab w:val="num" w:pos="1152"/>
      </w:tabs>
      <w:spacing w:before="240" w:after="60" w:line="240" w:lineRule="auto"/>
      <w:ind w:left="1152" w:hanging="432"/>
      <w:jc w:val="both"/>
      <w:outlineLvl w:val="5"/>
    </w:pPr>
    <w:rPr>
      <w:rFonts w:ascii="Times New Roman" w:hAnsi="Times New Roman"/>
      <w:b/>
      <w:bCs/>
      <w:lang w:eastAsia="en-US"/>
    </w:rPr>
  </w:style>
  <w:style w:type="paragraph" w:styleId="Antrat7">
    <w:name w:val="heading 7"/>
    <w:basedOn w:val="prastasis"/>
    <w:next w:val="prastasis"/>
    <w:qFormat/>
    <w:rsid w:val="005C6586"/>
    <w:pPr>
      <w:tabs>
        <w:tab w:val="num" w:pos="1296"/>
      </w:tabs>
      <w:spacing w:before="240" w:after="60" w:line="240" w:lineRule="auto"/>
      <w:ind w:left="1296" w:hanging="288"/>
      <w:jc w:val="both"/>
      <w:outlineLvl w:val="6"/>
    </w:pPr>
    <w:rPr>
      <w:rFonts w:ascii="Times New Roman" w:hAnsi="Times New Roman"/>
      <w:sz w:val="24"/>
      <w:szCs w:val="24"/>
      <w:lang w:eastAsia="en-US"/>
    </w:rPr>
  </w:style>
  <w:style w:type="paragraph" w:styleId="Antrat8">
    <w:name w:val="heading 8"/>
    <w:basedOn w:val="prastasis"/>
    <w:next w:val="prastasis"/>
    <w:qFormat/>
    <w:rsid w:val="005C6586"/>
    <w:pPr>
      <w:tabs>
        <w:tab w:val="num" w:pos="1440"/>
      </w:tabs>
      <w:spacing w:before="240" w:after="60" w:line="240" w:lineRule="auto"/>
      <w:ind w:left="1440" w:hanging="432"/>
      <w:jc w:val="both"/>
      <w:outlineLvl w:val="7"/>
    </w:pPr>
    <w:rPr>
      <w:rFonts w:ascii="Times New Roman" w:hAnsi="Times New Roman"/>
      <w:i/>
      <w:iCs/>
      <w:sz w:val="24"/>
      <w:szCs w:val="24"/>
      <w:lang w:eastAsia="en-US"/>
    </w:rPr>
  </w:style>
  <w:style w:type="paragraph" w:styleId="Antrat9">
    <w:name w:val="heading 9"/>
    <w:basedOn w:val="prastasis"/>
    <w:next w:val="prastasis"/>
    <w:qFormat/>
    <w:rsid w:val="005C6586"/>
    <w:pPr>
      <w:tabs>
        <w:tab w:val="num" w:pos="1584"/>
      </w:tabs>
      <w:spacing w:before="240" w:after="60" w:line="240" w:lineRule="auto"/>
      <w:ind w:left="1584" w:hanging="144"/>
      <w:jc w:val="both"/>
      <w:outlineLvl w:val="8"/>
    </w:pPr>
    <w:rPr>
      <w:rFonts w:ascii="Arial" w:hAnsi="Arial" w:cs="Arial"/>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
    <w:basedOn w:val="prastasis"/>
    <w:link w:val="AntratsDiagrama2"/>
    <w:rsid w:val="005C6586"/>
    <w:pPr>
      <w:tabs>
        <w:tab w:val="center" w:pos="4986"/>
        <w:tab w:val="right" w:pos="9972"/>
      </w:tabs>
      <w:spacing w:after="0" w:line="240" w:lineRule="auto"/>
    </w:pPr>
    <w:rPr>
      <w:rFonts w:ascii="Times New Roman" w:hAnsi="Times New Roman"/>
      <w:sz w:val="24"/>
      <w:szCs w:val="24"/>
    </w:rPr>
  </w:style>
  <w:style w:type="character" w:customStyle="1" w:styleId="AntratsDiagrama">
    <w:name w:val="Antraštės Diagrama"/>
    <w:rsid w:val="005C6586"/>
    <w:rPr>
      <w:rFonts w:ascii="Times New Roman" w:eastAsia="Times New Roman" w:hAnsi="Times New Roman" w:cs="Times New Roman"/>
      <w:sz w:val="24"/>
      <w:szCs w:val="24"/>
      <w:lang w:eastAsia="en-US"/>
    </w:rPr>
  </w:style>
  <w:style w:type="paragraph" w:styleId="Pagrindiniotekstotrauka">
    <w:name w:val="Body Text Indent"/>
    <w:basedOn w:val="prastasis"/>
    <w:semiHidden/>
    <w:rsid w:val="005C6586"/>
    <w:pPr>
      <w:spacing w:after="0" w:line="240" w:lineRule="auto"/>
      <w:ind w:firstLine="360"/>
      <w:jc w:val="both"/>
    </w:pPr>
    <w:rPr>
      <w:rFonts w:ascii="Times New Roman" w:hAnsi="Times New Roman"/>
      <w:sz w:val="24"/>
      <w:szCs w:val="24"/>
      <w:lang w:eastAsia="en-US"/>
    </w:rPr>
  </w:style>
  <w:style w:type="character" w:customStyle="1" w:styleId="PagrindiniotekstotraukaDiagrama">
    <w:name w:val="Pagrindinio teksto įtrauka Diagrama"/>
    <w:semiHidden/>
    <w:rsid w:val="005C6586"/>
    <w:rPr>
      <w:rFonts w:ascii="Times New Roman" w:eastAsia="Times New Roman" w:hAnsi="Times New Roman" w:cs="Times New Roman"/>
      <w:sz w:val="24"/>
      <w:szCs w:val="24"/>
      <w:lang w:eastAsia="en-US"/>
    </w:rPr>
  </w:style>
  <w:style w:type="paragraph" w:customStyle="1" w:styleId="Sraopastraipa1">
    <w:name w:val="Sąrašo pastraipa1"/>
    <w:basedOn w:val="prastasis"/>
    <w:qFormat/>
    <w:rsid w:val="005C6586"/>
    <w:pPr>
      <w:ind w:left="720"/>
      <w:contextualSpacing/>
    </w:pPr>
  </w:style>
  <w:style w:type="paragraph" w:customStyle="1" w:styleId="Stiliusnum1Parykintasis1">
    <w:name w:val="Stilius num1 + Paryškintasis1"/>
    <w:basedOn w:val="prastasis"/>
    <w:next w:val="prastasis"/>
    <w:rsid w:val="005C6586"/>
    <w:pPr>
      <w:widowControl w:val="0"/>
      <w:autoSpaceDE w:val="0"/>
      <w:autoSpaceDN w:val="0"/>
      <w:adjustRightInd w:val="0"/>
      <w:spacing w:after="0" w:line="240" w:lineRule="auto"/>
    </w:pPr>
    <w:rPr>
      <w:rFonts w:ascii="Times New Roman" w:hAnsi="Times New Roman"/>
      <w:sz w:val="24"/>
      <w:szCs w:val="24"/>
    </w:rPr>
  </w:style>
  <w:style w:type="paragraph" w:customStyle="1" w:styleId="num2">
    <w:name w:val="num2"/>
    <w:basedOn w:val="prastasis"/>
    <w:next w:val="prastasis"/>
    <w:rsid w:val="005C6586"/>
    <w:pPr>
      <w:widowControl w:val="0"/>
      <w:autoSpaceDE w:val="0"/>
      <w:autoSpaceDN w:val="0"/>
      <w:adjustRightInd w:val="0"/>
      <w:spacing w:after="0" w:line="240" w:lineRule="auto"/>
    </w:pPr>
    <w:rPr>
      <w:rFonts w:ascii="Times New Roman" w:hAnsi="Times New Roman"/>
      <w:sz w:val="24"/>
      <w:szCs w:val="24"/>
    </w:rPr>
  </w:style>
  <w:style w:type="paragraph" w:customStyle="1" w:styleId="num3">
    <w:name w:val="num3"/>
    <w:basedOn w:val="prastasis"/>
    <w:next w:val="prastasis"/>
    <w:rsid w:val="005C6586"/>
    <w:pPr>
      <w:widowControl w:val="0"/>
      <w:autoSpaceDE w:val="0"/>
      <w:autoSpaceDN w:val="0"/>
      <w:adjustRightInd w:val="0"/>
      <w:spacing w:after="0" w:line="240" w:lineRule="auto"/>
    </w:pPr>
    <w:rPr>
      <w:rFonts w:ascii="Times New Roman" w:hAnsi="Times New Roman"/>
      <w:sz w:val="24"/>
      <w:szCs w:val="24"/>
    </w:rPr>
  </w:style>
  <w:style w:type="character" w:customStyle="1" w:styleId="Heading3Char">
    <w:name w:val="Heading 3 Char"/>
    <w:rsid w:val="005C6586"/>
    <w:rPr>
      <w:rFonts w:ascii="Arial" w:hAnsi="Arial" w:cs="Arial"/>
      <w:b/>
      <w:bCs/>
      <w:sz w:val="26"/>
      <w:szCs w:val="26"/>
      <w:lang w:val="lt-LT"/>
    </w:rPr>
  </w:style>
  <w:style w:type="character" w:styleId="Hipersaitas">
    <w:name w:val="Hyperlink"/>
    <w:semiHidden/>
    <w:unhideWhenUsed/>
    <w:rsid w:val="005C6586"/>
    <w:rPr>
      <w:color w:val="0000FF"/>
      <w:u w:val="single"/>
    </w:rPr>
  </w:style>
  <w:style w:type="paragraph" w:styleId="Pagrindinistekstas2">
    <w:name w:val="Body Text 2"/>
    <w:basedOn w:val="prastasis"/>
    <w:semiHidden/>
    <w:unhideWhenUsed/>
    <w:rsid w:val="005C6586"/>
    <w:pPr>
      <w:spacing w:after="120" w:line="480" w:lineRule="auto"/>
    </w:pPr>
  </w:style>
  <w:style w:type="character" w:customStyle="1" w:styleId="Pagrindinistekstas2Diagrama">
    <w:name w:val="Pagrindinis tekstas 2 Diagrama"/>
    <w:basedOn w:val="Numatytasispastraiposriftas"/>
    <w:semiHidden/>
    <w:rsid w:val="005C6586"/>
  </w:style>
  <w:style w:type="paragraph" w:styleId="Pagrindinistekstas3">
    <w:name w:val="Body Text 3"/>
    <w:basedOn w:val="prastasis"/>
    <w:semiHidden/>
    <w:unhideWhenUsed/>
    <w:rsid w:val="005C6586"/>
    <w:pPr>
      <w:spacing w:after="120"/>
    </w:pPr>
    <w:rPr>
      <w:sz w:val="16"/>
      <w:szCs w:val="16"/>
    </w:rPr>
  </w:style>
  <w:style w:type="character" w:customStyle="1" w:styleId="Pagrindinistekstas3Diagrama">
    <w:name w:val="Pagrindinis tekstas 3 Diagrama"/>
    <w:rsid w:val="005C6586"/>
    <w:rPr>
      <w:sz w:val="16"/>
      <w:szCs w:val="16"/>
    </w:rPr>
  </w:style>
  <w:style w:type="paragraph" w:customStyle="1" w:styleId="StiliusAntrat3TimesNewRoman12ptNeParykintasisJuoda">
    <w:name w:val="Stilius Antraštė 3 + Times New Roman 12 pt Ne Paryškintasis Juoda..."/>
    <w:basedOn w:val="Antrat3"/>
    <w:autoRedefine/>
    <w:rsid w:val="005C6586"/>
    <w:pPr>
      <w:keepLines w:val="0"/>
      <w:spacing w:before="240" w:after="60" w:line="240" w:lineRule="auto"/>
      <w:jc w:val="center"/>
    </w:pPr>
    <w:rPr>
      <w:rFonts w:ascii="Times New Roman" w:hAnsi="Times New Roman"/>
      <w:bCs w:val="0"/>
      <w:caps/>
      <w:color w:val="000000"/>
      <w:sz w:val="24"/>
      <w:szCs w:val="24"/>
      <w:lang w:val="en-GB" w:eastAsia="en-US"/>
    </w:rPr>
  </w:style>
  <w:style w:type="character" w:customStyle="1" w:styleId="Antrat3Diagrama">
    <w:name w:val="Antraštė 3 Diagrama"/>
    <w:semiHidden/>
    <w:rsid w:val="005C6586"/>
    <w:rPr>
      <w:rFonts w:ascii="Cambria" w:eastAsia="Times New Roman" w:hAnsi="Cambria" w:cs="Times New Roman"/>
      <w:b/>
      <w:bCs/>
      <w:color w:val="4F81BD"/>
    </w:rPr>
  </w:style>
  <w:style w:type="paragraph" w:customStyle="1" w:styleId="Numatytasispastraiposriftas11">
    <w:name w:val="Numatytasis pastraipos šriftas11"/>
    <w:aliases w:val=" Char Char Diagrama11, Char Char Diagrama Diagrama1, Char Char Diagrama"/>
    <w:basedOn w:val="prastasis"/>
    <w:rsid w:val="005C6586"/>
    <w:pPr>
      <w:spacing w:after="160" w:line="240" w:lineRule="exact"/>
    </w:pPr>
    <w:rPr>
      <w:rFonts w:ascii="Tahoma" w:hAnsi="Tahoma"/>
      <w:sz w:val="20"/>
      <w:szCs w:val="20"/>
      <w:lang w:val="en-US" w:eastAsia="en-US"/>
    </w:rPr>
  </w:style>
  <w:style w:type="paragraph" w:customStyle="1" w:styleId="Pagrindinistekstas1">
    <w:name w:val="Pagrindinis tekstas1"/>
    <w:rsid w:val="005C6586"/>
    <w:pPr>
      <w:autoSpaceDE w:val="0"/>
      <w:autoSpaceDN w:val="0"/>
      <w:adjustRightInd w:val="0"/>
      <w:ind w:firstLine="312"/>
      <w:jc w:val="both"/>
    </w:pPr>
    <w:rPr>
      <w:rFonts w:ascii="TimesLT" w:hAnsi="TimesLT"/>
      <w:lang w:val="en-US" w:eastAsia="en-US"/>
    </w:rPr>
  </w:style>
  <w:style w:type="character" w:customStyle="1" w:styleId="Antrat2Diagrama">
    <w:name w:val="Antraštė 2 Diagrama"/>
    <w:rsid w:val="005C6586"/>
    <w:rPr>
      <w:rFonts w:ascii="Times New Roman" w:eastAsia="Times New Roman" w:hAnsi="Times New Roman" w:cs="Arial"/>
      <w:bCs/>
      <w:iCs/>
      <w:sz w:val="24"/>
      <w:szCs w:val="28"/>
      <w:lang w:val="en-US" w:eastAsia="en-US"/>
    </w:rPr>
  </w:style>
  <w:style w:type="paragraph" w:customStyle="1" w:styleId="Punktas">
    <w:name w:val="Punktas"/>
    <w:basedOn w:val="Pagrindiniotekstotrauka"/>
    <w:rsid w:val="005C6586"/>
    <w:pPr>
      <w:numPr>
        <w:numId w:val="1"/>
      </w:numPr>
      <w:spacing w:before="60" w:after="60"/>
    </w:pPr>
    <w:rPr>
      <w:b/>
    </w:rPr>
  </w:style>
  <w:style w:type="paragraph" w:customStyle="1" w:styleId="Papunktis">
    <w:name w:val="Papunktis"/>
    <w:basedOn w:val="Pagrindiniotekstotrauka"/>
    <w:rsid w:val="005C6586"/>
    <w:pPr>
      <w:numPr>
        <w:ilvl w:val="1"/>
        <w:numId w:val="1"/>
      </w:numPr>
      <w:ind w:left="0"/>
    </w:pPr>
  </w:style>
  <w:style w:type="paragraph" w:customStyle="1" w:styleId="Papunkiopapunktis">
    <w:name w:val="Papunkčio papunktis"/>
    <w:basedOn w:val="prastasis"/>
    <w:rsid w:val="005C6586"/>
    <w:pPr>
      <w:numPr>
        <w:ilvl w:val="2"/>
        <w:numId w:val="2"/>
      </w:numPr>
      <w:spacing w:after="0" w:line="240" w:lineRule="auto"/>
      <w:jc w:val="both"/>
    </w:pPr>
    <w:rPr>
      <w:rFonts w:ascii="Times New Roman" w:hAnsi="Times New Roman"/>
      <w:sz w:val="24"/>
      <w:szCs w:val="24"/>
      <w:lang w:eastAsia="en-US"/>
    </w:rPr>
  </w:style>
  <w:style w:type="paragraph" w:customStyle="1" w:styleId="Debesliotekstas2">
    <w:name w:val="Debesėlio tekstas2"/>
    <w:basedOn w:val="prastasis"/>
    <w:semiHidden/>
    <w:unhideWhenUsed/>
    <w:rsid w:val="005C6586"/>
    <w:pPr>
      <w:spacing w:after="0" w:line="240" w:lineRule="auto"/>
    </w:pPr>
    <w:rPr>
      <w:rFonts w:ascii="Tahoma" w:hAnsi="Tahoma" w:cs="Tahoma"/>
      <w:sz w:val="16"/>
      <w:szCs w:val="16"/>
    </w:rPr>
  </w:style>
  <w:style w:type="character" w:customStyle="1" w:styleId="DebesliotekstasDiagrama">
    <w:name w:val="Debesėlio tekstas Diagrama"/>
    <w:semiHidden/>
    <w:rsid w:val="005C6586"/>
    <w:rPr>
      <w:rFonts w:ascii="Tahoma" w:hAnsi="Tahoma" w:cs="Tahoma"/>
      <w:sz w:val="16"/>
      <w:szCs w:val="16"/>
    </w:rPr>
  </w:style>
  <w:style w:type="character" w:styleId="Perirtashipersaitas">
    <w:name w:val="FollowedHyperlink"/>
    <w:semiHidden/>
    <w:rsid w:val="005C6586"/>
    <w:rPr>
      <w:color w:val="800080"/>
      <w:u w:val="single"/>
    </w:rPr>
  </w:style>
  <w:style w:type="paragraph" w:customStyle="1" w:styleId="Prezidentas">
    <w:name w:val="Prezidentas"/>
    <w:rsid w:val="005C6586"/>
    <w:pPr>
      <w:tabs>
        <w:tab w:val="right" w:pos="9808"/>
      </w:tabs>
      <w:autoSpaceDE w:val="0"/>
      <w:autoSpaceDN w:val="0"/>
      <w:adjustRightInd w:val="0"/>
    </w:pPr>
    <w:rPr>
      <w:rFonts w:ascii="TimesLT" w:hAnsi="TimesLT"/>
      <w:caps/>
      <w:lang w:val="en-US" w:eastAsia="en-US"/>
    </w:rPr>
  </w:style>
  <w:style w:type="paragraph" w:customStyle="1" w:styleId="Hyperlink1">
    <w:name w:val="Hyperlink1"/>
    <w:basedOn w:val="prastasis"/>
    <w:rsid w:val="005C6586"/>
    <w:pPr>
      <w:numPr>
        <w:numId w:val="3"/>
      </w:numPr>
      <w:spacing w:before="120" w:after="120" w:line="240" w:lineRule="auto"/>
    </w:pPr>
    <w:rPr>
      <w:rFonts w:ascii="Times New Roman" w:hAnsi="Times New Roman"/>
      <w:sz w:val="24"/>
      <w:szCs w:val="24"/>
      <w:lang w:eastAsia="en-US"/>
    </w:rPr>
  </w:style>
  <w:style w:type="paragraph" w:styleId="Porat">
    <w:name w:val="footer"/>
    <w:basedOn w:val="prastasis"/>
    <w:unhideWhenUsed/>
    <w:rsid w:val="005C6586"/>
    <w:pPr>
      <w:tabs>
        <w:tab w:val="center" w:pos="4819"/>
        <w:tab w:val="right" w:pos="9638"/>
      </w:tabs>
      <w:spacing w:after="0" w:line="240" w:lineRule="auto"/>
    </w:pPr>
  </w:style>
  <w:style w:type="character" w:customStyle="1" w:styleId="PoratDiagrama">
    <w:name w:val="Poraštė Diagrama"/>
    <w:basedOn w:val="Numatytasispastraiposriftas"/>
    <w:semiHidden/>
    <w:rsid w:val="005C6586"/>
  </w:style>
  <w:style w:type="paragraph" w:customStyle="1" w:styleId="xl57">
    <w:name w:val="xl57"/>
    <w:basedOn w:val="prastasis"/>
    <w:rsid w:val="005C6586"/>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18"/>
      <w:szCs w:val="18"/>
      <w:lang w:val="en-GB" w:eastAsia="en-US"/>
    </w:rPr>
  </w:style>
  <w:style w:type="paragraph" w:customStyle="1" w:styleId="bodytext">
    <w:name w:val="bodytext"/>
    <w:basedOn w:val="prastasis"/>
    <w:rsid w:val="005C6586"/>
    <w:pPr>
      <w:spacing w:before="100" w:beforeAutospacing="1" w:after="100" w:afterAutospacing="1" w:line="240" w:lineRule="auto"/>
    </w:pPr>
    <w:rPr>
      <w:rFonts w:ascii="Times New Roman" w:hAnsi="Times New Roman"/>
      <w:sz w:val="24"/>
      <w:szCs w:val="24"/>
    </w:rPr>
  </w:style>
  <w:style w:type="character" w:customStyle="1" w:styleId="num1DiagramaChar">
    <w:name w:val="num1 Diagrama Char"/>
    <w:rsid w:val="005C6586"/>
    <w:rPr>
      <w:color w:val="000000"/>
    </w:rPr>
  </w:style>
  <w:style w:type="character" w:customStyle="1" w:styleId="typewriter">
    <w:name w:val="typewriter"/>
    <w:basedOn w:val="Numatytasispastraiposriftas"/>
    <w:rsid w:val="005C6586"/>
  </w:style>
  <w:style w:type="paragraph" w:styleId="Pagrindinistekstas">
    <w:name w:val="Body Text"/>
    <w:basedOn w:val="prastasis"/>
    <w:semiHidden/>
    <w:rsid w:val="005C6586"/>
    <w:pPr>
      <w:tabs>
        <w:tab w:val="left" w:pos="1276"/>
      </w:tabs>
      <w:autoSpaceDE w:val="0"/>
      <w:autoSpaceDN w:val="0"/>
      <w:adjustRightInd w:val="0"/>
      <w:spacing w:after="0" w:line="360" w:lineRule="auto"/>
      <w:jc w:val="center"/>
    </w:pPr>
    <w:rPr>
      <w:rFonts w:ascii="Times New Roman" w:hAnsi="Times New Roman"/>
      <w:b/>
      <w:bCs/>
      <w:sz w:val="24"/>
      <w:szCs w:val="24"/>
    </w:rPr>
  </w:style>
  <w:style w:type="paragraph" w:styleId="Pavadinimas">
    <w:name w:val="Title"/>
    <w:basedOn w:val="prastasis"/>
    <w:qFormat/>
    <w:rsid w:val="005C6586"/>
    <w:pPr>
      <w:spacing w:after="0" w:line="360" w:lineRule="auto"/>
      <w:jc w:val="center"/>
    </w:pPr>
    <w:rPr>
      <w:rFonts w:ascii="Times New Roman" w:hAnsi="Times New Roman"/>
      <w:b/>
      <w:caps/>
      <w:sz w:val="24"/>
      <w:szCs w:val="28"/>
    </w:rPr>
  </w:style>
  <w:style w:type="paragraph" w:styleId="prastasiniatinklio">
    <w:name w:val="Normal (Web)"/>
    <w:basedOn w:val="prastasis"/>
    <w:semiHidden/>
    <w:rsid w:val="005C6586"/>
    <w:pPr>
      <w:spacing w:before="100" w:beforeAutospacing="1" w:after="100" w:afterAutospacing="1" w:line="240" w:lineRule="auto"/>
    </w:pPr>
    <w:rPr>
      <w:rFonts w:ascii="Times New Roman" w:hAnsi="Times New Roman"/>
      <w:sz w:val="24"/>
      <w:szCs w:val="24"/>
    </w:rPr>
  </w:style>
  <w:style w:type="paragraph" w:styleId="Puslapioinaostekstas">
    <w:name w:val="footnote text"/>
    <w:aliases w:val="Footnote"/>
    <w:basedOn w:val="prastasis"/>
    <w:autoRedefine/>
    <w:semiHidden/>
    <w:rsid w:val="005C6586"/>
    <w:pPr>
      <w:spacing w:after="0" w:line="240" w:lineRule="auto"/>
    </w:pPr>
    <w:rPr>
      <w:rFonts w:ascii="Times New Roman" w:hAnsi="Times New Roman"/>
      <w:sz w:val="20"/>
      <w:szCs w:val="16"/>
      <w:lang w:val="en-GB" w:eastAsia="en-US"/>
    </w:rPr>
  </w:style>
  <w:style w:type="paragraph" w:customStyle="1" w:styleId="CharCharDiagramaDiagramaCharCharCharCharChar3DiagramaDiagrama1CharCharDiagramaDiagrama">
    <w:name w:val="Char Char Diagrama Diagrama Char Char Char Char Char3 Diagrama Diagrama1 Char Char Diagrama Diagrama"/>
    <w:basedOn w:val="prastasis"/>
    <w:rsid w:val="005C6586"/>
    <w:pPr>
      <w:widowControl w:val="0"/>
      <w:adjustRightInd w:val="0"/>
      <w:spacing w:after="160" w:line="240" w:lineRule="exact"/>
      <w:jc w:val="both"/>
      <w:textAlignment w:val="baseline"/>
    </w:pPr>
    <w:rPr>
      <w:rFonts w:ascii="Tahoma" w:hAnsi="Tahoma"/>
      <w:sz w:val="20"/>
      <w:szCs w:val="20"/>
      <w:lang w:val="en-US" w:eastAsia="en-US"/>
    </w:rPr>
  </w:style>
  <w:style w:type="paragraph" w:customStyle="1" w:styleId="LIST--Simple1">
    <w:name w:val="LIST -- Simple 1"/>
    <w:basedOn w:val="prastasis"/>
    <w:autoRedefine/>
    <w:rsid w:val="005C6586"/>
    <w:pPr>
      <w:numPr>
        <w:numId w:val="4"/>
      </w:numPr>
      <w:tabs>
        <w:tab w:val="left" w:pos="540"/>
      </w:tabs>
      <w:spacing w:after="0" w:line="240" w:lineRule="auto"/>
      <w:jc w:val="both"/>
    </w:pPr>
    <w:rPr>
      <w:rFonts w:ascii="Times New Roman" w:eastAsia="Arial Unicode MS" w:hAnsi="Times New Roman"/>
      <w:snapToGrid w:val="0"/>
      <w:color w:val="000000"/>
      <w:sz w:val="24"/>
      <w:szCs w:val="24"/>
      <w:lang w:eastAsia="en-US"/>
    </w:rPr>
  </w:style>
  <w:style w:type="paragraph" w:customStyle="1" w:styleId="Galva2">
    <w:name w:val="Galva 2"/>
    <w:basedOn w:val="prastasis"/>
    <w:rsid w:val="005C6586"/>
    <w:pPr>
      <w:spacing w:after="0" w:line="360" w:lineRule="auto"/>
      <w:jc w:val="both"/>
    </w:pPr>
    <w:rPr>
      <w:rFonts w:ascii="Arial" w:hAnsi="Arial"/>
      <w:b/>
      <w:sz w:val="24"/>
      <w:szCs w:val="24"/>
    </w:rPr>
  </w:style>
  <w:style w:type="character" w:customStyle="1" w:styleId="Heading5Char">
    <w:name w:val="Heading 5 Char"/>
    <w:rsid w:val="005C6586"/>
    <w:rPr>
      <w:rFonts w:ascii="Times New Roman" w:hAnsi="Times New Roman"/>
      <w:b/>
      <w:bCs/>
      <w:i/>
      <w:iCs/>
      <w:sz w:val="26"/>
      <w:szCs w:val="26"/>
      <w:lang w:eastAsia="en-US"/>
    </w:rPr>
  </w:style>
  <w:style w:type="character" w:customStyle="1" w:styleId="Heading6Char">
    <w:name w:val="Heading 6 Char"/>
    <w:rsid w:val="005C6586"/>
    <w:rPr>
      <w:rFonts w:ascii="Times New Roman" w:hAnsi="Times New Roman"/>
      <w:b/>
      <w:bCs/>
      <w:sz w:val="22"/>
      <w:szCs w:val="22"/>
      <w:lang w:eastAsia="en-US"/>
    </w:rPr>
  </w:style>
  <w:style w:type="character" w:customStyle="1" w:styleId="Heading7Char">
    <w:name w:val="Heading 7 Char"/>
    <w:rsid w:val="005C6586"/>
    <w:rPr>
      <w:rFonts w:ascii="Times New Roman" w:hAnsi="Times New Roman"/>
      <w:sz w:val="24"/>
      <w:szCs w:val="24"/>
      <w:lang w:eastAsia="en-US"/>
    </w:rPr>
  </w:style>
  <w:style w:type="character" w:customStyle="1" w:styleId="Heading8Char">
    <w:name w:val="Heading 8 Char"/>
    <w:rsid w:val="005C6586"/>
    <w:rPr>
      <w:rFonts w:ascii="Times New Roman" w:hAnsi="Times New Roman"/>
      <w:i/>
      <w:iCs/>
      <w:sz w:val="24"/>
      <w:szCs w:val="24"/>
      <w:lang w:eastAsia="en-US"/>
    </w:rPr>
  </w:style>
  <w:style w:type="character" w:customStyle="1" w:styleId="Heading9Char">
    <w:name w:val="Heading 9 Char"/>
    <w:rsid w:val="005C6586"/>
    <w:rPr>
      <w:rFonts w:ascii="Arial" w:hAnsi="Arial" w:cs="Arial"/>
      <w:sz w:val="22"/>
      <w:szCs w:val="22"/>
      <w:lang w:eastAsia="en-US"/>
    </w:rPr>
  </w:style>
  <w:style w:type="paragraph" w:customStyle="1" w:styleId="Skyrius">
    <w:name w:val=": Skyrius"/>
    <w:basedOn w:val="prastasis"/>
    <w:rsid w:val="005C6586"/>
    <w:pPr>
      <w:keepNext/>
      <w:keepLines/>
      <w:numPr>
        <w:numId w:val="5"/>
      </w:numPr>
      <w:spacing w:before="240" w:after="240" w:line="240" w:lineRule="auto"/>
      <w:jc w:val="center"/>
    </w:pPr>
    <w:rPr>
      <w:rFonts w:ascii="Times New Roman" w:hAnsi="Times New Roman"/>
      <w:b/>
      <w:caps/>
      <w:sz w:val="24"/>
      <w:szCs w:val="24"/>
      <w:lang w:eastAsia="en-US"/>
    </w:rPr>
  </w:style>
  <w:style w:type="paragraph" w:customStyle="1" w:styleId="DiagramaDiagramaCharCharDiagramaCharChar">
    <w:name w:val="Diagrama Diagrama Char Char Diagrama Char Char"/>
    <w:basedOn w:val="prastasis"/>
    <w:rsid w:val="005C6586"/>
    <w:pPr>
      <w:spacing w:after="160" w:line="240" w:lineRule="exact"/>
    </w:pPr>
    <w:rPr>
      <w:rFonts w:ascii="Tahoma" w:hAnsi="Tahoma"/>
      <w:sz w:val="20"/>
      <w:szCs w:val="20"/>
      <w:lang w:val="en-US" w:eastAsia="en-US"/>
    </w:rPr>
  </w:style>
  <w:style w:type="paragraph" w:customStyle="1" w:styleId="num1Diagrama1DiagramaDiagrama">
    <w:name w:val="num1 Diagrama1 Diagrama Diagrama"/>
    <w:basedOn w:val="prastasis"/>
    <w:rsid w:val="005C6586"/>
    <w:pPr>
      <w:numPr>
        <w:numId w:val="6"/>
      </w:numPr>
      <w:spacing w:after="0" w:line="240" w:lineRule="auto"/>
      <w:jc w:val="both"/>
    </w:pPr>
    <w:rPr>
      <w:rFonts w:ascii="Times New Roman" w:hAnsi="Times New Roman"/>
      <w:sz w:val="24"/>
      <w:szCs w:val="24"/>
      <w:lang w:eastAsia="en-US"/>
    </w:rPr>
  </w:style>
  <w:style w:type="paragraph" w:customStyle="1" w:styleId="num4">
    <w:name w:val="num4"/>
    <w:basedOn w:val="prastasis"/>
    <w:rsid w:val="005C6586"/>
    <w:pPr>
      <w:spacing w:after="0" w:line="240" w:lineRule="auto"/>
      <w:ind w:firstLine="720"/>
      <w:jc w:val="both"/>
    </w:pPr>
    <w:rPr>
      <w:rFonts w:ascii="Times New Roman" w:hAnsi="Times New Roman"/>
      <w:sz w:val="24"/>
      <w:szCs w:val="24"/>
      <w:lang w:val="en-GB" w:eastAsia="en-US"/>
    </w:rPr>
  </w:style>
  <w:style w:type="paragraph" w:customStyle="1" w:styleId="DiagramaDiagramaCharCharDiagramaCharCharDiagrama1CharCharDiagrama">
    <w:name w:val="Diagrama Diagrama Char Char Diagrama Char Char Diagrama1 Char Char Diagrama"/>
    <w:basedOn w:val="prastasis"/>
    <w:rsid w:val="005C6586"/>
    <w:pPr>
      <w:spacing w:after="160" w:line="240" w:lineRule="exact"/>
    </w:pPr>
    <w:rPr>
      <w:rFonts w:ascii="Tahoma" w:hAnsi="Tahoma"/>
      <w:sz w:val="20"/>
      <w:szCs w:val="20"/>
      <w:lang w:val="en-US" w:eastAsia="en-US"/>
    </w:rPr>
  </w:style>
  <w:style w:type="character" w:styleId="Komentaronuoroda">
    <w:name w:val="annotation reference"/>
    <w:uiPriority w:val="99"/>
    <w:semiHidden/>
    <w:unhideWhenUsed/>
    <w:rsid w:val="005C6586"/>
    <w:rPr>
      <w:sz w:val="16"/>
      <w:szCs w:val="16"/>
    </w:rPr>
  </w:style>
  <w:style w:type="paragraph" w:styleId="Komentarotekstas">
    <w:name w:val="annotation text"/>
    <w:basedOn w:val="prastasis"/>
    <w:link w:val="KomentarotekstasDiagrama"/>
    <w:semiHidden/>
    <w:unhideWhenUsed/>
    <w:rsid w:val="005C6586"/>
    <w:rPr>
      <w:sz w:val="20"/>
      <w:szCs w:val="20"/>
    </w:rPr>
  </w:style>
  <w:style w:type="character" w:customStyle="1" w:styleId="CommentTextChar">
    <w:name w:val="Comment Text Char"/>
    <w:basedOn w:val="Numatytasispastraiposriftas"/>
    <w:semiHidden/>
    <w:rsid w:val="005C6586"/>
  </w:style>
  <w:style w:type="paragraph" w:customStyle="1" w:styleId="Komentarotema1">
    <w:name w:val="Komentaro tema1"/>
    <w:basedOn w:val="Komentarotekstas"/>
    <w:next w:val="Komentarotekstas"/>
    <w:semiHidden/>
    <w:unhideWhenUsed/>
    <w:rsid w:val="005C6586"/>
    <w:rPr>
      <w:b/>
      <w:bCs/>
    </w:rPr>
  </w:style>
  <w:style w:type="character" w:customStyle="1" w:styleId="CommentSubjectChar">
    <w:name w:val="Comment Subject Char"/>
    <w:semiHidden/>
    <w:rsid w:val="005C6586"/>
    <w:rPr>
      <w:b/>
      <w:bCs/>
    </w:rPr>
  </w:style>
  <w:style w:type="paragraph" w:customStyle="1" w:styleId="Debesliotekstas1">
    <w:name w:val="Debesėlio tekstas1"/>
    <w:basedOn w:val="prastasis"/>
    <w:semiHidden/>
    <w:unhideWhenUsed/>
    <w:rsid w:val="005C6586"/>
    <w:pPr>
      <w:spacing w:after="0" w:line="240" w:lineRule="auto"/>
    </w:pPr>
    <w:rPr>
      <w:rFonts w:ascii="Tahoma" w:hAnsi="Tahoma" w:cs="Tahoma"/>
      <w:sz w:val="16"/>
      <w:szCs w:val="16"/>
    </w:rPr>
  </w:style>
  <w:style w:type="character" w:customStyle="1" w:styleId="DebesliotekstasDiagrama1">
    <w:name w:val="Debesėlio tekstas Diagrama1"/>
    <w:semiHidden/>
    <w:rsid w:val="005C6586"/>
    <w:rPr>
      <w:rFonts w:ascii="Tahoma" w:hAnsi="Tahoma" w:cs="Tahoma"/>
      <w:sz w:val="16"/>
      <w:szCs w:val="16"/>
    </w:rPr>
  </w:style>
  <w:style w:type="paragraph" w:customStyle="1" w:styleId="hyperlink10">
    <w:name w:val="hyperlink1"/>
    <w:basedOn w:val="prastasis"/>
    <w:rsid w:val="005C6586"/>
    <w:pPr>
      <w:spacing w:before="100" w:beforeAutospacing="1" w:after="100" w:afterAutospacing="1" w:line="240" w:lineRule="auto"/>
    </w:pPr>
    <w:rPr>
      <w:rFonts w:ascii="Arial Unicode MS" w:eastAsia="Arial Unicode MS" w:hAnsi="Arial Unicode MS" w:cs="Arial Unicode MS"/>
      <w:sz w:val="24"/>
      <w:szCs w:val="24"/>
      <w:lang w:val="en-GB" w:eastAsia="en-US"/>
    </w:rPr>
  </w:style>
  <w:style w:type="paragraph" w:customStyle="1" w:styleId="Debesliotekstas3">
    <w:name w:val="Debesėlio tekstas3"/>
    <w:basedOn w:val="prastasis"/>
    <w:semiHidden/>
    <w:unhideWhenUsed/>
    <w:rsid w:val="005C6586"/>
    <w:pPr>
      <w:spacing w:after="0" w:line="240" w:lineRule="auto"/>
    </w:pPr>
    <w:rPr>
      <w:rFonts w:ascii="Tahoma" w:hAnsi="Tahoma" w:cs="Tahoma"/>
      <w:sz w:val="16"/>
      <w:szCs w:val="16"/>
    </w:rPr>
  </w:style>
  <w:style w:type="character" w:customStyle="1" w:styleId="DebesliotekstasDiagrama2">
    <w:name w:val="Debesėlio tekstas Diagrama2"/>
    <w:semiHidden/>
    <w:rsid w:val="005C6586"/>
    <w:rPr>
      <w:rFonts w:ascii="Tahoma" w:hAnsi="Tahoma" w:cs="Tahoma"/>
      <w:sz w:val="16"/>
      <w:szCs w:val="16"/>
      <w:lang w:val="lt-LT" w:eastAsia="lt-LT"/>
    </w:rPr>
  </w:style>
  <w:style w:type="paragraph" w:customStyle="1" w:styleId="DiagramaDiagramaCharCharDiagramaCharCharDiagramaCharCharCharCharDiagramaCharChar">
    <w:name w:val="Diagrama Diagrama Char Char Diagrama Char Char Diagrama Char Char Char Char Diagrama Char Char"/>
    <w:basedOn w:val="prastasis"/>
    <w:rsid w:val="005C6586"/>
    <w:pPr>
      <w:spacing w:after="160" w:line="240" w:lineRule="exact"/>
    </w:pPr>
    <w:rPr>
      <w:rFonts w:ascii="Tahoma" w:hAnsi="Tahoma"/>
      <w:sz w:val="20"/>
      <w:szCs w:val="20"/>
      <w:lang w:val="en-US" w:eastAsia="en-US"/>
    </w:rPr>
  </w:style>
  <w:style w:type="paragraph" w:customStyle="1" w:styleId="Hipersaitas1">
    <w:name w:val="Hipersaitas1"/>
    <w:basedOn w:val="prastasis"/>
    <w:rsid w:val="005C6586"/>
    <w:pPr>
      <w:spacing w:before="100" w:beforeAutospacing="1" w:after="100" w:afterAutospacing="1" w:line="240" w:lineRule="auto"/>
    </w:pPr>
    <w:rPr>
      <w:rFonts w:ascii="Times New Roman" w:hAnsi="Times New Roman"/>
      <w:sz w:val="24"/>
      <w:szCs w:val="24"/>
      <w:lang w:val="en-US" w:eastAsia="en-US"/>
    </w:rPr>
  </w:style>
  <w:style w:type="paragraph" w:styleId="Antrat">
    <w:name w:val="caption"/>
    <w:basedOn w:val="prastasis"/>
    <w:next w:val="prastasis"/>
    <w:qFormat/>
    <w:rsid w:val="005C6586"/>
    <w:pPr>
      <w:spacing w:after="0" w:line="240" w:lineRule="auto"/>
      <w:jc w:val="center"/>
    </w:pPr>
    <w:rPr>
      <w:rFonts w:ascii="Times New Roman" w:hAnsi="Times New Roman"/>
      <w:b/>
      <w:sz w:val="28"/>
      <w:szCs w:val="20"/>
      <w:lang w:eastAsia="en-US"/>
    </w:rPr>
  </w:style>
  <w:style w:type="character" w:customStyle="1" w:styleId="AntratsDiagrama1">
    <w:name w:val="Antraštės Diagrama1"/>
    <w:aliases w:val=" Char Diagrama"/>
    <w:rsid w:val="005C6586"/>
    <w:rPr>
      <w:rFonts w:ascii="Times New Roman" w:hAnsi="Times New Roman"/>
      <w:sz w:val="24"/>
      <w:szCs w:val="24"/>
      <w:lang w:val="lt-LT"/>
    </w:rPr>
  </w:style>
  <w:style w:type="paragraph" w:customStyle="1" w:styleId="DiagramaCharDiagramaChar">
    <w:name w:val="Diagrama Char Diagrama Char"/>
    <w:basedOn w:val="prastasis"/>
    <w:rsid w:val="005C6586"/>
    <w:pPr>
      <w:spacing w:after="160" w:line="240" w:lineRule="exact"/>
    </w:pPr>
    <w:rPr>
      <w:rFonts w:ascii="Tahoma" w:hAnsi="Tahoma"/>
      <w:sz w:val="20"/>
      <w:szCs w:val="20"/>
      <w:lang w:val="en-US" w:eastAsia="en-US"/>
    </w:rPr>
  </w:style>
  <w:style w:type="paragraph" w:customStyle="1" w:styleId="Komentarotema2">
    <w:name w:val="Komentaro tema2"/>
    <w:basedOn w:val="Komentarotekstas"/>
    <w:next w:val="Komentarotekstas"/>
    <w:semiHidden/>
    <w:rsid w:val="005C6586"/>
    <w:rPr>
      <w:b/>
      <w:bCs/>
    </w:rPr>
  </w:style>
  <w:style w:type="paragraph" w:customStyle="1" w:styleId="Patvirtinta">
    <w:name w:val="Patvirtinta"/>
    <w:rsid w:val="005C658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AntratsDiagrama2">
    <w:name w:val="Antraštės Diagrama2"/>
    <w:aliases w:val=" Char Diagrama1"/>
    <w:link w:val="Antrats"/>
    <w:uiPriority w:val="99"/>
    <w:rsid w:val="008343AB"/>
    <w:rPr>
      <w:rFonts w:ascii="Times New Roman" w:hAnsi="Times New Roman"/>
      <w:sz w:val="24"/>
      <w:szCs w:val="24"/>
      <w:lang w:val="lt-LT"/>
    </w:rPr>
  </w:style>
  <w:style w:type="paragraph" w:styleId="Debesliotekstas">
    <w:name w:val="Balloon Text"/>
    <w:basedOn w:val="prastasis"/>
    <w:link w:val="DebesliotekstasDiagrama3"/>
    <w:semiHidden/>
    <w:unhideWhenUsed/>
    <w:rsid w:val="00E61233"/>
    <w:pPr>
      <w:spacing w:after="0" w:line="240" w:lineRule="auto"/>
    </w:pPr>
    <w:rPr>
      <w:rFonts w:ascii="Tahoma" w:hAnsi="Tahoma"/>
      <w:sz w:val="16"/>
      <w:szCs w:val="16"/>
    </w:rPr>
  </w:style>
  <w:style w:type="character" w:customStyle="1" w:styleId="DebesliotekstasDiagrama3">
    <w:name w:val="Debesėlio tekstas Diagrama3"/>
    <w:link w:val="Debesliotekstas"/>
    <w:uiPriority w:val="99"/>
    <w:semiHidden/>
    <w:rsid w:val="00E61233"/>
    <w:rPr>
      <w:rFonts w:ascii="Tahoma" w:hAnsi="Tahoma" w:cs="Tahoma"/>
      <w:sz w:val="16"/>
      <w:szCs w:val="16"/>
    </w:rPr>
  </w:style>
  <w:style w:type="paragraph" w:styleId="Komentarotema">
    <w:name w:val="annotation subject"/>
    <w:basedOn w:val="Komentarotekstas"/>
    <w:next w:val="Komentarotekstas"/>
    <w:link w:val="KomentarotemaDiagrama"/>
    <w:semiHidden/>
    <w:unhideWhenUsed/>
    <w:rsid w:val="00BA5CFB"/>
    <w:pPr>
      <w:spacing w:line="240" w:lineRule="auto"/>
    </w:pPr>
    <w:rPr>
      <w:b/>
      <w:bCs/>
    </w:rPr>
  </w:style>
  <w:style w:type="character" w:customStyle="1" w:styleId="KomentarotekstasDiagrama">
    <w:name w:val="Komentaro tekstas Diagrama"/>
    <w:basedOn w:val="Numatytasispastraiposriftas"/>
    <w:link w:val="Komentarotekstas"/>
    <w:semiHidden/>
    <w:rsid w:val="00BA5CFB"/>
  </w:style>
  <w:style w:type="character" w:customStyle="1" w:styleId="KomentarotemaDiagrama">
    <w:name w:val="Komentaro tema Diagrama"/>
    <w:basedOn w:val="KomentarotekstasDiagrama"/>
    <w:link w:val="Komentarotema"/>
    <w:rsid w:val="00BA5CFB"/>
  </w:style>
  <w:style w:type="table" w:styleId="Lentelstinklelis">
    <w:name w:val="Table Grid"/>
    <w:basedOn w:val="prastojilentel"/>
    <w:rsid w:val="00FE3E0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647F38"/>
    <w:pPr>
      <w:ind w:left="720"/>
      <w:contextualSpacing/>
    </w:pPr>
  </w:style>
  <w:style w:type="paragraph" w:customStyle="1" w:styleId="Default">
    <w:name w:val="Default"/>
    <w:rsid w:val="00BC0EAF"/>
    <w:pPr>
      <w:autoSpaceDE w:val="0"/>
      <w:autoSpaceDN w:val="0"/>
      <w:adjustRightInd w:val="0"/>
    </w:pPr>
    <w:rPr>
      <w:rFonts w:ascii="Times New Roman" w:hAnsi="Times New Roman"/>
      <w:color w:val="000000"/>
      <w:sz w:val="24"/>
      <w:szCs w:val="24"/>
    </w:rPr>
  </w:style>
  <w:style w:type="character" w:customStyle="1" w:styleId="font91">
    <w:name w:val="font91"/>
    <w:basedOn w:val="Numatytasispastraiposriftas"/>
    <w:rsid w:val="00ED565F"/>
    <w:rPr>
      <w:rFonts w:ascii="Times New Roman" w:hAnsi="Times New Roman" w:cs="Times New Roman" w:hint="default"/>
      <w:b/>
      <w:bCs/>
      <w:i/>
      <w:iCs/>
      <w:strike w:val="0"/>
      <w:dstrike w:val="0"/>
      <w:color w:val="000000"/>
      <w:sz w:val="24"/>
      <w:szCs w:val="24"/>
      <w:u w:val="none"/>
      <w:effect w:val="none"/>
    </w:rPr>
  </w:style>
  <w:style w:type="character" w:customStyle="1" w:styleId="font81">
    <w:name w:val="font81"/>
    <w:basedOn w:val="Numatytasispastraiposriftas"/>
    <w:rsid w:val="00ED565F"/>
    <w:rPr>
      <w:rFonts w:ascii="Times New Roman" w:hAnsi="Times New Roman" w:cs="Times New Roman" w:hint="default"/>
      <w:b/>
      <w:bCs/>
      <w:i w:val="0"/>
      <w:iCs w:val="0"/>
      <w:strike w:val="0"/>
      <w:dstrike w:val="0"/>
      <w:color w:val="000000"/>
      <w:sz w:val="24"/>
      <w:szCs w:val="24"/>
      <w:u w:val="none"/>
      <w:effect w:val="none"/>
    </w:rPr>
  </w:style>
  <w:style w:type="character" w:customStyle="1" w:styleId="font71">
    <w:name w:val="font71"/>
    <w:basedOn w:val="Numatytasispastraiposriftas"/>
    <w:rsid w:val="00ED565F"/>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61">
    <w:name w:val="font61"/>
    <w:basedOn w:val="Numatytasispastraiposriftas"/>
    <w:rsid w:val="00ED565F"/>
    <w:rPr>
      <w:rFonts w:ascii="Times New Roman" w:hAnsi="Times New Roman" w:cs="Times New Roman" w:hint="default"/>
      <w:b w:val="0"/>
      <w:bCs w:val="0"/>
      <w:i/>
      <w:iCs/>
      <w:strike w:val="0"/>
      <w:dstrike w:val="0"/>
      <w:color w:val="000000"/>
      <w:sz w:val="24"/>
      <w:szCs w:val="24"/>
      <w:u w:val="none"/>
      <w:effect w:val="none"/>
    </w:rPr>
  </w:style>
  <w:style w:type="paragraph" w:styleId="Pataisymai">
    <w:name w:val="Revision"/>
    <w:uiPriority w:val="99"/>
    <w:semiHidden/>
    <w:rsid w:val="005940B1"/>
    <w:rPr>
      <w:rFonts w:ascii="Arial" w:hAnsi="Arial" w:cs="Arial"/>
    </w:rPr>
  </w:style>
  <w:style w:type="paragraph" w:customStyle="1" w:styleId="msonormalcxspmiddle">
    <w:name w:val="msonormalcxspmiddle"/>
    <w:basedOn w:val="prastasis"/>
    <w:rsid w:val="005940B1"/>
    <w:pPr>
      <w:spacing w:before="100" w:beforeAutospacing="1" w:after="100" w:afterAutospacing="1" w:line="240" w:lineRule="auto"/>
    </w:pPr>
    <w:rPr>
      <w:rFonts w:ascii="Times New Roman" w:hAnsi="Times New Roman"/>
      <w:sz w:val="24"/>
      <w:szCs w:val="24"/>
    </w:rPr>
  </w:style>
  <w:style w:type="character" w:styleId="Vietosrezervavimoenklotekstas">
    <w:name w:val="Placeholder Text"/>
    <w:basedOn w:val="Numatytasispastraiposriftas"/>
    <w:semiHidden/>
    <w:rsid w:val="005940B1"/>
    <w:rPr>
      <w:color w:val="808080"/>
    </w:rPr>
  </w:style>
  <w:style w:type="character" w:customStyle="1" w:styleId="Vietosrezervavimoenklotekstas1">
    <w:name w:val="Vietos rezervavimo ženklo tekstas1"/>
    <w:rsid w:val="005940B1"/>
    <w:rPr>
      <w:color w:val="808080"/>
    </w:rPr>
  </w:style>
  <w:style w:type="character" w:customStyle="1" w:styleId="KomentarotekstasDiagrama1">
    <w:name w:val="Komentaro tekstas Diagrama1"/>
    <w:uiPriority w:val="99"/>
    <w:semiHidden/>
    <w:rsid w:val="005940B1"/>
    <w:rPr>
      <w:rFonts w:ascii="Calibri" w:eastAsia="Calibri" w:hAnsi="Calibri" w:cs="Calibri" w:hint="default"/>
      <w:lang w:eastAsia="zh-CN"/>
    </w:rPr>
  </w:style>
  <w:style w:type="table" w:customStyle="1" w:styleId="Lentelstinklelis3">
    <w:name w:val="Lentelės tinklelis3"/>
    <w:basedOn w:val="prastojilentel"/>
    <w:uiPriority w:val="59"/>
    <w:rsid w:val="005940B1"/>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uiPriority w:val="59"/>
    <w:rsid w:val="005940B1"/>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uiPriority w:val="59"/>
    <w:rsid w:val="005940B1"/>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5940B1"/>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176273">
      <w:bodyDiv w:val="1"/>
      <w:marLeft w:val="0"/>
      <w:marRight w:val="0"/>
      <w:marTop w:val="0"/>
      <w:marBottom w:val="0"/>
      <w:divBdr>
        <w:top w:val="none" w:sz="0" w:space="0" w:color="auto"/>
        <w:left w:val="none" w:sz="0" w:space="0" w:color="auto"/>
        <w:bottom w:val="none" w:sz="0" w:space="0" w:color="auto"/>
        <w:right w:val="none" w:sz="0" w:space="0" w:color="auto"/>
      </w:divBdr>
    </w:div>
    <w:div w:id="290599098">
      <w:bodyDiv w:val="1"/>
      <w:marLeft w:val="0"/>
      <w:marRight w:val="0"/>
      <w:marTop w:val="0"/>
      <w:marBottom w:val="0"/>
      <w:divBdr>
        <w:top w:val="none" w:sz="0" w:space="0" w:color="auto"/>
        <w:left w:val="none" w:sz="0" w:space="0" w:color="auto"/>
        <w:bottom w:val="none" w:sz="0" w:space="0" w:color="auto"/>
        <w:right w:val="none" w:sz="0" w:space="0" w:color="auto"/>
      </w:divBdr>
    </w:div>
    <w:div w:id="390495252">
      <w:bodyDiv w:val="1"/>
      <w:marLeft w:val="0"/>
      <w:marRight w:val="0"/>
      <w:marTop w:val="0"/>
      <w:marBottom w:val="0"/>
      <w:divBdr>
        <w:top w:val="none" w:sz="0" w:space="0" w:color="auto"/>
        <w:left w:val="none" w:sz="0" w:space="0" w:color="auto"/>
        <w:bottom w:val="none" w:sz="0" w:space="0" w:color="auto"/>
        <w:right w:val="none" w:sz="0" w:space="0" w:color="auto"/>
      </w:divBdr>
    </w:div>
    <w:div w:id="795756267">
      <w:bodyDiv w:val="1"/>
      <w:marLeft w:val="0"/>
      <w:marRight w:val="0"/>
      <w:marTop w:val="0"/>
      <w:marBottom w:val="0"/>
      <w:divBdr>
        <w:top w:val="none" w:sz="0" w:space="0" w:color="auto"/>
        <w:left w:val="none" w:sz="0" w:space="0" w:color="auto"/>
        <w:bottom w:val="none" w:sz="0" w:space="0" w:color="auto"/>
        <w:right w:val="none" w:sz="0" w:space="0" w:color="auto"/>
      </w:divBdr>
    </w:div>
    <w:div w:id="1175999390">
      <w:bodyDiv w:val="1"/>
      <w:marLeft w:val="0"/>
      <w:marRight w:val="0"/>
      <w:marTop w:val="0"/>
      <w:marBottom w:val="0"/>
      <w:divBdr>
        <w:top w:val="none" w:sz="0" w:space="0" w:color="auto"/>
        <w:left w:val="none" w:sz="0" w:space="0" w:color="auto"/>
        <w:bottom w:val="none" w:sz="0" w:space="0" w:color="auto"/>
        <w:right w:val="none" w:sz="0" w:space="0" w:color="auto"/>
      </w:divBdr>
    </w:div>
    <w:div w:id="1219702316">
      <w:bodyDiv w:val="1"/>
      <w:marLeft w:val="0"/>
      <w:marRight w:val="0"/>
      <w:marTop w:val="0"/>
      <w:marBottom w:val="0"/>
      <w:divBdr>
        <w:top w:val="none" w:sz="0" w:space="0" w:color="auto"/>
        <w:left w:val="none" w:sz="0" w:space="0" w:color="auto"/>
        <w:bottom w:val="none" w:sz="0" w:space="0" w:color="auto"/>
        <w:right w:val="none" w:sz="0" w:space="0" w:color="auto"/>
      </w:divBdr>
    </w:div>
    <w:div w:id="1247110918">
      <w:bodyDiv w:val="1"/>
      <w:marLeft w:val="188"/>
      <w:marRight w:val="188"/>
      <w:marTop w:val="0"/>
      <w:marBottom w:val="0"/>
      <w:divBdr>
        <w:top w:val="none" w:sz="0" w:space="0" w:color="auto"/>
        <w:left w:val="none" w:sz="0" w:space="0" w:color="auto"/>
        <w:bottom w:val="none" w:sz="0" w:space="0" w:color="auto"/>
        <w:right w:val="none" w:sz="0" w:space="0" w:color="auto"/>
      </w:divBdr>
      <w:divsChild>
        <w:div w:id="1944729335">
          <w:marLeft w:val="0"/>
          <w:marRight w:val="0"/>
          <w:marTop w:val="0"/>
          <w:marBottom w:val="0"/>
          <w:divBdr>
            <w:top w:val="none" w:sz="0" w:space="0" w:color="auto"/>
            <w:left w:val="none" w:sz="0" w:space="0" w:color="auto"/>
            <w:bottom w:val="none" w:sz="0" w:space="0" w:color="auto"/>
            <w:right w:val="none" w:sz="0" w:space="0" w:color="auto"/>
          </w:divBdr>
        </w:div>
      </w:divsChild>
    </w:div>
    <w:div w:id="1391534065">
      <w:bodyDiv w:val="1"/>
      <w:marLeft w:val="0"/>
      <w:marRight w:val="0"/>
      <w:marTop w:val="0"/>
      <w:marBottom w:val="0"/>
      <w:divBdr>
        <w:top w:val="none" w:sz="0" w:space="0" w:color="auto"/>
        <w:left w:val="none" w:sz="0" w:space="0" w:color="auto"/>
        <w:bottom w:val="none" w:sz="0" w:space="0" w:color="auto"/>
        <w:right w:val="none" w:sz="0" w:space="0" w:color="auto"/>
      </w:divBdr>
    </w:div>
    <w:div w:id="2080864909">
      <w:bodyDiv w:val="1"/>
      <w:marLeft w:val="0"/>
      <w:marRight w:val="0"/>
      <w:marTop w:val="0"/>
      <w:marBottom w:val="0"/>
      <w:divBdr>
        <w:top w:val="none" w:sz="0" w:space="0" w:color="auto"/>
        <w:left w:val="none" w:sz="0" w:space="0" w:color="auto"/>
        <w:bottom w:val="none" w:sz="0" w:space="0" w:color="auto"/>
        <w:right w:val="none" w:sz="0" w:space="0" w:color="auto"/>
      </w:divBdr>
      <w:divsChild>
        <w:div w:id="857696497">
          <w:marLeft w:val="0"/>
          <w:marRight w:val="0"/>
          <w:marTop w:val="0"/>
          <w:marBottom w:val="0"/>
          <w:divBdr>
            <w:top w:val="none" w:sz="0" w:space="0" w:color="auto"/>
            <w:left w:val="none" w:sz="0" w:space="0" w:color="auto"/>
            <w:bottom w:val="none" w:sz="0" w:space="0" w:color="auto"/>
            <w:right w:val="none" w:sz="0" w:space="0" w:color="auto"/>
          </w:divBdr>
          <w:divsChild>
            <w:div w:id="1185090645">
              <w:marLeft w:val="0"/>
              <w:marRight w:val="0"/>
              <w:marTop w:val="0"/>
              <w:marBottom w:val="0"/>
              <w:divBdr>
                <w:top w:val="none" w:sz="0" w:space="0" w:color="auto"/>
                <w:left w:val="none" w:sz="0" w:space="0" w:color="auto"/>
                <w:bottom w:val="none" w:sz="0" w:space="0" w:color="auto"/>
                <w:right w:val="none" w:sz="0" w:space="0" w:color="auto"/>
              </w:divBdr>
              <w:divsChild>
                <w:div w:id="554049787">
                  <w:marLeft w:val="0"/>
                  <w:marRight w:val="0"/>
                  <w:marTop w:val="0"/>
                  <w:marBottom w:val="0"/>
                  <w:divBdr>
                    <w:top w:val="none" w:sz="0" w:space="0" w:color="auto"/>
                    <w:left w:val="none" w:sz="0" w:space="0" w:color="auto"/>
                    <w:bottom w:val="none" w:sz="0" w:space="0" w:color="auto"/>
                    <w:right w:val="none" w:sz="0" w:space="0" w:color="auto"/>
                  </w:divBdr>
                  <w:divsChild>
                    <w:div w:id="1839223734">
                      <w:marLeft w:val="0"/>
                      <w:marRight w:val="0"/>
                      <w:marTop w:val="0"/>
                      <w:marBottom w:val="0"/>
                      <w:divBdr>
                        <w:top w:val="none" w:sz="0" w:space="0" w:color="auto"/>
                        <w:left w:val="none" w:sz="0" w:space="0" w:color="auto"/>
                        <w:bottom w:val="none" w:sz="0" w:space="0" w:color="auto"/>
                        <w:right w:val="none" w:sz="0" w:space="0" w:color="auto"/>
                      </w:divBdr>
                      <w:divsChild>
                        <w:div w:id="1258174891">
                          <w:marLeft w:val="0"/>
                          <w:marRight w:val="0"/>
                          <w:marTop w:val="0"/>
                          <w:marBottom w:val="0"/>
                          <w:divBdr>
                            <w:top w:val="single" w:sz="8" w:space="1" w:color="auto"/>
                            <w:left w:val="single" w:sz="8" w:space="4" w:color="auto"/>
                            <w:bottom w:val="single" w:sz="8" w:space="1" w:color="auto"/>
                            <w:right w:val="single" w:sz="8" w:space="14"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54446-AF4D-4278-8B1A-52603D084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76684</Words>
  <Characters>43711</Characters>
  <Application>Microsoft Office Word</Application>
  <DocSecurity>0</DocSecurity>
  <Lines>364</Lines>
  <Paragraphs>240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120155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m05374</dc:creator>
  <cp:lastModifiedBy>Eglė Muraškienė</cp:lastModifiedBy>
  <cp:revision>2</cp:revision>
  <cp:lastPrinted>2017-05-18T06:49:00Z</cp:lastPrinted>
  <dcterms:created xsi:type="dcterms:W3CDTF">2017-06-12T12:32:00Z</dcterms:created>
  <dcterms:modified xsi:type="dcterms:W3CDTF">2017-06-12T12:32:00Z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