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E3" w:rsidRPr="00BE665D" w:rsidRDefault="00BE665D" w:rsidP="00BE665D">
      <w:pPr>
        <w:tabs>
          <w:tab w:val="left" w:pos="3544"/>
        </w:tabs>
        <w:spacing w:after="0"/>
        <w:ind w:left="4395"/>
        <w:jc w:val="both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  <w:r w:rsidRPr="00BE665D">
        <w:rPr>
          <w:rFonts w:ascii="Times New Roman" w:hAnsi="Times New Roman"/>
          <w:sz w:val="24"/>
          <w:szCs w:val="24"/>
        </w:rPr>
        <w:t>2014–2020 metų Europos Sąjungos fondų investicijų veiksmų programos 7 prioriteto „Kokybiško užimtumo ir dalyvavimo darbo rinkoje skatinimas“ įgyvendinimo priemonės Nr. 07.3.3-IVG-T-428 „Subsidijos verslo pradžiai“ projektų finansavimo sąlygų aprašo</w:t>
      </w:r>
      <w:r w:rsidRPr="00BE665D" w:rsidDel="00BE665D">
        <w:rPr>
          <w:rFonts w:ascii="Times New Roman" w:hAnsi="Times New Roman"/>
          <w:sz w:val="24"/>
          <w:szCs w:val="24"/>
        </w:rPr>
        <w:t xml:space="preserve"> </w:t>
      </w:r>
      <w:r w:rsidR="00B576E3" w:rsidRPr="00BE665D">
        <w:rPr>
          <w:rFonts w:ascii="Times New Roman" w:hAnsi="Times New Roman"/>
          <w:sz w:val="24"/>
          <w:szCs w:val="24"/>
        </w:rPr>
        <w:t xml:space="preserve"> </w:t>
      </w:r>
    </w:p>
    <w:p w:rsidR="00B576E3" w:rsidRPr="00BE665D" w:rsidRDefault="00BE665D" w:rsidP="00BE665D">
      <w:pPr>
        <w:tabs>
          <w:tab w:val="left" w:pos="3544"/>
        </w:tabs>
        <w:spacing w:after="0"/>
        <w:ind w:left="4395"/>
        <w:rPr>
          <w:rFonts w:ascii="Times New Roman" w:hAnsi="Times New Roman"/>
          <w:sz w:val="24"/>
          <w:szCs w:val="24"/>
          <w:lang w:val="pt-BR"/>
        </w:rPr>
      </w:pPr>
      <w:r w:rsidRPr="00BE665D">
        <w:rPr>
          <w:rFonts w:ascii="Times New Roman" w:hAnsi="Times New Roman"/>
          <w:sz w:val="24"/>
          <w:szCs w:val="24"/>
        </w:rPr>
        <w:t xml:space="preserve">7 </w:t>
      </w:r>
      <w:r w:rsidR="00B576E3" w:rsidRPr="00BE665D">
        <w:rPr>
          <w:rFonts w:ascii="Times New Roman" w:hAnsi="Times New Roman"/>
          <w:sz w:val="24"/>
          <w:szCs w:val="24"/>
        </w:rPr>
        <w:t xml:space="preserve">priedas </w:t>
      </w:r>
    </w:p>
    <w:p w:rsidR="00E74B91" w:rsidRDefault="00E74B91" w:rsidP="00E74B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2918" w:rsidRDefault="00D32918" w:rsidP="00533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F02">
        <w:rPr>
          <w:rFonts w:ascii="Times New Roman" w:hAnsi="Times New Roman"/>
          <w:sz w:val="24"/>
          <w:szCs w:val="24"/>
        </w:rPr>
        <w:t>(Pareiškėjo darbuotojo sutikimo dėl asmens duomenų tvarkymo forma)</w:t>
      </w:r>
    </w:p>
    <w:p w:rsidR="00533115" w:rsidRPr="004A7F02" w:rsidRDefault="00533115" w:rsidP="00533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76E3" w:rsidRDefault="00B576E3" w:rsidP="00B576E3">
      <w:pPr>
        <w:jc w:val="center"/>
        <w:rPr>
          <w:rFonts w:ascii="Times New Roman" w:hAnsi="Times New Roman"/>
          <w:b/>
          <w:sz w:val="24"/>
          <w:szCs w:val="24"/>
        </w:rPr>
      </w:pPr>
      <w:r w:rsidRPr="00F830F4">
        <w:rPr>
          <w:rFonts w:ascii="Times New Roman" w:hAnsi="Times New Roman"/>
          <w:b/>
          <w:sz w:val="24"/>
          <w:szCs w:val="24"/>
        </w:rPr>
        <w:t>PAREIŠKĖJO DARBUOTOJO SUTIKIMAS DĖL ASMENS DUOMENŲ TVARKYMO</w:t>
      </w:r>
    </w:p>
    <w:p w:rsidR="004248F2" w:rsidRDefault="00045AA3" w:rsidP="00C21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____________________</w:t>
      </w:r>
    </w:p>
    <w:p w:rsidR="004248F2" w:rsidRDefault="00045AA3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C21037">
        <w:rPr>
          <w:rFonts w:ascii="Times New Roman" w:hAnsi="Times New Roman"/>
          <w:sz w:val="24"/>
          <w:szCs w:val="24"/>
        </w:rPr>
        <w:t xml:space="preserve">       </w:t>
      </w:r>
      <w:r w:rsidR="00D86819" w:rsidRPr="00D86819">
        <w:rPr>
          <w:rFonts w:ascii="Times New Roman" w:hAnsi="Times New Roman"/>
          <w:sz w:val="24"/>
          <w:szCs w:val="24"/>
        </w:rPr>
        <w:t>(pildymo data)</w:t>
      </w:r>
    </w:p>
    <w:p w:rsidR="00B576E3" w:rsidRPr="00F830F4" w:rsidRDefault="00B576E3" w:rsidP="00C2103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Aš,</w:t>
      </w:r>
      <w:r w:rsidR="00E74B91">
        <w:rPr>
          <w:rFonts w:ascii="Times New Roman" w:hAnsi="Times New Roman"/>
          <w:sz w:val="24"/>
          <w:szCs w:val="24"/>
        </w:rPr>
        <w:t xml:space="preserve">    </w:t>
      </w:r>
      <w:r w:rsidRPr="00F830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E74B91">
        <w:rPr>
          <w:rFonts w:ascii="Times New Roman" w:hAnsi="Times New Roman"/>
          <w:sz w:val="24"/>
          <w:szCs w:val="24"/>
        </w:rPr>
        <w:t>,</w:t>
      </w:r>
    </w:p>
    <w:p w:rsidR="00B576E3" w:rsidRPr="00F830F4" w:rsidRDefault="00B576E3" w:rsidP="00B576E3">
      <w:pPr>
        <w:jc w:val="center"/>
        <w:rPr>
          <w:rFonts w:ascii="Times New Roman" w:hAnsi="Times New Roman"/>
          <w:i/>
          <w:sz w:val="24"/>
          <w:szCs w:val="24"/>
        </w:rPr>
      </w:pPr>
      <w:r w:rsidRPr="00F830F4">
        <w:rPr>
          <w:rFonts w:ascii="Times New Roman" w:hAnsi="Times New Roman"/>
          <w:i/>
          <w:sz w:val="24"/>
          <w:szCs w:val="24"/>
        </w:rPr>
        <w:t>(įrašyti darbuotojo vardą ir pavardę)</w:t>
      </w:r>
    </w:p>
    <w:p w:rsidR="00B576E3" w:rsidRPr="00F830F4" w:rsidRDefault="00B576E3" w:rsidP="00B576E3">
      <w:pPr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1.</w:t>
      </w:r>
      <w:r w:rsidRPr="00F830F4">
        <w:rPr>
          <w:rFonts w:ascii="Times New Roman" w:hAnsi="Times New Roman"/>
          <w:sz w:val="24"/>
          <w:szCs w:val="24"/>
        </w:rPr>
        <w:tab/>
        <w:t>Sutinku, kad:</w:t>
      </w:r>
    </w:p>
    <w:p w:rsidR="00B576E3" w:rsidRPr="00F830F4" w:rsidRDefault="00B576E3" w:rsidP="00B576E3">
      <w:pPr>
        <w:tabs>
          <w:tab w:val="left" w:pos="851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1.1.</w:t>
      </w:r>
      <w:r w:rsidRPr="00F830F4">
        <w:rPr>
          <w:rFonts w:ascii="Times New Roman" w:hAnsi="Times New Roman"/>
          <w:sz w:val="24"/>
          <w:szCs w:val="24"/>
        </w:rPr>
        <w:tab/>
      </w:r>
      <w:r w:rsidR="00D32918">
        <w:rPr>
          <w:rFonts w:ascii="Times New Roman" w:hAnsi="Times New Roman"/>
          <w:sz w:val="24"/>
          <w:szCs w:val="24"/>
        </w:rPr>
        <w:t>uždaroji akcinė bendrovė</w:t>
      </w:r>
      <w:r w:rsidRPr="00F830F4">
        <w:rPr>
          <w:rFonts w:ascii="Times New Roman" w:hAnsi="Times New Roman"/>
          <w:sz w:val="24"/>
          <w:szCs w:val="24"/>
        </w:rPr>
        <w:t xml:space="preserve"> „Investicijų ir verslo garantijos“ (toliau – INVEGA) iš Valstybinio socialinio draudimo fondo valdybos prie </w:t>
      </w:r>
      <w:r w:rsidR="00D32918">
        <w:rPr>
          <w:rFonts w:ascii="Times New Roman" w:hAnsi="Times New Roman"/>
          <w:sz w:val="24"/>
          <w:szCs w:val="24"/>
        </w:rPr>
        <w:t>S</w:t>
      </w:r>
      <w:r w:rsidRPr="00F830F4">
        <w:rPr>
          <w:rFonts w:ascii="Times New Roman" w:hAnsi="Times New Roman"/>
          <w:sz w:val="24"/>
          <w:szCs w:val="24"/>
        </w:rPr>
        <w:t>ocialinės apsaugos ir darbo ministerijos gautų ir tvarkytų šiuos mano asmens duomenis:</w:t>
      </w:r>
    </w:p>
    <w:p w:rsidR="00B576E3" w:rsidRPr="00F830F4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sz w:val="24"/>
          <w:szCs w:val="24"/>
        </w:rPr>
        <w:t>1.1.1. vardą ir pavardę;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1.1.2. gimimo datą;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1.1.3. telefono numerį;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1.1.4. el</w:t>
      </w:r>
      <w:r w:rsidR="00D32918">
        <w:rPr>
          <w:rFonts w:ascii="Times New Roman" w:hAnsi="Times New Roman"/>
          <w:sz w:val="24"/>
          <w:szCs w:val="24"/>
        </w:rPr>
        <w:t>ektroni</w:t>
      </w:r>
      <w:r w:rsidR="008C38B7">
        <w:rPr>
          <w:rFonts w:ascii="Times New Roman" w:hAnsi="Times New Roman"/>
          <w:sz w:val="24"/>
          <w:szCs w:val="24"/>
        </w:rPr>
        <w:t>ni</w:t>
      </w:r>
      <w:r w:rsidR="00D32918">
        <w:rPr>
          <w:rFonts w:ascii="Times New Roman" w:hAnsi="Times New Roman"/>
          <w:sz w:val="24"/>
          <w:szCs w:val="24"/>
        </w:rPr>
        <w:t>o</w:t>
      </w:r>
      <w:r w:rsidRPr="00105506">
        <w:rPr>
          <w:rFonts w:ascii="Times New Roman" w:hAnsi="Times New Roman"/>
          <w:sz w:val="24"/>
          <w:szCs w:val="24"/>
        </w:rPr>
        <w:t xml:space="preserve"> pašto adresą;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1.1.5. darbovietės pavadinimą;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1.1.6. darbo sutarties sudarymo (nutraukimo) datą;</w:t>
      </w:r>
    </w:p>
    <w:p w:rsidR="00B576E3" w:rsidRPr="00105506" w:rsidRDefault="00B576E3" w:rsidP="00B576E3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1.1.7. socialinio draudimo pažymėjimo numerį;</w:t>
      </w:r>
    </w:p>
    <w:p w:rsidR="00B576E3" w:rsidRPr="00105506" w:rsidRDefault="00B576E3" w:rsidP="00B576E3">
      <w:pPr>
        <w:tabs>
          <w:tab w:val="left" w:pos="851"/>
        </w:tabs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1.1.8. </w:t>
      </w:r>
      <w:r w:rsidR="000B376A" w:rsidRPr="000B376A">
        <w:rPr>
          <w:rFonts w:ascii="Times New Roman" w:hAnsi="Times New Roman"/>
          <w:sz w:val="24"/>
          <w:szCs w:val="24"/>
        </w:rPr>
        <w:t>informaciją apie apskaičiuoto darbo užmokesčio dydį</w:t>
      </w:r>
      <w:r w:rsidR="0037209F">
        <w:rPr>
          <w:rFonts w:ascii="Times New Roman" w:hAnsi="Times New Roman"/>
          <w:sz w:val="24"/>
          <w:szCs w:val="24"/>
        </w:rPr>
        <w:t>;</w:t>
      </w:r>
    </w:p>
    <w:p w:rsidR="00B576E3" w:rsidRPr="00105506" w:rsidRDefault="00B576E3" w:rsidP="00B576E3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 xml:space="preserve">mano asmens duomenys būtų naudojami siekiant patikrinti, ar pareiškėjui, pateikusiam paraišką, gali būti teikiamas finansavimas pagal </w:t>
      </w:r>
      <w:r w:rsidR="00D32918" w:rsidRPr="00D32918"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 w:rsidR="00D32918">
        <w:rPr>
          <w:rFonts w:ascii="Times New Roman" w:hAnsi="Times New Roman"/>
          <w:sz w:val="24"/>
          <w:szCs w:val="24"/>
        </w:rPr>
        <w:t xml:space="preserve">įgyvendinimo </w:t>
      </w:r>
      <w:r w:rsidRPr="00105506">
        <w:rPr>
          <w:rFonts w:ascii="Times New Roman" w:hAnsi="Times New Roman"/>
          <w:sz w:val="24"/>
          <w:szCs w:val="24"/>
        </w:rPr>
        <w:t xml:space="preserve">priemonę </w:t>
      </w:r>
      <w:r w:rsidR="004A5F02" w:rsidRPr="00BE665D">
        <w:rPr>
          <w:rFonts w:ascii="Times New Roman" w:hAnsi="Times New Roman"/>
          <w:sz w:val="24"/>
          <w:szCs w:val="24"/>
        </w:rPr>
        <w:t>Nr. 07.3.3-IVG-T-428 „Subsidijos verslo pradžiai“</w:t>
      </w:r>
      <w:r w:rsidRPr="00105506">
        <w:rPr>
          <w:rFonts w:ascii="Times New Roman" w:hAnsi="Times New Roman"/>
          <w:sz w:val="24"/>
          <w:szCs w:val="24"/>
        </w:rPr>
        <w:t>;</w:t>
      </w:r>
    </w:p>
    <w:p w:rsidR="00B576E3" w:rsidRPr="00105506" w:rsidRDefault="00B576E3" w:rsidP="00B576E3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 xml:space="preserve">mano asmens duomenys būtų naudojami </w:t>
      </w:r>
      <w:r w:rsidR="00D32918" w:rsidRPr="00D32918">
        <w:rPr>
          <w:rFonts w:ascii="Times New Roman" w:hAnsi="Times New Roman"/>
          <w:sz w:val="24"/>
          <w:szCs w:val="24"/>
        </w:rPr>
        <w:t xml:space="preserve">2014–2020 metų Europos Sąjungos fondų investicijų veiksmų programos įgyvendinimo </w:t>
      </w:r>
      <w:r w:rsidRPr="00105506">
        <w:rPr>
          <w:rFonts w:ascii="Times New Roman" w:hAnsi="Times New Roman"/>
          <w:sz w:val="24"/>
          <w:szCs w:val="24"/>
        </w:rPr>
        <w:t xml:space="preserve">priemonės </w:t>
      </w:r>
      <w:r w:rsidR="004A5F02" w:rsidRPr="00BE665D">
        <w:rPr>
          <w:rFonts w:ascii="Times New Roman" w:hAnsi="Times New Roman"/>
          <w:sz w:val="24"/>
          <w:szCs w:val="24"/>
        </w:rPr>
        <w:t>Nr. 07.3.3-IVG-T-428 „Subsidijos verslo pradžiai“</w:t>
      </w:r>
      <w:r w:rsidRPr="00105506">
        <w:rPr>
          <w:rFonts w:ascii="Times New Roman" w:hAnsi="Times New Roman"/>
          <w:sz w:val="24"/>
          <w:szCs w:val="24"/>
        </w:rPr>
        <w:t xml:space="preserve"> apskaitos ir audito tikslais;</w:t>
      </w:r>
    </w:p>
    <w:p w:rsidR="00B576E3" w:rsidRPr="003831A5" w:rsidRDefault="00B576E3" w:rsidP="00B576E3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mano asmens duomenis tvark</w:t>
      </w:r>
      <w:r w:rsidR="000B376A">
        <w:rPr>
          <w:rFonts w:ascii="Times New Roman" w:hAnsi="Times New Roman"/>
          <w:sz w:val="24"/>
          <w:szCs w:val="24"/>
        </w:rPr>
        <w:t>anti</w:t>
      </w:r>
      <w:r w:rsidRPr="00105506">
        <w:rPr>
          <w:rFonts w:ascii="Times New Roman" w:hAnsi="Times New Roman"/>
          <w:sz w:val="24"/>
          <w:szCs w:val="24"/>
        </w:rPr>
        <w:t xml:space="preserve"> INVEGA, </w:t>
      </w:r>
      <w:r w:rsidR="000B376A" w:rsidRPr="00105506">
        <w:rPr>
          <w:rFonts w:ascii="Times New Roman" w:hAnsi="Times New Roman"/>
          <w:sz w:val="24"/>
          <w:szCs w:val="24"/>
        </w:rPr>
        <w:t>užtikrin</w:t>
      </w:r>
      <w:r w:rsidR="00CB017B" w:rsidRPr="00D30320">
        <w:rPr>
          <w:rFonts w:ascii="Times New Roman" w:hAnsi="Times New Roman"/>
          <w:sz w:val="24"/>
          <w:szCs w:val="24"/>
        </w:rPr>
        <w:t>dama</w:t>
      </w:r>
      <w:r w:rsidR="000B376A" w:rsidRPr="00105506">
        <w:rPr>
          <w:rFonts w:ascii="Times New Roman" w:hAnsi="Times New Roman"/>
          <w:sz w:val="24"/>
          <w:szCs w:val="24"/>
        </w:rPr>
        <w:t xml:space="preserve"> </w:t>
      </w:r>
      <w:r w:rsidRPr="00105506">
        <w:rPr>
          <w:rFonts w:ascii="Times New Roman" w:hAnsi="Times New Roman"/>
          <w:sz w:val="24"/>
          <w:szCs w:val="24"/>
        </w:rPr>
        <w:t xml:space="preserve">audito seką, esant konkrečiam </w:t>
      </w:r>
      <w:r w:rsidR="000B376A" w:rsidRPr="003831A5">
        <w:rPr>
          <w:rFonts w:ascii="Times New Roman" w:hAnsi="Times New Roman"/>
          <w:sz w:val="24"/>
          <w:szCs w:val="24"/>
        </w:rPr>
        <w:t>Europos Sąjungos struktūrin</w:t>
      </w:r>
      <w:r w:rsidR="003831A5" w:rsidRPr="008F4ECA">
        <w:rPr>
          <w:rFonts w:ascii="Times New Roman" w:hAnsi="Times New Roman"/>
          <w:sz w:val="24"/>
          <w:szCs w:val="24"/>
        </w:rPr>
        <w:t xml:space="preserve">ių fondų lėšų </w:t>
      </w:r>
      <w:r w:rsidR="000B376A" w:rsidRPr="003831A5">
        <w:rPr>
          <w:rFonts w:ascii="Times New Roman" w:hAnsi="Times New Roman"/>
          <w:sz w:val="24"/>
          <w:szCs w:val="24"/>
        </w:rPr>
        <w:t>panaudojim</w:t>
      </w:r>
      <w:r w:rsidR="00FF74D2" w:rsidRPr="003831A5">
        <w:rPr>
          <w:rFonts w:ascii="Times New Roman" w:hAnsi="Times New Roman"/>
          <w:sz w:val="24"/>
          <w:szCs w:val="24"/>
        </w:rPr>
        <w:t>ą</w:t>
      </w:r>
      <w:r w:rsidR="000B376A" w:rsidRPr="003831A5">
        <w:rPr>
          <w:rFonts w:ascii="Times New Roman" w:hAnsi="Times New Roman"/>
          <w:sz w:val="24"/>
          <w:szCs w:val="24"/>
        </w:rPr>
        <w:t xml:space="preserve"> tikrin</w:t>
      </w:r>
      <w:r w:rsidR="00FF74D2" w:rsidRPr="008F4ECA">
        <w:rPr>
          <w:rFonts w:ascii="Times New Roman" w:hAnsi="Times New Roman"/>
          <w:sz w:val="24"/>
          <w:szCs w:val="24"/>
        </w:rPr>
        <w:t>ančių</w:t>
      </w:r>
      <w:r w:rsidR="000B376A" w:rsidRPr="003831A5">
        <w:rPr>
          <w:rFonts w:ascii="Times New Roman" w:hAnsi="Times New Roman"/>
          <w:sz w:val="24"/>
          <w:szCs w:val="24"/>
        </w:rPr>
        <w:t xml:space="preserve"> Europos Sąjungos ir (ar) Lietuvos institucijų </w:t>
      </w:r>
      <w:r w:rsidRPr="003831A5">
        <w:rPr>
          <w:rFonts w:ascii="Times New Roman" w:hAnsi="Times New Roman"/>
          <w:sz w:val="24"/>
          <w:szCs w:val="24"/>
        </w:rPr>
        <w:t xml:space="preserve">paklausimui, pateiktų </w:t>
      </w:r>
      <w:r w:rsidR="008C38B7" w:rsidRPr="003831A5">
        <w:rPr>
          <w:rFonts w:ascii="Times New Roman" w:hAnsi="Times New Roman"/>
          <w:sz w:val="24"/>
          <w:szCs w:val="24"/>
        </w:rPr>
        <w:t>mano asmens duomenis</w:t>
      </w:r>
      <w:r w:rsidRPr="003831A5">
        <w:rPr>
          <w:rFonts w:ascii="Times New Roman" w:hAnsi="Times New Roman"/>
          <w:sz w:val="24"/>
          <w:szCs w:val="24"/>
        </w:rPr>
        <w:t xml:space="preserve"> Europos Sąjungos </w:t>
      </w:r>
      <w:r w:rsidR="003831A5" w:rsidRPr="008F4ECA">
        <w:rPr>
          <w:rFonts w:ascii="Times New Roman" w:hAnsi="Times New Roman"/>
          <w:sz w:val="24"/>
          <w:szCs w:val="24"/>
        </w:rPr>
        <w:t xml:space="preserve">struktūrinių fondų lėšų </w:t>
      </w:r>
      <w:r w:rsidRPr="003831A5">
        <w:rPr>
          <w:rFonts w:ascii="Times New Roman" w:hAnsi="Times New Roman"/>
          <w:sz w:val="24"/>
          <w:szCs w:val="24"/>
        </w:rPr>
        <w:t xml:space="preserve">panaudojimą tikrinančioms institucijoms; </w:t>
      </w:r>
    </w:p>
    <w:p w:rsidR="00B576E3" w:rsidRPr="00105506" w:rsidRDefault="00B576E3" w:rsidP="00B576E3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 xml:space="preserve">mano kontaktiniai duomenys </w:t>
      </w:r>
      <w:r w:rsidR="00CB017B" w:rsidRPr="00D30320">
        <w:rPr>
          <w:rFonts w:ascii="Times New Roman" w:hAnsi="Times New Roman"/>
          <w:sz w:val="24"/>
          <w:szCs w:val="24"/>
        </w:rPr>
        <w:t>prireikus būtų</w:t>
      </w:r>
      <w:r w:rsidR="000B376A" w:rsidRPr="00105506">
        <w:rPr>
          <w:rFonts w:ascii="Times New Roman" w:hAnsi="Times New Roman"/>
          <w:sz w:val="24"/>
          <w:szCs w:val="24"/>
        </w:rPr>
        <w:t xml:space="preserve"> </w:t>
      </w:r>
      <w:r w:rsidRPr="00105506">
        <w:rPr>
          <w:rFonts w:ascii="Times New Roman" w:hAnsi="Times New Roman"/>
          <w:sz w:val="24"/>
          <w:szCs w:val="24"/>
        </w:rPr>
        <w:t>perduoti trečiosioms šalims naudo</w:t>
      </w:r>
      <w:r w:rsidR="008C38B7">
        <w:rPr>
          <w:rFonts w:ascii="Times New Roman" w:hAnsi="Times New Roman"/>
          <w:sz w:val="24"/>
          <w:szCs w:val="24"/>
        </w:rPr>
        <w:t>t</w:t>
      </w:r>
      <w:r w:rsidRPr="00105506">
        <w:rPr>
          <w:rFonts w:ascii="Times New Roman" w:hAnsi="Times New Roman"/>
          <w:sz w:val="24"/>
          <w:szCs w:val="24"/>
        </w:rPr>
        <w:t xml:space="preserve">i tyrimo ir (arba) apklausos tikslais. </w:t>
      </w:r>
    </w:p>
    <w:p w:rsidR="00B576E3" w:rsidRDefault="00B576E3" w:rsidP="0053311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05506">
        <w:rPr>
          <w:rFonts w:ascii="Times New Roman" w:hAnsi="Times New Roman"/>
          <w:sz w:val="24"/>
          <w:szCs w:val="24"/>
        </w:rPr>
        <w:t>2. Man yra žinomos mano</w:t>
      </w:r>
      <w:r w:rsidRPr="00F830F4">
        <w:rPr>
          <w:rFonts w:ascii="Times New Roman" w:hAnsi="Times New Roman"/>
          <w:sz w:val="24"/>
          <w:szCs w:val="24"/>
        </w:rPr>
        <w:t>, kaip duomenų subjekto, teisės, nustatytos Lietuvos Respublikos asmens duomenų teisinės apsaugos įstatyme</w:t>
      </w:r>
      <w:r w:rsidR="00CF5A29">
        <w:rPr>
          <w:rFonts w:ascii="Times New Roman" w:hAnsi="Times New Roman"/>
          <w:sz w:val="24"/>
          <w:szCs w:val="24"/>
        </w:rPr>
        <w:t>.</w:t>
      </w:r>
      <w:r w:rsidRPr="00F830F4">
        <w:rPr>
          <w:rFonts w:ascii="Times New Roman" w:hAnsi="Times New Roman"/>
          <w:sz w:val="24"/>
          <w:szCs w:val="24"/>
        </w:rPr>
        <w:t xml:space="preserve"> </w:t>
      </w:r>
    </w:p>
    <w:p w:rsidR="00533115" w:rsidRPr="00F830F4" w:rsidRDefault="00533115" w:rsidP="0053311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B576E3" w:rsidRPr="00F830F4" w:rsidRDefault="00B576E3" w:rsidP="00C210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30F4">
        <w:rPr>
          <w:rFonts w:ascii="Times New Roman" w:hAnsi="Times New Roman"/>
          <w:b/>
          <w:sz w:val="24"/>
          <w:szCs w:val="24"/>
        </w:rPr>
        <w:t>Darbuotojas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30F4">
        <w:rPr>
          <w:rFonts w:ascii="Times New Roman" w:hAnsi="Times New Roman"/>
          <w:sz w:val="24"/>
          <w:szCs w:val="24"/>
        </w:rPr>
        <w:tab/>
        <w:t>____________________</w:t>
      </w:r>
      <w:r w:rsidRPr="00F830F4">
        <w:rPr>
          <w:rFonts w:ascii="Times New Roman" w:hAnsi="Times New Roman"/>
          <w:sz w:val="24"/>
          <w:szCs w:val="24"/>
        </w:rPr>
        <w:tab/>
        <w:t xml:space="preserve">                            ____________________</w:t>
      </w:r>
    </w:p>
    <w:p w:rsidR="00410FAB" w:rsidRDefault="00B576E3" w:rsidP="00B576E3">
      <w:r>
        <w:rPr>
          <w:rFonts w:ascii="Times New Roman" w:hAnsi="Times New Roman"/>
          <w:i/>
          <w:sz w:val="24"/>
          <w:szCs w:val="24"/>
        </w:rPr>
        <w:t xml:space="preserve">                                           </w:t>
      </w:r>
      <w:r w:rsidRPr="00F830F4">
        <w:rPr>
          <w:rFonts w:ascii="Times New Roman" w:hAnsi="Times New Roman"/>
          <w:i/>
          <w:sz w:val="24"/>
          <w:szCs w:val="24"/>
        </w:rPr>
        <w:t xml:space="preserve">(parašas)                       </w:t>
      </w:r>
      <w:r w:rsidRPr="00F830F4">
        <w:rPr>
          <w:rFonts w:ascii="Times New Roman" w:hAnsi="Times New Roman"/>
          <w:i/>
          <w:sz w:val="24"/>
          <w:szCs w:val="24"/>
        </w:rPr>
        <w:tab/>
      </w:r>
      <w:r w:rsidRPr="00F830F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F830F4">
        <w:rPr>
          <w:rFonts w:ascii="Times New Roman" w:hAnsi="Times New Roman"/>
          <w:i/>
          <w:sz w:val="24"/>
          <w:szCs w:val="24"/>
        </w:rPr>
        <w:t>(vardas</w:t>
      </w:r>
      <w:r w:rsidR="0037209F">
        <w:rPr>
          <w:rFonts w:ascii="Times New Roman" w:hAnsi="Times New Roman"/>
          <w:i/>
          <w:sz w:val="24"/>
          <w:szCs w:val="24"/>
        </w:rPr>
        <w:t xml:space="preserve"> ir</w:t>
      </w:r>
      <w:r w:rsidRPr="00F830F4">
        <w:rPr>
          <w:rFonts w:ascii="Times New Roman" w:hAnsi="Times New Roman"/>
          <w:i/>
          <w:sz w:val="24"/>
          <w:szCs w:val="24"/>
        </w:rPr>
        <w:t xml:space="preserve"> pavardė</w:t>
      </w:r>
      <w:r>
        <w:rPr>
          <w:rFonts w:ascii="Times New Roman" w:hAnsi="Times New Roman"/>
          <w:i/>
          <w:sz w:val="24"/>
          <w:szCs w:val="24"/>
        </w:rPr>
        <w:t>)</w:t>
      </w:r>
    </w:p>
    <w:sectPr w:rsidR="00410FAB" w:rsidSect="00C21037">
      <w:headerReference w:type="default" r:id="rId8"/>
      <w:pgSz w:w="11906" w:h="16838" w:code="9"/>
      <w:pgMar w:top="709" w:right="1440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CC" w:rsidRDefault="000256CC" w:rsidP="00A67DA0">
      <w:pPr>
        <w:spacing w:after="0" w:line="240" w:lineRule="auto"/>
      </w:pPr>
      <w:r>
        <w:separator/>
      </w:r>
    </w:p>
  </w:endnote>
  <w:endnote w:type="continuationSeparator" w:id="0">
    <w:p w:rsidR="000256CC" w:rsidRDefault="000256CC" w:rsidP="00A6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CC" w:rsidRDefault="000256CC" w:rsidP="00A67DA0">
      <w:pPr>
        <w:spacing w:after="0" w:line="240" w:lineRule="auto"/>
      </w:pPr>
      <w:r>
        <w:separator/>
      </w:r>
    </w:p>
  </w:footnote>
  <w:footnote w:type="continuationSeparator" w:id="0">
    <w:p w:rsidR="000256CC" w:rsidRDefault="000256CC" w:rsidP="00A6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05810"/>
      <w:docPartObj>
        <w:docPartGallery w:val="Page Numbers (Top of Page)"/>
        <w:docPartUnique/>
      </w:docPartObj>
    </w:sdtPr>
    <w:sdtEndPr/>
    <w:sdtContent>
      <w:p w:rsidR="00A67DA0" w:rsidRDefault="00912A92">
        <w:pPr>
          <w:pStyle w:val="Antrats"/>
          <w:jc w:val="center"/>
        </w:pPr>
        <w:r>
          <w:fldChar w:fldCharType="begin"/>
        </w:r>
        <w:r w:rsidR="00A67DA0">
          <w:instrText xml:space="preserve"> PAGE   \* MERGEFORMAT </w:instrText>
        </w:r>
        <w:r>
          <w:fldChar w:fldCharType="separate"/>
        </w:r>
        <w:r w:rsidR="008F4ECA">
          <w:rPr>
            <w:noProof/>
          </w:rPr>
          <w:t>2</w:t>
        </w:r>
        <w:r>
          <w:fldChar w:fldCharType="end"/>
        </w:r>
      </w:p>
    </w:sdtContent>
  </w:sdt>
  <w:p w:rsidR="00A67DA0" w:rsidRDefault="00A67DA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E3"/>
    <w:rsid w:val="000256CC"/>
    <w:rsid w:val="00045AA3"/>
    <w:rsid w:val="000515B4"/>
    <w:rsid w:val="00074A31"/>
    <w:rsid w:val="000B376A"/>
    <w:rsid w:val="00167BDB"/>
    <w:rsid w:val="00255A99"/>
    <w:rsid w:val="0037034A"/>
    <w:rsid w:val="0037209F"/>
    <w:rsid w:val="003831A5"/>
    <w:rsid w:val="00391858"/>
    <w:rsid w:val="003A19D2"/>
    <w:rsid w:val="003B649B"/>
    <w:rsid w:val="00410FAB"/>
    <w:rsid w:val="004248F2"/>
    <w:rsid w:val="004A1F38"/>
    <w:rsid w:val="004A5F02"/>
    <w:rsid w:val="004A7F02"/>
    <w:rsid w:val="00533115"/>
    <w:rsid w:val="005662EB"/>
    <w:rsid w:val="00567CBA"/>
    <w:rsid w:val="005C10CD"/>
    <w:rsid w:val="0072125A"/>
    <w:rsid w:val="00730925"/>
    <w:rsid w:val="00781CEF"/>
    <w:rsid w:val="007D1B5B"/>
    <w:rsid w:val="0084531D"/>
    <w:rsid w:val="008C1F90"/>
    <w:rsid w:val="008C38B7"/>
    <w:rsid w:val="008F4ECA"/>
    <w:rsid w:val="00912A92"/>
    <w:rsid w:val="00954368"/>
    <w:rsid w:val="00987B80"/>
    <w:rsid w:val="00A67DA0"/>
    <w:rsid w:val="00B04A2F"/>
    <w:rsid w:val="00B576E3"/>
    <w:rsid w:val="00B7769C"/>
    <w:rsid w:val="00B87523"/>
    <w:rsid w:val="00BB2C4A"/>
    <w:rsid w:val="00BC0522"/>
    <w:rsid w:val="00BE665D"/>
    <w:rsid w:val="00BF6C34"/>
    <w:rsid w:val="00C21037"/>
    <w:rsid w:val="00CB017B"/>
    <w:rsid w:val="00CF5A29"/>
    <w:rsid w:val="00D30320"/>
    <w:rsid w:val="00D32918"/>
    <w:rsid w:val="00D37F40"/>
    <w:rsid w:val="00D86819"/>
    <w:rsid w:val="00DB1BBC"/>
    <w:rsid w:val="00DE01D5"/>
    <w:rsid w:val="00E06390"/>
    <w:rsid w:val="00E534B1"/>
    <w:rsid w:val="00E74B91"/>
    <w:rsid w:val="00F10397"/>
    <w:rsid w:val="00F5621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76E3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776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769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769C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76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769C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769C"/>
    <w:rPr>
      <w:rFonts w:ascii="Tahoma" w:eastAsia="Calibri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unhideWhenUsed/>
    <w:rsid w:val="00F56215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67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7DA0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A67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67DA0"/>
    <w:rPr>
      <w:rFonts w:ascii="Calibri" w:eastAsia="Calibri" w:hAnsi="Calibri" w:cs="Times New Roman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76E3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776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769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769C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76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769C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769C"/>
    <w:rPr>
      <w:rFonts w:ascii="Tahoma" w:eastAsia="Calibri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unhideWhenUsed/>
    <w:rsid w:val="00F56215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67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7DA0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A67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67DA0"/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Mačiulienė</dc:creator>
  <cp:lastModifiedBy>J. Klevinskienė</cp:lastModifiedBy>
  <cp:revision>3</cp:revision>
  <dcterms:created xsi:type="dcterms:W3CDTF">2017-06-21T06:12:00Z</dcterms:created>
  <dcterms:modified xsi:type="dcterms:W3CDTF">2017-06-28T07:18:00Z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1249404159</vt:i4>
  </property>
  <property fmtid="{D5CDD505-2E9C-101B-9397-08002B2CF9AE}" pid="4" name="_EmailSubject">
    <vt:lpwstr>SVP PFSA</vt:lpwstr>
  </property>
  <property fmtid="{D5CDD505-2E9C-101B-9397-08002B2CF9AE}" pid="5" name="_AuthorEmail">
    <vt:lpwstr>Jovita.Klevinskiene@socmin.lt</vt:lpwstr>
  </property>
  <property fmtid="{D5CDD505-2E9C-101B-9397-08002B2CF9AE}" pid="6" name="_AuthorEmailDisplayName">
    <vt:lpwstr>Jovita Klevinskienė</vt:lpwstr>
  </property>
</Properties>
</file>