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5E423" w14:textId="64D5E964" w:rsidR="005B1AC1" w:rsidRPr="00F54195" w:rsidRDefault="005B1AC1" w:rsidP="005B1AC1">
      <w:pPr>
        <w:pStyle w:val="Antrat"/>
        <w:rPr>
          <w:sz w:val="24"/>
          <w:szCs w:val="24"/>
        </w:rPr>
      </w:pPr>
      <w:bookmarkStart w:id="0" w:name="_GoBack"/>
      <w:bookmarkEnd w:id="0"/>
    </w:p>
    <w:p w14:paraId="5CCE0222" w14:textId="77777777" w:rsidR="005B1AC1" w:rsidRPr="00F54195" w:rsidRDefault="005B1AC1" w:rsidP="005B1AC1">
      <w:pPr>
        <w:pStyle w:val="Antrat"/>
        <w:jc w:val="right"/>
        <w:rPr>
          <w:sz w:val="24"/>
          <w:szCs w:val="24"/>
        </w:rPr>
      </w:pPr>
    </w:p>
    <w:p w14:paraId="6634B003" w14:textId="77777777" w:rsidR="005B1AC1" w:rsidRPr="002B1C19" w:rsidRDefault="005B1AC1" w:rsidP="005B1AC1">
      <w:pPr>
        <w:pStyle w:val="Antrat"/>
        <w:rPr>
          <w:sz w:val="24"/>
          <w:szCs w:val="24"/>
        </w:rPr>
      </w:pPr>
      <w:r w:rsidRPr="00F54195">
        <w:rPr>
          <w:sz w:val="24"/>
          <w:szCs w:val="24"/>
        </w:rPr>
        <w:t xml:space="preserve">LIETUVOS </w:t>
      </w:r>
      <w:r w:rsidRPr="002B1C19">
        <w:rPr>
          <w:sz w:val="24"/>
          <w:szCs w:val="24"/>
        </w:rPr>
        <w:t>RESPUBLIKOS VIDAUS REIKALŲ MINISTRAS</w:t>
      </w:r>
    </w:p>
    <w:p w14:paraId="74EC6E36" w14:textId="77777777" w:rsidR="00E208FC" w:rsidRPr="00675C09" w:rsidRDefault="00E208FC" w:rsidP="00E208FC">
      <w:pPr>
        <w:pStyle w:val="Antrats"/>
        <w:jc w:val="center"/>
      </w:pPr>
    </w:p>
    <w:p w14:paraId="74EC6E37" w14:textId="77777777" w:rsidR="004C6408" w:rsidRPr="00675C09" w:rsidRDefault="004C6408" w:rsidP="004C6408">
      <w:pPr>
        <w:spacing w:after="0" w:line="240" w:lineRule="auto"/>
        <w:jc w:val="center"/>
        <w:rPr>
          <w:rFonts w:ascii="Times New Roman" w:hAnsi="Times New Roman"/>
          <w:b/>
          <w:sz w:val="24"/>
          <w:szCs w:val="24"/>
        </w:rPr>
      </w:pPr>
      <w:r w:rsidRPr="00675C09">
        <w:rPr>
          <w:rFonts w:ascii="Times New Roman" w:hAnsi="Times New Roman"/>
          <w:b/>
          <w:sz w:val="24"/>
          <w:szCs w:val="24"/>
        </w:rPr>
        <w:t>ĮSAKYMAS</w:t>
      </w:r>
    </w:p>
    <w:p w14:paraId="74EC6E38" w14:textId="32358E92" w:rsidR="00134392" w:rsidRPr="00675C09" w:rsidRDefault="00134392" w:rsidP="00067BAE">
      <w:pPr>
        <w:keepNext/>
        <w:spacing w:after="0" w:line="240" w:lineRule="auto"/>
        <w:jc w:val="center"/>
        <w:outlineLvl w:val="0"/>
        <w:rPr>
          <w:rFonts w:ascii="Times New Roman" w:hAnsi="Times New Roman"/>
          <w:b/>
          <w:bCs/>
          <w:smallCaps/>
          <w:sz w:val="24"/>
          <w:szCs w:val="24"/>
        </w:rPr>
      </w:pPr>
      <w:r w:rsidRPr="00675C09">
        <w:rPr>
          <w:rFonts w:ascii="Times New Roman" w:hAnsi="Times New Roman"/>
          <w:b/>
          <w:bCs/>
          <w:caps/>
          <w:sz w:val="24"/>
          <w:szCs w:val="24"/>
          <w:lang w:eastAsia="en-US"/>
        </w:rPr>
        <w:t xml:space="preserve">DĖL LIETUVOS RESPUBLIKOS VIDAUS REIKALŲ MINISTRO 2015 M. </w:t>
      </w:r>
      <w:r w:rsidR="00AE2EB9" w:rsidRPr="00675C09">
        <w:rPr>
          <w:rFonts w:ascii="Times New Roman" w:hAnsi="Times New Roman"/>
          <w:b/>
          <w:bCs/>
          <w:caps/>
          <w:sz w:val="24"/>
          <w:szCs w:val="24"/>
          <w:lang w:eastAsia="en-US"/>
        </w:rPr>
        <w:t xml:space="preserve">SPALIO </w:t>
      </w:r>
      <w:r w:rsidR="002B1C19" w:rsidRPr="00675C09">
        <w:rPr>
          <w:rFonts w:ascii="Times New Roman" w:hAnsi="Times New Roman"/>
          <w:b/>
          <w:bCs/>
          <w:caps/>
          <w:sz w:val="24"/>
          <w:szCs w:val="24"/>
          <w:lang w:eastAsia="en-US"/>
        </w:rPr>
        <w:t>2</w:t>
      </w:r>
      <w:r w:rsidR="00316BAB" w:rsidRPr="00675C09">
        <w:rPr>
          <w:rFonts w:ascii="Times New Roman" w:hAnsi="Times New Roman"/>
          <w:b/>
          <w:bCs/>
          <w:caps/>
          <w:sz w:val="24"/>
          <w:szCs w:val="24"/>
          <w:lang w:eastAsia="en-US"/>
        </w:rPr>
        <w:t>1</w:t>
      </w:r>
      <w:r w:rsidR="00387920" w:rsidRPr="00675C09">
        <w:rPr>
          <w:rFonts w:ascii="Times New Roman" w:hAnsi="Times New Roman"/>
          <w:b/>
          <w:bCs/>
          <w:caps/>
          <w:sz w:val="24"/>
          <w:szCs w:val="24"/>
          <w:lang w:eastAsia="en-US"/>
        </w:rPr>
        <w:t> </w:t>
      </w:r>
      <w:r w:rsidR="00067BAE" w:rsidRPr="00675C09">
        <w:rPr>
          <w:rFonts w:ascii="Times New Roman" w:hAnsi="Times New Roman"/>
          <w:b/>
          <w:bCs/>
          <w:caps/>
          <w:sz w:val="24"/>
          <w:szCs w:val="24"/>
          <w:lang w:eastAsia="en-US"/>
        </w:rPr>
        <w:t>D. ĮSAKYMO NR. 1V-</w:t>
      </w:r>
      <w:r w:rsidR="002B1C19" w:rsidRPr="00675C09">
        <w:rPr>
          <w:rFonts w:ascii="Times New Roman" w:hAnsi="Times New Roman"/>
          <w:b/>
          <w:bCs/>
          <w:caps/>
          <w:sz w:val="24"/>
          <w:szCs w:val="24"/>
          <w:lang w:eastAsia="en-US"/>
        </w:rPr>
        <w:t>8</w:t>
      </w:r>
      <w:r w:rsidR="00316BAB" w:rsidRPr="00675C09">
        <w:rPr>
          <w:rFonts w:ascii="Times New Roman" w:hAnsi="Times New Roman"/>
          <w:b/>
          <w:bCs/>
          <w:caps/>
          <w:sz w:val="24"/>
          <w:szCs w:val="24"/>
          <w:lang w:eastAsia="en-US"/>
        </w:rPr>
        <w:t>33</w:t>
      </w:r>
      <w:r w:rsidR="00067BAE" w:rsidRPr="00675C09">
        <w:rPr>
          <w:rFonts w:ascii="Times New Roman" w:hAnsi="Times New Roman"/>
          <w:b/>
          <w:bCs/>
          <w:caps/>
          <w:sz w:val="24"/>
          <w:szCs w:val="24"/>
          <w:lang w:eastAsia="en-US"/>
        </w:rPr>
        <w:t xml:space="preserve"> „dėl</w:t>
      </w:r>
      <w:r w:rsidR="00067BAE" w:rsidRPr="00675C09">
        <w:rPr>
          <w:rFonts w:ascii="Times New Roman" w:hAnsi="Times New Roman"/>
          <w:b/>
          <w:bCs/>
          <w:smallCaps/>
          <w:sz w:val="24"/>
          <w:szCs w:val="24"/>
        </w:rPr>
        <w:t xml:space="preserve"> 2014–2020 METŲ EUROPOS SĄJUNGOS FONDŲ INVESTICIJŲ VEIKSMŲ</w:t>
      </w:r>
      <w:r w:rsidR="00AE2EB9" w:rsidRPr="00675C09">
        <w:rPr>
          <w:rFonts w:ascii="Times New Roman" w:hAnsi="Times New Roman"/>
          <w:b/>
          <w:bCs/>
          <w:smallCaps/>
          <w:sz w:val="24"/>
          <w:szCs w:val="24"/>
        </w:rPr>
        <w:t xml:space="preserve"> PROGRAMOS </w:t>
      </w:r>
      <w:r w:rsidR="00067BAE" w:rsidRPr="00675C09">
        <w:rPr>
          <w:rFonts w:ascii="Times New Roman" w:hAnsi="Times New Roman"/>
          <w:b/>
          <w:bCs/>
          <w:smallCaps/>
          <w:sz w:val="24"/>
          <w:szCs w:val="24"/>
        </w:rPr>
        <w:t xml:space="preserve"> </w:t>
      </w:r>
      <w:r w:rsidR="00AE2EB9" w:rsidRPr="00675C09">
        <w:rPr>
          <w:rFonts w:ascii="Times New Roman" w:hAnsi="Times New Roman"/>
          <w:b/>
          <w:bCs/>
          <w:smallCaps/>
          <w:sz w:val="24"/>
          <w:szCs w:val="24"/>
        </w:rPr>
        <w:t xml:space="preserve">8 PRIORITETO „SOCIALINĖS ĮTRAUKTIES DIDINIMAS IR KOVA SU SKURDU“ 08.2.1-CPVA-R-908 PRIEMONĖS „KAIMO GYVENAMŲJŲ VIETOVIŲ ATNAUJINIMAS“ PROJEKTŲ FINANSAVIMO SĄLYGŲ APRAŠO </w:t>
      </w:r>
      <w:r w:rsidR="00067BAE" w:rsidRPr="00675C09">
        <w:rPr>
          <w:rFonts w:ascii="Times New Roman" w:hAnsi="Times New Roman"/>
          <w:b/>
          <w:bCs/>
          <w:smallCaps/>
          <w:sz w:val="24"/>
          <w:szCs w:val="24"/>
        </w:rPr>
        <w:t>PATVIRTINIMO</w:t>
      </w:r>
      <w:r w:rsidRPr="00675C09">
        <w:rPr>
          <w:rFonts w:ascii="Times New Roman" w:hAnsi="Times New Roman"/>
          <w:b/>
          <w:bCs/>
          <w:caps/>
          <w:sz w:val="24"/>
          <w:szCs w:val="24"/>
          <w:lang w:eastAsia="en-US"/>
        </w:rPr>
        <w:t>“ PAKEITIMO</w:t>
      </w:r>
    </w:p>
    <w:p w14:paraId="74EC6E39" w14:textId="77777777" w:rsidR="00134392" w:rsidRPr="00675C09" w:rsidRDefault="00134392" w:rsidP="00134392">
      <w:pPr>
        <w:spacing w:after="0" w:line="240" w:lineRule="auto"/>
        <w:jc w:val="center"/>
        <w:rPr>
          <w:rFonts w:ascii="Times New Roman" w:hAnsi="Times New Roman"/>
          <w:sz w:val="24"/>
          <w:lang w:eastAsia="en-US"/>
        </w:rPr>
      </w:pPr>
    </w:p>
    <w:p w14:paraId="74EC6E3A" w14:textId="32039D18" w:rsidR="00134392" w:rsidRPr="00675C09" w:rsidRDefault="00134392" w:rsidP="00134392">
      <w:pPr>
        <w:spacing w:after="0" w:line="240" w:lineRule="auto"/>
        <w:jc w:val="center"/>
        <w:rPr>
          <w:rFonts w:ascii="Times New Roman" w:hAnsi="Times New Roman"/>
          <w:sz w:val="24"/>
          <w:lang w:eastAsia="en-US"/>
        </w:rPr>
      </w:pPr>
      <w:r w:rsidRPr="00675C09">
        <w:rPr>
          <w:rFonts w:ascii="Times New Roman" w:hAnsi="Times New Roman"/>
          <w:sz w:val="24"/>
          <w:lang w:eastAsia="en-US"/>
        </w:rPr>
        <w:t>201</w:t>
      </w:r>
      <w:r w:rsidR="000627D1">
        <w:rPr>
          <w:rFonts w:ascii="Times New Roman" w:hAnsi="Times New Roman"/>
          <w:sz w:val="24"/>
          <w:lang w:eastAsia="en-US"/>
        </w:rPr>
        <w:t>7</w:t>
      </w:r>
      <w:r w:rsidRPr="00675C09">
        <w:rPr>
          <w:rFonts w:ascii="Times New Roman" w:hAnsi="Times New Roman"/>
          <w:sz w:val="24"/>
          <w:lang w:eastAsia="en-US"/>
        </w:rPr>
        <w:t xml:space="preserve"> m.                     d. Nr. </w:t>
      </w:r>
    </w:p>
    <w:p w14:paraId="74EC6E3B" w14:textId="77777777" w:rsidR="00134392" w:rsidRPr="00675C09" w:rsidRDefault="00134392" w:rsidP="00134392">
      <w:pPr>
        <w:spacing w:after="0" w:line="240" w:lineRule="auto"/>
        <w:jc w:val="center"/>
        <w:rPr>
          <w:rFonts w:ascii="Times New Roman" w:hAnsi="Times New Roman"/>
          <w:sz w:val="24"/>
          <w:lang w:eastAsia="en-US"/>
        </w:rPr>
      </w:pPr>
      <w:r w:rsidRPr="00675C09">
        <w:rPr>
          <w:rFonts w:ascii="Times New Roman" w:hAnsi="Times New Roman"/>
          <w:sz w:val="24"/>
          <w:lang w:eastAsia="en-US"/>
        </w:rPr>
        <w:t>Vilnius</w:t>
      </w:r>
    </w:p>
    <w:p w14:paraId="74EC6E3C" w14:textId="77777777" w:rsidR="00134392" w:rsidRPr="00675C09" w:rsidRDefault="00134392" w:rsidP="00134392">
      <w:pPr>
        <w:spacing w:after="0" w:line="240" w:lineRule="auto"/>
        <w:jc w:val="center"/>
        <w:rPr>
          <w:rFonts w:ascii="Times New Roman" w:hAnsi="Times New Roman"/>
          <w:sz w:val="24"/>
          <w:lang w:eastAsia="en-US"/>
        </w:rPr>
      </w:pPr>
    </w:p>
    <w:p w14:paraId="74EC6E3D" w14:textId="77777777" w:rsidR="00134392" w:rsidRPr="00675C09" w:rsidRDefault="00134392" w:rsidP="00EE1434">
      <w:pPr>
        <w:tabs>
          <w:tab w:val="left" w:pos="4257"/>
        </w:tabs>
        <w:spacing w:after="0" w:line="360" w:lineRule="auto"/>
        <w:ind w:firstLine="709"/>
        <w:jc w:val="both"/>
        <w:rPr>
          <w:rFonts w:ascii="Times New Roman" w:hAnsi="Times New Roman"/>
          <w:sz w:val="24"/>
          <w:lang w:eastAsia="en-US"/>
        </w:rPr>
      </w:pPr>
      <w:r w:rsidRPr="00675C09">
        <w:rPr>
          <w:rFonts w:ascii="Times New Roman" w:hAnsi="Times New Roman"/>
          <w:sz w:val="24"/>
          <w:lang w:eastAsia="en-US"/>
        </w:rPr>
        <w:tab/>
      </w:r>
    </w:p>
    <w:p w14:paraId="78526242" w14:textId="77777777" w:rsidR="00AF1332" w:rsidRPr="00F13790" w:rsidRDefault="00134392" w:rsidP="00AF1332">
      <w:pPr>
        <w:suppressAutoHyphens/>
        <w:spacing w:after="0" w:line="360" w:lineRule="auto"/>
        <w:ind w:firstLine="709"/>
        <w:jc w:val="both"/>
        <w:textAlignment w:val="center"/>
        <w:rPr>
          <w:rFonts w:ascii="Times New Roman" w:hAnsi="Times New Roman"/>
          <w:color w:val="000000"/>
          <w:sz w:val="24"/>
          <w:szCs w:val="24"/>
          <w:lang w:eastAsia="en-US"/>
        </w:rPr>
      </w:pPr>
      <w:r w:rsidRPr="00675C09">
        <w:rPr>
          <w:rFonts w:ascii="Times New Roman" w:hAnsi="Times New Roman"/>
          <w:sz w:val="24"/>
          <w:szCs w:val="24"/>
          <w:lang w:eastAsia="en-US"/>
        </w:rPr>
        <w:t xml:space="preserve">P a k e i č i u </w:t>
      </w:r>
      <w:r w:rsidR="00AF1332" w:rsidRPr="001137E5">
        <w:rPr>
          <w:rFonts w:ascii="Times New Roman" w:hAnsi="Times New Roman"/>
          <w:sz w:val="24"/>
          <w:szCs w:val="24"/>
        </w:rPr>
        <w:t xml:space="preserve">2014–2020 metų Europos Sąjungos fondų investicijų veiksmų programos 8 prioriteto „Socialinės </w:t>
      </w:r>
      <w:proofErr w:type="spellStart"/>
      <w:r w:rsidR="00AF1332" w:rsidRPr="001137E5">
        <w:rPr>
          <w:rFonts w:ascii="Times New Roman" w:hAnsi="Times New Roman"/>
          <w:sz w:val="24"/>
          <w:szCs w:val="24"/>
        </w:rPr>
        <w:t>įtraukties</w:t>
      </w:r>
      <w:proofErr w:type="spellEnd"/>
      <w:r w:rsidR="00AF1332" w:rsidRPr="001137E5">
        <w:rPr>
          <w:rFonts w:ascii="Times New Roman" w:hAnsi="Times New Roman"/>
          <w:sz w:val="24"/>
          <w:szCs w:val="24"/>
        </w:rPr>
        <w:t xml:space="preserve"> didinimas ir kova su skurdu“ 08.2.1-CPVA-R-908 priemonės „Kaimo gyvenamųjų vietovių atnaujinimas“ projektų finansavimo sąlygų aprašą, patvirtintą </w:t>
      </w:r>
      <w:r w:rsidR="00AF1332" w:rsidRPr="001137E5">
        <w:rPr>
          <w:rFonts w:ascii="Times New Roman" w:hAnsi="Times New Roman"/>
          <w:bCs/>
          <w:sz w:val="24"/>
          <w:szCs w:val="24"/>
          <w:lang w:eastAsia="en-US"/>
        </w:rPr>
        <w:t>Lietuvos Respublikos vidaus reikalų ministro 2015 m. spalio 21 d. įsakymu Nr. 1V-833 „Dėl</w:t>
      </w:r>
      <w:r w:rsidR="00AF1332" w:rsidRPr="001137E5">
        <w:rPr>
          <w:rFonts w:ascii="Times New Roman" w:hAnsi="Times New Roman"/>
          <w:bCs/>
          <w:smallCaps/>
          <w:sz w:val="24"/>
          <w:szCs w:val="24"/>
        </w:rPr>
        <w:t xml:space="preserve"> </w:t>
      </w:r>
      <w:r w:rsidR="00AF1332" w:rsidRPr="001137E5">
        <w:rPr>
          <w:rFonts w:ascii="Times New Roman" w:hAnsi="Times New Roman"/>
          <w:sz w:val="24"/>
          <w:szCs w:val="24"/>
        </w:rPr>
        <w:t xml:space="preserve">2014–2020 metų Europos Sąjungos fondų investicijų veiksmų programos 8 prioriteto „Socialinės </w:t>
      </w:r>
      <w:proofErr w:type="spellStart"/>
      <w:r w:rsidR="00AF1332" w:rsidRPr="001137E5">
        <w:rPr>
          <w:rFonts w:ascii="Times New Roman" w:hAnsi="Times New Roman"/>
          <w:sz w:val="24"/>
          <w:szCs w:val="24"/>
        </w:rPr>
        <w:t>įtraukties</w:t>
      </w:r>
      <w:proofErr w:type="spellEnd"/>
      <w:r w:rsidR="00AF1332" w:rsidRPr="001137E5">
        <w:rPr>
          <w:rFonts w:ascii="Times New Roman" w:hAnsi="Times New Roman"/>
          <w:sz w:val="24"/>
          <w:szCs w:val="24"/>
        </w:rPr>
        <w:t xml:space="preserve"> didinimas ir kova su skurdu“ 08.2.1-CPVA-R-908 priemonės „Kaimo gyvenamųjų vietovių atnaujinimas“ projektų finansavimo sąlygų aprašo patvirtinimo</w:t>
      </w:r>
      <w:r w:rsidR="00AF1332" w:rsidRPr="001137E5">
        <w:rPr>
          <w:rFonts w:ascii="Times New Roman" w:hAnsi="Times New Roman"/>
          <w:bCs/>
          <w:sz w:val="24"/>
          <w:szCs w:val="24"/>
          <w:lang w:eastAsia="en-US"/>
        </w:rPr>
        <w:t>“</w:t>
      </w:r>
      <w:r w:rsidR="00AF1332" w:rsidRPr="00F13790">
        <w:rPr>
          <w:rFonts w:ascii="Times New Roman" w:hAnsi="Times New Roman"/>
          <w:sz w:val="24"/>
          <w:szCs w:val="24"/>
          <w:lang w:eastAsia="en-US"/>
        </w:rPr>
        <w:t>:</w:t>
      </w:r>
    </w:p>
    <w:p w14:paraId="7A72B300" w14:textId="6CE6384C" w:rsidR="00F92CED" w:rsidRDefault="00AF1332" w:rsidP="00AF1332">
      <w:pPr>
        <w:spacing w:after="0" w:line="360" w:lineRule="auto"/>
        <w:ind w:firstLine="709"/>
        <w:jc w:val="both"/>
        <w:rPr>
          <w:rFonts w:ascii="Times New Roman" w:hAnsi="Times New Roman"/>
          <w:sz w:val="24"/>
          <w:szCs w:val="24"/>
        </w:rPr>
      </w:pPr>
      <w:bookmarkStart w:id="1" w:name="_Hlk480363990"/>
      <w:r>
        <w:rPr>
          <w:rFonts w:ascii="Times New Roman" w:hAnsi="Times New Roman"/>
          <w:sz w:val="24"/>
          <w:szCs w:val="24"/>
        </w:rPr>
        <w:t>1.</w:t>
      </w:r>
      <w:r w:rsidR="001B7805">
        <w:rPr>
          <w:rFonts w:ascii="Times New Roman" w:hAnsi="Times New Roman"/>
          <w:sz w:val="24"/>
          <w:szCs w:val="24"/>
        </w:rPr>
        <w:t xml:space="preserve"> </w:t>
      </w:r>
      <w:r w:rsidR="00F92CED">
        <w:rPr>
          <w:rFonts w:ascii="Times New Roman" w:hAnsi="Times New Roman"/>
          <w:sz w:val="24"/>
          <w:szCs w:val="24"/>
        </w:rPr>
        <w:t xml:space="preserve">Papildau 11.2.4 </w:t>
      </w:r>
      <w:r w:rsidR="000E3905">
        <w:rPr>
          <w:rFonts w:ascii="Times New Roman" w:hAnsi="Times New Roman"/>
          <w:sz w:val="24"/>
          <w:szCs w:val="24"/>
        </w:rPr>
        <w:t>papunkčiu</w:t>
      </w:r>
      <w:r w:rsidR="00F92CED">
        <w:rPr>
          <w:rFonts w:ascii="Times New Roman" w:hAnsi="Times New Roman"/>
          <w:sz w:val="24"/>
          <w:szCs w:val="24"/>
        </w:rPr>
        <w:t>:</w:t>
      </w:r>
    </w:p>
    <w:p w14:paraId="0F4AA4A1" w14:textId="33E62CD8" w:rsidR="00743D78" w:rsidRPr="00FC7507" w:rsidRDefault="00F92CED" w:rsidP="00FC7507">
      <w:pPr>
        <w:spacing w:after="0" w:line="360" w:lineRule="auto"/>
        <w:ind w:firstLine="709"/>
        <w:jc w:val="both"/>
        <w:rPr>
          <w:rFonts w:ascii="Times New Roman" w:hAnsi="Times New Roman"/>
          <w:sz w:val="24"/>
          <w:szCs w:val="24"/>
        </w:rPr>
      </w:pPr>
      <w:r w:rsidRPr="000E3905">
        <w:rPr>
          <w:rFonts w:ascii="Times New Roman" w:hAnsi="Times New Roman"/>
          <w:sz w:val="24"/>
          <w:szCs w:val="24"/>
        </w:rPr>
        <w:t>„</w:t>
      </w:r>
      <w:bookmarkStart w:id="2" w:name="_Hlk485301224"/>
      <w:r w:rsidR="00BF689D">
        <w:rPr>
          <w:rFonts w:ascii="Times New Roman" w:hAnsi="Times New Roman"/>
          <w:b/>
          <w:sz w:val="24"/>
          <w:szCs w:val="24"/>
        </w:rPr>
        <w:t xml:space="preserve">11.2.4. </w:t>
      </w:r>
      <w:bookmarkEnd w:id="2"/>
      <w:r w:rsidR="001B7805" w:rsidRPr="00F1727A">
        <w:rPr>
          <w:rFonts w:ascii="Times New Roman" w:hAnsi="Times New Roman"/>
          <w:b/>
          <w:sz w:val="24"/>
          <w:szCs w:val="24"/>
        </w:rPr>
        <w:t xml:space="preserve">pastatų, savivaldybės valdomų nuosavybės ar patikėjimo teise, </w:t>
      </w:r>
      <w:bookmarkStart w:id="3" w:name="_Hlk485301324"/>
      <w:r w:rsidR="001B7805" w:rsidRPr="00F1727A">
        <w:rPr>
          <w:rFonts w:ascii="Times New Roman" w:hAnsi="Times New Roman"/>
          <w:b/>
          <w:sz w:val="24"/>
          <w:szCs w:val="24"/>
        </w:rPr>
        <w:t xml:space="preserve">atnaujinimas, pritaikant patalpas savivaldybės </w:t>
      </w:r>
      <w:r w:rsidR="00B91327">
        <w:rPr>
          <w:rFonts w:ascii="Times New Roman" w:hAnsi="Times New Roman"/>
          <w:b/>
          <w:sz w:val="24"/>
          <w:szCs w:val="24"/>
        </w:rPr>
        <w:t xml:space="preserve">biudžetinių </w:t>
      </w:r>
      <w:r w:rsidR="001B7805" w:rsidRPr="00B91327">
        <w:rPr>
          <w:rFonts w:ascii="Times New Roman" w:hAnsi="Times New Roman"/>
          <w:b/>
          <w:sz w:val="24"/>
          <w:szCs w:val="24"/>
        </w:rPr>
        <w:t>įstaigų</w:t>
      </w:r>
      <w:r w:rsidR="00B91327" w:rsidRPr="00B91327">
        <w:rPr>
          <w:rFonts w:ascii="Times New Roman" w:hAnsi="Times New Roman"/>
          <w:b/>
          <w:sz w:val="24"/>
          <w:szCs w:val="24"/>
        </w:rPr>
        <w:t>, viešųjų</w:t>
      </w:r>
      <w:r w:rsidR="00B91327" w:rsidRPr="00F1727A">
        <w:rPr>
          <w:rFonts w:ascii="Times New Roman" w:hAnsi="Times New Roman"/>
          <w:b/>
          <w:sz w:val="24"/>
          <w:szCs w:val="24"/>
        </w:rPr>
        <w:t xml:space="preserve"> įstaigų</w:t>
      </w:r>
      <w:r w:rsidR="0083053B">
        <w:rPr>
          <w:rFonts w:ascii="Times New Roman" w:hAnsi="Times New Roman"/>
          <w:b/>
          <w:sz w:val="24"/>
          <w:szCs w:val="24"/>
        </w:rPr>
        <w:t>,</w:t>
      </w:r>
      <w:r w:rsidR="001B7805" w:rsidRPr="00F1727A">
        <w:rPr>
          <w:rFonts w:ascii="Times New Roman" w:hAnsi="Times New Roman"/>
          <w:b/>
          <w:sz w:val="24"/>
          <w:szCs w:val="24"/>
        </w:rPr>
        <w:t xml:space="preserve"> </w:t>
      </w:r>
      <w:r w:rsidR="0083053B" w:rsidRPr="0083053B">
        <w:rPr>
          <w:rFonts w:ascii="Times New Roman" w:hAnsi="Times New Roman"/>
          <w:b/>
          <w:sz w:val="24"/>
          <w:szCs w:val="24"/>
        </w:rPr>
        <w:t>kurios teikia viešąsias paslaugas, už kurių teikimo organizavimą atsako savivaldybė</w:t>
      </w:r>
      <w:r w:rsidR="0083053B">
        <w:rPr>
          <w:rFonts w:ascii="Times New Roman" w:hAnsi="Times New Roman"/>
          <w:b/>
          <w:sz w:val="24"/>
          <w:szCs w:val="24"/>
        </w:rPr>
        <w:t>,</w:t>
      </w:r>
      <w:r w:rsidR="0083053B" w:rsidRPr="0083053B">
        <w:rPr>
          <w:rFonts w:ascii="Times New Roman" w:hAnsi="Times New Roman"/>
          <w:b/>
          <w:sz w:val="24"/>
          <w:szCs w:val="24"/>
        </w:rPr>
        <w:t xml:space="preserve"> </w:t>
      </w:r>
      <w:r w:rsidR="001B7805" w:rsidRPr="00F1727A">
        <w:rPr>
          <w:rFonts w:ascii="Times New Roman" w:hAnsi="Times New Roman"/>
          <w:b/>
          <w:sz w:val="24"/>
          <w:szCs w:val="24"/>
        </w:rPr>
        <w:t>veiklai</w:t>
      </w:r>
      <w:r w:rsidR="00743D78">
        <w:rPr>
          <w:rFonts w:ascii="Times New Roman" w:hAnsi="Times New Roman"/>
          <w:b/>
          <w:sz w:val="24"/>
          <w:szCs w:val="24"/>
        </w:rPr>
        <w:t>,</w:t>
      </w:r>
      <w:r w:rsidR="001B7805" w:rsidRPr="00F1727A">
        <w:rPr>
          <w:rFonts w:ascii="Times New Roman" w:hAnsi="Times New Roman"/>
          <w:b/>
          <w:sz w:val="24"/>
          <w:szCs w:val="24"/>
        </w:rPr>
        <w:t xml:space="preserve"> </w:t>
      </w:r>
      <w:r w:rsidR="005B1931">
        <w:rPr>
          <w:rFonts w:ascii="Times New Roman" w:hAnsi="Times New Roman"/>
          <w:b/>
          <w:sz w:val="24"/>
          <w:szCs w:val="24"/>
        </w:rPr>
        <w:t xml:space="preserve">siekiant </w:t>
      </w:r>
      <w:r w:rsidR="00A15562">
        <w:rPr>
          <w:rFonts w:ascii="Times New Roman" w:hAnsi="Times New Roman"/>
          <w:b/>
          <w:sz w:val="24"/>
          <w:szCs w:val="24"/>
        </w:rPr>
        <w:t xml:space="preserve">į šiuos pastatus perkelti </w:t>
      </w:r>
      <w:r w:rsidR="001B7805" w:rsidRPr="00F1727A">
        <w:rPr>
          <w:rFonts w:ascii="Times New Roman" w:hAnsi="Times New Roman"/>
          <w:b/>
          <w:sz w:val="24"/>
          <w:szCs w:val="24"/>
        </w:rPr>
        <w:t xml:space="preserve">savivaldybės </w:t>
      </w:r>
      <w:r w:rsidR="00B91327">
        <w:rPr>
          <w:rFonts w:ascii="Times New Roman" w:hAnsi="Times New Roman"/>
          <w:b/>
          <w:sz w:val="24"/>
          <w:szCs w:val="24"/>
        </w:rPr>
        <w:t xml:space="preserve">biudžetines </w:t>
      </w:r>
      <w:r w:rsidR="001B7805" w:rsidRPr="00F1727A">
        <w:rPr>
          <w:rFonts w:ascii="Times New Roman" w:hAnsi="Times New Roman"/>
          <w:b/>
          <w:sz w:val="24"/>
          <w:szCs w:val="24"/>
        </w:rPr>
        <w:t>įstaigas</w:t>
      </w:r>
      <w:bookmarkEnd w:id="3"/>
      <w:r w:rsidR="001B7805" w:rsidRPr="00F1727A">
        <w:rPr>
          <w:rFonts w:ascii="Times New Roman" w:hAnsi="Times New Roman"/>
          <w:b/>
          <w:sz w:val="24"/>
          <w:szCs w:val="24"/>
        </w:rPr>
        <w:t>,</w:t>
      </w:r>
      <w:r w:rsidR="00B91327">
        <w:rPr>
          <w:rFonts w:ascii="Times New Roman" w:hAnsi="Times New Roman"/>
          <w:b/>
          <w:sz w:val="24"/>
          <w:szCs w:val="24"/>
        </w:rPr>
        <w:t xml:space="preserve"> viešąsias įstaigas,</w:t>
      </w:r>
      <w:r w:rsidR="001B7805" w:rsidRPr="00F1727A">
        <w:rPr>
          <w:rFonts w:ascii="Times New Roman" w:hAnsi="Times New Roman"/>
          <w:b/>
          <w:sz w:val="24"/>
          <w:szCs w:val="24"/>
        </w:rPr>
        <w:t xml:space="preserve"> </w:t>
      </w:r>
      <w:r w:rsidR="00A15562">
        <w:rPr>
          <w:rFonts w:ascii="Times New Roman" w:hAnsi="Times New Roman"/>
          <w:b/>
          <w:sz w:val="24"/>
          <w:szCs w:val="24"/>
        </w:rPr>
        <w:t xml:space="preserve">veikiančias </w:t>
      </w:r>
      <w:r w:rsidR="00BF689D">
        <w:rPr>
          <w:rFonts w:ascii="Times New Roman" w:hAnsi="Times New Roman"/>
          <w:b/>
          <w:sz w:val="24"/>
          <w:szCs w:val="24"/>
        </w:rPr>
        <w:t>atskiruose</w:t>
      </w:r>
      <w:r w:rsidR="004C22F0">
        <w:rPr>
          <w:rFonts w:ascii="Times New Roman" w:hAnsi="Times New Roman"/>
          <w:b/>
          <w:sz w:val="24"/>
          <w:szCs w:val="24"/>
        </w:rPr>
        <w:t>,</w:t>
      </w:r>
      <w:r w:rsidR="00BF689D">
        <w:rPr>
          <w:rFonts w:ascii="Times New Roman" w:hAnsi="Times New Roman"/>
          <w:b/>
          <w:sz w:val="24"/>
          <w:szCs w:val="24"/>
        </w:rPr>
        <w:t xml:space="preserve"> </w:t>
      </w:r>
      <w:r w:rsidR="00F524FC">
        <w:rPr>
          <w:rFonts w:ascii="Times New Roman" w:hAnsi="Times New Roman"/>
          <w:b/>
          <w:sz w:val="24"/>
          <w:szCs w:val="24"/>
        </w:rPr>
        <w:t xml:space="preserve">savivaldybei (partneriui) nuosavybės teise priklausančiuose </w:t>
      </w:r>
      <w:r w:rsidR="00BF689D">
        <w:rPr>
          <w:rFonts w:ascii="Times New Roman" w:hAnsi="Times New Roman"/>
          <w:b/>
          <w:sz w:val="24"/>
          <w:szCs w:val="24"/>
        </w:rPr>
        <w:t>pastatuose</w:t>
      </w:r>
      <w:r w:rsidR="00E77929">
        <w:rPr>
          <w:rFonts w:ascii="Times New Roman" w:hAnsi="Times New Roman"/>
          <w:b/>
          <w:sz w:val="24"/>
          <w:szCs w:val="24"/>
        </w:rPr>
        <w:t>,</w:t>
      </w:r>
      <w:r w:rsidR="005B1931" w:rsidRPr="005B1931">
        <w:rPr>
          <w:rFonts w:ascii="Times New Roman" w:hAnsi="Times New Roman"/>
          <w:b/>
          <w:sz w:val="24"/>
          <w:szCs w:val="24"/>
        </w:rPr>
        <w:t xml:space="preserve"> </w:t>
      </w:r>
      <w:r w:rsidR="00A15562">
        <w:rPr>
          <w:rFonts w:ascii="Times New Roman" w:hAnsi="Times New Roman"/>
          <w:b/>
          <w:sz w:val="24"/>
          <w:szCs w:val="24"/>
        </w:rPr>
        <w:t xml:space="preserve">ir </w:t>
      </w:r>
      <w:r w:rsidR="005B1931" w:rsidRPr="005B1931">
        <w:rPr>
          <w:rFonts w:ascii="Times New Roman" w:hAnsi="Times New Roman"/>
          <w:b/>
          <w:sz w:val="24"/>
          <w:szCs w:val="24"/>
        </w:rPr>
        <w:t xml:space="preserve">pastatų, kuriuose </w:t>
      </w:r>
      <w:r w:rsidR="00A15562">
        <w:rPr>
          <w:rFonts w:ascii="Times New Roman" w:hAnsi="Times New Roman"/>
          <w:b/>
          <w:sz w:val="24"/>
          <w:szCs w:val="24"/>
        </w:rPr>
        <w:t xml:space="preserve">šios įstaigos veikė </w:t>
      </w:r>
      <w:r w:rsidR="005B1931" w:rsidRPr="005B1931">
        <w:rPr>
          <w:rFonts w:ascii="Times New Roman" w:hAnsi="Times New Roman"/>
          <w:b/>
          <w:sz w:val="24"/>
          <w:szCs w:val="24"/>
        </w:rPr>
        <w:t>iki perkėlimo, nugriovimas</w:t>
      </w:r>
      <w:r w:rsidR="001B7805" w:rsidRPr="00F1727A">
        <w:rPr>
          <w:rFonts w:ascii="Times New Roman" w:hAnsi="Times New Roman"/>
          <w:b/>
          <w:sz w:val="24"/>
          <w:szCs w:val="24"/>
        </w:rPr>
        <w:t>.</w:t>
      </w:r>
      <w:r w:rsidR="00BF689D">
        <w:rPr>
          <w:rFonts w:ascii="Times New Roman" w:hAnsi="Times New Roman"/>
          <w:b/>
          <w:sz w:val="24"/>
          <w:szCs w:val="24"/>
        </w:rPr>
        <w:t xml:space="preserve"> </w:t>
      </w:r>
      <w:r w:rsidR="00E77929">
        <w:rPr>
          <w:rFonts w:ascii="Times New Roman" w:hAnsi="Times New Roman"/>
          <w:b/>
          <w:sz w:val="24"/>
          <w:szCs w:val="24"/>
        </w:rPr>
        <w:t>Pagal Aprašą ši veikla remiama tuo atveju, jeigu p</w:t>
      </w:r>
      <w:r w:rsidR="00BF689D">
        <w:rPr>
          <w:rFonts w:ascii="Times New Roman" w:hAnsi="Times New Roman"/>
          <w:b/>
          <w:sz w:val="24"/>
          <w:szCs w:val="24"/>
        </w:rPr>
        <w:t>astatas (-ai), kuri</w:t>
      </w:r>
      <w:r w:rsidR="00884831">
        <w:rPr>
          <w:rFonts w:ascii="Times New Roman" w:hAnsi="Times New Roman"/>
          <w:b/>
          <w:sz w:val="24"/>
          <w:szCs w:val="24"/>
        </w:rPr>
        <w:t>ame (-</w:t>
      </w:r>
      <w:proofErr w:type="spellStart"/>
      <w:r w:rsidR="00884831">
        <w:rPr>
          <w:rFonts w:ascii="Times New Roman" w:hAnsi="Times New Roman"/>
          <w:b/>
          <w:sz w:val="24"/>
          <w:szCs w:val="24"/>
        </w:rPr>
        <w:t>i</w:t>
      </w:r>
      <w:r w:rsidR="00BF689D">
        <w:rPr>
          <w:rFonts w:ascii="Times New Roman" w:hAnsi="Times New Roman"/>
          <w:b/>
          <w:sz w:val="24"/>
          <w:szCs w:val="24"/>
        </w:rPr>
        <w:t>uose</w:t>
      </w:r>
      <w:proofErr w:type="spellEnd"/>
      <w:r w:rsidR="00884831">
        <w:rPr>
          <w:rFonts w:ascii="Times New Roman" w:hAnsi="Times New Roman"/>
          <w:b/>
          <w:sz w:val="24"/>
          <w:szCs w:val="24"/>
        </w:rPr>
        <w:t>)</w:t>
      </w:r>
      <w:r w:rsidR="00BF689D">
        <w:rPr>
          <w:rFonts w:ascii="Times New Roman" w:hAnsi="Times New Roman"/>
          <w:b/>
          <w:sz w:val="24"/>
          <w:szCs w:val="24"/>
        </w:rPr>
        <w:t xml:space="preserve"> iki perkėlimo veikė savivaldybės </w:t>
      </w:r>
      <w:r w:rsidR="00B91327">
        <w:rPr>
          <w:rFonts w:ascii="Times New Roman" w:hAnsi="Times New Roman"/>
          <w:b/>
          <w:sz w:val="24"/>
          <w:szCs w:val="24"/>
        </w:rPr>
        <w:t xml:space="preserve">biudžetinė </w:t>
      </w:r>
      <w:r w:rsidR="00BF689D">
        <w:rPr>
          <w:rFonts w:ascii="Times New Roman" w:hAnsi="Times New Roman"/>
          <w:b/>
          <w:sz w:val="24"/>
          <w:szCs w:val="24"/>
        </w:rPr>
        <w:t>įstaiga(-</w:t>
      </w:r>
      <w:proofErr w:type="spellStart"/>
      <w:r w:rsidR="00BF689D">
        <w:rPr>
          <w:rFonts w:ascii="Times New Roman" w:hAnsi="Times New Roman"/>
          <w:b/>
          <w:sz w:val="24"/>
          <w:szCs w:val="24"/>
        </w:rPr>
        <w:t>os</w:t>
      </w:r>
      <w:proofErr w:type="spellEnd"/>
      <w:r w:rsidR="00BF689D">
        <w:rPr>
          <w:rFonts w:ascii="Times New Roman" w:hAnsi="Times New Roman"/>
          <w:b/>
          <w:sz w:val="24"/>
          <w:szCs w:val="24"/>
        </w:rPr>
        <w:t xml:space="preserve">), </w:t>
      </w:r>
      <w:r w:rsidR="00B91327">
        <w:rPr>
          <w:rFonts w:ascii="Times New Roman" w:hAnsi="Times New Roman"/>
          <w:b/>
          <w:sz w:val="24"/>
          <w:szCs w:val="24"/>
        </w:rPr>
        <w:t>viešoji įstaiga (-</w:t>
      </w:r>
      <w:proofErr w:type="spellStart"/>
      <w:r w:rsidR="00B91327">
        <w:rPr>
          <w:rFonts w:ascii="Times New Roman" w:hAnsi="Times New Roman"/>
          <w:b/>
          <w:sz w:val="24"/>
          <w:szCs w:val="24"/>
        </w:rPr>
        <w:t>os</w:t>
      </w:r>
      <w:proofErr w:type="spellEnd"/>
      <w:r w:rsidR="00B91327">
        <w:rPr>
          <w:rFonts w:ascii="Times New Roman" w:hAnsi="Times New Roman"/>
          <w:b/>
          <w:sz w:val="24"/>
          <w:szCs w:val="24"/>
        </w:rPr>
        <w:t>)</w:t>
      </w:r>
      <w:r w:rsidR="00884831">
        <w:rPr>
          <w:rFonts w:ascii="Times New Roman" w:hAnsi="Times New Roman"/>
          <w:b/>
          <w:sz w:val="24"/>
          <w:szCs w:val="24"/>
        </w:rPr>
        <w:t>,</w:t>
      </w:r>
      <w:r w:rsidR="00BF689D">
        <w:rPr>
          <w:rFonts w:ascii="Times New Roman" w:hAnsi="Times New Roman"/>
          <w:b/>
          <w:sz w:val="24"/>
          <w:szCs w:val="24"/>
        </w:rPr>
        <w:t xml:space="preserve"> priklausant</w:t>
      </w:r>
      <w:r w:rsidR="00884831">
        <w:rPr>
          <w:rFonts w:ascii="Times New Roman" w:hAnsi="Times New Roman"/>
          <w:b/>
          <w:sz w:val="24"/>
          <w:szCs w:val="24"/>
        </w:rPr>
        <w:t>is (-</w:t>
      </w:r>
      <w:proofErr w:type="spellStart"/>
      <w:r w:rsidR="00BF689D">
        <w:rPr>
          <w:rFonts w:ascii="Times New Roman" w:hAnsi="Times New Roman"/>
          <w:b/>
          <w:sz w:val="24"/>
          <w:szCs w:val="24"/>
        </w:rPr>
        <w:t>ys</w:t>
      </w:r>
      <w:proofErr w:type="spellEnd"/>
      <w:r w:rsidR="00884831">
        <w:rPr>
          <w:rFonts w:ascii="Times New Roman" w:hAnsi="Times New Roman"/>
          <w:b/>
          <w:sz w:val="24"/>
          <w:szCs w:val="24"/>
        </w:rPr>
        <w:t>)</w:t>
      </w:r>
      <w:r w:rsidR="00BF689D">
        <w:rPr>
          <w:rFonts w:ascii="Times New Roman" w:hAnsi="Times New Roman"/>
          <w:b/>
          <w:sz w:val="24"/>
          <w:szCs w:val="24"/>
        </w:rPr>
        <w:t xml:space="preserve"> savivaldybei</w:t>
      </w:r>
      <w:r w:rsidR="00982F3B">
        <w:rPr>
          <w:rFonts w:ascii="Times New Roman" w:hAnsi="Times New Roman"/>
          <w:b/>
          <w:sz w:val="24"/>
          <w:szCs w:val="24"/>
        </w:rPr>
        <w:t xml:space="preserve"> (partneriui)</w:t>
      </w:r>
      <w:r w:rsidR="00BF689D">
        <w:rPr>
          <w:rFonts w:ascii="Times New Roman" w:hAnsi="Times New Roman"/>
          <w:b/>
          <w:sz w:val="24"/>
          <w:szCs w:val="24"/>
        </w:rPr>
        <w:t xml:space="preserve"> nuosavybės teise, </w:t>
      </w:r>
      <w:r w:rsidR="00E77929">
        <w:rPr>
          <w:rFonts w:ascii="Times New Roman" w:hAnsi="Times New Roman"/>
          <w:b/>
          <w:sz w:val="24"/>
          <w:szCs w:val="24"/>
        </w:rPr>
        <w:t xml:space="preserve">bus </w:t>
      </w:r>
      <w:r w:rsidR="00BF689D">
        <w:rPr>
          <w:rFonts w:ascii="Times New Roman" w:hAnsi="Times New Roman"/>
          <w:b/>
          <w:sz w:val="24"/>
          <w:szCs w:val="24"/>
        </w:rPr>
        <w:t>nugriautas</w:t>
      </w:r>
      <w:r w:rsidR="00F524FC">
        <w:rPr>
          <w:rFonts w:ascii="Times New Roman" w:hAnsi="Times New Roman"/>
          <w:b/>
          <w:sz w:val="24"/>
          <w:szCs w:val="24"/>
        </w:rPr>
        <w:t xml:space="preserve"> </w:t>
      </w:r>
      <w:r w:rsidR="00BF689D">
        <w:rPr>
          <w:rFonts w:ascii="Times New Roman" w:hAnsi="Times New Roman"/>
          <w:b/>
          <w:sz w:val="24"/>
          <w:szCs w:val="24"/>
        </w:rPr>
        <w:t>(-i) arba parduotas (-i)</w:t>
      </w:r>
      <w:r w:rsidR="00884831" w:rsidRPr="00884831">
        <w:rPr>
          <w:rFonts w:ascii="Times New Roman" w:hAnsi="Times New Roman"/>
          <w:b/>
          <w:sz w:val="24"/>
          <w:szCs w:val="24"/>
        </w:rPr>
        <w:t xml:space="preserve"> </w:t>
      </w:r>
      <w:r w:rsidR="00884831">
        <w:rPr>
          <w:rFonts w:ascii="Times New Roman" w:hAnsi="Times New Roman"/>
          <w:b/>
          <w:sz w:val="24"/>
          <w:szCs w:val="24"/>
        </w:rPr>
        <w:t>iki projekto pabaigos.</w:t>
      </w:r>
      <w:r w:rsidR="00884831" w:rsidRPr="000E3905">
        <w:rPr>
          <w:rFonts w:ascii="Times New Roman" w:hAnsi="Times New Roman"/>
          <w:sz w:val="24"/>
          <w:szCs w:val="24"/>
        </w:rPr>
        <w:t>“</w:t>
      </w:r>
    </w:p>
    <w:p w14:paraId="4F7B7AAA" w14:textId="77777777" w:rsidR="00B326C7" w:rsidRPr="00B326C7" w:rsidRDefault="001B7805" w:rsidP="00B326C7">
      <w:pPr>
        <w:spacing w:after="0" w:line="360" w:lineRule="auto"/>
        <w:ind w:firstLine="709"/>
        <w:jc w:val="both"/>
        <w:rPr>
          <w:rFonts w:ascii="Times New Roman" w:hAnsi="Times New Roman"/>
          <w:sz w:val="24"/>
          <w:szCs w:val="24"/>
        </w:rPr>
      </w:pPr>
      <w:r>
        <w:rPr>
          <w:rFonts w:ascii="Times New Roman" w:hAnsi="Times New Roman"/>
          <w:sz w:val="24"/>
          <w:szCs w:val="24"/>
        </w:rPr>
        <w:t xml:space="preserve">2. </w:t>
      </w:r>
      <w:r w:rsidR="00B326C7" w:rsidRPr="00B326C7">
        <w:rPr>
          <w:rFonts w:ascii="Times New Roman" w:hAnsi="Times New Roman"/>
          <w:sz w:val="24"/>
          <w:szCs w:val="24"/>
        </w:rPr>
        <w:t>Pakeičiu 13 punktą ir jį išdėstau taip:</w:t>
      </w:r>
    </w:p>
    <w:p w14:paraId="598E4D71" w14:textId="45FC96FB" w:rsidR="00B326C7" w:rsidRPr="00B326C7" w:rsidRDefault="00884831" w:rsidP="00B326C7">
      <w:pPr>
        <w:spacing w:after="0" w:line="360" w:lineRule="auto"/>
        <w:ind w:firstLine="709"/>
        <w:jc w:val="both"/>
        <w:rPr>
          <w:rFonts w:ascii="Times New Roman" w:hAnsi="Times New Roman"/>
          <w:b/>
          <w:sz w:val="24"/>
          <w:szCs w:val="24"/>
        </w:rPr>
      </w:pPr>
      <w:r>
        <w:rPr>
          <w:rFonts w:ascii="Times New Roman" w:hAnsi="Times New Roman"/>
          <w:sz w:val="24"/>
          <w:szCs w:val="24"/>
        </w:rPr>
        <w:t>„</w:t>
      </w:r>
      <w:r w:rsidR="00B326C7" w:rsidRPr="00B326C7">
        <w:rPr>
          <w:rFonts w:ascii="Times New Roman" w:hAnsi="Times New Roman"/>
          <w:sz w:val="24"/>
          <w:szCs w:val="24"/>
        </w:rPr>
        <w:t xml:space="preserve">13. Pagal Aprašo 11 punkte nurodytas remiamas veiklas regionų projektų sąrašai sudaromi iki 2017 m. gruodžio 31 d. </w:t>
      </w:r>
      <w:r w:rsidR="002D65E6">
        <w:rPr>
          <w:rFonts w:ascii="Times New Roman" w:hAnsi="Times New Roman"/>
          <w:b/>
          <w:sz w:val="24"/>
          <w:szCs w:val="24"/>
        </w:rPr>
        <w:t>visoms pagal Aprašo 9 punktą</w:t>
      </w:r>
      <w:r w:rsidR="00511A21">
        <w:rPr>
          <w:rFonts w:ascii="Times New Roman" w:hAnsi="Times New Roman"/>
          <w:b/>
          <w:sz w:val="24"/>
          <w:szCs w:val="24"/>
        </w:rPr>
        <w:t xml:space="preserve"> regionams paskirstytoms </w:t>
      </w:r>
      <w:r w:rsidR="00B326C7" w:rsidRPr="00B326C7">
        <w:rPr>
          <w:rFonts w:ascii="Times New Roman" w:hAnsi="Times New Roman"/>
          <w:b/>
          <w:sz w:val="24"/>
          <w:szCs w:val="24"/>
        </w:rPr>
        <w:t>ES struktūrinių fondų lėšoms</w:t>
      </w:r>
      <w:r w:rsidR="00B326C7">
        <w:rPr>
          <w:rFonts w:ascii="Times New Roman" w:hAnsi="Times New Roman"/>
          <w:b/>
          <w:sz w:val="24"/>
          <w:szCs w:val="24"/>
        </w:rPr>
        <w:t>.</w:t>
      </w:r>
      <w:r w:rsidR="00B326C7" w:rsidRPr="000E3905">
        <w:rPr>
          <w:rFonts w:ascii="Times New Roman" w:hAnsi="Times New Roman"/>
          <w:sz w:val="24"/>
          <w:szCs w:val="24"/>
        </w:rPr>
        <w:t>“</w:t>
      </w:r>
    </w:p>
    <w:p w14:paraId="6B827E45" w14:textId="142BCB0B" w:rsidR="001B7805" w:rsidRDefault="00B326C7" w:rsidP="00AF1332">
      <w:pPr>
        <w:spacing w:after="0" w:line="360" w:lineRule="auto"/>
        <w:ind w:firstLine="709"/>
        <w:jc w:val="both"/>
        <w:rPr>
          <w:rFonts w:ascii="Times New Roman" w:hAnsi="Times New Roman"/>
          <w:sz w:val="24"/>
          <w:szCs w:val="24"/>
        </w:rPr>
      </w:pPr>
      <w:r>
        <w:rPr>
          <w:rFonts w:ascii="Times New Roman" w:hAnsi="Times New Roman"/>
          <w:sz w:val="24"/>
          <w:szCs w:val="24"/>
        </w:rPr>
        <w:t xml:space="preserve">3. </w:t>
      </w:r>
      <w:r w:rsidR="001B7805">
        <w:rPr>
          <w:rFonts w:ascii="Times New Roman" w:hAnsi="Times New Roman"/>
          <w:sz w:val="24"/>
          <w:szCs w:val="24"/>
        </w:rPr>
        <w:t>P</w:t>
      </w:r>
      <w:r w:rsidR="00F524FC">
        <w:rPr>
          <w:rFonts w:ascii="Times New Roman" w:hAnsi="Times New Roman"/>
          <w:sz w:val="24"/>
          <w:szCs w:val="24"/>
        </w:rPr>
        <w:t>akeičiu</w:t>
      </w:r>
      <w:r w:rsidR="00BC2F2D">
        <w:rPr>
          <w:rFonts w:ascii="Times New Roman" w:hAnsi="Times New Roman"/>
          <w:sz w:val="24"/>
          <w:szCs w:val="24"/>
        </w:rPr>
        <w:t xml:space="preserve"> 23</w:t>
      </w:r>
      <w:r w:rsidR="001B7805">
        <w:rPr>
          <w:rFonts w:ascii="Times New Roman" w:hAnsi="Times New Roman"/>
          <w:sz w:val="24"/>
          <w:szCs w:val="24"/>
        </w:rPr>
        <w:t xml:space="preserve"> </w:t>
      </w:r>
      <w:r w:rsidR="00BC2F2D" w:rsidRPr="00B326C7">
        <w:rPr>
          <w:rFonts w:ascii="Times New Roman" w:hAnsi="Times New Roman"/>
          <w:sz w:val="24"/>
          <w:szCs w:val="24"/>
        </w:rPr>
        <w:t>punktą ir jį išdėstau taip:</w:t>
      </w:r>
    </w:p>
    <w:p w14:paraId="59CAD208" w14:textId="73330FD0" w:rsidR="00BC2F2D" w:rsidRPr="00BC2F2D" w:rsidRDefault="00BC2F2D" w:rsidP="00BC2F2D">
      <w:pPr>
        <w:spacing w:after="0" w:line="360" w:lineRule="auto"/>
        <w:ind w:firstLine="709"/>
        <w:jc w:val="both"/>
        <w:rPr>
          <w:rFonts w:ascii="Times New Roman" w:hAnsi="Times New Roman"/>
          <w:sz w:val="24"/>
          <w:szCs w:val="24"/>
        </w:rPr>
      </w:pPr>
      <w:r>
        <w:rPr>
          <w:rFonts w:ascii="Times New Roman" w:hAnsi="Times New Roman"/>
          <w:sz w:val="24"/>
          <w:szCs w:val="24"/>
        </w:rPr>
        <w:t>„</w:t>
      </w:r>
      <w:r w:rsidRPr="00BC2F2D">
        <w:rPr>
          <w:rFonts w:ascii="Times New Roman" w:hAnsi="Times New Roman"/>
          <w:sz w:val="24"/>
          <w:szCs w:val="24"/>
        </w:rPr>
        <w:t>23. Projekto parengtumui taikomi reikalavimai:</w:t>
      </w:r>
    </w:p>
    <w:p w14:paraId="54E85BEA" w14:textId="2851BC79" w:rsidR="00BC2F2D" w:rsidRPr="00BC2F2D" w:rsidRDefault="00BC2F2D" w:rsidP="00BC2F2D">
      <w:pPr>
        <w:spacing w:after="0" w:line="360" w:lineRule="auto"/>
        <w:ind w:firstLine="709"/>
        <w:jc w:val="both"/>
        <w:rPr>
          <w:rFonts w:ascii="Times New Roman" w:hAnsi="Times New Roman"/>
          <w:sz w:val="24"/>
          <w:szCs w:val="24"/>
        </w:rPr>
      </w:pPr>
      <w:bookmarkStart w:id="4" w:name="part_2b77b2f18572475dafa101ebe89518e6"/>
      <w:bookmarkEnd w:id="4"/>
      <w:r w:rsidRPr="00BC2F2D">
        <w:rPr>
          <w:rFonts w:ascii="Times New Roman" w:hAnsi="Times New Roman"/>
          <w:sz w:val="24"/>
          <w:szCs w:val="24"/>
        </w:rPr>
        <w:lastRenderedPageBreak/>
        <w:t>23.1. Iki projektinio pasiūlymo pateikimo regiono plėtros tarybai pareiškėjas turi parengti investicijų projektą, parengtą vadovaujantis Investicijų projektų, kuriems siekiama gauti finansavimą iš Europos Sąjungos struktūrinės paramos ir valstybės biudžeto lėšų, rengimo metodika, kuri paskelbta interneto svetainėje www.esinvesticijos.lt; sąnaudų ir naudos analizės rezultatų skaičiuoklę, parengtą pagal formą, nustatytą Optimalios projekto įgyvendinimo alternatyvos pasirinkimo kokybės vertinimo metodikos, kuri paskelbta interneto svetainėje www.esinvesticijos.lt, 4 priede</w:t>
      </w:r>
      <w:r>
        <w:rPr>
          <w:rFonts w:ascii="Times New Roman" w:hAnsi="Times New Roman"/>
          <w:b/>
          <w:sz w:val="24"/>
          <w:szCs w:val="24"/>
        </w:rPr>
        <w:t>;</w:t>
      </w:r>
      <w:r w:rsidRPr="00BC2F2D">
        <w:rPr>
          <w:rFonts w:ascii="Times New Roman" w:hAnsi="Times New Roman"/>
          <w:strike/>
          <w:sz w:val="24"/>
          <w:szCs w:val="24"/>
        </w:rPr>
        <w:t>.</w:t>
      </w:r>
    </w:p>
    <w:p w14:paraId="711B0622" w14:textId="77777777" w:rsidR="00BC2F2D" w:rsidRPr="00BC2F2D" w:rsidRDefault="00BC2F2D" w:rsidP="00BC2F2D">
      <w:pPr>
        <w:spacing w:after="0" w:line="360" w:lineRule="auto"/>
        <w:ind w:firstLine="709"/>
        <w:jc w:val="both"/>
        <w:rPr>
          <w:rFonts w:ascii="Times New Roman" w:hAnsi="Times New Roman"/>
          <w:strike/>
          <w:sz w:val="24"/>
          <w:szCs w:val="24"/>
        </w:rPr>
      </w:pPr>
      <w:bookmarkStart w:id="5" w:name="part_ef22dd78f7984cf3a347f93a7f63fd45"/>
      <w:bookmarkEnd w:id="5"/>
      <w:r w:rsidRPr="00BC2F2D">
        <w:rPr>
          <w:rFonts w:ascii="Times New Roman" w:hAnsi="Times New Roman"/>
          <w:strike/>
          <w:sz w:val="24"/>
          <w:szCs w:val="24"/>
        </w:rPr>
        <w:t>23.2. Investicijų projekte turi būti išnagrinėta:</w:t>
      </w:r>
    </w:p>
    <w:p w14:paraId="34C7364C" w14:textId="77777777" w:rsidR="00BC2F2D" w:rsidRPr="00BC2F2D" w:rsidRDefault="00BC2F2D" w:rsidP="00BC2F2D">
      <w:pPr>
        <w:spacing w:after="0" w:line="360" w:lineRule="auto"/>
        <w:ind w:firstLine="709"/>
        <w:jc w:val="both"/>
        <w:rPr>
          <w:rFonts w:ascii="Times New Roman" w:hAnsi="Times New Roman"/>
          <w:strike/>
          <w:sz w:val="24"/>
          <w:szCs w:val="24"/>
        </w:rPr>
      </w:pPr>
      <w:bookmarkStart w:id="6" w:name="part_9051a9652b0e4940a0be057d6864cc7b"/>
      <w:bookmarkEnd w:id="6"/>
      <w:r w:rsidRPr="00BC2F2D">
        <w:rPr>
          <w:rFonts w:ascii="Times New Roman" w:hAnsi="Times New Roman"/>
          <w:strike/>
          <w:sz w:val="24"/>
          <w:szCs w:val="24"/>
        </w:rPr>
        <w:t>23.2.1. pagal Aprašo 11.1 papunktyje numatytą remiamą veiklą turi būti įvertintos šios  alternatyvos: naujų inžinerinių statinių statyba; esamų inžinerinių statinių techninių savybių gerinimas; esamų inžinerinių statinių keitimas; inžinerinių statinių nuoma / panauda;</w:t>
      </w:r>
    </w:p>
    <w:p w14:paraId="597AC378" w14:textId="77777777" w:rsidR="00BC2F2D" w:rsidRPr="00BC2F2D" w:rsidRDefault="00BC2F2D" w:rsidP="00BC2F2D">
      <w:pPr>
        <w:spacing w:after="0" w:line="360" w:lineRule="auto"/>
        <w:ind w:firstLine="709"/>
        <w:jc w:val="both"/>
        <w:rPr>
          <w:rFonts w:ascii="Times New Roman" w:hAnsi="Times New Roman"/>
          <w:strike/>
          <w:sz w:val="24"/>
          <w:szCs w:val="24"/>
        </w:rPr>
      </w:pPr>
      <w:bookmarkStart w:id="7" w:name="part_ae58ab9cf69a4eeca945994c12af5900"/>
      <w:bookmarkEnd w:id="7"/>
      <w:r w:rsidRPr="00BC2F2D">
        <w:rPr>
          <w:rFonts w:ascii="Times New Roman" w:hAnsi="Times New Roman"/>
          <w:strike/>
          <w:sz w:val="24"/>
          <w:szCs w:val="24"/>
        </w:rPr>
        <w:t xml:space="preserve">23.2.2. pagal Aprašo 11.2 papunktyje numatytą remiamą veiklą turi būti įvertintos: </w:t>
      </w:r>
    </w:p>
    <w:p w14:paraId="55A9C5D5" w14:textId="77777777" w:rsidR="00BC2F2D" w:rsidRPr="00BC2F2D" w:rsidRDefault="00BC2F2D" w:rsidP="00BC2F2D">
      <w:pPr>
        <w:spacing w:after="0" w:line="360" w:lineRule="auto"/>
        <w:ind w:firstLine="709"/>
        <w:jc w:val="both"/>
        <w:rPr>
          <w:rFonts w:ascii="Times New Roman" w:hAnsi="Times New Roman"/>
          <w:strike/>
          <w:sz w:val="24"/>
          <w:szCs w:val="24"/>
        </w:rPr>
      </w:pPr>
      <w:bookmarkStart w:id="8" w:name="part_b45f7ca7baac488aa19dfa990ddc7030"/>
      <w:bookmarkEnd w:id="8"/>
      <w:r w:rsidRPr="00BC2F2D">
        <w:rPr>
          <w:rFonts w:ascii="Times New Roman" w:hAnsi="Times New Roman"/>
          <w:strike/>
          <w:sz w:val="24"/>
          <w:szCs w:val="24"/>
        </w:rPr>
        <w:t>23.2.2.1. viešųjų teritorijų konversijos atveju šios alternatyvos: naujų inžinerinių statinių statyba; esamų inžinerinių statinių techninių savybių gerinimas; esamų inžinerinių statinių keitimas; inžinerinių statinių nuoma / panauda;</w:t>
      </w:r>
    </w:p>
    <w:p w14:paraId="4897F069" w14:textId="74EE3478" w:rsidR="00BC2F2D" w:rsidRPr="00BC2F2D" w:rsidRDefault="00BC2F2D" w:rsidP="00BC2F2D">
      <w:pPr>
        <w:spacing w:after="0" w:line="360" w:lineRule="auto"/>
        <w:ind w:firstLine="709"/>
        <w:jc w:val="both"/>
        <w:rPr>
          <w:rFonts w:ascii="Times New Roman" w:hAnsi="Times New Roman"/>
          <w:strike/>
          <w:sz w:val="24"/>
          <w:szCs w:val="24"/>
        </w:rPr>
      </w:pPr>
      <w:bookmarkStart w:id="9" w:name="part_4d0c6af4a2ca441ba54dd20d45971d30"/>
      <w:bookmarkEnd w:id="9"/>
      <w:r w:rsidRPr="00BC2F2D">
        <w:rPr>
          <w:rFonts w:ascii="Times New Roman" w:hAnsi="Times New Roman"/>
          <w:strike/>
          <w:sz w:val="24"/>
          <w:szCs w:val="24"/>
        </w:rPr>
        <w:t xml:space="preserve">23.2.2.2. pastatų konversijos ir (ar) esamų, neefektyviai naudojamų visuomeninės paskirties pastatų pritaikymo tikslinės teritorijos bendruomenės poreikiams atveju šios alternatyvos: esamo pastato konversija ir (arba) esamo, neefektyviai naudojamo visuomeninės paskirties pastato pritaikymas naujoms tikslinės teritorijos bendruomenės veikloms; esamo pastato atsisakymas ir naujo, poreikius atitinkančio pastato statyba; trūkstamų patalpų nuoma / panauda; </w:t>
      </w:r>
      <w:r w:rsidRPr="00BC2F2D">
        <w:rPr>
          <w:rFonts w:ascii="Times New Roman" w:hAnsi="Times New Roman"/>
          <w:sz w:val="24"/>
          <w:szCs w:val="24"/>
        </w:rPr>
        <w:t> </w:t>
      </w:r>
    </w:p>
    <w:p w14:paraId="07EEB50E" w14:textId="4EFFDD35" w:rsidR="00BC2F2D" w:rsidRPr="00BC2F2D" w:rsidRDefault="00BC2F2D" w:rsidP="00BC2F2D">
      <w:pPr>
        <w:spacing w:after="0" w:line="360" w:lineRule="auto"/>
        <w:ind w:firstLine="709"/>
        <w:jc w:val="both"/>
        <w:rPr>
          <w:rFonts w:ascii="Times New Roman" w:hAnsi="Times New Roman"/>
          <w:sz w:val="24"/>
          <w:szCs w:val="24"/>
        </w:rPr>
      </w:pPr>
      <w:bookmarkStart w:id="10" w:name="part_849af4701d0945f4b0268264e20f8e78"/>
      <w:bookmarkEnd w:id="10"/>
      <w:r w:rsidRPr="00BC2F2D">
        <w:rPr>
          <w:rFonts w:ascii="Times New Roman" w:hAnsi="Times New Roman"/>
          <w:sz w:val="24"/>
          <w:szCs w:val="24"/>
        </w:rPr>
        <w:t>23.</w:t>
      </w:r>
      <w:r>
        <w:rPr>
          <w:rFonts w:ascii="Times New Roman" w:hAnsi="Times New Roman"/>
          <w:b/>
          <w:sz w:val="24"/>
          <w:szCs w:val="24"/>
        </w:rPr>
        <w:t>2</w:t>
      </w:r>
      <w:r w:rsidRPr="00BC2F2D">
        <w:rPr>
          <w:rFonts w:ascii="Times New Roman" w:hAnsi="Times New Roman"/>
          <w:strike/>
          <w:sz w:val="24"/>
          <w:szCs w:val="24"/>
        </w:rPr>
        <w:t>3</w:t>
      </w:r>
      <w:r w:rsidRPr="00BC2F2D">
        <w:rPr>
          <w:rFonts w:ascii="Times New Roman" w:hAnsi="Times New Roman"/>
          <w:sz w:val="24"/>
          <w:szCs w:val="24"/>
        </w:rPr>
        <w:t>.   iki paraiškos pateikimo įgyvendinančiajai institucijai:</w:t>
      </w:r>
    </w:p>
    <w:p w14:paraId="2F7113E9" w14:textId="0E7659DF" w:rsidR="00BC2F2D" w:rsidRPr="00BC2F2D" w:rsidRDefault="00BC2F2D" w:rsidP="00BC2F2D">
      <w:pPr>
        <w:spacing w:after="0" w:line="360" w:lineRule="auto"/>
        <w:ind w:firstLine="709"/>
        <w:jc w:val="both"/>
        <w:rPr>
          <w:rFonts w:ascii="Times New Roman" w:hAnsi="Times New Roman"/>
          <w:sz w:val="24"/>
          <w:szCs w:val="24"/>
        </w:rPr>
      </w:pPr>
      <w:bookmarkStart w:id="11" w:name="part_362e88e29fdf411eb97309d1d02f5ecd"/>
      <w:bookmarkEnd w:id="11"/>
      <w:r w:rsidRPr="00BC2F2D">
        <w:rPr>
          <w:rFonts w:ascii="Times New Roman" w:hAnsi="Times New Roman"/>
          <w:sz w:val="24"/>
          <w:szCs w:val="24"/>
        </w:rPr>
        <w:t>23.</w:t>
      </w:r>
      <w:r>
        <w:rPr>
          <w:rFonts w:ascii="Times New Roman" w:hAnsi="Times New Roman"/>
          <w:b/>
          <w:sz w:val="24"/>
          <w:szCs w:val="24"/>
        </w:rPr>
        <w:t>2</w:t>
      </w:r>
      <w:r w:rsidRPr="00BC2F2D">
        <w:rPr>
          <w:rFonts w:ascii="Times New Roman" w:hAnsi="Times New Roman"/>
          <w:strike/>
          <w:sz w:val="24"/>
          <w:szCs w:val="24"/>
        </w:rPr>
        <w:t>3</w:t>
      </w:r>
      <w:r w:rsidRPr="00BC2F2D">
        <w:rPr>
          <w:rFonts w:ascii="Times New Roman" w:hAnsi="Times New Roman"/>
          <w:sz w:val="24"/>
          <w:szCs w:val="24"/>
        </w:rPr>
        <w:t>.1. pareiškėjas (partneris) žemės sklypą, kuriame statomas statinys, turi valdyti nuosavybės teise arba valdyti ir naudoti kitais Lietuvos Respublikos įstatymų nustatytais pagrindais (valdymo ir naudojimo sutartis turi būti įregistruota įstatymų nustatyta tvarka). Kai žemės sklypas nesuformuotas, turi būti gautas Nacionalines žemės tarnybos prie Žemės ūkio ministerijos sutikimas planuojamai vykdyti veiklai. Teisė valdyti ir naudoti žemės sklypą / sutikimas turi galioti ne trumpiau nei penkerius metus nuo projekto veiklų įgyvendinimo pabaigos;  </w:t>
      </w:r>
    </w:p>
    <w:p w14:paraId="2015A857" w14:textId="5CDEF5CB" w:rsidR="00BC2F2D" w:rsidRPr="00BC2F2D" w:rsidRDefault="00BC2F2D" w:rsidP="00BC2F2D">
      <w:pPr>
        <w:spacing w:after="0" w:line="360" w:lineRule="auto"/>
        <w:ind w:firstLine="709"/>
        <w:jc w:val="both"/>
        <w:rPr>
          <w:rFonts w:ascii="Times New Roman" w:hAnsi="Times New Roman"/>
          <w:sz w:val="24"/>
          <w:szCs w:val="24"/>
        </w:rPr>
      </w:pPr>
      <w:bookmarkStart w:id="12" w:name="part_3f030e2db6fb460a896e5f05b7f0609d"/>
      <w:bookmarkEnd w:id="12"/>
      <w:r w:rsidRPr="00BC2F2D">
        <w:rPr>
          <w:rFonts w:ascii="Times New Roman" w:hAnsi="Times New Roman"/>
          <w:sz w:val="24"/>
          <w:szCs w:val="24"/>
        </w:rPr>
        <w:t>23.</w:t>
      </w:r>
      <w:r>
        <w:rPr>
          <w:rFonts w:ascii="Times New Roman" w:hAnsi="Times New Roman"/>
          <w:b/>
          <w:sz w:val="24"/>
          <w:szCs w:val="24"/>
        </w:rPr>
        <w:t>2</w:t>
      </w:r>
      <w:r w:rsidRPr="00BC2F2D">
        <w:rPr>
          <w:rFonts w:ascii="Times New Roman" w:hAnsi="Times New Roman"/>
          <w:strike/>
          <w:sz w:val="24"/>
          <w:szCs w:val="24"/>
        </w:rPr>
        <w:t>3</w:t>
      </w:r>
      <w:r w:rsidRPr="00BC2F2D">
        <w:rPr>
          <w:rFonts w:ascii="Times New Roman" w:hAnsi="Times New Roman"/>
          <w:sz w:val="24"/>
          <w:szCs w:val="24"/>
        </w:rPr>
        <w:t>.2.   turto, kuris bus naudojamas įgyvendinant projektą, naudojimo paskirtis turi atitikti pagal projektą įgyvendinamą veiklą (išskyrus pastato konversijos atvejus, kai pastato paskirtis turi būti pakeista iki projekto veiklų įgyvendinimo pabaigos);</w:t>
      </w:r>
    </w:p>
    <w:p w14:paraId="79E7CB26" w14:textId="79EB76A4" w:rsidR="00BC2F2D" w:rsidRPr="00BC2F2D" w:rsidRDefault="00BC2F2D" w:rsidP="00BC2F2D">
      <w:pPr>
        <w:spacing w:after="0" w:line="360" w:lineRule="auto"/>
        <w:ind w:firstLine="709"/>
        <w:jc w:val="both"/>
        <w:rPr>
          <w:rFonts w:ascii="Times New Roman" w:hAnsi="Times New Roman"/>
          <w:sz w:val="24"/>
          <w:szCs w:val="24"/>
        </w:rPr>
      </w:pPr>
      <w:bookmarkStart w:id="13" w:name="part_5d6d59190db1458782dc64bc42068afb"/>
      <w:bookmarkEnd w:id="13"/>
      <w:r w:rsidRPr="00BC2F2D">
        <w:rPr>
          <w:rFonts w:ascii="Times New Roman" w:hAnsi="Times New Roman"/>
          <w:sz w:val="24"/>
          <w:szCs w:val="24"/>
        </w:rPr>
        <w:t>23.</w:t>
      </w:r>
      <w:r>
        <w:rPr>
          <w:rFonts w:ascii="Times New Roman" w:hAnsi="Times New Roman"/>
          <w:b/>
          <w:sz w:val="24"/>
          <w:szCs w:val="24"/>
        </w:rPr>
        <w:t>2</w:t>
      </w:r>
      <w:r w:rsidRPr="00BC2F2D">
        <w:rPr>
          <w:rFonts w:ascii="Times New Roman" w:hAnsi="Times New Roman"/>
          <w:strike/>
          <w:sz w:val="24"/>
          <w:szCs w:val="24"/>
        </w:rPr>
        <w:t>3</w:t>
      </w:r>
      <w:r w:rsidRPr="00BC2F2D">
        <w:rPr>
          <w:rFonts w:ascii="Times New Roman" w:hAnsi="Times New Roman"/>
          <w:sz w:val="24"/>
          <w:szCs w:val="24"/>
        </w:rPr>
        <w:t>.3.   turi atitikti aplinkos apsaugos reikalavimus (atlikta atranka dėl poveikio aplinkai vertinimo, atliktas poveikio aplinkai vertinimas, atliktas „</w:t>
      </w:r>
      <w:proofErr w:type="spellStart"/>
      <w:r w:rsidRPr="00BC2F2D">
        <w:rPr>
          <w:rFonts w:ascii="Times New Roman" w:hAnsi="Times New Roman"/>
          <w:sz w:val="24"/>
          <w:szCs w:val="24"/>
        </w:rPr>
        <w:t>Natura</w:t>
      </w:r>
      <w:proofErr w:type="spellEnd"/>
      <w:r w:rsidRPr="00BC2F2D">
        <w:rPr>
          <w:rFonts w:ascii="Times New Roman" w:hAnsi="Times New Roman"/>
          <w:sz w:val="24"/>
          <w:szCs w:val="24"/>
        </w:rPr>
        <w:t xml:space="preserve"> 2000“ teritorijų reikšmingumo nustatymas, kai privaloma);</w:t>
      </w:r>
    </w:p>
    <w:p w14:paraId="310103CE" w14:textId="0FAB5EB1" w:rsidR="00F524FC" w:rsidRPr="00F524FC" w:rsidRDefault="00BC2F2D" w:rsidP="00A253B9">
      <w:pPr>
        <w:spacing w:after="0" w:line="360" w:lineRule="auto"/>
        <w:ind w:firstLine="709"/>
        <w:jc w:val="both"/>
        <w:rPr>
          <w:rFonts w:ascii="Times New Roman" w:hAnsi="Times New Roman"/>
          <w:sz w:val="24"/>
          <w:szCs w:val="24"/>
        </w:rPr>
      </w:pPr>
      <w:bookmarkStart w:id="14" w:name="part_0357d066688047f8a2b992e0c332cece"/>
      <w:bookmarkEnd w:id="14"/>
      <w:r w:rsidRPr="00BC2F2D">
        <w:rPr>
          <w:rFonts w:ascii="Times New Roman" w:hAnsi="Times New Roman"/>
          <w:sz w:val="24"/>
          <w:szCs w:val="24"/>
        </w:rPr>
        <w:t>23.</w:t>
      </w:r>
      <w:r>
        <w:rPr>
          <w:rFonts w:ascii="Times New Roman" w:hAnsi="Times New Roman"/>
          <w:b/>
          <w:sz w:val="24"/>
          <w:szCs w:val="24"/>
        </w:rPr>
        <w:t>2</w:t>
      </w:r>
      <w:r w:rsidRPr="0082793D">
        <w:rPr>
          <w:rFonts w:ascii="Times New Roman" w:hAnsi="Times New Roman"/>
          <w:strike/>
          <w:sz w:val="24"/>
          <w:szCs w:val="24"/>
        </w:rPr>
        <w:t>3</w:t>
      </w:r>
      <w:r w:rsidRPr="00BC2F2D">
        <w:rPr>
          <w:rFonts w:ascii="Times New Roman" w:hAnsi="Times New Roman"/>
          <w:sz w:val="24"/>
          <w:szCs w:val="24"/>
        </w:rPr>
        <w:t>.4.   būti patvirtinta projektavimo užduotis, išduotos prisijungimo sąlygos bei specialieji reikalavimai (tuo atveju, kai statinio projektas nėra parengtas); patvirtintas statinio projektas ir išduotas statybą leidžiantis dokumentas (jei statinio projektas yra parengtas)</w:t>
      </w:r>
      <w:r w:rsidR="000E3905">
        <w:rPr>
          <w:rFonts w:ascii="Times New Roman" w:hAnsi="Times New Roman"/>
          <w:b/>
          <w:sz w:val="24"/>
          <w:szCs w:val="24"/>
        </w:rPr>
        <w:t>.</w:t>
      </w:r>
      <w:r w:rsidRPr="0082793D">
        <w:rPr>
          <w:rFonts w:ascii="Times New Roman" w:hAnsi="Times New Roman"/>
          <w:strike/>
          <w:sz w:val="24"/>
          <w:szCs w:val="24"/>
        </w:rPr>
        <w:t>;</w:t>
      </w:r>
      <w:r w:rsidR="000E3905">
        <w:rPr>
          <w:rFonts w:ascii="Times New Roman" w:hAnsi="Times New Roman"/>
          <w:sz w:val="24"/>
          <w:szCs w:val="24"/>
        </w:rPr>
        <w:t>“</w:t>
      </w:r>
    </w:p>
    <w:p w14:paraId="1B51294F" w14:textId="47040529" w:rsidR="001B7805" w:rsidRDefault="000E3905" w:rsidP="00AF1332">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4</w:t>
      </w:r>
      <w:r w:rsidR="00F1727A">
        <w:rPr>
          <w:rFonts w:ascii="Times New Roman" w:hAnsi="Times New Roman"/>
          <w:sz w:val="24"/>
          <w:szCs w:val="24"/>
        </w:rPr>
        <w:t xml:space="preserve">. </w:t>
      </w:r>
      <w:r w:rsidR="00B326C7">
        <w:rPr>
          <w:rFonts w:ascii="Times New Roman" w:hAnsi="Times New Roman"/>
          <w:sz w:val="24"/>
          <w:szCs w:val="24"/>
        </w:rPr>
        <w:t xml:space="preserve">Pakeičiu </w:t>
      </w:r>
      <w:r w:rsidR="00F1727A">
        <w:rPr>
          <w:rFonts w:ascii="Times New Roman" w:hAnsi="Times New Roman"/>
          <w:sz w:val="24"/>
          <w:szCs w:val="24"/>
        </w:rPr>
        <w:t xml:space="preserve">26.3 </w:t>
      </w:r>
      <w:r>
        <w:rPr>
          <w:rFonts w:ascii="Times New Roman" w:hAnsi="Times New Roman"/>
          <w:sz w:val="24"/>
          <w:szCs w:val="24"/>
        </w:rPr>
        <w:t>papunktį</w:t>
      </w:r>
      <w:r w:rsidR="00B326C7" w:rsidRPr="00B326C7">
        <w:rPr>
          <w:rFonts w:ascii="Times New Roman" w:hAnsi="Times New Roman"/>
          <w:sz w:val="24"/>
          <w:szCs w:val="24"/>
        </w:rPr>
        <w:t xml:space="preserve"> ir jį išdėstau taip</w:t>
      </w:r>
      <w:r w:rsidR="00F1727A">
        <w:rPr>
          <w:rFonts w:ascii="Times New Roman" w:hAnsi="Times New Roman"/>
          <w:sz w:val="24"/>
          <w:szCs w:val="24"/>
        </w:rPr>
        <w:t>:</w:t>
      </w:r>
    </w:p>
    <w:p w14:paraId="76EA421E" w14:textId="75A50196" w:rsidR="00F1727A" w:rsidRPr="00F1727A" w:rsidRDefault="00F1727A" w:rsidP="00AF1332">
      <w:pPr>
        <w:spacing w:after="0" w:line="360" w:lineRule="auto"/>
        <w:ind w:firstLine="709"/>
        <w:jc w:val="both"/>
        <w:rPr>
          <w:rFonts w:ascii="Times New Roman" w:hAnsi="Times New Roman"/>
          <w:b/>
          <w:sz w:val="24"/>
          <w:szCs w:val="24"/>
        </w:rPr>
      </w:pPr>
      <w:r>
        <w:rPr>
          <w:rFonts w:ascii="Times New Roman" w:hAnsi="Times New Roman"/>
          <w:sz w:val="24"/>
          <w:szCs w:val="24"/>
        </w:rPr>
        <w:t>„</w:t>
      </w:r>
      <w:r w:rsidRPr="00F1727A">
        <w:rPr>
          <w:rFonts w:ascii="Times New Roman" w:hAnsi="Times New Roman"/>
          <w:sz w:val="24"/>
          <w:szCs w:val="24"/>
        </w:rPr>
        <w:t xml:space="preserve">26.3. viena projekto prioritetinė sritis negali sudaryti daugiau kaip 50 proc. projekto tinkamų finansuoti išlaidų dalies, išskyrus pastatų </w:t>
      </w:r>
      <w:proofErr w:type="spellStart"/>
      <w:r w:rsidRPr="00F1727A">
        <w:rPr>
          <w:rFonts w:ascii="Times New Roman" w:hAnsi="Times New Roman"/>
          <w:sz w:val="24"/>
          <w:szCs w:val="24"/>
        </w:rPr>
        <w:t>konversij</w:t>
      </w:r>
      <w:r w:rsidRPr="00F1727A">
        <w:rPr>
          <w:rFonts w:ascii="Times New Roman" w:hAnsi="Times New Roman"/>
          <w:strike/>
          <w:sz w:val="24"/>
          <w:szCs w:val="24"/>
        </w:rPr>
        <w:t>ą</w:t>
      </w:r>
      <w:r w:rsidRPr="00F1727A">
        <w:rPr>
          <w:rFonts w:ascii="Times New Roman" w:hAnsi="Times New Roman"/>
          <w:b/>
          <w:sz w:val="24"/>
          <w:szCs w:val="24"/>
        </w:rPr>
        <w:t>os</w:t>
      </w:r>
      <w:proofErr w:type="spellEnd"/>
      <w:r>
        <w:rPr>
          <w:rFonts w:ascii="Times New Roman" w:hAnsi="Times New Roman"/>
          <w:sz w:val="24"/>
          <w:szCs w:val="24"/>
        </w:rPr>
        <w:t xml:space="preserve"> </w:t>
      </w:r>
      <w:r w:rsidRPr="00F1727A">
        <w:rPr>
          <w:rFonts w:ascii="Times New Roman" w:hAnsi="Times New Roman"/>
          <w:b/>
          <w:sz w:val="24"/>
          <w:szCs w:val="24"/>
        </w:rPr>
        <w:t xml:space="preserve">ir </w:t>
      </w:r>
      <w:r w:rsidR="00884831">
        <w:rPr>
          <w:rFonts w:ascii="Times New Roman" w:hAnsi="Times New Roman"/>
          <w:b/>
          <w:sz w:val="24"/>
          <w:szCs w:val="24"/>
        </w:rPr>
        <w:t xml:space="preserve">(ar) </w:t>
      </w:r>
      <w:r w:rsidRPr="00F1727A">
        <w:rPr>
          <w:rFonts w:ascii="Times New Roman" w:hAnsi="Times New Roman"/>
          <w:b/>
          <w:sz w:val="24"/>
          <w:szCs w:val="24"/>
        </w:rPr>
        <w:t>infra</w:t>
      </w:r>
      <w:r w:rsidR="00884831">
        <w:rPr>
          <w:rFonts w:ascii="Times New Roman" w:hAnsi="Times New Roman"/>
          <w:b/>
          <w:sz w:val="24"/>
          <w:szCs w:val="24"/>
        </w:rPr>
        <w:t>struktūros konsolidavimo atveju</w:t>
      </w:r>
      <w:r w:rsidRPr="002A7C55">
        <w:rPr>
          <w:rFonts w:ascii="Times New Roman" w:hAnsi="Times New Roman"/>
          <w:sz w:val="24"/>
          <w:szCs w:val="24"/>
        </w:rPr>
        <w:t>.</w:t>
      </w:r>
      <w:r w:rsidR="00884831" w:rsidRPr="000E3905">
        <w:rPr>
          <w:rFonts w:ascii="Times New Roman" w:hAnsi="Times New Roman"/>
          <w:sz w:val="24"/>
          <w:szCs w:val="24"/>
        </w:rPr>
        <w:t>“</w:t>
      </w:r>
    </w:p>
    <w:p w14:paraId="3B31F4A1" w14:textId="1E734541" w:rsidR="00F1727A" w:rsidRPr="00BF689D" w:rsidRDefault="00F1727A" w:rsidP="00AF1332">
      <w:pPr>
        <w:spacing w:after="0" w:line="360" w:lineRule="auto"/>
        <w:ind w:firstLine="709"/>
        <w:jc w:val="both"/>
        <w:rPr>
          <w:rFonts w:ascii="Times New Roman" w:hAnsi="Times New Roman"/>
          <w:sz w:val="24"/>
          <w:szCs w:val="24"/>
        </w:rPr>
      </w:pPr>
      <w:r w:rsidRPr="00BF689D">
        <w:rPr>
          <w:rFonts w:ascii="Times New Roman" w:hAnsi="Times New Roman"/>
          <w:sz w:val="24"/>
          <w:szCs w:val="24"/>
        </w:rPr>
        <w:t>5. Pa</w:t>
      </w:r>
      <w:r w:rsidR="00B326C7" w:rsidRPr="00BF689D">
        <w:rPr>
          <w:rFonts w:ascii="Times New Roman" w:hAnsi="Times New Roman"/>
          <w:sz w:val="24"/>
          <w:szCs w:val="24"/>
        </w:rPr>
        <w:t xml:space="preserve">keičiu </w:t>
      </w:r>
      <w:r w:rsidRPr="00BF689D">
        <w:rPr>
          <w:rFonts w:ascii="Times New Roman" w:hAnsi="Times New Roman"/>
          <w:sz w:val="24"/>
          <w:szCs w:val="24"/>
        </w:rPr>
        <w:t xml:space="preserve">37.3 </w:t>
      </w:r>
      <w:r w:rsidR="000E3905">
        <w:rPr>
          <w:rFonts w:ascii="Times New Roman" w:hAnsi="Times New Roman"/>
          <w:sz w:val="24"/>
          <w:szCs w:val="24"/>
        </w:rPr>
        <w:t>papunktį</w:t>
      </w:r>
      <w:r w:rsidR="00B326C7" w:rsidRPr="00BF689D">
        <w:rPr>
          <w:rFonts w:ascii="Times New Roman" w:hAnsi="Times New Roman"/>
          <w:sz w:val="24"/>
          <w:szCs w:val="24"/>
        </w:rPr>
        <w:t xml:space="preserve"> ir jį išdėstau taip</w:t>
      </w:r>
      <w:r w:rsidR="00BF689D" w:rsidRPr="00BF689D">
        <w:rPr>
          <w:rFonts w:ascii="Times New Roman" w:hAnsi="Times New Roman"/>
          <w:sz w:val="24"/>
          <w:szCs w:val="24"/>
        </w:rPr>
        <w:t>:</w:t>
      </w:r>
    </w:p>
    <w:p w14:paraId="5B1F1648" w14:textId="4F20624C" w:rsidR="00BF689D" w:rsidRPr="00BF689D" w:rsidRDefault="000E3905" w:rsidP="00AF1332">
      <w:pPr>
        <w:spacing w:after="0" w:line="360" w:lineRule="auto"/>
        <w:ind w:firstLine="709"/>
        <w:jc w:val="both"/>
        <w:rPr>
          <w:rFonts w:ascii="Times New Roman" w:hAnsi="Times New Roman"/>
          <w:sz w:val="24"/>
          <w:szCs w:val="24"/>
        </w:rPr>
      </w:pPr>
      <w:r>
        <w:rPr>
          <w:rFonts w:ascii="Times New Roman" w:hAnsi="Times New Roman"/>
          <w:sz w:val="24"/>
          <w:szCs w:val="24"/>
        </w:rPr>
        <w:t>„</w:t>
      </w:r>
      <w:r w:rsidR="00BF689D" w:rsidRPr="00BF689D">
        <w:rPr>
          <w:rFonts w:ascii="Times New Roman" w:hAnsi="Times New Roman"/>
          <w:sz w:val="24"/>
          <w:szCs w:val="24"/>
        </w:rPr>
        <w:t xml:space="preserve">37.3. pastatų rekonstrukcijos išlaidos, išskyrus veiklas, įgyvendinamas pagal Aprašo 11.2.1 </w:t>
      </w:r>
      <w:r w:rsidR="00BF689D" w:rsidRPr="00BF689D">
        <w:rPr>
          <w:rFonts w:ascii="Times New Roman" w:hAnsi="Times New Roman"/>
          <w:b/>
          <w:sz w:val="24"/>
          <w:szCs w:val="24"/>
        </w:rPr>
        <w:t>ir 11.2.4</w:t>
      </w:r>
      <w:r w:rsidR="00BF689D" w:rsidRPr="00BF689D">
        <w:rPr>
          <w:rFonts w:ascii="Times New Roman" w:hAnsi="Times New Roman"/>
          <w:sz w:val="24"/>
          <w:szCs w:val="24"/>
        </w:rPr>
        <w:t xml:space="preserve"> </w:t>
      </w:r>
      <w:proofErr w:type="spellStart"/>
      <w:r w:rsidR="00BF689D" w:rsidRPr="00BF689D">
        <w:rPr>
          <w:rFonts w:ascii="Times New Roman" w:hAnsi="Times New Roman"/>
          <w:sz w:val="24"/>
          <w:szCs w:val="24"/>
        </w:rPr>
        <w:t>papunk</w:t>
      </w:r>
      <w:r w:rsidR="00BF689D" w:rsidRPr="00BF689D">
        <w:rPr>
          <w:rFonts w:ascii="Times New Roman" w:hAnsi="Times New Roman"/>
          <w:strike/>
          <w:sz w:val="24"/>
          <w:szCs w:val="24"/>
        </w:rPr>
        <w:t>tį</w:t>
      </w:r>
      <w:r w:rsidR="00BF689D" w:rsidRPr="00BF689D">
        <w:rPr>
          <w:rFonts w:ascii="Times New Roman" w:hAnsi="Times New Roman"/>
          <w:b/>
          <w:sz w:val="24"/>
          <w:szCs w:val="24"/>
        </w:rPr>
        <w:t>čius</w:t>
      </w:r>
      <w:proofErr w:type="spellEnd"/>
      <w:r w:rsidR="00BF689D" w:rsidRPr="00BF689D">
        <w:rPr>
          <w:rFonts w:ascii="Times New Roman" w:hAnsi="Times New Roman"/>
          <w:sz w:val="24"/>
          <w:szCs w:val="24"/>
        </w:rPr>
        <w:t>;“</w:t>
      </w:r>
      <w:r w:rsidR="002A7C55">
        <w:rPr>
          <w:rFonts w:ascii="Times New Roman" w:hAnsi="Times New Roman"/>
          <w:sz w:val="24"/>
          <w:szCs w:val="24"/>
        </w:rPr>
        <w:t>.</w:t>
      </w:r>
    </w:p>
    <w:p w14:paraId="78836AE5" w14:textId="7B44BB7D" w:rsidR="00F1727A" w:rsidRDefault="00F1727A" w:rsidP="00AF1332">
      <w:pPr>
        <w:spacing w:after="0" w:line="360" w:lineRule="auto"/>
        <w:ind w:firstLine="709"/>
        <w:jc w:val="both"/>
        <w:rPr>
          <w:rFonts w:ascii="Times New Roman" w:hAnsi="Times New Roman"/>
          <w:sz w:val="24"/>
          <w:szCs w:val="24"/>
        </w:rPr>
      </w:pPr>
      <w:r>
        <w:rPr>
          <w:rFonts w:ascii="Times New Roman" w:hAnsi="Times New Roman"/>
          <w:sz w:val="24"/>
          <w:szCs w:val="24"/>
        </w:rPr>
        <w:t>6. Pa</w:t>
      </w:r>
      <w:r w:rsidR="00B326C7">
        <w:rPr>
          <w:rFonts w:ascii="Times New Roman" w:hAnsi="Times New Roman"/>
          <w:sz w:val="24"/>
          <w:szCs w:val="24"/>
        </w:rPr>
        <w:t xml:space="preserve">keičiu 37.4 </w:t>
      </w:r>
      <w:r w:rsidR="000E3905">
        <w:rPr>
          <w:rFonts w:ascii="Times New Roman" w:hAnsi="Times New Roman"/>
          <w:sz w:val="24"/>
          <w:szCs w:val="24"/>
        </w:rPr>
        <w:t>papunktį</w:t>
      </w:r>
      <w:r w:rsidR="00B326C7" w:rsidRPr="00B326C7">
        <w:rPr>
          <w:rFonts w:ascii="Times New Roman" w:hAnsi="Times New Roman"/>
          <w:sz w:val="24"/>
          <w:szCs w:val="24"/>
        </w:rPr>
        <w:t xml:space="preserve"> ir jį išdėstau taip</w:t>
      </w:r>
      <w:r w:rsidR="000E3905">
        <w:rPr>
          <w:rFonts w:ascii="Times New Roman" w:hAnsi="Times New Roman"/>
          <w:sz w:val="24"/>
          <w:szCs w:val="24"/>
        </w:rPr>
        <w:t>:</w:t>
      </w:r>
    </w:p>
    <w:p w14:paraId="738714A6" w14:textId="3568C342" w:rsidR="0010798E" w:rsidRPr="0010798E" w:rsidRDefault="00884831" w:rsidP="0010798E">
      <w:pPr>
        <w:spacing w:after="0" w:line="360" w:lineRule="auto"/>
        <w:ind w:firstLine="709"/>
        <w:jc w:val="both"/>
        <w:rPr>
          <w:rFonts w:ascii="Times New Roman" w:hAnsi="Times New Roman"/>
          <w:b/>
          <w:sz w:val="24"/>
          <w:szCs w:val="24"/>
        </w:rPr>
      </w:pPr>
      <w:r>
        <w:rPr>
          <w:rFonts w:ascii="Times New Roman" w:hAnsi="Times New Roman"/>
          <w:sz w:val="24"/>
          <w:szCs w:val="24"/>
        </w:rPr>
        <w:t>„</w:t>
      </w:r>
      <w:r w:rsidR="00F1727A">
        <w:rPr>
          <w:rFonts w:ascii="Times New Roman" w:hAnsi="Times New Roman"/>
          <w:sz w:val="24"/>
          <w:szCs w:val="24"/>
        </w:rPr>
        <w:t>37.4.</w:t>
      </w:r>
      <w:r w:rsidR="00F1727A" w:rsidRPr="00F1727A">
        <w:rPr>
          <w:rFonts w:ascii="Times New Roman" w:hAnsi="Times New Roman"/>
          <w:sz w:val="24"/>
          <w:szCs w:val="24"/>
        </w:rPr>
        <w:t xml:space="preserve"> pastatų</w:t>
      </w:r>
      <w:r w:rsidR="0010798E" w:rsidRPr="0010798E">
        <w:rPr>
          <w:rFonts w:ascii="Times New Roman" w:hAnsi="Times New Roman"/>
          <w:sz w:val="24"/>
          <w:szCs w:val="24"/>
        </w:rPr>
        <w:t xml:space="preserve"> </w:t>
      </w:r>
      <w:r w:rsidR="0010798E" w:rsidRPr="0010798E">
        <w:rPr>
          <w:rFonts w:ascii="Times New Roman" w:hAnsi="Times New Roman"/>
          <w:b/>
          <w:sz w:val="24"/>
          <w:szCs w:val="24"/>
        </w:rPr>
        <w:t>išorės atitvarų sutvarkymo darbai</w:t>
      </w:r>
      <w:r w:rsidR="00F1727A" w:rsidRPr="00F1727A">
        <w:rPr>
          <w:rFonts w:ascii="Times New Roman" w:hAnsi="Times New Roman"/>
          <w:sz w:val="24"/>
          <w:szCs w:val="24"/>
        </w:rPr>
        <w:t xml:space="preserve">, išskyrus tvarkomus pagal Aprašo 11.2.1 </w:t>
      </w:r>
      <w:r w:rsidR="0010798E" w:rsidRPr="0010798E">
        <w:rPr>
          <w:rFonts w:ascii="Times New Roman" w:hAnsi="Times New Roman"/>
          <w:b/>
          <w:sz w:val="24"/>
          <w:szCs w:val="24"/>
        </w:rPr>
        <w:t>ir 11.2.</w:t>
      </w:r>
      <w:r w:rsidR="00BF689D">
        <w:rPr>
          <w:rFonts w:ascii="Times New Roman" w:hAnsi="Times New Roman"/>
          <w:b/>
          <w:sz w:val="24"/>
          <w:szCs w:val="24"/>
        </w:rPr>
        <w:t>4</w:t>
      </w:r>
      <w:r w:rsidR="0010798E" w:rsidRPr="0010798E">
        <w:rPr>
          <w:rFonts w:ascii="Times New Roman" w:hAnsi="Times New Roman"/>
          <w:b/>
          <w:sz w:val="24"/>
          <w:szCs w:val="24"/>
        </w:rPr>
        <w:t xml:space="preserve"> </w:t>
      </w:r>
      <w:proofErr w:type="spellStart"/>
      <w:r w:rsidR="00F1727A" w:rsidRPr="00F1727A">
        <w:rPr>
          <w:rFonts w:ascii="Times New Roman" w:hAnsi="Times New Roman"/>
          <w:sz w:val="24"/>
          <w:szCs w:val="24"/>
        </w:rPr>
        <w:t>papunk</w:t>
      </w:r>
      <w:r w:rsidR="0010798E">
        <w:rPr>
          <w:rFonts w:ascii="Times New Roman" w:hAnsi="Times New Roman"/>
          <w:strike/>
          <w:sz w:val="24"/>
          <w:szCs w:val="24"/>
        </w:rPr>
        <w:t>tyje</w:t>
      </w:r>
      <w:r w:rsidR="0010798E" w:rsidRPr="0010798E">
        <w:rPr>
          <w:rFonts w:ascii="Times New Roman" w:hAnsi="Times New Roman"/>
          <w:b/>
          <w:sz w:val="24"/>
          <w:szCs w:val="24"/>
        </w:rPr>
        <w:t>čiuose</w:t>
      </w:r>
      <w:proofErr w:type="spellEnd"/>
      <w:r w:rsidR="0010798E" w:rsidRPr="00A253B9">
        <w:rPr>
          <w:rFonts w:ascii="Times New Roman" w:hAnsi="Times New Roman"/>
          <w:sz w:val="24"/>
          <w:szCs w:val="24"/>
        </w:rPr>
        <w:t xml:space="preserve"> </w:t>
      </w:r>
      <w:r w:rsidR="00F1727A" w:rsidRPr="00F1727A">
        <w:rPr>
          <w:rFonts w:ascii="Times New Roman" w:hAnsi="Times New Roman"/>
          <w:sz w:val="24"/>
          <w:szCs w:val="24"/>
        </w:rPr>
        <w:t xml:space="preserve">nurodytas veiklas, </w:t>
      </w:r>
      <w:r w:rsidR="00F1727A" w:rsidRPr="0010798E">
        <w:rPr>
          <w:rFonts w:ascii="Times New Roman" w:hAnsi="Times New Roman"/>
          <w:strike/>
          <w:sz w:val="24"/>
          <w:szCs w:val="24"/>
        </w:rPr>
        <w:t>išorės atitvarų sutvarkymo darbai</w:t>
      </w:r>
      <w:r w:rsidR="00F1727A" w:rsidRPr="00F1727A">
        <w:rPr>
          <w:rFonts w:ascii="Times New Roman" w:hAnsi="Times New Roman"/>
          <w:sz w:val="24"/>
          <w:szCs w:val="24"/>
        </w:rPr>
        <w:t xml:space="preserve"> bei pandusų ir laiptų, vedančių į past</w:t>
      </w:r>
      <w:r w:rsidR="0010798E">
        <w:rPr>
          <w:rFonts w:ascii="Times New Roman" w:hAnsi="Times New Roman"/>
          <w:sz w:val="24"/>
          <w:szCs w:val="24"/>
        </w:rPr>
        <w:t xml:space="preserve">atus, atnaujinimas ir įrengimas </w:t>
      </w:r>
      <w:r w:rsidR="0010798E" w:rsidRPr="0010798E">
        <w:rPr>
          <w:rFonts w:ascii="Times New Roman" w:hAnsi="Times New Roman"/>
          <w:b/>
          <w:sz w:val="24"/>
          <w:szCs w:val="24"/>
        </w:rPr>
        <w:t>pagal Aprašo</w:t>
      </w:r>
      <w:r w:rsidR="0010798E" w:rsidRPr="0010798E">
        <w:rPr>
          <w:rFonts w:ascii="Times New Roman" w:hAnsi="Times New Roman"/>
          <w:sz w:val="24"/>
          <w:szCs w:val="24"/>
        </w:rPr>
        <w:t xml:space="preserve"> </w:t>
      </w:r>
      <w:r w:rsidR="00A253B9">
        <w:rPr>
          <w:rFonts w:ascii="Times New Roman" w:hAnsi="Times New Roman"/>
          <w:b/>
          <w:sz w:val="24"/>
          <w:szCs w:val="24"/>
        </w:rPr>
        <w:t>11.1</w:t>
      </w:r>
      <w:r w:rsidR="0010798E">
        <w:rPr>
          <w:rFonts w:ascii="Times New Roman" w:hAnsi="Times New Roman"/>
          <w:b/>
          <w:sz w:val="24"/>
          <w:szCs w:val="24"/>
        </w:rPr>
        <w:t xml:space="preserve"> ir</w:t>
      </w:r>
      <w:r w:rsidR="00A253B9">
        <w:rPr>
          <w:rFonts w:ascii="Times New Roman" w:hAnsi="Times New Roman"/>
          <w:b/>
          <w:sz w:val="24"/>
          <w:szCs w:val="24"/>
        </w:rPr>
        <w:t xml:space="preserve"> 11.2.2</w:t>
      </w:r>
      <w:r w:rsidR="0010798E" w:rsidRPr="0010798E">
        <w:rPr>
          <w:rFonts w:ascii="Times New Roman" w:hAnsi="Times New Roman"/>
          <w:b/>
          <w:sz w:val="24"/>
          <w:szCs w:val="24"/>
        </w:rPr>
        <w:t xml:space="preserve"> papunkčiu</w:t>
      </w:r>
      <w:r w:rsidR="004A7B43">
        <w:rPr>
          <w:rFonts w:ascii="Times New Roman" w:hAnsi="Times New Roman"/>
          <w:b/>
          <w:sz w:val="24"/>
          <w:szCs w:val="24"/>
        </w:rPr>
        <w:t>o</w:t>
      </w:r>
      <w:r w:rsidR="0010798E" w:rsidRPr="0010798E">
        <w:rPr>
          <w:rFonts w:ascii="Times New Roman" w:hAnsi="Times New Roman"/>
          <w:b/>
          <w:sz w:val="24"/>
          <w:szCs w:val="24"/>
        </w:rPr>
        <w:t>s</w:t>
      </w:r>
      <w:r w:rsidR="004A7B43">
        <w:rPr>
          <w:rFonts w:ascii="Times New Roman" w:hAnsi="Times New Roman"/>
          <w:b/>
          <w:sz w:val="24"/>
          <w:szCs w:val="24"/>
        </w:rPr>
        <w:t>e</w:t>
      </w:r>
      <w:r w:rsidR="004A7B43" w:rsidRPr="004A7B43">
        <w:rPr>
          <w:rFonts w:ascii="Times New Roman" w:hAnsi="Times New Roman"/>
          <w:sz w:val="24"/>
          <w:szCs w:val="24"/>
        </w:rPr>
        <w:t xml:space="preserve"> </w:t>
      </w:r>
      <w:r w:rsidR="004A7B43" w:rsidRPr="004A7B43">
        <w:rPr>
          <w:rFonts w:ascii="Times New Roman" w:hAnsi="Times New Roman"/>
          <w:b/>
          <w:sz w:val="24"/>
          <w:szCs w:val="24"/>
        </w:rPr>
        <w:t>nurodytas veiklas</w:t>
      </w:r>
      <w:r w:rsidR="0010798E" w:rsidRPr="002A7C55">
        <w:rPr>
          <w:rFonts w:ascii="Times New Roman" w:hAnsi="Times New Roman"/>
          <w:sz w:val="24"/>
          <w:szCs w:val="24"/>
        </w:rPr>
        <w:t>;</w:t>
      </w:r>
      <w:r w:rsidRPr="000E3905">
        <w:rPr>
          <w:rFonts w:ascii="Times New Roman" w:hAnsi="Times New Roman"/>
          <w:sz w:val="24"/>
          <w:szCs w:val="24"/>
        </w:rPr>
        <w:t>“</w:t>
      </w:r>
      <w:r w:rsidR="002A7C55">
        <w:rPr>
          <w:rFonts w:ascii="Times New Roman" w:hAnsi="Times New Roman"/>
          <w:sz w:val="24"/>
          <w:szCs w:val="24"/>
        </w:rPr>
        <w:t>.</w:t>
      </w:r>
    </w:p>
    <w:p w14:paraId="105C4B6B" w14:textId="49C1A7B7" w:rsidR="00B326C7" w:rsidRDefault="000E3905" w:rsidP="00AF1332">
      <w:pPr>
        <w:spacing w:after="0" w:line="360" w:lineRule="auto"/>
        <w:ind w:firstLine="709"/>
        <w:jc w:val="both"/>
        <w:rPr>
          <w:rFonts w:ascii="Times New Roman" w:hAnsi="Times New Roman"/>
          <w:sz w:val="24"/>
          <w:szCs w:val="24"/>
        </w:rPr>
      </w:pPr>
      <w:r>
        <w:rPr>
          <w:rFonts w:ascii="Times New Roman" w:hAnsi="Times New Roman"/>
          <w:sz w:val="24"/>
          <w:szCs w:val="24"/>
        </w:rPr>
        <w:t>7</w:t>
      </w:r>
      <w:r w:rsidR="00B326C7">
        <w:rPr>
          <w:rFonts w:ascii="Times New Roman" w:hAnsi="Times New Roman"/>
          <w:sz w:val="24"/>
          <w:szCs w:val="24"/>
        </w:rPr>
        <w:t>. Pakeičiu 43 punktą ir jį išdėstau taip:</w:t>
      </w:r>
    </w:p>
    <w:p w14:paraId="230C75D7" w14:textId="05A14739" w:rsidR="00B326C7" w:rsidRDefault="00B326C7" w:rsidP="00AF1332">
      <w:pPr>
        <w:spacing w:after="0" w:line="360" w:lineRule="auto"/>
        <w:ind w:firstLine="709"/>
        <w:jc w:val="both"/>
        <w:rPr>
          <w:rFonts w:ascii="Times New Roman" w:hAnsi="Times New Roman"/>
          <w:sz w:val="24"/>
          <w:szCs w:val="24"/>
        </w:rPr>
      </w:pPr>
      <w:r>
        <w:rPr>
          <w:rFonts w:ascii="Times New Roman" w:hAnsi="Times New Roman"/>
          <w:sz w:val="24"/>
          <w:szCs w:val="24"/>
        </w:rPr>
        <w:t>„</w:t>
      </w:r>
      <w:r w:rsidRPr="00B326C7">
        <w:rPr>
          <w:rFonts w:ascii="Times New Roman" w:hAnsi="Times New Roman"/>
          <w:sz w:val="24"/>
          <w:szCs w:val="24"/>
        </w:rPr>
        <w:t xml:space="preserve">43. Siekdamas gauti finansavimą pareiškėjas turi užpildyti paraišką, kurios forma nustatyta Projektų taisyklių 3 priede ir skelbiama interneto svetainėje </w:t>
      </w:r>
      <w:r w:rsidR="0010798E" w:rsidRPr="007D1EA5">
        <w:rPr>
          <w:rFonts w:ascii="Times New Roman" w:hAnsi="Times New Roman"/>
          <w:sz w:val="24"/>
          <w:szCs w:val="24"/>
        </w:rPr>
        <w:t>www.esinvesticijos.lt</w:t>
      </w:r>
      <w:r w:rsidRPr="00B326C7">
        <w:rPr>
          <w:rFonts w:ascii="Times New Roman" w:hAnsi="Times New Roman"/>
          <w:sz w:val="24"/>
          <w:szCs w:val="24"/>
        </w:rPr>
        <w:t>.</w:t>
      </w:r>
      <w:r w:rsidR="0010798E">
        <w:rPr>
          <w:rFonts w:ascii="Times New Roman" w:hAnsi="Times New Roman"/>
          <w:sz w:val="24"/>
          <w:szCs w:val="24"/>
        </w:rPr>
        <w:t xml:space="preserve"> </w:t>
      </w:r>
      <w:r w:rsidR="0010798E" w:rsidRPr="0010798E">
        <w:rPr>
          <w:rFonts w:ascii="Times New Roman" w:hAnsi="Times New Roman"/>
          <w:b/>
          <w:sz w:val="24"/>
          <w:szCs w:val="24"/>
        </w:rPr>
        <w:t xml:space="preserve">Paraiškos </w:t>
      </w:r>
      <w:r w:rsidR="000E3905">
        <w:rPr>
          <w:rFonts w:ascii="Times New Roman" w:hAnsi="Times New Roman"/>
          <w:b/>
          <w:sz w:val="24"/>
          <w:szCs w:val="24"/>
        </w:rPr>
        <w:t>turi</w:t>
      </w:r>
      <w:r w:rsidR="0010798E" w:rsidRPr="0010798E">
        <w:rPr>
          <w:rFonts w:ascii="Times New Roman" w:hAnsi="Times New Roman"/>
          <w:b/>
          <w:sz w:val="24"/>
          <w:szCs w:val="24"/>
        </w:rPr>
        <w:t xml:space="preserve"> būti </w:t>
      </w:r>
      <w:r w:rsidR="000E3905">
        <w:rPr>
          <w:rFonts w:ascii="Times New Roman" w:hAnsi="Times New Roman"/>
          <w:b/>
          <w:sz w:val="24"/>
          <w:szCs w:val="24"/>
        </w:rPr>
        <w:t>pateiktos</w:t>
      </w:r>
      <w:r w:rsidR="0010798E" w:rsidRPr="0010798E">
        <w:rPr>
          <w:rFonts w:ascii="Times New Roman" w:hAnsi="Times New Roman"/>
          <w:b/>
          <w:sz w:val="24"/>
          <w:szCs w:val="24"/>
        </w:rPr>
        <w:t xml:space="preserve"> iki 2018 m. </w:t>
      </w:r>
      <w:r w:rsidR="00970118">
        <w:rPr>
          <w:rFonts w:ascii="Times New Roman" w:hAnsi="Times New Roman"/>
          <w:b/>
          <w:sz w:val="24"/>
          <w:szCs w:val="24"/>
        </w:rPr>
        <w:t>gegužės 31</w:t>
      </w:r>
      <w:r w:rsidR="0010798E" w:rsidRPr="0010798E">
        <w:rPr>
          <w:rFonts w:ascii="Times New Roman" w:hAnsi="Times New Roman"/>
          <w:b/>
          <w:sz w:val="24"/>
          <w:szCs w:val="24"/>
        </w:rPr>
        <w:t xml:space="preserve"> d.</w:t>
      </w:r>
      <w:r>
        <w:rPr>
          <w:rFonts w:ascii="Times New Roman" w:hAnsi="Times New Roman"/>
          <w:sz w:val="24"/>
          <w:szCs w:val="24"/>
        </w:rPr>
        <w:t>“</w:t>
      </w:r>
    </w:p>
    <w:p w14:paraId="52797D97" w14:textId="3B919F7B" w:rsidR="001513DB" w:rsidRPr="00AF1332" w:rsidRDefault="001513DB" w:rsidP="001513DB">
      <w:pPr>
        <w:spacing w:after="0" w:line="360" w:lineRule="auto"/>
        <w:ind w:firstLine="709"/>
        <w:jc w:val="both"/>
        <w:rPr>
          <w:rFonts w:ascii="Times New Roman" w:hAnsi="Times New Roman"/>
          <w:sz w:val="24"/>
          <w:szCs w:val="24"/>
        </w:rPr>
      </w:pPr>
      <w:r>
        <w:rPr>
          <w:rFonts w:ascii="Times New Roman" w:hAnsi="Times New Roman"/>
          <w:sz w:val="24"/>
          <w:szCs w:val="24"/>
        </w:rPr>
        <w:t>8. Papildau 61</w:t>
      </w:r>
      <w:r w:rsidRPr="00461B89">
        <w:rPr>
          <w:rFonts w:ascii="Times New Roman" w:hAnsi="Times New Roman"/>
          <w:sz w:val="24"/>
          <w:szCs w:val="24"/>
          <w:vertAlign w:val="superscript"/>
        </w:rPr>
        <w:t>1</w:t>
      </w:r>
      <w:r>
        <w:rPr>
          <w:rFonts w:ascii="Times New Roman" w:hAnsi="Times New Roman"/>
          <w:sz w:val="24"/>
          <w:szCs w:val="24"/>
        </w:rPr>
        <w:t xml:space="preserve"> punktu:</w:t>
      </w:r>
    </w:p>
    <w:p w14:paraId="19D3F0F6" w14:textId="4636425B" w:rsidR="001513DB" w:rsidRPr="00F658CA" w:rsidRDefault="001513DB" w:rsidP="001513DB">
      <w:pPr>
        <w:spacing w:after="0" w:line="360" w:lineRule="auto"/>
        <w:ind w:firstLine="709"/>
        <w:jc w:val="both"/>
        <w:rPr>
          <w:rFonts w:ascii="Times New Roman" w:hAnsi="Times New Roman"/>
          <w:sz w:val="24"/>
          <w:szCs w:val="24"/>
        </w:rPr>
      </w:pPr>
      <w:bookmarkStart w:id="15" w:name="_Hlk484446411"/>
      <w:r w:rsidRPr="00AF1332">
        <w:rPr>
          <w:rFonts w:ascii="Times New Roman" w:hAnsi="Times New Roman"/>
          <w:sz w:val="24"/>
          <w:szCs w:val="24"/>
        </w:rPr>
        <w:t>„</w:t>
      </w:r>
      <w:r w:rsidRPr="001513DB">
        <w:rPr>
          <w:rFonts w:ascii="Times New Roman" w:hAnsi="Times New Roman"/>
          <w:b/>
          <w:sz w:val="24"/>
          <w:szCs w:val="24"/>
        </w:rPr>
        <w:t>61</w:t>
      </w:r>
      <w:r w:rsidRPr="001513DB">
        <w:rPr>
          <w:rFonts w:ascii="Times New Roman" w:hAnsi="Times New Roman"/>
          <w:b/>
          <w:sz w:val="24"/>
          <w:szCs w:val="24"/>
          <w:vertAlign w:val="superscript"/>
        </w:rPr>
        <w:t>1</w:t>
      </w:r>
      <w:r w:rsidRPr="001513DB">
        <w:rPr>
          <w:rFonts w:ascii="Times New Roman" w:hAnsi="Times New Roman"/>
          <w:b/>
          <w:sz w:val="24"/>
          <w:szCs w:val="24"/>
        </w:rPr>
        <w:t>.</w:t>
      </w:r>
      <w:r w:rsidRPr="001513DB">
        <w:rPr>
          <w:b/>
        </w:rPr>
        <w:t xml:space="preserve"> </w:t>
      </w:r>
      <w:bookmarkEnd w:id="15"/>
      <w:r w:rsidRPr="001513DB">
        <w:rPr>
          <w:rFonts w:ascii="Times New Roman" w:hAnsi="Times New Roman"/>
          <w:b/>
          <w:sz w:val="24"/>
          <w:szCs w:val="24"/>
        </w:rPr>
        <w:t>Projektui gali būti skiriamas papildomas finansavimas, tik jei didinama projekto finansuojamoji dalis, kai projekto tinkamų finansuoti išlaidų suma nesikeičia, laikantis Projektų taisyklių 20 skirsnyje nustatytų sąlygų.</w:t>
      </w:r>
      <w:r w:rsidRPr="00F658CA">
        <w:rPr>
          <w:rFonts w:ascii="Times New Roman" w:hAnsi="Times New Roman"/>
          <w:sz w:val="24"/>
          <w:szCs w:val="24"/>
        </w:rPr>
        <w:t>“</w:t>
      </w:r>
    </w:p>
    <w:p w14:paraId="72CFBE71" w14:textId="46B14BC1" w:rsidR="001513DB" w:rsidRDefault="001513DB" w:rsidP="001513DB">
      <w:pPr>
        <w:spacing w:after="0" w:line="360" w:lineRule="auto"/>
        <w:ind w:firstLine="709"/>
        <w:jc w:val="both"/>
        <w:rPr>
          <w:rFonts w:ascii="Times New Roman" w:hAnsi="Times New Roman"/>
          <w:sz w:val="24"/>
          <w:szCs w:val="24"/>
        </w:rPr>
      </w:pPr>
      <w:r>
        <w:rPr>
          <w:rFonts w:ascii="Times New Roman" w:hAnsi="Times New Roman"/>
          <w:sz w:val="24"/>
          <w:szCs w:val="24"/>
        </w:rPr>
        <w:t>9. Papildau 61</w:t>
      </w:r>
      <w:r>
        <w:rPr>
          <w:rFonts w:ascii="Times New Roman" w:hAnsi="Times New Roman"/>
          <w:sz w:val="24"/>
          <w:szCs w:val="24"/>
          <w:vertAlign w:val="superscript"/>
        </w:rPr>
        <w:t>2</w:t>
      </w:r>
      <w:r>
        <w:rPr>
          <w:rFonts w:ascii="Times New Roman" w:hAnsi="Times New Roman"/>
          <w:sz w:val="24"/>
          <w:szCs w:val="24"/>
        </w:rPr>
        <w:t xml:space="preserve"> punktu:</w:t>
      </w:r>
    </w:p>
    <w:p w14:paraId="26C9F448" w14:textId="4904D52E" w:rsidR="001513DB" w:rsidRDefault="001513DB" w:rsidP="001513DB">
      <w:pPr>
        <w:spacing w:after="0" w:line="360" w:lineRule="auto"/>
        <w:ind w:firstLine="709"/>
        <w:jc w:val="both"/>
        <w:rPr>
          <w:rFonts w:ascii="Times New Roman" w:hAnsi="Times New Roman"/>
          <w:sz w:val="24"/>
          <w:szCs w:val="24"/>
        </w:rPr>
      </w:pPr>
      <w:r w:rsidRPr="00AF1332">
        <w:rPr>
          <w:rFonts w:ascii="Times New Roman" w:hAnsi="Times New Roman"/>
          <w:sz w:val="24"/>
          <w:szCs w:val="24"/>
        </w:rPr>
        <w:t>„</w:t>
      </w:r>
      <w:r w:rsidRPr="001513DB">
        <w:rPr>
          <w:rFonts w:ascii="Times New Roman" w:hAnsi="Times New Roman"/>
          <w:b/>
          <w:sz w:val="24"/>
          <w:szCs w:val="24"/>
        </w:rPr>
        <w:t>61</w:t>
      </w:r>
      <w:r w:rsidRPr="001513DB">
        <w:rPr>
          <w:rFonts w:ascii="Times New Roman" w:hAnsi="Times New Roman"/>
          <w:b/>
          <w:sz w:val="24"/>
          <w:szCs w:val="24"/>
          <w:vertAlign w:val="superscript"/>
        </w:rPr>
        <w:t>2</w:t>
      </w:r>
      <w:r w:rsidRPr="001513DB">
        <w:rPr>
          <w:rFonts w:ascii="Times New Roman" w:hAnsi="Times New Roman"/>
          <w:b/>
          <w:sz w:val="24"/>
          <w:szCs w:val="24"/>
        </w:rPr>
        <w:t>.</w:t>
      </w:r>
      <w:r w:rsidRPr="001513DB">
        <w:rPr>
          <w:b/>
        </w:rPr>
        <w:t xml:space="preserve"> </w:t>
      </w:r>
      <w:r w:rsidR="002D65E6">
        <w:rPr>
          <w:rFonts w:ascii="Times New Roman" w:hAnsi="Times New Roman"/>
          <w:b/>
          <w:sz w:val="24"/>
          <w:szCs w:val="24"/>
        </w:rPr>
        <w:t>Projekto įgyvendinimo metu</w:t>
      </w:r>
      <w:r w:rsidR="007040BE" w:rsidRPr="001513DB">
        <w:rPr>
          <w:rFonts w:ascii="Times New Roman" w:hAnsi="Times New Roman"/>
          <w:b/>
          <w:sz w:val="24"/>
          <w:szCs w:val="24"/>
        </w:rPr>
        <w:t xml:space="preserve"> </w:t>
      </w:r>
      <w:r w:rsidRPr="001513DB">
        <w:rPr>
          <w:rFonts w:ascii="Times New Roman" w:hAnsi="Times New Roman"/>
          <w:b/>
          <w:sz w:val="24"/>
          <w:szCs w:val="24"/>
        </w:rPr>
        <w:t>sutaupytos lėšos gali būti panaudotos, tik jei reikia padidinti projekto finansuojamąją dalį, neviršijant projekto sutartyje nurodytos projektui skirtų finansavimo lėšų sumos, laikantis Projektų taisyklių 20 skirsnyje nustatytų sąlygų.</w:t>
      </w:r>
      <w:r>
        <w:rPr>
          <w:rFonts w:ascii="Times New Roman" w:hAnsi="Times New Roman"/>
          <w:sz w:val="24"/>
          <w:szCs w:val="24"/>
        </w:rPr>
        <w:t>“</w:t>
      </w:r>
    </w:p>
    <w:p w14:paraId="41245A24" w14:textId="77777777" w:rsidR="001513DB" w:rsidRPr="00B326C7" w:rsidRDefault="001513DB" w:rsidP="00AF1332">
      <w:pPr>
        <w:spacing w:after="0" w:line="360" w:lineRule="auto"/>
        <w:ind w:firstLine="709"/>
        <w:jc w:val="both"/>
        <w:rPr>
          <w:rFonts w:ascii="Times New Roman" w:hAnsi="Times New Roman"/>
          <w:sz w:val="24"/>
          <w:szCs w:val="24"/>
        </w:rPr>
      </w:pPr>
    </w:p>
    <w:bookmarkEnd w:id="1"/>
    <w:p w14:paraId="5A6CC2A9" w14:textId="77777777" w:rsidR="00F13790" w:rsidRPr="00675C09" w:rsidRDefault="00F13790" w:rsidP="00EE1434">
      <w:pPr>
        <w:spacing w:after="0" w:line="360" w:lineRule="auto"/>
        <w:ind w:firstLine="709"/>
        <w:jc w:val="both"/>
        <w:rPr>
          <w:rFonts w:ascii="Times New Roman" w:hAnsi="Times New Roman"/>
          <w:sz w:val="24"/>
          <w:szCs w:val="24"/>
        </w:rPr>
      </w:pPr>
    </w:p>
    <w:p w14:paraId="7F024E84" w14:textId="77777777" w:rsidR="00F13790" w:rsidRPr="003D331B" w:rsidRDefault="00F13790" w:rsidP="00F13790">
      <w:pPr>
        <w:spacing w:line="240" w:lineRule="auto"/>
        <w:jc w:val="both"/>
        <w:rPr>
          <w:rFonts w:ascii="Times New Roman" w:hAnsi="Times New Roman"/>
          <w:noProof/>
          <w:sz w:val="24"/>
          <w:szCs w:val="24"/>
        </w:rPr>
      </w:pPr>
      <w:r w:rsidRPr="003D331B">
        <w:rPr>
          <w:rFonts w:ascii="Times New Roman" w:hAnsi="Times New Roman"/>
          <w:bCs/>
          <w:noProof/>
          <w:sz w:val="24"/>
          <w:szCs w:val="24"/>
        </w:rPr>
        <w:t>Vidaus reikalų ministras</w:t>
      </w:r>
    </w:p>
    <w:p w14:paraId="46120930" w14:textId="77777777" w:rsidR="00771B9F" w:rsidRPr="00675C09" w:rsidRDefault="00771B9F" w:rsidP="00771B9F">
      <w:pPr>
        <w:spacing w:after="0" w:line="240" w:lineRule="auto"/>
        <w:contextualSpacing/>
        <w:rPr>
          <w:rFonts w:ascii="Times New Roman" w:hAnsi="Times New Roman"/>
          <w:b/>
          <w:sz w:val="24"/>
          <w:szCs w:val="24"/>
        </w:rPr>
      </w:pPr>
    </w:p>
    <w:p w14:paraId="0DD6C47B" w14:textId="789ECDEA" w:rsidR="00F608B8" w:rsidRPr="00675C09" w:rsidRDefault="00F608B8" w:rsidP="00CE29B7">
      <w:pPr>
        <w:tabs>
          <w:tab w:val="left" w:pos="1560"/>
          <w:tab w:val="left" w:pos="1985"/>
        </w:tabs>
        <w:spacing w:after="0" w:line="360" w:lineRule="auto"/>
        <w:jc w:val="center"/>
        <w:rPr>
          <w:rFonts w:ascii="Times New Roman" w:hAnsi="Times New Roman"/>
          <w:sz w:val="24"/>
          <w:szCs w:val="24"/>
        </w:rPr>
      </w:pPr>
    </w:p>
    <w:sectPr w:rsidR="00F608B8" w:rsidRPr="00675C09" w:rsidSect="00F13790">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1F241" w14:textId="77777777" w:rsidR="0090757C" w:rsidRDefault="0090757C">
      <w:pPr>
        <w:spacing w:after="0" w:line="240" w:lineRule="auto"/>
      </w:pPr>
      <w:r>
        <w:separator/>
      </w:r>
    </w:p>
  </w:endnote>
  <w:endnote w:type="continuationSeparator" w:id="0">
    <w:p w14:paraId="795C1F4B" w14:textId="77777777" w:rsidR="0090757C" w:rsidRDefault="0090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B3541" w14:textId="77777777" w:rsidR="0090757C" w:rsidRDefault="0090757C">
      <w:pPr>
        <w:spacing w:after="0" w:line="240" w:lineRule="auto"/>
      </w:pPr>
      <w:r>
        <w:separator/>
      </w:r>
    </w:p>
  </w:footnote>
  <w:footnote w:type="continuationSeparator" w:id="0">
    <w:p w14:paraId="342D19B5" w14:textId="77777777" w:rsidR="0090757C" w:rsidRDefault="00907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270212"/>
      <w:docPartObj>
        <w:docPartGallery w:val="Page Numbers (Top of Page)"/>
        <w:docPartUnique/>
      </w:docPartObj>
    </w:sdtPr>
    <w:sdtEndPr/>
    <w:sdtContent>
      <w:p w14:paraId="74EC6F77" w14:textId="190E0655" w:rsidR="00EE06D9" w:rsidRDefault="00EE06D9">
        <w:pPr>
          <w:pStyle w:val="Antrats"/>
          <w:jc w:val="center"/>
        </w:pPr>
        <w:r>
          <w:fldChar w:fldCharType="begin"/>
        </w:r>
        <w:r>
          <w:instrText>PAGE   \* MERGEFORMAT</w:instrText>
        </w:r>
        <w:r>
          <w:fldChar w:fldCharType="separate"/>
        </w:r>
        <w:r w:rsidR="00CD73C8">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36A2" w14:textId="57434230" w:rsidR="00D4679A" w:rsidRPr="003D331B" w:rsidRDefault="00D4679A" w:rsidP="00D4679A">
    <w:pPr>
      <w:pStyle w:val="Antrat"/>
      <w:rPr>
        <w:noProof/>
        <w:sz w:val="24"/>
        <w:szCs w:val="24"/>
      </w:rPr>
    </w:pPr>
    <w:r>
      <w:rPr>
        <w:noProof/>
        <w:sz w:val="24"/>
        <w:szCs w:val="24"/>
      </w:rPr>
      <w:t xml:space="preserve">                                                                                      </w:t>
    </w:r>
    <w:r w:rsidRPr="003D331B">
      <w:rPr>
        <w:noProof/>
        <w:sz w:val="24"/>
        <w:szCs w:val="24"/>
      </w:rPr>
      <w:t>Projekto</w:t>
    </w:r>
  </w:p>
  <w:p w14:paraId="0131D878" w14:textId="77777777" w:rsidR="00D4679A" w:rsidRPr="003D331B" w:rsidRDefault="00D4679A" w:rsidP="00D4679A">
    <w:pPr>
      <w:pStyle w:val="Antrat"/>
      <w:ind w:left="5192" w:firstLine="1298"/>
      <w:rPr>
        <w:noProof/>
        <w:sz w:val="24"/>
        <w:szCs w:val="24"/>
      </w:rPr>
    </w:pPr>
    <w:r w:rsidRPr="003D331B">
      <w:rPr>
        <w:noProof/>
        <w:sz w:val="24"/>
        <w:szCs w:val="24"/>
      </w:rPr>
      <w:t>lyginamasis variantas</w:t>
    </w:r>
  </w:p>
  <w:p w14:paraId="2153D11B" w14:textId="11726429" w:rsidR="00947EE3" w:rsidRPr="00D4679A" w:rsidRDefault="00947EE3" w:rsidP="00D467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A48"/>
    <w:multiLevelType w:val="multilevel"/>
    <w:tmpl w:val="A1E8A808"/>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rPr>
    </w:lvl>
    <w:lvl w:ilvl="2">
      <w:start w:val="1"/>
      <w:numFmt w:val="decimal"/>
      <w:lvlText w:val="%1.%2.%3."/>
      <w:lvlJc w:val="left"/>
      <w:pPr>
        <w:tabs>
          <w:tab w:val="num" w:pos="1467"/>
        </w:tabs>
        <w:ind w:left="1467" w:hanging="567"/>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2B2F556F"/>
    <w:multiLevelType w:val="multilevel"/>
    <w:tmpl w:val="A0AECF38"/>
    <w:lvl w:ilvl="0">
      <w:start w:val="1"/>
      <w:numFmt w:val="decimal"/>
      <w:pStyle w:val="Hyperlink1"/>
      <w:lvlText w:val="%1."/>
      <w:lvlJc w:val="left"/>
      <w:pPr>
        <w:tabs>
          <w:tab w:val="num" w:pos="360"/>
        </w:tabs>
        <w:ind w:left="0" w:firstLine="851"/>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3BDF2D3B"/>
    <w:multiLevelType w:val="multilevel"/>
    <w:tmpl w:val="31480DA8"/>
    <w:lvl w:ilvl="0">
      <w:start w:val="1"/>
      <w:numFmt w:val="decimal"/>
      <w:pStyle w:val="Skyrius"/>
      <w:lvlText w:val="%1."/>
      <w:lvlJc w:val="left"/>
      <w:pPr>
        <w:tabs>
          <w:tab w:val="num" w:pos="0"/>
        </w:tabs>
        <w:ind w:left="928" w:hanging="360"/>
      </w:pPr>
      <w:rPr>
        <w:rFonts w:hint="default"/>
      </w:rPr>
    </w:lvl>
    <w:lvl w:ilvl="1">
      <w:start w:val="1"/>
      <w:numFmt w:val="decimal"/>
      <w:isLgl/>
      <w:lvlText w:val="%1.%2."/>
      <w:lvlJc w:val="left"/>
      <w:pPr>
        <w:tabs>
          <w:tab w:val="num" w:pos="0"/>
        </w:tabs>
        <w:ind w:left="1069" w:hanging="360"/>
      </w:pPr>
      <w:rPr>
        <w:rFonts w:hint="default"/>
      </w:rPr>
    </w:lvl>
    <w:lvl w:ilvl="2">
      <w:start w:val="1"/>
      <w:numFmt w:val="decimal"/>
      <w:isLgl/>
      <w:lvlText w:val="%1.%2.%3."/>
      <w:lvlJc w:val="left"/>
      <w:pPr>
        <w:tabs>
          <w:tab w:val="num" w:pos="1429"/>
        </w:tabs>
        <w:ind w:left="0" w:firstLine="709"/>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1789" w:hanging="1080"/>
      </w:pPr>
      <w:rPr>
        <w:rFonts w:hint="default"/>
      </w:rPr>
    </w:lvl>
    <w:lvl w:ilvl="6">
      <w:start w:val="1"/>
      <w:numFmt w:val="decimal"/>
      <w:isLgl/>
      <w:lvlText w:val="%1.%2.%3.%4.%5.%6.%7."/>
      <w:lvlJc w:val="left"/>
      <w:pPr>
        <w:tabs>
          <w:tab w:val="num" w:pos="0"/>
        </w:tabs>
        <w:ind w:left="2149" w:hanging="1440"/>
      </w:pPr>
      <w:rPr>
        <w:rFonts w:hint="default"/>
      </w:rPr>
    </w:lvl>
    <w:lvl w:ilvl="7">
      <w:start w:val="1"/>
      <w:numFmt w:val="decimal"/>
      <w:isLgl/>
      <w:lvlText w:val="%1.%2.%3.%4.%5.%6.%7.%8."/>
      <w:lvlJc w:val="left"/>
      <w:pPr>
        <w:tabs>
          <w:tab w:val="num" w:pos="0"/>
        </w:tabs>
        <w:ind w:left="2149" w:hanging="1440"/>
      </w:pPr>
      <w:rPr>
        <w:rFonts w:hint="default"/>
      </w:rPr>
    </w:lvl>
    <w:lvl w:ilvl="8">
      <w:start w:val="1"/>
      <w:numFmt w:val="decimal"/>
      <w:isLgl/>
      <w:lvlText w:val="%1.%2.%3.%4.%5.%6.%7.%8.%9."/>
      <w:lvlJc w:val="left"/>
      <w:pPr>
        <w:tabs>
          <w:tab w:val="num" w:pos="0"/>
        </w:tabs>
        <w:ind w:left="2509" w:hanging="1800"/>
      </w:pPr>
      <w:rPr>
        <w:rFonts w:hint="default"/>
      </w:rPr>
    </w:lvl>
  </w:abstractNum>
  <w:abstractNum w:abstractNumId="4" w15:restartNumberingAfterBreak="0">
    <w:nsid w:val="3D122C41"/>
    <w:multiLevelType w:val="hybridMultilevel"/>
    <w:tmpl w:val="335E1AB8"/>
    <w:lvl w:ilvl="0" w:tplc="F4420B34">
      <w:start w:val="33"/>
      <w:numFmt w:val="decimal"/>
      <w:lvlText w:val="%1."/>
      <w:lvlJc w:val="left"/>
      <w:pPr>
        <w:ind w:left="1631" w:hanging="360"/>
      </w:pPr>
      <w:rPr>
        <w:rFonts w:hint="default"/>
      </w:rPr>
    </w:lvl>
    <w:lvl w:ilvl="1" w:tplc="04270019" w:tentative="1">
      <w:start w:val="1"/>
      <w:numFmt w:val="lowerLetter"/>
      <w:lvlText w:val="%2."/>
      <w:lvlJc w:val="left"/>
      <w:pPr>
        <w:ind w:left="2351" w:hanging="360"/>
      </w:pPr>
    </w:lvl>
    <w:lvl w:ilvl="2" w:tplc="0427001B" w:tentative="1">
      <w:start w:val="1"/>
      <w:numFmt w:val="lowerRoman"/>
      <w:lvlText w:val="%3."/>
      <w:lvlJc w:val="right"/>
      <w:pPr>
        <w:ind w:left="3071" w:hanging="180"/>
      </w:pPr>
    </w:lvl>
    <w:lvl w:ilvl="3" w:tplc="0427000F" w:tentative="1">
      <w:start w:val="1"/>
      <w:numFmt w:val="decimal"/>
      <w:lvlText w:val="%4."/>
      <w:lvlJc w:val="left"/>
      <w:pPr>
        <w:ind w:left="3791" w:hanging="360"/>
      </w:pPr>
    </w:lvl>
    <w:lvl w:ilvl="4" w:tplc="04270019" w:tentative="1">
      <w:start w:val="1"/>
      <w:numFmt w:val="lowerLetter"/>
      <w:lvlText w:val="%5."/>
      <w:lvlJc w:val="left"/>
      <w:pPr>
        <w:ind w:left="4511" w:hanging="360"/>
      </w:pPr>
    </w:lvl>
    <w:lvl w:ilvl="5" w:tplc="0427001B" w:tentative="1">
      <w:start w:val="1"/>
      <w:numFmt w:val="lowerRoman"/>
      <w:lvlText w:val="%6."/>
      <w:lvlJc w:val="right"/>
      <w:pPr>
        <w:ind w:left="5231" w:hanging="180"/>
      </w:pPr>
    </w:lvl>
    <w:lvl w:ilvl="6" w:tplc="0427000F" w:tentative="1">
      <w:start w:val="1"/>
      <w:numFmt w:val="decimal"/>
      <w:lvlText w:val="%7."/>
      <w:lvlJc w:val="left"/>
      <w:pPr>
        <w:ind w:left="5951" w:hanging="360"/>
      </w:pPr>
    </w:lvl>
    <w:lvl w:ilvl="7" w:tplc="04270019" w:tentative="1">
      <w:start w:val="1"/>
      <w:numFmt w:val="lowerLetter"/>
      <w:lvlText w:val="%8."/>
      <w:lvlJc w:val="left"/>
      <w:pPr>
        <w:ind w:left="6671" w:hanging="360"/>
      </w:pPr>
    </w:lvl>
    <w:lvl w:ilvl="8" w:tplc="0427001B" w:tentative="1">
      <w:start w:val="1"/>
      <w:numFmt w:val="lowerRoman"/>
      <w:lvlText w:val="%9."/>
      <w:lvlJc w:val="right"/>
      <w:pPr>
        <w:ind w:left="7391" w:hanging="180"/>
      </w:pPr>
    </w:lvl>
  </w:abstractNum>
  <w:abstractNum w:abstractNumId="5" w15:restartNumberingAfterBreak="0">
    <w:nsid w:val="4D237C95"/>
    <w:multiLevelType w:val="hybridMultilevel"/>
    <w:tmpl w:val="C2A82C26"/>
    <w:lvl w:ilvl="0" w:tplc="872E57DA">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7AB7832"/>
    <w:multiLevelType w:val="hybridMultilevel"/>
    <w:tmpl w:val="E97CE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A12721"/>
    <w:multiLevelType w:val="multilevel"/>
    <w:tmpl w:val="FCB074A8"/>
    <w:lvl w:ilvl="0">
      <w:start w:val="17"/>
      <w:numFmt w:val="decimal"/>
      <w:lvlText w:val="%1."/>
      <w:lvlJc w:val="left"/>
      <w:pPr>
        <w:ind w:left="1777" w:hanging="360"/>
      </w:pPr>
      <w:rPr>
        <w:rFonts w:hint="default"/>
        <w:i w:val="0"/>
      </w:rPr>
    </w:lvl>
    <w:lvl w:ilvl="1">
      <w:start w:val="1"/>
      <w:numFmt w:val="decimal"/>
      <w:lvlText w:val="%1.%2."/>
      <w:lvlJc w:val="left"/>
      <w:pPr>
        <w:ind w:left="3834" w:hanging="432"/>
      </w:pPr>
      <w:rPr>
        <w:rFonts w:hint="default"/>
        <w:i w:val="0"/>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776752"/>
    <w:multiLevelType w:val="hybridMultilevel"/>
    <w:tmpl w:val="222EC94A"/>
    <w:lvl w:ilvl="0" w:tplc="04270019">
      <w:start w:val="1"/>
      <w:numFmt w:val="lowerLetter"/>
      <w:pStyle w:val="num1Diagrama1DiagramaDiagrama"/>
      <w:lvlText w:val="%1."/>
      <w:lvlJc w:val="left"/>
      <w:pPr>
        <w:ind w:left="2385" w:hanging="360"/>
      </w:pPr>
    </w:lvl>
    <w:lvl w:ilvl="1" w:tplc="04270019">
      <w:start w:val="1"/>
      <w:numFmt w:val="lowerLetter"/>
      <w:lvlText w:val="%2."/>
      <w:lvlJc w:val="left"/>
      <w:pPr>
        <w:ind w:left="3105" w:hanging="360"/>
      </w:pPr>
    </w:lvl>
    <w:lvl w:ilvl="2" w:tplc="0427001B" w:tentative="1">
      <w:start w:val="1"/>
      <w:numFmt w:val="lowerRoman"/>
      <w:lvlText w:val="%3."/>
      <w:lvlJc w:val="right"/>
      <w:pPr>
        <w:ind w:left="3825" w:hanging="180"/>
      </w:pPr>
    </w:lvl>
    <w:lvl w:ilvl="3" w:tplc="0427000F" w:tentative="1">
      <w:start w:val="1"/>
      <w:numFmt w:val="decimal"/>
      <w:lvlText w:val="%4."/>
      <w:lvlJc w:val="left"/>
      <w:pPr>
        <w:ind w:left="4545" w:hanging="360"/>
      </w:pPr>
    </w:lvl>
    <w:lvl w:ilvl="4" w:tplc="04270019" w:tentative="1">
      <w:start w:val="1"/>
      <w:numFmt w:val="lowerLetter"/>
      <w:lvlText w:val="%5."/>
      <w:lvlJc w:val="left"/>
      <w:pPr>
        <w:ind w:left="5265" w:hanging="360"/>
      </w:pPr>
    </w:lvl>
    <w:lvl w:ilvl="5" w:tplc="0427001B" w:tentative="1">
      <w:start w:val="1"/>
      <w:numFmt w:val="lowerRoman"/>
      <w:lvlText w:val="%6."/>
      <w:lvlJc w:val="right"/>
      <w:pPr>
        <w:ind w:left="5985" w:hanging="180"/>
      </w:pPr>
    </w:lvl>
    <w:lvl w:ilvl="6" w:tplc="0427000F" w:tentative="1">
      <w:start w:val="1"/>
      <w:numFmt w:val="decimal"/>
      <w:lvlText w:val="%7."/>
      <w:lvlJc w:val="left"/>
      <w:pPr>
        <w:ind w:left="6705" w:hanging="360"/>
      </w:pPr>
    </w:lvl>
    <w:lvl w:ilvl="7" w:tplc="04270019" w:tentative="1">
      <w:start w:val="1"/>
      <w:numFmt w:val="lowerLetter"/>
      <w:lvlText w:val="%8."/>
      <w:lvlJc w:val="left"/>
      <w:pPr>
        <w:ind w:left="7425" w:hanging="360"/>
      </w:pPr>
    </w:lvl>
    <w:lvl w:ilvl="8" w:tplc="0427001B" w:tentative="1">
      <w:start w:val="1"/>
      <w:numFmt w:val="lowerRoman"/>
      <w:lvlText w:val="%9."/>
      <w:lvlJc w:val="right"/>
      <w:pPr>
        <w:ind w:left="8145" w:hanging="180"/>
      </w:pPr>
    </w:lvl>
  </w:abstractNum>
  <w:abstractNum w:abstractNumId="9"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74A068A7"/>
    <w:multiLevelType w:val="hybridMultilevel"/>
    <w:tmpl w:val="2CD6558E"/>
    <w:lvl w:ilvl="0" w:tplc="BB2061E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77D5028B"/>
    <w:multiLevelType w:val="multilevel"/>
    <w:tmpl w:val="9C608614"/>
    <w:lvl w:ilvl="0">
      <w:start w:val="40"/>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2" w15:restartNumberingAfterBreak="0">
    <w:nsid w:val="79B85082"/>
    <w:multiLevelType w:val="multilevel"/>
    <w:tmpl w:val="C8D41F6A"/>
    <w:lvl w:ilvl="0">
      <w:start w:val="40"/>
      <w:numFmt w:val="decimal"/>
      <w:lvlText w:val="%1."/>
      <w:lvlJc w:val="left"/>
      <w:pPr>
        <w:ind w:left="660" w:hanging="660"/>
      </w:pPr>
      <w:rPr>
        <w:rFonts w:hint="default"/>
      </w:rPr>
    </w:lvl>
    <w:lvl w:ilvl="1">
      <w:start w:val="1"/>
      <w:numFmt w:val="decimal"/>
      <w:lvlText w:val="%1.%2."/>
      <w:lvlJc w:val="left"/>
      <w:pPr>
        <w:ind w:left="1375" w:hanging="66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3" w15:restartNumberingAfterBreak="0">
    <w:nsid w:val="7DAF736A"/>
    <w:multiLevelType w:val="hybridMultilevel"/>
    <w:tmpl w:val="2B4EBDB4"/>
    <w:lvl w:ilvl="0" w:tplc="3822C0C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2"/>
  </w:num>
  <w:num w:numId="5">
    <w:abstractNumId w:val="3"/>
  </w:num>
  <w:num w:numId="6">
    <w:abstractNumId w:val="8"/>
  </w:num>
  <w:num w:numId="7">
    <w:abstractNumId w:val="6"/>
  </w:num>
  <w:num w:numId="8">
    <w:abstractNumId w:val="10"/>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12"/>
  </w:num>
  <w:num w:numId="14">
    <w:abstractNumId w:val="11"/>
  </w:num>
  <w:num w:numId="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C7"/>
    <w:rsid w:val="00000495"/>
    <w:rsid w:val="000004AB"/>
    <w:rsid w:val="00002901"/>
    <w:rsid w:val="000046A4"/>
    <w:rsid w:val="0000591A"/>
    <w:rsid w:val="00006E67"/>
    <w:rsid w:val="00007935"/>
    <w:rsid w:val="0001293E"/>
    <w:rsid w:val="0001348A"/>
    <w:rsid w:val="000167AB"/>
    <w:rsid w:val="00020121"/>
    <w:rsid w:val="00020EEB"/>
    <w:rsid w:val="00022227"/>
    <w:rsid w:val="00022483"/>
    <w:rsid w:val="00022BE7"/>
    <w:rsid w:val="000234B4"/>
    <w:rsid w:val="00023BDC"/>
    <w:rsid w:val="0002678A"/>
    <w:rsid w:val="0002713A"/>
    <w:rsid w:val="00030C8E"/>
    <w:rsid w:val="00030F5E"/>
    <w:rsid w:val="00030F92"/>
    <w:rsid w:val="00032005"/>
    <w:rsid w:val="00032CCD"/>
    <w:rsid w:val="0003322A"/>
    <w:rsid w:val="0003456E"/>
    <w:rsid w:val="000401D8"/>
    <w:rsid w:val="00040EB9"/>
    <w:rsid w:val="000410B8"/>
    <w:rsid w:val="000420DE"/>
    <w:rsid w:val="00042922"/>
    <w:rsid w:val="00045F37"/>
    <w:rsid w:val="00052E83"/>
    <w:rsid w:val="00053E15"/>
    <w:rsid w:val="0005445C"/>
    <w:rsid w:val="00056A2C"/>
    <w:rsid w:val="0005704C"/>
    <w:rsid w:val="00057FCF"/>
    <w:rsid w:val="000627D1"/>
    <w:rsid w:val="00062A6E"/>
    <w:rsid w:val="00062AE2"/>
    <w:rsid w:val="000634AA"/>
    <w:rsid w:val="00063A1F"/>
    <w:rsid w:val="00064C71"/>
    <w:rsid w:val="00065456"/>
    <w:rsid w:val="00065F9E"/>
    <w:rsid w:val="00066065"/>
    <w:rsid w:val="0006714C"/>
    <w:rsid w:val="00067BAE"/>
    <w:rsid w:val="000718E1"/>
    <w:rsid w:val="0007214D"/>
    <w:rsid w:val="00074CE3"/>
    <w:rsid w:val="000764BC"/>
    <w:rsid w:val="000766AE"/>
    <w:rsid w:val="0008379B"/>
    <w:rsid w:val="000853A8"/>
    <w:rsid w:val="00092F2F"/>
    <w:rsid w:val="000936B6"/>
    <w:rsid w:val="0009519B"/>
    <w:rsid w:val="00095417"/>
    <w:rsid w:val="00096ECF"/>
    <w:rsid w:val="000A1B8E"/>
    <w:rsid w:val="000A2408"/>
    <w:rsid w:val="000A250F"/>
    <w:rsid w:val="000A2BCC"/>
    <w:rsid w:val="000A33D2"/>
    <w:rsid w:val="000A3E2E"/>
    <w:rsid w:val="000B0D62"/>
    <w:rsid w:val="000B2BFF"/>
    <w:rsid w:val="000B35D0"/>
    <w:rsid w:val="000B5366"/>
    <w:rsid w:val="000B5F0D"/>
    <w:rsid w:val="000B75C1"/>
    <w:rsid w:val="000C0192"/>
    <w:rsid w:val="000C09EB"/>
    <w:rsid w:val="000C273D"/>
    <w:rsid w:val="000C3C00"/>
    <w:rsid w:val="000C412C"/>
    <w:rsid w:val="000C586A"/>
    <w:rsid w:val="000C6194"/>
    <w:rsid w:val="000C74E0"/>
    <w:rsid w:val="000D0748"/>
    <w:rsid w:val="000D17A2"/>
    <w:rsid w:val="000D1DDC"/>
    <w:rsid w:val="000D4C51"/>
    <w:rsid w:val="000D75D8"/>
    <w:rsid w:val="000E0A7A"/>
    <w:rsid w:val="000E3905"/>
    <w:rsid w:val="000E5504"/>
    <w:rsid w:val="000F5E37"/>
    <w:rsid w:val="000F5E3E"/>
    <w:rsid w:val="000F5FB9"/>
    <w:rsid w:val="000F66A9"/>
    <w:rsid w:val="000F67A7"/>
    <w:rsid w:val="000F6D01"/>
    <w:rsid w:val="000F7287"/>
    <w:rsid w:val="00100BB6"/>
    <w:rsid w:val="001049D4"/>
    <w:rsid w:val="0010735B"/>
    <w:rsid w:val="0010798E"/>
    <w:rsid w:val="001110A3"/>
    <w:rsid w:val="00111646"/>
    <w:rsid w:val="001122C6"/>
    <w:rsid w:val="00113929"/>
    <w:rsid w:val="0011705C"/>
    <w:rsid w:val="00117B0C"/>
    <w:rsid w:val="0012396E"/>
    <w:rsid w:val="00123A67"/>
    <w:rsid w:val="0012697E"/>
    <w:rsid w:val="00127F86"/>
    <w:rsid w:val="00130F47"/>
    <w:rsid w:val="00131988"/>
    <w:rsid w:val="00134392"/>
    <w:rsid w:val="00134520"/>
    <w:rsid w:val="00134C0D"/>
    <w:rsid w:val="00136A53"/>
    <w:rsid w:val="00136EBF"/>
    <w:rsid w:val="00136ECC"/>
    <w:rsid w:val="0013781C"/>
    <w:rsid w:val="00141205"/>
    <w:rsid w:val="00144EB3"/>
    <w:rsid w:val="00146038"/>
    <w:rsid w:val="00147BBE"/>
    <w:rsid w:val="0015040A"/>
    <w:rsid w:val="001513DB"/>
    <w:rsid w:val="00152E31"/>
    <w:rsid w:val="00153E4A"/>
    <w:rsid w:val="00154B7A"/>
    <w:rsid w:val="00154D14"/>
    <w:rsid w:val="001552E8"/>
    <w:rsid w:val="00155890"/>
    <w:rsid w:val="0015679E"/>
    <w:rsid w:val="001623AD"/>
    <w:rsid w:val="00163E28"/>
    <w:rsid w:val="00164D4D"/>
    <w:rsid w:val="001674CB"/>
    <w:rsid w:val="00171040"/>
    <w:rsid w:val="00175227"/>
    <w:rsid w:val="00176A17"/>
    <w:rsid w:val="00176B32"/>
    <w:rsid w:val="001778A1"/>
    <w:rsid w:val="00177D96"/>
    <w:rsid w:val="0018053E"/>
    <w:rsid w:val="00180AA0"/>
    <w:rsid w:val="00184738"/>
    <w:rsid w:val="00186956"/>
    <w:rsid w:val="00192EB4"/>
    <w:rsid w:val="00193C22"/>
    <w:rsid w:val="001941AF"/>
    <w:rsid w:val="001946F4"/>
    <w:rsid w:val="00195FB4"/>
    <w:rsid w:val="00196087"/>
    <w:rsid w:val="001B1363"/>
    <w:rsid w:val="001B16CC"/>
    <w:rsid w:val="001B420D"/>
    <w:rsid w:val="001B4DF8"/>
    <w:rsid w:val="001B5BEE"/>
    <w:rsid w:val="001B661D"/>
    <w:rsid w:val="001B7805"/>
    <w:rsid w:val="001B791A"/>
    <w:rsid w:val="001C0545"/>
    <w:rsid w:val="001C20A9"/>
    <w:rsid w:val="001C2DA6"/>
    <w:rsid w:val="001C5B51"/>
    <w:rsid w:val="001C6020"/>
    <w:rsid w:val="001C65FC"/>
    <w:rsid w:val="001C6838"/>
    <w:rsid w:val="001D10A7"/>
    <w:rsid w:val="001D257E"/>
    <w:rsid w:val="001D3A35"/>
    <w:rsid w:val="001D3EA5"/>
    <w:rsid w:val="001D4FC5"/>
    <w:rsid w:val="001D5328"/>
    <w:rsid w:val="001D5836"/>
    <w:rsid w:val="001D66A8"/>
    <w:rsid w:val="001D6B9A"/>
    <w:rsid w:val="001D7285"/>
    <w:rsid w:val="001E01C7"/>
    <w:rsid w:val="001E2837"/>
    <w:rsid w:val="001E2D84"/>
    <w:rsid w:val="001E7782"/>
    <w:rsid w:val="001E7864"/>
    <w:rsid w:val="001F0C65"/>
    <w:rsid w:val="001F1DF8"/>
    <w:rsid w:val="001F2200"/>
    <w:rsid w:val="001F3159"/>
    <w:rsid w:val="001F46B5"/>
    <w:rsid w:val="001F5DA6"/>
    <w:rsid w:val="0020019C"/>
    <w:rsid w:val="002009BD"/>
    <w:rsid w:val="00202239"/>
    <w:rsid w:val="002041B4"/>
    <w:rsid w:val="002045C7"/>
    <w:rsid w:val="002049C0"/>
    <w:rsid w:val="00211F94"/>
    <w:rsid w:val="00212EFE"/>
    <w:rsid w:val="00213D3E"/>
    <w:rsid w:val="002141DA"/>
    <w:rsid w:val="00216690"/>
    <w:rsid w:val="002167B7"/>
    <w:rsid w:val="00216FBF"/>
    <w:rsid w:val="00217360"/>
    <w:rsid w:val="0022074D"/>
    <w:rsid w:val="00221383"/>
    <w:rsid w:val="00222571"/>
    <w:rsid w:val="00230AEC"/>
    <w:rsid w:val="00230F49"/>
    <w:rsid w:val="00233C7E"/>
    <w:rsid w:val="0023403C"/>
    <w:rsid w:val="00234F71"/>
    <w:rsid w:val="00236090"/>
    <w:rsid w:val="00236716"/>
    <w:rsid w:val="002406D4"/>
    <w:rsid w:val="00244510"/>
    <w:rsid w:val="002449B2"/>
    <w:rsid w:val="0024503B"/>
    <w:rsid w:val="002470D2"/>
    <w:rsid w:val="00247699"/>
    <w:rsid w:val="00257A90"/>
    <w:rsid w:val="00262ED0"/>
    <w:rsid w:val="00265AF1"/>
    <w:rsid w:val="00266833"/>
    <w:rsid w:val="002719CD"/>
    <w:rsid w:val="00272C21"/>
    <w:rsid w:val="002730AB"/>
    <w:rsid w:val="00273CBA"/>
    <w:rsid w:val="00277920"/>
    <w:rsid w:val="00277B80"/>
    <w:rsid w:val="00277FB1"/>
    <w:rsid w:val="00280CD0"/>
    <w:rsid w:val="002835EC"/>
    <w:rsid w:val="00283A88"/>
    <w:rsid w:val="00290E38"/>
    <w:rsid w:val="00293FAD"/>
    <w:rsid w:val="0029554C"/>
    <w:rsid w:val="0029697D"/>
    <w:rsid w:val="0029704C"/>
    <w:rsid w:val="002A295E"/>
    <w:rsid w:val="002A2D77"/>
    <w:rsid w:val="002A2F73"/>
    <w:rsid w:val="002A4061"/>
    <w:rsid w:val="002A4561"/>
    <w:rsid w:val="002A45FB"/>
    <w:rsid w:val="002A479C"/>
    <w:rsid w:val="002A51D9"/>
    <w:rsid w:val="002A535B"/>
    <w:rsid w:val="002A66D7"/>
    <w:rsid w:val="002A6F7A"/>
    <w:rsid w:val="002A79EA"/>
    <w:rsid w:val="002A7C55"/>
    <w:rsid w:val="002B0CB0"/>
    <w:rsid w:val="002B1C19"/>
    <w:rsid w:val="002B336E"/>
    <w:rsid w:val="002B4FE8"/>
    <w:rsid w:val="002B6EE8"/>
    <w:rsid w:val="002C1A7D"/>
    <w:rsid w:val="002C67C0"/>
    <w:rsid w:val="002C7266"/>
    <w:rsid w:val="002C7417"/>
    <w:rsid w:val="002C7685"/>
    <w:rsid w:val="002D1D2B"/>
    <w:rsid w:val="002D1DE7"/>
    <w:rsid w:val="002D4236"/>
    <w:rsid w:val="002D65E6"/>
    <w:rsid w:val="002D69B8"/>
    <w:rsid w:val="002D6ABA"/>
    <w:rsid w:val="002E1AB2"/>
    <w:rsid w:val="002E34E8"/>
    <w:rsid w:val="002E358F"/>
    <w:rsid w:val="002E6C22"/>
    <w:rsid w:val="002E7DA9"/>
    <w:rsid w:val="002F16DF"/>
    <w:rsid w:val="002F36BD"/>
    <w:rsid w:val="002F3738"/>
    <w:rsid w:val="002F544F"/>
    <w:rsid w:val="002F6E47"/>
    <w:rsid w:val="00301720"/>
    <w:rsid w:val="00302224"/>
    <w:rsid w:val="00302377"/>
    <w:rsid w:val="0030444C"/>
    <w:rsid w:val="00305047"/>
    <w:rsid w:val="00305BF0"/>
    <w:rsid w:val="00313FC6"/>
    <w:rsid w:val="003140C8"/>
    <w:rsid w:val="00314539"/>
    <w:rsid w:val="00316BAB"/>
    <w:rsid w:val="0032336F"/>
    <w:rsid w:val="003246FD"/>
    <w:rsid w:val="00326C85"/>
    <w:rsid w:val="00326F26"/>
    <w:rsid w:val="00327356"/>
    <w:rsid w:val="00332163"/>
    <w:rsid w:val="00334648"/>
    <w:rsid w:val="00334932"/>
    <w:rsid w:val="00336B74"/>
    <w:rsid w:val="00340412"/>
    <w:rsid w:val="00340CB1"/>
    <w:rsid w:val="00343BA9"/>
    <w:rsid w:val="00344C32"/>
    <w:rsid w:val="0034549F"/>
    <w:rsid w:val="00345B54"/>
    <w:rsid w:val="00345E01"/>
    <w:rsid w:val="00351FC4"/>
    <w:rsid w:val="003614EE"/>
    <w:rsid w:val="00361A2F"/>
    <w:rsid w:val="00362D67"/>
    <w:rsid w:val="0036383C"/>
    <w:rsid w:val="00365418"/>
    <w:rsid w:val="003655E9"/>
    <w:rsid w:val="00366A00"/>
    <w:rsid w:val="00366C88"/>
    <w:rsid w:val="00367DF4"/>
    <w:rsid w:val="00367FC3"/>
    <w:rsid w:val="00370C22"/>
    <w:rsid w:val="0037115F"/>
    <w:rsid w:val="0037391E"/>
    <w:rsid w:val="00373B64"/>
    <w:rsid w:val="00374273"/>
    <w:rsid w:val="003742D6"/>
    <w:rsid w:val="00377C52"/>
    <w:rsid w:val="003822B6"/>
    <w:rsid w:val="003839D5"/>
    <w:rsid w:val="0038526E"/>
    <w:rsid w:val="00387920"/>
    <w:rsid w:val="00390524"/>
    <w:rsid w:val="00390C1A"/>
    <w:rsid w:val="00395623"/>
    <w:rsid w:val="003A0B84"/>
    <w:rsid w:val="003A19BD"/>
    <w:rsid w:val="003A3F03"/>
    <w:rsid w:val="003A5396"/>
    <w:rsid w:val="003A5690"/>
    <w:rsid w:val="003A58D2"/>
    <w:rsid w:val="003A77FA"/>
    <w:rsid w:val="003B2E4D"/>
    <w:rsid w:val="003B3FD0"/>
    <w:rsid w:val="003B7101"/>
    <w:rsid w:val="003B7A30"/>
    <w:rsid w:val="003C0E85"/>
    <w:rsid w:val="003C3465"/>
    <w:rsid w:val="003C4EDD"/>
    <w:rsid w:val="003C7AF8"/>
    <w:rsid w:val="003D0852"/>
    <w:rsid w:val="003D210F"/>
    <w:rsid w:val="003E1CE3"/>
    <w:rsid w:val="003E3644"/>
    <w:rsid w:val="003E462B"/>
    <w:rsid w:val="003E4D0B"/>
    <w:rsid w:val="003E55D0"/>
    <w:rsid w:val="003E7A35"/>
    <w:rsid w:val="003F121C"/>
    <w:rsid w:val="003F34FD"/>
    <w:rsid w:val="00403253"/>
    <w:rsid w:val="00403F1A"/>
    <w:rsid w:val="0040566C"/>
    <w:rsid w:val="00405D3A"/>
    <w:rsid w:val="00406B4D"/>
    <w:rsid w:val="00406E46"/>
    <w:rsid w:val="00407975"/>
    <w:rsid w:val="00410E5E"/>
    <w:rsid w:val="0041136A"/>
    <w:rsid w:val="00412EC0"/>
    <w:rsid w:val="004131DC"/>
    <w:rsid w:val="0041448B"/>
    <w:rsid w:val="00414D03"/>
    <w:rsid w:val="00415A74"/>
    <w:rsid w:val="00417DBC"/>
    <w:rsid w:val="004214D7"/>
    <w:rsid w:val="00425024"/>
    <w:rsid w:val="004310B9"/>
    <w:rsid w:val="0043205C"/>
    <w:rsid w:val="00435096"/>
    <w:rsid w:val="004355B4"/>
    <w:rsid w:val="004404B6"/>
    <w:rsid w:val="00441F5B"/>
    <w:rsid w:val="00443BE9"/>
    <w:rsid w:val="00445799"/>
    <w:rsid w:val="00445B89"/>
    <w:rsid w:val="00446296"/>
    <w:rsid w:val="00450970"/>
    <w:rsid w:val="00450B76"/>
    <w:rsid w:val="00450C8A"/>
    <w:rsid w:val="0045103A"/>
    <w:rsid w:val="00452D24"/>
    <w:rsid w:val="004544F9"/>
    <w:rsid w:val="0045655E"/>
    <w:rsid w:val="00463462"/>
    <w:rsid w:val="0046469F"/>
    <w:rsid w:val="004670A9"/>
    <w:rsid w:val="004714F9"/>
    <w:rsid w:val="00471CA8"/>
    <w:rsid w:val="004735B1"/>
    <w:rsid w:val="00475803"/>
    <w:rsid w:val="00476B36"/>
    <w:rsid w:val="00481CAF"/>
    <w:rsid w:val="004835F7"/>
    <w:rsid w:val="004838B0"/>
    <w:rsid w:val="00483DC2"/>
    <w:rsid w:val="00484951"/>
    <w:rsid w:val="00484F61"/>
    <w:rsid w:val="00485A27"/>
    <w:rsid w:val="0048637E"/>
    <w:rsid w:val="00486875"/>
    <w:rsid w:val="00490251"/>
    <w:rsid w:val="00491396"/>
    <w:rsid w:val="00492102"/>
    <w:rsid w:val="0049296D"/>
    <w:rsid w:val="00492DEF"/>
    <w:rsid w:val="004933B4"/>
    <w:rsid w:val="00495050"/>
    <w:rsid w:val="004950AD"/>
    <w:rsid w:val="00495152"/>
    <w:rsid w:val="00496F7E"/>
    <w:rsid w:val="004971C1"/>
    <w:rsid w:val="00497636"/>
    <w:rsid w:val="0049777A"/>
    <w:rsid w:val="004A0071"/>
    <w:rsid w:val="004A154B"/>
    <w:rsid w:val="004A1AB3"/>
    <w:rsid w:val="004A2429"/>
    <w:rsid w:val="004A3FCA"/>
    <w:rsid w:val="004A413E"/>
    <w:rsid w:val="004A5D11"/>
    <w:rsid w:val="004A6659"/>
    <w:rsid w:val="004A7B43"/>
    <w:rsid w:val="004B01C5"/>
    <w:rsid w:val="004B4E1E"/>
    <w:rsid w:val="004B5D02"/>
    <w:rsid w:val="004C0DC2"/>
    <w:rsid w:val="004C22F0"/>
    <w:rsid w:val="004C2C04"/>
    <w:rsid w:val="004C46DA"/>
    <w:rsid w:val="004C4D64"/>
    <w:rsid w:val="004C6408"/>
    <w:rsid w:val="004D5F80"/>
    <w:rsid w:val="004D6D2E"/>
    <w:rsid w:val="004D6F92"/>
    <w:rsid w:val="004E17C8"/>
    <w:rsid w:val="004E1DC9"/>
    <w:rsid w:val="004E3E88"/>
    <w:rsid w:val="004E6841"/>
    <w:rsid w:val="004E79CB"/>
    <w:rsid w:val="004F0590"/>
    <w:rsid w:val="004F17B9"/>
    <w:rsid w:val="004F1AF3"/>
    <w:rsid w:val="004F201D"/>
    <w:rsid w:val="004F39DA"/>
    <w:rsid w:val="004F3BDE"/>
    <w:rsid w:val="004F6372"/>
    <w:rsid w:val="004F6485"/>
    <w:rsid w:val="004F7041"/>
    <w:rsid w:val="004F7491"/>
    <w:rsid w:val="00500CD3"/>
    <w:rsid w:val="00505047"/>
    <w:rsid w:val="00505223"/>
    <w:rsid w:val="00511A21"/>
    <w:rsid w:val="0051260B"/>
    <w:rsid w:val="00517CB2"/>
    <w:rsid w:val="0052263E"/>
    <w:rsid w:val="0052313A"/>
    <w:rsid w:val="00523152"/>
    <w:rsid w:val="005238F5"/>
    <w:rsid w:val="00524994"/>
    <w:rsid w:val="00525FC3"/>
    <w:rsid w:val="0052625D"/>
    <w:rsid w:val="00526E4A"/>
    <w:rsid w:val="00527F1D"/>
    <w:rsid w:val="00530EE5"/>
    <w:rsid w:val="005318EB"/>
    <w:rsid w:val="0053320D"/>
    <w:rsid w:val="005334BB"/>
    <w:rsid w:val="00533866"/>
    <w:rsid w:val="0053496B"/>
    <w:rsid w:val="0053562F"/>
    <w:rsid w:val="00535E7C"/>
    <w:rsid w:val="005362DD"/>
    <w:rsid w:val="00536703"/>
    <w:rsid w:val="005436A0"/>
    <w:rsid w:val="005438A4"/>
    <w:rsid w:val="005440A7"/>
    <w:rsid w:val="00546CEE"/>
    <w:rsid w:val="00547001"/>
    <w:rsid w:val="00547F17"/>
    <w:rsid w:val="0055176D"/>
    <w:rsid w:val="0056068E"/>
    <w:rsid w:val="00561269"/>
    <w:rsid w:val="005616A0"/>
    <w:rsid w:val="00562C59"/>
    <w:rsid w:val="00564961"/>
    <w:rsid w:val="00571842"/>
    <w:rsid w:val="005722F9"/>
    <w:rsid w:val="00572A19"/>
    <w:rsid w:val="00573DF7"/>
    <w:rsid w:val="00575A36"/>
    <w:rsid w:val="005777F6"/>
    <w:rsid w:val="0058263F"/>
    <w:rsid w:val="00583EDF"/>
    <w:rsid w:val="0058739B"/>
    <w:rsid w:val="005915D6"/>
    <w:rsid w:val="005918AA"/>
    <w:rsid w:val="005942A0"/>
    <w:rsid w:val="00595129"/>
    <w:rsid w:val="00596A56"/>
    <w:rsid w:val="005978E8"/>
    <w:rsid w:val="00597DFE"/>
    <w:rsid w:val="005A06E5"/>
    <w:rsid w:val="005A408E"/>
    <w:rsid w:val="005B0F1A"/>
    <w:rsid w:val="005B1931"/>
    <w:rsid w:val="005B1AC1"/>
    <w:rsid w:val="005B1D11"/>
    <w:rsid w:val="005B3764"/>
    <w:rsid w:val="005B48BF"/>
    <w:rsid w:val="005C1003"/>
    <w:rsid w:val="005C5AD5"/>
    <w:rsid w:val="005C63A1"/>
    <w:rsid w:val="005C6586"/>
    <w:rsid w:val="005C65E8"/>
    <w:rsid w:val="005C66C3"/>
    <w:rsid w:val="005C7AF1"/>
    <w:rsid w:val="005D0645"/>
    <w:rsid w:val="005D1031"/>
    <w:rsid w:val="005D1FAF"/>
    <w:rsid w:val="005D2A33"/>
    <w:rsid w:val="005D2F26"/>
    <w:rsid w:val="005D31C6"/>
    <w:rsid w:val="005D611C"/>
    <w:rsid w:val="005D75DA"/>
    <w:rsid w:val="005E30F3"/>
    <w:rsid w:val="005E6EAB"/>
    <w:rsid w:val="005F0056"/>
    <w:rsid w:val="005F0EB4"/>
    <w:rsid w:val="0060225F"/>
    <w:rsid w:val="00602AD0"/>
    <w:rsid w:val="00604FF3"/>
    <w:rsid w:val="0061222E"/>
    <w:rsid w:val="00612D47"/>
    <w:rsid w:val="00612F8D"/>
    <w:rsid w:val="00614BDE"/>
    <w:rsid w:val="006211C3"/>
    <w:rsid w:val="00621223"/>
    <w:rsid w:val="006218DF"/>
    <w:rsid w:val="00621F71"/>
    <w:rsid w:val="006245E4"/>
    <w:rsid w:val="00625AEC"/>
    <w:rsid w:val="00625B9D"/>
    <w:rsid w:val="006269D1"/>
    <w:rsid w:val="006319E8"/>
    <w:rsid w:val="0063386D"/>
    <w:rsid w:val="0063463F"/>
    <w:rsid w:val="00647F38"/>
    <w:rsid w:val="0065059D"/>
    <w:rsid w:val="00651446"/>
    <w:rsid w:val="00652E92"/>
    <w:rsid w:val="00653619"/>
    <w:rsid w:val="00654075"/>
    <w:rsid w:val="00655756"/>
    <w:rsid w:val="00656A58"/>
    <w:rsid w:val="006573E8"/>
    <w:rsid w:val="00657CD2"/>
    <w:rsid w:val="0066356A"/>
    <w:rsid w:val="006640AE"/>
    <w:rsid w:val="006669C7"/>
    <w:rsid w:val="00666BA1"/>
    <w:rsid w:val="00667035"/>
    <w:rsid w:val="00671B16"/>
    <w:rsid w:val="00672D88"/>
    <w:rsid w:val="00675C09"/>
    <w:rsid w:val="00680DEE"/>
    <w:rsid w:val="006810E5"/>
    <w:rsid w:val="00684329"/>
    <w:rsid w:val="00690AC3"/>
    <w:rsid w:val="00692492"/>
    <w:rsid w:val="0069418E"/>
    <w:rsid w:val="006956A5"/>
    <w:rsid w:val="00695713"/>
    <w:rsid w:val="00697D8C"/>
    <w:rsid w:val="006A126B"/>
    <w:rsid w:val="006A5693"/>
    <w:rsid w:val="006B1F09"/>
    <w:rsid w:val="006B4718"/>
    <w:rsid w:val="006C4023"/>
    <w:rsid w:val="006C433B"/>
    <w:rsid w:val="006C47B7"/>
    <w:rsid w:val="006C6C43"/>
    <w:rsid w:val="006C72E5"/>
    <w:rsid w:val="006C743D"/>
    <w:rsid w:val="006C7FC9"/>
    <w:rsid w:val="006D09D4"/>
    <w:rsid w:val="006D15C0"/>
    <w:rsid w:val="006D269D"/>
    <w:rsid w:val="006D3292"/>
    <w:rsid w:val="006D439E"/>
    <w:rsid w:val="006D48C0"/>
    <w:rsid w:val="006D5A52"/>
    <w:rsid w:val="006D6EEE"/>
    <w:rsid w:val="006E1818"/>
    <w:rsid w:val="006E3081"/>
    <w:rsid w:val="006E3DBA"/>
    <w:rsid w:val="006E7AFE"/>
    <w:rsid w:val="006E7C37"/>
    <w:rsid w:val="006F709E"/>
    <w:rsid w:val="007018F4"/>
    <w:rsid w:val="007025B5"/>
    <w:rsid w:val="00702611"/>
    <w:rsid w:val="0070312E"/>
    <w:rsid w:val="007040BE"/>
    <w:rsid w:val="007049D0"/>
    <w:rsid w:val="00713FAD"/>
    <w:rsid w:val="0071607B"/>
    <w:rsid w:val="00720D2D"/>
    <w:rsid w:val="00722A02"/>
    <w:rsid w:val="00723E8A"/>
    <w:rsid w:val="007241AD"/>
    <w:rsid w:val="007245AF"/>
    <w:rsid w:val="00725329"/>
    <w:rsid w:val="00725B5F"/>
    <w:rsid w:val="007337FC"/>
    <w:rsid w:val="007372FF"/>
    <w:rsid w:val="00740474"/>
    <w:rsid w:val="007435B8"/>
    <w:rsid w:val="00743D78"/>
    <w:rsid w:val="00745EF0"/>
    <w:rsid w:val="007469B4"/>
    <w:rsid w:val="00746B51"/>
    <w:rsid w:val="00747368"/>
    <w:rsid w:val="00750288"/>
    <w:rsid w:val="00756122"/>
    <w:rsid w:val="0076205B"/>
    <w:rsid w:val="00763DAF"/>
    <w:rsid w:val="00764D8A"/>
    <w:rsid w:val="0076688E"/>
    <w:rsid w:val="00766CDB"/>
    <w:rsid w:val="00767B6D"/>
    <w:rsid w:val="00770674"/>
    <w:rsid w:val="00770C54"/>
    <w:rsid w:val="00771B9F"/>
    <w:rsid w:val="00771CAD"/>
    <w:rsid w:val="00773D82"/>
    <w:rsid w:val="00776DB3"/>
    <w:rsid w:val="00777124"/>
    <w:rsid w:val="00782815"/>
    <w:rsid w:val="00782A43"/>
    <w:rsid w:val="0078321F"/>
    <w:rsid w:val="00784450"/>
    <w:rsid w:val="00784744"/>
    <w:rsid w:val="00786EDB"/>
    <w:rsid w:val="00790B06"/>
    <w:rsid w:val="007931B0"/>
    <w:rsid w:val="00794041"/>
    <w:rsid w:val="00794F86"/>
    <w:rsid w:val="00795878"/>
    <w:rsid w:val="007958C1"/>
    <w:rsid w:val="007965DA"/>
    <w:rsid w:val="00796B3E"/>
    <w:rsid w:val="00797313"/>
    <w:rsid w:val="007A0244"/>
    <w:rsid w:val="007A07FD"/>
    <w:rsid w:val="007A1725"/>
    <w:rsid w:val="007A2B00"/>
    <w:rsid w:val="007A4543"/>
    <w:rsid w:val="007A6F9D"/>
    <w:rsid w:val="007B2764"/>
    <w:rsid w:val="007B2E46"/>
    <w:rsid w:val="007B32E3"/>
    <w:rsid w:val="007B3B18"/>
    <w:rsid w:val="007B4AD8"/>
    <w:rsid w:val="007C2E9A"/>
    <w:rsid w:val="007C480C"/>
    <w:rsid w:val="007C6732"/>
    <w:rsid w:val="007D1EA5"/>
    <w:rsid w:val="007D2BBD"/>
    <w:rsid w:val="007D3B5C"/>
    <w:rsid w:val="007D64F9"/>
    <w:rsid w:val="007E1500"/>
    <w:rsid w:val="007E210D"/>
    <w:rsid w:val="007E2461"/>
    <w:rsid w:val="007E2FD9"/>
    <w:rsid w:val="007E30D1"/>
    <w:rsid w:val="007E652B"/>
    <w:rsid w:val="007E751C"/>
    <w:rsid w:val="007E7637"/>
    <w:rsid w:val="007F11E1"/>
    <w:rsid w:val="007F2940"/>
    <w:rsid w:val="007F310F"/>
    <w:rsid w:val="007F39A6"/>
    <w:rsid w:val="007F510F"/>
    <w:rsid w:val="007F65AD"/>
    <w:rsid w:val="007F6F9F"/>
    <w:rsid w:val="008045F2"/>
    <w:rsid w:val="00804EAA"/>
    <w:rsid w:val="008079DD"/>
    <w:rsid w:val="00811173"/>
    <w:rsid w:val="00811543"/>
    <w:rsid w:val="008134D5"/>
    <w:rsid w:val="00813C52"/>
    <w:rsid w:val="00817365"/>
    <w:rsid w:val="00820C3E"/>
    <w:rsid w:val="00821606"/>
    <w:rsid w:val="0082453F"/>
    <w:rsid w:val="00824C02"/>
    <w:rsid w:val="0082505D"/>
    <w:rsid w:val="008277E6"/>
    <w:rsid w:val="0082793D"/>
    <w:rsid w:val="0083053B"/>
    <w:rsid w:val="00830C36"/>
    <w:rsid w:val="0083191D"/>
    <w:rsid w:val="00831CF0"/>
    <w:rsid w:val="0083222A"/>
    <w:rsid w:val="00834345"/>
    <w:rsid w:val="008343AB"/>
    <w:rsid w:val="008349CF"/>
    <w:rsid w:val="00834B5D"/>
    <w:rsid w:val="00835BC5"/>
    <w:rsid w:val="00836A95"/>
    <w:rsid w:val="00842104"/>
    <w:rsid w:val="0084211A"/>
    <w:rsid w:val="0084333F"/>
    <w:rsid w:val="008437CB"/>
    <w:rsid w:val="008453C8"/>
    <w:rsid w:val="0084630F"/>
    <w:rsid w:val="008525D7"/>
    <w:rsid w:val="00852F7F"/>
    <w:rsid w:val="00853D13"/>
    <w:rsid w:val="008612F1"/>
    <w:rsid w:val="008617FD"/>
    <w:rsid w:val="00861834"/>
    <w:rsid w:val="0086278B"/>
    <w:rsid w:val="008627C8"/>
    <w:rsid w:val="008634A0"/>
    <w:rsid w:val="008679AF"/>
    <w:rsid w:val="008728BE"/>
    <w:rsid w:val="0087311B"/>
    <w:rsid w:val="00874AF9"/>
    <w:rsid w:val="00880D3B"/>
    <w:rsid w:val="00880E3E"/>
    <w:rsid w:val="00881D3E"/>
    <w:rsid w:val="008831F0"/>
    <w:rsid w:val="00884831"/>
    <w:rsid w:val="00885047"/>
    <w:rsid w:val="00885167"/>
    <w:rsid w:val="00885821"/>
    <w:rsid w:val="00885BF9"/>
    <w:rsid w:val="00890040"/>
    <w:rsid w:val="00892F38"/>
    <w:rsid w:val="00893A5A"/>
    <w:rsid w:val="0089721C"/>
    <w:rsid w:val="00897CBB"/>
    <w:rsid w:val="008A085C"/>
    <w:rsid w:val="008A0967"/>
    <w:rsid w:val="008A0BF1"/>
    <w:rsid w:val="008A0EE8"/>
    <w:rsid w:val="008A269C"/>
    <w:rsid w:val="008A2F7D"/>
    <w:rsid w:val="008A3090"/>
    <w:rsid w:val="008A32DA"/>
    <w:rsid w:val="008A348B"/>
    <w:rsid w:val="008A38A1"/>
    <w:rsid w:val="008A6FE5"/>
    <w:rsid w:val="008A7404"/>
    <w:rsid w:val="008B2D58"/>
    <w:rsid w:val="008B5D7A"/>
    <w:rsid w:val="008B74CA"/>
    <w:rsid w:val="008B7F57"/>
    <w:rsid w:val="008C0CE4"/>
    <w:rsid w:val="008C12CD"/>
    <w:rsid w:val="008C1C04"/>
    <w:rsid w:val="008C6469"/>
    <w:rsid w:val="008D3D62"/>
    <w:rsid w:val="008D4C78"/>
    <w:rsid w:val="008D4FA0"/>
    <w:rsid w:val="008D669D"/>
    <w:rsid w:val="008D7FF9"/>
    <w:rsid w:val="008E16D3"/>
    <w:rsid w:val="008E2E1C"/>
    <w:rsid w:val="008E6C1C"/>
    <w:rsid w:val="008F171E"/>
    <w:rsid w:val="008F1A57"/>
    <w:rsid w:val="008F303C"/>
    <w:rsid w:val="008F4CF9"/>
    <w:rsid w:val="009014A9"/>
    <w:rsid w:val="009049CC"/>
    <w:rsid w:val="00905527"/>
    <w:rsid w:val="0090682E"/>
    <w:rsid w:val="0090757C"/>
    <w:rsid w:val="00911189"/>
    <w:rsid w:val="00912CC9"/>
    <w:rsid w:val="00915E95"/>
    <w:rsid w:val="00916672"/>
    <w:rsid w:val="00917302"/>
    <w:rsid w:val="00921A09"/>
    <w:rsid w:val="0092264C"/>
    <w:rsid w:val="00923322"/>
    <w:rsid w:val="0092385E"/>
    <w:rsid w:val="00924E07"/>
    <w:rsid w:val="0092614B"/>
    <w:rsid w:val="009271C6"/>
    <w:rsid w:val="00927CCF"/>
    <w:rsid w:val="0093137C"/>
    <w:rsid w:val="00933055"/>
    <w:rsid w:val="009344B4"/>
    <w:rsid w:val="00935DC7"/>
    <w:rsid w:val="00940874"/>
    <w:rsid w:val="0094192B"/>
    <w:rsid w:val="00942B21"/>
    <w:rsid w:val="009438A6"/>
    <w:rsid w:val="00943BCC"/>
    <w:rsid w:val="0094528E"/>
    <w:rsid w:val="00946878"/>
    <w:rsid w:val="00947EE3"/>
    <w:rsid w:val="00951C68"/>
    <w:rsid w:val="0095284B"/>
    <w:rsid w:val="0095494B"/>
    <w:rsid w:val="00956E5C"/>
    <w:rsid w:val="00957B99"/>
    <w:rsid w:val="00961514"/>
    <w:rsid w:val="00961A3E"/>
    <w:rsid w:val="009621AC"/>
    <w:rsid w:val="00962B44"/>
    <w:rsid w:val="00963FF1"/>
    <w:rsid w:val="00965044"/>
    <w:rsid w:val="00966594"/>
    <w:rsid w:val="00970118"/>
    <w:rsid w:val="00973C5A"/>
    <w:rsid w:val="00981035"/>
    <w:rsid w:val="00981BA4"/>
    <w:rsid w:val="00982F3B"/>
    <w:rsid w:val="00983FC0"/>
    <w:rsid w:val="009872BE"/>
    <w:rsid w:val="0099276D"/>
    <w:rsid w:val="00993255"/>
    <w:rsid w:val="00993BE6"/>
    <w:rsid w:val="0099449E"/>
    <w:rsid w:val="009958AE"/>
    <w:rsid w:val="009A0C7E"/>
    <w:rsid w:val="009A1A14"/>
    <w:rsid w:val="009A2388"/>
    <w:rsid w:val="009A3C8C"/>
    <w:rsid w:val="009A5484"/>
    <w:rsid w:val="009A57B4"/>
    <w:rsid w:val="009B1F65"/>
    <w:rsid w:val="009B1FE7"/>
    <w:rsid w:val="009B307E"/>
    <w:rsid w:val="009B5A31"/>
    <w:rsid w:val="009B5AE6"/>
    <w:rsid w:val="009B6089"/>
    <w:rsid w:val="009C1D5F"/>
    <w:rsid w:val="009C50BF"/>
    <w:rsid w:val="009C51FD"/>
    <w:rsid w:val="009C613B"/>
    <w:rsid w:val="009C7E2C"/>
    <w:rsid w:val="009D430B"/>
    <w:rsid w:val="009D65BC"/>
    <w:rsid w:val="009D67F5"/>
    <w:rsid w:val="009D7D7F"/>
    <w:rsid w:val="009E204D"/>
    <w:rsid w:val="009E253A"/>
    <w:rsid w:val="009E25EC"/>
    <w:rsid w:val="009E31BA"/>
    <w:rsid w:val="009E369A"/>
    <w:rsid w:val="009E5559"/>
    <w:rsid w:val="009E5B43"/>
    <w:rsid w:val="009E754D"/>
    <w:rsid w:val="009E7BD2"/>
    <w:rsid w:val="009F0B6D"/>
    <w:rsid w:val="009F12C5"/>
    <w:rsid w:val="009F1F05"/>
    <w:rsid w:val="00A012D3"/>
    <w:rsid w:val="00A0288D"/>
    <w:rsid w:val="00A03DDF"/>
    <w:rsid w:val="00A05297"/>
    <w:rsid w:val="00A0630A"/>
    <w:rsid w:val="00A1005D"/>
    <w:rsid w:val="00A11FB4"/>
    <w:rsid w:val="00A1231D"/>
    <w:rsid w:val="00A14853"/>
    <w:rsid w:val="00A15562"/>
    <w:rsid w:val="00A1559F"/>
    <w:rsid w:val="00A20494"/>
    <w:rsid w:val="00A20B12"/>
    <w:rsid w:val="00A25008"/>
    <w:rsid w:val="00A253B9"/>
    <w:rsid w:val="00A25A3E"/>
    <w:rsid w:val="00A271C3"/>
    <w:rsid w:val="00A27776"/>
    <w:rsid w:val="00A301C4"/>
    <w:rsid w:val="00A309FD"/>
    <w:rsid w:val="00A33E1F"/>
    <w:rsid w:val="00A348EE"/>
    <w:rsid w:val="00A3559B"/>
    <w:rsid w:val="00A436CB"/>
    <w:rsid w:val="00A46F92"/>
    <w:rsid w:val="00A5136D"/>
    <w:rsid w:val="00A51876"/>
    <w:rsid w:val="00A52AB1"/>
    <w:rsid w:val="00A52C74"/>
    <w:rsid w:val="00A532F4"/>
    <w:rsid w:val="00A552B5"/>
    <w:rsid w:val="00A5742C"/>
    <w:rsid w:val="00A57B76"/>
    <w:rsid w:val="00A61E68"/>
    <w:rsid w:val="00A634AA"/>
    <w:rsid w:val="00A66D94"/>
    <w:rsid w:val="00A67008"/>
    <w:rsid w:val="00A70773"/>
    <w:rsid w:val="00A71B69"/>
    <w:rsid w:val="00A76D3A"/>
    <w:rsid w:val="00A80BAF"/>
    <w:rsid w:val="00A830C2"/>
    <w:rsid w:val="00A83BEB"/>
    <w:rsid w:val="00A86C10"/>
    <w:rsid w:val="00A916E0"/>
    <w:rsid w:val="00A92543"/>
    <w:rsid w:val="00A930A6"/>
    <w:rsid w:val="00A93493"/>
    <w:rsid w:val="00A93E3A"/>
    <w:rsid w:val="00A94972"/>
    <w:rsid w:val="00A94E80"/>
    <w:rsid w:val="00A951C3"/>
    <w:rsid w:val="00A96110"/>
    <w:rsid w:val="00A97A4B"/>
    <w:rsid w:val="00A97DD9"/>
    <w:rsid w:val="00AA1120"/>
    <w:rsid w:val="00AA2D75"/>
    <w:rsid w:val="00AA4D09"/>
    <w:rsid w:val="00AA69CD"/>
    <w:rsid w:val="00AB07CE"/>
    <w:rsid w:val="00AB0D8E"/>
    <w:rsid w:val="00AB1AE0"/>
    <w:rsid w:val="00AB23E9"/>
    <w:rsid w:val="00AB3B08"/>
    <w:rsid w:val="00AB5DAA"/>
    <w:rsid w:val="00AB6C0D"/>
    <w:rsid w:val="00AC16EC"/>
    <w:rsid w:val="00AC17EB"/>
    <w:rsid w:val="00AC47AA"/>
    <w:rsid w:val="00AD1301"/>
    <w:rsid w:val="00AD1335"/>
    <w:rsid w:val="00AD662F"/>
    <w:rsid w:val="00AD786A"/>
    <w:rsid w:val="00AE1200"/>
    <w:rsid w:val="00AE1AC4"/>
    <w:rsid w:val="00AE2EB9"/>
    <w:rsid w:val="00AE3AB0"/>
    <w:rsid w:val="00AE424E"/>
    <w:rsid w:val="00AE5623"/>
    <w:rsid w:val="00AE7A97"/>
    <w:rsid w:val="00AF1332"/>
    <w:rsid w:val="00AF7766"/>
    <w:rsid w:val="00B01091"/>
    <w:rsid w:val="00B03774"/>
    <w:rsid w:val="00B03BD3"/>
    <w:rsid w:val="00B04969"/>
    <w:rsid w:val="00B074BC"/>
    <w:rsid w:val="00B11142"/>
    <w:rsid w:val="00B11D7E"/>
    <w:rsid w:val="00B14C48"/>
    <w:rsid w:val="00B165A6"/>
    <w:rsid w:val="00B2032A"/>
    <w:rsid w:val="00B227A7"/>
    <w:rsid w:val="00B24BA3"/>
    <w:rsid w:val="00B24FAD"/>
    <w:rsid w:val="00B25E02"/>
    <w:rsid w:val="00B26C90"/>
    <w:rsid w:val="00B31380"/>
    <w:rsid w:val="00B31DFE"/>
    <w:rsid w:val="00B326C7"/>
    <w:rsid w:val="00B33F71"/>
    <w:rsid w:val="00B34523"/>
    <w:rsid w:val="00B34679"/>
    <w:rsid w:val="00B37521"/>
    <w:rsid w:val="00B37712"/>
    <w:rsid w:val="00B377BB"/>
    <w:rsid w:val="00B40B1D"/>
    <w:rsid w:val="00B44C02"/>
    <w:rsid w:val="00B44D09"/>
    <w:rsid w:val="00B451E5"/>
    <w:rsid w:val="00B45E55"/>
    <w:rsid w:val="00B519F3"/>
    <w:rsid w:val="00B51CBD"/>
    <w:rsid w:val="00B51D19"/>
    <w:rsid w:val="00B551D3"/>
    <w:rsid w:val="00B56464"/>
    <w:rsid w:val="00B571A3"/>
    <w:rsid w:val="00B572D6"/>
    <w:rsid w:val="00B623EC"/>
    <w:rsid w:val="00B6264E"/>
    <w:rsid w:val="00B62E39"/>
    <w:rsid w:val="00B6344D"/>
    <w:rsid w:val="00B638B8"/>
    <w:rsid w:val="00B6589A"/>
    <w:rsid w:val="00B666A8"/>
    <w:rsid w:val="00B7009C"/>
    <w:rsid w:val="00B70B8F"/>
    <w:rsid w:val="00B727D2"/>
    <w:rsid w:val="00B72A19"/>
    <w:rsid w:val="00B736B1"/>
    <w:rsid w:val="00B76480"/>
    <w:rsid w:val="00B8056C"/>
    <w:rsid w:val="00B81166"/>
    <w:rsid w:val="00B8190D"/>
    <w:rsid w:val="00B81EFD"/>
    <w:rsid w:val="00B83D4B"/>
    <w:rsid w:val="00B84032"/>
    <w:rsid w:val="00B85DC9"/>
    <w:rsid w:val="00B85F71"/>
    <w:rsid w:val="00B864D5"/>
    <w:rsid w:val="00B90ACF"/>
    <w:rsid w:val="00B9112D"/>
    <w:rsid w:val="00B91327"/>
    <w:rsid w:val="00B9244F"/>
    <w:rsid w:val="00B95A1A"/>
    <w:rsid w:val="00B9680F"/>
    <w:rsid w:val="00BA29C1"/>
    <w:rsid w:val="00BA2C3C"/>
    <w:rsid w:val="00BA36CD"/>
    <w:rsid w:val="00BA38B9"/>
    <w:rsid w:val="00BA5A1F"/>
    <w:rsid w:val="00BA5CFB"/>
    <w:rsid w:val="00BA749B"/>
    <w:rsid w:val="00BA752E"/>
    <w:rsid w:val="00BB7273"/>
    <w:rsid w:val="00BB7D67"/>
    <w:rsid w:val="00BB7DCA"/>
    <w:rsid w:val="00BC08AA"/>
    <w:rsid w:val="00BC09FF"/>
    <w:rsid w:val="00BC21B7"/>
    <w:rsid w:val="00BC2CE7"/>
    <w:rsid w:val="00BC2F2D"/>
    <w:rsid w:val="00BC33EC"/>
    <w:rsid w:val="00BC3629"/>
    <w:rsid w:val="00BC656A"/>
    <w:rsid w:val="00BD05C5"/>
    <w:rsid w:val="00BD0A72"/>
    <w:rsid w:val="00BD16F3"/>
    <w:rsid w:val="00BD1B50"/>
    <w:rsid w:val="00BD1D94"/>
    <w:rsid w:val="00BD5322"/>
    <w:rsid w:val="00BD53BB"/>
    <w:rsid w:val="00BE013C"/>
    <w:rsid w:val="00BE04D6"/>
    <w:rsid w:val="00BE0E5E"/>
    <w:rsid w:val="00BE3DA7"/>
    <w:rsid w:val="00BE5A28"/>
    <w:rsid w:val="00BE700E"/>
    <w:rsid w:val="00BF1A47"/>
    <w:rsid w:val="00BF358A"/>
    <w:rsid w:val="00BF3790"/>
    <w:rsid w:val="00BF463E"/>
    <w:rsid w:val="00BF689D"/>
    <w:rsid w:val="00BF7B74"/>
    <w:rsid w:val="00BF7F04"/>
    <w:rsid w:val="00C003CD"/>
    <w:rsid w:val="00C008D0"/>
    <w:rsid w:val="00C06430"/>
    <w:rsid w:val="00C06963"/>
    <w:rsid w:val="00C1477A"/>
    <w:rsid w:val="00C1532F"/>
    <w:rsid w:val="00C15A7B"/>
    <w:rsid w:val="00C17F1F"/>
    <w:rsid w:val="00C2111C"/>
    <w:rsid w:val="00C22788"/>
    <w:rsid w:val="00C26334"/>
    <w:rsid w:val="00C26E2F"/>
    <w:rsid w:val="00C27662"/>
    <w:rsid w:val="00C27757"/>
    <w:rsid w:val="00C30182"/>
    <w:rsid w:val="00C30398"/>
    <w:rsid w:val="00C314F0"/>
    <w:rsid w:val="00C32C2D"/>
    <w:rsid w:val="00C33013"/>
    <w:rsid w:val="00C3483B"/>
    <w:rsid w:val="00C377B0"/>
    <w:rsid w:val="00C4001A"/>
    <w:rsid w:val="00C432F3"/>
    <w:rsid w:val="00C453A4"/>
    <w:rsid w:val="00C455DC"/>
    <w:rsid w:val="00C45EF7"/>
    <w:rsid w:val="00C46831"/>
    <w:rsid w:val="00C46D1C"/>
    <w:rsid w:val="00C53332"/>
    <w:rsid w:val="00C576FD"/>
    <w:rsid w:val="00C6204D"/>
    <w:rsid w:val="00C63474"/>
    <w:rsid w:val="00C6489C"/>
    <w:rsid w:val="00C651F6"/>
    <w:rsid w:val="00C65E08"/>
    <w:rsid w:val="00C709FF"/>
    <w:rsid w:val="00C71D89"/>
    <w:rsid w:val="00C7218D"/>
    <w:rsid w:val="00C74602"/>
    <w:rsid w:val="00C75848"/>
    <w:rsid w:val="00C75AEF"/>
    <w:rsid w:val="00C76C37"/>
    <w:rsid w:val="00C7741A"/>
    <w:rsid w:val="00C86A01"/>
    <w:rsid w:val="00C9040C"/>
    <w:rsid w:val="00C90E1F"/>
    <w:rsid w:val="00C914F8"/>
    <w:rsid w:val="00C91A9D"/>
    <w:rsid w:val="00C92713"/>
    <w:rsid w:val="00C97DC8"/>
    <w:rsid w:val="00CA12A4"/>
    <w:rsid w:val="00CA20A0"/>
    <w:rsid w:val="00CA4C34"/>
    <w:rsid w:val="00CA5030"/>
    <w:rsid w:val="00CB1629"/>
    <w:rsid w:val="00CB2D87"/>
    <w:rsid w:val="00CB3C1D"/>
    <w:rsid w:val="00CC0470"/>
    <w:rsid w:val="00CC26FF"/>
    <w:rsid w:val="00CC2A23"/>
    <w:rsid w:val="00CC2F5F"/>
    <w:rsid w:val="00CC316C"/>
    <w:rsid w:val="00CC3624"/>
    <w:rsid w:val="00CC3890"/>
    <w:rsid w:val="00CC41FB"/>
    <w:rsid w:val="00CC68D0"/>
    <w:rsid w:val="00CC6FB6"/>
    <w:rsid w:val="00CC727A"/>
    <w:rsid w:val="00CC7429"/>
    <w:rsid w:val="00CD4B3E"/>
    <w:rsid w:val="00CD5037"/>
    <w:rsid w:val="00CD664C"/>
    <w:rsid w:val="00CD73C8"/>
    <w:rsid w:val="00CE292E"/>
    <w:rsid w:val="00CE29B7"/>
    <w:rsid w:val="00CF09CB"/>
    <w:rsid w:val="00CF0BEA"/>
    <w:rsid w:val="00CF1351"/>
    <w:rsid w:val="00CF3808"/>
    <w:rsid w:val="00CF3BF1"/>
    <w:rsid w:val="00CF3C65"/>
    <w:rsid w:val="00D00FC7"/>
    <w:rsid w:val="00D0317E"/>
    <w:rsid w:val="00D0478E"/>
    <w:rsid w:val="00D05E56"/>
    <w:rsid w:val="00D11B9C"/>
    <w:rsid w:val="00D1258F"/>
    <w:rsid w:val="00D1537A"/>
    <w:rsid w:val="00D154A7"/>
    <w:rsid w:val="00D1654D"/>
    <w:rsid w:val="00D20655"/>
    <w:rsid w:val="00D21FD9"/>
    <w:rsid w:val="00D24135"/>
    <w:rsid w:val="00D25419"/>
    <w:rsid w:val="00D25757"/>
    <w:rsid w:val="00D26A5E"/>
    <w:rsid w:val="00D26E5E"/>
    <w:rsid w:val="00D36C88"/>
    <w:rsid w:val="00D3796A"/>
    <w:rsid w:val="00D430F6"/>
    <w:rsid w:val="00D433C8"/>
    <w:rsid w:val="00D45B9A"/>
    <w:rsid w:val="00D4679A"/>
    <w:rsid w:val="00D46A3F"/>
    <w:rsid w:val="00D4766A"/>
    <w:rsid w:val="00D5207C"/>
    <w:rsid w:val="00D52BF1"/>
    <w:rsid w:val="00D54A3C"/>
    <w:rsid w:val="00D55DC2"/>
    <w:rsid w:val="00D604EB"/>
    <w:rsid w:val="00D63286"/>
    <w:rsid w:val="00D662F5"/>
    <w:rsid w:val="00D67274"/>
    <w:rsid w:val="00D70667"/>
    <w:rsid w:val="00D75B49"/>
    <w:rsid w:val="00D75EA3"/>
    <w:rsid w:val="00D81964"/>
    <w:rsid w:val="00D81CD8"/>
    <w:rsid w:val="00D83199"/>
    <w:rsid w:val="00D84EF9"/>
    <w:rsid w:val="00D8500D"/>
    <w:rsid w:val="00D86B08"/>
    <w:rsid w:val="00D95C38"/>
    <w:rsid w:val="00D96ED4"/>
    <w:rsid w:val="00DA0CF5"/>
    <w:rsid w:val="00DB05C8"/>
    <w:rsid w:val="00DB25DE"/>
    <w:rsid w:val="00DB5B6A"/>
    <w:rsid w:val="00DC0771"/>
    <w:rsid w:val="00DC0E5D"/>
    <w:rsid w:val="00DC383C"/>
    <w:rsid w:val="00DC60F8"/>
    <w:rsid w:val="00DC657D"/>
    <w:rsid w:val="00DC68E1"/>
    <w:rsid w:val="00DC6CFA"/>
    <w:rsid w:val="00DC775A"/>
    <w:rsid w:val="00DD1682"/>
    <w:rsid w:val="00DD461F"/>
    <w:rsid w:val="00DD642F"/>
    <w:rsid w:val="00DE27C4"/>
    <w:rsid w:val="00DE4F25"/>
    <w:rsid w:val="00DF1848"/>
    <w:rsid w:val="00DF2C12"/>
    <w:rsid w:val="00DF6C2A"/>
    <w:rsid w:val="00E009C0"/>
    <w:rsid w:val="00E013FD"/>
    <w:rsid w:val="00E057F7"/>
    <w:rsid w:val="00E077A1"/>
    <w:rsid w:val="00E07981"/>
    <w:rsid w:val="00E07E1E"/>
    <w:rsid w:val="00E11ED2"/>
    <w:rsid w:val="00E14165"/>
    <w:rsid w:val="00E156F0"/>
    <w:rsid w:val="00E15FBC"/>
    <w:rsid w:val="00E208FC"/>
    <w:rsid w:val="00E22876"/>
    <w:rsid w:val="00E25998"/>
    <w:rsid w:val="00E26431"/>
    <w:rsid w:val="00E268A6"/>
    <w:rsid w:val="00E2700F"/>
    <w:rsid w:val="00E2732A"/>
    <w:rsid w:val="00E30EF8"/>
    <w:rsid w:val="00E31438"/>
    <w:rsid w:val="00E33E76"/>
    <w:rsid w:val="00E34045"/>
    <w:rsid w:val="00E35ADE"/>
    <w:rsid w:val="00E3647F"/>
    <w:rsid w:val="00E36A0E"/>
    <w:rsid w:val="00E37605"/>
    <w:rsid w:val="00E4142B"/>
    <w:rsid w:val="00E43665"/>
    <w:rsid w:val="00E457C4"/>
    <w:rsid w:val="00E45E66"/>
    <w:rsid w:val="00E4698E"/>
    <w:rsid w:val="00E54370"/>
    <w:rsid w:val="00E55141"/>
    <w:rsid w:val="00E61233"/>
    <w:rsid w:val="00E61282"/>
    <w:rsid w:val="00E61E3C"/>
    <w:rsid w:val="00E63B56"/>
    <w:rsid w:val="00E640CC"/>
    <w:rsid w:val="00E66400"/>
    <w:rsid w:val="00E664F9"/>
    <w:rsid w:val="00E66E81"/>
    <w:rsid w:val="00E67BBB"/>
    <w:rsid w:val="00E75BD7"/>
    <w:rsid w:val="00E7774B"/>
    <w:rsid w:val="00E77929"/>
    <w:rsid w:val="00E801F1"/>
    <w:rsid w:val="00E8326A"/>
    <w:rsid w:val="00E835B8"/>
    <w:rsid w:val="00E8531B"/>
    <w:rsid w:val="00E90683"/>
    <w:rsid w:val="00E90AF1"/>
    <w:rsid w:val="00E92C20"/>
    <w:rsid w:val="00E95524"/>
    <w:rsid w:val="00EA0483"/>
    <w:rsid w:val="00EB13E9"/>
    <w:rsid w:val="00EB1832"/>
    <w:rsid w:val="00EB2F2B"/>
    <w:rsid w:val="00EB3361"/>
    <w:rsid w:val="00EB5875"/>
    <w:rsid w:val="00EC0986"/>
    <w:rsid w:val="00EC35E6"/>
    <w:rsid w:val="00EC586B"/>
    <w:rsid w:val="00EC639B"/>
    <w:rsid w:val="00EC7EFB"/>
    <w:rsid w:val="00ED1717"/>
    <w:rsid w:val="00ED286D"/>
    <w:rsid w:val="00ED415E"/>
    <w:rsid w:val="00ED5F38"/>
    <w:rsid w:val="00EE06D9"/>
    <w:rsid w:val="00EE1225"/>
    <w:rsid w:val="00EE1434"/>
    <w:rsid w:val="00EE2126"/>
    <w:rsid w:val="00EE263A"/>
    <w:rsid w:val="00EE4BD6"/>
    <w:rsid w:val="00EE5F83"/>
    <w:rsid w:val="00EE720D"/>
    <w:rsid w:val="00EF02D4"/>
    <w:rsid w:val="00EF02D7"/>
    <w:rsid w:val="00EF6616"/>
    <w:rsid w:val="00EF7320"/>
    <w:rsid w:val="00F012B0"/>
    <w:rsid w:val="00F02119"/>
    <w:rsid w:val="00F03235"/>
    <w:rsid w:val="00F0569E"/>
    <w:rsid w:val="00F05CCE"/>
    <w:rsid w:val="00F0600D"/>
    <w:rsid w:val="00F1015E"/>
    <w:rsid w:val="00F10458"/>
    <w:rsid w:val="00F117FA"/>
    <w:rsid w:val="00F12E94"/>
    <w:rsid w:val="00F13790"/>
    <w:rsid w:val="00F147E7"/>
    <w:rsid w:val="00F166D7"/>
    <w:rsid w:val="00F16AEE"/>
    <w:rsid w:val="00F1727A"/>
    <w:rsid w:val="00F17E8E"/>
    <w:rsid w:val="00F219B1"/>
    <w:rsid w:val="00F22310"/>
    <w:rsid w:val="00F2417E"/>
    <w:rsid w:val="00F2487F"/>
    <w:rsid w:val="00F264D1"/>
    <w:rsid w:val="00F302A3"/>
    <w:rsid w:val="00F312D3"/>
    <w:rsid w:val="00F32AB6"/>
    <w:rsid w:val="00F34641"/>
    <w:rsid w:val="00F36514"/>
    <w:rsid w:val="00F37178"/>
    <w:rsid w:val="00F37DC8"/>
    <w:rsid w:val="00F40099"/>
    <w:rsid w:val="00F413EA"/>
    <w:rsid w:val="00F41FE8"/>
    <w:rsid w:val="00F435BB"/>
    <w:rsid w:val="00F447D0"/>
    <w:rsid w:val="00F50A3B"/>
    <w:rsid w:val="00F524FC"/>
    <w:rsid w:val="00F52FE6"/>
    <w:rsid w:val="00F53878"/>
    <w:rsid w:val="00F53E84"/>
    <w:rsid w:val="00F54195"/>
    <w:rsid w:val="00F608B8"/>
    <w:rsid w:val="00F60CBA"/>
    <w:rsid w:val="00F60E13"/>
    <w:rsid w:val="00F63FBD"/>
    <w:rsid w:val="00F761F8"/>
    <w:rsid w:val="00F8126A"/>
    <w:rsid w:val="00F81AC5"/>
    <w:rsid w:val="00F82BA2"/>
    <w:rsid w:val="00F86753"/>
    <w:rsid w:val="00F879A2"/>
    <w:rsid w:val="00F90436"/>
    <w:rsid w:val="00F915AA"/>
    <w:rsid w:val="00F9250C"/>
    <w:rsid w:val="00F92CED"/>
    <w:rsid w:val="00F94135"/>
    <w:rsid w:val="00F94B1E"/>
    <w:rsid w:val="00F94B49"/>
    <w:rsid w:val="00FA056F"/>
    <w:rsid w:val="00FA33DE"/>
    <w:rsid w:val="00FA4A5D"/>
    <w:rsid w:val="00FA6D90"/>
    <w:rsid w:val="00FA7A34"/>
    <w:rsid w:val="00FB00E4"/>
    <w:rsid w:val="00FB6C08"/>
    <w:rsid w:val="00FB7446"/>
    <w:rsid w:val="00FC26EA"/>
    <w:rsid w:val="00FC3C61"/>
    <w:rsid w:val="00FC72D1"/>
    <w:rsid w:val="00FC7507"/>
    <w:rsid w:val="00FD0377"/>
    <w:rsid w:val="00FD232E"/>
    <w:rsid w:val="00FD54D2"/>
    <w:rsid w:val="00FD5D27"/>
    <w:rsid w:val="00FE1222"/>
    <w:rsid w:val="00FE133B"/>
    <w:rsid w:val="00FE3E0A"/>
    <w:rsid w:val="00FE7C45"/>
    <w:rsid w:val="00FF0052"/>
    <w:rsid w:val="00FF0AE3"/>
    <w:rsid w:val="00FF1214"/>
    <w:rsid w:val="00FF182F"/>
    <w:rsid w:val="00FF1DF3"/>
    <w:rsid w:val="00FF1E83"/>
    <w:rsid w:val="00FF20A9"/>
    <w:rsid w:val="00FF31E5"/>
    <w:rsid w:val="00FF37A4"/>
    <w:rsid w:val="00FF52CE"/>
    <w:rsid w:val="00FF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C6E31"/>
  <w15:docId w15:val="{C34B24D5-595C-48FA-A82D-F12C138C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CF3BF1"/>
    <w:pPr>
      <w:spacing w:after="200" w:line="276" w:lineRule="auto"/>
    </w:pPr>
    <w:rPr>
      <w:sz w:val="22"/>
      <w:szCs w:val="22"/>
    </w:rPr>
  </w:style>
  <w:style w:type="paragraph" w:styleId="Antrat1">
    <w:name w:val="heading 1"/>
    <w:basedOn w:val="prastasis"/>
    <w:next w:val="prastasis"/>
    <w:qFormat/>
    <w:rsid w:val="005C6586"/>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rsid w:val="005C6586"/>
    <w:pPr>
      <w:keepNext/>
      <w:spacing w:before="240" w:after="60" w:line="240" w:lineRule="auto"/>
      <w:jc w:val="center"/>
      <w:outlineLvl w:val="1"/>
    </w:pPr>
    <w:rPr>
      <w:rFonts w:ascii="Times New Roman" w:hAnsi="Times New Roman" w:cs="Arial"/>
      <w:bCs/>
      <w:iCs/>
      <w:sz w:val="24"/>
      <w:szCs w:val="28"/>
      <w:lang w:val="en-US" w:eastAsia="en-US"/>
    </w:rPr>
  </w:style>
  <w:style w:type="paragraph" w:styleId="Antrat3">
    <w:name w:val="heading 3"/>
    <w:basedOn w:val="prastasis"/>
    <w:next w:val="prastasis"/>
    <w:qFormat/>
    <w:rsid w:val="005C6586"/>
    <w:pPr>
      <w:keepNext/>
      <w:keepLines/>
      <w:spacing w:before="200" w:after="0"/>
      <w:outlineLvl w:val="2"/>
    </w:pPr>
    <w:rPr>
      <w:rFonts w:ascii="Cambria" w:hAnsi="Cambria"/>
      <w:b/>
      <w:bCs/>
      <w:color w:val="4F81BD"/>
    </w:rPr>
  </w:style>
  <w:style w:type="paragraph" w:styleId="Antrat4">
    <w:name w:val="heading 4"/>
    <w:basedOn w:val="prastasis"/>
    <w:next w:val="prastasis"/>
    <w:qFormat/>
    <w:rsid w:val="005C6586"/>
    <w:pPr>
      <w:keepNext/>
      <w:tabs>
        <w:tab w:val="left" w:pos="3969"/>
        <w:tab w:val="left" w:pos="5610"/>
      </w:tabs>
      <w:spacing w:after="0" w:line="240" w:lineRule="auto"/>
      <w:jc w:val="right"/>
      <w:outlineLvl w:val="3"/>
    </w:pPr>
    <w:rPr>
      <w:rFonts w:ascii="Times New Roman" w:hAnsi="Times New Roman"/>
      <w:b/>
      <w:bCs/>
      <w:sz w:val="24"/>
      <w:szCs w:val="28"/>
    </w:rPr>
  </w:style>
  <w:style w:type="paragraph" w:styleId="Antrat5">
    <w:name w:val="heading 5"/>
    <w:basedOn w:val="prastasis"/>
    <w:next w:val="prastasis"/>
    <w:qFormat/>
    <w:rsid w:val="005C6586"/>
    <w:pPr>
      <w:tabs>
        <w:tab w:val="num" w:pos="1008"/>
      </w:tabs>
      <w:spacing w:before="240" w:after="60" w:line="240" w:lineRule="auto"/>
      <w:ind w:left="1008" w:hanging="432"/>
      <w:jc w:val="both"/>
      <w:outlineLvl w:val="4"/>
    </w:pPr>
    <w:rPr>
      <w:rFonts w:ascii="Times New Roman" w:hAnsi="Times New Roman"/>
      <w:b/>
      <w:bCs/>
      <w:i/>
      <w:iCs/>
      <w:sz w:val="26"/>
      <w:szCs w:val="26"/>
      <w:lang w:eastAsia="en-US"/>
    </w:rPr>
  </w:style>
  <w:style w:type="paragraph" w:styleId="Antrat6">
    <w:name w:val="heading 6"/>
    <w:basedOn w:val="prastasis"/>
    <w:next w:val="prastasis"/>
    <w:qFormat/>
    <w:rsid w:val="005C6586"/>
    <w:pPr>
      <w:tabs>
        <w:tab w:val="num" w:pos="1152"/>
      </w:tabs>
      <w:spacing w:before="240" w:after="60" w:line="240" w:lineRule="auto"/>
      <w:ind w:left="1152" w:hanging="432"/>
      <w:jc w:val="both"/>
      <w:outlineLvl w:val="5"/>
    </w:pPr>
    <w:rPr>
      <w:rFonts w:ascii="Times New Roman" w:hAnsi="Times New Roman"/>
      <w:b/>
      <w:bCs/>
      <w:lang w:eastAsia="en-US"/>
    </w:rPr>
  </w:style>
  <w:style w:type="paragraph" w:styleId="Antrat7">
    <w:name w:val="heading 7"/>
    <w:basedOn w:val="prastasis"/>
    <w:next w:val="prastasis"/>
    <w:qFormat/>
    <w:rsid w:val="005C6586"/>
    <w:pPr>
      <w:tabs>
        <w:tab w:val="num" w:pos="1296"/>
      </w:tabs>
      <w:spacing w:before="240" w:after="60" w:line="240" w:lineRule="auto"/>
      <w:ind w:left="1296" w:hanging="288"/>
      <w:jc w:val="both"/>
      <w:outlineLvl w:val="6"/>
    </w:pPr>
    <w:rPr>
      <w:rFonts w:ascii="Times New Roman" w:hAnsi="Times New Roman"/>
      <w:sz w:val="24"/>
      <w:szCs w:val="24"/>
      <w:lang w:eastAsia="en-US"/>
    </w:rPr>
  </w:style>
  <w:style w:type="paragraph" w:styleId="Antrat8">
    <w:name w:val="heading 8"/>
    <w:basedOn w:val="prastasis"/>
    <w:next w:val="prastasis"/>
    <w:qFormat/>
    <w:rsid w:val="005C6586"/>
    <w:pPr>
      <w:tabs>
        <w:tab w:val="num" w:pos="1440"/>
      </w:tabs>
      <w:spacing w:before="240" w:after="60" w:line="240" w:lineRule="auto"/>
      <w:ind w:left="1440" w:hanging="432"/>
      <w:jc w:val="both"/>
      <w:outlineLvl w:val="7"/>
    </w:pPr>
    <w:rPr>
      <w:rFonts w:ascii="Times New Roman" w:hAnsi="Times New Roman"/>
      <w:i/>
      <w:iCs/>
      <w:sz w:val="24"/>
      <w:szCs w:val="24"/>
      <w:lang w:eastAsia="en-US"/>
    </w:rPr>
  </w:style>
  <w:style w:type="paragraph" w:styleId="Antrat9">
    <w:name w:val="heading 9"/>
    <w:basedOn w:val="prastasis"/>
    <w:next w:val="prastasis"/>
    <w:qFormat/>
    <w:rsid w:val="005C6586"/>
    <w:pPr>
      <w:tabs>
        <w:tab w:val="num" w:pos="1584"/>
      </w:tabs>
      <w:spacing w:before="240" w:after="60" w:line="240" w:lineRule="auto"/>
      <w:ind w:left="1584" w:hanging="144"/>
      <w:jc w:val="both"/>
      <w:outlineLvl w:val="8"/>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uiPriority w:val="99"/>
    <w:rsid w:val="005C6586"/>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uiPriority w:val="99"/>
    <w:rsid w:val="005C6586"/>
    <w:rPr>
      <w:rFonts w:ascii="Times New Roman" w:eastAsia="Times New Roman" w:hAnsi="Times New Roman" w:cs="Times New Roman"/>
      <w:sz w:val="24"/>
      <w:szCs w:val="24"/>
      <w:lang w:eastAsia="en-US"/>
    </w:rPr>
  </w:style>
  <w:style w:type="paragraph" w:styleId="Pagrindiniotekstotrauka">
    <w:name w:val="Body Text Indent"/>
    <w:basedOn w:val="prastasis"/>
    <w:semiHidden/>
    <w:rsid w:val="005C6586"/>
    <w:pPr>
      <w:spacing w:after="0" w:line="240" w:lineRule="auto"/>
      <w:ind w:firstLine="360"/>
      <w:jc w:val="both"/>
    </w:pPr>
    <w:rPr>
      <w:rFonts w:ascii="Times New Roman" w:hAnsi="Times New Roman"/>
      <w:sz w:val="24"/>
      <w:szCs w:val="24"/>
      <w:lang w:eastAsia="en-US"/>
    </w:rPr>
  </w:style>
  <w:style w:type="character" w:customStyle="1" w:styleId="PagrindiniotekstotraukaDiagrama">
    <w:name w:val="Pagrindinio teksto įtrauka Diagrama"/>
    <w:semiHidden/>
    <w:rsid w:val="005C6586"/>
    <w:rPr>
      <w:rFonts w:ascii="Times New Roman" w:eastAsia="Times New Roman" w:hAnsi="Times New Roman" w:cs="Times New Roman"/>
      <w:sz w:val="24"/>
      <w:szCs w:val="24"/>
      <w:lang w:eastAsia="en-US"/>
    </w:rPr>
  </w:style>
  <w:style w:type="paragraph" w:customStyle="1" w:styleId="Sraopastraipa1">
    <w:name w:val="Sąrašo pastraipa1"/>
    <w:basedOn w:val="prastasis"/>
    <w:qFormat/>
    <w:rsid w:val="005C6586"/>
    <w:pPr>
      <w:ind w:left="720"/>
      <w:contextualSpacing/>
    </w:pPr>
  </w:style>
  <w:style w:type="paragraph" w:customStyle="1" w:styleId="Stiliusnum1Parykintasis1">
    <w:name w:val="Stilius num1 + Paryškintasis1"/>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2">
    <w:name w:val="num2"/>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3">
    <w:name w:val="num3"/>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character" w:customStyle="1" w:styleId="Heading3Char">
    <w:name w:val="Heading 3 Char"/>
    <w:rsid w:val="005C6586"/>
    <w:rPr>
      <w:rFonts w:ascii="Arial" w:hAnsi="Arial" w:cs="Arial"/>
      <w:b/>
      <w:bCs/>
      <w:sz w:val="26"/>
      <w:szCs w:val="26"/>
      <w:lang w:val="lt-LT"/>
    </w:rPr>
  </w:style>
  <w:style w:type="character" w:styleId="Hipersaitas">
    <w:name w:val="Hyperlink"/>
    <w:unhideWhenUsed/>
    <w:rsid w:val="005C6586"/>
    <w:rPr>
      <w:color w:val="0000FF"/>
      <w:u w:val="single"/>
    </w:rPr>
  </w:style>
  <w:style w:type="paragraph" w:styleId="Pagrindinistekstas2">
    <w:name w:val="Body Text 2"/>
    <w:basedOn w:val="prastasis"/>
    <w:semiHidden/>
    <w:unhideWhenUsed/>
    <w:rsid w:val="005C6586"/>
    <w:pPr>
      <w:spacing w:after="120" w:line="480" w:lineRule="auto"/>
    </w:pPr>
  </w:style>
  <w:style w:type="character" w:customStyle="1" w:styleId="Pagrindinistekstas2Diagrama">
    <w:name w:val="Pagrindinis tekstas 2 Diagrama"/>
    <w:basedOn w:val="Numatytasispastraiposriftas"/>
    <w:semiHidden/>
    <w:rsid w:val="005C6586"/>
  </w:style>
  <w:style w:type="paragraph" w:styleId="Pagrindinistekstas3">
    <w:name w:val="Body Text 3"/>
    <w:basedOn w:val="prastasis"/>
    <w:semiHidden/>
    <w:unhideWhenUsed/>
    <w:rsid w:val="005C6586"/>
    <w:pPr>
      <w:spacing w:after="120"/>
    </w:pPr>
    <w:rPr>
      <w:sz w:val="16"/>
      <w:szCs w:val="16"/>
    </w:rPr>
  </w:style>
  <w:style w:type="character" w:customStyle="1" w:styleId="Pagrindinistekstas3Diagrama">
    <w:name w:val="Pagrindinis tekstas 3 Diagrama"/>
    <w:rsid w:val="005C6586"/>
    <w:rPr>
      <w:sz w:val="16"/>
      <w:szCs w:val="16"/>
    </w:rPr>
  </w:style>
  <w:style w:type="paragraph" w:customStyle="1" w:styleId="StiliusAntrat3TimesNewRoman12ptNeParykintasisJuoda">
    <w:name w:val="Stilius Antraštė 3 + Times New Roman 12 pt Ne Paryškintasis Juoda..."/>
    <w:basedOn w:val="Antrat3"/>
    <w:autoRedefine/>
    <w:rsid w:val="005C6586"/>
    <w:pPr>
      <w:keepLines w:val="0"/>
      <w:spacing w:before="240" w:after="60" w:line="240" w:lineRule="auto"/>
      <w:jc w:val="center"/>
    </w:pPr>
    <w:rPr>
      <w:rFonts w:ascii="Times New Roman" w:hAnsi="Times New Roman"/>
      <w:bCs w:val="0"/>
      <w:caps/>
      <w:color w:val="000000"/>
      <w:sz w:val="24"/>
      <w:szCs w:val="24"/>
      <w:lang w:val="en-GB" w:eastAsia="en-US"/>
    </w:rPr>
  </w:style>
  <w:style w:type="character" w:customStyle="1" w:styleId="Antrat3Diagrama">
    <w:name w:val="Antraštė 3 Diagrama"/>
    <w:semiHidden/>
    <w:rsid w:val="005C6586"/>
    <w:rPr>
      <w:rFonts w:ascii="Cambria" w:eastAsia="Times New Roman" w:hAnsi="Cambria" w:cs="Times New Roman"/>
      <w:b/>
      <w:bCs/>
      <w:color w:val="4F81BD"/>
    </w:rPr>
  </w:style>
  <w:style w:type="paragraph" w:customStyle="1" w:styleId="Numatytasispastraiposriftas11">
    <w:name w:val="Numatytasis pastraipos šriftas11"/>
    <w:aliases w:val=" Char Char Diagrama11, Char Char Diagrama Diagrama1, Char Char Diagrama"/>
    <w:basedOn w:val="prastasis"/>
    <w:rsid w:val="005C6586"/>
    <w:pPr>
      <w:spacing w:after="160" w:line="240" w:lineRule="exact"/>
    </w:pPr>
    <w:rPr>
      <w:rFonts w:ascii="Tahoma" w:hAnsi="Tahoma"/>
      <w:sz w:val="20"/>
      <w:szCs w:val="20"/>
      <w:lang w:val="en-US" w:eastAsia="en-US"/>
    </w:rPr>
  </w:style>
  <w:style w:type="paragraph" w:customStyle="1" w:styleId="Pagrindinistekstas1">
    <w:name w:val="Pagrindinis tekstas1"/>
    <w:rsid w:val="005C6586"/>
    <w:pPr>
      <w:autoSpaceDE w:val="0"/>
      <w:autoSpaceDN w:val="0"/>
      <w:adjustRightInd w:val="0"/>
      <w:ind w:firstLine="312"/>
      <w:jc w:val="both"/>
    </w:pPr>
    <w:rPr>
      <w:rFonts w:ascii="TimesLT" w:hAnsi="TimesLT"/>
      <w:lang w:val="en-US" w:eastAsia="en-US"/>
    </w:rPr>
  </w:style>
  <w:style w:type="character" w:customStyle="1" w:styleId="Antrat2Diagrama">
    <w:name w:val="Antraštė 2 Diagrama"/>
    <w:rsid w:val="005C6586"/>
    <w:rPr>
      <w:rFonts w:ascii="Times New Roman" w:eastAsia="Times New Roman" w:hAnsi="Times New Roman" w:cs="Arial"/>
      <w:bCs/>
      <w:iCs/>
      <w:sz w:val="24"/>
      <w:szCs w:val="28"/>
      <w:lang w:val="en-US" w:eastAsia="en-US"/>
    </w:rPr>
  </w:style>
  <w:style w:type="paragraph" w:customStyle="1" w:styleId="Punktas">
    <w:name w:val="Punktas"/>
    <w:basedOn w:val="Pagrindiniotekstotrauka"/>
    <w:rsid w:val="005C6586"/>
    <w:pPr>
      <w:numPr>
        <w:numId w:val="1"/>
      </w:numPr>
      <w:spacing w:before="60" w:after="60"/>
    </w:pPr>
    <w:rPr>
      <w:b/>
    </w:rPr>
  </w:style>
  <w:style w:type="paragraph" w:customStyle="1" w:styleId="Papunktis">
    <w:name w:val="Papunktis"/>
    <w:basedOn w:val="Pagrindiniotekstotrauka"/>
    <w:rsid w:val="005C6586"/>
    <w:pPr>
      <w:numPr>
        <w:ilvl w:val="1"/>
        <w:numId w:val="1"/>
      </w:numPr>
      <w:ind w:left="0"/>
    </w:pPr>
  </w:style>
  <w:style w:type="paragraph" w:customStyle="1" w:styleId="Papunkiopapunktis">
    <w:name w:val="Papunkčio papunktis"/>
    <w:basedOn w:val="prastasis"/>
    <w:rsid w:val="005C6586"/>
    <w:pPr>
      <w:numPr>
        <w:ilvl w:val="2"/>
        <w:numId w:val="2"/>
      </w:numPr>
      <w:spacing w:after="0" w:line="240" w:lineRule="auto"/>
      <w:jc w:val="both"/>
    </w:pPr>
    <w:rPr>
      <w:rFonts w:ascii="Times New Roman" w:hAnsi="Times New Roman"/>
      <w:sz w:val="24"/>
      <w:szCs w:val="24"/>
      <w:lang w:eastAsia="en-US"/>
    </w:rPr>
  </w:style>
  <w:style w:type="paragraph" w:customStyle="1" w:styleId="Debesliotekstas2">
    <w:name w:val="Debesėlio tekstas2"/>
    <w:basedOn w:val="prastasis"/>
    <w:semiHidden/>
    <w:unhideWhenUsed/>
    <w:rsid w:val="005C6586"/>
    <w:pPr>
      <w:spacing w:after="0" w:line="240" w:lineRule="auto"/>
    </w:pPr>
    <w:rPr>
      <w:rFonts w:ascii="Tahoma" w:hAnsi="Tahoma" w:cs="Tahoma"/>
      <w:sz w:val="16"/>
      <w:szCs w:val="16"/>
    </w:rPr>
  </w:style>
  <w:style w:type="character" w:customStyle="1" w:styleId="DebesliotekstasDiagrama">
    <w:name w:val="Debesėlio tekstas Diagrama"/>
    <w:semiHidden/>
    <w:rsid w:val="005C6586"/>
    <w:rPr>
      <w:rFonts w:ascii="Tahoma" w:hAnsi="Tahoma" w:cs="Tahoma"/>
      <w:sz w:val="16"/>
      <w:szCs w:val="16"/>
    </w:rPr>
  </w:style>
  <w:style w:type="character" w:styleId="Perirtashipersaitas">
    <w:name w:val="FollowedHyperlink"/>
    <w:semiHidden/>
    <w:rsid w:val="005C6586"/>
    <w:rPr>
      <w:color w:val="800080"/>
      <w:u w:val="single"/>
    </w:rPr>
  </w:style>
  <w:style w:type="paragraph" w:customStyle="1" w:styleId="Prezidentas">
    <w:name w:val="Prezidentas"/>
    <w:rsid w:val="005C6586"/>
    <w:pPr>
      <w:tabs>
        <w:tab w:val="right" w:pos="9808"/>
      </w:tabs>
      <w:autoSpaceDE w:val="0"/>
      <w:autoSpaceDN w:val="0"/>
      <w:adjustRightInd w:val="0"/>
    </w:pPr>
    <w:rPr>
      <w:rFonts w:ascii="TimesLT" w:hAnsi="TimesLT"/>
      <w:caps/>
      <w:lang w:val="en-US" w:eastAsia="en-US"/>
    </w:rPr>
  </w:style>
  <w:style w:type="paragraph" w:customStyle="1" w:styleId="Hyperlink1">
    <w:name w:val="Hyperlink1"/>
    <w:basedOn w:val="prastasis"/>
    <w:rsid w:val="005C6586"/>
    <w:pPr>
      <w:numPr>
        <w:numId w:val="3"/>
      </w:numPr>
      <w:spacing w:before="120" w:after="120" w:line="240" w:lineRule="auto"/>
    </w:pPr>
    <w:rPr>
      <w:rFonts w:ascii="Times New Roman" w:hAnsi="Times New Roman"/>
      <w:sz w:val="24"/>
      <w:szCs w:val="24"/>
      <w:lang w:eastAsia="en-US"/>
    </w:rPr>
  </w:style>
  <w:style w:type="paragraph" w:styleId="Porat">
    <w:name w:val="footer"/>
    <w:basedOn w:val="prastasis"/>
    <w:unhideWhenUsed/>
    <w:rsid w:val="005C6586"/>
    <w:pPr>
      <w:tabs>
        <w:tab w:val="center" w:pos="4819"/>
        <w:tab w:val="right" w:pos="9638"/>
      </w:tabs>
      <w:spacing w:after="0" w:line="240" w:lineRule="auto"/>
    </w:pPr>
  </w:style>
  <w:style w:type="character" w:customStyle="1" w:styleId="PoratDiagrama">
    <w:name w:val="Poraštė Diagrama"/>
    <w:basedOn w:val="Numatytasispastraiposriftas"/>
    <w:semiHidden/>
    <w:rsid w:val="005C6586"/>
  </w:style>
  <w:style w:type="paragraph" w:customStyle="1" w:styleId="xl57">
    <w:name w:val="xl57"/>
    <w:basedOn w:val="prastasis"/>
    <w:rsid w:val="005C658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8"/>
      <w:szCs w:val="18"/>
      <w:lang w:val="en-GB" w:eastAsia="en-US"/>
    </w:rPr>
  </w:style>
  <w:style w:type="paragraph" w:customStyle="1" w:styleId="bodytext">
    <w:name w:val="bodytext"/>
    <w:basedOn w:val="prastasis"/>
    <w:rsid w:val="005C6586"/>
    <w:pPr>
      <w:spacing w:before="100" w:beforeAutospacing="1" w:after="100" w:afterAutospacing="1" w:line="240" w:lineRule="auto"/>
    </w:pPr>
    <w:rPr>
      <w:rFonts w:ascii="Times New Roman" w:hAnsi="Times New Roman"/>
      <w:sz w:val="24"/>
      <w:szCs w:val="24"/>
    </w:rPr>
  </w:style>
  <w:style w:type="character" w:customStyle="1" w:styleId="num1DiagramaChar">
    <w:name w:val="num1 Diagrama Char"/>
    <w:rsid w:val="005C6586"/>
    <w:rPr>
      <w:color w:val="000000"/>
    </w:rPr>
  </w:style>
  <w:style w:type="character" w:customStyle="1" w:styleId="typewriter">
    <w:name w:val="typewriter"/>
    <w:basedOn w:val="Numatytasispastraiposriftas"/>
    <w:rsid w:val="005C6586"/>
  </w:style>
  <w:style w:type="paragraph" w:styleId="Pagrindinistekstas">
    <w:name w:val="Body Text"/>
    <w:basedOn w:val="prastasis"/>
    <w:semiHidden/>
    <w:rsid w:val="005C6586"/>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styleId="Pavadinimas">
    <w:name w:val="Title"/>
    <w:basedOn w:val="prastasis"/>
    <w:qFormat/>
    <w:rsid w:val="005C6586"/>
    <w:pPr>
      <w:spacing w:after="0" w:line="360" w:lineRule="auto"/>
      <w:jc w:val="center"/>
    </w:pPr>
    <w:rPr>
      <w:rFonts w:ascii="Times New Roman" w:hAnsi="Times New Roman"/>
      <w:b/>
      <w:caps/>
      <w:sz w:val="24"/>
      <w:szCs w:val="28"/>
    </w:rPr>
  </w:style>
  <w:style w:type="paragraph" w:styleId="prastasiniatinklio">
    <w:name w:val="Normal (Web)"/>
    <w:basedOn w:val="prastasis"/>
    <w:semiHidden/>
    <w:rsid w:val="005C6586"/>
    <w:pPr>
      <w:spacing w:before="100" w:beforeAutospacing="1" w:after="100" w:afterAutospacing="1" w:line="240" w:lineRule="auto"/>
    </w:pPr>
    <w:rPr>
      <w:rFonts w:ascii="Times New Roman" w:hAnsi="Times New Roman"/>
      <w:sz w:val="24"/>
      <w:szCs w:val="24"/>
    </w:rPr>
  </w:style>
  <w:style w:type="paragraph" w:styleId="Puslapioinaostekstas">
    <w:name w:val="footnote text"/>
    <w:aliases w:val="Footnote"/>
    <w:basedOn w:val="prastasis"/>
    <w:autoRedefine/>
    <w:semiHidden/>
    <w:rsid w:val="005C6586"/>
    <w:pPr>
      <w:spacing w:after="0" w:line="240" w:lineRule="auto"/>
    </w:pPr>
    <w:rPr>
      <w:rFonts w:ascii="Times New Roman" w:hAnsi="Times New Roman"/>
      <w:sz w:val="20"/>
      <w:szCs w:val="16"/>
      <w:lang w:val="en-GB" w:eastAsia="en-US"/>
    </w:rPr>
  </w:style>
  <w:style w:type="paragraph" w:customStyle="1" w:styleId="CharCharDiagramaDiagramaCharCharCharCharChar3DiagramaDiagrama1CharCharDiagramaDiagrama">
    <w:name w:val="Char Char Diagrama Diagrama Char Char Char Char Char3 Diagrama Diagrama1 Char Char Diagrama Diagrama"/>
    <w:basedOn w:val="prastasis"/>
    <w:rsid w:val="005C6586"/>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LIST--Simple1">
    <w:name w:val="LIST -- Simple 1"/>
    <w:basedOn w:val="prastasis"/>
    <w:autoRedefine/>
    <w:rsid w:val="005C6586"/>
    <w:pPr>
      <w:numPr>
        <w:numId w:val="4"/>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Galva2">
    <w:name w:val="Galva 2"/>
    <w:basedOn w:val="prastasis"/>
    <w:rsid w:val="005C6586"/>
    <w:pPr>
      <w:spacing w:after="0" w:line="360" w:lineRule="auto"/>
      <w:jc w:val="both"/>
    </w:pPr>
    <w:rPr>
      <w:rFonts w:ascii="Arial" w:hAnsi="Arial"/>
      <w:b/>
      <w:sz w:val="24"/>
      <w:szCs w:val="24"/>
    </w:rPr>
  </w:style>
  <w:style w:type="character" w:customStyle="1" w:styleId="Heading5Char">
    <w:name w:val="Heading 5 Char"/>
    <w:rsid w:val="005C6586"/>
    <w:rPr>
      <w:rFonts w:ascii="Times New Roman" w:hAnsi="Times New Roman"/>
      <w:b/>
      <w:bCs/>
      <w:i/>
      <w:iCs/>
      <w:sz w:val="26"/>
      <w:szCs w:val="26"/>
      <w:lang w:eastAsia="en-US"/>
    </w:rPr>
  </w:style>
  <w:style w:type="character" w:customStyle="1" w:styleId="Heading6Char">
    <w:name w:val="Heading 6 Char"/>
    <w:rsid w:val="005C6586"/>
    <w:rPr>
      <w:rFonts w:ascii="Times New Roman" w:hAnsi="Times New Roman"/>
      <w:b/>
      <w:bCs/>
      <w:sz w:val="22"/>
      <w:szCs w:val="22"/>
      <w:lang w:eastAsia="en-US"/>
    </w:rPr>
  </w:style>
  <w:style w:type="character" w:customStyle="1" w:styleId="Heading7Char">
    <w:name w:val="Heading 7 Char"/>
    <w:rsid w:val="005C6586"/>
    <w:rPr>
      <w:rFonts w:ascii="Times New Roman" w:hAnsi="Times New Roman"/>
      <w:sz w:val="24"/>
      <w:szCs w:val="24"/>
      <w:lang w:eastAsia="en-US"/>
    </w:rPr>
  </w:style>
  <w:style w:type="character" w:customStyle="1" w:styleId="Heading8Char">
    <w:name w:val="Heading 8 Char"/>
    <w:rsid w:val="005C6586"/>
    <w:rPr>
      <w:rFonts w:ascii="Times New Roman" w:hAnsi="Times New Roman"/>
      <w:i/>
      <w:iCs/>
      <w:sz w:val="24"/>
      <w:szCs w:val="24"/>
      <w:lang w:eastAsia="en-US"/>
    </w:rPr>
  </w:style>
  <w:style w:type="character" w:customStyle="1" w:styleId="Heading9Char">
    <w:name w:val="Heading 9 Char"/>
    <w:rsid w:val="005C6586"/>
    <w:rPr>
      <w:rFonts w:ascii="Arial" w:hAnsi="Arial" w:cs="Arial"/>
      <w:sz w:val="22"/>
      <w:szCs w:val="22"/>
      <w:lang w:eastAsia="en-US"/>
    </w:rPr>
  </w:style>
  <w:style w:type="paragraph" w:customStyle="1" w:styleId="Skyrius">
    <w:name w:val=": Skyrius"/>
    <w:basedOn w:val="prastasis"/>
    <w:rsid w:val="005C6586"/>
    <w:pPr>
      <w:keepNext/>
      <w:keepLines/>
      <w:numPr>
        <w:numId w:val="5"/>
      </w:numPr>
      <w:spacing w:before="240" w:after="240" w:line="240" w:lineRule="auto"/>
      <w:jc w:val="center"/>
    </w:pPr>
    <w:rPr>
      <w:rFonts w:ascii="Times New Roman" w:hAnsi="Times New Roman"/>
      <w:b/>
      <w:caps/>
      <w:sz w:val="24"/>
      <w:szCs w:val="24"/>
      <w:lang w:eastAsia="en-US"/>
    </w:rPr>
  </w:style>
  <w:style w:type="paragraph" w:customStyle="1" w:styleId="DiagramaDiagramaCharCharDiagramaCharChar">
    <w:name w:val="Diagrama Diagrama Char Char Diagrama Char Char"/>
    <w:basedOn w:val="prastasis"/>
    <w:rsid w:val="005C6586"/>
    <w:pPr>
      <w:spacing w:after="160" w:line="240" w:lineRule="exact"/>
    </w:pPr>
    <w:rPr>
      <w:rFonts w:ascii="Tahoma" w:hAnsi="Tahoma"/>
      <w:sz w:val="20"/>
      <w:szCs w:val="20"/>
      <w:lang w:val="en-US" w:eastAsia="en-US"/>
    </w:rPr>
  </w:style>
  <w:style w:type="paragraph" w:customStyle="1" w:styleId="num1Diagrama1DiagramaDiagrama">
    <w:name w:val="num1 Diagrama1 Diagrama Diagrama"/>
    <w:basedOn w:val="prastasis"/>
    <w:rsid w:val="005C6586"/>
    <w:pPr>
      <w:numPr>
        <w:numId w:val="6"/>
      </w:numPr>
      <w:spacing w:after="0" w:line="240" w:lineRule="auto"/>
      <w:jc w:val="both"/>
    </w:pPr>
    <w:rPr>
      <w:rFonts w:ascii="Times New Roman" w:hAnsi="Times New Roman"/>
      <w:sz w:val="24"/>
      <w:szCs w:val="24"/>
      <w:lang w:eastAsia="en-US"/>
    </w:rPr>
  </w:style>
  <w:style w:type="paragraph" w:customStyle="1" w:styleId="num4">
    <w:name w:val="num4"/>
    <w:basedOn w:val="prastasis"/>
    <w:rsid w:val="005C6586"/>
    <w:pPr>
      <w:spacing w:after="0" w:line="240" w:lineRule="auto"/>
      <w:ind w:firstLine="720"/>
      <w:jc w:val="both"/>
    </w:pPr>
    <w:rPr>
      <w:rFonts w:ascii="Times New Roman" w:hAnsi="Times New Roman"/>
      <w:sz w:val="24"/>
      <w:szCs w:val="24"/>
      <w:lang w:val="en-GB" w:eastAsia="en-US"/>
    </w:rPr>
  </w:style>
  <w:style w:type="paragraph" w:customStyle="1" w:styleId="DiagramaDiagramaCharCharDiagramaCharCharDiagrama1CharCharDiagrama">
    <w:name w:val="Diagrama Diagrama Char Char Diagrama Char Char Diagrama1 Char Char Diagrama"/>
    <w:basedOn w:val="prastasis"/>
    <w:rsid w:val="005C6586"/>
    <w:pPr>
      <w:spacing w:after="160" w:line="240" w:lineRule="exact"/>
    </w:pPr>
    <w:rPr>
      <w:rFonts w:ascii="Tahoma" w:hAnsi="Tahoma"/>
      <w:sz w:val="20"/>
      <w:szCs w:val="20"/>
      <w:lang w:val="en-US" w:eastAsia="en-US"/>
    </w:rPr>
  </w:style>
  <w:style w:type="character" w:styleId="Komentaronuoroda">
    <w:name w:val="annotation reference"/>
    <w:uiPriority w:val="99"/>
    <w:unhideWhenUsed/>
    <w:rsid w:val="005C6586"/>
    <w:rPr>
      <w:sz w:val="16"/>
      <w:szCs w:val="16"/>
    </w:rPr>
  </w:style>
  <w:style w:type="paragraph" w:styleId="Komentarotekstas">
    <w:name w:val="annotation text"/>
    <w:basedOn w:val="prastasis"/>
    <w:link w:val="KomentarotekstasDiagrama"/>
    <w:uiPriority w:val="99"/>
    <w:unhideWhenUsed/>
    <w:rsid w:val="005C6586"/>
    <w:rPr>
      <w:sz w:val="20"/>
      <w:szCs w:val="20"/>
    </w:rPr>
  </w:style>
  <w:style w:type="character" w:customStyle="1" w:styleId="CommentTextChar">
    <w:name w:val="Comment Text Char"/>
    <w:basedOn w:val="Numatytasispastraiposriftas"/>
    <w:semiHidden/>
    <w:rsid w:val="005C6586"/>
  </w:style>
  <w:style w:type="paragraph" w:customStyle="1" w:styleId="Komentarotema1">
    <w:name w:val="Komentaro tema1"/>
    <w:basedOn w:val="Komentarotekstas"/>
    <w:next w:val="Komentarotekstas"/>
    <w:semiHidden/>
    <w:unhideWhenUsed/>
    <w:rsid w:val="005C6586"/>
    <w:rPr>
      <w:b/>
      <w:bCs/>
    </w:rPr>
  </w:style>
  <w:style w:type="character" w:customStyle="1" w:styleId="CommentSubjectChar">
    <w:name w:val="Comment Subject Char"/>
    <w:semiHidden/>
    <w:rsid w:val="005C6586"/>
    <w:rPr>
      <w:b/>
      <w:bCs/>
    </w:rPr>
  </w:style>
  <w:style w:type="paragraph" w:customStyle="1" w:styleId="Debesliotekstas1">
    <w:name w:val="Debesėlio tekstas1"/>
    <w:basedOn w:val="prastasis"/>
    <w:semiHidden/>
    <w:unhideWhenUsed/>
    <w:rsid w:val="005C6586"/>
    <w:pPr>
      <w:spacing w:after="0" w:line="240" w:lineRule="auto"/>
    </w:pPr>
    <w:rPr>
      <w:rFonts w:ascii="Tahoma" w:hAnsi="Tahoma" w:cs="Tahoma"/>
      <w:sz w:val="16"/>
      <w:szCs w:val="16"/>
    </w:rPr>
  </w:style>
  <w:style w:type="character" w:customStyle="1" w:styleId="DebesliotekstasDiagrama1">
    <w:name w:val="Debesėlio tekstas Diagrama1"/>
    <w:semiHidden/>
    <w:rsid w:val="005C6586"/>
    <w:rPr>
      <w:rFonts w:ascii="Tahoma" w:hAnsi="Tahoma" w:cs="Tahoma"/>
      <w:sz w:val="16"/>
      <w:szCs w:val="16"/>
    </w:rPr>
  </w:style>
  <w:style w:type="paragraph" w:customStyle="1" w:styleId="hyperlink10">
    <w:name w:val="hyperlink1"/>
    <w:basedOn w:val="prastasis"/>
    <w:rsid w:val="005C6586"/>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Debesliotekstas3">
    <w:name w:val="Debesėlio tekstas3"/>
    <w:basedOn w:val="prastasis"/>
    <w:semiHidden/>
    <w:unhideWhenUsed/>
    <w:rsid w:val="005C6586"/>
    <w:pPr>
      <w:spacing w:after="0" w:line="240" w:lineRule="auto"/>
    </w:pPr>
    <w:rPr>
      <w:rFonts w:ascii="Tahoma" w:hAnsi="Tahoma" w:cs="Tahoma"/>
      <w:sz w:val="16"/>
      <w:szCs w:val="16"/>
    </w:rPr>
  </w:style>
  <w:style w:type="character" w:customStyle="1" w:styleId="DebesliotekstasDiagrama2">
    <w:name w:val="Debesėlio tekstas Diagrama2"/>
    <w:semiHidden/>
    <w:rsid w:val="005C6586"/>
    <w:rPr>
      <w:rFonts w:ascii="Tahoma" w:hAnsi="Tahoma" w:cs="Tahoma"/>
      <w:sz w:val="16"/>
      <w:szCs w:val="16"/>
      <w:lang w:val="lt-LT" w:eastAsia="lt-LT"/>
    </w:rPr>
  </w:style>
  <w:style w:type="paragraph" w:customStyle="1" w:styleId="DiagramaDiagramaCharCharDiagramaCharCharDiagramaCharCharCharCharDiagramaCharChar">
    <w:name w:val="Diagrama Diagrama Char Char Diagrama Char Char Diagrama Char Char Char Char Diagrama Char Char"/>
    <w:basedOn w:val="prastasis"/>
    <w:rsid w:val="005C6586"/>
    <w:pPr>
      <w:spacing w:after="160" w:line="240" w:lineRule="exact"/>
    </w:pPr>
    <w:rPr>
      <w:rFonts w:ascii="Tahoma" w:hAnsi="Tahoma"/>
      <w:sz w:val="20"/>
      <w:szCs w:val="20"/>
      <w:lang w:val="en-US" w:eastAsia="en-US"/>
    </w:rPr>
  </w:style>
  <w:style w:type="paragraph" w:customStyle="1" w:styleId="Hipersaitas1">
    <w:name w:val="Hipersaitas1"/>
    <w:basedOn w:val="prastasis"/>
    <w:rsid w:val="005C6586"/>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rsid w:val="005C6586"/>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rsid w:val="005C6586"/>
    <w:rPr>
      <w:rFonts w:ascii="Times New Roman" w:hAnsi="Times New Roman"/>
      <w:sz w:val="24"/>
      <w:szCs w:val="24"/>
      <w:lang w:val="lt-LT"/>
    </w:rPr>
  </w:style>
  <w:style w:type="paragraph" w:customStyle="1" w:styleId="DiagramaCharDiagramaChar">
    <w:name w:val="Diagrama Char Diagrama Char"/>
    <w:basedOn w:val="prastasis"/>
    <w:rsid w:val="005C6586"/>
    <w:pPr>
      <w:spacing w:after="160" w:line="240" w:lineRule="exact"/>
    </w:pPr>
    <w:rPr>
      <w:rFonts w:ascii="Tahoma" w:hAnsi="Tahoma"/>
      <w:sz w:val="20"/>
      <w:szCs w:val="20"/>
      <w:lang w:val="en-US" w:eastAsia="en-US"/>
    </w:rPr>
  </w:style>
  <w:style w:type="paragraph" w:customStyle="1" w:styleId="Komentarotema2">
    <w:name w:val="Komentaro tema2"/>
    <w:basedOn w:val="Komentarotekstas"/>
    <w:next w:val="Komentarotekstas"/>
    <w:semiHidden/>
    <w:rsid w:val="005C6586"/>
    <w:rPr>
      <w:b/>
      <w:bCs/>
    </w:rPr>
  </w:style>
  <w:style w:type="paragraph" w:customStyle="1" w:styleId="Patvirtinta">
    <w:name w:val="Patvirtinta"/>
    <w:rsid w:val="005C65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2">
    <w:name w:val="Antraštės Diagrama2"/>
    <w:aliases w:val=" Char Diagrama1"/>
    <w:link w:val="Antrats"/>
    <w:uiPriority w:val="99"/>
    <w:rsid w:val="008343AB"/>
    <w:rPr>
      <w:rFonts w:ascii="Times New Roman" w:hAnsi="Times New Roman"/>
      <w:sz w:val="24"/>
      <w:szCs w:val="24"/>
      <w:lang w:val="lt-LT"/>
    </w:rPr>
  </w:style>
  <w:style w:type="paragraph" w:styleId="Debesliotekstas">
    <w:name w:val="Balloon Text"/>
    <w:basedOn w:val="prastasis"/>
    <w:link w:val="DebesliotekstasDiagrama3"/>
    <w:uiPriority w:val="99"/>
    <w:semiHidden/>
    <w:unhideWhenUsed/>
    <w:rsid w:val="00E61233"/>
    <w:pPr>
      <w:spacing w:after="0" w:line="240" w:lineRule="auto"/>
    </w:pPr>
    <w:rPr>
      <w:rFonts w:ascii="Tahoma" w:hAnsi="Tahoma"/>
      <w:sz w:val="16"/>
      <w:szCs w:val="16"/>
    </w:rPr>
  </w:style>
  <w:style w:type="character" w:customStyle="1" w:styleId="DebesliotekstasDiagrama3">
    <w:name w:val="Debesėlio tekstas Diagrama3"/>
    <w:link w:val="Debesliotekstas"/>
    <w:uiPriority w:val="99"/>
    <w:semiHidden/>
    <w:rsid w:val="00E61233"/>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BA5CFB"/>
    <w:pPr>
      <w:spacing w:line="240" w:lineRule="auto"/>
    </w:pPr>
    <w:rPr>
      <w:b/>
      <w:bCs/>
    </w:rPr>
  </w:style>
  <w:style w:type="character" w:customStyle="1" w:styleId="KomentarotekstasDiagrama">
    <w:name w:val="Komentaro tekstas Diagrama"/>
    <w:basedOn w:val="Numatytasispastraiposriftas"/>
    <w:link w:val="Komentarotekstas"/>
    <w:uiPriority w:val="99"/>
    <w:rsid w:val="00BA5CFB"/>
  </w:style>
  <w:style w:type="character" w:customStyle="1" w:styleId="KomentarotemaDiagrama">
    <w:name w:val="Komentaro tema Diagrama"/>
    <w:basedOn w:val="KomentarotekstasDiagrama"/>
    <w:link w:val="Komentarotema"/>
    <w:rsid w:val="00BA5CFB"/>
  </w:style>
  <w:style w:type="table" w:styleId="Lentelstinklelis">
    <w:name w:val="Table Grid"/>
    <w:basedOn w:val="prastojilentel"/>
    <w:uiPriority w:val="59"/>
    <w:rsid w:val="00FE3E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47F38"/>
    <w:pPr>
      <w:ind w:left="720"/>
      <w:contextualSpacing/>
    </w:pPr>
  </w:style>
  <w:style w:type="paragraph" w:customStyle="1" w:styleId="tajtip">
    <w:name w:val="tajtip"/>
    <w:basedOn w:val="prastasis"/>
    <w:rsid w:val="00C86A01"/>
    <w:pPr>
      <w:spacing w:before="100" w:beforeAutospacing="1" w:after="100" w:afterAutospacing="1" w:line="240" w:lineRule="auto"/>
    </w:pPr>
    <w:rPr>
      <w:rFonts w:ascii="Times New Roman" w:hAnsi="Times New Roman"/>
      <w:sz w:val="24"/>
      <w:szCs w:val="24"/>
    </w:rPr>
  </w:style>
  <w:style w:type="paragraph" w:customStyle="1" w:styleId="Default">
    <w:name w:val="Default"/>
    <w:rsid w:val="00F435BB"/>
    <w:pPr>
      <w:autoSpaceDE w:val="0"/>
      <w:autoSpaceDN w:val="0"/>
      <w:adjustRightInd w:val="0"/>
    </w:pPr>
    <w:rPr>
      <w:rFonts w:ascii="Times New Roman" w:eastAsia="Calibri" w:hAnsi="Times New Roman"/>
      <w:color w:val="000000"/>
      <w:sz w:val="24"/>
      <w:szCs w:val="24"/>
    </w:rPr>
  </w:style>
  <w:style w:type="paragraph" w:customStyle="1" w:styleId="tin">
    <w:name w:val="tin"/>
    <w:basedOn w:val="prastasis"/>
    <w:rsid w:val="004838B0"/>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prastojilentel"/>
    <w:next w:val="Lentelstinklelis"/>
    <w:uiPriority w:val="59"/>
    <w:rsid w:val="00AE1A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uiPriority w:val="99"/>
    <w:semiHidden/>
    <w:unhideWhenUsed/>
    <w:rsid w:val="00771B9F"/>
    <w:rPr>
      <w:vertAlign w:val="superscript"/>
    </w:rPr>
  </w:style>
  <w:style w:type="character" w:customStyle="1" w:styleId="Paminjimas1">
    <w:name w:val="Paminėjimas1"/>
    <w:basedOn w:val="Numatytasispastraiposriftas"/>
    <w:uiPriority w:val="99"/>
    <w:semiHidden/>
    <w:unhideWhenUsed/>
    <w:rsid w:val="0010798E"/>
    <w:rPr>
      <w:color w:val="2B579A"/>
      <w:shd w:val="clear" w:color="auto" w:fill="E6E6E6"/>
    </w:rPr>
  </w:style>
  <w:style w:type="paragraph" w:styleId="Pataisymai">
    <w:name w:val="Revision"/>
    <w:hidden/>
    <w:uiPriority w:val="99"/>
    <w:semiHidden/>
    <w:rsid w:val="008F4C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4014">
      <w:bodyDiv w:val="1"/>
      <w:marLeft w:val="0"/>
      <w:marRight w:val="0"/>
      <w:marTop w:val="0"/>
      <w:marBottom w:val="0"/>
      <w:divBdr>
        <w:top w:val="none" w:sz="0" w:space="0" w:color="auto"/>
        <w:left w:val="none" w:sz="0" w:space="0" w:color="auto"/>
        <w:bottom w:val="none" w:sz="0" w:space="0" w:color="auto"/>
        <w:right w:val="none" w:sz="0" w:space="0" w:color="auto"/>
      </w:divBdr>
    </w:div>
    <w:div w:id="130754571">
      <w:bodyDiv w:val="1"/>
      <w:marLeft w:val="0"/>
      <w:marRight w:val="0"/>
      <w:marTop w:val="0"/>
      <w:marBottom w:val="0"/>
      <w:divBdr>
        <w:top w:val="none" w:sz="0" w:space="0" w:color="auto"/>
        <w:left w:val="none" w:sz="0" w:space="0" w:color="auto"/>
        <w:bottom w:val="none" w:sz="0" w:space="0" w:color="auto"/>
        <w:right w:val="none" w:sz="0" w:space="0" w:color="auto"/>
      </w:divBdr>
    </w:div>
    <w:div w:id="329141277">
      <w:bodyDiv w:val="1"/>
      <w:marLeft w:val="0"/>
      <w:marRight w:val="0"/>
      <w:marTop w:val="0"/>
      <w:marBottom w:val="0"/>
      <w:divBdr>
        <w:top w:val="none" w:sz="0" w:space="0" w:color="auto"/>
        <w:left w:val="none" w:sz="0" w:space="0" w:color="auto"/>
        <w:bottom w:val="none" w:sz="0" w:space="0" w:color="auto"/>
        <w:right w:val="none" w:sz="0" w:space="0" w:color="auto"/>
      </w:divBdr>
      <w:divsChild>
        <w:div w:id="855193454">
          <w:marLeft w:val="0"/>
          <w:marRight w:val="0"/>
          <w:marTop w:val="0"/>
          <w:marBottom w:val="0"/>
          <w:divBdr>
            <w:top w:val="none" w:sz="0" w:space="0" w:color="auto"/>
            <w:left w:val="none" w:sz="0" w:space="0" w:color="auto"/>
            <w:bottom w:val="none" w:sz="0" w:space="0" w:color="auto"/>
            <w:right w:val="none" w:sz="0" w:space="0" w:color="auto"/>
          </w:divBdr>
          <w:divsChild>
            <w:div w:id="839352113">
              <w:marLeft w:val="0"/>
              <w:marRight w:val="0"/>
              <w:marTop w:val="0"/>
              <w:marBottom w:val="0"/>
              <w:divBdr>
                <w:top w:val="none" w:sz="0" w:space="0" w:color="auto"/>
                <w:left w:val="none" w:sz="0" w:space="0" w:color="auto"/>
                <w:bottom w:val="none" w:sz="0" w:space="0" w:color="auto"/>
                <w:right w:val="none" w:sz="0" w:space="0" w:color="auto"/>
              </w:divBdr>
              <w:divsChild>
                <w:div w:id="1906454419">
                  <w:marLeft w:val="0"/>
                  <w:marRight w:val="0"/>
                  <w:marTop w:val="0"/>
                  <w:marBottom w:val="0"/>
                  <w:divBdr>
                    <w:top w:val="none" w:sz="0" w:space="0" w:color="auto"/>
                    <w:left w:val="none" w:sz="0" w:space="0" w:color="auto"/>
                    <w:bottom w:val="none" w:sz="0" w:space="0" w:color="auto"/>
                    <w:right w:val="none" w:sz="0" w:space="0" w:color="auto"/>
                  </w:divBdr>
                  <w:divsChild>
                    <w:div w:id="2043627641">
                      <w:marLeft w:val="0"/>
                      <w:marRight w:val="0"/>
                      <w:marTop w:val="0"/>
                      <w:marBottom w:val="0"/>
                      <w:divBdr>
                        <w:top w:val="none" w:sz="0" w:space="0" w:color="auto"/>
                        <w:left w:val="none" w:sz="0" w:space="0" w:color="auto"/>
                        <w:bottom w:val="none" w:sz="0" w:space="0" w:color="auto"/>
                        <w:right w:val="none" w:sz="0" w:space="0" w:color="auto"/>
                      </w:divBdr>
                    </w:div>
                    <w:div w:id="1740784687">
                      <w:marLeft w:val="0"/>
                      <w:marRight w:val="0"/>
                      <w:marTop w:val="0"/>
                      <w:marBottom w:val="0"/>
                      <w:divBdr>
                        <w:top w:val="none" w:sz="0" w:space="0" w:color="auto"/>
                        <w:left w:val="none" w:sz="0" w:space="0" w:color="auto"/>
                        <w:bottom w:val="none" w:sz="0" w:space="0" w:color="auto"/>
                        <w:right w:val="none" w:sz="0" w:space="0" w:color="auto"/>
                      </w:divBdr>
                    </w:div>
                    <w:div w:id="1542934914">
                      <w:marLeft w:val="0"/>
                      <w:marRight w:val="0"/>
                      <w:marTop w:val="0"/>
                      <w:marBottom w:val="0"/>
                      <w:divBdr>
                        <w:top w:val="none" w:sz="0" w:space="0" w:color="auto"/>
                        <w:left w:val="none" w:sz="0" w:space="0" w:color="auto"/>
                        <w:bottom w:val="none" w:sz="0" w:space="0" w:color="auto"/>
                        <w:right w:val="none" w:sz="0" w:space="0" w:color="auto"/>
                      </w:divBdr>
                    </w:div>
                    <w:div w:id="255527866">
                      <w:marLeft w:val="0"/>
                      <w:marRight w:val="0"/>
                      <w:marTop w:val="0"/>
                      <w:marBottom w:val="0"/>
                      <w:divBdr>
                        <w:top w:val="none" w:sz="0" w:space="0" w:color="auto"/>
                        <w:left w:val="none" w:sz="0" w:space="0" w:color="auto"/>
                        <w:bottom w:val="none" w:sz="0" w:space="0" w:color="auto"/>
                        <w:right w:val="none" w:sz="0" w:space="0" w:color="auto"/>
                      </w:divBdr>
                    </w:div>
                    <w:div w:id="1619987052">
                      <w:marLeft w:val="0"/>
                      <w:marRight w:val="0"/>
                      <w:marTop w:val="0"/>
                      <w:marBottom w:val="0"/>
                      <w:divBdr>
                        <w:top w:val="none" w:sz="0" w:space="0" w:color="auto"/>
                        <w:left w:val="none" w:sz="0" w:space="0" w:color="auto"/>
                        <w:bottom w:val="none" w:sz="0" w:space="0" w:color="auto"/>
                        <w:right w:val="none" w:sz="0" w:space="0" w:color="auto"/>
                      </w:divBdr>
                    </w:div>
                    <w:div w:id="1717006730">
                      <w:marLeft w:val="0"/>
                      <w:marRight w:val="0"/>
                      <w:marTop w:val="0"/>
                      <w:marBottom w:val="0"/>
                      <w:divBdr>
                        <w:top w:val="none" w:sz="0" w:space="0" w:color="auto"/>
                        <w:left w:val="none" w:sz="0" w:space="0" w:color="auto"/>
                        <w:bottom w:val="none" w:sz="0" w:space="0" w:color="auto"/>
                        <w:right w:val="none" w:sz="0" w:space="0" w:color="auto"/>
                      </w:divBdr>
                    </w:div>
                    <w:div w:id="1605843445">
                      <w:marLeft w:val="0"/>
                      <w:marRight w:val="0"/>
                      <w:marTop w:val="0"/>
                      <w:marBottom w:val="0"/>
                      <w:divBdr>
                        <w:top w:val="none" w:sz="0" w:space="0" w:color="auto"/>
                        <w:left w:val="none" w:sz="0" w:space="0" w:color="auto"/>
                        <w:bottom w:val="none" w:sz="0" w:space="0" w:color="auto"/>
                        <w:right w:val="none" w:sz="0" w:space="0" w:color="auto"/>
                      </w:divBdr>
                    </w:div>
                    <w:div w:id="311951559">
                      <w:marLeft w:val="0"/>
                      <w:marRight w:val="0"/>
                      <w:marTop w:val="0"/>
                      <w:marBottom w:val="0"/>
                      <w:divBdr>
                        <w:top w:val="none" w:sz="0" w:space="0" w:color="auto"/>
                        <w:left w:val="none" w:sz="0" w:space="0" w:color="auto"/>
                        <w:bottom w:val="none" w:sz="0" w:space="0" w:color="auto"/>
                        <w:right w:val="none" w:sz="0" w:space="0" w:color="auto"/>
                      </w:divBdr>
                    </w:div>
                    <w:div w:id="1496610342">
                      <w:marLeft w:val="0"/>
                      <w:marRight w:val="0"/>
                      <w:marTop w:val="0"/>
                      <w:marBottom w:val="0"/>
                      <w:divBdr>
                        <w:top w:val="none" w:sz="0" w:space="0" w:color="auto"/>
                        <w:left w:val="none" w:sz="0" w:space="0" w:color="auto"/>
                        <w:bottom w:val="none" w:sz="0" w:space="0" w:color="auto"/>
                        <w:right w:val="none" w:sz="0" w:space="0" w:color="auto"/>
                      </w:divBdr>
                    </w:div>
                    <w:div w:id="9158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21409">
      <w:bodyDiv w:val="1"/>
      <w:marLeft w:val="0"/>
      <w:marRight w:val="0"/>
      <w:marTop w:val="0"/>
      <w:marBottom w:val="0"/>
      <w:divBdr>
        <w:top w:val="none" w:sz="0" w:space="0" w:color="auto"/>
        <w:left w:val="none" w:sz="0" w:space="0" w:color="auto"/>
        <w:bottom w:val="none" w:sz="0" w:space="0" w:color="auto"/>
        <w:right w:val="none" w:sz="0" w:space="0" w:color="auto"/>
      </w:divBdr>
    </w:div>
    <w:div w:id="446126125">
      <w:bodyDiv w:val="1"/>
      <w:marLeft w:val="0"/>
      <w:marRight w:val="0"/>
      <w:marTop w:val="0"/>
      <w:marBottom w:val="0"/>
      <w:divBdr>
        <w:top w:val="none" w:sz="0" w:space="0" w:color="auto"/>
        <w:left w:val="none" w:sz="0" w:space="0" w:color="auto"/>
        <w:bottom w:val="none" w:sz="0" w:space="0" w:color="auto"/>
        <w:right w:val="none" w:sz="0" w:space="0" w:color="auto"/>
      </w:divBdr>
    </w:div>
    <w:div w:id="509873157">
      <w:bodyDiv w:val="1"/>
      <w:marLeft w:val="0"/>
      <w:marRight w:val="0"/>
      <w:marTop w:val="0"/>
      <w:marBottom w:val="0"/>
      <w:divBdr>
        <w:top w:val="none" w:sz="0" w:space="0" w:color="auto"/>
        <w:left w:val="none" w:sz="0" w:space="0" w:color="auto"/>
        <w:bottom w:val="none" w:sz="0" w:space="0" w:color="auto"/>
        <w:right w:val="none" w:sz="0" w:space="0" w:color="auto"/>
      </w:divBdr>
    </w:div>
    <w:div w:id="517545459">
      <w:bodyDiv w:val="1"/>
      <w:marLeft w:val="0"/>
      <w:marRight w:val="0"/>
      <w:marTop w:val="0"/>
      <w:marBottom w:val="0"/>
      <w:divBdr>
        <w:top w:val="none" w:sz="0" w:space="0" w:color="auto"/>
        <w:left w:val="none" w:sz="0" w:space="0" w:color="auto"/>
        <w:bottom w:val="none" w:sz="0" w:space="0" w:color="auto"/>
        <w:right w:val="none" w:sz="0" w:space="0" w:color="auto"/>
      </w:divBdr>
    </w:div>
    <w:div w:id="617105353">
      <w:bodyDiv w:val="1"/>
      <w:marLeft w:val="0"/>
      <w:marRight w:val="0"/>
      <w:marTop w:val="0"/>
      <w:marBottom w:val="0"/>
      <w:divBdr>
        <w:top w:val="none" w:sz="0" w:space="0" w:color="auto"/>
        <w:left w:val="none" w:sz="0" w:space="0" w:color="auto"/>
        <w:bottom w:val="none" w:sz="0" w:space="0" w:color="auto"/>
        <w:right w:val="none" w:sz="0" w:space="0" w:color="auto"/>
      </w:divBdr>
    </w:div>
    <w:div w:id="664359349">
      <w:bodyDiv w:val="1"/>
      <w:marLeft w:val="0"/>
      <w:marRight w:val="0"/>
      <w:marTop w:val="0"/>
      <w:marBottom w:val="0"/>
      <w:divBdr>
        <w:top w:val="none" w:sz="0" w:space="0" w:color="auto"/>
        <w:left w:val="none" w:sz="0" w:space="0" w:color="auto"/>
        <w:bottom w:val="none" w:sz="0" w:space="0" w:color="auto"/>
        <w:right w:val="none" w:sz="0" w:space="0" w:color="auto"/>
      </w:divBdr>
    </w:div>
    <w:div w:id="737944945">
      <w:bodyDiv w:val="1"/>
      <w:marLeft w:val="0"/>
      <w:marRight w:val="0"/>
      <w:marTop w:val="0"/>
      <w:marBottom w:val="0"/>
      <w:divBdr>
        <w:top w:val="none" w:sz="0" w:space="0" w:color="auto"/>
        <w:left w:val="none" w:sz="0" w:space="0" w:color="auto"/>
        <w:bottom w:val="none" w:sz="0" w:space="0" w:color="auto"/>
        <w:right w:val="none" w:sz="0" w:space="0" w:color="auto"/>
      </w:divBdr>
    </w:div>
    <w:div w:id="754210080">
      <w:bodyDiv w:val="1"/>
      <w:marLeft w:val="0"/>
      <w:marRight w:val="0"/>
      <w:marTop w:val="0"/>
      <w:marBottom w:val="0"/>
      <w:divBdr>
        <w:top w:val="none" w:sz="0" w:space="0" w:color="auto"/>
        <w:left w:val="none" w:sz="0" w:space="0" w:color="auto"/>
        <w:bottom w:val="none" w:sz="0" w:space="0" w:color="auto"/>
        <w:right w:val="none" w:sz="0" w:space="0" w:color="auto"/>
      </w:divBdr>
    </w:div>
    <w:div w:id="866942473">
      <w:bodyDiv w:val="1"/>
      <w:marLeft w:val="0"/>
      <w:marRight w:val="0"/>
      <w:marTop w:val="0"/>
      <w:marBottom w:val="0"/>
      <w:divBdr>
        <w:top w:val="none" w:sz="0" w:space="0" w:color="auto"/>
        <w:left w:val="none" w:sz="0" w:space="0" w:color="auto"/>
        <w:bottom w:val="none" w:sz="0" w:space="0" w:color="auto"/>
        <w:right w:val="none" w:sz="0" w:space="0" w:color="auto"/>
      </w:divBdr>
      <w:divsChild>
        <w:div w:id="276760488">
          <w:marLeft w:val="0"/>
          <w:marRight w:val="0"/>
          <w:marTop w:val="0"/>
          <w:marBottom w:val="0"/>
          <w:divBdr>
            <w:top w:val="none" w:sz="0" w:space="0" w:color="auto"/>
            <w:left w:val="none" w:sz="0" w:space="0" w:color="auto"/>
            <w:bottom w:val="none" w:sz="0" w:space="0" w:color="auto"/>
            <w:right w:val="none" w:sz="0" w:space="0" w:color="auto"/>
          </w:divBdr>
          <w:divsChild>
            <w:div w:id="957758218">
              <w:marLeft w:val="0"/>
              <w:marRight w:val="0"/>
              <w:marTop w:val="0"/>
              <w:marBottom w:val="0"/>
              <w:divBdr>
                <w:top w:val="none" w:sz="0" w:space="0" w:color="auto"/>
                <w:left w:val="none" w:sz="0" w:space="0" w:color="auto"/>
                <w:bottom w:val="none" w:sz="0" w:space="0" w:color="auto"/>
                <w:right w:val="none" w:sz="0" w:space="0" w:color="auto"/>
              </w:divBdr>
              <w:divsChild>
                <w:div w:id="1616715246">
                  <w:marLeft w:val="0"/>
                  <w:marRight w:val="0"/>
                  <w:marTop w:val="0"/>
                  <w:marBottom w:val="0"/>
                  <w:divBdr>
                    <w:top w:val="none" w:sz="0" w:space="0" w:color="auto"/>
                    <w:left w:val="none" w:sz="0" w:space="0" w:color="auto"/>
                    <w:bottom w:val="none" w:sz="0" w:space="0" w:color="auto"/>
                    <w:right w:val="none" w:sz="0" w:space="0" w:color="auto"/>
                  </w:divBdr>
                  <w:divsChild>
                    <w:div w:id="1432119676">
                      <w:marLeft w:val="0"/>
                      <w:marRight w:val="0"/>
                      <w:marTop w:val="0"/>
                      <w:marBottom w:val="0"/>
                      <w:divBdr>
                        <w:top w:val="none" w:sz="0" w:space="0" w:color="auto"/>
                        <w:left w:val="none" w:sz="0" w:space="0" w:color="auto"/>
                        <w:bottom w:val="none" w:sz="0" w:space="0" w:color="auto"/>
                        <w:right w:val="none" w:sz="0" w:space="0" w:color="auto"/>
                      </w:divBdr>
                    </w:div>
                    <w:div w:id="1779175066">
                      <w:marLeft w:val="0"/>
                      <w:marRight w:val="0"/>
                      <w:marTop w:val="0"/>
                      <w:marBottom w:val="0"/>
                      <w:divBdr>
                        <w:top w:val="none" w:sz="0" w:space="0" w:color="auto"/>
                        <w:left w:val="none" w:sz="0" w:space="0" w:color="auto"/>
                        <w:bottom w:val="none" w:sz="0" w:space="0" w:color="auto"/>
                        <w:right w:val="none" w:sz="0" w:space="0" w:color="auto"/>
                      </w:divBdr>
                    </w:div>
                    <w:div w:id="708185170">
                      <w:marLeft w:val="0"/>
                      <w:marRight w:val="0"/>
                      <w:marTop w:val="0"/>
                      <w:marBottom w:val="0"/>
                      <w:divBdr>
                        <w:top w:val="none" w:sz="0" w:space="0" w:color="auto"/>
                        <w:left w:val="none" w:sz="0" w:space="0" w:color="auto"/>
                        <w:bottom w:val="none" w:sz="0" w:space="0" w:color="auto"/>
                        <w:right w:val="none" w:sz="0" w:space="0" w:color="auto"/>
                      </w:divBdr>
                    </w:div>
                    <w:div w:id="6525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632326">
      <w:bodyDiv w:val="1"/>
      <w:marLeft w:val="0"/>
      <w:marRight w:val="0"/>
      <w:marTop w:val="0"/>
      <w:marBottom w:val="0"/>
      <w:divBdr>
        <w:top w:val="none" w:sz="0" w:space="0" w:color="auto"/>
        <w:left w:val="none" w:sz="0" w:space="0" w:color="auto"/>
        <w:bottom w:val="none" w:sz="0" w:space="0" w:color="auto"/>
        <w:right w:val="none" w:sz="0" w:space="0" w:color="auto"/>
      </w:divBdr>
    </w:div>
    <w:div w:id="948046284">
      <w:bodyDiv w:val="1"/>
      <w:marLeft w:val="0"/>
      <w:marRight w:val="0"/>
      <w:marTop w:val="0"/>
      <w:marBottom w:val="0"/>
      <w:divBdr>
        <w:top w:val="none" w:sz="0" w:space="0" w:color="auto"/>
        <w:left w:val="none" w:sz="0" w:space="0" w:color="auto"/>
        <w:bottom w:val="none" w:sz="0" w:space="0" w:color="auto"/>
        <w:right w:val="none" w:sz="0" w:space="0" w:color="auto"/>
      </w:divBdr>
    </w:div>
    <w:div w:id="986206792">
      <w:bodyDiv w:val="1"/>
      <w:marLeft w:val="0"/>
      <w:marRight w:val="0"/>
      <w:marTop w:val="0"/>
      <w:marBottom w:val="0"/>
      <w:divBdr>
        <w:top w:val="none" w:sz="0" w:space="0" w:color="auto"/>
        <w:left w:val="none" w:sz="0" w:space="0" w:color="auto"/>
        <w:bottom w:val="none" w:sz="0" w:space="0" w:color="auto"/>
        <w:right w:val="none" w:sz="0" w:space="0" w:color="auto"/>
      </w:divBdr>
      <w:divsChild>
        <w:div w:id="897597102">
          <w:marLeft w:val="0"/>
          <w:marRight w:val="0"/>
          <w:marTop w:val="0"/>
          <w:marBottom w:val="0"/>
          <w:divBdr>
            <w:top w:val="none" w:sz="0" w:space="0" w:color="auto"/>
            <w:left w:val="none" w:sz="0" w:space="0" w:color="auto"/>
            <w:bottom w:val="none" w:sz="0" w:space="0" w:color="auto"/>
            <w:right w:val="none" w:sz="0" w:space="0" w:color="auto"/>
          </w:divBdr>
          <w:divsChild>
            <w:div w:id="1232427392">
              <w:marLeft w:val="0"/>
              <w:marRight w:val="0"/>
              <w:marTop w:val="0"/>
              <w:marBottom w:val="0"/>
              <w:divBdr>
                <w:top w:val="none" w:sz="0" w:space="0" w:color="auto"/>
                <w:left w:val="none" w:sz="0" w:space="0" w:color="auto"/>
                <w:bottom w:val="none" w:sz="0" w:space="0" w:color="auto"/>
                <w:right w:val="none" w:sz="0" w:space="0" w:color="auto"/>
              </w:divBdr>
              <w:divsChild>
                <w:div w:id="1823960540">
                  <w:marLeft w:val="0"/>
                  <w:marRight w:val="0"/>
                  <w:marTop w:val="0"/>
                  <w:marBottom w:val="0"/>
                  <w:divBdr>
                    <w:top w:val="none" w:sz="0" w:space="0" w:color="auto"/>
                    <w:left w:val="none" w:sz="0" w:space="0" w:color="auto"/>
                    <w:bottom w:val="none" w:sz="0" w:space="0" w:color="auto"/>
                    <w:right w:val="none" w:sz="0" w:space="0" w:color="auto"/>
                  </w:divBdr>
                  <w:divsChild>
                    <w:div w:id="775951206">
                      <w:marLeft w:val="0"/>
                      <w:marRight w:val="0"/>
                      <w:marTop w:val="0"/>
                      <w:marBottom w:val="0"/>
                      <w:divBdr>
                        <w:top w:val="none" w:sz="0" w:space="0" w:color="auto"/>
                        <w:left w:val="none" w:sz="0" w:space="0" w:color="auto"/>
                        <w:bottom w:val="none" w:sz="0" w:space="0" w:color="auto"/>
                        <w:right w:val="none" w:sz="0" w:space="0" w:color="auto"/>
                      </w:divBdr>
                    </w:div>
                    <w:div w:id="1751468501">
                      <w:marLeft w:val="0"/>
                      <w:marRight w:val="0"/>
                      <w:marTop w:val="0"/>
                      <w:marBottom w:val="0"/>
                      <w:divBdr>
                        <w:top w:val="none" w:sz="0" w:space="0" w:color="auto"/>
                        <w:left w:val="none" w:sz="0" w:space="0" w:color="auto"/>
                        <w:bottom w:val="none" w:sz="0" w:space="0" w:color="auto"/>
                        <w:right w:val="none" w:sz="0" w:space="0" w:color="auto"/>
                      </w:divBdr>
                      <w:divsChild>
                        <w:div w:id="865751885">
                          <w:marLeft w:val="0"/>
                          <w:marRight w:val="0"/>
                          <w:marTop w:val="0"/>
                          <w:marBottom w:val="0"/>
                          <w:divBdr>
                            <w:top w:val="none" w:sz="0" w:space="0" w:color="auto"/>
                            <w:left w:val="none" w:sz="0" w:space="0" w:color="auto"/>
                            <w:bottom w:val="none" w:sz="0" w:space="0" w:color="auto"/>
                            <w:right w:val="none" w:sz="0" w:space="0" w:color="auto"/>
                          </w:divBdr>
                        </w:div>
                        <w:div w:id="2144928667">
                          <w:marLeft w:val="0"/>
                          <w:marRight w:val="0"/>
                          <w:marTop w:val="0"/>
                          <w:marBottom w:val="0"/>
                          <w:divBdr>
                            <w:top w:val="none" w:sz="0" w:space="0" w:color="auto"/>
                            <w:left w:val="none" w:sz="0" w:space="0" w:color="auto"/>
                            <w:bottom w:val="none" w:sz="0" w:space="0" w:color="auto"/>
                            <w:right w:val="none" w:sz="0" w:space="0" w:color="auto"/>
                          </w:divBdr>
                          <w:divsChild>
                            <w:div w:id="1425497598">
                              <w:marLeft w:val="0"/>
                              <w:marRight w:val="0"/>
                              <w:marTop w:val="0"/>
                              <w:marBottom w:val="0"/>
                              <w:divBdr>
                                <w:top w:val="none" w:sz="0" w:space="0" w:color="auto"/>
                                <w:left w:val="none" w:sz="0" w:space="0" w:color="auto"/>
                                <w:bottom w:val="none" w:sz="0" w:space="0" w:color="auto"/>
                                <w:right w:val="none" w:sz="0" w:space="0" w:color="auto"/>
                              </w:divBdr>
                            </w:div>
                            <w:div w:id="13915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572">
                      <w:marLeft w:val="0"/>
                      <w:marRight w:val="0"/>
                      <w:marTop w:val="0"/>
                      <w:marBottom w:val="0"/>
                      <w:divBdr>
                        <w:top w:val="none" w:sz="0" w:space="0" w:color="auto"/>
                        <w:left w:val="none" w:sz="0" w:space="0" w:color="auto"/>
                        <w:bottom w:val="none" w:sz="0" w:space="0" w:color="auto"/>
                        <w:right w:val="none" w:sz="0" w:space="0" w:color="auto"/>
                      </w:divBdr>
                      <w:divsChild>
                        <w:div w:id="149686312">
                          <w:marLeft w:val="0"/>
                          <w:marRight w:val="0"/>
                          <w:marTop w:val="0"/>
                          <w:marBottom w:val="0"/>
                          <w:divBdr>
                            <w:top w:val="none" w:sz="0" w:space="0" w:color="auto"/>
                            <w:left w:val="none" w:sz="0" w:space="0" w:color="auto"/>
                            <w:bottom w:val="none" w:sz="0" w:space="0" w:color="auto"/>
                            <w:right w:val="none" w:sz="0" w:space="0" w:color="auto"/>
                          </w:divBdr>
                        </w:div>
                        <w:div w:id="1646624176">
                          <w:marLeft w:val="0"/>
                          <w:marRight w:val="0"/>
                          <w:marTop w:val="0"/>
                          <w:marBottom w:val="0"/>
                          <w:divBdr>
                            <w:top w:val="none" w:sz="0" w:space="0" w:color="auto"/>
                            <w:left w:val="none" w:sz="0" w:space="0" w:color="auto"/>
                            <w:bottom w:val="none" w:sz="0" w:space="0" w:color="auto"/>
                            <w:right w:val="none" w:sz="0" w:space="0" w:color="auto"/>
                          </w:divBdr>
                        </w:div>
                        <w:div w:id="2108577316">
                          <w:marLeft w:val="0"/>
                          <w:marRight w:val="0"/>
                          <w:marTop w:val="0"/>
                          <w:marBottom w:val="0"/>
                          <w:divBdr>
                            <w:top w:val="none" w:sz="0" w:space="0" w:color="auto"/>
                            <w:left w:val="none" w:sz="0" w:space="0" w:color="auto"/>
                            <w:bottom w:val="none" w:sz="0" w:space="0" w:color="auto"/>
                            <w:right w:val="none" w:sz="0" w:space="0" w:color="auto"/>
                          </w:divBdr>
                        </w:div>
                        <w:div w:id="14689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384576">
      <w:bodyDiv w:val="1"/>
      <w:marLeft w:val="0"/>
      <w:marRight w:val="0"/>
      <w:marTop w:val="0"/>
      <w:marBottom w:val="0"/>
      <w:divBdr>
        <w:top w:val="none" w:sz="0" w:space="0" w:color="auto"/>
        <w:left w:val="none" w:sz="0" w:space="0" w:color="auto"/>
        <w:bottom w:val="none" w:sz="0" w:space="0" w:color="auto"/>
        <w:right w:val="none" w:sz="0" w:space="0" w:color="auto"/>
      </w:divBdr>
    </w:div>
    <w:div w:id="1018778407">
      <w:bodyDiv w:val="1"/>
      <w:marLeft w:val="0"/>
      <w:marRight w:val="0"/>
      <w:marTop w:val="0"/>
      <w:marBottom w:val="0"/>
      <w:divBdr>
        <w:top w:val="none" w:sz="0" w:space="0" w:color="auto"/>
        <w:left w:val="none" w:sz="0" w:space="0" w:color="auto"/>
        <w:bottom w:val="none" w:sz="0" w:space="0" w:color="auto"/>
        <w:right w:val="none" w:sz="0" w:space="0" w:color="auto"/>
      </w:divBdr>
    </w:div>
    <w:div w:id="1037900493">
      <w:bodyDiv w:val="1"/>
      <w:marLeft w:val="0"/>
      <w:marRight w:val="0"/>
      <w:marTop w:val="0"/>
      <w:marBottom w:val="0"/>
      <w:divBdr>
        <w:top w:val="none" w:sz="0" w:space="0" w:color="auto"/>
        <w:left w:val="none" w:sz="0" w:space="0" w:color="auto"/>
        <w:bottom w:val="none" w:sz="0" w:space="0" w:color="auto"/>
        <w:right w:val="none" w:sz="0" w:space="0" w:color="auto"/>
      </w:divBdr>
      <w:divsChild>
        <w:div w:id="1692760838">
          <w:marLeft w:val="0"/>
          <w:marRight w:val="0"/>
          <w:marTop w:val="0"/>
          <w:marBottom w:val="0"/>
          <w:divBdr>
            <w:top w:val="none" w:sz="0" w:space="0" w:color="auto"/>
            <w:left w:val="none" w:sz="0" w:space="0" w:color="auto"/>
            <w:bottom w:val="none" w:sz="0" w:space="0" w:color="auto"/>
            <w:right w:val="none" w:sz="0" w:space="0" w:color="auto"/>
          </w:divBdr>
          <w:divsChild>
            <w:div w:id="959410677">
              <w:marLeft w:val="0"/>
              <w:marRight w:val="0"/>
              <w:marTop w:val="0"/>
              <w:marBottom w:val="0"/>
              <w:divBdr>
                <w:top w:val="none" w:sz="0" w:space="0" w:color="auto"/>
                <w:left w:val="none" w:sz="0" w:space="0" w:color="auto"/>
                <w:bottom w:val="none" w:sz="0" w:space="0" w:color="auto"/>
                <w:right w:val="none" w:sz="0" w:space="0" w:color="auto"/>
              </w:divBdr>
              <w:divsChild>
                <w:div w:id="144981788">
                  <w:marLeft w:val="0"/>
                  <w:marRight w:val="0"/>
                  <w:marTop w:val="0"/>
                  <w:marBottom w:val="0"/>
                  <w:divBdr>
                    <w:top w:val="none" w:sz="0" w:space="0" w:color="auto"/>
                    <w:left w:val="none" w:sz="0" w:space="0" w:color="auto"/>
                    <w:bottom w:val="none" w:sz="0" w:space="0" w:color="auto"/>
                    <w:right w:val="none" w:sz="0" w:space="0" w:color="auto"/>
                  </w:divBdr>
                  <w:divsChild>
                    <w:div w:id="1869949815">
                      <w:marLeft w:val="0"/>
                      <w:marRight w:val="0"/>
                      <w:marTop w:val="0"/>
                      <w:marBottom w:val="0"/>
                      <w:divBdr>
                        <w:top w:val="none" w:sz="0" w:space="0" w:color="auto"/>
                        <w:left w:val="none" w:sz="0" w:space="0" w:color="auto"/>
                        <w:bottom w:val="none" w:sz="0" w:space="0" w:color="auto"/>
                        <w:right w:val="none" w:sz="0" w:space="0" w:color="auto"/>
                      </w:divBdr>
                      <w:divsChild>
                        <w:div w:id="5725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067681">
      <w:bodyDiv w:val="1"/>
      <w:marLeft w:val="0"/>
      <w:marRight w:val="0"/>
      <w:marTop w:val="0"/>
      <w:marBottom w:val="0"/>
      <w:divBdr>
        <w:top w:val="none" w:sz="0" w:space="0" w:color="auto"/>
        <w:left w:val="none" w:sz="0" w:space="0" w:color="auto"/>
        <w:bottom w:val="none" w:sz="0" w:space="0" w:color="auto"/>
        <w:right w:val="none" w:sz="0" w:space="0" w:color="auto"/>
      </w:divBdr>
    </w:div>
    <w:div w:id="1084764048">
      <w:bodyDiv w:val="1"/>
      <w:marLeft w:val="0"/>
      <w:marRight w:val="0"/>
      <w:marTop w:val="0"/>
      <w:marBottom w:val="0"/>
      <w:divBdr>
        <w:top w:val="none" w:sz="0" w:space="0" w:color="auto"/>
        <w:left w:val="none" w:sz="0" w:space="0" w:color="auto"/>
        <w:bottom w:val="none" w:sz="0" w:space="0" w:color="auto"/>
        <w:right w:val="none" w:sz="0" w:space="0" w:color="auto"/>
      </w:divBdr>
      <w:divsChild>
        <w:div w:id="1632058030">
          <w:marLeft w:val="0"/>
          <w:marRight w:val="0"/>
          <w:marTop w:val="0"/>
          <w:marBottom w:val="0"/>
          <w:divBdr>
            <w:top w:val="none" w:sz="0" w:space="0" w:color="auto"/>
            <w:left w:val="none" w:sz="0" w:space="0" w:color="auto"/>
            <w:bottom w:val="none" w:sz="0" w:space="0" w:color="auto"/>
            <w:right w:val="none" w:sz="0" w:space="0" w:color="auto"/>
          </w:divBdr>
          <w:divsChild>
            <w:div w:id="1071579335">
              <w:marLeft w:val="0"/>
              <w:marRight w:val="0"/>
              <w:marTop w:val="0"/>
              <w:marBottom w:val="0"/>
              <w:divBdr>
                <w:top w:val="none" w:sz="0" w:space="0" w:color="auto"/>
                <w:left w:val="none" w:sz="0" w:space="0" w:color="auto"/>
                <w:bottom w:val="none" w:sz="0" w:space="0" w:color="auto"/>
                <w:right w:val="none" w:sz="0" w:space="0" w:color="auto"/>
              </w:divBdr>
              <w:divsChild>
                <w:div w:id="770854632">
                  <w:marLeft w:val="0"/>
                  <w:marRight w:val="0"/>
                  <w:marTop w:val="0"/>
                  <w:marBottom w:val="0"/>
                  <w:divBdr>
                    <w:top w:val="none" w:sz="0" w:space="0" w:color="auto"/>
                    <w:left w:val="none" w:sz="0" w:space="0" w:color="auto"/>
                    <w:bottom w:val="none" w:sz="0" w:space="0" w:color="auto"/>
                    <w:right w:val="none" w:sz="0" w:space="0" w:color="auto"/>
                  </w:divBdr>
                  <w:divsChild>
                    <w:div w:id="961424195">
                      <w:marLeft w:val="0"/>
                      <w:marRight w:val="0"/>
                      <w:marTop w:val="0"/>
                      <w:marBottom w:val="0"/>
                      <w:divBdr>
                        <w:top w:val="none" w:sz="0" w:space="0" w:color="auto"/>
                        <w:left w:val="none" w:sz="0" w:space="0" w:color="auto"/>
                        <w:bottom w:val="none" w:sz="0" w:space="0" w:color="auto"/>
                        <w:right w:val="none" w:sz="0" w:space="0" w:color="auto"/>
                      </w:divBdr>
                      <w:divsChild>
                        <w:div w:id="1768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938443">
      <w:bodyDiv w:val="1"/>
      <w:marLeft w:val="0"/>
      <w:marRight w:val="0"/>
      <w:marTop w:val="0"/>
      <w:marBottom w:val="0"/>
      <w:divBdr>
        <w:top w:val="none" w:sz="0" w:space="0" w:color="auto"/>
        <w:left w:val="none" w:sz="0" w:space="0" w:color="auto"/>
        <w:bottom w:val="none" w:sz="0" w:space="0" w:color="auto"/>
        <w:right w:val="none" w:sz="0" w:space="0" w:color="auto"/>
      </w:divBdr>
      <w:divsChild>
        <w:div w:id="891843707">
          <w:marLeft w:val="0"/>
          <w:marRight w:val="0"/>
          <w:marTop w:val="0"/>
          <w:marBottom w:val="0"/>
          <w:divBdr>
            <w:top w:val="none" w:sz="0" w:space="0" w:color="auto"/>
            <w:left w:val="none" w:sz="0" w:space="0" w:color="auto"/>
            <w:bottom w:val="none" w:sz="0" w:space="0" w:color="auto"/>
            <w:right w:val="none" w:sz="0" w:space="0" w:color="auto"/>
          </w:divBdr>
          <w:divsChild>
            <w:div w:id="1965303145">
              <w:marLeft w:val="0"/>
              <w:marRight w:val="0"/>
              <w:marTop w:val="0"/>
              <w:marBottom w:val="0"/>
              <w:divBdr>
                <w:top w:val="none" w:sz="0" w:space="0" w:color="auto"/>
                <w:left w:val="none" w:sz="0" w:space="0" w:color="auto"/>
                <w:bottom w:val="none" w:sz="0" w:space="0" w:color="auto"/>
                <w:right w:val="none" w:sz="0" w:space="0" w:color="auto"/>
              </w:divBdr>
              <w:divsChild>
                <w:div w:id="1262757020">
                  <w:marLeft w:val="0"/>
                  <w:marRight w:val="0"/>
                  <w:marTop w:val="0"/>
                  <w:marBottom w:val="0"/>
                  <w:divBdr>
                    <w:top w:val="none" w:sz="0" w:space="0" w:color="auto"/>
                    <w:left w:val="none" w:sz="0" w:space="0" w:color="auto"/>
                    <w:bottom w:val="none" w:sz="0" w:space="0" w:color="auto"/>
                    <w:right w:val="none" w:sz="0" w:space="0" w:color="auto"/>
                  </w:divBdr>
                  <w:divsChild>
                    <w:div w:id="1530952668">
                      <w:marLeft w:val="0"/>
                      <w:marRight w:val="0"/>
                      <w:marTop w:val="0"/>
                      <w:marBottom w:val="0"/>
                      <w:divBdr>
                        <w:top w:val="none" w:sz="0" w:space="0" w:color="auto"/>
                        <w:left w:val="none" w:sz="0" w:space="0" w:color="auto"/>
                        <w:bottom w:val="none" w:sz="0" w:space="0" w:color="auto"/>
                        <w:right w:val="none" w:sz="0" w:space="0" w:color="auto"/>
                      </w:divBdr>
                      <w:divsChild>
                        <w:div w:id="636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110918">
      <w:bodyDiv w:val="1"/>
      <w:marLeft w:val="188"/>
      <w:marRight w:val="188"/>
      <w:marTop w:val="0"/>
      <w:marBottom w:val="0"/>
      <w:divBdr>
        <w:top w:val="none" w:sz="0" w:space="0" w:color="auto"/>
        <w:left w:val="none" w:sz="0" w:space="0" w:color="auto"/>
        <w:bottom w:val="none" w:sz="0" w:space="0" w:color="auto"/>
        <w:right w:val="none" w:sz="0" w:space="0" w:color="auto"/>
      </w:divBdr>
      <w:divsChild>
        <w:div w:id="1944729335">
          <w:marLeft w:val="0"/>
          <w:marRight w:val="0"/>
          <w:marTop w:val="0"/>
          <w:marBottom w:val="0"/>
          <w:divBdr>
            <w:top w:val="none" w:sz="0" w:space="0" w:color="auto"/>
            <w:left w:val="none" w:sz="0" w:space="0" w:color="auto"/>
            <w:bottom w:val="none" w:sz="0" w:space="0" w:color="auto"/>
            <w:right w:val="none" w:sz="0" w:space="0" w:color="auto"/>
          </w:divBdr>
        </w:div>
      </w:divsChild>
    </w:div>
    <w:div w:id="1294097121">
      <w:bodyDiv w:val="1"/>
      <w:marLeft w:val="0"/>
      <w:marRight w:val="0"/>
      <w:marTop w:val="0"/>
      <w:marBottom w:val="0"/>
      <w:divBdr>
        <w:top w:val="none" w:sz="0" w:space="0" w:color="auto"/>
        <w:left w:val="none" w:sz="0" w:space="0" w:color="auto"/>
        <w:bottom w:val="none" w:sz="0" w:space="0" w:color="auto"/>
        <w:right w:val="none" w:sz="0" w:space="0" w:color="auto"/>
      </w:divBdr>
    </w:div>
    <w:div w:id="1333335037">
      <w:bodyDiv w:val="1"/>
      <w:marLeft w:val="0"/>
      <w:marRight w:val="0"/>
      <w:marTop w:val="0"/>
      <w:marBottom w:val="0"/>
      <w:divBdr>
        <w:top w:val="none" w:sz="0" w:space="0" w:color="auto"/>
        <w:left w:val="none" w:sz="0" w:space="0" w:color="auto"/>
        <w:bottom w:val="none" w:sz="0" w:space="0" w:color="auto"/>
        <w:right w:val="none" w:sz="0" w:space="0" w:color="auto"/>
      </w:divBdr>
      <w:divsChild>
        <w:div w:id="1347899183">
          <w:marLeft w:val="0"/>
          <w:marRight w:val="0"/>
          <w:marTop w:val="0"/>
          <w:marBottom w:val="0"/>
          <w:divBdr>
            <w:top w:val="none" w:sz="0" w:space="0" w:color="auto"/>
            <w:left w:val="none" w:sz="0" w:space="0" w:color="auto"/>
            <w:bottom w:val="none" w:sz="0" w:space="0" w:color="auto"/>
            <w:right w:val="none" w:sz="0" w:space="0" w:color="auto"/>
          </w:divBdr>
          <w:divsChild>
            <w:div w:id="1572539985">
              <w:marLeft w:val="0"/>
              <w:marRight w:val="0"/>
              <w:marTop w:val="0"/>
              <w:marBottom w:val="0"/>
              <w:divBdr>
                <w:top w:val="none" w:sz="0" w:space="0" w:color="auto"/>
                <w:left w:val="none" w:sz="0" w:space="0" w:color="auto"/>
                <w:bottom w:val="none" w:sz="0" w:space="0" w:color="auto"/>
                <w:right w:val="none" w:sz="0" w:space="0" w:color="auto"/>
              </w:divBdr>
              <w:divsChild>
                <w:div w:id="1393314640">
                  <w:marLeft w:val="0"/>
                  <w:marRight w:val="0"/>
                  <w:marTop w:val="0"/>
                  <w:marBottom w:val="0"/>
                  <w:divBdr>
                    <w:top w:val="none" w:sz="0" w:space="0" w:color="auto"/>
                    <w:left w:val="none" w:sz="0" w:space="0" w:color="auto"/>
                    <w:bottom w:val="none" w:sz="0" w:space="0" w:color="auto"/>
                    <w:right w:val="none" w:sz="0" w:space="0" w:color="auto"/>
                  </w:divBdr>
                  <w:divsChild>
                    <w:div w:id="1272318398">
                      <w:marLeft w:val="0"/>
                      <w:marRight w:val="0"/>
                      <w:marTop w:val="0"/>
                      <w:marBottom w:val="0"/>
                      <w:divBdr>
                        <w:top w:val="none" w:sz="0" w:space="0" w:color="auto"/>
                        <w:left w:val="none" w:sz="0" w:space="0" w:color="auto"/>
                        <w:bottom w:val="none" w:sz="0" w:space="0" w:color="auto"/>
                        <w:right w:val="none" w:sz="0" w:space="0" w:color="auto"/>
                      </w:divBdr>
                    </w:div>
                    <w:div w:id="995911272">
                      <w:marLeft w:val="0"/>
                      <w:marRight w:val="0"/>
                      <w:marTop w:val="0"/>
                      <w:marBottom w:val="0"/>
                      <w:divBdr>
                        <w:top w:val="none" w:sz="0" w:space="0" w:color="auto"/>
                        <w:left w:val="none" w:sz="0" w:space="0" w:color="auto"/>
                        <w:bottom w:val="none" w:sz="0" w:space="0" w:color="auto"/>
                        <w:right w:val="none" w:sz="0" w:space="0" w:color="auto"/>
                      </w:divBdr>
                    </w:div>
                    <w:div w:id="1557618759">
                      <w:marLeft w:val="0"/>
                      <w:marRight w:val="0"/>
                      <w:marTop w:val="0"/>
                      <w:marBottom w:val="0"/>
                      <w:divBdr>
                        <w:top w:val="none" w:sz="0" w:space="0" w:color="auto"/>
                        <w:left w:val="none" w:sz="0" w:space="0" w:color="auto"/>
                        <w:bottom w:val="none" w:sz="0" w:space="0" w:color="auto"/>
                        <w:right w:val="none" w:sz="0" w:space="0" w:color="auto"/>
                      </w:divBdr>
                    </w:div>
                    <w:div w:id="615064695">
                      <w:marLeft w:val="0"/>
                      <w:marRight w:val="0"/>
                      <w:marTop w:val="0"/>
                      <w:marBottom w:val="0"/>
                      <w:divBdr>
                        <w:top w:val="none" w:sz="0" w:space="0" w:color="auto"/>
                        <w:left w:val="none" w:sz="0" w:space="0" w:color="auto"/>
                        <w:bottom w:val="none" w:sz="0" w:space="0" w:color="auto"/>
                        <w:right w:val="none" w:sz="0" w:space="0" w:color="auto"/>
                      </w:divBdr>
                    </w:div>
                    <w:div w:id="39794723">
                      <w:marLeft w:val="0"/>
                      <w:marRight w:val="0"/>
                      <w:marTop w:val="0"/>
                      <w:marBottom w:val="0"/>
                      <w:divBdr>
                        <w:top w:val="none" w:sz="0" w:space="0" w:color="auto"/>
                        <w:left w:val="none" w:sz="0" w:space="0" w:color="auto"/>
                        <w:bottom w:val="none" w:sz="0" w:space="0" w:color="auto"/>
                        <w:right w:val="none" w:sz="0" w:space="0" w:color="auto"/>
                      </w:divBdr>
                    </w:div>
                    <w:div w:id="522211315">
                      <w:marLeft w:val="0"/>
                      <w:marRight w:val="0"/>
                      <w:marTop w:val="0"/>
                      <w:marBottom w:val="0"/>
                      <w:divBdr>
                        <w:top w:val="none" w:sz="0" w:space="0" w:color="auto"/>
                        <w:left w:val="none" w:sz="0" w:space="0" w:color="auto"/>
                        <w:bottom w:val="none" w:sz="0" w:space="0" w:color="auto"/>
                        <w:right w:val="none" w:sz="0" w:space="0" w:color="auto"/>
                      </w:divBdr>
                    </w:div>
                    <w:div w:id="819807983">
                      <w:marLeft w:val="0"/>
                      <w:marRight w:val="0"/>
                      <w:marTop w:val="0"/>
                      <w:marBottom w:val="0"/>
                      <w:divBdr>
                        <w:top w:val="none" w:sz="0" w:space="0" w:color="auto"/>
                        <w:left w:val="none" w:sz="0" w:space="0" w:color="auto"/>
                        <w:bottom w:val="none" w:sz="0" w:space="0" w:color="auto"/>
                        <w:right w:val="none" w:sz="0" w:space="0" w:color="auto"/>
                      </w:divBdr>
                    </w:div>
                    <w:div w:id="1448811013">
                      <w:marLeft w:val="0"/>
                      <w:marRight w:val="0"/>
                      <w:marTop w:val="0"/>
                      <w:marBottom w:val="0"/>
                      <w:divBdr>
                        <w:top w:val="none" w:sz="0" w:space="0" w:color="auto"/>
                        <w:left w:val="none" w:sz="0" w:space="0" w:color="auto"/>
                        <w:bottom w:val="none" w:sz="0" w:space="0" w:color="auto"/>
                        <w:right w:val="none" w:sz="0" w:space="0" w:color="auto"/>
                      </w:divBdr>
                    </w:div>
                    <w:div w:id="896361802">
                      <w:marLeft w:val="0"/>
                      <w:marRight w:val="0"/>
                      <w:marTop w:val="0"/>
                      <w:marBottom w:val="0"/>
                      <w:divBdr>
                        <w:top w:val="none" w:sz="0" w:space="0" w:color="auto"/>
                        <w:left w:val="none" w:sz="0" w:space="0" w:color="auto"/>
                        <w:bottom w:val="none" w:sz="0" w:space="0" w:color="auto"/>
                        <w:right w:val="none" w:sz="0" w:space="0" w:color="auto"/>
                      </w:divBdr>
                    </w:div>
                    <w:div w:id="21343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5817">
      <w:bodyDiv w:val="1"/>
      <w:marLeft w:val="0"/>
      <w:marRight w:val="0"/>
      <w:marTop w:val="0"/>
      <w:marBottom w:val="0"/>
      <w:divBdr>
        <w:top w:val="none" w:sz="0" w:space="0" w:color="auto"/>
        <w:left w:val="none" w:sz="0" w:space="0" w:color="auto"/>
        <w:bottom w:val="none" w:sz="0" w:space="0" w:color="auto"/>
        <w:right w:val="none" w:sz="0" w:space="0" w:color="auto"/>
      </w:divBdr>
    </w:div>
    <w:div w:id="1524590803">
      <w:bodyDiv w:val="1"/>
      <w:marLeft w:val="0"/>
      <w:marRight w:val="0"/>
      <w:marTop w:val="0"/>
      <w:marBottom w:val="0"/>
      <w:divBdr>
        <w:top w:val="none" w:sz="0" w:space="0" w:color="auto"/>
        <w:left w:val="none" w:sz="0" w:space="0" w:color="auto"/>
        <w:bottom w:val="none" w:sz="0" w:space="0" w:color="auto"/>
        <w:right w:val="none" w:sz="0" w:space="0" w:color="auto"/>
      </w:divBdr>
    </w:div>
    <w:div w:id="1535465383">
      <w:bodyDiv w:val="1"/>
      <w:marLeft w:val="0"/>
      <w:marRight w:val="0"/>
      <w:marTop w:val="0"/>
      <w:marBottom w:val="0"/>
      <w:divBdr>
        <w:top w:val="none" w:sz="0" w:space="0" w:color="auto"/>
        <w:left w:val="none" w:sz="0" w:space="0" w:color="auto"/>
        <w:bottom w:val="none" w:sz="0" w:space="0" w:color="auto"/>
        <w:right w:val="none" w:sz="0" w:space="0" w:color="auto"/>
      </w:divBdr>
    </w:div>
    <w:div w:id="1559239418">
      <w:bodyDiv w:val="1"/>
      <w:marLeft w:val="0"/>
      <w:marRight w:val="0"/>
      <w:marTop w:val="0"/>
      <w:marBottom w:val="0"/>
      <w:divBdr>
        <w:top w:val="none" w:sz="0" w:space="0" w:color="auto"/>
        <w:left w:val="none" w:sz="0" w:space="0" w:color="auto"/>
        <w:bottom w:val="none" w:sz="0" w:space="0" w:color="auto"/>
        <w:right w:val="none" w:sz="0" w:space="0" w:color="auto"/>
      </w:divBdr>
    </w:div>
    <w:div w:id="1562860911">
      <w:bodyDiv w:val="1"/>
      <w:marLeft w:val="0"/>
      <w:marRight w:val="0"/>
      <w:marTop w:val="0"/>
      <w:marBottom w:val="0"/>
      <w:divBdr>
        <w:top w:val="none" w:sz="0" w:space="0" w:color="auto"/>
        <w:left w:val="none" w:sz="0" w:space="0" w:color="auto"/>
        <w:bottom w:val="none" w:sz="0" w:space="0" w:color="auto"/>
        <w:right w:val="none" w:sz="0" w:space="0" w:color="auto"/>
      </w:divBdr>
      <w:divsChild>
        <w:div w:id="1793091420">
          <w:marLeft w:val="0"/>
          <w:marRight w:val="0"/>
          <w:marTop w:val="0"/>
          <w:marBottom w:val="0"/>
          <w:divBdr>
            <w:top w:val="none" w:sz="0" w:space="0" w:color="auto"/>
            <w:left w:val="none" w:sz="0" w:space="0" w:color="auto"/>
            <w:bottom w:val="none" w:sz="0" w:space="0" w:color="auto"/>
            <w:right w:val="none" w:sz="0" w:space="0" w:color="auto"/>
          </w:divBdr>
          <w:divsChild>
            <w:div w:id="752432124">
              <w:marLeft w:val="0"/>
              <w:marRight w:val="0"/>
              <w:marTop w:val="0"/>
              <w:marBottom w:val="0"/>
              <w:divBdr>
                <w:top w:val="none" w:sz="0" w:space="0" w:color="auto"/>
                <w:left w:val="none" w:sz="0" w:space="0" w:color="auto"/>
                <w:bottom w:val="none" w:sz="0" w:space="0" w:color="auto"/>
                <w:right w:val="none" w:sz="0" w:space="0" w:color="auto"/>
              </w:divBdr>
              <w:divsChild>
                <w:div w:id="1059749424">
                  <w:marLeft w:val="0"/>
                  <w:marRight w:val="0"/>
                  <w:marTop w:val="0"/>
                  <w:marBottom w:val="0"/>
                  <w:divBdr>
                    <w:top w:val="none" w:sz="0" w:space="0" w:color="auto"/>
                    <w:left w:val="none" w:sz="0" w:space="0" w:color="auto"/>
                    <w:bottom w:val="none" w:sz="0" w:space="0" w:color="auto"/>
                    <w:right w:val="none" w:sz="0" w:space="0" w:color="auto"/>
                  </w:divBdr>
                  <w:divsChild>
                    <w:div w:id="21370262">
                      <w:marLeft w:val="0"/>
                      <w:marRight w:val="0"/>
                      <w:marTop w:val="0"/>
                      <w:marBottom w:val="0"/>
                      <w:divBdr>
                        <w:top w:val="none" w:sz="0" w:space="0" w:color="auto"/>
                        <w:left w:val="none" w:sz="0" w:space="0" w:color="auto"/>
                        <w:bottom w:val="none" w:sz="0" w:space="0" w:color="auto"/>
                        <w:right w:val="none" w:sz="0" w:space="0" w:color="auto"/>
                      </w:divBdr>
                      <w:divsChild>
                        <w:div w:id="1511068972">
                          <w:marLeft w:val="0"/>
                          <w:marRight w:val="0"/>
                          <w:marTop w:val="0"/>
                          <w:marBottom w:val="0"/>
                          <w:divBdr>
                            <w:top w:val="none" w:sz="0" w:space="0" w:color="auto"/>
                            <w:left w:val="none" w:sz="0" w:space="0" w:color="auto"/>
                            <w:bottom w:val="none" w:sz="0" w:space="0" w:color="auto"/>
                            <w:right w:val="none" w:sz="0" w:space="0" w:color="auto"/>
                          </w:divBdr>
                        </w:div>
                        <w:div w:id="1179853523">
                          <w:marLeft w:val="0"/>
                          <w:marRight w:val="0"/>
                          <w:marTop w:val="0"/>
                          <w:marBottom w:val="0"/>
                          <w:divBdr>
                            <w:top w:val="none" w:sz="0" w:space="0" w:color="auto"/>
                            <w:left w:val="none" w:sz="0" w:space="0" w:color="auto"/>
                            <w:bottom w:val="none" w:sz="0" w:space="0" w:color="auto"/>
                            <w:right w:val="none" w:sz="0" w:space="0" w:color="auto"/>
                          </w:divBdr>
                          <w:divsChild>
                            <w:div w:id="1236471315">
                              <w:marLeft w:val="0"/>
                              <w:marRight w:val="0"/>
                              <w:marTop w:val="0"/>
                              <w:marBottom w:val="0"/>
                              <w:divBdr>
                                <w:top w:val="none" w:sz="0" w:space="0" w:color="auto"/>
                                <w:left w:val="none" w:sz="0" w:space="0" w:color="auto"/>
                                <w:bottom w:val="none" w:sz="0" w:space="0" w:color="auto"/>
                                <w:right w:val="none" w:sz="0" w:space="0" w:color="auto"/>
                              </w:divBdr>
                            </w:div>
                            <w:div w:id="105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24">
                      <w:marLeft w:val="0"/>
                      <w:marRight w:val="0"/>
                      <w:marTop w:val="0"/>
                      <w:marBottom w:val="0"/>
                      <w:divBdr>
                        <w:top w:val="none" w:sz="0" w:space="0" w:color="auto"/>
                        <w:left w:val="none" w:sz="0" w:space="0" w:color="auto"/>
                        <w:bottom w:val="none" w:sz="0" w:space="0" w:color="auto"/>
                        <w:right w:val="none" w:sz="0" w:space="0" w:color="auto"/>
                      </w:divBdr>
                      <w:divsChild>
                        <w:div w:id="538199439">
                          <w:marLeft w:val="0"/>
                          <w:marRight w:val="0"/>
                          <w:marTop w:val="0"/>
                          <w:marBottom w:val="0"/>
                          <w:divBdr>
                            <w:top w:val="none" w:sz="0" w:space="0" w:color="auto"/>
                            <w:left w:val="none" w:sz="0" w:space="0" w:color="auto"/>
                            <w:bottom w:val="none" w:sz="0" w:space="0" w:color="auto"/>
                            <w:right w:val="none" w:sz="0" w:space="0" w:color="auto"/>
                          </w:divBdr>
                        </w:div>
                        <w:div w:id="501239992">
                          <w:marLeft w:val="0"/>
                          <w:marRight w:val="0"/>
                          <w:marTop w:val="0"/>
                          <w:marBottom w:val="0"/>
                          <w:divBdr>
                            <w:top w:val="none" w:sz="0" w:space="0" w:color="auto"/>
                            <w:left w:val="none" w:sz="0" w:space="0" w:color="auto"/>
                            <w:bottom w:val="none" w:sz="0" w:space="0" w:color="auto"/>
                            <w:right w:val="none" w:sz="0" w:space="0" w:color="auto"/>
                          </w:divBdr>
                        </w:div>
                        <w:div w:id="884100398">
                          <w:marLeft w:val="0"/>
                          <w:marRight w:val="0"/>
                          <w:marTop w:val="0"/>
                          <w:marBottom w:val="0"/>
                          <w:divBdr>
                            <w:top w:val="none" w:sz="0" w:space="0" w:color="auto"/>
                            <w:left w:val="none" w:sz="0" w:space="0" w:color="auto"/>
                            <w:bottom w:val="none" w:sz="0" w:space="0" w:color="auto"/>
                            <w:right w:val="none" w:sz="0" w:space="0" w:color="auto"/>
                          </w:divBdr>
                        </w:div>
                        <w:div w:id="885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086618">
      <w:bodyDiv w:val="1"/>
      <w:marLeft w:val="0"/>
      <w:marRight w:val="0"/>
      <w:marTop w:val="0"/>
      <w:marBottom w:val="0"/>
      <w:divBdr>
        <w:top w:val="none" w:sz="0" w:space="0" w:color="auto"/>
        <w:left w:val="none" w:sz="0" w:space="0" w:color="auto"/>
        <w:bottom w:val="none" w:sz="0" w:space="0" w:color="auto"/>
        <w:right w:val="none" w:sz="0" w:space="0" w:color="auto"/>
      </w:divBdr>
    </w:div>
    <w:div w:id="1663119992">
      <w:bodyDiv w:val="1"/>
      <w:marLeft w:val="0"/>
      <w:marRight w:val="0"/>
      <w:marTop w:val="0"/>
      <w:marBottom w:val="0"/>
      <w:divBdr>
        <w:top w:val="none" w:sz="0" w:space="0" w:color="auto"/>
        <w:left w:val="none" w:sz="0" w:space="0" w:color="auto"/>
        <w:bottom w:val="none" w:sz="0" w:space="0" w:color="auto"/>
        <w:right w:val="none" w:sz="0" w:space="0" w:color="auto"/>
      </w:divBdr>
    </w:div>
    <w:div w:id="1674838213">
      <w:bodyDiv w:val="1"/>
      <w:marLeft w:val="0"/>
      <w:marRight w:val="0"/>
      <w:marTop w:val="0"/>
      <w:marBottom w:val="0"/>
      <w:divBdr>
        <w:top w:val="none" w:sz="0" w:space="0" w:color="auto"/>
        <w:left w:val="none" w:sz="0" w:space="0" w:color="auto"/>
        <w:bottom w:val="none" w:sz="0" w:space="0" w:color="auto"/>
        <w:right w:val="none" w:sz="0" w:space="0" w:color="auto"/>
      </w:divBdr>
    </w:div>
    <w:div w:id="1749955566">
      <w:bodyDiv w:val="1"/>
      <w:marLeft w:val="0"/>
      <w:marRight w:val="0"/>
      <w:marTop w:val="0"/>
      <w:marBottom w:val="0"/>
      <w:divBdr>
        <w:top w:val="none" w:sz="0" w:space="0" w:color="auto"/>
        <w:left w:val="none" w:sz="0" w:space="0" w:color="auto"/>
        <w:bottom w:val="none" w:sz="0" w:space="0" w:color="auto"/>
        <w:right w:val="none" w:sz="0" w:space="0" w:color="auto"/>
      </w:divBdr>
    </w:div>
    <w:div w:id="1913810521">
      <w:bodyDiv w:val="1"/>
      <w:marLeft w:val="0"/>
      <w:marRight w:val="0"/>
      <w:marTop w:val="0"/>
      <w:marBottom w:val="0"/>
      <w:divBdr>
        <w:top w:val="none" w:sz="0" w:space="0" w:color="auto"/>
        <w:left w:val="none" w:sz="0" w:space="0" w:color="auto"/>
        <w:bottom w:val="none" w:sz="0" w:space="0" w:color="auto"/>
        <w:right w:val="none" w:sz="0" w:space="0" w:color="auto"/>
      </w:divBdr>
    </w:div>
    <w:div w:id="19639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147D1-4E36-4DA4-9B47-16F544FA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4391</Words>
  <Characters>2503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m05374</dc:creator>
  <cp:lastModifiedBy>Eglė Muraškienė</cp:lastModifiedBy>
  <cp:revision>2</cp:revision>
  <cp:lastPrinted>2017-07-13T10:34:00Z</cp:lastPrinted>
  <dcterms:created xsi:type="dcterms:W3CDTF">2017-07-20T07:02:00Z</dcterms:created>
  <dcterms:modified xsi:type="dcterms:W3CDTF">2017-07-20T07:02:00Z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