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42E" w:rsidRPr="00003A16" w:rsidRDefault="0084642E" w:rsidP="00DD0478">
      <w:pPr>
        <w:pStyle w:val="BodyText"/>
        <w:spacing w:after="0"/>
        <w:ind w:left="5103"/>
      </w:pPr>
      <w:r w:rsidRPr="00003A16">
        <w:t>PATVIRTINTA</w:t>
      </w:r>
    </w:p>
    <w:p w:rsidR="0084642E" w:rsidRPr="00003A16" w:rsidRDefault="0084642E" w:rsidP="00DD0478">
      <w:pPr>
        <w:pStyle w:val="BodyText"/>
        <w:spacing w:after="0"/>
        <w:ind w:left="5103"/>
      </w:pPr>
      <w:r w:rsidRPr="00003A16">
        <w:t>Lietuvos Respublikos aplinkos ministro</w:t>
      </w:r>
    </w:p>
    <w:p w:rsidR="0084642E" w:rsidRPr="00CC2B53" w:rsidRDefault="0084642E" w:rsidP="00DD0478">
      <w:pPr>
        <w:ind w:left="5103"/>
        <w:rPr>
          <w:rFonts w:ascii="Times New Roman" w:hAnsi="Times New Roman"/>
          <w:sz w:val="24"/>
          <w:szCs w:val="24"/>
        </w:rPr>
      </w:pPr>
      <w:r w:rsidRPr="00003A16">
        <w:rPr>
          <w:rFonts w:ascii="Times New Roman" w:hAnsi="Times New Roman"/>
          <w:sz w:val="24"/>
          <w:szCs w:val="24"/>
        </w:rPr>
        <w:t>201</w:t>
      </w:r>
      <w:r w:rsidR="00601B92">
        <w:rPr>
          <w:rFonts w:ascii="Times New Roman" w:hAnsi="Times New Roman"/>
          <w:sz w:val="24"/>
          <w:szCs w:val="24"/>
        </w:rPr>
        <w:t>7</w:t>
      </w:r>
      <w:r w:rsidRPr="00003A16">
        <w:rPr>
          <w:rFonts w:ascii="Times New Roman" w:hAnsi="Times New Roman"/>
          <w:sz w:val="24"/>
          <w:szCs w:val="24"/>
        </w:rPr>
        <w:t xml:space="preserve"> m.</w:t>
      </w:r>
      <w:r w:rsidR="008F4498">
        <w:rPr>
          <w:rFonts w:ascii="Times New Roman" w:hAnsi="Times New Roman"/>
          <w:sz w:val="24"/>
          <w:szCs w:val="24"/>
        </w:rPr>
        <w:t xml:space="preserve"> </w:t>
      </w:r>
      <w:r w:rsidR="0066142C">
        <w:rPr>
          <w:rFonts w:ascii="Times New Roman" w:hAnsi="Times New Roman"/>
          <w:sz w:val="24"/>
          <w:szCs w:val="24"/>
        </w:rPr>
        <w:t>liepos</w:t>
      </w:r>
      <w:r>
        <w:rPr>
          <w:rFonts w:ascii="Times New Roman" w:hAnsi="Times New Roman"/>
          <w:sz w:val="24"/>
          <w:szCs w:val="24"/>
        </w:rPr>
        <w:t xml:space="preserve"> </w:t>
      </w:r>
      <w:r w:rsidR="0066142C">
        <w:rPr>
          <w:rFonts w:ascii="Times New Roman" w:hAnsi="Times New Roman"/>
          <w:sz w:val="24"/>
          <w:szCs w:val="24"/>
        </w:rPr>
        <w:t>27</w:t>
      </w:r>
      <w:r w:rsidRPr="00003A16">
        <w:rPr>
          <w:rFonts w:ascii="Times New Roman" w:hAnsi="Times New Roman"/>
          <w:sz w:val="24"/>
          <w:szCs w:val="24"/>
        </w:rPr>
        <w:t xml:space="preserve"> d. įsakymu Nr</w:t>
      </w:r>
      <w:r>
        <w:rPr>
          <w:rFonts w:ascii="Times New Roman" w:hAnsi="Times New Roman"/>
          <w:sz w:val="24"/>
          <w:szCs w:val="24"/>
        </w:rPr>
        <w:t>. D1-</w:t>
      </w:r>
      <w:r w:rsidR="0066142C">
        <w:rPr>
          <w:rFonts w:ascii="Times New Roman" w:hAnsi="Times New Roman"/>
          <w:sz w:val="24"/>
          <w:szCs w:val="24"/>
        </w:rPr>
        <w:t>63</w:t>
      </w:r>
      <w:r w:rsidR="00725347">
        <w:rPr>
          <w:rFonts w:ascii="Times New Roman" w:hAnsi="Times New Roman"/>
          <w:sz w:val="24"/>
          <w:szCs w:val="24"/>
        </w:rPr>
        <w:t>6</w:t>
      </w:r>
      <w:bookmarkStart w:id="0" w:name="_GoBack"/>
      <w:bookmarkEnd w:id="0"/>
    </w:p>
    <w:p w:rsidR="0084642E" w:rsidRDefault="0084642E" w:rsidP="00602FD1">
      <w:pPr>
        <w:spacing w:after="0" w:line="240" w:lineRule="auto"/>
        <w:jc w:val="center"/>
        <w:rPr>
          <w:rFonts w:ascii="Times New Roman" w:hAnsi="Times New Roman"/>
          <w:b/>
          <w:kern w:val="16"/>
          <w:sz w:val="24"/>
          <w:szCs w:val="24"/>
        </w:rPr>
      </w:pPr>
    </w:p>
    <w:p w:rsidR="00602FD1" w:rsidRPr="00497503" w:rsidRDefault="00602FD1" w:rsidP="00160B85">
      <w:pPr>
        <w:spacing w:after="0" w:line="240" w:lineRule="auto"/>
        <w:jc w:val="center"/>
        <w:rPr>
          <w:rFonts w:ascii="Times New Roman" w:hAnsi="Times New Roman"/>
          <w:b/>
          <w:kern w:val="16"/>
          <w:sz w:val="24"/>
          <w:szCs w:val="24"/>
        </w:rPr>
      </w:pPr>
      <w:r w:rsidRPr="00497503">
        <w:rPr>
          <w:rFonts w:ascii="Times New Roman" w:hAnsi="Times New Roman"/>
          <w:b/>
          <w:kern w:val="16"/>
          <w:sz w:val="24"/>
          <w:szCs w:val="24"/>
        </w:rPr>
        <w:t>2014–2020 M</w:t>
      </w:r>
      <w:r w:rsidR="002765E2">
        <w:rPr>
          <w:rFonts w:ascii="Times New Roman" w:hAnsi="Times New Roman"/>
          <w:b/>
          <w:kern w:val="16"/>
          <w:sz w:val="24"/>
          <w:szCs w:val="24"/>
        </w:rPr>
        <w:t>ETŲ</w:t>
      </w:r>
      <w:r w:rsidRPr="00497503">
        <w:rPr>
          <w:rFonts w:ascii="Times New Roman" w:hAnsi="Times New Roman"/>
          <w:b/>
          <w:kern w:val="16"/>
          <w:sz w:val="24"/>
          <w:szCs w:val="24"/>
        </w:rPr>
        <w:t xml:space="preserve"> EUROPOS SĄJUNGOS FONDŲ INVESTICIJŲ VEIKSMŲ PROGRAMOS 5 </w:t>
      </w:r>
      <w:r w:rsidRPr="00497503">
        <w:rPr>
          <w:rFonts w:ascii="Times New Roman" w:hAnsi="Times New Roman"/>
          <w:b/>
          <w:caps/>
          <w:kern w:val="16"/>
          <w:sz w:val="24"/>
          <w:szCs w:val="24"/>
        </w:rPr>
        <w:t>PRIORITETO „Aplinkosauga, gamtos išteklių darnus naudojimas ir prisitaikymas prie klimato kaitos“</w:t>
      </w:r>
      <w:r w:rsidR="00160B85" w:rsidRPr="00497503">
        <w:rPr>
          <w:rFonts w:ascii="Times New Roman" w:hAnsi="Times New Roman"/>
          <w:b/>
          <w:caps/>
          <w:kern w:val="16"/>
          <w:sz w:val="24"/>
          <w:szCs w:val="24"/>
        </w:rPr>
        <w:t xml:space="preserve"> </w:t>
      </w:r>
      <w:r w:rsidRPr="00497503">
        <w:rPr>
          <w:rFonts w:ascii="Times New Roman" w:hAnsi="Times New Roman"/>
          <w:b/>
          <w:caps/>
          <w:kern w:val="16"/>
          <w:sz w:val="24"/>
          <w:szCs w:val="24"/>
        </w:rPr>
        <w:t>05.</w:t>
      </w:r>
      <w:r w:rsidR="00903657">
        <w:rPr>
          <w:rFonts w:ascii="Times New Roman" w:hAnsi="Times New Roman"/>
          <w:b/>
          <w:caps/>
          <w:kern w:val="16"/>
          <w:sz w:val="24"/>
          <w:szCs w:val="24"/>
        </w:rPr>
        <w:t>3</w:t>
      </w:r>
      <w:r w:rsidRPr="00497503">
        <w:rPr>
          <w:rFonts w:ascii="Times New Roman" w:hAnsi="Times New Roman"/>
          <w:b/>
          <w:caps/>
          <w:kern w:val="16"/>
          <w:sz w:val="24"/>
          <w:szCs w:val="24"/>
        </w:rPr>
        <w:t>.</w:t>
      </w:r>
      <w:r w:rsidR="00903657">
        <w:rPr>
          <w:rFonts w:ascii="Times New Roman" w:hAnsi="Times New Roman"/>
          <w:b/>
          <w:caps/>
          <w:kern w:val="16"/>
          <w:sz w:val="24"/>
          <w:szCs w:val="24"/>
        </w:rPr>
        <w:t>2</w:t>
      </w:r>
      <w:r w:rsidRPr="00497503">
        <w:rPr>
          <w:rFonts w:ascii="Times New Roman" w:hAnsi="Times New Roman"/>
          <w:b/>
          <w:caps/>
          <w:kern w:val="16"/>
          <w:sz w:val="24"/>
          <w:szCs w:val="24"/>
        </w:rPr>
        <w:t>-APVA-</w:t>
      </w:r>
      <w:r w:rsidR="00601B92">
        <w:rPr>
          <w:rFonts w:ascii="Times New Roman" w:hAnsi="Times New Roman"/>
          <w:b/>
          <w:caps/>
          <w:kern w:val="16"/>
          <w:sz w:val="24"/>
          <w:szCs w:val="24"/>
        </w:rPr>
        <w:t>V</w:t>
      </w:r>
      <w:r w:rsidRPr="00497503">
        <w:rPr>
          <w:rFonts w:ascii="Times New Roman" w:hAnsi="Times New Roman"/>
          <w:b/>
          <w:caps/>
          <w:kern w:val="16"/>
          <w:sz w:val="24"/>
          <w:szCs w:val="24"/>
        </w:rPr>
        <w:t>-0</w:t>
      </w:r>
      <w:r w:rsidR="002750F2">
        <w:rPr>
          <w:rFonts w:ascii="Times New Roman" w:hAnsi="Times New Roman"/>
          <w:b/>
          <w:caps/>
          <w:kern w:val="16"/>
          <w:sz w:val="24"/>
          <w:szCs w:val="24"/>
        </w:rPr>
        <w:t>1</w:t>
      </w:r>
      <w:r w:rsidR="00601B92">
        <w:rPr>
          <w:rFonts w:ascii="Times New Roman" w:hAnsi="Times New Roman"/>
          <w:b/>
          <w:caps/>
          <w:kern w:val="16"/>
          <w:sz w:val="24"/>
          <w:szCs w:val="24"/>
        </w:rPr>
        <w:t>3</w:t>
      </w:r>
      <w:r w:rsidRPr="00497503">
        <w:rPr>
          <w:rFonts w:ascii="Times New Roman" w:hAnsi="Times New Roman"/>
          <w:b/>
          <w:caps/>
          <w:kern w:val="16"/>
          <w:sz w:val="24"/>
          <w:szCs w:val="24"/>
        </w:rPr>
        <w:t xml:space="preserve"> PRIEMONĖS „</w:t>
      </w:r>
      <w:r w:rsidR="002750F2">
        <w:rPr>
          <w:rFonts w:ascii="Times New Roman" w:hAnsi="Times New Roman"/>
          <w:b/>
          <w:caps/>
          <w:kern w:val="16"/>
          <w:sz w:val="24"/>
          <w:szCs w:val="24"/>
        </w:rPr>
        <w:t xml:space="preserve">GERIAMOJO Vandens </w:t>
      </w:r>
      <w:r w:rsidR="00601B92">
        <w:rPr>
          <w:rFonts w:ascii="Times New Roman" w:hAnsi="Times New Roman"/>
          <w:b/>
          <w:caps/>
          <w:kern w:val="16"/>
          <w:sz w:val="24"/>
          <w:szCs w:val="24"/>
        </w:rPr>
        <w:t xml:space="preserve">TIEKIMO </w:t>
      </w:r>
      <w:r w:rsidR="002750F2">
        <w:rPr>
          <w:rFonts w:ascii="Times New Roman" w:hAnsi="Times New Roman"/>
          <w:b/>
          <w:caps/>
          <w:kern w:val="16"/>
          <w:sz w:val="24"/>
          <w:szCs w:val="24"/>
        </w:rPr>
        <w:t xml:space="preserve">ir </w:t>
      </w:r>
      <w:r w:rsidRPr="00497503">
        <w:rPr>
          <w:rFonts w:ascii="Times New Roman" w:hAnsi="Times New Roman"/>
          <w:b/>
          <w:caps/>
          <w:kern w:val="16"/>
          <w:sz w:val="24"/>
          <w:szCs w:val="24"/>
        </w:rPr>
        <w:t xml:space="preserve">nuotekų </w:t>
      </w:r>
      <w:r w:rsidR="002750F2">
        <w:rPr>
          <w:rFonts w:ascii="Times New Roman" w:hAnsi="Times New Roman"/>
          <w:b/>
          <w:caps/>
          <w:kern w:val="16"/>
          <w:sz w:val="24"/>
          <w:szCs w:val="24"/>
        </w:rPr>
        <w:t xml:space="preserve">TVARKYMO </w:t>
      </w:r>
      <w:r w:rsidR="00601B92">
        <w:rPr>
          <w:rFonts w:ascii="Times New Roman" w:hAnsi="Times New Roman"/>
          <w:b/>
          <w:caps/>
          <w:kern w:val="16"/>
          <w:sz w:val="24"/>
          <w:szCs w:val="24"/>
        </w:rPr>
        <w:t>ŪKIO GERINIMAS</w:t>
      </w:r>
      <w:r w:rsidRPr="00497503">
        <w:rPr>
          <w:rFonts w:ascii="Times New Roman" w:hAnsi="Times New Roman"/>
          <w:b/>
          <w:caps/>
          <w:kern w:val="16"/>
          <w:sz w:val="24"/>
          <w:szCs w:val="24"/>
        </w:rPr>
        <w:t>“ PROJEKTŲ</w:t>
      </w:r>
      <w:r w:rsidRPr="00497503">
        <w:rPr>
          <w:rFonts w:ascii="Times New Roman" w:hAnsi="Times New Roman"/>
          <w:b/>
          <w:kern w:val="16"/>
          <w:sz w:val="24"/>
          <w:szCs w:val="24"/>
        </w:rPr>
        <w:t xml:space="preserve"> FINANSAVIMO SĄLYGŲ APRAŠAS NR. </w:t>
      </w:r>
      <w:r w:rsidR="002750F2">
        <w:rPr>
          <w:rFonts w:ascii="Times New Roman" w:hAnsi="Times New Roman"/>
          <w:b/>
          <w:kern w:val="16"/>
          <w:sz w:val="24"/>
          <w:szCs w:val="24"/>
        </w:rPr>
        <w:t>3</w:t>
      </w:r>
    </w:p>
    <w:p w:rsidR="00602FD1" w:rsidRPr="00497503" w:rsidRDefault="00602FD1" w:rsidP="00602FD1">
      <w:pPr>
        <w:spacing w:after="0" w:line="240" w:lineRule="auto"/>
        <w:jc w:val="center"/>
        <w:rPr>
          <w:rFonts w:ascii="Times New Roman" w:hAnsi="Times New Roman"/>
          <w:b/>
          <w:caps/>
          <w:kern w:val="16"/>
          <w:sz w:val="24"/>
          <w:szCs w:val="24"/>
        </w:rPr>
      </w:pPr>
    </w:p>
    <w:p w:rsidR="00602FD1" w:rsidRPr="00497503" w:rsidRDefault="00602FD1" w:rsidP="00730989">
      <w:pPr>
        <w:spacing w:after="0" w:line="240" w:lineRule="auto"/>
        <w:jc w:val="center"/>
        <w:rPr>
          <w:rFonts w:ascii="Times New Roman" w:hAnsi="Times New Roman"/>
          <w:b/>
          <w:sz w:val="24"/>
          <w:szCs w:val="24"/>
        </w:rPr>
      </w:pPr>
      <w:r w:rsidRPr="00497503">
        <w:rPr>
          <w:rFonts w:ascii="Times New Roman" w:hAnsi="Times New Roman"/>
          <w:b/>
          <w:sz w:val="24"/>
          <w:szCs w:val="24"/>
        </w:rPr>
        <w:t>I</w:t>
      </w:r>
      <w:r w:rsidR="00160B85" w:rsidRPr="00497503">
        <w:rPr>
          <w:rFonts w:ascii="Times New Roman" w:hAnsi="Times New Roman"/>
          <w:b/>
          <w:sz w:val="24"/>
          <w:szCs w:val="24"/>
        </w:rPr>
        <w:t>.</w:t>
      </w:r>
      <w:r w:rsidRPr="00497503">
        <w:rPr>
          <w:rFonts w:ascii="Times New Roman" w:hAnsi="Times New Roman"/>
          <w:b/>
          <w:sz w:val="24"/>
          <w:szCs w:val="24"/>
        </w:rPr>
        <w:t xml:space="preserve"> SKYRIUS</w:t>
      </w:r>
    </w:p>
    <w:p w:rsidR="00602FD1" w:rsidRDefault="00602FD1" w:rsidP="00730989">
      <w:pPr>
        <w:spacing w:after="0" w:line="240" w:lineRule="auto"/>
        <w:jc w:val="center"/>
        <w:rPr>
          <w:rFonts w:ascii="Times New Roman" w:hAnsi="Times New Roman"/>
          <w:b/>
          <w:sz w:val="24"/>
          <w:szCs w:val="24"/>
        </w:rPr>
      </w:pPr>
      <w:r w:rsidRPr="00497503">
        <w:rPr>
          <w:rFonts w:ascii="Times New Roman" w:hAnsi="Times New Roman"/>
          <w:b/>
          <w:sz w:val="24"/>
          <w:szCs w:val="24"/>
        </w:rPr>
        <w:t>BENDROSIOS NUOSTATOS</w:t>
      </w:r>
    </w:p>
    <w:p w:rsidR="00602FD1" w:rsidRPr="007A735E" w:rsidRDefault="00602FD1" w:rsidP="00602FD1">
      <w:pPr>
        <w:spacing w:after="0" w:line="240" w:lineRule="auto"/>
        <w:jc w:val="center"/>
        <w:rPr>
          <w:rFonts w:ascii="Times New Roman" w:hAnsi="Times New Roman"/>
          <w:b/>
          <w:sz w:val="24"/>
          <w:szCs w:val="24"/>
        </w:rPr>
      </w:pPr>
    </w:p>
    <w:p w:rsidR="00602FD1" w:rsidRPr="001456D1" w:rsidRDefault="00602FD1" w:rsidP="001456D1">
      <w:pPr>
        <w:numPr>
          <w:ilvl w:val="0"/>
          <w:numId w:val="4"/>
        </w:numPr>
        <w:tabs>
          <w:tab w:val="left" w:pos="1134"/>
        </w:tabs>
        <w:spacing w:after="0" w:line="240" w:lineRule="auto"/>
        <w:ind w:left="0" w:firstLine="851"/>
        <w:jc w:val="both"/>
        <w:rPr>
          <w:rFonts w:ascii="Times New Roman" w:hAnsi="Times New Roman"/>
          <w:sz w:val="24"/>
          <w:szCs w:val="24"/>
        </w:rPr>
      </w:pPr>
      <w:r w:rsidRPr="00AA3482">
        <w:rPr>
          <w:rFonts w:ascii="Times New Roman" w:hAnsi="Times New Roman"/>
          <w:sz w:val="24"/>
          <w:szCs w:val="24"/>
        </w:rPr>
        <w:t>2014–2020 m</w:t>
      </w:r>
      <w:r w:rsidR="0008620B">
        <w:rPr>
          <w:rFonts w:ascii="Times New Roman" w:hAnsi="Times New Roman"/>
          <w:sz w:val="24"/>
          <w:szCs w:val="24"/>
        </w:rPr>
        <w:t>etų</w:t>
      </w:r>
      <w:r w:rsidRPr="00AA3482">
        <w:rPr>
          <w:rFonts w:ascii="Times New Roman" w:hAnsi="Times New Roman"/>
          <w:sz w:val="24"/>
          <w:szCs w:val="24"/>
        </w:rPr>
        <w:t xml:space="preserve"> Europos Sąjungos fondų investicijų veiksmų programos </w:t>
      </w:r>
      <w:r>
        <w:rPr>
          <w:rFonts w:ascii="Times New Roman" w:hAnsi="Times New Roman"/>
          <w:sz w:val="24"/>
          <w:szCs w:val="24"/>
        </w:rPr>
        <w:t>5</w:t>
      </w:r>
      <w:r w:rsidRPr="00AA3482">
        <w:rPr>
          <w:rFonts w:ascii="Times New Roman" w:hAnsi="Times New Roman"/>
          <w:sz w:val="24"/>
          <w:szCs w:val="24"/>
        </w:rPr>
        <w:t xml:space="preserve"> prioriteto „</w:t>
      </w:r>
      <w:r w:rsidRPr="00E856A1">
        <w:rPr>
          <w:rFonts w:ascii="Times New Roman" w:hAnsi="Times New Roman"/>
          <w:sz w:val="24"/>
          <w:szCs w:val="24"/>
        </w:rPr>
        <w:t>Aplinkosauga, gamtos išteklių darnus naudojimas ir prisitaikymas prie klimato kaitos</w:t>
      </w:r>
      <w:r w:rsidRPr="00AA3482">
        <w:rPr>
          <w:rFonts w:ascii="Times New Roman" w:hAnsi="Times New Roman"/>
          <w:sz w:val="24"/>
          <w:szCs w:val="24"/>
        </w:rPr>
        <w:t xml:space="preserve">“ </w:t>
      </w:r>
      <w:r w:rsidRPr="00E856A1">
        <w:rPr>
          <w:rFonts w:ascii="Times New Roman" w:hAnsi="Times New Roman"/>
          <w:sz w:val="24"/>
          <w:szCs w:val="24"/>
        </w:rPr>
        <w:t>05.</w:t>
      </w:r>
      <w:r w:rsidR="00903657">
        <w:rPr>
          <w:rFonts w:ascii="Times New Roman" w:hAnsi="Times New Roman"/>
          <w:sz w:val="24"/>
          <w:szCs w:val="24"/>
        </w:rPr>
        <w:t>3</w:t>
      </w:r>
      <w:r w:rsidRPr="00E856A1">
        <w:rPr>
          <w:rFonts w:ascii="Times New Roman" w:hAnsi="Times New Roman"/>
          <w:sz w:val="24"/>
          <w:szCs w:val="24"/>
        </w:rPr>
        <w:t>.</w:t>
      </w:r>
      <w:r w:rsidR="00903657">
        <w:rPr>
          <w:rFonts w:ascii="Times New Roman" w:hAnsi="Times New Roman"/>
          <w:sz w:val="24"/>
          <w:szCs w:val="24"/>
        </w:rPr>
        <w:t>2</w:t>
      </w:r>
      <w:r w:rsidRPr="00E856A1">
        <w:rPr>
          <w:rFonts w:ascii="Times New Roman" w:hAnsi="Times New Roman"/>
          <w:sz w:val="24"/>
          <w:szCs w:val="24"/>
        </w:rPr>
        <w:t>-APVA-</w:t>
      </w:r>
      <w:r w:rsidR="0008620B">
        <w:rPr>
          <w:rFonts w:ascii="Times New Roman" w:hAnsi="Times New Roman"/>
          <w:sz w:val="24"/>
          <w:szCs w:val="24"/>
        </w:rPr>
        <w:t>V</w:t>
      </w:r>
      <w:r w:rsidRPr="00E856A1">
        <w:rPr>
          <w:rFonts w:ascii="Times New Roman" w:hAnsi="Times New Roman"/>
          <w:sz w:val="24"/>
          <w:szCs w:val="24"/>
        </w:rPr>
        <w:t>-0</w:t>
      </w:r>
      <w:r w:rsidR="00903657">
        <w:rPr>
          <w:rFonts w:ascii="Times New Roman" w:hAnsi="Times New Roman"/>
          <w:sz w:val="24"/>
          <w:szCs w:val="24"/>
        </w:rPr>
        <w:t>1</w:t>
      </w:r>
      <w:r w:rsidR="0008620B">
        <w:rPr>
          <w:rFonts w:ascii="Times New Roman" w:hAnsi="Times New Roman"/>
          <w:sz w:val="24"/>
          <w:szCs w:val="24"/>
        </w:rPr>
        <w:t>3</w:t>
      </w:r>
      <w:r>
        <w:rPr>
          <w:rFonts w:ascii="Times New Roman" w:hAnsi="Times New Roman"/>
          <w:sz w:val="24"/>
          <w:szCs w:val="24"/>
        </w:rPr>
        <w:t xml:space="preserve"> priemonės „</w:t>
      </w:r>
      <w:r w:rsidR="00903657">
        <w:rPr>
          <w:rFonts w:ascii="Times New Roman" w:hAnsi="Times New Roman"/>
          <w:sz w:val="24"/>
          <w:szCs w:val="24"/>
        </w:rPr>
        <w:t xml:space="preserve">Geriamojo vandens </w:t>
      </w:r>
      <w:r w:rsidR="00EB03C9">
        <w:rPr>
          <w:rFonts w:ascii="Times New Roman" w:hAnsi="Times New Roman"/>
          <w:sz w:val="24"/>
          <w:szCs w:val="24"/>
        </w:rPr>
        <w:t xml:space="preserve">tiekimo </w:t>
      </w:r>
      <w:r w:rsidR="00903657">
        <w:rPr>
          <w:rFonts w:ascii="Times New Roman" w:hAnsi="Times New Roman"/>
          <w:sz w:val="24"/>
          <w:szCs w:val="24"/>
        </w:rPr>
        <w:t xml:space="preserve">ir </w:t>
      </w:r>
      <w:r w:rsidRPr="00E856A1">
        <w:rPr>
          <w:rFonts w:ascii="Times New Roman" w:hAnsi="Times New Roman"/>
          <w:sz w:val="24"/>
          <w:szCs w:val="24"/>
        </w:rPr>
        <w:t>nuotekų tvarkym</w:t>
      </w:r>
      <w:r w:rsidR="00903657">
        <w:rPr>
          <w:rFonts w:ascii="Times New Roman" w:hAnsi="Times New Roman"/>
          <w:sz w:val="24"/>
          <w:szCs w:val="24"/>
        </w:rPr>
        <w:t xml:space="preserve">o </w:t>
      </w:r>
      <w:r w:rsidR="0008620B">
        <w:rPr>
          <w:rFonts w:ascii="Times New Roman" w:hAnsi="Times New Roman"/>
          <w:sz w:val="24"/>
          <w:szCs w:val="24"/>
        </w:rPr>
        <w:t>ūkio ger</w:t>
      </w:r>
      <w:r w:rsidR="00903657">
        <w:rPr>
          <w:rFonts w:ascii="Times New Roman" w:hAnsi="Times New Roman"/>
          <w:sz w:val="24"/>
          <w:szCs w:val="24"/>
        </w:rPr>
        <w:t>i</w:t>
      </w:r>
      <w:r w:rsidR="0008620B">
        <w:rPr>
          <w:rFonts w:ascii="Times New Roman" w:hAnsi="Times New Roman"/>
          <w:sz w:val="24"/>
          <w:szCs w:val="24"/>
        </w:rPr>
        <w:t>ni</w:t>
      </w:r>
      <w:r w:rsidR="00903657">
        <w:rPr>
          <w:rFonts w:ascii="Times New Roman" w:hAnsi="Times New Roman"/>
          <w:sz w:val="24"/>
          <w:szCs w:val="24"/>
        </w:rPr>
        <w:t>mas</w:t>
      </w:r>
      <w:r w:rsidRPr="00AA3482">
        <w:rPr>
          <w:rFonts w:ascii="Times New Roman" w:hAnsi="Times New Roman"/>
          <w:sz w:val="24"/>
          <w:szCs w:val="24"/>
        </w:rPr>
        <w:t xml:space="preserve">“ projektų finansavimo sąlygų aprašas Nr. </w:t>
      </w:r>
      <w:r w:rsidR="0043737C">
        <w:rPr>
          <w:rFonts w:ascii="Times New Roman" w:hAnsi="Times New Roman"/>
          <w:sz w:val="24"/>
          <w:szCs w:val="24"/>
        </w:rPr>
        <w:t>3</w:t>
      </w:r>
      <w:r w:rsidRPr="00AA3482">
        <w:rPr>
          <w:rFonts w:ascii="Times New Roman" w:hAnsi="Times New Roman"/>
          <w:sz w:val="24"/>
          <w:szCs w:val="24"/>
        </w:rPr>
        <w:t xml:space="preserve"> (toliau – Aprašas) nustato reikalavimus, kuriais turi vadovautis pareiškėjai, rengdami ir teikdami paraiškas finansuoti iš Europos Sąjungos struktūrinių fondų lėšų bendrai finansuojamus projektus (toliau – paraiška) pagal 2014–2020 m</w:t>
      </w:r>
      <w:r w:rsidR="0008620B">
        <w:rPr>
          <w:rFonts w:ascii="Times New Roman" w:hAnsi="Times New Roman"/>
          <w:sz w:val="24"/>
          <w:szCs w:val="24"/>
        </w:rPr>
        <w:t>etų</w:t>
      </w:r>
      <w:r w:rsidRPr="00AA3482">
        <w:rPr>
          <w:rFonts w:ascii="Times New Roman" w:hAnsi="Times New Roman"/>
          <w:sz w:val="24"/>
          <w:szCs w:val="24"/>
        </w:rPr>
        <w:t xml:space="preserve"> Europos Sąjungos fondų investicijų veiksmų programos, patvirtintos Europos Komisijos 2014 m. rugsėjo </w:t>
      </w:r>
      <w:r w:rsidR="001456D1">
        <w:rPr>
          <w:rFonts w:ascii="Times New Roman" w:hAnsi="Times New Roman"/>
          <w:sz w:val="24"/>
          <w:szCs w:val="24"/>
        </w:rPr>
        <w:t>8</w:t>
      </w:r>
      <w:r w:rsidR="0008620B">
        <w:rPr>
          <w:rFonts w:ascii="Times New Roman" w:hAnsi="Times New Roman"/>
          <w:sz w:val="24"/>
          <w:szCs w:val="24"/>
        </w:rPr>
        <w:t> </w:t>
      </w:r>
      <w:r w:rsidR="001456D1">
        <w:rPr>
          <w:rFonts w:ascii="Times New Roman" w:hAnsi="Times New Roman"/>
          <w:sz w:val="24"/>
          <w:szCs w:val="24"/>
        </w:rPr>
        <w:t xml:space="preserve"> d. </w:t>
      </w:r>
      <w:r w:rsidR="00782AA1" w:rsidRPr="00782AA1">
        <w:rPr>
          <w:rFonts w:ascii="Times New Roman" w:hAnsi="Times New Roman"/>
          <w:sz w:val="24"/>
          <w:szCs w:val="24"/>
        </w:rPr>
        <w:t>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w:t>
      </w:r>
      <w:r w:rsidR="00782AA1" w:rsidRPr="00665F58">
        <w:t xml:space="preserve"> </w:t>
      </w:r>
      <w:r w:rsidR="001456D1">
        <w:rPr>
          <w:rFonts w:ascii="Times New Roman" w:hAnsi="Times New Roman"/>
          <w:sz w:val="24"/>
          <w:szCs w:val="24"/>
        </w:rPr>
        <w:t>Nr. C(2014)6397</w:t>
      </w:r>
      <w:r w:rsidR="005769D8">
        <w:rPr>
          <w:rFonts w:ascii="Times New Roman" w:hAnsi="Times New Roman"/>
          <w:sz w:val="24"/>
          <w:szCs w:val="24"/>
        </w:rPr>
        <w:t xml:space="preserve"> </w:t>
      </w:r>
      <w:r w:rsidR="0008620B" w:rsidRPr="001456D1">
        <w:rPr>
          <w:rFonts w:ascii="Times New Roman" w:hAnsi="Times New Roman"/>
          <w:sz w:val="24"/>
          <w:szCs w:val="24"/>
        </w:rPr>
        <w:t>(toliau – Veiksmų programa)</w:t>
      </w:r>
      <w:r w:rsidR="001456D1">
        <w:rPr>
          <w:rFonts w:ascii="Times New Roman" w:hAnsi="Times New Roman"/>
          <w:sz w:val="24"/>
          <w:szCs w:val="24"/>
        </w:rPr>
        <w:t xml:space="preserve">, </w:t>
      </w:r>
      <w:r w:rsidRPr="001456D1">
        <w:rPr>
          <w:rFonts w:ascii="Times New Roman" w:hAnsi="Times New Roman"/>
          <w:sz w:val="24"/>
          <w:szCs w:val="24"/>
        </w:rPr>
        <w:t>5 prioriteto „Aplinkosauga, gamtos išteklių darnus naudojimas ir prisitaikymas prie klimato kaitos“ 05.</w:t>
      </w:r>
      <w:r w:rsidR="0043737C">
        <w:rPr>
          <w:rFonts w:ascii="Times New Roman" w:hAnsi="Times New Roman"/>
          <w:sz w:val="24"/>
          <w:szCs w:val="24"/>
        </w:rPr>
        <w:t>3</w:t>
      </w:r>
      <w:r w:rsidRPr="001456D1">
        <w:rPr>
          <w:rFonts w:ascii="Times New Roman" w:hAnsi="Times New Roman"/>
          <w:sz w:val="24"/>
          <w:szCs w:val="24"/>
        </w:rPr>
        <w:t>.</w:t>
      </w:r>
      <w:r w:rsidR="0043737C">
        <w:rPr>
          <w:rFonts w:ascii="Times New Roman" w:hAnsi="Times New Roman"/>
          <w:sz w:val="24"/>
          <w:szCs w:val="24"/>
        </w:rPr>
        <w:t>2</w:t>
      </w:r>
      <w:r w:rsidRPr="001456D1">
        <w:rPr>
          <w:rFonts w:ascii="Times New Roman" w:hAnsi="Times New Roman"/>
          <w:sz w:val="24"/>
          <w:szCs w:val="24"/>
        </w:rPr>
        <w:t>-APVA-</w:t>
      </w:r>
      <w:r w:rsidR="0008620B">
        <w:rPr>
          <w:rFonts w:ascii="Times New Roman" w:hAnsi="Times New Roman"/>
          <w:sz w:val="24"/>
          <w:szCs w:val="24"/>
        </w:rPr>
        <w:t>V</w:t>
      </w:r>
      <w:r w:rsidRPr="001456D1">
        <w:rPr>
          <w:rFonts w:ascii="Times New Roman" w:hAnsi="Times New Roman"/>
          <w:sz w:val="24"/>
          <w:szCs w:val="24"/>
        </w:rPr>
        <w:t>-0</w:t>
      </w:r>
      <w:r w:rsidR="0043737C">
        <w:rPr>
          <w:rFonts w:ascii="Times New Roman" w:hAnsi="Times New Roman"/>
          <w:sz w:val="24"/>
          <w:szCs w:val="24"/>
        </w:rPr>
        <w:t>1</w:t>
      </w:r>
      <w:r w:rsidR="0008620B">
        <w:rPr>
          <w:rFonts w:ascii="Times New Roman" w:hAnsi="Times New Roman"/>
          <w:sz w:val="24"/>
          <w:szCs w:val="24"/>
        </w:rPr>
        <w:t>3</w:t>
      </w:r>
      <w:r w:rsidRPr="001456D1">
        <w:rPr>
          <w:rFonts w:ascii="Times New Roman" w:hAnsi="Times New Roman"/>
          <w:sz w:val="24"/>
          <w:szCs w:val="24"/>
        </w:rPr>
        <w:t xml:space="preserve"> priemonės „</w:t>
      </w:r>
      <w:r w:rsidR="0043737C">
        <w:rPr>
          <w:rFonts w:ascii="Times New Roman" w:hAnsi="Times New Roman"/>
          <w:sz w:val="24"/>
          <w:szCs w:val="24"/>
        </w:rPr>
        <w:t xml:space="preserve">Geriamojo vandens </w:t>
      </w:r>
      <w:r w:rsidR="0008620B">
        <w:rPr>
          <w:rFonts w:ascii="Times New Roman" w:hAnsi="Times New Roman"/>
          <w:sz w:val="24"/>
          <w:szCs w:val="24"/>
        </w:rPr>
        <w:t xml:space="preserve">tiekimo </w:t>
      </w:r>
      <w:r w:rsidR="0043737C">
        <w:rPr>
          <w:rFonts w:ascii="Times New Roman" w:hAnsi="Times New Roman"/>
          <w:sz w:val="24"/>
          <w:szCs w:val="24"/>
        </w:rPr>
        <w:t xml:space="preserve">ir </w:t>
      </w:r>
      <w:r w:rsidR="0043737C" w:rsidRPr="00E856A1">
        <w:rPr>
          <w:rFonts w:ascii="Times New Roman" w:hAnsi="Times New Roman"/>
          <w:sz w:val="24"/>
          <w:szCs w:val="24"/>
        </w:rPr>
        <w:t>nuotekų tvarkym</w:t>
      </w:r>
      <w:r w:rsidR="0043737C">
        <w:rPr>
          <w:rFonts w:ascii="Times New Roman" w:hAnsi="Times New Roman"/>
          <w:sz w:val="24"/>
          <w:szCs w:val="24"/>
        </w:rPr>
        <w:t xml:space="preserve">o </w:t>
      </w:r>
      <w:r w:rsidR="0008620B">
        <w:rPr>
          <w:rFonts w:ascii="Times New Roman" w:hAnsi="Times New Roman"/>
          <w:sz w:val="24"/>
          <w:szCs w:val="24"/>
        </w:rPr>
        <w:t>ūkio ger</w:t>
      </w:r>
      <w:r w:rsidR="0043737C">
        <w:rPr>
          <w:rFonts w:ascii="Times New Roman" w:hAnsi="Times New Roman"/>
          <w:sz w:val="24"/>
          <w:szCs w:val="24"/>
        </w:rPr>
        <w:t>inimas</w:t>
      </w:r>
      <w:r w:rsidRPr="001456D1">
        <w:rPr>
          <w:rFonts w:ascii="Times New Roman" w:hAnsi="Times New Roman"/>
          <w:sz w:val="24"/>
          <w:szCs w:val="24"/>
        </w:rPr>
        <w:t xml:space="preserve">“ (toliau – </w:t>
      </w:r>
      <w:r w:rsidR="00C104A6">
        <w:rPr>
          <w:rFonts w:ascii="Times New Roman" w:hAnsi="Times New Roman"/>
          <w:sz w:val="24"/>
          <w:szCs w:val="24"/>
        </w:rPr>
        <w:t>p</w:t>
      </w:r>
      <w:r w:rsidRPr="001456D1">
        <w:rPr>
          <w:rFonts w:ascii="Times New Roman" w:hAnsi="Times New Roman"/>
          <w:sz w:val="24"/>
          <w:szCs w:val="24"/>
        </w:rPr>
        <w:t>riemonė) finansuojamas veiklas</w:t>
      </w:r>
      <w:r w:rsidR="00782AA1" w:rsidRPr="00782AA1">
        <w:t xml:space="preserve"> </w:t>
      </w:r>
      <w:r w:rsidR="00782AA1" w:rsidRPr="00782AA1">
        <w:rPr>
          <w:rFonts w:ascii="Times New Roman" w:hAnsi="Times New Roman"/>
          <w:sz w:val="24"/>
          <w:szCs w:val="24"/>
        </w:rPr>
        <w:t>iš Europos Sąjungos struktūrinių fondų lėšų bendrai finansuojamų projektų (toliau – projektai) vykdytojai, įgyvendindami pagal Aprašą finansuojamus projektus</w:t>
      </w:r>
      <w:r w:rsidRPr="00782AA1">
        <w:rPr>
          <w:rFonts w:ascii="Times New Roman" w:hAnsi="Times New Roman"/>
          <w:sz w:val="24"/>
          <w:szCs w:val="24"/>
        </w:rPr>
        <w:t xml:space="preserve">, taip pat </w:t>
      </w:r>
      <w:r w:rsidR="001456D1">
        <w:rPr>
          <w:rFonts w:ascii="Times New Roman" w:hAnsi="Times New Roman"/>
          <w:sz w:val="24"/>
          <w:szCs w:val="24"/>
        </w:rPr>
        <w:t>Lietuvos Respublikos aplinkos ministerijos Aplinkos projektų valdymo agentūros</w:t>
      </w:r>
      <w:r w:rsidR="001456D1" w:rsidRPr="00C279A2">
        <w:rPr>
          <w:rFonts w:ascii="Times New Roman" w:hAnsi="Times New Roman"/>
          <w:sz w:val="24"/>
          <w:szCs w:val="24"/>
        </w:rPr>
        <w:t xml:space="preserve"> (toliau </w:t>
      </w:r>
      <w:r w:rsidR="001456D1">
        <w:rPr>
          <w:rFonts w:ascii="Times New Roman" w:hAnsi="Times New Roman"/>
          <w:sz w:val="24"/>
          <w:szCs w:val="24"/>
        </w:rPr>
        <w:t>– įgyvendinančioji institucija)</w:t>
      </w:r>
      <w:r w:rsidRPr="001456D1">
        <w:rPr>
          <w:rFonts w:ascii="Times New Roman" w:hAnsi="Times New Roman"/>
          <w:sz w:val="24"/>
          <w:szCs w:val="24"/>
        </w:rPr>
        <w:t>, atliekančios paraiškų vertinimą, atranką ir iš Europos Sąjungos struktūrinių fondų lėšų bendrai finansuojamų projektų (toliau – projektas) įgyvendinimo priežiūrą.</w:t>
      </w:r>
    </w:p>
    <w:p w:rsidR="00602FD1" w:rsidRDefault="00602FD1" w:rsidP="0078117E">
      <w:pPr>
        <w:numPr>
          <w:ilvl w:val="0"/>
          <w:numId w:val="4"/>
        </w:numPr>
        <w:tabs>
          <w:tab w:val="left" w:pos="1134"/>
        </w:tabs>
        <w:spacing w:after="0" w:line="240" w:lineRule="auto"/>
        <w:ind w:left="0" w:firstLine="851"/>
        <w:jc w:val="both"/>
        <w:rPr>
          <w:rFonts w:ascii="Times New Roman" w:hAnsi="Times New Roman"/>
          <w:sz w:val="24"/>
          <w:szCs w:val="24"/>
        </w:rPr>
      </w:pPr>
      <w:r w:rsidRPr="00AA3482">
        <w:rPr>
          <w:rFonts w:ascii="Times New Roman" w:hAnsi="Times New Roman"/>
          <w:sz w:val="24"/>
          <w:szCs w:val="24"/>
        </w:rPr>
        <w:t>Aprašas yra parengtas atsižvelgiant į:</w:t>
      </w:r>
    </w:p>
    <w:p w:rsidR="00D2723E" w:rsidRPr="00D66A70" w:rsidRDefault="00D2723E" w:rsidP="00D2723E">
      <w:pPr>
        <w:numPr>
          <w:ilvl w:val="1"/>
          <w:numId w:val="4"/>
        </w:numPr>
        <w:tabs>
          <w:tab w:val="left" w:pos="1134"/>
        </w:tabs>
        <w:spacing w:after="0" w:line="240" w:lineRule="auto"/>
        <w:ind w:left="0" w:firstLine="851"/>
        <w:jc w:val="both"/>
        <w:rPr>
          <w:rFonts w:ascii="Times New Roman" w:hAnsi="Times New Roman"/>
          <w:sz w:val="24"/>
          <w:szCs w:val="24"/>
        </w:rPr>
      </w:pPr>
      <w:r w:rsidRPr="00D66A70">
        <w:rPr>
          <w:rFonts w:ascii="Times New Roman" w:hAnsi="Times New Roman"/>
          <w:sz w:val="24"/>
          <w:szCs w:val="24"/>
        </w:rPr>
        <w:t>2014–2020 m</w:t>
      </w:r>
      <w:r w:rsidR="0008620B">
        <w:rPr>
          <w:rFonts w:ascii="Times New Roman" w:hAnsi="Times New Roman"/>
          <w:sz w:val="24"/>
          <w:szCs w:val="24"/>
        </w:rPr>
        <w:t>etų</w:t>
      </w:r>
      <w:r w:rsidRPr="00D66A70">
        <w:rPr>
          <w:rFonts w:ascii="Times New Roman" w:hAnsi="Times New Roman"/>
          <w:sz w:val="24"/>
          <w:szCs w:val="24"/>
        </w:rPr>
        <w:t xml:space="preserve"> Europos Sąjungos fondų investicijų veiksmų programos prioriteto įgyvendinimo priemonių įgyvendinimo planą, patvirtintą Lietuvos Respublikos aplinkos ministro 2014 m. gruodžio 19 d. įsakymu Nr. D1-1050 „Dėl 2014–2020 metų Europos Sąjungos fondų investicijų veiksmų programos prioriteto įgyvendinimo priemonių įgyvendinimo plano ir nacionalinių stebėsenos rodiklių skaičiavimo aprašo patvirtinimo“ (toliau – Priemonių įgyvendinimo planas);</w:t>
      </w:r>
    </w:p>
    <w:p w:rsidR="00D2723E" w:rsidRDefault="00D2723E" w:rsidP="00D2723E">
      <w:pPr>
        <w:numPr>
          <w:ilvl w:val="1"/>
          <w:numId w:val="4"/>
        </w:numPr>
        <w:tabs>
          <w:tab w:val="left" w:pos="1134"/>
        </w:tabs>
        <w:spacing w:after="0" w:line="240" w:lineRule="auto"/>
        <w:ind w:left="0" w:firstLine="851"/>
        <w:jc w:val="both"/>
        <w:rPr>
          <w:rFonts w:ascii="Times New Roman" w:hAnsi="Times New Roman"/>
          <w:sz w:val="24"/>
          <w:szCs w:val="24"/>
        </w:rPr>
      </w:pPr>
      <w:r w:rsidRPr="00965541">
        <w:rPr>
          <w:rFonts w:ascii="Times New Roman" w:hAnsi="Times New Roman"/>
          <w:sz w:val="24"/>
          <w:szCs w:val="24"/>
        </w:rPr>
        <w:t xml:space="preserve">Projektų administravimo ir finansavimo taisykles, patvirtintas Lietuvos Respublikos finansų ministro 2014 m. spalio 8 d. įsakymu Nr. </w:t>
      </w:r>
      <w:bookmarkStart w:id="1" w:name="OLE_LINK1"/>
      <w:bookmarkStart w:id="2" w:name="OLE_LINK2"/>
      <w:r w:rsidRPr="00965541">
        <w:rPr>
          <w:rFonts w:ascii="Times New Roman" w:hAnsi="Times New Roman"/>
          <w:sz w:val="24"/>
          <w:szCs w:val="24"/>
        </w:rPr>
        <w:t>1K-316</w:t>
      </w:r>
      <w:bookmarkEnd w:id="1"/>
      <w:bookmarkEnd w:id="2"/>
      <w:r w:rsidRPr="00965541">
        <w:rPr>
          <w:rFonts w:ascii="Times New Roman" w:hAnsi="Times New Roman"/>
          <w:sz w:val="24"/>
          <w:szCs w:val="24"/>
        </w:rPr>
        <w:t xml:space="preserve"> „Dėl Projektų administravimo ir finansavimo taisyklių patvirtinimo</w:t>
      </w:r>
      <w:r w:rsidR="00BF5182">
        <w:rPr>
          <w:rFonts w:ascii="Times New Roman" w:hAnsi="Times New Roman"/>
          <w:sz w:val="24"/>
          <w:szCs w:val="24"/>
        </w:rPr>
        <w:t xml:space="preserve">“ (toliau – </w:t>
      </w:r>
      <w:r w:rsidR="00CD7559">
        <w:rPr>
          <w:rFonts w:ascii="Times New Roman" w:hAnsi="Times New Roman"/>
          <w:sz w:val="24"/>
          <w:szCs w:val="24"/>
        </w:rPr>
        <w:t>P</w:t>
      </w:r>
      <w:r w:rsidR="00BF5182">
        <w:rPr>
          <w:rFonts w:ascii="Times New Roman" w:hAnsi="Times New Roman"/>
          <w:sz w:val="24"/>
          <w:szCs w:val="24"/>
        </w:rPr>
        <w:t>rojektų taisyklės);</w:t>
      </w:r>
    </w:p>
    <w:p w:rsidR="0077734A" w:rsidRPr="0099163A" w:rsidRDefault="0077734A" w:rsidP="0077734A">
      <w:pPr>
        <w:numPr>
          <w:ilvl w:val="1"/>
          <w:numId w:val="4"/>
        </w:numPr>
        <w:tabs>
          <w:tab w:val="left" w:pos="0"/>
        </w:tabs>
        <w:spacing w:after="0" w:line="240" w:lineRule="auto"/>
        <w:ind w:left="0" w:firstLine="851"/>
        <w:jc w:val="both"/>
        <w:rPr>
          <w:rFonts w:ascii="Times New Roman" w:hAnsi="Times New Roman"/>
          <w:sz w:val="24"/>
          <w:szCs w:val="24"/>
        </w:rPr>
      </w:pPr>
      <w:r w:rsidRPr="0099163A">
        <w:rPr>
          <w:rFonts w:ascii="Times New Roman" w:hAnsi="Times New Roman"/>
          <w:bCs/>
          <w:sz w:val="24"/>
          <w:szCs w:val="24"/>
        </w:rPr>
        <w:t>2014–2020 m</w:t>
      </w:r>
      <w:r w:rsidR="0008620B" w:rsidRPr="0099163A">
        <w:rPr>
          <w:rFonts w:ascii="Times New Roman" w:hAnsi="Times New Roman"/>
          <w:bCs/>
          <w:sz w:val="24"/>
          <w:szCs w:val="24"/>
        </w:rPr>
        <w:t>etų</w:t>
      </w:r>
      <w:r w:rsidRPr="0099163A">
        <w:rPr>
          <w:rFonts w:ascii="Times New Roman" w:hAnsi="Times New Roman"/>
          <w:bCs/>
          <w:sz w:val="24"/>
          <w:szCs w:val="24"/>
        </w:rPr>
        <w:t xml:space="preserve"> Europos Sąjungos fondų investicijų veiksmų programos priedą, patvirtintą Lietuvos Respublikos Vyriausybės </w:t>
      </w:r>
      <w:r w:rsidRPr="0099163A">
        <w:rPr>
          <w:rFonts w:ascii="Times New Roman" w:hAnsi="Times New Roman"/>
          <w:sz w:val="24"/>
          <w:szCs w:val="24"/>
        </w:rPr>
        <w:t>2014 m. lapkričio 26 d. nutarimu Nr. 1326 „</w:t>
      </w:r>
      <w:r w:rsidRPr="0099163A">
        <w:rPr>
          <w:rFonts w:ascii="Times New Roman" w:hAnsi="Times New Roman"/>
          <w:bCs/>
          <w:sz w:val="24"/>
          <w:szCs w:val="24"/>
        </w:rPr>
        <w:t>Dėl 2014–2020 metų Europos Sąjungos fondų investicijų veiksmų programos priedo patvirtinimo“ (toliau – Veiksmų programos priedas);</w:t>
      </w:r>
    </w:p>
    <w:p w:rsidR="00965541" w:rsidRDefault="00965541" w:rsidP="00965541">
      <w:pPr>
        <w:numPr>
          <w:ilvl w:val="1"/>
          <w:numId w:val="4"/>
        </w:numPr>
        <w:tabs>
          <w:tab w:val="left" w:pos="1134"/>
        </w:tabs>
        <w:spacing w:after="0" w:line="240" w:lineRule="auto"/>
        <w:ind w:left="0" w:firstLine="851"/>
        <w:jc w:val="both"/>
        <w:rPr>
          <w:rFonts w:ascii="Times New Roman" w:hAnsi="Times New Roman"/>
          <w:sz w:val="24"/>
          <w:szCs w:val="24"/>
        </w:rPr>
      </w:pPr>
      <w:r>
        <w:rPr>
          <w:rFonts w:ascii="Times New Roman" w:hAnsi="Times New Roman"/>
          <w:sz w:val="24"/>
          <w:szCs w:val="24"/>
        </w:rPr>
        <w:t>2</w:t>
      </w:r>
      <w:r w:rsidR="0059775C" w:rsidRPr="00965541">
        <w:rPr>
          <w:rFonts w:ascii="Times New Roman" w:hAnsi="Times New Roman"/>
          <w:sz w:val="24"/>
          <w:szCs w:val="24"/>
        </w:rPr>
        <w:t>014–2020 metų Europos Sąjungos fondų investicijų veiksmų programos administravimo taisykles, patvirtintas Lietuvos Respublikos Vyriausybės 2014 m. spalio 3 d. nutarimu Nr. 1090 „Dėl 2014–2020 metų Europos Sąjungos fondų investicijų veiksmų programos administravimo taisyklių patvirtinimo“;</w:t>
      </w:r>
    </w:p>
    <w:p w:rsidR="003C154E" w:rsidRPr="003C154E" w:rsidRDefault="003C154E" w:rsidP="00965541">
      <w:pPr>
        <w:numPr>
          <w:ilvl w:val="1"/>
          <w:numId w:val="4"/>
        </w:numPr>
        <w:tabs>
          <w:tab w:val="left" w:pos="1134"/>
        </w:tabs>
        <w:spacing w:after="0" w:line="240" w:lineRule="auto"/>
        <w:ind w:left="0" w:firstLine="851"/>
        <w:jc w:val="both"/>
        <w:rPr>
          <w:rFonts w:ascii="Times New Roman" w:hAnsi="Times New Roman"/>
          <w:sz w:val="24"/>
          <w:szCs w:val="24"/>
        </w:rPr>
      </w:pPr>
      <w:r w:rsidRPr="003C154E">
        <w:rPr>
          <w:rFonts w:ascii="Times New Roman" w:hAnsi="Times New Roman"/>
          <w:sz w:val="24"/>
          <w:szCs w:val="24"/>
          <w:lang w:eastAsia="lt-LT"/>
        </w:rPr>
        <w:lastRenderedPageBreak/>
        <w:t xml:space="preserve">Rekomendacijas dėl projektų išlaidų atitikties Europos Sąjungos struktūrinių fondų reikalavimams, </w:t>
      </w:r>
      <w:r w:rsidRPr="003C154E">
        <w:rPr>
          <w:rFonts w:ascii="Times New Roman" w:hAnsi="Times New Roman"/>
          <w:color w:val="000000"/>
          <w:sz w:val="24"/>
          <w:szCs w:val="24"/>
        </w:rPr>
        <w:t>patvirtintas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sidRPr="003C154E">
        <w:rPr>
          <w:rFonts w:ascii="Times New Roman" w:hAnsi="Times New Roman"/>
          <w:sz w:val="24"/>
          <w:szCs w:val="24"/>
          <w:lang w:eastAsia="lt-LT"/>
        </w:rPr>
        <w:t xml:space="preserve"> paskelbtas </w:t>
      </w:r>
      <w:r w:rsidRPr="003C154E">
        <w:rPr>
          <w:rFonts w:ascii="Times New Roman" w:hAnsi="Times New Roman"/>
          <w:sz w:val="24"/>
          <w:szCs w:val="24"/>
        </w:rPr>
        <w:t xml:space="preserve">ES struktūrinių fondų </w:t>
      </w:r>
      <w:r w:rsidRPr="003C154E">
        <w:rPr>
          <w:rFonts w:ascii="Times New Roman" w:hAnsi="Times New Roman"/>
          <w:sz w:val="24"/>
          <w:szCs w:val="24"/>
          <w:lang w:eastAsia="lt-LT"/>
        </w:rPr>
        <w:t xml:space="preserve">svetainėje </w:t>
      </w:r>
      <w:hyperlink r:id="rId9" w:history="1">
        <w:r w:rsidRPr="003C154E">
          <w:rPr>
            <w:rStyle w:val="Hyperlink"/>
            <w:rFonts w:ascii="Times New Roman" w:eastAsia="Times New Roman" w:hAnsi="Times New Roman"/>
            <w:sz w:val="24"/>
            <w:szCs w:val="24"/>
            <w:lang w:eastAsia="lt-LT"/>
          </w:rPr>
          <w:t>www.esinvesticijos.lt</w:t>
        </w:r>
      </w:hyperlink>
      <w:r w:rsidRPr="003C154E">
        <w:rPr>
          <w:rStyle w:val="Hyperlink"/>
          <w:rFonts w:ascii="Times New Roman" w:eastAsia="Times New Roman" w:hAnsi="Times New Roman"/>
          <w:sz w:val="24"/>
          <w:szCs w:val="24"/>
          <w:lang w:eastAsia="lt-LT"/>
        </w:rPr>
        <w:t xml:space="preserve"> </w:t>
      </w:r>
      <w:r w:rsidRPr="003C154E">
        <w:rPr>
          <w:rStyle w:val="Hyperlink"/>
          <w:rFonts w:ascii="Times New Roman" w:eastAsia="Times New Roman" w:hAnsi="Times New Roman"/>
          <w:color w:val="auto"/>
          <w:sz w:val="24"/>
          <w:szCs w:val="24"/>
          <w:u w:val="none"/>
          <w:lang w:eastAsia="lt-LT"/>
        </w:rPr>
        <w:t xml:space="preserve">(toliau – </w:t>
      </w:r>
      <w:r w:rsidRPr="003C154E">
        <w:rPr>
          <w:rFonts w:ascii="Times New Roman" w:hAnsi="Times New Roman"/>
          <w:sz w:val="24"/>
          <w:szCs w:val="24"/>
          <w:lang w:eastAsia="lt-LT"/>
        </w:rPr>
        <w:t>Rekomendacijos dėl projektų išlaidų atitikties Europos Sąjungos struktūrinių fondų reikalavimams).</w:t>
      </w:r>
    </w:p>
    <w:p w:rsidR="00D2723E" w:rsidRDefault="002D1C5D" w:rsidP="00B03138">
      <w:pPr>
        <w:numPr>
          <w:ilvl w:val="0"/>
          <w:numId w:val="4"/>
        </w:numPr>
        <w:tabs>
          <w:tab w:val="left" w:pos="1134"/>
        </w:tabs>
        <w:spacing w:after="0" w:line="240" w:lineRule="auto"/>
        <w:ind w:left="0" w:firstLine="851"/>
        <w:jc w:val="both"/>
        <w:rPr>
          <w:rFonts w:ascii="Times New Roman" w:hAnsi="Times New Roman"/>
          <w:sz w:val="24"/>
          <w:szCs w:val="24"/>
        </w:rPr>
      </w:pPr>
      <w:r w:rsidRPr="00D2723E">
        <w:rPr>
          <w:rFonts w:ascii="Times New Roman" w:hAnsi="Times New Roman"/>
          <w:sz w:val="24"/>
          <w:szCs w:val="24"/>
        </w:rPr>
        <w:t>Apraš</w:t>
      </w:r>
      <w:r w:rsidR="009A44F7" w:rsidRPr="00D2723E">
        <w:rPr>
          <w:rFonts w:ascii="Times New Roman" w:hAnsi="Times New Roman"/>
          <w:sz w:val="24"/>
          <w:szCs w:val="24"/>
        </w:rPr>
        <w:t>e</w:t>
      </w:r>
      <w:r w:rsidRPr="00D2723E">
        <w:rPr>
          <w:rFonts w:ascii="Times New Roman" w:hAnsi="Times New Roman"/>
          <w:sz w:val="24"/>
          <w:szCs w:val="24"/>
        </w:rPr>
        <w:t xml:space="preserve"> </w:t>
      </w:r>
      <w:r w:rsidR="00602FD1" w:rsidRPr="00D2723E">
        <w:rPr>
          <w:rFonts w:ascii="Times New Roman" w:hAnsi="Times New Roman"/>
          <w:sz w:val="24"/>
          <w:szCs w:val="24"/>
        </w:rPr>
        <w:t>vartojamos sąvokos suprantamos taip, kaip jos apibrėžtos Aprašo 2 punkt</w:t>
      </w:r>
      <w:r w:rsidR="001456D1" w:rsidRPr="00D2723E">
        <w:rPr>
          <w:rFonts w:ascii="Times New Roman" w:hAnsi="Times New Roman"/>
          <w:sz w:val="24"/>
          <w:szCs w:val="24"/>
        </w:rPr>
        <w:t>e</w:t>
      </w:r>
      <w:r w:rsidR="00602FD1" w:rsidRPr="00D2723E">
        <w:rPr>
          <w:rFonts w:ascii="Times New Roman" w:hAnsi="Times New Roman"/>
          <w:sz w:val="24"/>
          <w:szCs w:val="24"/>
        </w:rPr>
        <w:t xml:space="preserve"> nurodytuose teisės aktuose, Atsakomybės ir funkcijų paskirstymo tarp institucijų, įgyvendinant 2014–2020 metų Europos Sąjungos struktūrinių fondų veiksmų programą, taisyklėse, patvirtintose Lietuvos Respublikos Vyriausybės 2014 m. birželio 4 d. nutarimu Nr. 528 „Dėl atsakomybės ir funkcijų paskirstymo tarp institucijų, įgyvendinant 2014–2020 metų Europos Sąjungos struktūrinių fondų in</w:t>
      </w:r>
      <w:r w:rsidR="00B91E8F" w:rsidRPr="00D2723E">
        <w:rPr>
          <w:rFonts w:ascii="Times New Roman" w:hAnsi="Times New Roman"/>
          <w:sz w:val="24"/>
          <w:szCs w:val="24"/>
        </w:rPr>
        <w:t>vesticijų veiksmų programą“</w:t>
      </w:r>
      <w:r w:rsidR="00195BBC">
        <w:rPr>
          <w:rFonts w:ascii="Times New Roman" w:hAnsi="Times New Roman"/>
          <w:sz w:val="24"/>
          <w:szCs w:val="24"/>
        </w:rPr>
        <w:t>,</w:t>
      </w:r>
      <w:r w:rsidR="00C51236">
        <w:rPr>
          <w:rFonts w:ascii="Times New Roman" w:hAnsi="Times New Roman"/>
          <w:sz w:val="24"/>
          <w:szCs w:val="24"/>
        </w:rPr>
        <w:t xml:space="preserve"> ir </w:t>
      </w:r>
      <w:r w:rsidR="00C51236" w:rsidRPr="00D2723E">
        <w:rPr>
          <w:rFonts w:ascii="Times New Roman" w:hAnsi="Times New Roman"/>
          <w:sz w:val="24"/>
          <w:szCs w:val="24"/>
        </w:rPr>
        <w:t>2014–2020 metų Europos Sąjungos struktūrinių fondų investicijų veiksmų program</w:t>
      </w:r>
      <w:r w:rsidR="00C51236">
        <w:rPr>
          <w:rFonts w:ascii="Times New Roman" w:hAnsi="Times New Roman"/>
          <w:sz w:val="24"/>
          <w:szCs w:val="24"/>
        </w:rPr>
        <w:t>os administravimo taisyklėse</w:t>
      </w:r>
      <w:r w:rsidR="00195BBC">
        <w:rPr>
          <w:rFonts w:ascii="Times New Roman" w:hAnsi="Times New Roman"/>
          <w:sz w:val="24"/>
          <w:szCs w:val="24"/>
        </w:rPr>
        <w:t xml:space="preserve">, patvirtintose </w:t>
      </w:r>
      <w:r w:rsidR="00195BBC" w:rsidRPr="00D2723E">
        <w:rPr>
          <w:rFonts w:ascii="Times New Roman" w:hAnsi="Times New Roman"/>
          <w:sz w:val="24"/>
          <w:szCs w:val="24"/>
        </w:rPr>
        <w:t xml:space="preserve">Lietuvos Respublikos Vyriausybės 2014 m. </w:t>
      </w:r>
      <w:r w:rsidR="00195BBC">
        <w:rPr>
          <w:rFonts w:ascii="Times New Roman" w:hAnsi="Times New Roman"/>
          <w:sz w:val="24"/>
          <w:szCs w:val="24"/>
        </w:rPr>
        <w:t>spalio</w:t>
      </w:r>
      <w:r w:rsidR="00195BBC" w:rsidRPr="00D2723E">
        <w:rPr>
          <w:rFonts w:ascii="Times New Roman" w:hAnsi="Times New Roman"/>
          <w:sz w:val="24"/>
          <w:szCs w:val="24"/>
        </w:rPr>
        <w:t xml:space="preserve"> </w:t>
      </w:r>
      <w:r w:rsidR="00195BBC">
        <w:rPr>
          <w:rFonts w:ascii="Times New Roman" w:hAnsi="Times New Roman"/>
          <w:sz w:val="24"/>
          <w:szCs w:val="24"/>
        </w:rPr>
        <w:t>3</w:t>
      </w:r>
      <w:r w:rsidR="00195BBC" w:rsidRPr="00D2723E">
        <w:rPr>
          <w:rFonts w:ascii="Times New Roman" w:hAnsi="Times New Roman"/>
          <w:sz w:val="24"/>
          <w:szCs w:val="24"/>
        </w:rPr>
        <w:t xml:space="preserve"> d. nutarimu Nr. </w:t>
      </w:r>
      <w:r w:rsidR="00195BBC">
        <w:rPr>
          <w:rFonts w:ascii="Times New Roman" w:hAnsi="Times New Roman"/>
          <w:sz w:val="24"/>
          <w:szCs w:val="24"/>
        </w:rPr>
        <w:t>1090</w:t>
      </w:r>
      <w:r w:rsidR="00195BBC" w:rsidRPr="00D2723E">
        <w:rPr>
          <w:rFonts w:ascii="Times New Roman" w:hAnsi="Times New Roman"/>
          <w:sz w:val="24"/>
          <w:szCs w:val="24"/>
        </w:rPr>
        <w:t xml:space="preserve"> „Dėl</w:t>
      </w:r>
      <w:r w:rsidR="00195BBC">
        <w:rPr>
          <w:rFonts w:ascii="Times New Roman" w:hAnsi="Times New Roman"/>
          <w:sz w:val="24"/>
          <w:szCs w:val="24"/>
        </w:rPr>
        <w:t xml:space="preserve"> </w:t>
      </w:r>
      <w:r w:rsidR="00195BBC" w:rsidRPr="00D2723E">
        <w:rPr>
          <w:rFonts w:ascii="Times New Roman" w:hAnsi="Times New Roman"/>
          <w:sz w:val="24"/>
          <w:szCs w:val="24"/>
        </w:rPr>
        <w:t>2014–2020 metų Europos Sąjungos struktūrinių fondų investicijų veiksmų program</w:t>
      </w:r>
      <w:r w:rsidR="00195BBC">
        <w:rPr>
          <w:rFonts w:ascii="Times New Roman" w:hAnsi="Times New Roman"/>
          <w:sz w:val="24"/>
          <w:szCs w:val="24"/>
        </w:rPr>
        <w:t>os administravimo taisyklių patvirtinimo“</w:t>
      </w:r>
      <w:r w:rsidR="00BE07D6">
        <w:rPr>
          <w:rFonts w:ascii="Times New Roman" w:hAnsi="Times New Roman"/>
          <w:sz w:val="24"/>
          <w:szCs w:val="24"/>
        </w:rPr>
        <w:t xml:space="preserve">. </w:t>
      </w:r>
    </w:p>
    <w:p w:rsidR="00602FD1" w:rsidRPr="00BF5D9C" w:rsidRDefault="00602FD1" w:rsidP="00B03138">
      <w:pPr>
        <w:numPr>
          <w:ilvl w:val="0"/>
          <w:numId w:val="4"/>
        </w:numPr>
        <w:tabs>
          <w:tab w:val="left" w:pos="1134"/>
        </w:tabs>
        <w:spacing w:after="0" w:line="240" w:lineRule="auto"/>
        <w:ind w:left="0" w:firstLine="851"/>
        <w:jc w:val="both"/>
        <w:rPr>
          <w:rFonts w:ascii="Times New Roman" w:hAnsi="Times New Roman"/>
          <w:sz w:val="24"/>
          <w:szCs w:val="24"/>
        </w:rPr>
      </w:pPr>
      <w:r w:rsidRPr="00AA3482">
        <w:rPr>
          <w:rFonts w:ascii="Times New Roman" w:hAnsi="Times New Roman"/>
          <w:sz w:val="24"/>
          <w:szCs w:val="24"/>
        </w:rPr>
        <w:t xml:space="preserve">Priemonės įgyvendinimą administruoja </w:t>
      </w:r>
      <w:r>
        <w:rPr>
          <w:rFonts w:ascii="Times New Roman" w:hAnsi="Times New Roman"/>
          <w:sz w:val="24"/>
          <w:szCs w:val="24"/>
        </w:rPr>
        <w:t xml:space="preserve">Lietuvos Respublikos aplinkos ministerija (toliau – </w:t>
      </w:r>
      <w:r w:rsidR="00965981">
        <w:rPr>
          <w:rFonts w:ascii="Times New Roman" w:hAnsi="Times New Roman"/>
          <w:sz w:val="24"/>
          <w:szCs w:val="24"/>
        </w:rPr>
        <w:t>m</w:t>
      </w:r>
      <w:r>
        <w:rPr>
          <w:rFonts w:ascii="Times New Roman" w:hAnsi="Times New Roman"/>
          <w:sz w:val="24"/>
          <w:szCs w:val="24"/>
        </w:rPr>
        <w:t xml:space="preserve">inisterija) ir </w:t>
      </w:r>
      <w:r w:rsidR="00780E55" w:rsidRPr="00100AD4">
        <w:rPr>
          <w:rFonts w:ascii="Times New Roman" w:hAnsi="Times New Roman"/>
          <w:sz w:val="24"/>
          <w:szCs w:val="24"/>
        </w:rPr>
        <w:t>įgyvendinančioji institucija</w:t>
      </w:r>
      <w:r w:rsidRPr="00BF5D9C">
        <w:rPr>
          <w:rFonts w:ascii="Times New Roman" w:hAnsi="Times New Roman"/>
          <w:sz w:val="24"/>
          <w:szCs w:val="24"/>
        </w:rPr>
        <w:t>.</w:t>
      </w:r>
    </w:p>
    <w:p w:rsidR="00602FD1" w:rsidRPr="00BF5D9C" w:rsidRDefault="00602FD1" w:rsidP="00B03138">
      <w:pPr>
        <w:numPr>
          <w:ilvl w:val="0"/>
          <w:numId w:val="4"/>
        </w:numPr>
        <w:tabs>
          <w:tab w:val="left" w:pos="1134"/>
        </w:tabs>
        <w:spacing w:after="0" w:line="240" w:lineRule="auto"/>
        <w:ind w:left="0" w:firstLine="851"/>
        <w:jc w:val="both"/>
        <w:rPr>
          <w:rFonts w:ascii="Times New Roman" w:hAnsi="Times New Roman"/>
          <w:sz w:val="24"/>
          <w:szCs w:val="24"/>
        </w:rPr>
      </w:pPr>
      <w:r w:rsidRPr="00BF5D9C">
        <w:rPr>
          <w:rFonts w:ascii="Times New Roman" w:hAnsi="Times New Roman"/>
          <w:sz w:val="24"/>
          <w:szCs w:val="24"/>
        </w:rPr>
        <w:t xml:space="preserve">Pagal </w:t>
      </w:r>
      <w:r w:rsidR="00C104A6">
        <w:rPr>
          <w:rFonts w:ascii="Times New Roman" w:hAnsi="Times New Roman"/>
          <w:sz w:val="24"/>
          <w:szCs w:val="24"/>
        </w:rPr>
        <w:t>p</w:t>
      </w:r>
      <w:r w:rsidRPr="00BF5D9C">
        <w:rPr>
          <w:rFonts w:ascii="Times New Roman" w:hAnsi="Times New Roman"/>
          <w:sz w:val="24"/>
          <w:szCs w:val="24"/>
        </w:rPr>
        <w:t>riemonę teikiamo finansavimo forma – negrąžinamoji subsidija.</w:t>
      </w:r>
    </w:p>
    <w:p w:rsidR="00602FD1" w:rsidRPr="00AA3482" w:rsidRDefault="00602FD1" w:rsidP="00B03138">
      <w:pPr>
        <w:numPr>
          <w:ilvl w:val="0"/>
          <w:numId w:val="4"/>
        </w:numPr>
        <w:tabs>
          <w:tab w:val="left" w:pos="1134"/>
        </w:tabs>
        <w:spacing w:after="0" w:line="240" w:lineRule="auto"/>
        <w:ind w:left="0" w:firstLine="851"/>
        <w:jc w:val="both"/>
        <w:rPr>
          <w:rFonts w:ascii="Times New Roman" w:hAnsi="Times New Roman"/>
          <w:sz w:val="24"/>
          <w:szCs w:val="24"/>
        </w:rPr>
      </w:pPr>
      <w:r w:rsidRPr="00AA3482">
        <w:rPr>
          <w:rFonts w:ascii="Times New Roman" w:hAnsi="Times New Roman"/>
          <w:sz w:val="24"/>
          <w:szCs w:val="24"/>
        </w:rPr>
        <w:t>P</w:t>
      </w:r>
      <w:r w:rsidR="00D91BCC">
        <w:rPr>
          <w:rFonts w:ascii="Times New Roman" w:hAnsi="Times New Roman"/>
          <w:sz w:val="24"/>
          <w:szCs w:val="24"/>
        </w:rPr>
        <w:t>agal priemonę p</w:t>
      </w:r>
      <w:r w:rsidRPr="00AA3482">
        <w:rPr>
          <w:rFonts w:ascii="Times New Roman" w:hAnsi="Times New Roman"/>
          <w:sz w:val="24"/>
          <w:szCs w:val="24"/>
        </w:rPr>
        <w:t xml:space="preserve">rojektų atranka bus atliekama </w:t>
      </w:r>
      <w:r w:rsidR="00601B92">
        <w:rPr>
          <w:rFonts w:ascii="Times New Roman" w:hAnsi="Times New Roman"/>
          <w:sz w:val="24"/>
          <w:szCs w:val="24"/>
        </w:rPr>
        <w:t>valstybės</w:t>
      </w:r>
      <w:r w:rsidRPr="00374600">
        <w:rPr>
          <w:rFonts w:ascii="Times New Roman" w:hAnsi="Times New Roman"/>
          <w:sz w:val="24"/>
          <w:szCs w:val="24"/>
        </w:rPr>
        <w:t xml:space="preserve"> projektų planavimo</w:t>
      </w:r>
      <w:r w:rsidRPr="00AA3482">
        <w:rPr>
          <w:rFonts w:ascii="Times New Roman" w:hAnsi="Times New Roman"/>
          <w:sz w:val="24"/>
          <w:szCs w:val="24"/>
        </w:rPr>
        <w:t xml:space="preserve"> būdu.</w:t>
      </w:r>
    </w:p>
    <w:p w:rsidR="00A72613" w:rsidRPr="00A72613" w:rsidRDefault="00D84ACA" w:rsidP="00E31D06">
      <w:pPr>
        <w:numPr>
          <w:ilvl w:val="0"/>
          <w:numId w:val="4"/>
        </w:numPr>
        <w:tabs>
          <w:tab w:val="left" w:pos="1134"/>
        </w:tabs>
        <w:spacing w:after="0" w:line="240" w:lineRule="auto"/>
        <w:ind w:left="0" w:firstLine="851"/>
        <w:jc w:val="both"/>
        <w:rPr>
          <w:rFonts w:ascii="Times New Roman" w:hAnsi="Times New Roman"/>
          <w:sz w:val="24"/>
          <w:szCs w:val="24"/>
        </w:rPr>
      </w:pPr>
      <w:r w:rsidRPr="00A72613">
        <w:rPr>
          <w:rFonts w:ascii="Times New Roman" w:hAnsi="Times New Roman"/>
          <w:sz w:val="24"/>
          <w:szCs w:val="24"/>
        </w:rPr>
        <w:t xml:space="preserve">Pagal Aprašą </w:t>
      </w:r>
      <w:r w:rsidR="00D91BCC" w:rsidRPr="00A72613">
        <w:rPr>
          <w:rFonts w:ascii="Times New Roman" w:hAnsi="Times New Roman"/>
          <w:sz w:val="24"/>
          <w:szCs w:val="24"/>
        </w:rPr>
        <w:t>p</w:t>
      </w:r>
      <w:r w:rsidR="00602FD1" w:rsidRPr="00A72613">
        <w:rPr>
          <w:rFonts w:ascii="Times New Roman" w:hAnsi="Times New Roman"/>
          <w:sz w:val="24"/>
          <w:szCs w:val="24"/>
        </w:rPr>
        <w:t xml:space="preserve">rojektams įgyvendinti numatoma skirti iki </w:t>
      </w:r>
      <w:r w:rsidR="00602FD1" w:rsidRPr="005769D8">
        <w:rPr>
          <w:rFonts w:ascii="Times New Roman" w:hAnsi="Times New Roman"/>
          <w:sz w:val="24"/>
          <w:szCs w:val="24"/>
        </w:rPr>
        <w:t> </w:t>
      </w:r>
      <w:r w:rsidR="005204D8" w:rsidRPr="005769D8">
        <w:rPr>
          <w:rFonts w:ascii="Times New Roman" w:hAnsi="Times New Roman"/>
          <w:sz w:val="24"/>
          <w:szCs w:val="24"/>
        </w:rPr>
        <w:t>5</w:t>
      </w:r>
      <w:r w:rsidR="00802D18" w:rsidRPr="005769D8">
        <w:rPr>
          <w:rFonts w:ascii="Times New Roman" w:hAnsi="Times New Roman"/>
          <w:sz w:val="24"/>
          <w:szCs w:val="24"/>
        </w:rPr>
        <w:t xml:space="preserve">00 </w:t>
      </w:r>
      <w:r w:rsidR="00A72613" w:rsidRPr="005769D8">
        <w:rPr>
          <w:rFonts w:ascii="Times New Roman" w:hAnsi="Times New Roman"/>
          <w:sz w:val="24"/>
          <w:szCs w:val="24"/>
        </w:rPr>
        <w:t>0</w:t>
      </w:r>
      <w:r w:rsidR="00601B92" w:rsidRPr="005769D8">
        <w:rPr>
          <w:rFonts w:ascii="Times New Roman" w:hAnsi="Times New Roman"/>
          <w:sz w:val="24"/>
          <w:szCs w:val="24"/>
        </w:rPr>
        <w:t>00,0</w:t>
      </w:r>
      <w:r w:rsidR="00A72613" w:rsidRPr="005769D8">
        <w:rPr>
          <w:rFonts w:ascii="Times New Roman" w:hAnsi="Times New Roman"/>
          <w:sz w:val="24"/>
          <w:szCs w:val="24"/>
        </w:rPr>
        <w:t>0</w:t>
      </w:r>
      <w:r w:rsidR="00602FD1" w:rsidRPr="005769D8">
        <w:rPr>
          <w:rFonts w:ascii="Times New Roman" w:hAnsi="Times New Roman"/>
          <w:sz w:val="24"/>
          <w:szCs w:val="24"/>
        </w:rPr>
        <w:t xml:space="preserve"> eurų (</w:t>
      </w:r>
      <w:r w:rsidR="005204D8" w:rsidRPr="005769D8">
        <w:rPr>
          <w:rFonts w:ascii="Times New Roman" w:hAnsi="Times New Roman"/>
          <w:sz w:val="24"/>
          <w:szCs w:val="24"/>
        </w:rPr>
        <w:t xml:space="preserve">penki </w:t>
      </w:r>
      <w:r w:rsidR="003B45C0" w:rsidRPr="005769D8">
        <w:rPr>
          <w:rFonts w:ascii="Times New Roman" w:hAnsi="Times New Roman"/>
          <w:sz w:val="24"/>
          <w:szCs w:val="24"/>
        </w:rPr>
        <w:t>šimt</w:t>
      </w:r>
      <w:r w:rsidR="0099163A">
        <w:rPr>
          <w:rFonts w:ascii="Times New Roman" w:hAnsi="Times New Roman"/>
          <w:sz w:val="24"/>
          <w:szCs w:val="24"/>
        </w:rPr>
        <w:t>ai</w:t>
      </w:r>
      <w:r w:rsidR="003B45C0" w:rsidRPr="005769D8">
        <w:rPr>
          <w:rFonts w:ascii="Times New Roman" w:hAnsi="Times New Roman"/>
          <w:sz w:val="24"/>
          <w:szCs w:val="24"/>
        </w:rPr>
        <w:t xml:space="preserve"> </w:t>
      </w:r>
      <w:r w:rsidR="005204D8" w:rsidRPr="005769D8">
        <w:rPr>
          <w:rFonts w:ascii="Times New Roman" w:hAnsi="Times New Roman"/>
          <w:sz w:val="24"/>
          <w:szCs w:val="24"/>
        </w:rPr>
        <w:t>tūkstančių</w:t>
      </w:r>
      <w:r w:rsidR="00602FD1" w:rsidRPr="005769D8">
        <w:rPr>
          <w:rFonts w:ascii="Times New Roman" w:hAnsi="Times New Roman"/>
          <w:sz w:val="24"/>
          <w:szCs w:val="24"/>
        </w:rPr>
        <w:t xml:space="preserve"> </w:t>
      </w:r>
      <w:r w:rsidR="00A72613" w:rsidRPr="005769D8">
        <w:rPr>
          <w:rFonts w:ascii="Times New Roman" w:hAnsi="Times New Roman"/>
          <w:sz w:val="24"/>
          <w:szCs w:val="24"/>
        </w:rPr>
        <w:t>eurų</w:t>
      </w:r>
      <w:r w:rsidR="00602FD1" w:rsidRPr="005769D8">
        <w:rPr>
          <w:rFonts w:ascii="Times New Roman" w:hAnsi="Times New Roman"/>
          <w:sz w:val="24"/>
          <w:szCs w:val="24"/>
        </w:rPr>
        <w:t>)</w:t>
      </w:r>
      <w:r w:rsidR="00602FD1" w:rsidRPr="00A72613">
        <w:rPr>
          <w:rFonts w:ascii="Times New Roman" w:hAnsi="Times New Roman"/>
          <w:sz w:val="24"/>
          <w:szCs w:val="24"/>
        </w:rPr>
        <w:t xml:space="preserve"> Europos Sąjungos (toliau – ES) struktūrinių fondų lėšų</w:t>
      </w:r>
      <w:r w:rsidR="00A72613" w:rsidRPr="00A72613">
        <w:rPr>
          <w:rFonts w:ascii="Times New Roman" w:hAnsi="Times New Roman"/>
          <w:sz w:val="24"/>
          <w:szCs w:val="24"/>
        </w:rPr>
        <w:t>.</w:t>
      </w:r>
    </w:p>
    <w:p w:rsidR="00602FD1" w:rsidRPr="00A72613" w:rsidRDefault="00602FD1" w:rsidP="00E31D06">
      <w:pPr>
        <w:numPr>
          <w:ilvl w:val="0"/>
          <w:numId w:val="4"/>
        </w:numPr>
        <w:tabs>
          <w:tab w:val="left" w:pos="1134"/>
        </w:tabs>
        <w:spacing w:after="0" w:line="240" w:lineRule="auto"/>
        <w:ind w:left="0" w:firstLine="851"/>
        <w:jc w:val="both"/>
        <w:rPr>
          <w:rFonts w:ascii="Times New Roman" w:hAnsi="Times New Roman"/>
          <w:sz w:val="24"/>
          <w:szCs w:val="24"/>
        </w:rPr>
      </w:pPr>
      <w:r w:rsidRPr="00A72613">
        <w:rPr>
          <w:rFonts w:ascii="Times New Roman" w:hAnsi="Times New Roman"/>
          <w:sz w:val="24"/>
          <w:szCs w:val="24"/>
        </w:rPr>
        <w:t>Priemonės tikslas –</w:t>
      </w:r>
      <w:r w:rsidR="000F363B" w:rsidRPr="00A72613">
        <w:rPr>
          <w:rFonts w:ascii="Times New Roman" w:hAnsi="Times New Roman"/>
          <w:sz w:val="24"/>
          <w:szCs w:val="24"/>
        </w:rPr>
        <w:t xml:space="preserve"> padidinti vandens teikimo ir nuotekų tvarkymo paslaugų prieinamumą ir sistemos efektyvumą</w:t>
      </w:r>
      <w:r w:rsidRPr="00A72613">
        <w:rPr>
          <w:rFonts w:ascii="Times New Roman" w:hAnsi="Times New Roman"/>
          <w:i/>
          <w:sz w:val="24"/>
          <w:szCs w:val="24"/>
        </w:rPr>
        <w:t xml:space="preserve">. </w:t>
      </w:r>
    </w:p>
    <w:p w:rsidR="00602FD1" w:rsidRPr="005769D8" w:rsidRDefault="00602FD1" w:rsidP="00C3592C">
      <w:pPr>
        <w:numPr>
          <w:ilvl w:val="0"/>
          <w:numId w:val="4"/>
        </w:numPr>
        <w:tabs>
          <w:tab w:val="left" w:pos="1134"/>
        </w:tabs>
        <w:spacing w:after="0" w:line="240" w:lineRule="auto"/>
        <w:ind w:left="0" w:firstLine="851"/>
        <w:jc w:val="both"/>
        <w:rPr>
          <w:rFonts w:ascii="Times New Roman" w:hAnsi="Times New Roman"/>
          <w:sz w:val="24"/>
          <w:szCs w:val="24"/>
        </w:rPr>
      </w:pPr>
      <w:r w:rsidRPr="005E684C">
        <w:rPr>
          <w:rFonts w:ascii="Times New Roman" w:hAnsi="Times New Roman"/>
          <w:sz w:val="24"/>
          <w:szCs w:val="24"/>
        </w:rPr>
        <w:t>Pagal Aprašą remiam</w:t>
      </w:r>
      <w:r w:rsidR="003442C7">
        <w:rPr>
          <w:rFonts w:ascii="Times New Roman" w:hAnsi="Times New Roman"/>
          <w:sz w:val="24"/>
          <w:szCs w:val="24"/>
        </w:rPr>
        <w:t>a</w:t>
      </w:r>
      <w:r w:rsidRPr="005E684C">
        <w:rPr>
          <w:rFonts w:ascii="Times New Roman" w:hAnsi="Times New Roman"/>
          <w:sz w:val="24"/>
          <w:szCs w:val="24"/>
        </w:rPr>
        <w:t xml:space="preserve"> veikl</w:t>
      </w:r>
      <w:r w:rsidR="003442C7">
        <w:rPr>
          <w:rFonts w:ascii="Times New Roman" w:hAnsi="Times New Roman"/>
          <w:sz w:val="24"/>
          <w:szCs w:val="24"/>
        </w:rPr>
        <w:t xml:space="preserve">a </w:t>
      </w:r>
      <w:r w:rsidR="005204D8" w:rsidRPr="00A72613">
        <w:rPr>
          <w:rFonts w:ascii="Times New Roman" w:hAnsi="Times New Roman"/>
          <w:sz w:val="24"/>
          <w:szCs w:val="24"/>
        </w:rPr>
        <w:t>–</w:t>
      </w:r>
      <w:r w:rsidR="003442C7">
        <w:rPr>
          <w:rFonts w:ascii="Times New Roman" w:hAnsi="Times New Roman"/>
          <w:sz w:val="24"/>
          <w:szCs w:val="24"/>
        </w:rPr>
        <w:t xml:space="preserve"> </w:t>
      </w:r>
      <w:r w:rsidR="003442C7" w:rsidRPr="005769D8">
        <w:rPr>
          <w:rFonts w:ascii="Times New Roman" w:hAnsi="Times New Roman"/>
          <w:sz w:val="24"/>
          <w:szCs w:val="24"/>
        </w:rPr>
        <w:t>geriamojo vandens tiekimo ir nuotekų tvarkymo įmonių v</w:t>
      </w:r>
      <w:r w:rsidR="005204D8" w:rsidRPr="005769D8">
        <w:rPr>
          <w:rFonts w:ascii="Times New Roman" w:hAnsi="Times New Roman"/>
          <w:sz w:val="24"/>
          <w:szCs w:val="24"/>
        </w:rPr>
        <w:t>aldymo</w:t>
      </w:r>
      <w:r w:rsidR="003442C7" w:rsidRPr="005769D8">
        <w:rPr>
          <w:rFonts w:ascii="Times New Roman" w:hAnsi="Times New Roman"/>
          <w:sz w:val="24"/>
          <w:szCs w:val="24"/>
        </w:rPr>
        <w:t xml:space="preserve"> tobulinimo planų rengimas</w:t>
      </w:r>
      <w:r w:rsidR="005204D8" w:rsidRPr="005769D8">
        <w:rPr>
          <w:rFonts w:ascii="Times New Roman" w:hAnsi="Times New Roman"/>
          <w:sz w:val="24"/>
          <w:szCs w:val="24"/>
        </w:rPr>
        <w:t>.</w:t>
      </w:r>
    </w:p>
    <w:p w:rsidR="00382ACE" w:rsidRPr="00854E36" w:rsidRDefault="00873A34" w:rsidP="00602FD1">
      <w:pPr>
        <w:numPr>
          <w:ilvl w:val="0"/>
          <w:numId w:val="4"/>
        </w:numPr>
        <w:tabs>
          <w:tab w:val="left" w:pos="1134"/>
        </w:tabs>
        <w:spacing w:after="0" w:line="240" w:lineRule="auto"/>
        <w:ind w:left="0" w:firstLine="851"/>
        <w:jc w:val="both"/>
        <w:rPr>
          <w:rFonts w:ascii="Times New Roman" w:hAnsi="Times New Roman"/>
          <w:sz w:val="24"/>
          <w:szCs w:val="24"/>
        </w:rPr>
      </w:pPr>
      <w:r w:rsidRPr="00854E36">
        <w:rPr>
          <w:rFonts w:ascii="Times New Roman" w:hAnsi="Times New Roman"/>
          <w:sz w:val="24"/>
          <w:szCs w:val="24"/>
        </w:rPr>
        <w:t xml:space="preserve">Pagal Aprašo </w:t>
      </w:r>
      <w:r w:rsidR="005204D8">
        <w:rPr>
          <w:rFonts w:ascii="Times New Roman" w:hAnsi="Times New Roman"/>
          <w:sz w:val="24"/>
          <w:szCs w:val="24"/>
        </w:rPr>
        <w:t>9</w:t>
      </w:r>
      <w:r w:rsidRPr="000223D4">
        <w:rPr>
          <w:rFonts w:ascii="Times New Roman" w:hAnsi="Times New Roman"/>
          <w:sz w:val="24"/>
          <w:szCs w:val="24"/>
        </w:rPr>
        <w:t xml:space="preserve"> punkte</w:t>
      </w:r>
      <w:r w:rsidRPr="00854E36">
        <w:rPr>
          <w:rFonts w:ascii="Times New Roman" w:hAnsi="Times New Roman"/>
          <w:sz w:val="24"/>
          <w:szCs w:val="24"/>
        </w:rPr>
        <w:t xml:space="preserve"> nurodyt</w:t>
      </w:r>
      <w:r w:rsidR="003442C7">
        <w:rPr>
          <w:rFonts w:ascii="Times New Roman" w:hAnsi="Times New Roman"/>
          <w:sz w:val="24"/>
          <w:szCs w:val="24"/>
        </w:rPr>
        <w:t>ą</w:t>
      </w:r>
      <w:r w:rsidRPr="00854E36">
        <w:rPr>
          <w:rFonts w:ascii="Times New Roman" w:hAnsi="Times New Roman"/>
          <w:sz w:val="24"/>
          <w:szCs w:val="24"/>
        </w:rPr>
        <w:t xml:space="preserve"> </w:t>
      </w:r>
      <w:r w:rsidR="000223D4">
        <w:rPr>
          <w:rFonts w:ascii="Times New Roman" w:hAnsi="Times New Roman"/>
          <w:sz w:val="24"/>
          <w:szCs w:val="24"/>
        </w:rPr>
        <w:t>remiam</w:t>
      </w:r>
      <w:r w:rsidR="003442C7">
        <w:rPr>
          <w:rFonts w:ascii="Times New Roman" w:hAnsi="Times New Roman"/>
          <w:sz w:val="24"/>
          <w:szCs w:val="24"/>
        </w:rPr>
        <w:t>ą</w:t>
      </w:r>
      <w:r w:rsidR="000223D4">
        <w:rPr>
          <w:rFonts w:ascii="Times New Roman" w:hAnsi="Times New Roman"/>
          <w:sz w:val="24"/>
          <w:szCs w:val="24"/>
        </w:rPr>
        <w:t xml:space="preserve"> veikl</w:t>
      </w:r>
      <w:r w:rsidR="003442C7">
        <w:rPr>
          <w:rFonts w:ascii="Times New Roman" w:hAnsi="Times New Roman"/>
          <w:sz w:val="24"/>
          <w:szCs w:val="24"/>
        </w:rPr>
        <w:t>ą</w:t>
      </w:r>
      <w:r w:rsidR="000223D4">
        <w:rPr>
          <w:rFonts w:ascii="Times New Roman" w:hAnsi="Times New Roman"/>
          <w:sz w:val="24"/>
          <w:szCs w:val="24"/>
        </w:rPr>
        <w:t xml:space="preserve"> valstybės </w:t>
      </w:r>
      <w:r w:rsidR="00602FD1" w:rsidRPr="00854E36">
        <w:rPr>
          <w:rFonts w:ascii="Times New Roman" w:hAnsi="Times New Roman"/>
          <w:sz w:val="24"/>
          <w:szCs w:val="24"/>
        </w:rPr>
        <w:t>projektų</w:t>
      </w:r>
      <w:r w:rsidR="0070127C" w:rsidRPr="00854E36">
        <w:rPr>
          <w:rFonts w:ascii="Times New Roman" w:hAnsi="Times New Roman"/>
          <w:sz w:val="24"/>
          <w:szCs w:val="24"/>
        </w:rPr>
        <w:t xml:space="preserve"> sąraš</w:t>
      </w:r>
      <w:r w:rsidR="000223D4">
        <w:rPr>
          <w:rFonts w:ascii="Times New Roman" w:hAnsi="Times New Roman"/>
          <w:sz w:val="24"/>
          <w:szCs w:val="24"/>
        </w:rPr>
        <w:t>ą</w:t>
      </w:r>
      <w:r w:rsidR="00602FD1" w:rsidRPr="00854E36">
        <w:rPr>
          <w:rFonts w:ascii="Times New Roman" w:hAnsi="Times New Roman"/>
          <w:sz w:val="24"/>
          <w:szCs w:val="24"/>
        </w:rPr>
        <w:t xml:space="preserve"> numatoma sudaryti 20</w:t>
      </w:r>
      <w:r w:rsidR="00BB0A70" w:rsidRPr="00854E36">
        <w:rPr>
          <w:rFonts w:ascii="Times New Roman" w:hAnsi="Times New Roman"/>
          <w:sz w:val="24"/>
          <w:szCs w:val="24"/>
        </w:rPr>
        <w:t>1</w:t>
      </w:r>
      <w:r w:rsidR="00C771A3">
        <w:rPr>
          <w:rFonts w:ascii="Times New Roman" w:hAnsi="Times New Roman"/>
          <w:sz w:val="24"/>
          <w:szCs w:val="24"/>
        </w:rPr>
        <w:t>7</w:t>
      </w:r>
      <w:r w:rsidR="00602FD1" w:rsidRPr="00854E36">
        <w:rPr>
          <w:rFonts w:ascii="Times New Roman" w:hAnsi="Times New Roman"/>
          <w:sz w:val="24"/>
          <w:szCs w:val="24"/>
        </w:rPr>
        <w:t xml:space="preserve"> m. </w:t>
      </w:r>
      <w:r w:rsidR="00614608" w:rsidRPr="005769D8">
        <w:rPr>
          <w:rFonts w:ascii="Times New Roman" w:hAnsi="Times New Roman"/>
          <w:sz w:val="24"/>
          <w:szCs w:val="24"/>
        </w:rPr>
        <w:t>I</w:t>
      </w:r>
      <w:r w:rsidR="0099163A">
        <w:rPr>
          <w:rFonts w:ascii="Times New Roman" w:hAnsi="Times New Roman"/>
          <w:sz w:val="24"/>
          <w:szCs w:val="24"/>
        </w:rPr>
        <w:t xml:space="preserve">II </w:t>
      </w:r>
      <w:r w:rsidR="00602FD1" w:rsidRPr="005769D8">
        <w:rPr>
          <w:rFonts w:ascii="Times New Roman" w:hAnsi="Times New Roman"/>
          <w:sz w:val="24"/>
          <w:szCs w:val="24"/>
        </w:rPr>
        <w:t>ketvirtį</w:t>
      </w:r>
      <w:r w:rsidR="00854E36" w:rsidRPr="005769D8">
        <w:rPr>
          <w:rFonts w:ascii="Times New Roman" w:hAnsi="Times New Roman"/>
          <w:sz w:val="24"/>
          <w:szCs w:val="24"/>
        </w:rPr>
        <w:t>.</w:t>
      </w:r>
    </w:p>
    <w:p w:rsidR="00064054" w:rsidRPr="00064054" w:rsidRDefault="00064054" w:rsidP="00064054">
      <w:pPr>
        <w:tabs>
          <w:tab w:val="left" w:pos="1134"/>
        </w:tabs>
        <w:spacing w:after="0" w:line="240" w:lineRule="auto"/>
        <w:ind w:left="851"/>
        <w:jc w:val="both"/>
        <w:rPr>
          <w:rFonts w:ascii="Times New Roman" w:hAnsi="Times New Roman"/>
          <w:sz w:val="24"/>
          <w:szCs w:val="24"/>
        </w:rPr>
      </w:pPr>
    </w:p>
    <w:p w:rsidR="00602FD1" w:rsidRPr="00064054" w:rsidRDefault="00602FD1" w:rsidP="00730989">
      <w:pPr>
        <w:spacing w:after="0" w:line="240" w:lineRule="auto"/>
        <w:jc w:val="center"/>
        <w:rPr>
          <w:rFonts w:ascii="Times New Roman" w:hAnsi="Times New Roman"/>
          <w:b/>
          <w:sz w:val="24"/>
          <w:szCs w:val="24"/>
        </w:rPr>
      </w:pPr>
      <w:r w:rsidRPr="00064054">
        <w:rPr>
          <w:rFonts w:ascii="Times New Roman" w:hAnsi="Times New Roman"/>
          <w:b/>
          <w:sz w:val="24"/>
          <w:szCs w:val="24"/>
        </w:rPr>
        <w:t>II</w:t>
      </w:r>
      <w:r w:rsidR="00160B85" w:rsidRPr="00064054">
        <w:rPr>
          <w:rFonts w:ascii="Times New Roman" w:hAnsi="Times New Roman"/>
          <w:b/>
          <w:sz w:val="24"/>
          <w:szCs w:val="24"/>
        </w:rPr>
        <w:t>.</w:t>
      </w:r>
      <w:r w:rsidRPr="00064054">
        <w:rPr>
          <w:rFonts w:ascii="Times New Roman" w:hAnsi="Times New Roman"/>
          <w:b/>
          <w:sz w:val="24"/>
          <w:szCs w:val="24"/>
        </w:rPr>
        <w:t xml:space="preserve"> SKYRIUS</w:t>
      </w:r>
    </w:p>
    <w:p w:rsidR="00602FD1" w:rsidRPr="00064054" w:rsidRDefault="00602FD1" w:rsidP="00730989">
      <w:pPr>
        <w:spacing w:after="0" w:line="240" w:lineRule="auto"/>
        <w:jc w:val="center"/>
        <w:rPr>
          <w:rFonts w:ascii="Times New Roman" w:hAnsi="Times New Roman"/>
          <w:b/>
          <w:sz w:val="24"/>
          <w:szCs w:val="24"/>
        </w:rPr>
      </w:pPr>
      <w:r w:rsidRPr="00064054">
        <w:rPr>
          <w:rFonts w:ascii="Times New Roman" w:hAnsi="Times New Roman"/>
          <w:b/>
          <w:sz w:val="24"/>
          <w:szCs w:val="24"/>
        </w:rPr>
        <w:t>REIKALAVIMAI PAREIŠKĖJAMS IR PARTNERIAMS</w:t>
      </w:r>
    </w:p>
    <w:p w:rsidR="00602FD1" w:rsidRPr="00064054" w:rsidRDefault="00602FD1" w:rsidP="00602FD1">
      <w:pPr>
        <w:spacing w:after="0" w:line="240" w:lineRule="auto"/>
        <w:ind w:firstLine="851"/>
        <w:jc w:val="center"/>
        <w:rPr>
          <w:rFonts w:ascii="Times New Roman" w:hAnsi="Times New Roman"/>
          <w:b/>
          <w:sz w:val="24"/>
          <w:szCs w:val="24"/>
        </w:rPr>
      </w:pPr>
    </w:p>
    <w:p w:rsidR="005204D8" w:rsidRPr="005769D8" w:rsidRDefault="00602FD1" w:rsidP="00C3592C">
      <w:pPr>
        <w:numPr>
          <w:ilvl w:val="0"/>
          <w:numId w:val="4"/>
        </w:numPr>
        <w:tabs>
          <w:tab w:val="left" w:pos="1134"/>
        </w:tabs>
        <w:spacing w:after="0" w:line="240" w:lineRule="auto"/>
        <w:ind w:left="0" w:firstLine="851"/>
        <w:jc w:val="both"/>
        <w:rPr>
          <w:rFonts w:ascii="Times New Roman" w:hAnsi="Times New Roman"/>
          <w:sz w:val="24"/>
          <w:szCs w:val="24"/>
        </w:rPr>
      </w:pPr>
      <w:r w:rsidRPr="005204D8">
        <w:rPr>
          <w:rFonts w:ascii="Times New Roman" w:hAnsi="Times New Roman"/>
          <w:sz w:val="24"/>
          <w:szCs w:val="24"/>
        </w:rPr>
        <w:t xml:space="preserve">Pagal Aprašą </w:t>
      </w:r>
      <w:r w:rsidR="00A85D9F" w:rsidRPr="005204D8">
        <w:rPr>
          <w:rFonts w:ascii="Times New Roman" w:hAnsi="Times New Roman"/>
          <w:sz w:val="24"/>
          <w:szCs w:val="24"/>
        </w:rPr>
        <w:t>galim</w:t>
      </w:r>
      <w:r w:rsidR="00FB5B2C">
        <w:rPr>
          <w:rFonts w:ascii="Times New Roman" w:hAnsi="Times New Roman"/>
          <w:sz w:val="24"/>
          <w:szCs w:val="24"/>
        </w:rPr>
        <w:t>as</w:t>
      </w:r>
      <w:r w:rsidR="00F474DB" w:rsidRPr="005204D8">
        <w:rPr>
          <w:rFonts w:ascii="Times New Roman" w:hAnsi="Times New Roman"/>
          <w:sz w:val="24"/>
          <w:szCs w:val="24"/>
        </w:rPr>
        <w:t xml:space="preserve"> pareiškėja</w:t>
      </w:r>
      <w:r w:rsidR="00FB5B2C">
        <w:rPr>
          <w:rFonts w:ascii="Times New Roman" w:hAnsi="Times New Roman"/>
          <w:sz w:val="24"/>
          <w:szCs w:val="24"/>
        </w:rPr>
        <w:t>s</w:t>
      </w:r>
      <w:r w:rsidR="00F474DB" w:rsidRPr="005204D8">
        <w:rPr>
          <w:rFonts w:ascii="Times New Roman" w:hAnsi="Times New Roman"/>
          <w:sz w:val="24"/>
          <w:szCs w:val="24"/>
        </w:rPr>
        <w:t xml:space="preserve"> yra </w:t>
      </w:r>
      <w:r w:rsidR="000223D4" w:rsidRPr="005204D8">
        <w:rPr>
          <w:rFonts w:ascii="Times New Roman" w:hAnsi="Times New Roman"/>
          <w:sz w:val="24"/>
          <w:szCs w:val="24"/>
        </w:rPr>
        <w:t>Lietuvos Respublikos aplinkos ministerija</w:t>
      </w:r>
      <w:r w:rsidR="00F474DB" w:rsidRPr="005204D8">
        <w:rPr>
          <w:rFonts w:ascii="Times New Roman" w:hAnsi="Times New Roman"/>
          <w:sz w:val="24"/>
          <w:szCs w:val="24"/>
        </w:rPr>
        <w:t xml:space="preserve">, galimi partneriai </w:t>
      </w:r>
      <w:r w:rsidR="00A57A40" w:rsidRPr="005204D8">
        <w:rPr>
          <w:rFonts w:ascii="Times New Roman" w:hAnsi="Times New Roman"/>
          <w:sz w:val="24"/>
          <w:szCs w:val="24"/>
        </w:rPr>
        <w:t>–</w:t>
      </w:r>
      <w:r w:rsidR="00F474DB" w:rsidRPr="005204D8">
        <w:rPr>
          <w:rFonts w:ascii="Times New Roman" w:hAnsi="Times New Roman"/>
          <w:sz w:val="24"/>
          <w:szCs w:val="24"/>
        </w:rPr>
        <w:t xml:space="preserve"> </w:t>
      </w:r>
      <w:r w:rsidR="00F474DB" w:rsidRPr="005769D8">
        <w:rPr>
          <w:rFonts w:ascii="Times New Roman" w:hAnsi="Times New Roman"/>
          <w:sz w:val="24"/>
          <w:szCs w:val="24"/>
        </w:rPr>
        <w:t>savivaldybių administracijos</w:t>
      </w:r>
      <w:r w:rsidR="000223D4" w:rsidRPr="005769D8">
        <w:rPr>
          <w:rFonts w:ascii="Times New Roman" w:hAnsi="Times New Roman"/>
          <w:sz w:val="24"/>
          <w:szCs w:val="24"/>
        </w:rPr>
        <w:t xml:space="preserve">, </w:t>
      </w:r>
      <w:r w:rsidR="000761F0" w:rsidRPr="005769D8">
        <w:rPr>
          <w:rFonts w:ascii="Times New Roman" w:hAnsi="Times New Roman"/>
          <w:sz w:val="24"/>
          <w:szCs w:val="24"/>
        </w:rPr>
        <w:t>vandens tiek</w:t>
      </w:r>
      <w:r w:rsidR="005204D8" w:rsidRPr="005769D8">
        <w:rPr>
          <w:rFonts w:ascii="Times New Roman" w:hAnsi="Times New Roman"/>
          <w:sz w:val="24"/>
          <w:szCs w:val="24"/>
        </w:rPr>
        <w:t>imo ir nuotekų tvarkymo įmonės.</w:t>
      </w:r>
    </w:p>
    <w:p w:rsidR="00602FD1" w:rsidRPr="005204D8" w:rsidRDefault="00602FD1" w:rsidP="00C3592C">
      <w:pPr>
        <w:numPr>
          <w:ilvl w:val="0"/>
          <w:numId w:val="4"/>
        </w:numPr>
        <w:tabs>
          <w:tab w:val="left" w:pos="1134"/>
        </w:tabs>
        <w:spacing w:after="0" w:line="240" w:lineRule="auto"/>
        <w:ind w:left="0" w:firstLine="851"/>
        <w:jc w:val="both"/>
        <w:rPr>
          <w:rFonts w:ascii="Times New Roman" w:hAnsi="Times New Roman"/>
          <w:sz w:val="24"/>
          <w:szCs w:val="24"/>
        </w:rPr>
      </w:pPr>
      <w:r w:rsidRPr="005204D8">
        <w:rPr>
          <w:rFonts w:ascii="Times New Roman" w:hAnsi="Times New Roman"/>
          <w:sz w:val="24"/>
          <w:szCs w:val="24"/>
        </w:rPr>
        <w:t xml:space="preserve">Pareiškėju (projekto vykdytoju) ir partneriu gali būti </w:t>
      </w:r>
      <w:r w:rsidR="00BE57E5" w:rsidRPr="005204D8">
        <w:rPr>
          <w:rFonts w:ascii="Times New Roman" w:hAnsi="Times New Roman"/>
          <w:sz w:val="24"/>
          <w:szCs w:val="24"/>
        </w:rPr>
        <w:t xml:space="preserve">tik juridiniai asmenys. Pareiškėju (projekto vykdytoju) ir partneriu negali būti </w:t>
      </w:r>
      <w:r w:rsidRPr="005204D8">
        <w:rPr>
          <w:rFonts w:ascii="Times New Roman" w:hAnsi="Times New Roman"/>
          <w:sz w:val="24"/>
          <w:szCs w:val="24"/>
        </w:rPr>
        <w:t xml:space="preserve">juridinių asmenų filialai arba atstovybės. </w:t>
      </w:r>
    </w:p>
    <w:p w:rsidR="0011644A" w:rsidRPr="006E6833" w:rsidRDefault="0097174C" w:rsidP="0011644A">
      <w:pPr>
        <w:numPr>
          <w:ilvl w:val="0"/>
          <w:numId w:val="4"/>
        </w:numPr>
        <w:tabs>
          <w:tab w:val="left" w:pos="1134"/>
        </w:tabs>
        <w:spacing w:after="0" w:line="240" w:lineRule="auto"/>
        <w:ind w:left="0" w:firstLine="851"/>
        <w:jc w:val="both"/>
        <w:rPr>
          <w:rFonts w:ascii="Times New Roman" w:hAnsi="Times New Roman"/>
          <w:sz w:val="24"/>
          <w:szCs w:val="24"/>
        </w:rPr>
      </w:pPr>
      <w:r w:rsidRPr="006E6833">
        <w:rPr>
          <w:rFonts w:ascii="Times New Roman" w:hAnsi="Times New Roman"/>
          <w:sz w:val="24"/>
          <w:szCs w:val="24"/>
        </w:rPr>
        <w:t>Pareiškėjas</w:t>
      </w:r>
      <w:r w:rsidR="00382ACE">
        <w:rPr>
          <w:rFonts w:ascii="Times New Roman" w:hAnsi="Times New Roman"/>
          <w:sz w:val="24"/>
          <w:szCs w:val="24"/>
        </w:rPr>
        <w:t xml:space="preserve"> </w:t>
      </w:r>
      <w:r w:rsidR="00382ACE" w:rsidRPr="00AA3482">
        <w:rPr>
          <w:rFonts w:ascii="Times New Roman" w:hAnsi="Times New Roman"/>
          <w:sz w:val="24"/>
          <w:szCs w:val="24"/>
        </w:rPr>
        <w:t>(projekto vykdytoj</w:t>
      </w:r>
      <w:r w:rsidR="00382ACE">
        <w:rPr>
          <w:rFonts w:ascii="Times New Roman" w:hAnsi="Times New Roman"/>
          <w:sz w:val="24"/>
          <w:szCs w:val="24"/>
        </w:rPr>
        <w:t>as)</w:t>
      </w:r>
      <w:r w:rsidRPr="006E6833">
        <w:rPr>
          <w:rFonts w:ascii="Times New Roman" w:hAnsi="Times New Roman"/>
          <w:sz w:val="24"/>
          <w:szCs w:val="24"/>
        </w:rPr>
        <w:t xml:space="preserve"> turi užtikrinti pakankamus administravimo gebėjimus vykdyti projektą</w:t>
      </w:r>
      <w:r w:rsidR="0011644A" w:rsidRPr="006E6833">
        <w:rPr>
          <w:rFonts w:ascii="Times New Roman" w:hAnsi="Times New Roman"/>
          <w:sz w:val="24"/>
          <w:szCs w:val="24"/>
        </w:rPr>
        <w:t>:</w:t>
      </w:r>
    </w:p>
    <w:p w:rsidR="0011644A" w:rsidRPr="001F47BA" w:rsidRDefault="0011644A" w:rsidP="0011644A">
      <w:pPr>
        <w:numPr>
          <w:ilvl w:val="1"/>
          <w:numId w:val="4"/>
        </w:numPr>
        <w:tabs>
          <w:tab w:val="left" w:pos="1134"/>
          <w:tab w:val="left" w:pos="1418"/>
        </w:tabs>
        <w:spacing w:after="0" w:line="240" w:lineRule="auto"/>
        <w:ind w:left="0" w:firstLine="851"/>
        <w:jc w:val="both"/>
        <w:rPr>
          <w:rFonts w:ascii="Times New Roman" w:hAnsi="Times New Roman"/>
          <w:sz w:val="24"/>
          <w:szCs w:val="24"/>
        </w:rPr>
      </w:pPr>
      <w:r w:rsidRPr="001F47BA">
        <w:rPr>
          <w:rFonts w:ascii="Times New Roman" w:eastAsia="Times New Roman" w:hAnsi="Times New Roman"/>
          <w:sz w:val="24"/>
          <w:szCs w:val="24"/>
          <w:lang w:eastAsia="lt-LT"/>
        </w:rPr>
        <w:t xml:space="preserve">projekto vadovas, kuris atsakingas už projekto stebėseną ir vykdymą, turi turėti </w:t>
      </w:r>
      <w:r w:rsidR="00DA08AD" w:rsidRPr="001F47BA">
        <w:rPr>
          <w:rFonts w:ascii="Times New Roman" w:eastAsia="Times New Roman" w:hAnsi="Times New Roman"/>
          <w:sz w:val="24"/>
          <w:szCs w:val="24"/>
          <w:lang w:eastAsia="lt-LT"/>
        </w:rPr>
        <w:t>ne žemesnį kaip</w:t>
      </w:r>
      <w:r w:rsidR="006522EE" w:rsidRPr="001F47BA">
        <w:rPr>
          <w:rFonts w:ascii="Times New Roman" w:eastAsia="Times New Roman" w:hAnsi="Times New Roman"/>
          <w:sz w:val="24"/>
          <w:szCs w:val="24"/>
          <w:lang w:eastAsia="lt-LT"/>
        </w:rPr>
        <w:t xml:space="preserve"> aukštąjį</w:t>
      </w:r>
      <w:r w:rsidR="00DA08AD" w:rsidRPr="001F47BA">
        <w:rPr>
          <w:rFonts w:ascii="Times New Roman" w:eastAsia="Times New Roman" w:hAnsi="Times New Roman"/>
          <w:sz w:val="24"/>
          <w:szCs w:val="24"/>
          <w:lang w:eastAsia="lt-LT"/>
        </w:rPr>
        <w:t xml:space="preserve"> </w:t>
      </w:r>
      <w:r w:rsidR="00DA08AD" w:rsidRPr="001F47BA">
        <w:rPr>
          <w:rFonts w:ascii="Times New Roman" w:hAnsi="Times New Roman"/>
          <w:sz w:val="24"/>
          <w:szCs w:val="24"/>
        </w:rPr>
        <w:t>koleginį išsilavinimą ir</w:t>
      </w:r>
      <w:r w:rsidRPr="001F47BA">
        <w:rPr>
          <w:rFonts w:ascii="Times New Roman" w:eastAsia="Times New Roman" w:hAnsi="Times New Roman"/>
          <w:sz w:val="24"/>
          <w:szCs w:val="24"/>
          <w:lang w:eastAsia="lt-LT"/>
        </w:rPr>
        <w:t xml:space="preserve"> </w:t>
      </w:r>
      <w:r w:rsidR="0097174C" w:rsidRPr="001F47BA">
        <w:rPr>
          <w:rFonts w:ascii="Times New Roman" w:eastAsia="Times New Roman" w:hAnsi="Times New Roman"/>
          <w:sz w:val="24"/>
          <w:szCs w:val="24"/>
          <w:lang w:eastAsia="lt-LT"/>
        </w:rPr>
        <w:t xml:space="preserve">ne </w:t>
      </w:r>
      <w:r w:rsidR="00537BBE" w:rsidRPr="001F47BA">
        <w:rPr>
          <w:rFonts w:ascii="Times New Roman" w:eastAsia="Times New Roman" w:hAnsi="Times New Roman"/>
          <w:sz w:val="24"/>
          <w:szCs w:val="24"/>
          <w:lang w:eastAsia="lt-LT"/>
        </w:rPr>
        <w:t>trumpesnę</w:t>
      </w:r>
      <w:r w:rsidR="0097174C" w:rsidRPr="001F47BA">
        <w:rPr>
          <w:rFonts w:ascii="Times New Roman" w:eastAsia="Times New Roman" w:hAnsi="Times New Roman"/>
          <w:sz w:val="24"/>
          <w:szCs w:val="24"/>
          <w:lang w:eastAsia="lt-LT"/>
        </w:rPr>
        <w:t xml:space="preserve"> kaip </w:t>
      </w:r>
      <w:r w:rsidR="0027004F" w:rsidRPr="0027004F">
        <w:rPr>
          <w:rFonts w:ascii="Times New Roman" w:hAnsi="Times New Roman"/>
          <w:sz w:val="24"/>
          <w:szCs w:val="24"/>
        </w:rPr>
        <w:t>2 metų darbo patirtį vandens išteklių naudojimo ir apsaugos ir nuotekų tvarkymo politikos formavimo srityje</w:t>
      </w:r>
      <w:r w:rsidRPr="001F47BA">
        <w:rPr>
          <w:rFonts w:ascii="Times New Roman" w:hAnsi="Times New Roman"/>
          <w:sz w:val="24"/>
          <w:szCs w:val="24"/>
        </w:rPr>
        <w:t>;</w:t>
      </w:r>
    </w:p>
    <w:p w:rsidR="0011644A" w:rsidRPr="001F47BA" w:rsidRDefault="0011644A" w:rsidP="0011644A">
      <w:pPr>
        <w:numPr>
          <w:ilvl w:val="1"/>
          <w:numId w:val="4"/>
        </w:numPr>
        <w:tabs>
          <w:tab w:val="left" w:pos="1134"/>
          <w:tab w:val="left" w:pos="1418"/>
        </w:tabs>
        <w:spacing w:after="0" w:line="240" w:lineRule="auto"/>
        <w:ind w:left="0" w:firstLine="851"/>
        <w:jc w:val="both"/>
        <w:rPr>
          <w:rFonts w:ascii="Times New Roman" w:eastAsia="Times New Roman" w:hAnsi="Times New Roman"/>
          <w:sz w:val="24"/>
          <w:szCs w:val="24"/>
          <w:lang w:eastAsia="lt-LT"/>
        </w:rPr>
      </w:pPr>
      <w:r w:rsidRPr="001F47BA">
        <w:rPr>
          <w:rFonts w:ascii="Times New Roman" w:hAnsi="Times New Roman"/>
          <w:sz w:val="24"/>
          <w:szCs w:val="24"/>
        </w:rPr>
        <w:t>finansininkas turi turėti</w:t>
      </w:r>
      <w:r w:rsidR="00DA08AD" w:rsidRPr="001F47BA">
        <w:rPr>
          <w:rFonts w:ascii="Times New Roman" w:hAnsi="Times New Roman"/>
          <w:sz w:val="24"/>
          <w:szCs w:val="24"/>
        </w:rPr>
        <w:t xml:space="preserve"> ne žemesnį kaip aukštąjį koleginį išsilavinimą ir</w:t>
      </w:r>
      <w:r w:rsidRPr="001F47BA">
        <w:rPr>
          <w:rFonts w:ascii="Times New Roman" w:eastAsia="Times New Roman" w:hAnsi="Times New Roman"/>
          <w:sz w:val="24"/>
          <w:szCs w:val="24"/>
          <w:lang w:eastAsia="lt-LT"/>
        </w:rPr>
        <w:t xml:space="preserve"> ne </w:t>
      </w:r>
      <w:r w:rsidR="00D552E4" w:rsidRPr="001F47BA">
        <w:rPr>
          <w:rFonts w:ascii="Times New Roman" w:eastAsia="Times New Roman" w:hAnsi="Times New Roman"/>
          <w:sz w:val="24"/>
          <w:szCs w:val="24"/>
          <w:lang w:eastAsia="lt-LT"/>
        </w:rPr>
        <w:t>trumpesnę</w:t>
      </w:r>
      <w:r w:rsidR="0059775C" w:rsidRPr="001F47BA">
        <w:rPr>
          <w:rFonts w:ascii="Times New Roman" w:eastAsia="Times New Roman" w:hAnsi="Times New Roman"/>
          <w:sz w:val="24"/>
          <w:szCs w:val="24"/>
          <w:lang w:eastAsia="lt-LT"/>
        </w:rPr>
        <w:t xml:space="preserve"> kaip 2</w:t>
      </w:r>
      <w:r w:rsidRPr="001F47BA">
        <w:rPr>
          <w:rFonts w:ascii="Times New Roman" w:eastAsia="Times New Roman" w:hAnsi="Times New Roman"/>
          <w:sz w:val="24"/>
          <w:szCs w:val="24"/>
          <w:lang w:eastAsia="lt-LT"/>
        </w:rPr>
        <w:t xml:space="preserve"> m</w:t>
      </w:r>
      <w:r w:rsidR="00D552E4" w:rsidRPr="001F47BA">
        <w:rPr>
          <w:rFonts w:ascii="Times New Roman" w:eastAsia="Times New Roman" w:hAnsi="Times New Roman"/>
          <w:sz w:val="24"/>
          <w:szCs w:val="24"/>
          <w:lang w:eastAsia="lt-LT"/>
        </w:rPr>
        <w:t>etų</w:t>
      </w:r>
      <w:r w:rsidRPr="001F47BA">
        <w:rPr>
          <w:rFonts w:ascii="Times New Roman" w:eastAsia="Times New Roman" w:hAnsi="Times New Roman"/>
          <w:sz w:val="24"/>
          <w:szCs w:val="24"/>
          <w:lang w:eastAsia="lt-LT"/>
        </w:rPr>
        <w:t xml:space="preserve"> darbo buhalte</w:t>
      </w:r>
      <w:r w:rsidR="008B3077" w:rsidRPr="001F47BA">
        <w:rPr>
          <w:rFonts w:ascii="Times New Roman" w:eastAsia="Times New Roman" w:hAnsi="Times New Roman"/>
          <w:sz w:val="24"/>
          <w:szCs w:val="24"/>
          <w:lang w:eastAsia="lt-LT"/>
        </w:rPr>
        <w:t>rinės apskaitos srityje patirtį;</w:t>
      </w:r>
      <w:r w:rsidR="00DA08AD" w:rsidRPr="001F47BA">
        <w:rPr>
          <w:rFonts w:ascii="Times New Roman" w:eastAsia="Times New Roman" w:hAnsi="Times New Roman"/>
          <w:sz w:val="24"/>
          <w:szCs w:val="24"/>
          <w:lang w:eastAsia="lt-LT"/>
        </w:rPr>
        <w:t xml:space="preserve"> </w:t>
      </w:r>
    </w:p>
    <w:p w:rsidR="0059775C" w:rsidRPr="001F47BA" w:rsidRDefault="00DA08AD" w:rsidP="00DA08AD">
      <w:pPr>
        <w:numPr>
          <w:ilvl w:val="1"/>
          <w:numId w:val="4"/>
        </w:numPr>
        <w:tabs>
          <w:tab w:val="left" w:pos="1134"/>
          <w:tab w:val="left" w:pos="1418"/>
        </w:tabs>
        <w:spacing w:after="0" w:line="240" w:lineRule="auto"/>
        <w:ind w:left="0" w:firstLine="851"/>
        <w:jc w:val="both"/>
        <w:rPr>
          <w:rFonts w:ascii="Times New Roman" w:eastAsia="Times New Roman" w:hAnsi="Times New Roman"/>
          <w:sz w:val="24"/>
          <w:szCs w:val="24"/>
          <w:lang w:eastAsia="lt-LT"/>
        </w:rPr>
      </w:pPr>
      <w:r w:rsidRPr="001F47BA">
        <w:rPr>
          <w:rFonts w:ascii="Times New Roman" w:eastAsia="Times New Roman" w:hAnsi="Times New Roman"/>
          <w:sz w:val="24"/>
          <w:szCs w:val="24"/>
          <w:lang w:eastAsia="lt-LT"/>
        </w:rPr>
        <w:t xml:space="preserve">už projekto veiklų priežiūrą atsakingas asmuo </w:t>
      </w:r>
      <w:r w:rsidRPr="001F47BA">
        <w:rPr>
          <w:rFonts w:ascii="Times New Roman" w:hAnsi="Times New Roman"/>
          <w:sz w:val="24"/>
          <w:szCs w:val="24"/>
        </w:rPr>
        <w:t xml:space="preserve">turi turėti ne žemesnį, kaip aukštąjį koleginį išsilavinimą ir ne </w:t>
      </w:r>
      <w:r w:rsidR="00D552E4" w:rsidRPr="001F47BA">
        <w:rPr>
          <w:rFonts w:ascii="Times New Roman" w:hAnsi="Times New Roman"/>
          <w:sz w:val="24"/>
          <w:szCs w:val="24"/>
        </w:rPr>
        <w:t>trumpesnę kaip</w:t>
      </w:r>
      <w:r w:rsidRPr="001F47BA">
        <w:rPr>
          <w:rFonts w:ascii="Times New Roman" w:hAnsi="Times New Roman"/>
          <w:sz w:val="24"/>
          <w:szCs w:val="24"/>
        </w:rPr>
        <w:t xml:space="preserve"> 2 metų patirtį </w:t>
      </w:r>
      <w:r w:rsidR="0027004F">
        <w:rPr>
          <w:rFonts w:ascii="Times New Roman" w:hAnsi="Times New Roman"/>
          <w:sz w:val="24"/>
          <w:szCs w:val="24"/>
        </w:rPr>
        <w:t xml:space="preserve">projektų valdymo </w:t>
      </w:r>
      <w:r w:rsidRPr="001F47BA">
        <w:rPr>
          <w:rFonts w:ascii="Times New Roman" w:hAnsi="Times New Roman"/>
          <w:sz w:val="24"/>
          <w:szCs w:val="24"/>
        </w:rPr>
        <w:t>srityje.</w:t>
      </w:r>
    </w:p>
    <w:p w:rsidR="0011644A" w:rsidRPr="0011644A" w:rsidRDefault="0011644A" w:rsidP="0063424E">
      <w:pPr>
        <w:numPr>
          <w:ilvl w:val="0"/>
          <w:numId w:val="4"/>
        </w:numPr>
        <w:tabs>
          <w:tab w:val="left" w:pos="1134"/>
        </w:tabs>
        <w:spacing w:after="0" w:line="240" w:lineRule="auto"/>
        <w:ind w:left="0" w:firstLine="851"/>
        <w:jc w:val="both"/>
        <w:rPr>
          <w:rFonts w:ascii="Times New Roman" w:hAnsi="Times New Roman"/>
          <w:sz w:val="24"/>
          <w:szCs w:val="24"/>
        </w:rPr>
      </w:pPr>
      <w:r w:rsidRPr="0011644A">
        <w:rPr>
          <w:rFonts w:ascii="Times New Roman" w:hAnsi="Times New Roman"/>
          <w:sz w:val="24"/>
          <w:szCs w:val="24"/>
        </w:rPr>
        <w:t>Pareiškėjas ir partneris organizaciniu požiūriu turi būti pajėg</w:t>
      </w:r>
      <w:r w:rsidR="00AA593B">
        <w:rPr>
          <w:rFonts w:ascii="Times New Roman" w:hAnsi="Times New Roman"/>
          <w:sz w:val="24"/>
          <w:szCs w:val="24"/>
        </w:rPr>
        <w:t>u</w:t>
      </w:r>
      <w:r w:rsidRPr="0011644A">
        <w:rPr>
          <w:rFonts w:ascii="Times New Roman" w:hAnsi="Times New Roman"/>
          <w:sz w:val="24"/>
          <w:szCs w:val="24"/>
        </w:rPr>
        <w:t xml:space="preserve">s </w:t>
      </w:r>
      <w:r w:rsidR="00AA593B">
        <w:rPr>
          <w:rFonts w:ascii="Times New Roman" w:hAnsi="Times New Roman"/>
          <w:sz w:val="24"/>
          <w:szCs w:val="24"/>
        </w:rPr>
        <w:t>(-</w:t>
      </w:r>
      <w:proofErr w:type="spellStart"/>
      <w:r w:rsidR="00AA593B">
        <w:rPr>
          <w:rFonts w:ascii="Times New Roman" w:hAnsi="Times New Roman"/>
          <w:sz w:val="24"/>
          <w:szCs w:val="24"/>
        </w:rPr>
        <w:t>ūs</w:t>
      </w:r>
      <w:proofErr w:type="spellEnd"/>
      <w:r w:rsidR="00AA593B">
        <w:rPr>
          <w:rFonts w:ascii="Times New Roman" w:hAnsi="Times New Roman"/>
          <w:sz w:val="24"/>
          <w:szCs w:val="24"/>
        </w:rPr>
        <w:t xml:space="preserve">) </w:t>
      </w:r>
      <w:r w:rsidRPr="0011644A">
        <w:rPr>
          <w:rFonts w:ascii="Times New Roman" w:hAnsi="Times New Roman"/>
          <w:sz w:val="24"/>
          <w:szCs w:val="24"/>
        </w:rPr>
        <w:t>tinkamai ir laiku įgyvendin</w:t>
      </w:r>
      <w:r w:rsidR="00AA593B">
        <w:rPr>
          <w:rFonts w:ascii="Times New Roman" w:hAnsi="Times New Roman"/>
          <w:sz w:val="24"/>
          <w:szCs w:val="24"/>
        </w:rPr>
        <w:t>ti teikiamą projektą ir atitikti</w:t>
      </w:r>
      <w:r w:rsidRPr="0011644A">
        <w:rPr>
          <w:rFonts w:ascii="Times New Roman" w:hAnsi="Times New Roman"/>
          <w:sz w:val="24"/>
          <w:szCs w:val="24"/>
        </w:rPr>
        <w:t xml:space="preserve"> </w:t>
      </w:r>
      <w:r w:rsidR="00AA593B">
        <w:rPr>
          <w:rFonts w:ascii="Times New Roman" w:hAnsi="Times New Roman"/>
          <w:sz w:val="24"/>
          <w:szCs w:val="24"/>
        </w:rPr>
        <w:t>jam (</w:t>
      </w:r>
      <w:r w:rsidRPr="0011644A">
        <w:rPr>
          <w:rFonts w:ascii="Times New Roman" w:hAnsi="Times New Roman"/>
          <w:sz w:val="24"/>
          <w:szCs w:val="24"/>
        </w:rPr>
        <w:t>jiems</w:t>
      </w:r>
      <w:r w:rsidR="00AA593B">
        <w:rPr>
          <w:rFonts w:ascii="Times New Roman" w:hAnsi="Times New Roman"/>
          <w:sz w:val="24"/>
          <w:szCs w:val="24"/>
        </w:rPr>
        <w:t>)</w:t>
      </w:r>
      <w:r w:rsidRPr="0011644A">
        <w:rPr>
          <w:rFonts w:ascii="Times New Roman" w:hAnsi="Times New Roman"/>
          <w:sz w:val="24"/>
          <w:szCs w:val="24"/>
        </w:rPr>
        <w:t xml:space="preserve"> keliamus r</w:t>
      </w:r>
      <w:r w:rsidR="00DC01DD">
        <w:rPr>
          <w:rFonts w:ascii="Times New Roman" w:hAnsi="Times New Roman"/>
          <w:sz w:val="24"/>
          <w:szCs w:val="24"/>
        </w:rPr>
        <w:t xml:space="preserve">eikalavimus, išdėstytus Aprašo </w:t>
      </w:r>
      <w:r w:rsidRPr="0011644A">
        <w:rPr>
          <w:rFonts w:ascii="Times New Roman" w:hAnsi="Times New Roman"/>
          <w:sz w:val="24"/>
          <w:szCs w:val="24"/>
        </w:rPr>
        <w:t>priedo 5 punkte.</w:t>
      </w:r>
    </w:p>
    <w:p w:rsidR="00602FD1" w:rsidRDefault="00602FD1" w:rsidP="00C3592C">
      <w:pPr>
        <w:numPr>
          <w:ilvl w:val="0"/>
          <w:numId w:val="4"/>
        </w:numPr>
        <w:tabs>
          <w:tab w:val="left" w:pos="1134"/>
        </w:tabs>
        <w:spacing w:after="0" w:line="240" w:lineRule="auto"/>
        <w:ind w:left="0" w:firstLine="851"/>
        <w:jc w:val="both"/>
        <w:rPr>
          <w:rFonts w:ascii="Times New Roman" w:hAnsi="Times New Roman"/>
          <w:sz w:val="24"/>
          <w:szCs w:val="24"/>
        </w:rPr>
      </w:pPr>
      <w:r w:rsidRPr="00C3592C">
        <w:rPr>
          <w:rFonts w:ascii="Times New Roman" w:hAnsi="Times New Roman"/>
          <w:sz w:val="24"/>
          <w:szCs w:val="24"/>
        </w:rPr>
        <w:t>Partnerio įtraukimo į projektą būtinumas turi būti pagrįstas paraiškoje. Prie paraiškos turi būti pridedama jungtinės veiklos (partnerystės) sutarties kopija</w:t>
      </w:r>
      <w:r w:rsidR="00DA08AD">
        <w:rPr>
          <w:rFonts w:ascii="Times New Roman" w:hAnsi="Times New Roman"/>
          <w:sz w:val="24"/>
          <w:szCs w:val="24"/>
        </w:rPr>
        <w:t>,</w:t>
      </w:r>
      <w:r w:rsidR="00DA08AD" w:rsidRPr="00DA08AD">
        <w:rPr>
          <w:rFonts w:ascii="Times New Roman" w:hAnsi="Times New Roman"/>
          <w:sz w:val="24"/>
          <w:szCs w:val="24"/>
        </w:rPr>
        <w:t xml:space="preserve"> </w:t>
      </w:r>
      <w:r w:rsidR="00DA08AD" w:rsidRPr="00100AD4">
        <w:rPr>
          <w:rFonts w:ascii="Times New Roman" w:hAnsi="Times New Roman"/>
          <w:sz w:val="24"/>
          <w:szCs w:val="24"/>
        </w:rPr>
        <w:t>kurioje nustatytos šalių prievolės ir atsakomybė</w:t>
      </w:r>
      <w:r w:rsidRPr="00C3592C">
        <w:rPr>
          <w:rFonts w:ascii="Times New Roman" w:hAnsi="Times New Roman"/>
          <w:sz w:val="24"/>
          <w:szCs w:val="24"/>
        </w:rPr>
        <w:t>.</w:t>
      </w:r>
    </w:p>
    <w:p w:rsidR="00CD7559" w:rsidRPr="00CD7559" w:rsidRDefault="00CD7559" w:rsidP="001F47BA">
      <w:pPr>
        <w:numPr>
          <w:ilvl w:val="0"/>
          <w:numId w:val="4"/>
        </w:numPr>
        <w:tabs>
          <w:tab w:val="left" w:pos="1134"/>
        </w:tabs>
        <w:spacing w:after="0" w:line="240" w:lineRule="auto"/>
        <w:ind w:left="0" w:firstLine="852"/>
        <w:jc w:val="both"/>
        <w:rPr>
          <w:rFonts w:ascii="Times New Roman" w:hAnsi="Times New Roman"/>
          <w:sz w:val="24"/>
          <w:szCs w:val="24"/>
        </w:rPr>
      </w:pPr>
      <w:r w:rsidRPr="00CD7559">
        <w:rPr>
          <w:rFonts w:ascii="Times New Roman" w:hAnsi="Times New Roman"/>
          <w:sz w:val="24"/>
          <w:szCs w:val="24"/>
        </w:rPr>
        <w:t xml:space="preserve"> Atsakomybė už projekto įgyvendinimą tenka pareiškėjui.</w:t>
      </w:r>
    </w:p>
    <w:p w:rsidR="006522EE" w:rsidRDefault="006522EE" w:rsidP="00602FD1">
      <w:pPr>
        <w:spacing w:after="0" w:line="240" w:lineRule="auto"/>
        <w:ind w:firstLine="851"/>
        <w:jc w:val="both"/>
        <w:rPr>
          <w:rFonts w:ascii="Times New Roman" w:hAnsi="Times New Roman"/>
          <w:sz w:val="24"/>
          <w:szCs w:val="24"/>
        </w:rPr>
      </w:pPr>
    </w:p>
    <w:p w:rsidR="00602FD1" w:rsidRPr="002875B4" w:rsidRDefault="00602FD1" w:rsidP="00A643E7">
      <w:pPr>
        <w:spacing w:after="0" w:line="240" w:lineRule="auto"/>
        <w:ind w:right="-1"/>
        <w:jc w:val="center"/>
        <w:rPr>
          <w:rFonts w:ascii="Times New Roman" w:hAnsi="Times New Roman"/>
          <w:b/>
          <w:sz w:val="24"/>
          <w:szCs w:val="24"/>
        </w:rPr>
      </w:pPr>
      <w:r w:rsidRPr="002875B4">
        <w:rPr>
          <w:rFonts w:ascii="Times New Roman" w:hAnsi="Times New Roman"/>
          <w:b/>
          <w:sz w:val="24"/>
          <w:szCs w:val="24"/>
        </w:rPr>
        <w:t>III</w:t>
      </w:r>
      <w:r w:rsidR="00160B85">
        <w:rPr>
          <w:rFonts w:ascii="Times New Roman" w:hAnsi="Times New Roman"/>
          <w:b/>
          <w:sz w:val="24"/>
          <w:szCs w:val="24"/>
        </w:rPr>
        <w:t>.</w:t>
      </w:r>
      <w:r w:rsidRPr="002875B4">
        <w:rPr>
          <w:rFonts w:ascii="Times New Roman" w:hAnsi="Times New Roman"/>
          <w:b/>
          <w:sz w:val="24"/>
          <w:szCs w:val="24"/>
        </w:rPr>
        <w:t xml:space="preserve"> SKYRIUS</w:t>
      </w:r>
    </w:p>
    <w:p w:rsidR="00602FD1" w:rsidRPr="002875B4" w:rsidRDefault="00602FD1" w:rsidP="00730989">
      <w:pPr>
        <w:spacing w:after="0" w:line="240" w:lineRule="auto"/>
        <w:jc w:val="center"/>
        <w:rPr>
          <w:rFonts w:ascii="Times New Roman" w:hAnsi="Times New Roman"/>
          <w:b/>
          <w:sz w:val="24"/>
          <w:szCs w:val="24"/>
        </w:rPr>
      </w:pPr>
      <w:r w:rsidRPr="002875B4">
        <w:rPr>
          <w:rFonts w:ascii="Times New Roman" w:hAnsi="Times New Roman"/>
          <w:b/>
          <w:sz w:val="24"/>
          <w:szCs w:val="24"/>
        </w:rPr>
        <w:t>PROJEKTAMS</w:t>
      </w:r>
      <w:r>
        <w:rPr>
          <w:rFonts w:ascii="Times New Roman" w:hAnsi="Times New Roman"/>
          <w:b/>
          <w:sz w:val="24"/>
          <w:szCs w:val="24"/>
        </w:rPr>
        <w:t xml:space="preserve"> TAIKOMI </w:t>
      </w:r>
      <w:r w:rsidRPr="00572CB3">
        <w:rPr>
          <w:rFonts w:ascii="Times New Roman" w:hAnsi="Times New Roman"/>
          <w:b/>
          <w:sz w:val="24"/>
          <w:szCs w:val="24"/>
        </w:rPr>
        <w:t>REIKALAVIMAI</w:t>
      </w:r>
    </w:p>
    <w:p w:rsidR="00602FD1" w:rsidRPr="00AA3482" w:rsidRDefault="00602FD1" w:rsidP="00602FD1">
      <w:pPr>
        <w:spacing w:after="0" w:line="240" w:lineRule="auto"/>
        <w:ind w:firstLine="851"/>
        <w:jc w:val="center"/>
        <w:rPr>
          <w:rFonts w:ascii="Times New Roman" w:hAnsi="Times New Roman"/>
          <w:sz w:val="24"/>
          <w:szCs w:val="24"/>
        </w:rPr>
      </w:pPr>
    </w:p>
    <w:p w:rsidR="00602FD1" w:rsidRDefault="00602FD1" w:rsidP="00C3592C">
      <w:pPr>
        <w:numPr>
          <w:ilvl w:val="0"/>
          <w:numId w:val="4"/>
        </w:numPr>
        <w:tabs>
          <w:tab w:val="left" w:pos="1134"/>
        </w:tabs>
        <w:spacing w:after="0" w:line="240" w:lineRule="auto"/>
        <w:ind w:left="0" w:firstLine="851"/>
        <w:jc w:val="both"/>
        <w:rPr>
          <w:rFonts w:ascii="Times New Roman" w:hAnsi="Times New Roman"/>
          <w:sz w:val="24"/>
          <w:szCs w:val="24"/>
        </w:rPr>
      </w:pPr>
      <w:r w:rsidRPr="00AA3482">
        <w:rPr>
          <w:rFonts w:ascii="Times New Roman" w:hAnsi="Times New Roman"/>
          <w:sz w:val="24"/>
          <w:szCs w:val="24"/>
        </w:rPr>
        <w:t xml:space="preserve">Projektas turi atitikti Projektų taisyklių 10 skirsnyje nustatytus bendruosius reikalavimus. </w:t>
      </w:r>
    </w:p>
    <w:p w:rsidR="00602FD1" w:rsidRPr="00DA08AD" w:rsidRDefault="00602FD1" w:rsidP="00C3592C">
      <w:pPr>
        <w:numPr>
          <w:ilvl w:val="0"/>
          <w:numId w:val="4"/>
        </w:numPr>
        <w:tabs>
          <w:tab w:val="left" w:pos="1134"/>
        </w:tabs>
        <w:spacing w:after="0" w:line="240" w:lineRule="auto"/>
        <w:ind w:left="0" w:firstLine="851"/>
        <w:jc w:val="both"/>
        <w:rPr>
          <w:rFonts w:ascii="Times New Roman" w:hAnsi="Times New Roman"/>
          <w:sz w:val="24"/>
          <w:szCs w:val="24"/>
        </w:rPr>
      </w:pPr>
      <w:r w:rsidRPr="001B1D04">
        <w:rPr>
          <w:rFonts w:ascii="Times New Roman" w:hAnsi="Times New Roman"/>
          <w:sz w:val="24"/>
          <w:szCs w:val="24"/>
        </w:rPr>
        <w:t xml:space="preserve">Projektas turi atitikti </w:t>
      </w:r>
      <w:r w:rsidR="00D35F5F">
        <w:rPr>
          <w:rFonts w:ascii="Times New Roman" w:hAnsi="Times New Roman"/>
          <w:sz w:val="24"/>
          <w:szCs w:val="24"/>
        </w:rPr>
        <w:t xml:space="preserve">šį </w:t>
      </w:r>
      <w:r w:rsidRPr="001B1D04">
        <w:rPr>
          <w:rFonts w:ascii="Times New Roman" w:hAnsi="Times New Roman"/>
          <w:sz w:val="24"/>
          <w:szCs w:val="24"/>
        </w:rPr>
        <w:t>special</w:t>
      </w:r>
      <w:r w:rsidR="00F9082E">
        <w:rPr>
          <w:rFonts w:ascii="Times New Roman" w:hAnsi="Times New Roman"/>
          <w:sz w:val="24"/>
          <w:szCs w:val="24"/>
        </w:rPr>
        <w:t>ųjį</w:t>
      </w:r>
      <w:r w:rsidRPr="001B1D04">
        <w:rPr>
          <w:rFonts w:ascii="Times New Roman" w:hAnsi="Times New Roman"/>
          <w:sz w:val="24"/>
          <w:szCs w:val="24"/>
        </w:rPr>
        <w:t xml:space="preserve"> projektų atrankos kriterij</w:t>
      </w:r>
      <w:r w:rsidR="00F9082E">
        <w:rPr>
          <w:rFonts w:ascii="Times New Roman" w:hAnsi="Times New Roman"/>
          <w:sz w:val="24"/>
          <w:szCs w:val="24"/>
        </w:rPr>
        <w:t>ų</w:t>
      </w:r>
      <w:r w:rsidR="00A969A7">
        <w:rPr>
          <w:rFonts w:ascii="Times New Roman" w:hAnsi="Times New Roman"/>
          <w:sz w:val="24"/>
          <w:szCs w:val="24"/>
        </w:rPr>
        <w:t>, patvirtint</w:t>
      </w:r>
      <w:r w:rsidR="00F9082E">
        <w:rPr>
          <w:rFonts w:ascii="Times New Roman" w:hAnsi="Times New Roman"/>
          <w:sz w:val="24"/>
          <w:szCs w:val="24"/>
        </w:rPr>
        <w:t>ą</w:t>
      </w:r>
      <w:r w:rsidR="00A969A7">
        <w:rPr>
          <w:rFonts w:ascii="Times New Roman" w:hAnsi="Times New Roman"/>
          <w:sz w:val="24"/>
          <w:szCs w:val="24"/>
        </w:rPr>
        <w:t xml:space="preserve"> </w:t>
      </w:r>
      <w:r w:rsidR="00A969A7" w:rsidRPr="00296374">
        <w:rPr>
          <w:rFonts w:ascii="Times New Roman" w:hAnsi="Times New Roman"/>
          <w:sz w:val="24"/>
          <w:szCs w:val="24"/>
        </w:rPr>
        <w:t>2014</w:t>
      </w:r>
      <w:r w:rsidR="00A969A7">
        <w:rPr>
          <w:rFonts w:ascii="Times New Roman" w:hAnsi="Times New Roman"/>
          <w:sz w:val="24"/>
          <w:szCs w:val="24"/>
        </w:rPr>
        <w:t>–</w:t>
      </w:r>
      <w:r w:rsidR="00A969A7" w:rsidRPr="00296374">
        <w:rPr>
          <w:rFonts w:ascii="Times New Roman" w:hAnsi="Times New Roman"/>
          <w:sz w:val="24"/>
          <w:szCs w:val="24"/>
        </w:rPr>
        <w:t xml:space="preserve">2020 m. </w:t>
      </w:r>
      <w:r w:rsidR="00D35F5F">
        <w:rPr>
          <w:rFonts w:ascii="Times New Roman" w:hAnsi="Times New Roman"/>
          <w:sz w:val="24"/>
          <w:szCs w:val="24"/>
        </w:rPr>
        <w:t>V</w:t>
      </w:r>
      <w:r w:rsidR="00A969A7" w:rsidRPr="00296374">
        <w:rPr>
          <w:rFonts w:ascii="Times New Roman" w:hAnsi="Times New Roman"/>
          <w:sz w:val="24"/>
          <w:szCs w:val="24"/>
        </w:rPr>
        <w:t xml:space="preserve">eiksmų programos </w:t>
      </w:r>
      <w:proofErr w:type="spellStart"/>
      <w:r w:rsidR="00D35F5F">
        <w:rPr>
          <w:rFonts w:ascii="Times New Roman" w:hAnsi="Times New Roman"/>
          <w:sz w:val="24"/>
          <w:szCs w:val="24"/>
        </w:rPr>
        <w:t>s</w:t>
      </w:r>
      <w:r w:rsidR="00A969A7" w:rsidRPr="00296374">
        <w:rPr>
          <w:rFonts w:ascii="Times New Roman" w:hAnsi="Times New Roman"/>
          <w:sz w:val="24"/>
          <w:szCs w:val="24"/>
        </w:rPr>
        <w:t>tebėsenos</w:t>
      </w:r>
      <w:proofErr w:type="spellEnd"/>
      <w:r w:rsidR="00A969A7" w:rsidRPr="00296374">
        <w:rPr>
          <w:rFonts w:ascii="Times New Roman" w:hAnsi="Times New Roman"/>
          <w:sz w:val="24"/>
          <w:szCs w:val="24"/>
        </w:rPr>
        <w:t xml:space="preserve"> komiteto </w:t>
      </w:r>
      <w:r w:rsidR="00A969A7" w:rsidRPr="005769D8">
        <w:rPr>
          <w:rFonts w:ascii="Times New Roman" w:hAnsi="Times New Roman"/>
          <w:sz w:val="24"/>
          <w:szCs w:val="24"/>
        </w:rPr>
        <w:t>201</w:t>
      </w:r>
      <w:r w:rsidR="002A3A8F" w:rsidRPr="005769D8">
        <w:rPr>
          <w:rFonts w:ascii="Times New Roman" w:hAnsi="Times New Roman"/>
          <w:sz w:val="24"/>
          <w:szCs w:val="24"/>
        </w:rPr>
        <w:t>7</w:t>
      </w:r>
      <w:r w:rsidR="00A260AE" w:rsidRPr="005769D8">
        <w:rPr>
          <w:rFonts w:ascii="Times New Roman" w:hAnsi="Times New Roman"/>
          <w:sz w:val="24"/>
          <w:szCs w:val="24"/>
        </w:rPr>
        <w:t xml:space="preserve"> </w:t>
      </w:r>
      <w:r w:rsidR="00A969A7" w:rsidRPr="005769D8">
        <w:rPr>
          <w:rFonts w:ascii="Times New Roman" w:hAnsi="Times New Roman"/>
          <w:sz w:val="24"/>
          <w:szCs w:val="24"/>
        </w:rPr>
        <w:t xml:space="preserve">m. </w:t>
      </w:r>
      <w:r w:rsidR="007739DB">
        <w:rPr>
          <w:rFonts w:ascii="Times New Roman" w:hAnsi="Times New Roman"/>
          <w:sz w:val="24"/>
          <w:szCs w:val="24"/>
        </w:rPr>
        <w:t>liepos</w:t>
      </w:r>
      <w:r w:rsidR="005204D8" w:rsidRPr="005769D8">
        <w:rPr>
          <w:rFonts w:ascii="Times New Roman" w:hAnsi="Times New Roman"/>
          <w:sz w:val="24"/>
          <w:szCs w:val="24"/>
        </w:rPr>
        <w:t xml:space="preserve"> </w:t>
      </w:r>
      <w:r w:rsidR="00C6149C" w:rsidRPr="005769D8">
        <w:rPr>
          <w:rFonts w:ascii="Times New Roman" w:hAnsi="Times New Roman"/>
          <w:sz w:val="24"/>
          <w:szCs w:val="24"/>
        </w:rPr>
        <w:t>1</w:t>
      </w:r>
      <w:r w:rsidR="007739DB">
        <w:rPr>
          <w:rFonts w:ascii="Times New Roman" w:hAnsi="Times New Roman"/>
          <w:sz w:val="24"/>
          <w:szCs w:val="24"/>
        </w:rPr>
        <w:t>1</w:t>
      </w:r>
      <w:r w:rsidR="00A969A7" w:rsidRPr="005769D8">
        <w:rPr>
          <w:rFonts w:ascii="Times New Roman" w:hAnsi="Times New Roman"/>
          <w:sz w:val="24"/>
          <w:szCs w:val="24"/>
        </w:rPr>
        <w:t xml:space="preserve"> d.</w:t>
      </w:r>
      <w:r w:rsidR="00DA08AD" w:rsidRPr="005769D8">
        <w:rPr>
          <w:rFonts w:ascii="Times New Roman" w:hAnsi="Times New Roman"/>
          <w:sz w:val="24"/>
          <w:szCs w:val="24"/>
        </w:rPr>
        <w:t xml:space="preserve"> posėdžio nutarimu Nr.</w:t>
      </w:r>
      <w:r w:rsidR="005204D8" w:rsidRPr="005769D8">
        <w:rPr>
          <w:rFonts w:ascii="Times New Roman" w:hAnsi="Times New Roman"/>
          <w:sz w:val="24"/>
          <w:szCs w:val="24"/>
        </w:rPr>
        <w:t xml:space="preserve"> </w:t>
      </w:r>
      <w:r w:rsidR="007739DB">
        <w:rPr>
          <w:rFonts w:ascii="Times New Roman" w:hAnsi="Times New Roman"/>
          <w:sz w:val="24"/>
          <w:szCs w:val="24"/>
        </w:rPr>
        <w:t>44P-4.1(26)</w:t>
      </w:r>
      <w:r w:rsidR="00DA08AD">
        <w:rPr>
          <w:rFonts w:ascii="Times New Roman" w:hAnsi="Times New Roman"/>
          <w:sz w:val="24"/>
          <w:szCs w:val="24"/>
        </w:rPr>
        <w:t xml:space="preserve"> </w:t>
      </w:r>
      <w:r w:rsidR="007E2D66">
        <w:rPr>
          <w:rFonts w:ascii="Times New Roman" w:hAnsi="Times New Roman"/>
          <w:sz w:val="24"/>
          <w:szCs w:val="24"/>
        </w:rPr>
        <w:t>i</w:t>
      </w:r>
      <w:r w:rsidR="00DA08AD">
        <w:rPr>
          <w:rFonts w:ascii="Times New Roman" w:hAnsi="Times New Roman"/>
          <w:sz w:val="24"/>
          <w:szCs w:val="24"/>
        </w:rPr>
        <w:t xml:space="preserve">r </w:t>
      </w:r>
      <w:r w:rsidR="00DA08AD" w:rsidRPr="00DA08AD">
        <w:rPr>
          <w:rFonts w:ascii="Times New Roman" w:hAnsi="Times New Roman"/>
          <w:sz w:val="24"/>
          <w:szCs w:val="24"/>
        </w:rPr>
        <w:t>skelbiam</w:t>
      </w:r>
      <w:r w:rsidR="00F9082E">
        <w:rPr>
          <w:rFonts w:ascii="Times New Roman" w:hAnsi="Times New Roman"/>
          <w:sz w:val="24"/>
          <w:szCs w:val="24"/>
        </w:rPr>
        <w:t>ą</w:t>
      </w:r>
      <w:r w:rsidR="000105D2">
        <w:rPr>
          <w:rFonts w:ascii="Times New Roman" w:hAnsi="Times New Roman"/>
          <w:sz w:val="24"/>
          <w:szCs w:val="24"/>
        </w:rPr>
        <w:t xml:space="preserve"> </w:t>
      </w:r>
      <w:r w:rsidR="00DA08AD" w:rsidRPr="00DA08AD">
        <w:rPr>
          <w:rFonts w:ascii="Times New Roman" w:hAnsi="Times New Roman"/>
          <w:sz w:val="24"/>
          <w:szCs w:val="24"/>
        </w:rPr>
        <w:t>2014–2020 m. Europos Sąjungos struktūrinių fondų s</w:t>
      </w:r>
      <w:r w:rsidR="0093503C">
        <w:rPr>
          <w:rFonts w:ascii="Times New Roman" w:hAnsi="Times New Roman"/>
          <w:sz w:val="24"/>
          <w:szCs w:val="24"/>
        </w:rPr>
        <w:t xml:space="preserve">vetainėje </w:t>
      </w:r>
      <w:proofErr w:type="spellStart"/>
      <w:r w:rsidR="0093503C">
        <w:rPr>
          <w:rFonts w:ascii="Times New Roman" w:hAnsi="Times New Roman"/>
          <w:sz w:val="24"/>
          <w:szCs w:val="24"/>
        </w:rPr>
        <w:t>www.esinvesticijos.lt</w:t>
      </w:r>
      <w:proofErr w:type="spellEnd"/>
    </w:p>
    <w:p w:rsidR="00522396" w:rsidRDefault="00223AF6" w:rsidP="00C94A13">
      <w:pPr>
        <w:tabs>
          <w:tab w:val="left" w:pos="1134"/>
          <w:tab w:val="left" w:pos="1418"/>
        </w:tabs>
        <w:spacing w:after="0" w:line="240" w:lineRule="auto"/>
        <w:ind w:firstLine="851"/>
        <w:jc w:val="both"/>
        <w:rPr>
          <w:rFonts w:ascii="Times New Roman" w:hAnsi="Times New Roman"/>
          <w:sz w:val="24"/>
          <w:szCs w:val="24"/>
        </w:rPr>
      </w:pPr>
      <w:r>
        <w:rPr>
          <w:rFonts w:ascii="Times New Roman" w:hAnsi="Times New Roman"/>
          <w:sz w:val="24"/>
          <w:szCs w:val="24"/>
        </w:rPr>
        <w:t>P</w:t>
      </w:r>
      <w:r w:rsidR="007E2D66" w:rsidRPr="005769D8">
        <w:rPr>
          <w:rFonts w:ascii="Times New Roman" w:hAnsi="Times New Roman"/>
          <w:sz w:val="24"/>
          <w:szCs w:val="24"/>
        </w:rPr>
        <w:t xml:space="preserve">rojektas turi </w:t>
      </w:r>
      <w:r w:rsidR="00474846" w:rsidRPr="005769D8">
        <w:rPr>
          <w:rFonts w:ascii="Times New Roman" w:hAnsi="Times New Roman"/>
          <w:sz w:val="24"/>
          <w:szCs w:val="24"/>
        </w:rPr>
        <w:t>prisidėti prie</w:t>
      </w:r>
      <w:r w:rsidR="002A3A8F" w:rsidRPr="005769D8">
        <w:rPr>
          <w:rFonts w:ascii="Times New Roman" w:hAnsi="Times New Roman"/>
          <w:sz w:val="24"/>
          <w:szCs w:val="24"/>
        </w:rPr>
        <w:t xml:space="preserve"> Vandenų srities plėtros</w:t>
      </w:r>
      <w:r w:rsidR="007A64A3" w:rsidRPr="005769D8">
        <w:rPr>
          <w:rFonts w:ascii="Times New Roman" w:hAnsi="Times New Roman"/>
          <w:sz w:val="24"/>
          <w:szCs w:val="24"/>
        </w:rPr>
        <w:t xml:space="preserve"> </w:t>
      </w:r>
      <w:r w:rsidR="002A3A8F" w:rsidRPr="005769D8">
        <w:rPr>
          <w:rFonts w:ascii="Times New Roman" w:hAnsi="Times New Roman"/>
          <w:sz w:val="24"/>
          <w:szCs w:val="24"/>
        </w:rPr>
        <w:t>2017–2023 met</w:t>
      </w:r>
      <w:r w:rsidR="00486C56" w:rsidRPr="005769D8">
        <w:rPr>
          <w:rFonts w:ascii="Times New Roman" w:hAnsi="Times New Roman"/>
          <w:sz w:val="24"/>
          <w:szCs w:val="24"/>
        </w:rPr>
        <w:t>ų</w:t>
      </w:r>
      <w:r w:rsidR="00A56301" w:rsidRPr="005769D8">
        <w:rPr>
          <w:rFonts w:ascii="Times New Roman" w:hAnsi="Times New Roman"/>
          <w:sz w:val="24"/>
          <w:szCs w:val="24"/>
        </w:rPr>
        <w:t xml:space="preserve"> program</w:t>
      </w:r>
      <w:r w:rsidR="00474846" w:rsidRPr="005769D8">
        <w:rPr>
          <w:rFonts w:ascii="Times New Roman" w:hAnsi="Times New Roman"/>
          <w:sz w:val="24"/>
          <w:szCs w:val="24"/>
        </w:rPr>
        <w:t>os</w:t>
      </w:r>
      <w:r w:rsidR="007A64A3" w:rsidRPr="005769D8">
        <w:rPr>
          <w:rFonts w:ascii="Times New Roman" w:hAnsi="Times New Roman"/>
          <w:sz w:val="24"/>
          <w:szCs w:val="24"/>
        </w:rPr>
        <w:t>, patvirtint</w:t>
      </w:r>
      <w:r w:rsidR="00474846" w:rsidRPr="005769D8">
        <w:rPr>
          <w:rFonts w:ascii="Times New Roman" w:hAnsi="Times New Roman"/>
          <w:sz w:val="24"/>
          <w:szCs w:val="24"/>
        </w:rPr>
        <w:t>os</w:t>
      </w:r>
      <w:r w:rsidR="007A64A3" w:rsidRPr="005769D8">
        <w:rPr>
          <w:rFonts w:ascii="Times New Roman" w:hAnsi="Times New Roman"/>
          <w:sz w:val="24"/>
          <w:szCs w:val="24"/>
        </w:rPr>
        <w:t xml:space="preserve"> Lietuvos Respublikos Vyriausybės 201</w:t>
      </w:r>
      <w:r w:rsidR="005204D8" w:rsidRPr="005769D8">
        <w:rPr>
          <w:rFonts w:ascii="Times New Roman" w:hAnsi="Times New Roman"/>
          <w:sz w:val="24"/>
          <w:szCs w:val="24"/>
        </w:rPr>
        <w:t>7</w:t>
      </w:r>
      <w:r w:rsidR="007A64A3" w:rsidRPr="005769D8">
        <w:rPr>
          <w:rFonts w:ascii="Times New Roman" w:hAnsi="Times New Roman"/>
          <w:sz w:val="24"/>
          <w:szCs w:val="24"/>
        </w:rPr>
        <w:t xml:space="preserve"> m. </w:t>
      </w:r>
      <w:r w:rsidR="005204D8" w:rsidRPr="005769D8">
        <w:rPr>
          <w:rFonts w:ascii="Times New Roman" w:hAnsi="Times New Roman"/>
          <w:sz w:val="24"/>
          <w:szCs w:val="24"/>
        </w:rPr>
        <w:t>vasario 1</w:t>
      </w:r>
      <w:r w:rsidR="007A64A3" w:rsidRPr="005769D8">
        <w:rPr>
          <w:rFonts w:ascii="Times New Roman" w:hAnsi="Times New Roman"/>
          <w:sz w:val="24"/>
          <w:szCs w:val="24"/>
        </w:rPr>
        <w:t xml:space="preserve"> d. nutarimu Nr. </w:t>
      </w:r>
      <w:r w:rsidR="00EB23E7" w:rsidRPr="005769D8">
        <w:rPr>
          <w:rFonts w:ascii="Times New Roman" w:hAnsi="Times New Roman"/>
          <w:sz w:val="24"/>
          <w:szCs w:val="24"/>
        </w:rPr>
        <w:t>88</w:t>
      </w:r>
      <w:r w:rsidR="005769D8" w:rsidRPr="005769D8">
        <w:rPr>
          <w:rFonts w:ascii="Times New Roman" w:hAnsi="Times New Roman"/>
          <w:sz w:val="24"/>
          <w:szCs w:val="24"/>
        </w:rPr>
        <w:t xml:space="preserve"> „Dėl v</w:t>
      </w:r>
      <w:r w:rsidR="007A64A3" w:rsidRPr="005769D8">
        <w:rPr>
          <w:rFonts w:ascii="Times New Roman" w:hAnsi="Times New Roman"/>
          <w:sz w:val="24"/>
          <w:szCs w:val="24"/>
        </w:rPr>
        <w:t>andenų srities plėtros 2017–</w:t>
      </w:r>
      <w:r w:rsidR="00486C56" w:rsidRPr="005769D8">
        <w:rPr>
          <w:rFonts w:ascii="Times New Roman" w:hAnsi="Times New Roman"/>
          <w:sz w:val="24"/>
          <w:szCs w:val="24"/>
        </w:rPr>
        <w:t>2023 metų</w:t>
      </w:r>
      <w:r w:rsidR="007A64A3" w:rsidRPr="005769D8">
        <w:rPr>
          <w:rFonts w:ascii="Times New Roman" w:hAnsi="Times New Roman"/>
          <w:sz w:val="24"/>
          <w:szCs w:val="24"/>
        </w:rPr>
        <w:t xml:space="preserve"> </w:t>
      </w:r>
      <w:r w:rsidR="00486C56" w:rsidRPr="005769D8">
        <w:rPr>
          <w:rFonts w:ascii="Times New Roman" w:hAnsi="Times New Roman"/>
          <w:sz w:val="24"/>
          <w:szCs w:val="24"/>
        </w:rPr>
        <w:t xml:space="preserve">programos </w:t>
      </w:r>
      <w:r w:rsidR="007A64A3" w:rsidRPr="005769D8">
        <w:rPr>
          <w:rFonts w:ascii="Times New Roman" w:hAnsi="Times New Roman"/>
          <w:sz w:val="24"/>
          <w:szCs w:val="24"/>
        </w:rPr>
        <w:t>patvirtinimo“</w:t>
      </w:r>
      <w:r w:rsidR="00474846" w:rsidRPr="005769D8">
        <w:rPr>
          <w:rFonts w:ascii="Times New Roman" w:hAnsi="Times New Roman"/>
          <w:sz w:val="24"/>
          <w:szCs w:val="24"/>
        </w:rPr>
        <w:t>,</w:t>
      </w:r>
      <w:r w:rsidR="00474846" w:rsidRPr="005769D8">
        <w:rPr>
          <w:b/>
        </w:rPr>
        <w:t xml:space="preserve"> </w:t>
      </w:r>
      <w:r w:rsidR="00474846" w:rsidRPr="005769D8">
        <w:rPr>
          <w:rFonts w:ascii="Times New Roman" w:hAnsi="Times New Roman"/>
          <w:sz w:val="24"/>
          <w:szCs w:val="24"/>
        </w:rPr>
        <w:t>80.4 papunktyje iškelto tikslo įgyvendinimo</w:t>
      </w:r>
      <w:r w:rsidR="007A64A3" w:rsidRPr="005769D8">
        <w:rPr>
          <w:rFonts w:ascii="Times New Roman" w:hAnsi="Times New Roman"/>
          <w:sz w:val="24"/>
          <w:szCs w:val="24"/>
        </w:rPr>
        <w:t>.</w:t>
      </w:r>
      <w:r w:rsidR="002A3A8F" w:rsidRPr="005769D8">
        <w:rPr>
          <w:rFonts w:ascii="Times New Roman" w:hAnsi="Times New Roman"/>
          <w:sz w:val="24"/>
          <w:szCs w:val="24"/>
        </w:rPr>
        <w:t xml:space="preserve"> </w:t>
      </w:r>
    </w:p>
    <w:p w:rsidR="002A3A8F" w:rsidRPr="005769D8" w:rsidRDefault="00474846" w:rsidP="00C94A13">
      <w:pPr>
        <w:tabs>
          <w:tab w:val="left" w:pos="1134"/>
          <w:tab w:val="left" w:pos="1418"/>
        </w:tabs>
        <w:spacing w:after="0" w:line="240" w:lineRule="auto"/>
        <w:ind w:firstLine="851"/>
        <w:jc w:val="both"/>
        <w:rPr>
          <w:rFonts w:ascii="Times New Roman" w:hAnsi="Times New Roman"/>
          <w:sz w:val="24"/>
          <w:szCs w:val="24"/>
        </w:rPr>
      </w:pPr>
      <w:r w:rsidRPr="005769D8">
        <w:rPr>
          <w:rFonts w:ascii="Times New Roman" w:hAnsi="Times New Roman"/>
          <w:sz w:val="24"/>
          <w:szCs w:val="24"/>
        </w:rPr>
        <w:t>Vertinama, ar projekto veikla ir veiklos vykdytojas (-ai) atitinka Vandenų srities plėtros 2017–2023 met</w:t>
      </w:r>
      <w:r w:rsidR="00486C56" w:rsidRPr="005769D8">
        <w:rPr>
          <w:rFonts w:ascii="Times New Roman" w:hAnsi="Times New Roman"/>
          <w:sz w:val="24"/>
          <w:szCs w:val="24"/>
        </w:rPr>
        <w:t>ų</w:t>
      </w:r>
      <w:r w:rsidRPr="005769D8">
        <w:rPr>
          <w:rFonts w:ascii="Times New Roman" w:hAnsi="Times New Roman"/>
          <w:sz w:val="24"/>
          <w:szCs w:val="24"/>
        </w:rPr>
        <w:t xml:space="preserve"> programos 80.4 papunktyje nustatytas priemones ketvirto tikslo ketvirtam uždaviniui – didinti geriamojo vandens tiekimo ir nuotekų tvarkymo įmonių veiklos efektyvumą – pasiekti ir bent vieną už priemonių įgyvendinimą nustatytą atsakingą instituciją.</w:t>
      </w:r>
      <w:r w:rsidR="00486C56" w:rsidRPr="005769D8">
        <w:rPr>
          <w:b/>
        </w:rPr>
        <w:t xml:space="preserve"> </w:t>
      </w:r>
    </w:p>
    <w:p w:rsidR="00602FD1" w:rsidRPr="00046BD4" w:rsidRDefault="00602FD1" w:rsidP="00C3592C">
      <w:pPr>
        <w:numPr>
          <w:ilvl w:val="0"/>
          <w:numId w:val="4"/>
        </w:numPr>
        <w:tabs>
          <w:tab w:val="left" w:pos="1134"/>
        </w:tabs>
        <w:spacing w:after="0" w:line="240" w:lineRule="auto"/>
        <w:ind w:left="0" w:firstLine="851"/>
        <w:jc w:val="both"/>
        <w:rPr>
          <w:rFonts w:ascii="Times New Roman" w:hAnsi="Times New Roman"/>
          <w:sz w:val="24"/>
          <w:szCs w:val="24"/>
        </w:rPr>
      </w:pPr>
      <w:r w:rsidRPr="00046BD4">
        <w:rPr>
          <w:rFonts w:ascii="Times New Roman" w:hAnsi="Times New Roman"/>
          <w:sz w:val="24"/>
          <w:szCs w:val="24"/>
        </w:rPr>
        <w:t>Pagal Aprašą didelės apimties projektai</w:t>
      </w:r>
      <w:r w:rsidR="00836860">
        <w:rPr>
          <w:rFonts w:ascii="Times New Roman" w:hAnsi="Times New Roman"/>
          <w:sz w:val="24"/>
          <w:szCs w:val="24"/>
        </w:rPr>
        <w:t xml:space="preserve">, kaip jie apibrėžti </w:t>
      </w:r>
      <w:r w:rsidR="00836860" w:rsidRPr="0078117E">
        <w:rPr>
          <w:rFonts w:ascii="Times New Roman" w:hAnsi="Times New Roman"/>
          <w:bCs/>
          <w:color w:val="000000"/>
          <w:sz w:val="24"/>
          <w:szCs w:val="24"/>
        </w:rPr>
        <w:t>Tarybos regla</w:t>
      </w:r>
      <w:r w:rsidR="00836860">
        <w:rPr>
          <w:rFonts w:ascii="Times New Roman" w:hAnsi="Times New Roman"/>
          <w:bCs/>
          <w:color w:val="000000"/>
          <w:sz w:val="24"/>
          <w:szCs w:val="24"/>
        </w:rPr>
        <w:t>mento</w:t>
      </w:r>
      <w:r w:rsidR="00836860" w:rsidRPr="0078117E">
        <w:rPr>
          <w:rFonts w:ascii="Times New Roman" w:hAnsi="Times New Roman"/>
          <w:bCs/>
          <w:color w:val="000000"/>
          <w:sz w:val="24"/>
          <w:szCs w:val="24"/>
        </w:rPr>
        <w:t xml:space="preserve"> (EB) </w:t>
      </w:r>
      <w:r w:rsidR="00836860" w:rsidRPr="00036AD2">
        <w:rPr>
          <w:rFonts w:ascii="Times New Roman" w:hAnsi="Times New Roman"/>
          <w:bCs/>
          <w:color w:val="000000"/>
          <w:sz w:val="24"/>
          <w:szCs w:val="24"/>
        </w:rPr>
        <w:t xml:space="preserve">Nr. </w:t>
      </w:r>
      <w:r w:rsidR="00036AD2" w:rsidRPr="00036AD2">
        <w:rPr>
          <w:rFonts w:ascii="Times New Roman" w:hAnsi="Times New Roman"/>
          <w:bCs/>
          <w:color w:val="000000"/>
          <w:sz w:val="24"/>
          <w:szCs w:val="24"/>
        </w:rPr>
        <w:t xml:space="preserve">1303/2013 </w:t>
      </w:r>
      <w:r w:rsidR="00836860" w:rsidRPr="00036AD2">
        <w:rPr>
          <w:rFonts w:ascii="Times New Roman" w:hAnsi="Times New Roman"/>
          <w:bCs/>
          <w:color w:val="000000"/>
          <w:sz w:val="24"/>
          <w:szCs w:val="24"/>
        </w:rPr>
        <w:t>(OL</w:t>
      </w:r>
      <w:r w:rsidR="00836860" w:rsidRPr="00036AD2">
        <w:rPr>
          <w:rStyle w:val="Emphasis"/>
          <w:rFonts w:ascii="Times New Roman" w:hAnsi="Times New Roman"/>
          <w:sz w:val="24"/>
          <w:szCs w:val="24"/>
        </w:rPr>
        <w:t xml:space="preserve"> </w:t>
      </w:r>
      <w:r w:rsidR="00836860" w:rsidRPr="00036AD2">
        <w:rPr>
          <w:rStyle w:val="Emphasis"/>
          <w:rFonts w:ascii="Times New Roman" w:hAnsi="Times New Roman"/>
          <w:i w:val="0"/>
          <w:sz w:val="24"/>
          <w:szCs w:val="24"/>
        </w:rPr>
        <w:t>2013 L</w:t>
      </w:r>
      <w:r w:rsidR="00BB4ECC" w:rsidRPr="00036AD2">
        <w:rPr>
          <w:rFonts w:ascii="Times New Roman" w:hAnsi="Times New Roman"/>
          <w:sz w:val="24"/>
          <w:szCs w:val="24"/>
        </w:rPr>
        <w:t xml:space="preserve"> </w:t>
      </w:r>
      <w:r w:rsidR="001A061A" w:rsidRPr="00036AD2">
        <w:rPr>
          <w:rFonts w:ascii="Times New Roman" w:hAnsi="Times New Roman"/>
          <w:sz w:val="24"/>
          <w:szCs w:val="24"/>
        </w:rPr>
        <w:t>347</w:t>
      </w:r>
      <w:r w:rsidR="00674BB0" w:rsidRPr="00036AD2">
        <w:rPr>
          <w:rFonts w:ascii="Times New Roman" w:hAnsi="Times New Roman"/>
          <w:sz w:val="24"/>
          <w:szCs w:val="24"/>
        </w:rPr>
        <w:t>,</w:t>
      </w:r>
      <w:r w:rsidR="001A061A" w:rsidRPr="00036AD2">
        <w:rPr>
          <w:rFonts w:ascii="Times New Roman" w:hAnsi="Times New Roman"/>
          <w:sz w:val="24"/>
          <w:szCs w:val="24"/>
        </w:rPr>
        <w:t xml:space="preserve"> p</w:t>
      </w:r>
      <w:r w:rsidR="00F278B5" w:rsidRPr="00036AD2">
        <w:rPr>
          <w:rFonts w:ascii="Times New Roman" w:hAnsi="Times New Roman"/>
          <w:sz w:val="24"/>
          <w:szCs w:val="24"/>
        </w:rPr>
        <w:t xml:space="preserve"> </w:t>
      </w:r>
      <w:r w:rsidR="001A061A" w:rsidRPr="00036AD2">
        <w:rPr>
          <w:rFonts w:ascii="Times New Roman" w:hAnsi="Times New Roman"/>
          <w:sz w:val="24"/>
          <w:szCs w:val="24"/>
        </w:rPr>
        <w:t>388)</w:t>
      </w:r>
      <w:r w:rsidR="001A061A">
        <w:rPr>
          <w:rFonts w:ascii="Times New Roman" w:hAnsi="Times New Roman"/>
          <w:sz w:val="24"/>
          <w:szCs w:val="24"/>
        </w:rPr>
        <w:t xml:space="preserve"> 2 </w:t>
      </w:r>
      <w:r w:rsidR="00F278B5">
        <w:rPr>
          <w:rFonts w:ascii="Times New Roman" w:hAnsi="Times New Roman"/>
          <w:sz w:val="24"/>
          <w:szCs w:val="24"/>
        </w:rPr>
        <w:t>sk</w:t>
      </w:r>
      <w:r w:rsidR="00036AD2">
        <w:rPr>
          <w:rFonts w:ascii="Times New Roman" w:hAnsi="Times New Roman"/>
          <w:sz w:val="24"/>
          <w:szCs w:val="24"/>
        </w:rPr>
        <w:t>y</w:t>
      </w:r>
      <w:r w:rsidR="00F278B5">
        <w:rPr>
          <w:rFonts w:ascii="Times New Roman" w:hAnsi="Times New Roman"/>
          <w:sz w:val="24"/>
          <w:szCs w:val="24"/>
        </w:rPr>
        <w:t>ri</w:t>
      </w:r>
      <w:r w:rsidR="00036AD2">
        <w:rPr>
          <w:rFonts w:ascii="Times New Roman" w:hAnsi="Times New Roman"/>
          <w:sz w:val="24"/>
          <w:szCs w:val="24"/>
        </w:rPr>
        <w:t>aus</w:t>
      </w:r>
      <w:r w:rsidR="00F278B5">
        <w:rPr>
          <w:rFonts w:ascii="Times New Roman" w:hAnsi="Times New Roman"/>
          <w:sz w:val="24"/>
          <w:szCs w:val="24"/>
        </w:rPr>
        <w:t xml:space="preserve"> </w:t>
      </w:r>
      <w:r w:rsidR="00036AD2">
        <w:rPr>
          <w:rFonts w:ascii="Times New Roman" w:hAnsi="Times New Roman"/>
          <w:sz w:val="24"/>
          <w:szCs w:val="24"/>
        </w:rPr>
        <w:t>100</w:t>
      </w:r>
      <w:r w:rsidR="001A061A">
        <w:rPr>
          <w:rFonts w:ascii="Times New Roman" w:hAnsi="Times New Roman"/>
          <w:sz w:val="24"/>
          <w:szCs w:val="24"/>
        </w:rPr>
        <w:t xml:space="preserve"> </w:t>
      </w:r>
      <w:r w:rsidR="00F278B5">
        <w:rPr>
          <w:rFonts w:ascii="Times New Roman" w:hAnsi="Times New Roman"/>
          <w:sz w:val="24"/>
          <w:szCs w:val="24"/>
        </w:rPr>
        <w:t xml:space="preserve">straipsnyje, </w:t>
      </w:r>
      <w:r w:rsidR="00D16531" w:rsidRPr="00046BD4">
        <w:rPr>
          <w:rFonts w:ascii="Times New Roman" w:hAnsi="Times New Roman"/>
          <w:sz w:val="24"/>
          <w:szCs w:val="24"/>
        </w:rPr>
        <w:t>nefinansuojami</w:t>
      </w:r>
      <w:r w:rsidRPr="00046BD4">
        <w:rPr>
          <w:rFonts w:ascii="Times New Roman" w:hAnsi="Times New Roman"/>
          <w:sz w:val="24"/>
          <w:szCs w:val="24"/>
        </w:rPr>
        <w:t>.</w:t>
      </w:r>
    </w:p>
    <w:p w:rsidR="00602FD1" w:rsidRPr="005769D8" w:rsidRDefault="005C1407" w:rsidP="002325EC">
      <w:pPr>
        <w:numPr>
          <w:ilvl w:val="0"/>
          <w:numId w:val="4"/>
        </w:numPr>
        <w:tabs>
          <w:tab w:val="left" w:pos="1134"/>
        </w:tabs>
        <w:spacing w:after="0" w:line="240" w:lineRule="auto"/>
        <w:ind w:left="0" w:firstLine="851"/>
        <w:jc w:val="both"/>
        <w:rPr>
          <w:rFonts w:ascii="Times New Roman" w:hAnsi="Times New Roman"/>
          <w:sz w:val="24"/>
          <w:szCs w:val="24"/>
        </w:rPr>
      </w:pPr>
      <w:r>
        <w:rPr>
          <w:rFonts w:ascii="Times New Roman" w:hAnsi="Times New Roman"/>
          <w:sz w:val="24"/>
          <w:szCs w:val="24"/>
        </w:rPr>
        <w:t>P</w:t>
      </w:r>
      <w:r w:rsidR="00602FD1" w:rsidRPr="00281104">
        <w:rPr>
          <w:rFonts w:ascii="Times New Roman" w:hAnsi="Times New Roman"/>
          <w:sz w:val="24"/>
          <w:szCs w:val="24"/>
        </w:rPr>
        <w:t xml:space="preserve">agal Aprašą </w:t>
      </w:r>
      <w:r>
        <w:rPr>
          <w:rFonts w:ascii="Times New Roman" w:hAnsi="Times New Roman"/>
          <w:sz w:val="24"/>
          <w:szCs w:val="24"/>
        </w:rPr>
        <w:t xml:space="preserve">teikiamų </w:t>
      </w:r>
      <w:r w:rsidR="00602FD1" w:rsidRPr="00281104">
        <w:rPr>
          <w:rFonts w:ascii="Times New Roman" w:hAnsi="Times New Roman"/>
          <w:sz w:val="24"/>
          <w:szCs w:val="24"/>
        </w:rPr>
        <w:t xml:space="preserve">projektų įgyvendinimo trukmė turi būti ne ilgesnė kaip </w:t>
      </w:r>
      <w:r w:rsidR="005769D8">
        <w:rPr>
          <w:rFonts w:ascii="Times New Roman" w:hAnsi="Times New Roman"/>
          <w:sz w:val="24"/>
          <w:szCs w:val="24"/>
        </w:rPr>
        <w:t>18</w:t>
      </w:r>
      <w:r w:rsidR="002A3A8F" w:rsidRPr="005769D8">
        <w:rPr>
          <w:rFonts w:ascii="Times New Roman" w:hAnsi="Times New Roman"/>
          <w:sz w:val="24"/>
          <w:szCs w:val="24"/>
        </w:rPr>
        <w:t xml:space="preserve"> </w:t>
      </w:r>
      <w:r w:rsidR="00602FD1" w:rsidRPr="005769D8">
        <w:rPr>
          <w:rFonts w:ascii="Times New Roman" w:hAnsi="Times New Roman"/>
          <w:sz w:val="24"/>
          <w:szCs w:val="24"/>
        </w:rPr>
        <w:t>mėnesi</w:t>
      </w:r>
      <w:r w:rsidR="005769D8">
        <w:rPr>
          <w:rFonts w:ascii="Times New Roman" w:hAnsi="Times New Roman"/>
          <w:sz w:val="24"/>
          <w:szCs w:val="24"/>
        </w:rPr>
        <w:t>ų</w:t>
      </w:r>
      <w:r w:rsidR="00602FD1" w:rsidRPr="005769D8">
        <w:rPr>
          <w:rFonts w:ascii="Times New Roman" w:hAnsi="Times New Roman"/>
          <w:sz w:val="24"/>
          <w:szCs w:val="24"/>
        </w:rPr>
        <w:t xml:space="preserve"> nuo projekto sutarties </w:t>
      </w:r>
      <w:r w:rsidR="005E77C7">
        <w:rPr>
          <w:rFonts w:ascii="Times New Roman" w:hAnsi="Times New Roman"/>
          <w:sz w:val="24"/>
          <w:szCs w:val="24"/>
        </w:rPr>
        <w:t>pasirašymo</w:t>
      </w:r>
      <w:r w:rsidR="00602FD1" w:rsidRPr="005769D8">
        <w:rPr>
          <w:rFonts w:ascii="Times New Roman" w:hAnsi="Times New Roman"/>
          <w:sz w:val="24"/>
          <w:szCs w:val="24"/>
        </w:rPr>
        <w:t xml:space="preserve"> dienos</w:t>
      </w:r>
      <w:r w:rsidR="00FC2B74" w:rsidRPr="005769D8">
        <w:rPr>
          <w:rFonts w:ascii="Times New Roman" w:hAnsi="Times New Roman"/>
          <w:sz w:val="24"/>
          <w:szCs w:val="24"/>
        </w:rPr>
        <w:t>.</w:t>
      </w:r>
    </w:p>
    <w:p w:rsidR="00602FD1" w:rsidRPr="00281104" w:rsidRDefault="00DE694E" w:rsidP="00C3592C">
      <w:pPr>
        <w:numPr>
          <w:ilvl w:val="0"/>
          <w:numId w:val="4"/>
        </w:numPr>
        <w:tabs>
          <w:tab w:val="left" w:pos="1134"/>
        </w:tabs>
        <w:spacing w:after="0" w:line="240" w:lineRule="auto"/>
        <w:ind w:left="0" w:firstLine="851"/>
        <w:jc w:val="both"/>
        <w:rPr>
          <w:rFonts w:ascii="Times New Roman" w:hAnsi="Times New Roman"/>
          <w:sz w:val="24"/>
          <w:szCs w:val="24"/>
        </w:rPr>
      </w:pPr>
      <w:r>
        <w:rPr>
          <w:rFonts w:ascii="Times New Roman" w:hAnsi="Times New Roman"/>
          <w:sz w:val="24"/>
          <w:szCs w:val="24"/>
        </w:rPr>
        <w:t>Tam tikrais atvejais d</w:t>
      </w:r>
      <w:r w:rsidR="00325807" w:rsidRPr="00281104">
        <w:rPr>
          <w:rFonts w:ascii="Times New Roman" w:hAnsi="Times New Roman"/>
          <w:sz w:val="24"/>
          <w:szCs w:val="24"/>
        </w:rPr>
        <w:t xml:space="preserve">ėl objektyvių priežasčių, kurių projekto vykdytojas negalėjo numatyti paraiškos pateikimo ir vertinimo metu, projekto </w:t>
      </w:r>
      <w:r>
        <w:rPr>
          <w:rFonts w:ascii="Times New Roman" w:hAnsi="Times New Roman"/>
          <w:sz w:val="24"/>
          <w:szCs w:val="24"/>
        </w:rPr>
        <w:t>veiklų įgy</w:t>
      </w:r>
      <w:r w:rsidR="00325807" w:rsidRPr="00281104">
        <w:rPr>
          <w:rFonts w:ascii="Times New Roman" w:hAnsi="Times New Roman"/>
          <w:sz w:val="24"/>
          <w:szCs w:val="24"/>
        </w:rPr>
        <w:t>v</w:t>
      </w:r>
      <w:r>
        <w:rPr>
          <w:rFonts w:ascii="Times New Roman" w:hAnsi="Times New Roman"/>
          <w:sz w:val="24"/>
          <w:szCs w:val="24"/>
        </w:rPr>
        <w:t>endinimo</w:t>
      </w:r>
      <w:r w:rsidR="00325807" w:rsidRPr="00281104">
        <w:rPr>
          <w:rFonts w:ascii="Times New Roman" w:hAnsi="Times New Roman"/>
          <w:sz w:val="24"/>
          <w:szCs w:val="24"/>
        </w:rPr>
        <w:t xml:space="preserve"> laikotarpis gali būti pratęstas Projektų taisyklių nustatyta tvarka, bet ne </w:t>
      </w:r>
      <w:r w:rsidR="00F45A9F">
        <w:rPr>
          <w:rFonts w:ascii="Times New Roman" w:hAnsi="Times New Roman"/>
          <w:sz w:val="24"/>
          <w:szCs w:val="24"/>
        </w:rPr>
        <w:t>vėliau kaip iki 2023 m. sausio 1 d.</w:t>
      </w:r>
    </w:p>
    <w:p w:rsidR="006C0FBD" w:rsidRPr="005769D8" w:rsidRDefault="00602FD1" w:rsidP="006C0FBD">
      <w:pPr>
        <w:numPr>
          <w:ilvl w:val="0"/>
          <w:numId w:val="4"/>
        </w:numPr>
        <w:tabs>
          <w:tab w:val="left" w:pos="1134"/>
        </w:tabs>
        <w:spacing w:after="0" w:line="240" w:lineRule="auto"/>
        <w:ind w:left="0" w:firstLine="851"/>
        <w:jc w:val="both"/>
        <w:rPr>
          <w:rFonts w:ascii="Times New Roman" w:hAnsi="Times New Roman"/>
          <w:sz w:val="24"/>
          <w:szCs w:val="24"/>
        </w:rPr>
      </w:pPr>
      <w:r w:rsidRPr="005769D8">
        <w:rPr>
          <w:rFonts w:ascii="Times New Roman" w:hAnsi="Times New Roman"/>
          <w:sz w:val="24"/>
          <w:szCs w:val="24"/>
        </w:rPr>
        <w:t>Projekto veiklos turi būti vykdomos Lietuvos Respublikoje</w:t>
      </w:r>
      <w:r w:rsidR="008F2403" w:rsidRPr="005769D8">
        <w:rPr>
          <w:rFonts w:ascii="Times New Roman" w:hAnsi="Times New Roman"/>
          <w:sz w:val="24"/>
          <w:szCs w:val="24"/>
        </w:rPr>
        <w:t>.</w:t>
      </w:r>
    </w:p>
    <w:p w:rsidR="006C0FBD" w:rsidRPr="005769D8" w:rsidRDefault="00CD00EE" w:rsidP="006C0FBD">
      <w:pPr>
        <w:numPr>
          <w:ilvl w:val="0"/>
          <w:numId w:val="4"/>
        </w:numPr>
        <w:tabs>
          <w:tab w:val="left" w:pos="1134"/>
        </w:tabs>
        <w:spacing w:after="0" w:line="240" w:lineRule="auto"/>
        <w:ind w:left="0" w:firstLine="851"/>
        <w:jc w:val="both"/>
        <w:rPr>
          <w:rFonts w:ascii="Times New Roman" w:hAnsi="Times New Roman"/>
          <w:sz w:val="24"/>
          <w:szCs w:val="24"/>
        </w:rPr>
      </w:pPr>
      <w:r w:rsidRPr="005769D8">
        <w:rPr>
          <w:rFonts w:ascii="Times New Roman" w:hAnsi="Times New Roman"/>
          <w:sz w:val="24"/>
          <w:szCs w:val="24"/>
        </w:rPr>
        <w:t>Projekt</w:t>
      </w:r>
      <w:r w:rsidR="00DE694E" w:rsidRPr="005769D8">
        <w:rPr>
          <w:rFonts w:ascii="Times New Roman" w:hAnsi="Times New Roman"/>
          <w:sz w:val="24"/>
          <w:szCs w:val="24"/>
        </w:rPr>
        <w:t>u</w:t>
      </w:r>
      <w:r w:rsidRPr="005769D8">
        <w:rPr>
          <w:rFonts w:ascii="Times New Roman" w:hAnsi="Times New Roman"/>
          <w:sz w:val="24"/>
          <w:szCs w:val="24"/>
        </w:rPr>
        <w:t xml:space="preserve"> turi </w:t>
      </w:r>
      <w:r w:rsidR="00DE694E" w:rsidRPr="005769D8">
        <w:rPr>
          <w:rFonts w:ascii="Times New Roman" w:hAnsi="Times New Roman"/>
          <w:sz w:val="24"/>
          <w:szCs w:val="24"/>
        </w:rPr>
        <w:t xml:space="preserve">būti </w:t>
      </w:r>
      <w:r w:rsidRPr="005769D8">
        <w:rPr>
          <w:rFonts w:ascii="Times New Roman" w:hAnsi="Times New Roman"/>
          <w:sz w:val="24"/>
          <w:szCs w:val="24"/>
        </w:rPr>
        <w:t>siek</w:t>
      </w:r>
      <w:r w:rsidR="00DE694E" w:rsidRPr="005769D8">
        <w:rPr>
          <w:rFonts w:ascii="Times New Roman" w:hAnsi="Times New Roman"/>
          <w:sz w:val="24"/>
          <w:szCs w:val="24"/>
        </w:rPr>
        <w:t>iama</w:t>
      </w:r>
      <w:r w:rsidRPr="005769D8">
        <w:rPr>
          <w:rFonts w:ascii="Times New Roman" w:hAnsi="Times New Roman"/>
          <w:sz w:val="24"/>
          <w:szCs w:val="24"/>
        </w:rPr>
        <w:t xml:space="preserve"> </w:t>
      </w:r>
      <w:r w:rsidR="00525E69" w:rsidRPr="005769D8">
        <w:rPr>
          <w:rFonts w:ascii="Times New Roman" w:hAnsi="Times New Roman"/>
          <w:sz w:val="24"/>
          <w:szCs w:val="24"/>
        </w:rPr>
        <w:t xml:space="preserve">priemonės įgyvendinimo </w:t>
      </w:r>
      <w:proofErr w:type="spellStart"/>
      <w:r w:rsidRPr="005769D8">
        <w:rPr>
          <w:rFonts w:ascii="Times New Roman" w:hAnsi="Times New Roman"/>
          <w:sz w:val="24"/>
          <w:szCs w:val="24"/>
        </w:rPr>
        <w:t>stebėsenos</w:t>
      </w:r>
      <w:proofErr w:type="spellEnd"/>
      <w:r w:rsidRPr="005769D8">
        <w:rPr>
          <w:rFonts w:ascii="Times New Roman" w:hAnsi="Times New Roman"/>
          <w:sz w:val="24"/>
          <w:szCs w:val="24"/>
        </w:rPr>
        <w:t xml:space="preserve"> rodikli</w:t>
      </w:r>
      <w:r w:rsidR="006C0FBD" w:rsidRPr="005769D8">
        <w:rPr>
          <w:rFonts w:ascii="Times New Roman" w:hAnsi="Times New Roman"/>
          <w:sz w:val="24"/>
          <w:szCs w:val="24"/>
        </w:rPr>
        <w:t xml:space="preserve">o </w:t>
      </w:r>
      <w:r w:rsidR="00607CAC" w:rsidRPr="005769D8">
        <w:rPr>
          <w:rFonts w:ascii="Times New Roman" w:hAnsi="Times New Roman"/>
          <w:sz w:val="24"/>
          <w:szCs w:val="24"/>
        </w:rPr>
        <w:t>P.</w:t>
      </w:r>
      <w:r w:rsidR="006C0FBD" w:rsidRPr="005769D8">
        <w:rPr>
          <w:rFonts w:ascii="Times New Roman" w:hAnsi="Times New Roman"/>
          <w:sz w:val="24"/>
          <w:szCs w:val="24"/>
        </w:rPr>
        <w:t>N</w:t>
      </w:r>
      <w:r w:rsidR="00607CAC" w:rsidRPr="005769D8">
        <w:rPr>
          <w:rFonts w:ascii="Times New Roman" w:hAnsi="Times New Roman"/>
          <w:sz w:val="24"/>
          <w:szCs w:val="24"/>
        </w:rPr>
        <w:t>.</w:t>
      </w:r>
      <w:r w:rsidR="006C0FBD" w:rsidRPr="005769D8">
        <w:rPr>
          <w:rFonts w:ascii="Times New Roman" w:hAnsi="Times New Roman"/>
          <w:sz w:val="24"/>
          <w:szCs w:val="24"/>
        </w:rPr>
        <w:t>058</w:t>
      </w:r>
      <w:r w:rsidR="00607CAC" w:rsidRPr="005769D8">
        <w:rPr>
          <w:rFonts w:ascii="Times New Roman" w:hAnsi="Times New Roman"/>
          <w:sz w:val="24"/>
          <w:szCs w:val="24"/>
        </w:rPr>
        <w:t xml:space="preserve"> „</w:t>
      </w:r>
      <w:r w:rsidR="006C0FBD" w:rsidRPr="005769D8">
        <w:rPr>
          <w:rFonts w:ascii="Times New Roman" w:hAnsi="Times New Roman"/>
          <w:bCs/>
          <w:iCs/>
          <w:sz w:val="24"/>
          <w:szCs w:val="24"/>
          <w:lang w:eastAsia="lt-LT"/>
        </w:rPr>
        <w:t>Parengtas geriamojo vandens tiekimo ir nuotekų tvarkymo įmonių veiklos tobulinimo planas region</w:t>
      </w:r>
      <w:r w:rsidR="00EB6D56" w:rsidRPr="005769D8">
        <w:rPr>
          <w:rFonts w:ascii="Times New Roman" w:hAnsi="Times New Roman"/>
          <w:bCs/>
          <w:iCs/>
          <w:sz w:val="24"/>
          <w:szCs w:val="24"/>
          <w:lang w:eastAsia="lt-LT"/>
        </w:rPr>
        <w:t>ų lygmeniu</w:t>
      </w:r>
      <w:r w:rsidR="006C0FBD" w:rsidRPr="005769D8">
        <w:rPr>
          <w:rFonts w:ascii="Times New Roman" w:hAnsi="Times New Roman"/>
          <w:bCs/>
          <w:iCs/>
          <w:sz w:val="24"/>
          <w:szCs w:val="24"/>
          <w:lang w:eastAsia="lt-LT"/>
        </w:rPr>
        <w:t>“.</w:t>
      </w:r>
    </w:p>
    <w:p w:rsidR="00E7144F" w:rsidRPr="00E7144F" w:rsidRDefault="00E7144F" w:rsidP="00F3657E">
      <w:pPr>
        <w:numPr>
          <w:ilvl w:val="0"/>
          <w:numId w:val="4"/>
        </w:numPr>
        <w:tabs>
          <w:tab w:val="left" w:pos="1134"/>
        </w:tabs>
        <w:spacing w:after="0" w:line="240" w:lineRule="auto"/>
        <w:ind w:left="0" w:firstLine="851"/>
        <w:jc w:val="both"/>
        <w:rPr>
          <w:rFonts w:ascii="Times New Roman" w:hAnsi="Times New Roman"/>
          <w:sz w:val="24"/>
          <w:szCs w:val="24"/>
        </w:rPr>
      </w:pPr>
      <w:r w:rsidRPr="00E7144F">
        <w:rPr>
          <w:rFonts w:ascii="Times New Roman" w:hAnsi="Times New Roman"/>
          <w:sz w:val="24"/>
          <w:szCs w:val="24"/>
        </w:rPr>
        <w:t xml:space="preserve"> Aprašo 23</w:t>
      </w:r>
      <w:r w:rsidR="006C0FBD">
        <w:rPr>
          <w:rFonts w:ascii="Times New Roman" w:hAnsi="Times New Roman"/>
          <w:sz w:val="24"/>
          <w:szCs w:val="24"/>
        </w:rPr>
        <w:t xml:space="preserve"> </w:t>
      </w:r>
      <w:r w:rsidRPr="00E7144F">
        <w:rPr>
          <w:rFonts w:ascii="Times New Roman" w:hAnsi="Times New Roman"/>
          <w:sz w:val="24"/>
          <w:szCs w:val="24"/>
        </w:rPr>
        <w:t>punk</w:t>
      </w:r>
      <w:r w:rsidR="006C0FBD">
        <w:rPr>
          <w:rFonts w:ascii="Times New Roman" w:hAnsi="Times New Roman"/>
          <w:sz w:val="24"/>
          <w:szCs w:val="24"/>
        </w:rPr>
        <w:t>te</w:t>
      </w:r>
      <w:r w:rsidRPr="00E7144F">
        <w:rPr>
          <w:rFonts w:ascii="Times New Roman" w:hAnsi="Times New Roman"/>
          <w:sz w:val="24"/>
          <w:szCs w:val="24"/>
        </w:rPr>
        <w:t xml:space="preserve"> nurodyt</w:t>
      </w:r>
      <w:r w:rsidR="0085367C">
        <w:rPr>
          <w:rFonts w:ascii="Times New Roman" w:hAnsi="Times New Roman"/>
          <w:sz w:val="24"/>
          <w:szCs w:val="24"/>
        </w:rPr>
        <w:t>ų</w:t>
      </w:r>
      <w:r w:rsidRPr="00E7144F">
        <w:rPr>
          <w:rFonts w:ascii="Times New Roman" w:hAnsi="Times New Roman"/>
          <w:sz w:val="24"/>
          <w:szCs w:val="24"/>
        </w:rPr>
        <w:t xml:space="preserve"> priemonės įgyvendinimo </w:t>
      </w:r>
      <w:proofErr w:type="spellStart"/>
      <w:r w:rsidRPr="00A260AE">
        <w:rPr>
          <w:rFonts w:ascii="Times New Roman" w:hAnsi="Times New Roman"/>
          <w:sz w:val="24"/>
          <w:szCs w:val="24"/>
        </w:rPr>
        <w:t>stebėsenos</w:t>
      </w:r>
      <w:proofErr w:type="spellEnd"/>
      <w:r w:rsidRPr="00E7144F">
        <w:rPr>
          <w:rFonts w:ascii="Times New Roman" w:hAnsi="Times New Roman"/>
          <w:sz w:val="24"/>
          <w:szCs w:val="24"/>
        </w:rPr>
        <w:t xml:space="preserve"> rodikli</w:t>
      </w:r>
      <w:r w:rsidR="0085367C">
        <w:rPr>
          <w:rFonts w:ascii="Times New Roman" w:hAnsi="Times New Roman"/>
          <w:sz w:val="24"/>
          <w:szCs w:val="24"/>
        </w:rPr>
        <w:t>o</w:t>
      </w:r>
      <w:r w:rsidRPr="00E7144F">
        <w:rPr>
          <w:rFonts w:ascii="Times New Roman" w:hAnsi="Times New Roman"/>
          <w:sz w:val="24"/>
          <w:szCs w:val="24"/>
        </w:rPr>
        <w:t xml:space="preserve"> </w:t>
      </w:r>
      <w:r w:rsidR="006C0FBD">
        <w:rPr>
          <w:rFonts w:ascii="Times New Roman" w:hAnsi="Times New Roman"/>
          <w:sz w:val="24"/>
          <w:szCs w:val="24"/>
        </w:rPr>
        <w:t>aps</w:t>
      </w:r>
      <w:r w:rsidRPr="00E7144F">
        <w:rPr>
          <w:rFonts w:ascii="Times New Roman" w:hAnsi="Times New Roman"/>
          <w:sz w:val="24"/>
          <w:szCs w:val="24"/>
        </w:rPr>
        <w:t>kaiči</w:t>
      </w:r>
      <w:r w:rsidR="0085367C">
        <w:rPr>
          <w:rFonts w:ascii="Times New Roman" w:hAnsi="Times New Roman"/>
          <w:sz w:val="24"/>
          <w:szCs w:val="24"/>
        </w:rPr>
        <w:t>avimui</w:t>
      </w:r>
      <w:r w:rsidRPr="00E7144F">
        <w:rPr>
          <w:rFonts w:ascii="Times New Roman" w:hAnsi="Times New Roman"/>
          <w:sz w:val="24"/>
          <w:szCs w:val="24"/>
        </w:rPr>
        <w:t xml:space="preserve"> </w:t>
      </w:r>
      <w:r w:rsidR="0085367C">
        <w:rPr>
          <w:rFonts w:ascii="Times New Roman" w:hAnsi="Times New Roman"/>
          <w:sz w:val="24"/>
          <w:szCs w:val="24"/>
        </w:rPr>
        <w:t xml:space="preserve">taikomas </w:t>
      </w:r>
      <w:r w:rsidRPr="00E7144F">
        <w:rPr>
          <w:rFonts w:ascii="Times New Roman" w:hAnsi="Times New Roman"/>
          <w:sz w:val="24"/>
          <w:szCs w:val="24"/>
        </w:rPr>
        <w:t xml:space="preserve">Nacionalinių </w:t>
      </w:r>
      <w:proofErr w:type="spellStart"/>
      <w:r w:rsidRPr="00E7144F">
        <w:rPr>
          <w:rFonts w:ascii="Times New Roman" w:hAnsi="Times New Roman"/>
          <w:sz w:val="24"/>
          <w:szCs w:val="24"/>
        </w:rPr>
        <w:t>stebėsenos</w:t>
      </w:r>
      <w:proofErr w:type="spellEnd"/>
      <w:r w:rsidRPr="00E7144F">
        <w:rPr>
          <w:rFonts w:ascii="Times New Roman" w:hAnsi="Times New Roman"/>
          <w:sz w:val="24"/>
          <w:szCs w:val="24"/>
        </w:rPr>
        <w:t xml:space="preserve"> rodiklių skaičiavimo apraš</w:t>
      </w:r>
      <w:r w:rsidR="0085367C">
        <w:rPr>
          <w:rFonts w:ascii="Times New Roman" w:hAnsi="Times New Roman"/>
          <w:sz w:val="24"/>
          <w:szCs w:val="24"/>
        </w:rPr>
        <w:t>as</w:t>
      </w:r>
      <w:r w:rsidRPr="00E7144F">
        <w:rPr>
          <w:rFonts w:ascii="Times New Roman" w:hAnsi="Times New Roman"/>
          <w:sz w:val="24"/>
          <w:szCs w:val="24"/>
        </w:rPr>
        <w:t xml:space="preserve">, </w:t>
      </w:r>
      <w:r w:rsidR="0085367C">
        <w:rPr>
          <w:rFonts w:ascii="Times New Roman" w:hAnsi="Times New Roman"/>
          <w:sz w:val="24"/>
          <w:szCs w:val="24"/>
        </w:rPr>
        <w:t>nustatytas Priemonių įgyvendinimo plane</w:t>
      </w:r>
      <w:r w:rsidR="00193E39">
        <w:rPr>
          <w:rFonts w:ascii="Times New Roman" w:hAnsi="Times New Roman"/>
          <w:sz w:val="24"/>
          <w:szCs w:val="24"/>
        </w:rPr>
        <w:t xml:space="preserve">. </w:t>
      </w:r>
    </w:p>
    <w:p w:rsidR="00607CAC" w:rsidRPr="00C551E9" w:rsidRDefault="00281104" w:rsidP="00D54D8C">
      <w:pPr>
        <w:numPr>
          <w:ilvl w:val="0"/>
          <w:numId w:val="4"/>
        </w:numPr>
        <w:tabs>
          <w:tab w:val="left" w:pos="1134"/>
        </w:tabs>
        <w:spacing w:after="0" w:line="240" w:lineRule="auto"/>
        <w:ind w:left="0" w:firstLine="851"/>
        <w:jc w:val="both"/>
        <w:rPr>
          <w:rFonts w:ascii="Times New Roman" w:hAnsi="Times New Roman"/>
          <w:sz w:val="24"/>
          <w:szCs w:val="24"/>
        </w:rPr>
      </w:pPr>
      <w:r w:rsidRPr="00C551E9">
        <w:rPr>
          <w:rFonts w:ascii="Times New Roman" w:hAnsi="Times New Roman"/>
          <w:sz w:val="24"/>
          <w:szCs w:val="24"/>
        </w:rPr>
        <w:t xml:space="preserve">Projekto </w:t>
      </w:r>
      <w:proofErr w:type="spellStart"/>
      <w:r w:rsidRPr="00C551E9">
        <w:rPr>
          <w:rFonts w:ascii="Times New Roman" w:hAnsi="Times New Roman"/>
          <w:sz w:val="24"/>
          <w:szCs w:val="24"/>
        </w:rPr>
        <w:t>parengtumui</w:t>
      </w:r>
      <w:proofErr w:type="spellEnd"/>
      <w:r w:rsidRPr="00C551E9">
        <w:rPr>
          <w:rFonts w:ascii="Times New Roman" w:hAnsi="Times New Roman"/>
          <w:sz w:val="24"/>
          <w:szCs w:val="24"/>
        </w:rPr>
        <w:t xml:space="preserve"> taikom</w:t>
      </w:r>
      <w:r w:rsidR="00F3657E" w:rsidRPr="00C551E9">
        <w:rPr>
          <w:rFonts w:ascii="Times New Roman" w:hAnsi="Times New Roman"/>
          <w:sz w:val="24"/>
          <w:szCs w:val="24"/>
        </w:rPr>
        <w:t>as</w:t>
      </w:r>
      <w:r w:rsidRPr="00C551E9">
        <w:rPr>
          <w:rFonts w:ascii="Times New Roman" w:hAnsi="Times New Roman"/>
          <w:sz w:val="24"/>
          <w:szCs w:val="24"/>
        </w:rPr>
        <w:t xml:space="preserve"> reikalavima</w:t>
      </w:r>
      <w:r w:rsidR="00F3657E" w:rsidRPr="00C551E9">
        <w:rPr>
          <w:rFonts w:ascii="Times New Roman" w:hAnsi="Times New Roman"/>
          <w:sz w:val="24"/>
          <w:szCs w:val="24"/>
        </w:rPr>
        <w:t>s</w:t>
      </w:r>
      <w:r w:rsidR="00223AF6">
        <w:rPr>
          <w:rFonts w:ascii="Times New Roman" w:hAnsi="Times New Roman"/>
          <w:sz w:val="24"/>
          <w:szCs w:val="24"/>
        </w:rPr>
        <w:t xml:space="preserve"> iki paraiškos pateikimo </w:t>
      </w:r>
      <w:r w:rsidR="00607CAC" w:rsidRPr="00C551E9">
        <w:rPr>
          <w:rFonts w:ascii="Times New Roman" w:hAnsi="Times New Roman"/>
          <w:sz w:val="24"/>
          <w:szCs w:val="24"/>
        </w:rPr>
        <w:t>būti pradė</w:t>
      </w:r>
      <w:r w:rsidR="00223AF6">
        <w:rPr>
          <w:rFonts w:ascii="Times New Roman" w:hAnsi="Times New Roman"/>
          <w:sz w:val="24"/>
          <w:szCs w:val="24"/>
        </w:rPr>
        <w:t>jus</w:t>
      </w:r>
      <w:r w:rsidR="00607CAC" w:rsidRPr="00C551E9">
        <w:rPr>
          <w:rFonts w:ascii="Times New Roman" w:hAnsi="Times New Roman"/>
          <w:sz w:val="24"/>
          <w:szCs w:val="24"/>
        </w:rPr>
        <w:t xml:space="preserve"> vykdyti </w:t>
      </w:r>
      <w:r w:rsidR="00223AF6" w:rsidRPr="005769D8">
        <w:rPr>
          <w:rFonts w:ascii="Times New Roman" w:hAnsi="Times New Roman"/>
          <w:sz w:val="24"/>
          <w:szCs w:val="24"/>
        </w:rPr>
        <w:t>geriamojo vandens tiekimo ir nuotekų tvarkymo įmonių valdymo tobulinimo planų rengim</w:t>
      </w:r>
      <w:r w:rsidR="00223AF6">
        <w:rPr>
          <w:rFonts w:ascii="Times New Roman" w:hAnsi="Times New Roman"/>
          <w:sz w:val="24"/>
          <w:szCs w:val="24"/>
        </w:rPr>
        <w:t>o</w:t>
      </w:r>
      <w:r w:rsidR="005769D8" w:rsidRPr="00C551E9">
        <w:rPr>
          <w:rFonts w:ascii="Times New Roman" w:hAnsi="Times New Roman"/>
          <w:sz w:val="24"/>
          <w:szCs w:val="24"/>
        </w:rPr>
        <w:t xml:space="preserve"> </w:t>
      </w:r>
      <w:r w:rsidR="00607CAC" w:rsidRPr="00C551E9">
        <w:rPr>
          <w:rFonts w:ascii="Times New Roman" w:hAnsi="Times New Roman"/>
          <w:sz w:val="24"/>
          <w:szCs w:val="24"/>
        </w:rPr>
        <w:t>paslaugų vieš</w:t>
      </w:r>
      <w:r w:rsidR="00223AF6">
        <w:rPr>
          <w:rFonts w:ascii="Times New Roman" w:hAnsi="Times New Roman"/>
          <w:sz w:val="24"/>
          <w:szCs w:val="24"/>
        </w:rPr>
        <w:t>ąjį</w:t>
      </w:r>
      <w:r w:rsidR="00607CAC" w:rsidRPr="00C551E9">
        <w:rPr>
          <w:rFonts w:ascii="Times New Roman" w:hAnsi="Times New Roman"/>
          <w:sz w:val="24"/>
          <w:szCs w:val="24"/>
        </w:rPr>
        <w:t xml:space="preserve"> pirkim</w:t>
      </w:r>
      <w:r w:rsidR="00223AF6">
        <w:rPr>
          <w:rFonts w:ascii="Times New Roman" w:hAnsi="Times New Roman"/>
          <w:sz w:val="24"/>
          <w:szCs w:val="24"/>
        </w:rPr>
        <w:t>ą</w:t>
      </w:r>
      <w:r w:rsidR="0068676D" w:rsidRPr="00C551E9">
        <w:rPr>
          <w:rFonts w:ascii="Times New Roman" w:hAnsi="Times New Roman"/>
          <w:sz w:val="24"/>
          <w:szCs w:val="24"/>
        </w:rPr>
        <w:t>,</w:t>
      </w:r>
      <w:r w:rsidR="0068676D" w:rsidRPr="00C551E9">
        <w:rPr>
          <w:rFonts w:ascii="Times New Roman" w:hAnsi="Times New Roman"/>
          <w:bCs/>
          <w:sz w:val="24"/>
          <w:szCs w:val="24"/>
        </w:rPr>
        <w:t xml:space="preserve"> </w:t>
      </w:r>
      <w:r w:rsidR="009270DD" w:rsidRPr="00C551E9">
        <w:rPr>
          <w:rFonts w:ascii="Times New Roman" w:hAnsi="Times New Roman"/>
          <w:bCs/>
          <w:sz w:val="24"/>
          <w:szCs w:val="24"/>
        </w:rPr>
        <w:t xml:space="preserve">t. </w:t>
      </w:r>
      <w:r w:rsidR="0068676D" w:rsidRPr="00C551E9">
        <w:rPr>
          <w:rFonts w:ascii="Times New Roman" w:hAnsi="Times New Roman"/>
          <w:bCs/>
          <w:sz w:val="24"/>
          <w:szCs w:val="24"/>
        </w:rPr>
        <w:t>y</w:t>
      </w:r>
      <w:r w:rsidR="0068676D" w:rsidRPr="00151852">
        <w:rPr>
          <w:rFonts w:ascii="Times New Roman" w:hAnsi="Times New Roman"/>
          <w:bCs/>
          <w:sz w:val="24"/>
          <w:szCs w:val="24"/>
        </w:rPr>
        <w:t xml:space="preserve">. </w:t>
      </w:r>
      <w:r w:rsidR="00223AF6" w:rsidRPr="00151852">
        <w:rPr>
          <w:rFonts w:ascii="Times New Roman" w:hAnsi="Times New Roman"/>
          <w:bCs/>
          <w:sz w:val="24"/>
          <w:szCs w:val="24"/>
        </w:rPr>
        <w:t>pareiškėjas turi</w:t>
      </w:r>
      <w:r w:rsidR="0068676D" w:rsidRPr="00151852">
        <w:rPr>
          <w:rFonts w:ascii="Times New Roman" w:hAnsi="Times New Roman"/>
          <w:bCs/>
          <w:sz w:val="24"/>
          <w:szCs w:val="24"/>
        </w:rPr>
        <w:t xml:space="preserve"> būti paskelb</w:t>
      </w:r>
      <w:r w:rsidR="00223AF6" w:rsidRPr="00151852">
        <w:rPr>
          <w:rFonts w:ascii="Times New Roman" w:hAnsi="Times New Roman"/>
          <w:bCs/>
          <w:sz w:val="24"/>
          <w:szCs w:val="24"/>
        </w:rPr>
        <w:t>ę</w:t>
      </w:r>
      <w:r w:rsidR="0068676D" w:rsidRPr="00151852">
        <w:rPr>
          <w:rFonts w:ascii="Times New Roman" w:hAnsi="Times New Roman"/>
          <w:bCs/>
          <w:sz w:val="24"/>
          <w:szCs w:val="24"/>
        </w:rPr>
        <w:t>s skelbim</w:t>
      </w:r>
      <w:r w:rsidR="00223AF6" w:rsidRPr="00151852">
        <w:rPr>
          <w:rFonts w:ascii="Times New Roman" w:hAnsi="Times New Roman"/>
          <w:bCs/>
          <w:sz w:val="24"/>
          <w:szCs w:val="24"/>
        </w:rPr>
        <w:t>ą</w:t>
      </w:r>
      <w:r w:rsidR="0068676D" w:rsidRPr="00151852">
        <w:rPr>
          <w:rFonts w:ascii="Times New Roman" w:hAnsi="Times New Roman"/>
          <w:bCs/>
          <w:sz w:val="24"/>
          <w:szCs w:val="24"/>
        </w:rPr>
        <w:t xml:space="preserve"> apie pirkimą</w:t>
      </w:r>
      <w:r w:rsidR="00D54D8C" w:rsidRPr="00151852">
        <w:rPr>
          <w:rFonts w:ascii="Times New Roman" w:hAnsi="Times New Roman"/>
          <w:bCs/>
          <w:sz w:val="24"/>
          <w:szCs w:val="24"/>
        </w:rPr>
        <w:t>.</w:t>
      </w:r>
    </w:p>
    <w:p w:rsidR="000C0129" w:rsidRDefault="00384D5E" w:rsidP="008B10B2">
      <w:pPr>
        <w:numPr>
          <w:ilvl w:val="0"/>
          <w:numId w:val="4"/>
        </w:numPr>
        <w:tabs>
          <w:tab w:val="left" w:pos="1134"/>
        </w:tabs>
        <w:spacing w:after="0" w:line="240" w:lineRule="auto"/>
        <w:ind w:left="0" w:firstLine="851"/>
        <w:jc w:val="both"/>
        <w:rPr>
          <w:rFonts w:ascii="Times New Roman" w:hAnsi="Times New Roman"/>
          <w:sz w:val="24"/>
          <w:szCs w:val="24"/>
        </w:rPr>
      </w:pPr>
      <w:r w:rsidRPr="000C0129">
        <w:rPr>
          <w:rFonts w:ascii="Times New Roman" w:hAnsi="Times New Roman"/>
          <w:sz w:val="24"/>
          <w:szCs w:val="24"/>
        </w:rPr>
        <w:t>Projekte n</w:t>
      </w:r>
      <w:r w:rsidR="00602FD1" w:rsidRPr="000C0129">
        <w:rPr>
          <w:rFonts w:ascii="Times New Roman" w:hAnsi="Times New Roman"/>
          <w:sz w:val="24"/>
          <w:szCs w:val="24"/>
        </w:rPr>
        <w:t>e</w:t>
      </w:r>
      <w:r w:rsidRPr="000C0129">
        <w:rPr>
          <w:rFonts w:ascii="Times New Roman" w:hAnsi="Times New Roman"/>
          <w:sz w:val="24"/>
          <w:szCs w:val="24"/>
        </w:rPr>
        <w:t>turi</w:t>
      </w:r>
      <w:r w:rsidR="00602FD1" w:rsidRPr="000C0129">
        <w:rPr>
          <w:rFonts w:ascii="Times New Roman" w:hAnsi="Times New Roman"/>
          <w:sz w:val="24"/>
          <w:szCs w:val="24"/>
        </w:rPr>
        <w:t xml:space="preserve"> būti numatyti apribojimai, kurie turėtų neigiamą poveikį lyčių lygybės ir nediskriminavimo dėl lyties, rasės, tautybės, kalbos, kilmės, socialinės padėties, tikėjimo, įsitikinimų ar pažiūrų, amžiaus, negalios, lytinės orientacijos, etninės priklausomybės, religijos principų įgyvendinimui.</w:t>
      </w:r>
      <w:r w:rsidR="000105D2" w:rsidRPr="000C0129">
        <w:rPr>
          <w:rFonts w:ascii="Times New Roman" w:hAnsi="Times New Roman"/>
          <w:sz w:val="24"/>
          <w:szCs w:val="24"/>
        </w:rPr>
        <w:t xml:space="preserve"> </w:t>
      </w:r>
    </w:p>
    <w:p w:rsidR="008B10B2" w:rsidRPr="000C0129" w:rsidRDefault="008B10B2" w:rsidP="008B10B2">
      <w:pPr>
        <w:numPr>
          <w:ilvl w:val="0"/>
          <w:numId w:val="4"/>
        </w:numPr>
        <w:tabs>
          <w:tab w:val="left" w:pos="1134"/>
        </w:tabs>
        <w:spacing w:after="0" w:line="240" w:lineRule="auto"/>
        <w:ind w:left="0" w:firstLine="851"/>
        <w:jc w:val="both"/>
        <w:rPr>
          <w:rFonts w:ascii="Times New Roman" w:hAnsi="Times New Roman"/>
          <w:sz w:val="24"/>
          <w:szCs w:val="24"/>
        </w:rPr>
      </w:pPr>
      <w:r w:rsidRPr="000C0129">
        <w:rPr>
          <w:rFonts w:ascii="Times New Roman" w:hAnsi="Times New Roman"/>
          <w:sz w:val="24"/>
          <w:szCs w:val="24"/>
        </w:rPr>
        <w:t>Neturi būti numatyti projekto veiksmai, kurie turėtų neigiamą poveikį darnaus</w:t>
      </w:r>
      <w:r w:rsidR="009927AD">
        <w:rPr>
          <w:rFonts w:ascii="Times New Roman" w:hAnsi="Times New Roman"/>
          <w:sz w:val="24"/>
          <w:szCs w:val="24"/>
        </w:rPr>
        <w:t xml:space="preserve"> vystymosi principo įgyvendinimui</w:t>
      </w:r>
      <w:r w:rsidRPr="000C0129">
        <w:rPr>
          <w:rFonts w:ascii="Times New Roman" w:hAnsi="Times New Roman"/>
          <w:sz w:val="24"/>
          <w:szCs w:val="24"/>
        </w:rPr>
        <w:t>.</w:t>
      </w:r>
    </w:p>
    <w:p w:rsidR="00602FD1" w:rsidRPr="00223AF6" w:rsidRDefault="00455B03" w:rsidP="00384D5E">
      <w:pPr>
        <w:numPr>
          <w:ilvl w:val="0"/>
          <w:numId w:val="4"/>
        </w:numPr>
        <w:tabs>
          <w:tab w:val="left" w:pos="1134"/>
        </w:tabs>
        <w:spacing w:after="0" w:line="240" w:lineRule="auto"/>
        <w:ind w:left="0" w:firstLine="851"/>
        <w:jc w:val="both"/>
        <w:rPr>
          <w:rFonts w:ascii="Times New Roman" w:hAnsi="Times New Roman"/>
          <w:sz w:val="24"/>
          <w:szCs w:val="24"/>
        </w:rPr>
      </w:pPr>
      <w:r w:rsidRPr="00223AF6">
        <w:rPr>
          <w:rFonts w:ascii="Times New Roman" w:hAnsi="Times New Roman"/>
          <w:sz w:val="24"/>
          <w:szCs w:val="24"/>
        </w:rPr>
        <w:t>Projekt</w:t>
      </w:r>
      <w:r w:rsidR="00175143" w:rsidRPr="00223AF6">
        <w:rPr>
          <w:rFonts w:ascii="Times New Roman" w:hAnsi="Times New Roman"/>
          <w:sz w:val="24"/>
          <w:szCs w:val="24"/>
        </w:rPr>
        <w:t xml:space="preserve">o metu įgyvendinamomis veiklomis bus </w:t>
      </w:r>
      <w:r w:rsidR="000C0129" w:rsidRPr="00223AF6">
        <w:rPr>
          <w:rFonts w:ascii="Times New Roman" w:hAnsi="Times New Roman"/>
          <w:sz w:val="24"/>
          <w:szCs w:val="24"/>
        </w:rPr>
        <w:t>ne</w:t>
      </w:r>
      <w:r w:rsidR="00175143" w:rsidRPr="00223AF6">
        <w:rPr>
          <w:rFonts w:ascii="Times New Roman" w:hAnsi="Times New Roman"/>
          <w:sz w:val="24"/>
          <w:szCs w:val="24"/>
        </w:rPr>
        <w:t>tiesiogiai prisidedama prie</w:t>
      </w:r>
      <w:r w:rsidRPr="00223AF6">
        <w:rPr>
          <w:rFonts w:ascii="Times New Roman" w:hAnsi="Times New Roman"/>
          <w:sz w:val="24"/>
          <w:szCs w:val="24"/>
        </w:rPr>
        <w:t xml:space="preserve"> </w:t>
      </w:r>
      <w:r w:rsidR="00602FD1" w:rsidRPr="00223AF6">
        <w:rPr>
          <w:rFonts w:ascii="Times New Roman" w:hAnsi="Times New Roman"/>
          <w:sz w:val="24"/>
          <w:szCs w:val="24"/>
        </w:rPr>
        <w:t>darnaus vystymosi principo įgyvendinim</w:t>
      </w:r>
      <w:r w:rsidR="008B10B2" w:rsidRPr="00223AF6">
        <w:rPr>
          <w:rFonts w:ascii="Times New Roman" w:hAnsi="Times New Roman"/>
          <w:sz w:val="24"/>
          <w:szCs w:val="24"/>
        </w:rPr>
        <w:t>o</w:t>
      </w:r>
      <w:r w:rsidR="00602FD1" w:rsidRPr="00223AF6">
        <w:rPr>
          <w:rFonts w:ascii="Times New Roman" w:hAnsi="Times New Roman"/>
          <w:sz w:val="24"/>
          <w:szCs w:val="24"/>
        </w:rPr>
        <w:t>.</w:t>
      </w:r>
    </w:p>
    <w:p w:rsidR="00602FD1" w:rsidRPr="00384D5E" w:rsidRDefault="00602FD1" w:rsidP="00384D5E">
      <w:pPr>
        <w:numPr>
          <w:ilvl w:val="0"/>
          <w:numId w:val="4"/>
        </w:numPr>
        <w:tabs>
          <w:tab w:val="left" w:pos="1134"/>
        </w:tabs>
        <w:spacing w:after="0" w:line="240" w:lineRule="auto"/>
        <w:ind w:left="0" w:firstLine="851"/>
        <w:jc w:val="both"/>
        <w:rPr>
          <w:rFonts w:ascii="Times New Roman" w:hAnsi="Times New Roman"/>
          <w:sz w:val="24"/>
          <w:szCs w:val="24"/>
        </w:rPr>
      </w:pPr>
      <w:r w:rsidRPr="00384D5E">
        <w:rPr>
          <w:rFonts w:ascii="Times New Roman" w:hAnsi="Times New Roman"/>
          <w:sz w:val="24"/>
          <w:szCs w:val="24"/>
        </w:rPr>
        <w:t>Pagal šį Aprašą valstybės pagalba</w:t>
      </w:r>
      <w:r w:rsidR="007D55A5" w:rsidRPr="00100AD4">
        <w:rPr>
          <w:rFonts w:ascii="Times New Roman" w:hAnsi="Times New Roman"/>
          <w:sz w:val="24"/>
          <w:szCs w:val="24"/>
        </w:rPr>
        <w:t xml:space="preserve">, kaip ji apibrėžta Sutarties dėl Europos Sąjungos veikimo (OL, 2010 C 83, p.47) 107 straipsnyje, </w:t>
      </w:r>
      <w:r w:rsidR="002E0C73" w:rsidRPr="003D31AF">
        <w:rPr>
          <w:rFonts w:ascii="Times New Roman" w:hAnsi="Times New Roman"/>
          <w:sz w:val="24"/>
          <w:szCs w:val="24"/>
        </w:rPr>
        <w:t xml:space="preserve">ir </w:t>
      </w:r>
      <w:proofErr w:type="spellStart"/>
      <w:r w:rsidR="002E0C73" w:rsidRPr="00050D7D">
        <w:rPr>
          <w:rFonts w:ascii="Times New Roman" w:hAnsi="Times New Roman"/>
          <w:i/>
          <w:sz w:val="24"/>
          <w:szCs w:val="24"/>
        </w:rPr>
        <w:t>de</w:t>
      </w:r>
      <w:proofErr w:type="spellEnd"/>
      <w:r w:rsidR="002E0C73" w:rsidRPr="00050D7D">
        <w:rPr>
          <w:rFonts w:ascii="Times New Roman" w:hAnsi="Times New Roman"/>
          <w:i/>
          <w:sz w:val="24"/>
          <w:szCs w:val="24"/>
        </w:rPr>
        <w:t xml:space="preserve"> </w:t>
      </w:r>
      <w:proofErr w:type="spellStart"/>
      <w:r w:rsidR="002E0C73" w:rsidRPr="00050D7D">
        <w:rPr>
          <w:rFonts w:ascii="Times New Roman" w:hAnsi="Times New Roman"/>
          <w:i/>
          <w:sz w:val="24"/>
          <w:szCs w:val="24"/>
        </w:rPr>
        <w:t>minimis</w:t>
      </w:r>
      <w:proofErr w:type="spellEnd"/>
      <w:r w:rsidR="002E0C73" w:rsidRPr="003D31AF">
        <w:rPr>
          <w:rFonts w:ascii="Times New Roman" w:hAnsi="Times New Roman"/>
          <w:sz w:val="24"/>
          <w:szCs w:val="24"/>
        </w:rPr>
        <w:t xml:space="preserve"> pagalba, kuri atitinka 2013 m. gruodžio 18 d. Komisijos reglamento (ES) Nr. 1407/2013 dėl Sutarties dėl Europos Sąjungos veikimo 107 ir 108 straipsnių taikymo </w:t>
      </w:r>
      <w:proofErr w:type="spellStart"/>
      <w:r w:rsidR="002E0C73" w:rsidRPr="003D31AF">
        <w:rPr>
          <w:rFonts w:ascii="Times New Roman" w:hAnsi="Times New Roman"/>
          <w:i/>
          <w:sz w:val="24"/>
          <w:szCs w:val="24"/>
        </w:rPr>
        <w:t>de</w:t>
      </w:r>
      <w:proofErr w:type="spellEnd"/>
      <w:r w:rsidR="002E0C73" w:rsidRPr="003D31AF">
        <w:rPr>
          <w:rFonts w:ascii="Times New Roman" w:hAnsi="Times New Roman"/>
          <w:i/>
          <w:sz w:val="24"/>
          <w:szCs w:val="24"/>
        </w:rPr>
        <w:t xml:space="preserve"> </w:t>
      </w:r>
      <w:proofErr w:type="spellStart"/>
      <w:r w:rsidR="002E0C73" w:rsidRPr="003D31AF">
        <w:rPr>
          <w:rFonts w:ascii="Times New Roman" w:hAnsi="Times New Roman"/>
          <w:i/>
          <w:sz w:val="24"/>
          <w:szCs w:val="24"/>
        </w:rPr>
        <w:t>minimis</w:t>
      </w:r>
      <w:proofErr w:type="spellEnd"/>
      <w:r w:rsidR="002E0C73" w:rsidRPr="003D31AF">
        <w:rPr>
          <w:rFonts w:ascii="Times New Roman" w:hAnsi="Times New Roman"/>
          <w:sz w:val="24"/>
          <w:szCs w:val="24"/>
        </w:rPr>
        <w:t xml:space="preserve"> pagalbai (OL, 2013 L 352, p. 1) nuostatas</w:t>
      </w:r>
      <w:r w:rsidR="002E0C73">
        <w:rPr>
          <w:rFonts w:ascii="Times New Roman" w:hAnsi="Times New Roman"/>
          <w:sz w:val="24"/>
          <w:szCs w:val="24"/>
        </w:rPr>
        <w:t>,</w:t>
      </w:r>
      <w:r w:rsidR="002E0C73" w:rsidRPr="00100AD4">
        <w:rPr>
          <w:rFonts w:ascii="Times New Roman" w:hAnsi="Times New Roman"/>
          <w:sz w:val="24"/>
          <w:szCs w:val="24"/>
        </w:rPr>
        <w:t xml:space="preserve"> </w:t>
      </w:r>
      <w:r w:rsidR="007D55A5" w:rsidRPr="00100AD4">
        <w:rPr>
          <w:rFonts w:ascii="Times New Roman" w:hAnsi="Times New Roman"/>
          <w:sz w:val="24"/>
          <w:szCs w:val="24"/>
        </w:rPr>
        <w:t>neteikiama</w:t>
      </w:r>
      <w:r w:rsidRPr="00384D5E">
        <w:rPr>
          <w:rFonts w:ascii="Times New Roman" w:hAnsi="Times New Roman"/>
          <w:sz w:val="24"/>
          <w:szCs w:val="24"/>
        </w:rPr>
        <w:t xml:space="preserve">. </w:t>
      </w:r>
    </w:p>
    <w:p w:rsidR="00730989" w:rsidRDefault="00730989" w:rsidP="00730989">
      <w:pPr>
        <w:spacing w:after="0" w:line="240" w:lineRule="auto"/>
        <w:rPr>
          <w:rFonts w:ascii="Times New Roman" w:eastAsia="Times New Roman" w:hAnsi="Times New Roman"/>
          <w:sz w:val="24"/>
          <w:szCs w:val="24"/>
          <w:lang w:eastAsia="lt-LT"/>
        </w:rPr>
      </w:pPr>
    </w:p>
    <w:p w:rsidR="00602FD1" w:rsidRPr="007A735E" w:rsidRDefault="00AD0AF9" w:rsidP="00A643E7">
      <w:pPr>
        <w:spacing w:after="0" w:line="240" w:lineRule="auto"/>
        <w:ind w:right="-1"/>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br w:type="page"/>
      </w:r>
      <w:r w:rsidR="00602FD1" w:rsidRPr="007A735E">
        <w:rPr>
          <w:rFonts w:ascii="Times New Roman" w:eastAsia="Times New Roman" w:hAnsi="Times New Roman"/>
          <w:b/>
          <w:sz w:val="24"/>
          <w:szCs w:val="24"/>
          <w:lang w:eastAsia="lt-LT"/>
        </w:rPr>
        <w:lastRenderedPageBreak/>
        <w:t>IV</w:t>
      </w:r>
      <w:r w:rsidR="00160B85">
        <w:rPr>
          <w:rFonts w:ascii="Times New Roman" w:eastAsia="Times New Roman" w:hAnsi="Times New Roman"/>
          <w:b/>
          <w:sz w:val="24"/>
          <w:szCs w:val="24"/>
          <w:lang w:eastAsia="lt-LT"/>
        </w:rPr>
        <w:t>.</w:t>
      </w:r>
      <w:r w:rsidR="00602FD1">
        <w:rPr>
          <w:rFonts w:ascii="Times New Roman" w:eastAsia="Times New Roman" w:hAnsi="Times New Roman"/>
          <w:b/>
          <w:sz w:val="24"/>
          <w:szCs w:val="24"/>
          <w:lang w:eastAsia="lt-LT"/>
        </w:rPr>
        <w:t xml:space="preserve"> </w:t>
      </w:r>
      <w:r w:rsidR="00602FD1" w:rsidRPr="007A735E">
        <w:rPr>
          <w:rFonts w:ascii="Times New Roman" w:eastAsia="Times New Roman" w:hAnsi="Times New Roman"/>
          <w:b/>
          <w:sz w:val="24"/>
          <w:szCs w:val="24"/>
          <w:lang w:eastAsia="lt-LT"/>
        </w:rPr>
        <w:t>SKYRIUS</w:t>
      </w:r>
    </w:p>
    <w:p w:rsidR="00602FD1" w:rsidRPr="007A735E" w:rsidRDefault="00602FD1" w:rsidP="00730989">
      <w:pPr>
        <w:spacing w:after="0" w:line="240" w:lineRule="auto"/>
        <w:jc w:val="center"/>
        <w:rPr>
          <w:rFonts w:ascii="Times New Roman" w:eastAsia="Times New Roman" w:hAnsi="Times New Roman"/>
          <w:b/>
          <w:sz w:val="24"/>
          <w:szCs w:val="24"/>
          <w:lang w:eastAsia="lt-LT"/>
        </w:rPr>
      </w:pPr>
      <w:r w:rsidRPr="007A735E">
        <w:rPr>
          <w:rFonts w:ascii="Times New Roman" w:eastAsia="Times New Roman" w:hAnsi="Times New Roman"/>
          <w:b/>
          <w:sz w:val="24"/>
          <w:szCs w:val="24"/>
          <w:lang w:eastAsia="lt-LT"/>
        </w:rPr>
        <w:t>TINKAMŲ FINANSUOTI PROJEKTO IŠLAIDŲ IR FINANSAVIMO REIKALAVIMAI</w:t>
      </w:r>
    </w:p>
    <w:p w:rsidR="00602FD1" w:rsidRPr="00AA3482" w:rsidRDefault="00602FD1" w:rsidP="00730989">
      <w:pPr>
        <w:spacing w:after="0" w:line="240" w:lineRule="auto"/>
        <w:jc w:val="center"/>
        <w:rPr>
          <w:rFonts w:ascii="Times New Roman" w:eastAsia="Times New Roman" w:hAnsi="Times New Roman"/>
          <w:sz w:val="24"/>
          <w:szCs w:val="24"/>
          <w:lang w:eastAsia="lt-LT"/>
        </w:rPr>
      </w:pPr>
    </w:p>
    <w:p w:rsidR="00602FD1" w:rsidRPr="00480262" w:rsidRDefault="00384D5E" w:rsidP="008559F7">
      <w:pPr>
        <w:numPr>
          <w:ilvl w:val="0"/>
          <w:numId w:val="4"/>
        </w:numPr>
        <w:tabs>
          <w:tab w:val="left" w:pos="1134"/>
        </w:tabs>
        <w:spacing w:after="0" w:line="240" w:lineRule="auto"/>
        <w:ind w:left="0" w:firstLine="851"/>
        <w:jc w:val="both"/>
        <w:rPr>
          <w:rFonts w:ascii="Times New Roman" w:eastAsia="Times New Roman" w:hAnsi="Times New Roman"/>
          <w:sz w:val="24"/>
          <w:szCs w:val="24"/>
          <w:lang w:eastAsia="lt-LT"/>
        </w:rPr>
      </w:pPr>
      <w:r w:rsidRPr="00AA3482">
        <w:rPr>
          <w:rFonts w:ascii="Times New Roman" w:eastAsia="Times New Roman" w:hAnsi="Times New Roman"/>
          <w:sz w:val="24"/>
          <w:szCs w:val="24"/>
          <w:lang w:eastAsia="lt-LT"/>
        </w:rPr>
        <w:t xml:space="preserve">Projekto išlaidos turi atitikti Projektų taisyklių VI skyriuje </w:t>
      </w:r>
      <w:r w:rsidR="00DE1470" w:rsidRPr="0071318D">
        <w:rPr>
          <w:rFonts w:ascii="Times New Roman" w:hAnsi="Times New Roman"/>
          <w:sz w:val="24"/>
          <w:szCs w:val="24"/>
        </w:rPr>
        <w:t xml:space="preserve">išdėstytus </w:t>
      </w:r>
      <w:r w:rsidR="00BC43FC">
        <w:rPr>
          <w:rFonts w:ascii="Times New Roman" w:hAnsi="Times New Roman"/>
          <w:sz w:val="24"/>
          <w:szCs w:val="24"/>
        </w:rPr>
        <w:t>p</w:t>
      </w:r>
      <w:r w:rsidR="00DE1470">
        <w:rPr>
          <w:rFonts w:ascii="Times New Roman" w:hAnsi="Times New Roman"/>
          <w:sz w:val="24"/>
          <w:szCs w:val="24"/>
        </w:rPr>
        <w:t>rojekt</w:t>
      </w:r>
      <w:r w:rsidR="00DE1470" w:rsidRPr="0071318D">
        <w:rPr>
          <w:rFonts w:ascii="Times New Roman" w:hAnsi="Times New Roman"/>
          <w:sz w:val="24"/>
          <w:szCs w:val="24"/>
        </w:rPr>
        <w:t xml:space="preserve">o išlaidoms taikomus reikalavimus </w:t>
      </w:r>
      <w:r w:rsidR="00480262" w:rsidRPr="00480262">
        <w:rPr>
          <w:rFonts w:ascii="Times New Roman" w:hAnsi="Times New Roman"/>
          <w:sz w:val="24"/>
          <w:szCs w:val="24"/>
          <w:lang w:eastAsia="lt-LT"/>
        </w:rPr>
        <w:t>ir</w:t>
      </w:r>
      <w:r w:rsidR="00480262">
        <w:rPr>
          <w:lang w:eastAsia="lt-LT"/>
        </w:rPr>
        <w:t xml:space="preserve"> </w:t>
      </w:r>
      <w:r w:rsidR="002E0C73" w:rsidRPr="00480262">
        <w:rPr>
          <w:rFonts w:ascii="Times New Roman" w:hAnsi="Times New Roman"/>
          <w:sz w:val="24"/>
          <w:szCs w:val="24"/>
          <w:lang w:eastAsia="lt-LT"/>
        </w:rPr>
        <w:t>Rekomendacij</w:t>
      </w:r>
      <w:r w:rsidR="004E7022">
        <w:rPr>
          <w:rFonts w:ascii="Times New Roman" w:hAnsi="Times New Roman"/>
          <w:sz w:val="24"/>
          <w:szCs w:val="24"/>
          <w:lang w:eastAsia="lt-LT"/>
        </w:rPr>
        <w:t>as</w:t>
      </w:r>
      <w:r w:rsidR="002E0C73" w:rsidRPr="00480262">
        <w:rPr>
          <w:rFonts w:ascii="Times New Roman" w:hAnsi="Times New Roman"/>
          <w:sz w:val="24"/>
          <w:szCs w:val="24"/>
          <w:lang w:eastAsia="lt-LT"/>
        </w:rPr>
        <w:t xml:space="preserve"> dėl projektų išlaidų atitikties </w:t>
      </w:r>
      <w:r w:rsidR="009D6FBE" w:rsidRPr="006F5208">
        <w:rPr>
          <w:rFonts w:ascii="Times New Roman" w:hAnsi="Times New Roman"/>
          <w:sz w:val="24"/>
          <w:szCs w:val="24"/>
        </w:rPr>
        <w:t xml:space="preserve">Europos Sąjungos </w:t>
      </w:r>
      <w:r w:rsidR="002E0C73" w:rsidRPr="00480262">
        <w:rPr>
          <w:rFonts w:ascii="Times New Roman" w:hAnsi="Times New Roman"/>
          <w:sz w:val="24"/>
          <w:szCs w:val="24"/>
          <w:lang w:eastAsia="lt-LT"/>
        </w:rPr>
        <w:t xml:space="preserve">struktūrinių fondų reikalavimams, </w:t>
      </w:r>
      <w:r w:rsidR="002E0C73" w:rsidRPr="00480262">
        <w:rPr>
          <w:rFonts w:ascii="Times New Roman" w:hAnsi="Times New Roman"/>
          <w:color w:val="000000"/>
          <w:sz w:val="24"/>
          <w:szCs w:val="24"/>
        </w:rPr>
        <w:t>patvirtint</w:t>
      </w:r>
      <w:r w:rsidR="001D49AF">
        <w:rPr>
          <w:rFonts w:ascii="Times New Roman" w:hAnsi="Times New Roman"/>
          <w:color w:val="000000"/>
          <w:sz w:val="24"/>
          <w:szCs w:val="24"/>
        </w:rPr>
        <w:t>as</w:t>
      </w:r>
      <w:r w:rsidR="002E0C73" w:rsidRPr="00480262">
        <w:rPr>
          <w:rFonts w:ascii="Times New Roman" w:hAnsi="Times New Roman"/>
          <w:color w:val="000000"/>
          <w:sz w:val="24"/>
          <w:szCs w:val="24"/>
        </w:rPr>
        <w:t xml:space="preserve"> Žmogiškųjų išteklių plėtros veiksmų programos, Ekonomikos augimo veiksmų programos, Sanglaudos skatinimo veiksmų programos ir 2014–2020 metų Europos Sąjungos fondų investicijų veiksmų programos valdymo komitetų 2014</w:t>
      </w:r>
      <w:r w:rsidR="00C20B95">
        <w:rPr>
          <w:rFonts w:ascii="Times New Roman" w:hAnsi="Times New Roman"/>
          <w:color w:val="000000"/>
          <w:sz w:val="24"/>
          <w:szCs w:val="24"/>
        </w:rPr>
        <w:t xml:space="preserve"> </w:t>
      </w:r>
      <w:r w:rsidR="002E0C73" w:rsidRPr="00480262">
        <w:rPr>
          <w:rFonts w:ascii="Times New Roman" w:hAnsi="Times New Roman"/>
          <w:color w:val="000000"/>
          <w:sz w:val="24"/>
          <w:szCs w:val="24"/>
        </w:rPr>
        <w:t>m. liepos 4 d. protokolu Nr. 34 (su vėlesniais pakeitimais) ir</w:t>
      </w:r>
      <w:r w:rsidR="002E0C73" w:rsidRPr="00480262">
        <w:rPr>
          <w:rFonts w:ascii="Times New Roman" w:hAnsi="Times New Roman"/>
          <w:sz w:val="24"/>
          <w:szCs w:val="24"/>
          <w:lang w:eastAsia="lt-LT"/>
        </w:rPr>
        <w:t xml:space="preserve"> paskelbt</w:t>
      </w:r>
      <w:r w:rsidR="002E0C73">
        <w:rPr>
          <w:rFonts w:ascii="Times New Roman" w:hAnsi="Times New Roman"/>
          <w:sz w:val="24"/>
          <w:szCs w:val="24"/>
          <w:lang w:eastAsia="lt-LT"/>
        </w:rPr>
        <w:t>os</w:t>
      </w:r>
      <w:r w:rsidR="002E0C73" w:rsidRPr="00480262">
        <w:rPr>
          <w:rFonts w:ascii="Times New Roman" w:hAnsi="Times New Roman"/>
          <w:sz w:val="24"/>
          <w:szCs w:val="24"/>
          <w:lang w:eastAsia="lt-LT"/>
        </w:rPr>
        <w:t xml:space="preserve"> svetainėje </w:t>
      </w:r>
      <w:hyperlink r:id="rId10" w:history="1">
        <w:r w:rsidR="002E0C73" w:rsidRPr="00480262">
          <w:rPr>
            <w:rStyle w:val="Hyperlink"/>
            <w:rFonts w:ascii="Times New Roman" w:eastAsia="Times New Roman" w:hAnsi="Times New Roman"/>
            <w:sz w:val="24"/>
            <w:szCs w:val="24"/>
            <w:lang w:eastAsia="lt-LT"/>
          </w:rPr>
          <w:t>www.esinvesticijos.lt</w:t>
        </w:r>
      </w:hyperlink>
      <w:r w:rsidR="009D6FBE">
        <w:rPr>
          <w:rFonts w:ascii="Times New Roman" w:hAnsi="Times New Roman"/>
          <w:sz w:val="24"/>
          <w:szCs w:val="24"/>
          <w:lang w:eastAsia="lt-LT"/>
        </w:rPr>
        <w:t>.</w:t>
      </w:r>
    </w:p>
    <w:p w:rsidR="00602FD1" w:rsidRPr="00AA3482" w:rsidRDefault="003E1B14" w:rsidP="008559F7">
      <w:pPr>
        <w:numPr>
          <w:ilvl w:val="0"/>
          <w:numId w:val="4"/>
        </w:numPr>
        <w:tabs>
          <w:tab w:val="left" w:pos="1134"/>
        </w:tabs>
        <w:spacing w:after="0" w:line="240" w:lineRule="auto"/>
        <w:ind w:left="0" w:firstLine="851"/>
        <w:jc w:val="both"/>
        <w:rPr>
          <w:rFonts w:ascii="Times New Roman" w:eastAsia="Times New Roman" w:hAnsi="Times New Roman"/>
          <w:sz w:val="24"/>
          <w:szCs w:val="24"/>
          <w:lang w:eastAsia="lt-LT"/>
        </w:rPr>
      </w:pPr>
      <w:r w:rsidRPr="00AA3482">
        <w:rPr>
          <w:rFonts w:ascii="Times New Roman" w:eastAsia="Times New Roman" w:hAnsi="Times New Roman"/>
          <w:sz w:val="24"/>
          <w:szCs w:val="24"/>
          <w:lang w:eastAsia="lt-LT"/>
        </w:rPr>
        <w:t xml:space="preserve">Didžiausia galima projekto finansuojamoji dalis sudaro </w:t>
      </w:r>
      <w:r w:rsidR="00E4755A">
        <w:rPr>
          <w:rFonts w:ascii="Times New Roman" w:eastAsia="Times New Roman" w:hAnsi="Times New Roman"/>
          <w:sz w:val="24"/>
          <w:szCs w:val="24"/>
          <w:lang w:eastAsia="lt-LT"/>
        </w:rPr>
        <w:t>100</w:t>
      </w:r>
      <w:r>
        <w:rPr>
          <w:rFonts w:ascii="Times New Roman" w:eastAsia="Times New Roman" w:hAnsi="Times New Roman"/>
          <w:sz w:val="24"/>
          <w:szCs w:val="24"/>
          <w:lang w:eastAsia="lt-LT"/>
        </w:rPr>
        <w:t xml:space="preserve"> procent</w:t>
      </w:r>
      <w:r w:rsidR="007F253C">
        <w:rPr>
          <w:rFonts w:ascii="Times New Roman" w:eastAsia="Times New Roman" w:hAnsi="Times New Roman"/>
          <w:sz w:val="24"/>
          <w:szCs w:val="24"/>
          <w:lang w:eastAsia="lt-LT"/>
        </w:rPr>
        <w:t>ų</w:t>
      </w:r>
      <w:r w:rsidRPr="00AA3482">
        <w:rPr>
          <w:rFonts w:ascii="Times New Roman" w:eastAsia="Times New Roman" w:hAnsi="Times New Roman"/>
          <w:sz w:val="24"/>
          <w:szCs w:val="24"/>
          <w:lang w:eastAsia="lt-LT"/>
        </w:rPr>
        <w:t xml:space="preserve"> visų tinkamų finansuoti projekto išlaidų. </w:t>
      </w:r>
    </w:p>
    <w:p w:rsidR="00602FD1" w:rsidRPr="005769D8" w:rsidRDefault="007F253C" w:rsidP="008559F7">
      <w:pPr>
        <w:numPr>
          <w:ilvl w:val="0"/>
          <w:numId w:val="4"/>
        </w:numPr>
        <w:tabs>
          <w:tab w:val="left" w:pos="1134"/>
        </w:tabs>
        <w:spacing w:after="0" w:line="240" w:lineRule="auto"/>
        <w:ind w:left="0" w:firstLine="851"/>
        <w:jc w:val="both"/>
        <w:rPr>
          <w:rFonts w:ascii="Times New Roman" w:eastAsia="Times New Roman" w:hAnsi="Times New Roman"/>
          <w:sz w:val="24"/>
          <w:szCs w:val="24"/>
          <w:lang w:eastAsia="lt-LT"/>
        </w:rPr>
      </w:pPr>
      <w:r w:rsidRPr="005769D8">
        <w:rPr>
          <w:rFonts w:ascii="Times New Roman" w:hAnsi="Times New Roman"/>
          <w:sz w:val="24"/>
          <w:szCs w:val="24"/>
        </w:rPr>
        <w:t>Projekto tinkamų finansuoti išlaidų dalis, kurios nepadengia projektui skiriamo finansavimo lėšos, turi būti finansuojama projekto vykdytojo ir (arba) partnerio (-</w:t>
      </w:r>
      <w:proofErr w:type="spellStart"/>
      <w:r w:rsidRPr="005769D8">
        <w:rPr>
          <w:rFonts w:ascii="Times New Roman" w:hAnsi="Times New Roman"/>
          <w:sz w:val="24"/>
          <w:szCs w:val="24"/>
        </w:rPr>
        <w:t>ių</w:t>
      </w:r>
      <w:proofErr w:type="spellEnd"/>
      <w:r w:rsidRPr="005769D8">
        <w:rPr>
          <w:rFonts w:ascii="Times New Roman" w:hAnsi="Times New Roman"/>
          <w:sz w:val="24"/>
          <w:szCs w:val="24"/>
        </w:rPr>
        <w:t>) lėšomis</w:t>
      </w:r>
      <w:r w:rsidR="001D49AF">
        <w:rPr>
          <w:rFonts w:ascii="Times New Roman" w:hAnsi="Times New Roman"/>
          <w:sz w:val="24"/>
          <w:szCs w:val="24"/>
        </w:rPr>
        <w:t>.</w:t>
      </w:r>
      <w:r w:rsidRPr="005769D8">
        <w:rPr>
          <w:rFonts w:ascii="Times New Roman" w:eastAsia="Times New Roman" w:hAnsi="Times New Roman"/>
          <w:sz w:val="24"/>
          <w:szCs w:val="24"/>
          <w:lang w:eastAsia="lt-LT"/>
        </w:rPr>
        <w:t xml:space="preserve"> </w:t>
      </w:r>
      <w:r w:rsidR="00602FD1" w:rsidRPr="005769D8">
        <w:rPr>
          <w:rFonts w:ascii="Times New Roman" w:eastAsia="Times New Roman" w:hAnsi="Times New Roman"/>
          <w:sz w:val="24"/>
          <w:szCs w:val="24"/>
          <w:lang w:eastAsia="lt-LT"/>
        </w:rPr>
        <w:t>Pareiškėjas ir (arba) partneris savo iniciatyva ir savo ir (arba) kitų šaltinių lėšomis gali prisidėti prie projekto įgyvendinimo</w:t>
      </w:r>
      <w:r w:rsidR="00E4755A" w:rsidRPr="005769D8">
        <w:rPr>
          <w:rFonts w:ascii="Times New Roman" w:eastAsia="Times New Roman" w:hAnsi="Times New Roman"/>
          <w:sz w:val="24"/>
          <w:szCs w:val="24"/>
          <w:lang w:eastAsia="lt-LT"/>
        </w:rPr>
        <w:t>.</w:t>
      </w:r>
      <w:r w:rsidR="00602FD1" w:rsidRPr="005769D8">
        <w:rPr>
          <w:rFonts w:ascii="Times New Roman" w:eastAsia="Times New Roman" w:hAnsi="Times New Roman"/>
          <w:sz w:val="24"/>
          <w:szCs w:val="24"/>
          <w:lang w:eastAsia="lt-LT"/>
        </w:rPr>
        <w:t xml:space="preserve"> </w:t>
      </w:r>
    </w:p>
    <w:p w:rsidR="00602FD1" w:rsidRDefault="0091314A" w:rsidP="00151852">
      <w:pPr>
        <w:numPr>
          <w:ilvl w:val="0"/>
          <w:numId w:val="4"/>
        </w:numPr>
        <w:tabs>
          <w:tab w:val="left" w:pos="1134"/>
        </w:tabs>
        <w:spacing w:after="0" w:line="240" w:lineRule="auto"/>
        <w:ind w:left="0"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Pagal Aprašą t</w:t>
      </w:r>
      <w:r w:rsidR="004F455B">
        <w:rPr>
          <w:rFonts w:ascii="Times New Roman" w:eastAsia="Times New Roman" w:hAnsi="Times New Roman"/>
          <w:sz w:val="24"/>
          <w:szCs w:val="24"/>
          <w:lang w:eastAsia="lt-LT"/>
        </w:rPr>
        <w:t xml:space="preserve">inkamų </w:t>
      </w:r>
      <w:r>
        <w:rPr>
          <w:rFonts w:ascii="Times New Roman" w:eastAsia="Times New Roman" w:hAnsi="Times New Roman"/>
          <w:sz w:val="24"/>
          <w:szCs w:val="24"/>
          <w:lang w:eastAsia="lt-LT"/>
        </w:rPr>
        <w:t>arba</w:t>
      </w:r>
      <w:r w:rsidR="00602FD1" w:rsidRPr="00AA3482">
        <w:rPr>
          <w:rFonts w:ascii="Times New Roman" w:eastAsia="Times New Roman" w:hAnsi="Times New Roman"/>
          <w:sz w:val="24"/>
          <w:szCs w:val="24"/>
          <w:lang w:eastAsia="lt-LT"/>
        </w:rPr>
        <w:t xml:space="preserve"> netinkamų finansuoti išlaidų kategorijos yra šios: </w:t>
      </w:r>
    </w:p>
    <w:tbl>
      <w:tblPr>
        <w:tblW w:w="0" w:type="auto"/>
        <w:jc w:val="center"/>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6"/>
        <w:gridCol w:w="2204"/>
        <w:gridCol w:w="6422"/>
      </w:tblGrid>
      <w:tr w:rsidR="00A974AC" w:rsidRPr="00A87E47" w:rsidTr="00151852">
        <w:trPr>
          <w:trHeight w:val="854"/>
          <w:jc w:val="center"/>
        </w:trPr>
        <w:tc>
          <w:tcPr>
            <w:tcW w:w="1256" w:type="dxa"/>
            <w:shd w:val="clear" w:color="auto" w:fill="auto"/>
          </w:tcPr>
          <w:p w:rsidR="00A974AC" w:rsidRPr="00111A81" w:rsidRDefault="00A974AC" w:rsidP="00151852">
            <w:pPr>
              <w:tabs>
                <w:tab w:val="left" w:pos="-128"/>
              </w:tabs>
              <w:spacing w:after="0" w:line="240" w:lineRule="auto"/>
              <w:ind w:left="-50" w:right="-108" w:hanging="78"/>
              <w:jc w:val="center"/>
              <w:rPr>
                <w:rFonts w:ascii="Times New Roman" w:hAnsi="Times New Roman"/>
                <w:sz w:val="24"/>
                <w:szCs w:val="24"/>
              </w:rPr>
            </w:pPr>
            <w:r w:rsidRPr="00111A81">
              <w:rPr>
                <w:rFonts w:ascii="Times New Roman" w:eastAsia="Times New Roman" w:hAnsi="Times New Roman"/>
                <w:b/>
                <w:bCs/>
                <w:sz w:val="24"/>
                <w:szCs w:val="24"/>
                <w:lang w:eastAsia="lt-LT"/>
              </w:rPr>
              <w:t>Išlaidų kategorijos Nr.</w:t>
            </w:r>
          </w:p>
        </w:tc>
        <w:tc>
          <w:tcPr>
            <w:tcW w:w="2204" w:type="dxa"/>
            <w:shd w:val="clear" w:color="auto" w:fill="auto"/>
          </w:tcPr>
          <w:p w:rsidR="00A974AC" w:rsidRPr="00111A81" w:rsidRDefault="00A974AC" w:rsidP="002250CB">
            <w:pPr>
              <w:spacing w:after="0" w:line="240" w:lineRule="auto"/>
              <w:jc w:val="center"/>
              <w:rPr>
                <w:rFonts w:ascii="Times New Roman" w:hAnsi="Times New Roman"/>
                <w:sz w:val="24"/>
                <w:szCs w:val="24"/>
              </w:rPr>
            </w:pPr>
            <w:r w:rsidRPr="00111A81">
              <w:rPr>
                <w:rFonts w:ascii="Times New Roman" w:eastAsia="Times New Roman" w:hAnsi="Times New Roman"/>
                <w:b/>
                <w:bCs/>
                <w:sz w:val="24"/>
                <w:szCs w:val="24"/>
                <w:lang w:eastAsia="lt-LT"/>
              </w:rPr>
              <w:t>Išlaidų kategorijos pavadinimas</w:t>
            </w:r>
          </w:p>
        </w:tc>
        <w:tc>
          <w:tcPr>
            <w:tcW w:w="6422" w:type="dxa"/>
            <w:shd w:val="clear" w:color="auto" w:fill="auto"/>
            <w:vAlign w:val="center"/>
          </w:tcPr>
          <w:p w:rsidR="00A974AC" w:rsidRPr="00111A81" w:rsidRDefault="00A974AC" w:rsidP="002250CB">
            <w:pPr>
              <w:spacing w:after="0" w:line="240" w:lineRule="auto"/>
              <w:ind w:left="-57" w:right="-57"/>
              <w:jc w:val="center"/>
              <w:rPr>
                <w:rFonts w:ascii="Times New Roman" w:hAnsi="Times New Roman"/>
                <w:sz w:val="24"/>
                <w:szCs w:val="24"/>
              </w:rPr>
            </w:pPr>
            <w:r w:rsidRPr="00111A81">
              <w:rPr>
                <w:rFonts w:ascii="Times New Roman" w:eastAsia="Times New Roman" w:hAnsi="Times New Roman"/>
                <w:b/>
                <w:sz w:val="24"/>
                <w:szCs w:val="24"/>
                <w:lang w:eastAsia="lt-LT"/>
              </w:rPr>
              <w:t>Reikalavimai ir paaiškinimai</w:t>
            </w:r>
          </w:p>
        </w:tc>
      </w:tr>
      <w:tr w:rsidR="00A974AC" w:rsidRPr="00A87E47" w:rsidTr="00151852">
        <w:trPr>
          <w:trHeight w:val="278"/>
          <w:jc w:val="center"/>
        </w:trPr>
        <w:tc>
          <w:tcPr>
            <w:tcW w:w="1256" w:type="dxa"/>
            <w:shd w:val="clear" w:color="auto" w:fill="auto"/>
          </w:tcPr>
          <w:p w:rsidR="00A974AC" w:rsidRPr="004D1E46" w:rsidRDefault="00A974AC" w:rsidP="0036501C">
            <w:pPr>
              <w:spacing w:line="240" w:lineRule="auto"/>
              <w:jc w:val="center"/>
              <w:rPr>
                <w:rFonts w:ascii="Times New Roman" w:eastAsia="Times New Roman" w:hAnsi="Times New Roman"/>
                <w:b/>
                <w:bCs/>
                <w:sz w:val="24"/>
                <w:szCs w:val="24"/>
                <w:lang w:eastAsia="lt-LT"/>
              </w:rPr>
            </w:pPr>
            <w:r w:rsidRPr="004D1E46">
              <w:rPr>
                <w:rFonts w:ascii="Times New Roman" w:eastAsia="Times New Roman" w:hAnsi="Times New Roman"/>
                <w:b/>
                <w:bCs/>
                <w:sz w:val="24"/>
                <w:szCs w:val="24"/>
                <w:lang w:eastAsia="lt-LT"/>
              </w:rPr>
              <w:t>1.</w:t>
            </w:r>
          </w:p>
        </w:tc>
        <w:tc>
          <w:tcPr>
            <w:tcW w:w="2204" w:type="dxa"/>
            <w:shd w:val="clear" w:color="auto" w:fill="auto"/>
          </w:tcPr>
          <w:p w:rsidR="00A974AC" w:rsidRPr="00D737A1" w:rsidRDefault="00A974AC" w:rsidP="0036501C">
            <w:pPr>
              <w:spacing w:after="0" w:line="240" w:lineRule="auto"/>
              <w:rPr>
                <w:rFonts w:ascii="Times New Roman" w:eastAsia="Times New Roman" w:hAnsi="Times New Roman"/>
                <w:b/>
                <w:bCs/>
                <w:sz w:val="24"/>
                <w:szCs w:val="24"/>
                <w:lang w:eastAsia="lt-LT"/>
              </w:rPr>
            </w:pPr>
            <w:r w:rsidRPr="00D737A1">
              <w:rPr>
                <w:rFonts w:ascii="Times New Roman" w:eastAsia="Times New Roman" w:hAnsi="Times New Roman"/>
                <w:b/>
                <w:bCs/>
                <w:sz w:val="24"/>
                <w:szCs w:val="24"/>
                <w:lang w:eastAsia="lt-LT"/>
              </w:rPr>
              <w:t>Žemė</w:t>
            </w:r>
          </w:p>
        </w:tc>
        <w:tc>
          <w:tcPr>
            <w:tcW w:w="6422" w:type="dxa"/>
            <w:shd w:val="clear" w:color="auto" w:fill="auto"/>
          </w:tcPr>
          <w:p w:rsidR="00854F81" w:rsidRPr="00E85B8A" w:rsidRDefault="00E85B8A" w:rsidP="00C20B95">
            <w:pPr>
              <w:spacing w:after="0" w:line="240" w:lineRule="auto"/>
              <w:ind w:left="240" w:right="-57"/>
              <w:rPr>
                <w:rFonts w:ascii="Times New Roman" w:eastAsia="Times New Roman" w:hAnsi="Times New Roman"/>
                <w:b/>
                <w:sz w:val="24"/>
                <w:szCs w:val="24"/>
                <w:lang w:eastAsia="lt-LT"/>
              </w:rPr>
            </w:pPr>
            <w:r w:rsidRPr="00E85B8A">
              <w:rPr>
                <w:rFonts w:ascii="Times New Roman" w:hAnsi="Times New Roman"/>
                <w:sz w:val="24"/>
                <w:szCs w:val="24"/>
              </w:rPr>
              <w:t>Netinkama finansuoti.</w:t>
            </w:r>
          </w:p>
        </w:tc>
      </w:tr>
      <w:tr w:rsidR="00A974AC" w:rsidRPr="00A87E47" w:rsidTr="00151852">
        <w:trPr>
          <w:jc w:val="center"/>
        </w:trPr>
        <w:tc>
          <w:tcPr>
            <w:tcW w:w="1256" w:type="dxa"/>
            <w:shd w:val="clear" w:color="auto" w:fill="auto"/>
          </w:tcPr>
          <w:p w:rsidR="00A974AC" w:rsidRPr="004D1E46" w:rsidRDefault="00A974AC" w:rsidP="0036501C">
            <w:pPr>
              <w:spacing w:line="240" w:lineRule="auto"/>
              <w:jc w:val="center"/>
              <w:rPr>
                <w:rFonts w:ascii="Times New Roman" w:hAnsi="Times New Roman"/>
                <w:b/>
                <w:sz w:val="24"/>
                <w:szCs w:val="24"/>
              </w:rPr>
            </w:pPr>
            <w:r w:rsidRPr="004D1E46">
              <w:rPr>
                <w:rFonts w:ascii="Times New Roman" w:hAnsi="Times New Roman"/>
                <w:b/>
                <w:sz w:val="24"/>
                <w:szCs w:val="24"/>
              </w:rPr>
              <w:t>2.</w:t>
            </w:r>
          </w:p>
        </w:tc>
        <w:tc>
          <w:tcPr>
            <w:tcW w:w="2204" w:type="dxa"/>
            <w:shd w:val="clear" w:color="auto" w:fill="auto"/>
          </w:tcPr>
          <w:p w:rsidR="00A974AC" w:rsidRPr="00A87E47" w:rsidRDefault="00A974AC" w:rsidP="002250CB">
            <w:pPr>
              <w:spacing w:after="0" w:line="240" w:lineRule="auto"/>
              <w:rPr>
                <w:rFonts w:ascii="Times New Roman" w:eastAsia="Times New Roman" w:hAnsi="Times New Roman"/>
                <w:sz w:val="24"/>
                <w:szCs w:val="24"/>
                <w:lang w:eastAsia="lt-LT"/>
              </w:rPr>
            </w:pPr>
            <w:r w:rsidRPr="00A87E47">
              <w:rPr>
                <w:rFonts w:ascii="Times New Roman" w:eastAsia="Times New Roman" w:hAnsi="Times New Roman"/>
                <w:b/>
                <w:bCs/>
                <w:sz w:val="24"/>
                <w:szCs w:val="24"/>
                <w:lang w:eastAsia="lt-LT"/>
              </w:rPr>
              <w:t>Nekilnojamasis turtas</w:t>
            </w:r>
          </w:p>
        </w:tc>
        <w:tc>
          <w:tcPr>
            <w:tcW w:w="6422" w:type="dxa"/>
            <w:shd w:val="clear" w:color="auto" w:fill="auto"/>
          </w:tcPr>
          <w:p w:rsidR="00A974AC" w:rsidRPr="00A87E47" w:rsidRDefault="00E85B8A" w:rsidP="00C20B95">
            <w:pPr>
              <w:spacing w:after="0" w:line="240" w:lineRule="auto"/>
              <w:ind w:left="240" w:right="-57"/>
              <w:rPr>
                <w:rFonts w:ascii="Times New Roman" w:hAnsi="Times New Roman"/>
                <w:sz w:val="24"/>
                <w:szCs w:val="24"/>
              </w:rPr>
            </w:pPr>
            <w:r w:rsidRPr="00E85B8A">
              <w:rPr>
                <w:rFonts w:ascii="Times New Roman" w:hAnsi="Times New Roman"/>
                <w:sz w:val="24"/>
                <w:szCs w:val="24"/>
              </w:rPr>
              <w:t>Netinkama finansuoti.</w:t>
            </w:r>
          </w:p>
        </w:tc>
      </w:tr>
      <w:tr w:rsidR="00C26D43" w:rsidRPr="00A87E47" w:rsidTr="00151852">
        <w:trPr>
          <w:jc w:val="center"/>
        </w:trPr>
        <w:tc>
          <w:tcPr>
            <w:tcW w:w="1256" w:type="dxa"/>
            <w:shd w:val="clear" w:color="auto" w:fill="auto"/>
          </w:tcPr>
          <w:p w:rsidR="00C26D43" w:rsidRPr="004D1E46" w:rsidRDefault="00C26D43" w:rsidP="0036501C">
            <w:pPr>
              <w:spacing w:line="240" w:lineRule="auto"/>
              <w:jc w:val="center"/>
              <w:rPr>
                <w:rFonts w:ascii="Times New Roman" w:hAnsi="Times New Roman"/>
                <w:b/>
                <w:sz w:val="24"/>
                <w:szCs w:val="24"/>
              </w:rPr>
            </w:pPr>
            <w:r w:rsidRPr="004D1E46">
              <w:rPr>
                <w:rFonts w:ascii="Times New Roman" w:hAnsi="Times New Roman"/>
                <w:b/>
                <w:sz w:val="24"/>
                <w:szCs w:val="24"/>
              </w:rPr>
              <w:t>3.</w:t>
            </w:r>
          </w:p>
        </w:tc>
        <w:tc>
          <w:tcPr>
            <w:tcW w:w="2204" w:type="dxa"/>
            <w:shd w:val="clear" w:color="auto" w:fill="auto"/>
          </w:tcPr>
          <w:p w:rsidR="00C26D43" w:rsidRPr="00A87E47" w:rsidRDefault="00C26D43" w:rsidP="00151852">
            <w:pPr>
              <w:spacing w:after="0" w:line="240" w:lineRule="auto"/>
              <w:ind w:right="-172"/>
              <w:rPr>
                <w:rFonts w:ascii="Times New Roman" w:eastAsia="Times New Roman" w:hAnsi="Times New Roman"/>
                <w:sz w:val="24"/>
                <w:szCs w:val="24"/>
                <w:lang w:eastAsia="lt-LT"/>
              </w:rPr>
            </w:pPr>
            <w:r w:rsidRPr="00A87E47">
              <w:rPr>
                <w:rFonts w:ascii="Times New Roman" w:eastAsia="Times New Roman" w:hAnsi="Times New Roman"/>
                <w:b/>
                <w:bCs/>
                <w:sz w:val="24"/>
                <w:szCs w:val="24"/>
                <w:lang w:eastAsia="lt-LT"/>
              </w:rPr>
              <w:t>Statyba, rekonstravimas, remontas ir kiti darbai</w:t>
            </w:r>
          </w:p>
        </w:tc>
        <w:tc>
          <w:tcPr>
            <w:tcW w:w="6422" w:type="dxa"/>
            <w:shd w:val="clear" w:color="auto" w:fill="auto"/>
          </w:tcPr>
          <w:p w:rsidR="004270E8" w:rsidRPr="00A87E47" w:rsidRDefault="00111A81" w:rsidP="00C20B95">
            <w:pPr>
              <w:spacing w:after="0" w:line="240" w:lineRule="auto"/>
              <w:ind w:left="240" w:right="-57"/>
              <w:rPr>
                <w:rFonts w:ascii="Times New Roman" w:hAnsi="Times New Roman"/>
                <w:sz w:val="24"/>
                <w:szCs w:val="24"/>
              </w:rPr>
            </w:pPr>
            <w:r>
              <w:rPr>
                <w:rFonts w:ascii="Times New Roman" w:eastAsia="Times New Roman" w:hAnsi="Times New Roman"/>
                <w:sz w:val="24"/>
                <w:szCs w:val="24"/>
                <w:lang w:eastAsia="lt-LT"/>
              </w:rPr>
              <w:t>Net</w:t>
            </w:r>
            <w:r w:rsidR="000761F0">
              <w:rPr>
                <w:rFonts w:ascii="Times New Roman" w:eastAsia="Times New Roman" w:hAnsi="Times New Roman"/>
                <w:sz w:val="24"/>
                <w:szCs w:val="24"/>
                <w:lang w:eastAsia="lt-LT"/>
              </w:rPr>
              <w:t>inkama finansuoti.</w:t>
            </w:r>
            <w:r w:rsidR="002250CB" w:rsidRPr="00A87E47">
              <w:rPr>
                <w:rFonts w:ascii="Times New Roman" w:hAnsi="Times New Roman"/>
                <w:sz w:val="24"/>
                <w:szCs w:val="24"/>
              </w:rPr>
              <w:t xml:space="preserve"> </w:t>
            </w:r>
          </w:p>
        </w:tc>
      </w:tr>
      <w:tr w:rsidR="00EB3AF9" w:rsidTr="00151852">
        <w:trPr>
          <w:jc w:val="center"/>
        </w:trPr>
        <w:tc>
          <w:tcPr>
            <w:tcW w:w="1256" w:type="dxa"/>
            <w:shd w:val="clear" w:color="auto" w:fill="auto"/>
          </w:tcPr>
          <w:p w:rsidR="00EB3AF9" w:rsidRPr="004D1E46" w:rsidRDefault="00111A81" w:rsidP="0036501C">
            <w:pPr>
              <w:spacing w:line="240" w:lineRule="auto"/>
              <w:jc w:val="center"/>
              <w:rPr>
                <w:rFonts w:ascii="Times New Roman" w:hAnsi="Times New Roman"/>
                <w:b/>
                <w:sz w:val="24"/>
                <w:szCs w:val="24"/>
              </w:rPr>
            </w:pPr>
            <w:r>
              <w:rPr>
                <w:rFonts w:ascii="Times New Roman" w:hAnsi="Times New Roman"/>
                <w:b/>
                <w:sz w:val="24"/>
                <w:szCs w:val="24"/>
              </w:rPr>
              <w:t>4.</w:t>
            </w:r>
          </w:p>
        </w:tc>
        <w:tc>
          <w:tcPr>
            <w:tcW w:w="2204" w:type="dxa"/>
            <w:shd w:val="clear" w:color="auto" w:fill="auto"/>
          </w:tcPr>
          <w:p w:rsidR="00EB3AF9" w:rsidRPr="009211A1" w:rsidRDefault="00EB3AF9" w:rsidP="002250CB">
            <w:pPr>
              <w:spacing w:after="0" w:line="240" w:lineRule="auto"/>
              <w:ind w:right="-108"/>
              <w:rPr>
                <w:rFonts w:ascii="Times New Roman" w:eastAsia="Times New Roman" w:hAnsi="Times New Roman"/>
                <w:sz w:val="24"/>
                <w:szCs w:val="24"/>
              </w:rPr>
            </w:pPr>
            <w:r w:rsidRPr="00C91377">
              <w:rPr>
                <w:rFonts w:ascii="Times New Roman" w:eastAsia="Times New Roman" w:hAnsi="Times New Roman"/>
                <w:b/>
                <w:bCs/>
                <w:sz w:val="24"/>
                <w:szCs w:val="24"/>
                <w:lang w:eastAsia="lt-LT"/>
              </w:rPr>
              <w:t>Įranga, įrenginiai ir kitas turtas</w:t>
            </w:r>
            <w:r w:rsidR="00964324" w:rsidRPr="00C91377">
              <w:rPr>
                <w:rFonts w:ascii="Times New Roman" w:eastAsia="Times New Roman" w:hAnsi="Times New Roman"/>
                <w:b/>
                <w:bCs/>
                <w:sz w:val="24"/>
                <w:szCs w:val="24"/>
                <w:lang w:eastAsia="lt-LT"/>
              </w:rPr>
              <w:t xml:space="preserve"> </w:t>
            </w:r>
          </w:p>
        </w:tc>
        <w:tc>
          <w:tcPr>
            <w:tcW w:w="6422" w:type="dxa"/>
            <w:shd w:val="clear" w:color="auto" w:fill="auto"/>
          </w:tcPr>
          <w:p w:rsidR="0010313F" w:rsidRDefault="00AA0131" w:rsidP="00C20B95">
            <w:pPr>
              <w:spacing w:after="0" w:line="240" w:lineRule="auto"/>
              <w:ind w:left="240" w:right="-151"/>
              <w:rPr>
                <w:rFonts w:ascii="Times New Roman" w:hAnsi="Times New Roman"/>
                <w:sz w:val="24"/>
                <w:szCs w:val="24"/>
              </w:rPr>
            </w:pPr>
            <w:r>
              <w:rPr>
                <w:rFonts w:ascii="Times New Roman" w:eastAsia="Times New Roman" w:hAnsi="Times New Roman"/>
                <w:sz w:val="24"/>
                <w:szCs w:val="24"/>
                <w:lang w:eastAsia="lt-LT"/>
              </w:rPr>
              <w:t>Netinkama finansuoti.</w:t>
            </w:r>
          </w:p>
        </w:tc>
      </w:tr>
      <w:tr w:rsidR="00EB3AF9" w:rsidTr="00151852">
        <w:trPr>
          <w:trHeight w:val="618"/>
          <w:jc w:val="center"/>
        </w:trPr>
        <w:tc>
          <w:tcPr>
            <w:tcW w:w="1256" w:type="dxa"/>
            <w:shd w:val="clear" w:color="auto" w:fill="auto"/>
          </w:tcPr>
          <w:p w:rsidR="00EB3AF9" w:rsidRPr="004D1E46" w:rsidRDefault="00EB3AF9" w:rsidP="0036501C">
            <w:pPr>
              <w:spacing w:line="240" w:lineRule="auto"/>
              <w:jc w:val="center"/>
              <w:rPr>
                <w:rFonts w:ascii="Times New Roman" w:hAnsi="Times New Roman"/>
                <w:b/>
                <w:sz w:val="24"/>
                <w:szCs w:val="24"/>
              </w:rPr>
            </w:pPr>
            <w:r w:rsidRPr="004D1E46">
              <w:rPr>
                <w:rFonts w:ascii="Times New Roman" w:hAnsi="Times New Roman"/>
                <w:b/>
                <w:sz w:val="24"/>
                <w:szCs w:val="24"/>
              </w:rPr>
              <w:t>5.</w:t>
            </w:r>
          </w:p>
        </w:tc>
        <w:tc>
          <w:tcPr>
            <w:tcW w:w="2204" w:type="dxa"/>
            <w:shd w:val="clear" w:color="auto" w:fill="auto"/>
          </w:tcPr>
          <w:p w:rsidR="00EB3AF9" w:rsidRPr="00233055" w:rsidRDefault="00EB3AF9" w:rsidP="00A802BF">
            <w:pPr>
              <w:spacing w:after="0" w:line="240" w:lineRule="auto"/>
              <w:rPr>
                <w:rFonts w:ascii="Times New Roman" w:eastAsia="Times New Roman" w:hAnsi="Times New Roman"/>
                <w:sz w:val="24"/>
                <w:szCs w:val="24"/>
              </w:rPr>
            </w:pPr>
            <w:r w:rsidRPr="00A87E47">
              <w:rPr>
                <w:rFonts w:ascii="Times New Roman" w:eastAsia="Times New Roman" w:hAnsi="Times New Roman"/>
                <w:b/>
                <w:bCs/>
                <w:sz w:val="24"/>
                <w:szCs w:val="24"/>
                <w:lang w:eastAsia="lt-LT"/>
              </w:rPr>
              <w:t>Projekto vykdymas</w:t>
            </w:r>
          </w:p>
        </w:tc>
        <w:tc>
          <w:tcPr>
            <w:tcW w:w="6422" w:type="dxa"/>
            <w:shd w:val="clear" w:color="auto" w:fill="auto"/>
          </w:tcPr>
          <w:p w:rsidR="005769D8" w:rsidRPr="00996BDF" w:rsidRDefault="00B16AAD" w:rsidP="005769D8">
            <w:pPr>
              <w:spacing w:after="0" w:line="240" w:lineRule="auto"/>
              <w:ind w:left="459" w:hanging="219"/>
              <w:rPr>
                <w:rFonts w:ascii="Times New Roman" w:eastAsia="Times New Roman" w:hAnsi="Times New Roman"/>
                <w:sz w:val="24"/>
                <w:szCs w:val="24"/>
                <w:lang w:eastAsia="lt-LT"/>
              </w:rPr>
            </w:pPr>
            <w:r w:rsidRPr="00996BDF">
              <w:rPr>
                <w:rFonts w:ascii="Times New Roman" w:eastAsia="Times New Roman" w:hAnsi="Times New Roman"/>
                <w:sz w:val="24"/>
                <w:szCs w:val="24"/>
                <w:lang w:eastAsia="lt-LT"/>
              </w:rPr>
              <w:t>Tinkama finansuoti:</w:t>
            </w:r>
          </w:p>
          <w:p w:rsidR="005A5EEE" w:rsidRPr="00996BDF" w:rsidRDefault="005769D8" w:rsidP="00FB2A39">
            <w:pPr>
              <w:spacing w:after="0" w:line="240" w:lineRule="auto"/>
              <w:ind w:firstLine="240"/>
              <w:rPr>
                <w:rFonts w:ascii="Times New Roman" w:eastAsia="Times New Roman" w:hAnsi="Times New Roman"/>
                <w:sz w:val="24"/>
                <w:szCs w:val="24"/>
                <w:lang w:eastAsia="lt-LT"/>
              </w:rPr>
            </w:pPr>
            <w:r w:rsidRPr="00996BDF">
              <w:rPr>
                <w:rFonts w:ascii="Times New Roman" w:eastAsia="Times New Roman" w:hAnsi="Times New Roman"/>
                <w:sz w:val="24"/>
                <w:szCs w:val="24"/>
                <w:lang w:eastAsia="lt-LT"/>
              </w:rPr>
              <w:t xml:space="preserve">5.1. </w:t>
            </w:r>
            <w:r w:rsidR="004D33B6" w:rsidRPr="00996BDF">
              <w:rPr>
                <w:rFonts w:ascii="Times New Roman" w:eastAsia="Times New Roman" w:hAnsi="Times New Roman"/>
                <w:sz w:val="24"/>
                <w:szCs w:val="24"/>
                <w:lang w:eastAsia="lt-LT"/>
              </w:rPr>
              <w:t>studij</w:t>
            </w:r>
            <w:r w:rsidRPr="00996BDF">
              <w:rPr>
                <w:rFonts w:ascii="Times New Roman" w:eastAsia="Times New Roman" w:hAnsi="Times New Roman"/>
                <w:sz w:val="24"/>
                <w:szCs w:val="24"/>
                <w:lang w:eastAsia="lt-LT"/>
              </w:rPr>
              <w:t>ų</w:t>
            </w:r>
            <w:r w:rsidR="004D33B6" w:rsidRPr="00996BDF">
              <w:rPr>
                <w:rFonts w:ascii="Times New Roman" w:eastAsia="Times New Roman" w:hAnsi="Times New Roman"/>
                <w:sz w:val="24"/>
                <w:szCs w:val="24"/>
                <w:lang w:eastAsia="lt-LT"/>
              </w:rPr>
              <w:t xml:space="preserve">, tyrimų, </w:t>
            </w:r>
            <w:r w:rsidR="005A5EEE" w:rsidRPr="00996BDF">
              <w:rPr>
                <w:rFonts w:ascii="Times New Roman" w:eastAsia="Times New Roman" w:hAnsi="Times New Roman"/>
                <w:sz w:val="24"/>
                <w:szCs w:val="24"/>
                <w:lang w:eastAsia="lt-LT"/>
              </w:rPr>
              <w:t xml:space="preserve">planų, </w:t>
            </w:r>
            <w:r w:rsidR="004D33B6" w:rsidRPr="00996BDF">
              <w:rPr>
                <w:rFonts w:ascii="Times New Roman" w:eastAsia="Times New Roman" w:hAnsi="Times New Roman"/>
                <w:sz w:val="24"/>
                <w:szCs w:val="24"/>
                <w:lang w:eastAsia="lt-LT"/>
              </w:rPr>
              <w:t>metodikų rengimo išlaidos</w:t>
            </w:r>
            <w:r w:rsidR="00FB2A39" w:rsidRPr="00996BDF">
              <w:rPr>
                <w:rFonts w:ascii="Times New Roman" w:eastAsia="Times New Roman" w:hAnsi="Times New Roman"/>
                <w:sz w:val="24"/>
                <w:szCs w:val="24"/>
                <w:lang w:eastAsia="lt-LT"/>
              </w:rPr>
              <w:t xml:space="preserve">, </w:t>
            </w:r>
            <w:r w:rsidR="00223AF6" w:rsidRPr="00996BDF">
              <w:rPr>
                <w:rFonts w:ascii="Times New Roman" w:eastAsia="Times New Roman" w:hAnsi="Times New Roman"/>
                <w:sz w:val="24"/>
                <w:szCs w:val="24"/>
                <w:lang w:eastAsia="lt-LT"/>
              </w:rPr>
              <w:t>būtinos</w:t>
            </w:r>
            <w:r w:rsidR="00FB2A39" w:rsidRPr="00996BDF">
              <w:rPr>
                <w:rFonts w:ascii="Times New Roman" w:eastAsia="Times New Roman" w:hAnsi="Times New Roman"/>
                <w:sz w:val="24"/>
                <w:szCs w:val="24"/>
                <w:lang w:eastAsia="lt-LT"/>
              </w:rPr>
              <w:t xml:space="preserve"> </w:t>
            </w:r>
            <w:proofErr w:type="spellStart"/>
            <w:r w:rsidR="00FB2A39" w:rsidRPr="00996BDF">
              <w:rPr>
                <w:rFonts w:ascii="Times New Roman" w:eastAsia="Times New Roman" w:hAnsi="Times New Roman"/>
                <w:sz w:val="24"/>
                <w:szCs w:val="24"/>
                <w:lang w:eastAsia="lt-LT"/>
              </w:rPr>
              <w:t>stebėsenos</w:t>
            </w:r>
            <w:proofErr w:type="spellEnd"/>
            <w:r w:rsidR="00FB2A39" w:rsidRPr="00996BDF">
              <w:rPr>
                <w:rFonts w:ascii="Times New Roman" w:eastAsia="Times New Roman" w:hAnsi="Times New Roman"/>
                <w:sz w:val="24"/>
                <w:szCs w:val="24"/>
                <w:lang w:eastAsia="lt-LT"/>
              </w:rPr>
              <w:t xml:space="preserve"> rodiklio P.N. 058 pasiekimui</w:t>
            </w:r>
            <w:r w:rsidR="004D33B6" w:rsidRPr="00996BDF">
              <w:rPr>
                <w:rFonts w:ascii="Times New Roman" w:eastAsia="Times New Roman" w:hAnsi="Times New Roman"/>
                <w:sz w:val="24"/>
                <w:szCs w:val="24"/>
                <w:lang w:eastAsia="lt-LT"/>
              </w:rPr>
              <w:t>;</w:t>
            </w:r>
          </w:p>
          <w:p w:rsidR="004D33B6" w:rsidRPr="00996BDF" w:rsidRDefault="005A5EEE" w:rsidP="0045125F">
            <w:pPr>
              <w:spacing w:after="0" w:line="240" w:lineRule="auto"/>
              <w:ind w:right="-129" w:firstLine="240"/>
              <w:rPr>
                <w:rFonts w:ascii="Times New Roman" w:eastAsia="Times New Roman" w:hAnsi="Times New Roman"/>
                <w:sz w:val="24"/>
                <w:szCs w:val="24"/>
                <w:lang w:eastAsia="lt-LT"/>
              </w:rPr>
            </w:pPr>
            <w:r w:rsidRPr="00996BDF">
              <w:rPr>
                <w:rFonts w:ascii="Times New Roman" w:eastAsia="Times New Roman" w:hAnsi="Times New Roman"/>
                <w:sz w:val="24"/>
                <w:szCs w:val="24"/>
                <w:lang w:eastAsia="lt-LT"/>
              </w:rPr>
              <w:t xml:space="preserve">5.2. </w:t>
            </w:r>
            <w:proofErr w:type="spellStart"/>
            <w:r w:rsidR="00FB2A39" w:rsidRPr="00996BDF">
              <w:rPr>
                <w:rFonts w:ascii="Times New Roman" w:eastAsia="Times New Roman" w:hAnsi="Times New Roman"/>
                <w:sz w:val="24"/>
                <w:szCs w:val="24"/>
                <w:lang w:eastAsia="lt-LT"/>
              </w:rPr>
              <w:t>vandentvarkos</w:t>
            </w:r>
            <w:proofErr w:type="spellEnd"/>
            <w:r w:rsidR="00FB2A39" w:rsidRPr="00996BDF">
              <w:rPr>
                <w:rFonts w:ascii="Times New Roman" w:eastAsia="Times New Roman" w:hAnsi="Times New Roman"/>
                <w:sz w:val="24"/>
                <w:szCs w:val="24"/>
                <w:lang w:eastAsia="lt-LT"/>
              </w:rPr>
              <w:t xml:space="preserve"> </w:t>
            </w:r>
            <w:r w:rsidRPr="00996BDF">
              <w:rPr>
                <w:rFonts w:ascii="Times New Roman" w:eastAsia="Times New Roman" w:hAnsi="Times New Roman"/>
                <w:sz w:val="24"/>
                <w:szCs w:val="24"/>
                <w:lang w:eastAsia="lt-LT"/>
              </w:rPr>
              <w:t>sektoriaus problematikos viešinimo priemonės (TV/</w:t>
            </w:r>
            <w:r w:rsidR="0045125F" w:rsidRPr="00996BDF">
              <w:rPr>
                <w:rFonts w:ascii="Times New Roman" w:eastAsia="Times New Roman" w:hAnsi="Times New Roman"/>
                <w:sz w:val="24"/>
                <w:szCs w:val="24"/>
                <w:lang w:eastAsia="lt-LT"/>
              </w:rPr>
              <w:t>radijo</w:t>
            </w:r>
            <w:r w:rsidRPr="00996BDF">
              <w:rPr>
                <w:rFonts w:ascii="Times New Roman" w:eastAsia="Times New Roman" w:hAnsi="Times New Roman"/>
                <w:sz w:val="24"/>
                <w:szCs w:val="24"/>
                <w:lang w:eastAsia="lt-LT"/>
              </w:rPr>
              <w:t xml:space="preserve"> laidos, leidiniai, diskusijos</w:t>
            </w:r>
            <w:r w:rsidR="0045125F" w:rsidRPr="00996BDF">
              <w:rPr>
                <w:rFonts w:ascii="Times New Roman" w:eastAsia="Times New Roman" w:hAnsi="Times New Roman"/>
                <w:sz w:val="24"/>
                <w:szCs w:val="24"/>
                <w:lang w:eastAsia="lt-LT"/>
              </w:rPr>
              <w:t>, kt.</w:t>
            </w:r>
            <w:r w:rsidRPr="00996BDF">
              <w:rPr>
                <w:rFonts w:ascii="Times New Roman" w:eastAsia="Times New Roman" w:hAnsi="Times New Roman"/>
                <w:sz w:val="24"/>
                <w:szCs w:val="24"/>
                <w:lang w:eastAsia="lt-LT"/>
              </w:rPr>
              <w:t>)</w:t>
            </w:r>
            <w:r w:rsidR="00223AF6" w:rsidRPr="00996BDF">
              <w:rPr>
                <w:rFonts w:ascii="Times New Roman" w:eastAsia="Times New Roman" w:hAnsi="Times New Roman"/>
                <w:sz w:val="24"/>
                <w:szCs w:val="24"/>
                <w:lang w:eastAsia="lt-LT"/>
              </w:rPr>
              <w:t xml:space="preserve"> (</w:t>
            </w:r>
            <w:r w:rsidR="00223AF6" w:rsidRPr="00996BDF">
              <w:rPr>
                <w:rFonts w:ascii="Times New Roman" w:eastAsia="AngsanaUPC" w:hAnsi="Times New Roman"/>
                <w:sz w:val="24"/>
                <w:szCs w:val="24"/>
              </w:rPr>
              <w:t>t</w:t>
            </w:r>
            <w:r w:rsidR="00223AF6" w:rsidRPr="00996BDF">
              <w:rPr>
                <w:rFonts w:ascii="Times New Roman" w:hAnsi="Times New Roman"/>
                <w:sz w:val="24"/>
                <w:szCs w:val="24"/>
              </w:rPr>
              <w:t>inkama finansuoti, kai išlaidos neviršija 5 proc. projekto tinkamų finansuoti išlaidų sumos)</w:t>
            </w:r>
            <w:r w:rsidR="003D46FE">
              <w:rPr>
                <w:rFonts w:ascii="Times New Roman" w:hAnsi="Times New Roman"/>
                <w:sz w:val="24"/>
                <w:szCs w:val="24"/>
              </w:rPr>
              <w:t>.</w:t>
            </w:r>
            <w:r w:rsidR="004D33B6" w:rsidRPr="00996BDF">
              <w:rPr>
                <w:rFonts w:ascii="Times New Roman" w:eastAsia="Times New Roman" w:hAnsi="Times New Roman"/>
                <w:sz w:val="24"/>
                <w:szCs w:val="24"/>
                <w:lang w:eastAsia="lt-LT"/>
              </w:rPr>
              <w:t xml:space="preserve"> </w:t>
            </w:r>
          </w:p>
          <w:p w:rsidR="004D33B6" w:rsidRPr="00996BDF" w:rsidRDefault="004D33B6" w:rsidP="005769D8">
            <w:pPr>
              <w:spacing w:after="0"/>
              <w:ind w:left="34" w:firstLine="206"/>
              <w:rPr>
                <w:rFonts w:ascii="Times New Roman" w:eastAsia="Times New Roman" w:hAnsi="Times New Roman"/>
                <w:sz w:val="24"/>
                <w:szCs w:val="24"/>
                <w:lang w:eastAsia="lt-LT"/>
              </w:rPr>
            </w:pPr>
            <w:r w:rsidRPr="00996BDF">
              <w:rPr>
                <w:rFonts w:ascii="Times New Roman" w:eastAsia="Times New Roman" w:hAnsi="Times New Roman"/>
                <w:sz w:val="24"/>
                <w:szCs w:val="24"/>
                <w:lang w:eastAsia="lt-LT"/>
              </w:rPr>
              <w:t>Netinkama finansuoti:</w:t>
            </w:r>
          </w:p>
          <w:p w:rsidR="0010313F" w:rsidRDefault="004D33B6" w:rsidP="005A5EEE">
            <w:pPr>
              <w:spacing w:after="0" w:line="240" w:lineRule="auto"/>
              <w:ind w:firstLine="240"/>
              <w:rPr>
                <w:rFonts w:ascii="Times New Roman" w:hAnsi="Times New Roman"/>
                <w:sz w:val="24"/>
                <w:szCs w:val="24"/>
              </w:rPr>
            </w:pPr>
            <w:r w:rsidRPr="00996BDF">
              <w:rPr>
                <w:rFonts w:ascii="Times New Roman" w:eastAsia="Times New Roman" w:hAnsi="Times New Roman"/>
                <w:sz w:val="24"/>
                <w:szCs w:val="24"/>
                <w:lang w:eastAsia="lt-LT"/>
              </w:rPr>
              <w:t>5.</w:t>
            </w:r>
            <w:r w:rsidR="005A5EEE" w:rsidRPr="00996BDF">
              <w:rPr>
                <w:rFonts w:ascii="Times New Roman" w:eastAsia="Times New Roman" w:hAnsi="Times New Roman"/>
                <w:sz w:val="24"/>
                <w:szCs w:val="24"/>
                <w:lang w:eastAsia="lt-LT"/>
              </w:rPr>
              <w:t>3</w:t>
            </w:r>
            <w:r w:rsidR="00262C29" w:rsidRPr="00996BDF">
              <w:rPr>
                <w:rFonts w:ascii="Times New Roman" w:eastAsia="Times New Roman" w:hAnsi="Times New Roman"/>
                <w:sz w:val="24"/>
                <w:szCs w:val="24"/>
                <w:lang w:eastAsia="lt-LT"/>
              </w:rPr>
              <w:t xml:space="preserve">. </w:t>
            </w:r>
            <w:r w:rsidRPr="00996BDF">
              <w:rPr>
                <w:rFonts w:ascii="Times New Roman" w:eastAsia="Times New Roman" w:hAnsi="Times New Roman"/>
                <w:sz w:val="24"/>
                <w:szCs w:val="24"/>
                <w:lang w:eastAsia="lt-LT"/>
              </w:rPr>
              <w:t>projektinio pasiūlymo ir paraiškos pildymo išlaidos</w:t>
            </w:r>
            <w:r w:rsidRPr="003D46FE">
              <w:rPr>
                <w:rFonts w:ascii="Times New Roman" w:eastAsia="Times New Roman" w:hAnsi="Times New Roman"/>
                <w:sz w:val="24"/>
                <w:szCs w:val="24"/>
                <w:lang w:eastAsia="lt-LT"/>
              </w:rPr>
              <w:t>.</w:t>
            </w:r>
            <w:r w:rsidRPr="004D33B6">
              <w:rPr>
                <w:rFonts w:ascii="Times New Roman" w:eastAsia="Times New Roman" w:hAnsi="Times New Roman"/>
                <w:sz w:val="24"/>
                <w:szCs w:val="24"/>
                <w:lang w:eastAsia="lt-LT"/>
              </w:rPr>
              <w:t xml:space="preserve"> </w:t>
            </w:r>
          </w:p>
        </w:tc>
      </w:tr>
      <w:tr w:rsidR="00EB3AF9" w:rsidRPr="00F4420F" w:rsidTr="00151852">
        <w:trPr>
          <w:trHeight w:val="630"/>
          <w:jc w:val="center"/>
        </w:trPr>
        <w:tc>
          <w:tcPr>
            <w:tcW w:w="1256" w:type="dxa"/>
            <w:shd w:val="clear" w:color="auto" w:fill="auto"/>
          </w:tcPr>
          <w:p w:rsidR="00EB3AF9" w:rsidRPr="004D1E46" w:rsidRDefault="00EB3AF9" w:rsidP="0036501C">
            <w:pPr>
              <w:spacing w:line="240" w:lineRule="auto"/>
              <w:jc w:val="center"/>
              <w:rPr>
                <w:rFonts w:ascii="Times New Roman" w:hAnsi="Times New Roman"/>
                <w:b/>
                <w:sz w:val="24"/>
                <w:szCs w:val="24"/>
              </w:rPr>
            </w:pPr>
            <w:r w:rsidRPr="004D1E46">
              <w:rPr>
                <w:rFonts w:ascii="Times New Roman" w:hAnsi="Times New Roman"/>
                <w:b/>
                <w:sz w:val="24"/>
                <w:szCs w:val="24"/>
              </w:rPr>
              <w:t>6.</w:t>
            </w:r>
          </w:p>
        </w:tc>
        <w:tc>
          <w:tcPr>
            <w:tcW w:w="2204" w:type="dxa"/>
            <w:shd w:val="clear" w:color="auto" w:fill="auto"/>
          </w:tcPr>
          <w:p w:rsidR="00EB3AF9" w:rsidRPr="00762301" w:rsidRDefault="00EB3AF9" w:rsidP="003650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4"/>
                <w:szCs w:val="24"/>
                <w:lang w:eastAsia="lt-LT"/>
              </w:rPr>
            </w:pPr>
            <w:r w:rsidRPr="00762301">
              <w:rPr>
                <w:rFonts w:ascii="Times New Roman" w:eastAsia="Times New Roman" w:hAnsi="Times New Roman"/>
                <w:b/>
                <w:sz w:val="24"/>
                <w:szCs w:val="24"/>
                <w:lang w:eastAsia="lt-LT"/>
              </w:rPr>
              <w:t>Informavimas apie projektą</w:t>
            </w:r>
          </w:p>
        </w:tc>
        <w:tc>
          <w:tcPr>
            <w:tcW w:w="6422" w:type="dxa"/>
            <w:shd w:val="clear" w:color="auto" w:fill="auto"/>
          </w:tcPr>
          <w:p w:rsidR="00EB3AF9" w:rsidRPr="00F4420F" w:rsidRDefault="00BB5E76" w:rsidP="009E50E1">
            <w:pPr>
              <w:spacing w:after="0" w:line="240" w:lineRule="auto"/>
              <w:ind w:firstLine="240"/>
              <w:rPr>
                <w:rFonts w:ascii="Times New Roman" w:hAnsi="Times New Roman"/>
                <w:sz w:val="24"/>
                <w:szCs w:val="24"/>
              </w:rPr>
            </w:pPr>
            <w:r w:rsidRPr="00BB5E76">
              <w:rPr>
                <w:rFonts w:ascii="Times New Roman" w:eastAsia="Times New Roman" w:hAnsi="Times New Roman"/>
                <w:sz w:val="24"/>
                <w:szCs w:val="24"/>
                <w:lang w:eastAsia="lt-LT"/>
              </w:rPr>
              <w:t xml:space="preserve">Tinkamos finansuoti </w:t>
            </w:r>
            <w:r w:rsidR="009E50E1">
              <w:rPr>
                <w:rFonts w:ascii="Times New Roman" w:eastAsia="Times New Roman" w:hAnsi="Times New Roman"/>
                <w:sz w:val="24"/>
                <w:szCs w:val="24"/>
                <w:lang w:eastAsia="lt-LT"/>
              </w:rPr>
              <w:t>visos</w:t>
            </w:r>
            <w:r w:rsidRPr="00BB5E76">
              <w:rPr>
                <w:rFonts w:ascii="Times New Roman" w:eastAsia="Times New Roman" w:hAnsi="Times New Roman"/>
                <w:sz w:val="24"/>
                <w:szCs w:val="24"/>
                <w:lang w:eastAsia="lt-LT"/>
              </w:rPr>
              <w:t xml:space="preserve"> </w:t>
            </w:r>
            <w:r w:rsidR="0010313F">
              <w:rPr>
                <w:rFonts w:ascii="Times New Roman" w:eastAsia="Times New Roman" w:hAnsi="Times New Roman"/>
                <w:sz w:val="24"/>
                <w:szCs w:val="24"/>
                <w:lang w:eastAsia="lt-LT"/>
              </w:rPr>
              <w:t xml:space="preserve">informavimo apie projektą </w:t>
            </w:r>
            <w:r w:rsidRPr="00BB5E76">
              <w:rPr>
                <w:rFonts w:ascii="Times New Roman" w:eastAsia="Times New Roman" w:hAnsi="Times New Roman"/>
                <w:sz w:val="24"/>
                <w:szCs w:val="24"/>
                <w:lang w:eastAsia="lt-LT"/>
              </w:rPr>
              <w:t>priemonės pagal Projektų taisyklių VII skyriaus 37 skirsn</w:t>
            </w:r>
            <w:r w:rsidR="0010313F">
              <w:rPr>
                <w:rFonts w:ascii="Times New Roman" w:eastAsia="Times New Roman" w:hAnsi="Times New Roman"/>
                <w:sz w:val="24"/>
                <w:szCs w:val="24"/>
                <w:lang w:eastAsia="lt-LT"/>
              </w:rPr>
              <w:t>į.</w:t>
            </w:r>
          </w:p>
        </w:tc>
      </w:tr>
      <w:tr w:rsidR="00EB3AF9" w:rsidRPr="00F4420F" w:rsidTr="00151852">
        <w:trPr>
          <w:jc w:val="center"/>
        </w:trPr>
        <w:tc>
          <w:tcPr>
            <w:tcW w:w="1256" w:type="dxa"/>
            <w:shd w:val="clear" w:color="auto" w:fill="auto"/>
          </w:tcPr>
          <w:p w:rsidR="00EB3AF9" w:rsidRPr="004D1E46" w:rsidRDefault="00EB3AF9" w:rsidP="0036501C">
            <w:pPr>
              <w:spacing w:line="240" w:lineRule="auto"/>
              <w:jc w:val="center"/>
              <w:rPr>
                <w:rFonts w:ascii="Times New Roman" w:hAnsi="Times New Roman"/>
                <w:b/>
                <w:sz w:val="24"/>
                <w:szCs w:val="24"/>
              </w:rPr>
            </w:pPr>
            <w:r w:rsidRPr="004D1E46">
              <w:rPr>
                <w:rFonts w:ascii="Times New Roman" w:hAnsi="Times New Roman"/>
                <w:b/>
                <w:sz w:val="24"/>
                <w:szCs w:val="24"/>
              </w:rPr>
              <w:t>7.</w:t>
            </w:r>
          </w:p>
        </w:tc>
        <w:tc>
          <w:tcPr>
            <w:tcW w:w="2204" w:type="dxa"/>
            <w:shd w:val="clear" w:color="auto" w:fill="auto"/>
          </w:tcPr>
          <w:p w:rsidR="00EB3AF9" w:rsidRPr="0036501C" w:rsidRDefault="00EB3AF9" w:rsidP="003650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4"/>
                <w:szCs w:val="24"/>
                <w:lang w:eastAsia="lt-LT"/>
              </w:rPr>
            </w:pPr>
            <w:r w:rsidRPr="0036501C">
              <w:rPr>
                <w:rFonts w:ascii="Times New Roman" w:eastAsia="Times New Roman" w:hAnsi="Times New Roman"/>
                <w:b/>
                <w:sz w:val="24"/>
                <w:szCs w:val="24"/>
                <w:lang w:eastAsia="lt-LT"/>
              </w:rPr>
              <w:t>Netiesioginės išlaidos ir kitos išlaidos pagal fiksuotąją projekto išlaidų normą</w:t>
            </w:r>
          </w:p>
        </w:tc>
        <w:tc>
          <w:tcPr>
            <w:tcW w:w="6422" w:type="dxa"/>
            <w:shd w:val="clear" w:color="auto" w:fill="auto"/>
          </w:tcPr>
          <w:p w:rsidR="00174D8F" w:rsidRPr="00174D8F" w:rsidRDefault="00174D8F" w:rsidP="00AD0AF9">
            <w:pPr>
              <w:suppressAutoHyphens/>
              <w:spacing w:after="0" w:line="240" w:lineRule="auto"/>
              <w:ind w:firstLine="317"/>
              <w:jc w:val="both"/>
              <w:rPr>
                <w:rFonts w:ascii="Times New Roman" w:hAnsi="Times New Roman"/>
                <w:bCs/>
                <w:sz w:val="24"/>
                <w:szCs w:val="24"/>
              </w:rPr>
            </w:pPr>
            <w:r w:rsidRPr="00174D8F">
              <w:rPr>
                <w:rFonts w:ascii="Times New Roman" w:hAnsi="Times New Roman"/>
                <w:bCs/>
                <w:sz w:val="24"/>
                <w:szCs w:val="24"/>
              </w:rPr>
              <w:t>Tinkama finansuoti:</w:t>
            </w:r>
          </w:p>
          <w:p w:rsidR="00174D8F" w:rsidRPr="009E50E1" w:rsidRDefault="00174D8F" w:rsidP="00AD0AF9">
            <w:pPr>
              <w:suppressAutoHyphens/>
              <w:spacing w:after="0" w:line="240" w:lineRule="auto"/>
              <w:ind w:firstLine="317"/>
              <w:jc w:val="both"/>
              <w:rPr>
                <w:rFonts w:ascii="Times New Roman" w:hAnsi="Times New Roman"/>
                <w:bCs/>
                <w:sz w:val="24"/>
                <w:szCs w:val="24"/>
              </w:rPr>
            </w:pPr>
            <w:r w:rsidRPr="009E50E1">
              <w:rPr>
                <w:rFonts w:ascii="Times New Roman" w:hAnsi="Times New Roman"/>
                <w:bCs/>
                <w:sz w:val="24"/>
                <w:szCs w:val="24"/>
              </w:rPr>
              <w:t>7.1.</w:t>
            </w:r>
            <w:r w:rsidR="006E09A5" w:rsidRPr="009E50E1">
              <w:rPr>
                <w:rFonts w:ascii="Times New Roman" w:hAnsi="Times New Roman"/>
                <w:bCs/>
                <w:sz w:val="24"/>
                <w:szCs w:val="24"/>
              </w:rPr>
              <w:t xml:space="preserve"> </w:t>
            </w:r>
            <w:r w:rsidRPr="009E50E1">
              <w:rPr>
                <w:rFonts w:ascii="Times New Roman" w:hAnsi="Times New Roman"/>
                <w:bCs/>
                <w:sz w:val="24"/>
                <w:szCs w:val="24"/>
              </w:rPr>
              <w:t>projekto administravimo paslaugų išlaidos;</w:t>
            </w:r>
          </w:p>
          <w:p w:rsidR="00EB3AF9" w:rsidRPr="00F4420F" w:rsidRDefault="00174D8F" w:rsidP="00CD0BC3">
            <w:pPr>
              <w:suppressAutoHyphens/>
              <w:spacing w:after="0" w:line="240" w:lineRule="auto"/>
              <w:ind w:firstLine="317"/>
              <w:jc w:val="both"/>
              <w:rPr>
                <w:rFonts w:ascii="Times New Roman" w:hAnsi="Times New Roman"/>
                <w:sz w:val="24"/>
                <w:szCs w:val="24"/>
              </w:rPr>
            </w:pPr>
            <w:r w:rsidRPr="00174D8F">
              <w:rPr>
                <w:rFonts w:ascii="Times New Roman" w:hAnsi="Times New Roman"/>
                <w:bCs/>
                <w:sz w:val="24"/>
                <w:szCs w:val="24"/>
              </w:rPr>
              <w:t>Projekto administravimo paslaugų (įskaitant viešųjų pirkimų dokumentų rengimo pirkimo) išlaidos, kai visos projekto administravimo paslaugos perkamos iš tiekėjo, negali viršyti projektų taisyklių 10 priedo 4 punkto 6 skiltyje nurodytų fiksuotųjų normų ir turi būti pagrįstos išlaidų pagrindimo bei jų apmokėjimo įrodymo dokumentais; kitu atveju, kai už projekto administravimą atsakingas pats projekto vykdytojas ar partneris, t. y. nėra sudaroma administravimo paslaugų sutartis, taikoma fiksuotoji norma pagal projektų taisyklių 10 priedo 4 punktą ir gali būti apmokama supaprastintai.</w:t>
            </w:r>
          </w:p>
        </w:tc>
      </w:tr>
    </w:tbl>
    <w:p w:rsidR="000D32E8" w:rsidRDefault="00C91377" w:rsidP="000D32E8">
      <w:pPr>
        <w:spacing w:after="0" w:line="240" w:lineRule="auto"/>
        <w:ind w:firstLine="851"/>
        <w:jc w:val="both"/>
        <w:rPr>
          <w:rStyle w:val="CommentReference"/>
          <w:rFonts w:ascii="Times New Roman" w:hAnsi="Times New Roman"/>
          <w:i/>
          <w:color w:val="000000"/>
          <w:sz w:val="24"/>
          <w:szCs w:val="24"/>
          <w:lang w:eastAsia="lt-LT"/>
        </w:rPr>
      </w:pPr>
      <w:r w:rsidRPr="00C91377">
        <w:rPr>
          <w:rFonts w:ascii="Times New Roman" w:eastAsia="Times New Roman" w:hAnsi="Times New Roman"/>
          <w:sz w:val="24"/>
          <w:szCs w:val="24"/>
          <w:lang w:eastAsia="lt-LT"/>
        </w:rPr>
        <w:lastRenderedPageBreak/>
        <w:t>Pastaba</w:t>
      </w:r>
      <w:r w:rsidR="003D46FE">
        <w:rPr>
          <w:rFonts w:ascii="Times New Roman" w:eastAsia="Times New Roman" w:hAnsi="Times New Roman"/>
          <w:sz w:val="24"/>
          <w:szCs w:val="24"/>
          <w:lang w:eastAsia="lt-LT"/>
        </w:rPr>
        <w:t>.</w:t>
      </w:r>
      <w:r w:rsidRPr="00C91377">
        <w:rPr>
          <w:rFonts w:ascii="Times New Roman" w:eastAsia="Times New Roman" w:hAnsi="Times New Roman"/>
          <w:sz w:val="24"/>
          <w:szCs w:val="24"/>
          <w:lang w:eastAsia="lt-LT"/>
        </w:rPr>
        <w:t xml:space="preserve"> Paraiškos formos projekto biudžeto </w:t>
      </w:r>
      <w:r w:rsidRPr="00C91377">
        <w:rPr>
          <w:rFonts w:ascii="Times New Roman" w:hAnsi="Times New Roman"/>
          <w:sz w:val="24"/>
          <w:szCs w:val="24"/>
          <w:lang w:eastAsia="lt-LT"/>
        </w:rPr>
        <w:t>lentelė pildoma vadovaujantis instrukcija Projekto biudžeto formos pildymas, pateikta Rekomendacijose dėl projektų išlaidų atitikties Europos Sąjungos struktūrinių fondų reikalavimams, kurios skelbiam</w:t>
      </w:r>
      <w:r w:rsidR="00062EF6">
        <w:rPr>
          <w:rFonts w:ascii="Times New Roman" w:hAnsi="Times New Roman"/>
          <w:sz w:val="24"/>
          <w:szCs w:val="24"/>
          <w:lang w:eastAsia="lt-LT"/>
        </w:rPr>
        <w:t>os</w:t>
      </w:r>
      <w:r w:rsidRPr="00C91377">
        <w:rPr>
          <w:rFonts w:ascii="Times New Roman" w:hAnsi="Times New Roman"/>
          <w:sz w:val="24"/>
          <w:szCs w:val="24"/>
          <w:lang w:eastAsia="lt-LT"/>
        </w:rPr>
        <w:t xml:space="preserve"> adresu </w:t>
      </w:r>
      <w:hyperlink r:id="rId11" w:history="1">
        <w:r w:rsidR="000D32E8" w:rsidRPr="006E44EE">
          <w:rPr>
            <w:rStyle w:val="Hyperlink"/>
            <w:rFonts w:ascii="Times New Roman" w:hAnsi="Times New Roman"/>
            <w:i/>
            <w:sz w:val="24"/>
            <w:szCs w:val="24"/>
            <w:lang w:eastAsia="lt-LT"/>
          </w:rPr>
          <w:t>http://www.esinvesticijos.lt/lt/dokumentai/2014-2020-m-rekomendacijos-del-projektu-islaidu-atitikties-europos-sajungos-strukturiniu-fondu-reikalavimams</w:t>
        </w:r>
      </w:hyperlink>
      <w:r w:rsidRPr="00C91377">
        <w:rPr>
          <w:rFonts w:ascii="Times New Roman" w:hAnsi="Times New Roman"/>
          <w:i/>
          <w:color w:val="000000"/>
          <w:sz w:val="24"/>
          <w:szCs w:val="24"/>
          <w:lang w:eastAsia="lt-LT"/>
        </w:rPr>
        <w:t>.</w:t>
      </w:r>
      <w:r w:rsidRPr="00C91377" w:rsidDel="00396B5B">
        <w:rPr>
          <w:rStyle w:val="CommentReference"/>
          <w:rFonts w:ascii="Times New Roman" w:hAnsi="Times New Roman"/>
          <w:i/>
          <w:color w:val="000000"/>
          <w:sz w:val="24"/>
          <w:szCs w:val="24"/>
          <w:lang w:eastAsia="lt-LT"/>
        </w:rPr>
        <w:t xml:space="preserve"> </w:t>
      </w:r>
    </w:p>
    <w:p w:rsidR="00177ABE" w:rsidRDefault="00177ABE" w:rsidP="000D32E8">
      <w:pPr>
        <w:spacing w:after="0" w:line="240" w:lineRule="auto"/>
        <w:ind w:firstLine="851"/>
        <w:jc w:val="both"/>
        <w:rPr>
          <w:rStyle w:val="CommentReference"/>
          <w:rFonts w:ascii="Times New Roman" w:hAnsi="Times New Roman"/>
          <w:i/>
          <w:color w:val="000000"/>
          <w:sz w:val="24"/>
          <w:szCs w:val="24"/>
          <w:lang w:eastAsia="lt-LT"/>
        </w:rPr>
      </w:pPr>
    </w:p>
    <w:p w:rsidR="00602FD1" w:rsidRPr="00C23E46" w:rsidRDefault="00602FD1" w:rsidP="00E53010">
      <w:pPr>
        <w:spacing w:after="0" w:line="240" w:lineRule="auto"/>
        <w:jc w:val="center"/>
        <w:rPr>
          <w:rFonts w:ascii="Times New Roman" w:eastAsia="Times New Roman" w:hAnsi="Times New Roman"/>
          <w:b/>
          <w:sz w:val="24"/>
          <w:szCs w:val="24"/>
          <w:lang w:eastAsia="lt-LT"/>
        </w:rPr>
      </w:pPr>
      <w:r w:rsidRPr="00C23E46">
        <w:rPr>
          <w:rFonts w:ascii="Times New Roman" w:eastAsia="Times New Roman" w:hAnsi="Times New Roman"/>
          <w:b/>
          <w:sz w:val="24"/>
          <w:szCs w:val="24"/>
          <w:lang w:eastAsia="lt-LT"/>
        </w:rPr>
        <w:t>V</w:t>
      </w:r>
      <w:r w:rsidR="00160B85">
        <w:rPr>
          <w:rFonts w:ascii="Times New Roman" w:eastAsia="Times New Roman" w:hAnsi="Times New Roman"/>
          <w:b/>
          <w:sz w:val="24"/>
          <w:szCs w:val="24"/>
          <w:lang w:eastAsia="lt-LT"/>
        </w:rPr>
        <w:t>.</w:t>
      </w:r>
      <w:r w:rsidRPr="00C23E46">
        <w:rPr>
          <w:rFonts w:ascii="Times New Roman" w:eastAsia="Times New Roman" w:hAnsi="Times New Roman"/>
          <w:b/>
          <w:sz w:val="24"/>
          <w:szCs w:val="24"/>
          <w:lang w:eastAsia="lt-LT"/>
        </w:rPr>
        <w:t xml:space="preserve"> SKYRIUS</w:t>
      </w:r>
    </w:p>
    <w:p w:rsidR="00602FD1" w:rsidRPr="00C23E46" w:rsidRDefault="00602FD1" w:rsidP="00E53010">
      <w:pPr>
        <w:spacing w:after="0" w:line="240" w:lineRule="auto"/>
        <w:ind w:right="-1"/>
        <w:jc w:val="center"/>
        <w:rPr>
          <w:rFonts w:ascii="Times New Roman" w:eastAsia="Times New Roman" w:hAnsi="Times New Roman"/>
          <w:b/>
          <w:sz w:val="24"/>
          <w:szCs w:val="24"/>
          <w:lang w:eastAsia="lt-LT"/>
        </w:rPr>
      </w:pPr>
      <w:r w:rsidRPr="00C23E46">
        <w:rPr>
          <w:rFonts w:ascii="Times New Roman" w:eastAsia="Times New Roman" w:hAnsi="Times New Roman"/>
          <w:b/>
          <w:sz w:val="24"/>
          <w:szCs w:val="24"/>
          <w:lang w:eastAsia="lt-LT"/>
        </w:rPr>
        <w:t>PARAIŠKŲ RENGIMAS, PAREIŠKĖJŲ INFORMAVIMAS, KONSULTAVIMAS, PARAIŠKŲ TEIKIMAS IR VERTINIMAS</w:t>
      </w:r>
    </w:p>
    <w:p w:rsidR="00602FD1" w:rsidRPr="00AA3482" w:rsidRDefault="00602FD1" w:rsidP="00602FD1">
      <w:pPr>
        <w:spacing w:after="0" w:line="240" w:lineRule="auto"/>
        <w:ind w:firstLine="851"/>
        <w:jc w:val="center"/>
        <w:rPr>
          <w:rFonts w:ascii="Times New Roman" w:eastAsia="Times New Roman" w:hAnsi="Times New Roman"/>
          <w:sz w:val="24"/>
          <w:szCs w:val="24"/>
          <w:lang w:eastAsia="lt-LT"/>
        </w:rPr>
      </w:pPr>
    </w:p>
    <w:p w:rsidR="008C7907" w:rsidRDefault="00A44F86" w:rsidP="003E7AA9">
      <w:pPr>
        <w:numPr>
          <w:ilvl w:val="0"/>
          <w:numId w:val="4"/>
        </w:numPr>
        <w:tabs>
          <w:tab w:val="left" w:pos="1134"/>
        </w:tabs>
        <w:spacing w:after="0" w:line="240" w:lineRule="auto"/>
        <w:ind w:left="0" w:firstLine="851"/>
        <w:jc w:val="both"/>
        <w:rPr>
          <w:rFonts w:ascii="Times New Roman" w:hAnsi="Times New Roman"/>
          <w:sz w:val="24"/>
          <w:szCs w:val="24"/>
        </w:rPr>
      </w:pPr>
      <w:r>
        <w:rPr>
          <w:rFonts w:ascii="Times New Roman" w:eastAsia="Times New Roman" w:hAnsi="Times New Roman"/>
          <w:sz w:val="24"/>
          <w:szCs w:val="24"/>
          <w:lang w:eastAsia="lt-LT"/>
        </w:rPr>
        <w:t>Galim</w:t>
      </w:r>
      <w:r w:rsidR="000761F0">
        <w:rPr>
          <w:rFonts w:ascii="Times New Roman" w:eastAsia="Times New Roman" w:hAnsi="Times New Roman"/>
          <w:sz w:val="24"/>
          <w:szCs w:val="24"/>
          <w:lang w:eastAsia="lt-LT"/>
        </w:rPr>
        <w:t>a</w:t>
      </w:r>
      <w:r w:rsidR="008C7907">
        <w:rPr>
          <w:rFonts w:ascii="Times New Roman" w:eastAsia="Times New Roman" w:hAnsi="Times New Roman"/>
          <w:sz w:val="24"/>
          <w:szCs w:val="24"/>
          <w:lang w:eastAsia="lt-LT"/>
        </w:rPr>
        <w:t>s</w:t>
      </w:r>
      <w:r>
        <w:rPr>
          <w:rFonts w:ascii="Times New Roman" w:eastAsia="Times New Roman" w:hAnsi="Times New Roman"/>
          <w:sz w:val="24"/>
          <w:szCs w:val="24"/>
          <w:lang w:eastAsia="lt-LT"/>
        </w:rPr>
        <w:t xml:space="preserve"> </w:t>
      </w:r>
      <w:r w:rsidR="008C7907">
        <w:rPr>
          <w:rFonts w:ascii="Times New Roman" w:eastAsia="Times New Roman" w:hAnsi="Times New Roman"/>
          <w:sz w:val="24"/>
          <w:szCs w:val="24"/>
          <w:lang w:eastAsia="lt-LT"/>
        </w:rPr>
        <w:t xml:space="preserve">pareiškėjas </w:t>
      </w:r>
      <w:r w:rsidR="00362730">
        <w:rPr>
          <w:rFonts w:ascii="Times New Roman" w:eastAsia="Times New Roman" w:hAnsi="Times New Roman"/>
          <w:sz w:val="24"/>
          <w:szCs w:val="24"/>
          <w:lang w:eastAsia="lt-LT"/>
        </w:rPr>
        <w:t>ne vėliau kaip per</w:t>
      </w:r>
      <w:r w:rsidR="00EE04C0">
        <w:rPr>
          <w:rFonts w:ascii="Times New Roman" w:eastAsia="Times New Roman" w:hAnsi="Times New Roman"/>
          <w:sz w:val="24"/>
          <w:szCs w:val="24"/>
          <w:lang w:eastAsia="lt-LT"/>
        </w:rPr>
        <w:t xml:space="preserve"> </w:t>
      </w:r>
      <w:r w:rsidR="00121395" w:rsidRPr="00121395">
        <w:rPr>
          <w:rFonts w:ascii="Times New Roman" w:eastAsia="Times New Roman" w:hAnsi="Times New Roman"/>
          <w:sz w:val="24"/>
          <w:szCs w:val="24"/>
          <w:lang w:eastAsia="lt-LT"/>
        </w:rPr>
        <w:t>1</w:t>
      </w:r>
      <w:r w:rsidR="00362730" w:rsidRPr="00121395">
        <w:rPr>
          <w:rFonts w:ascii="Times New Roman" w:eastAsia="Times New Roman" w:hAnsi="Times New Roman"/>
          <w:sz w:val="24"/>
          <w:szCs w:val="24"/>
          <w:lang w:eastAsia="lt-LT"/>
        </w:rPr>
        <w:t xml:space="preserve"> mėnes</w:t>
      </w:r>
      <w:r w:rsidR="00121395" w:rsidRPr="00121395">
        <w:rPr>
          <w:rFonts w:ascii="Times New Roman" w:eastAsia="Times New Roman" w:hAnsi="Times New Roman"/>
          <w:sz w:val="24"/>
          <w:szCs w:val="24"/>
          <w:lang w:eastAsia="lt-LT"/>
        </w:rPr>
        <w:t>į</w:t>
      </w:r>
      <w:r w:rsidR="00362730">
        <w:rPr>
          <w:rFonts w:ascii="Times New Roman" w:eastAsia="Times New Roman" w:hAnsi="Times New Roman"/>
          <w:sz w:val="24"/>
          <w:szCs w:val="24"/>
          <w:lang w:eastAsia="lt-LT"/>
        </w:rPr>
        <w:t xml:space="preserve"> nuo kvietimo teikti projektin</w:t>
      </w:r>
      <w:r w:rsidR="008C7907">
        <w:rPr>
          <w:rFonts w:ascii="Times New Roman" w:eastAsia="Times New Roman" w:hAnsi="Times New Roman"/>
          <w:sz w:val="24"/>
          <w:szCs w:val="24"/>
          <w:lang w:eastAsia="lt-LT"/>
        </w:rPr>
        <w:t>į</w:t>
      </w:r>
      <w:r w:rsidR="00362730">
        <w:rPr>
          <w:rFonts w:ascii="Times New Roman" w:eastAsia="Times New Roman" w:hAnsi="Times New Roman"/>
          <w:sz w:val="24"/>
          <w:szCs w:val="24"/>
          <w:lang w:eastAsia="lt-LT"/>
        </w:rPr>
        <w:t xml:space="preserve"> pasiūlym</w:t>
      </w:r>
      <w:r w:rsidR="008C7907">
        <w:rPr>
          <w:rFonts w:ascii="Times New Roman" w:eastAsia="Times New Roman" w:hAnsi="Times New Roman"/>
          <w:sz w:val="24"/>
          <w:szCs w:val="24"/>
          <w:lang w:eastAsia="lt-LT"/>
        </w:rPr>
        <w:t>ą</w:t>
      </w:r>
      <w:r w:rsidR="00362730">
        <w:rPr>
          <w:rFonts w:ascii="Times New Roman" w:eastAsia="Times New Roman" w:hAnsi="Times New Roman"/>
          <w:sz w:val="24"/>
          <w:szCs w:val="24"/>
          <w:lang w:eastAsia="lt-LT"/>
        </w:rPr>
        <w:t xml:space="preserve"> </w:t>
      </w:r>
      <w:r w:rsidR="00EE04C0" w:rsidRPr="00C51AAF">
        <w:rPr>
          <w:rFonts w:ascii="Times New Roman" w:hAnsi="Times New Roman"/>
          <w:sz w:val="24"/>
          <w:szCs w:val="24"/>
        </w:rPr>
        <w:t xml:space="preserve">dėl valstybės projekto įgyvendinimo (toliau – projektinis pasiūlymas) </w:t>
      </w:r>
      <w:r w:rsidR="00362730">
        <w:rPr>
          <w:rFonts w:ascii="Times New Roman" w:eastAsia="Times New Roman" w:hAnsi="Times New Roman"/>
          <w:sz w:val="24"/>
          <w:szCs w:val="24"/>
          <w:lang w:eastAsia="lt-LT"/>
        </w:rPr>
        <w:t xml:space="preserve">gavimo turi ministerijai </w:t>
      </w:r>
      <w:r w:rsidR="00881AAF">
        <w:rPr>
          <w:rFonts w:ascii="Times New Roman" w:eastAsia="Times New Roman" w:hAnsi="Times New Roman"/>
          <w:sz w:val="24"/>
          <w:szCs w:val="24"/>
          <w:lang w:eastAsia="lt-LT"/>
        </w:rPr>
        <w:t>raštu pateik</w:t>
      </w:r>
      <w:r w:rsidR="00362730">
        <w:rPr>
          <w:rFonts w:ascii="Times New Roman" w:eastAsia="Times New Roman" w:hAnsi="Times New Roman"/>
          <w:sz w:val="24"/>
          <w:szCs w:val="24"/>
          <w:lang w:eastAsia="lt-LT"/>
        </w:rPr>
        <w:t>t</w:t>
      </w:r>
      <w:r w:rsidR="00881AAF">
        <w:rPr>
          <w:rFonts w:ascii="Times New Roman" w:eastAsia="Times New Roman" w:hAnsi="Times New Roman"/>
          <w:sz w:val="24"/>
          <w:szCs w:val="24"/>
          <w:lang w:eastAsia="lt-LT"/>
        </w:rPr>
        <w:t>i projektin</w:t>
      </w:r>
      <w:r w:rsidR="00362730">
        <w:rPr>
          <w:rFonts w:ascii="Times New Roman" w:eastAsia="Times New Roman" w:hAnsi="Times New Roman"/>
          <w:sz w:val="24"/>
          <w:szCs w:val="24"/>
          <w:lang w:eastAsia="lt-LT"/>
        </w:rPr>
        <w:t>į</w:t>
      </w:r>
      <w:r w:rsidR="00881AAF">
        <w:rPr>
          <w:rFonts w:ascii="Times New Roman" w:eastAsia="Times New Roman" w:hAnsi="Times New Roman"/>
          <w:sz w:val="24"/>
          <w:szCs w:val="24"/>
          <w:lang w:eastAsia="lt-LT"/>
        </w:rPr>
        <w:t xml:space="preserve"> pasiūlym</w:t>
      </w:r>
      <w:r w:rsidR="00362730">
        <w:rPr>
          <w:rFonts w:ascii="Times New Roman" w:eastAsia="Times New Roman" w:hAnsi="Times New Roman"/>
          <w:sz w:val="24"/>
          <w:szCs w:val="24"/>
          <w:lang w:eastAsia="lt-LT"/>
        </w:rPr>
        <w:t>ą</w:t>
      </w:r>
      <w:r w:rsidR="00881AAF">
        <w:rPr>
          <w:rFonts w:ascii="Times New Roman" w:eastAsia="Times New Roman" w:hAnsi="Times New Roman"/>
          <w:sz w:val="24"/>
          <w:szCs w:val="24"/>
          <w:lang w:eastAsia="lt-LT"/>
        </w:rPr>
        <w:t xml:space="preserve"> dėl </w:t>
      </w:r>
      <w:r w:rsidR="00362730">
        <w:rPr>
          <w:rFonts w:ascii="Times New Roman" w:eastAsia="Times New Roman" w:hAnsi="Times New Roman"/>
          <w:sz w:val="24"/>
          <w:szCs w:val="24"/>
          <w:lang w:eastAsia="lt-LT"/>
        </w:rPr>
        <w:t>valstybės</w:t>
      </w:r>
      <w:r w:rsidR="00881AAF" w:rsidRPr="006E6833">
        <w:rPr>
          <w:rFonts w:ascii="Times New Roman" w:eastAsia="Times New Roman" w:hAnsi="Times New Roman"/>
          <w:sz w:val="24"/>
          <w:szCs w:val="24"/>
          <w:lang w:eastAsia="lt-LT"/>
        </w:rPr>
        <w:t xml:space="preserve"> projekto įgyvendinimo </w:t>
      </w:r>
      <w:r w:rsidR="006E2E47">
        <w:rPr>
          <w:rFonts w:ascii="Times New Roman" w:eastAsia="Times New Roman" w:hAnsi="Times New Roman"/>
          <w:sz w:val="24"/>
          <w:szCs w:val="24"/>
          <w:lang w:eastAsia="lt-LT"/>
        </w:rPr>
        <w:t xml:space="preserve">(toliau – projektinis pasiūlymas) </w:t>
      </w:r>
      <w:r w:rsidR="00187AF5" w:rsidRPr="006E6833">
        <w:rPr>
          <w:rFonts w:ascii="Times New Roman" w:eastAsia="Times New Roman" w:hAnsi="Times New Roman"/>
          <w:sz w:val="24"/>
          <w:szCs w:val="24"/>
          <w:lang w:eastAsia="lt-LT"/>
        </w:rPr>
        <w:t>pagal formą,</w:t>
      </w:r>
      <w:r w:rsidR="00602FD1" w:rsidRPr="006E6833">
        <w:rPr>
          <w:rFonts w:ascii="Times New Roman" w:eastAsia="Times New Roman" w:hAnsi="Times New Roman"/>
          <w:sz w:val="24"/>
          <w:szCs w:val="24"/>
          <w:lang w:eastAsia="lt-LT"/>
        </w:rPr>
        <w:t xml:space="preserve"> </w:t>
      </w:r>
      <w:r w:rsidR="00362730">
        <w:rPr>
          <w:rFonts w:ascii="Times New Roman" w:eastAsia="Times New Roman" w:hAnsi="Times New Roman"/>
          <w:sz w:val="24"/>
          <w:szCs w:val="24"/>
          <w:lang w:eastAsia="lt-LT"/>
        </w:rPr>
        <w:t>nustatytą Valstybės projektų atrankos tvarkos apraš</w:t>
      </w:r>
      <w:r w:rsidR="00860545">
        <w:rPr>
          <w:rFonts w:ascii="Times New Roman" w:eastAsia="Times New Roman" w:hAnsi="Times New Roman"/>
          <w:sz w:val="24"/>
          <w:szCs w:val="24"/>
          <w:lang w:eastAsia="lt-LT"/>
        </w:rPr>
        <w:t>o</w:t>
      </w:r>
      <w:r w:rsidR="00362730">
        <w:rPr>
          <w:rFonts w:ascii="Times New Roman" w:eastAsia="Times New Roman" w:hAnsi="Times New Roman"/>
          <w:sz w:val="24"/>
          <w:szCs w:val="24"/>
          <w:lang w:eastAsia="lt-LT"/>
        </w:rPr>
        <w:t xml:space="preserve">, </w:t>
      </w:r>
      <w:r w:rsidRPr="00100AD4">
        <w:rPr>
          <w:rFonts w:ascii="Times New Roman" w:hAnsi="Times New Roman"/>
          <w:sz w:val="24"/>
          <w:szCs w:val="24"/>
        </w:rPr>
        <w:t>patvirtint</w:t>
      </w:r>
      <w:r w:rsidR="00860545">
        <w:rPr>
          <w:rFonts w:ascii="Times New Roman" w:hAnsi="Times New Roman"/>
          <w:sz w:val="24"/>
          <w:szCs w:val="24"/>
        </w:rPr>
        <w:t>o</w:t>
      </w:r>
      <w:r w:rsidRPr="00100AD4">
        <w:rPr>
          <w:rFonts w:ascii="Times New Roman" w:hAnsi="Times New Roman"/>
          <w:sz w:val="24"/>
          <w:szCs w:val="24"/>
        </w:rPr>
        <w:t xml:space="preserve"> Lietuvos Respublikos </w:t>
      </w:r>
      <w:r w:rsidR="00362730">
        <w:rPr>
          <w:rFonts w:ascii="Times New Roman" w:hAnsi="Times New Roman"/>
          <w:sz w:val="24"/>
          <w:szCs w:val="24"/>
        </w:rPr>
        <w:t>aplinkos mi</w:t>
      </w:r>
      <w:r w:rsidRPr="00100AD4">
        <w:rPr>
          <w:rFonts w:ascii="Times New Roman" w:hAnsi="Times New Roman"/>
          <w:sz w:val="24"/>
          <w:szCs w:val="24"/>
        </w:rPr>
        <w:t>nistro 201</w:t>
      </w:r>
      <w:r w:rsidR="00362730">
        <w:rPr>
          <w:rFonts w:ascii="Times New Roman" w:hAnsi="Times New Roman"/>
          <w:sz w:val="24"/>
          <w:szCs w:val="24"/>
        </w:rPr>
        <w:t>5</w:t>
      </w:r>
      <w:r w:rsidRPr="00100AD4">
        <w:rPr>
          <w:rFonts w:ascii="Times New Roman" w:hAnsi="Times New Roman"/>
          <w:sz w:val="24"/>
          <w:szCs w:val="24"/>
        </w:rPr>
        <w:t xml:space="preserve"> m. </w:t>
      </w:r>
      <w:r w:rsidR="00362730">
        <w:rPr>
          <w:rFonts w:ascii="Times New Roman" w:hAnsi="Times New Roman"/>
          <w:sz w:val="24"/>
          <w:szCs w:val="24"/>
        </w:rPr>
        <w:t>balandžio 3</w:t>
      </w:r>
      <w:r w:rsidRPr="00100AD4">
        <w:rPr>
          <w:rFonts w:ascii="Times New Roman" w:hAnsi="Times New Roman"/>
          <w:sz w:val="24"/>
          <w:szCs w:val="24"/>
        </w:rPr>
        <w:t xml:space="preserve"> d. įsakymu Nr. </w:t>
      </w:r>
      <w:r w:rsidR="00362730">
        <w:rPr>
          <w:rFonts w:ascii="Times New Roman" w:hAnsi="Times New Roman"/>
          <w:sz w:val="24"/>
          <w:szCs w:val="24"/>
        </w:rPr>
        <w:t>D</w:t>
      </w:r>
      <w:r w:rsidRPr="00100AD4">
        <w:rPr>
          <w:rFonts w:ascii="Times New Roman" w:hAnsi="Times New Roman"/>
          <w:sz w:val="24"/>
          <w:szCs w:val="24"/>
        </w:rPr>
        <w:t>1-</w:t>
      </w:r>
      <w:r w:rsidR="00362730">
        <w:rPr>
          <w:rFonts w:ascii="Times New Roman" w:hAnsi="Times New Roman"/>
          <w:sz w:val="24"/>
          <w:szCs w:val="24"/>
        </w:rPr>
        <w:t>276</w:t>
      </w:r>
      <w:r w:rsidRPr="00100AD4">
        <w:rPr>
          <w:rFonts w:ascii="Times New Roman" w:hAnsi="Times New Roman"/>
          <w:sz w:val="24"/>
          <w:szCs w:val="24"/>
        </w:rPr>
        <w:t xml:space="preserve"> „Dėl </w:t>
      </w:r>
      <w:r w:rsidR="00362730">
        <w:rPr>
          <w:rFonts w:ascii="Times New Roman" w:eastAsia="Times New Roman" w:hAnsi="Times New Roman"/>
          <w:sz w:val="24"/>
          <w:szCs w:val="24"/>
          <w:lang w:eastAsia="lt-LT"/>
        </w:rPr>
        <w:t>Valstybės projektų atrankos tvarkos aprašo patvirtinimo</w:t>
      </w:r>
      <w:r w:rsidR="00DC0B0A">
        <w:rPr>
          <w:rFonts w:ascii="Times New Roman" w:eastAsia="Times New Roman" w:hAnsi="Times New Roman"/>
          <w:sz w:val="24"/>
          <w:szCs w:val="24"/>
          <w:lang w:eastAsia="lt-LT"/>
        </w:rPr>
        <w:t>“</w:t>
      </w:r>
      <w:r w:rsidR="00362730">
        <w:rPr>
          <w:rFonts w:ascii="Times New Roman" w:eastAsia="Times New Roman" w:hAnsi="Times New Roman"/>
          <w:sz w:val="24"/>
          <w:szCs w:val="24"/>
          <w:lang w:eastAsia="lt-LT"/>
        </w:rPr>
        <w:t xml:space="preserve"> </w:t>
      </w:r>
      <w:r w:rsidR="00156109">
        <w:rPr>
          <w:rFonts w:ascii="Times New Roman" w:hAnsi="Times New Roman"/>
          <w:sz w:val="24"/>
          <w:szCs w:val="24"/>
        </w:rPr>
        <w:t xml:space="preserve">(toliau </w:t>
      </w:r>
      <w:r w:rsidR="001B5998" w:rsidRPr="00C51AAF">
        <w:rPr>
          <w:rFonts w:ascii="Times New Roman" w:hAnsi="Times New Roman"/>
          <w:sz w:val="24"/>
          <w:szCs w:val="24"/>
        </w:rPr>
        <w:t>–</w:t>
      </w:r>
      <w:r w:rsidR="00156109">
        <w:rPr>
          <w:rFonts w:ascii="Times New Roman" w:hAnsi="Times New Roman"/>
          <w:sz w:val="24"/>
          <w:szCs w:val="24"/>
        </w:rPr>
        <w:t xml:space="preserve"> </w:t>
      </w:r>
      <w:r w:rsidR="00156109">
        <w:rPr>
          <w:rFonts w:ascii="Times New Roman" w:eastAsia="Times New Roman" w:hAnsi="Times New Roman"/>
          <w:sz w:val="24"/>
          <w:szCs w:val="24"/>
          <w:lang w:eastAsia="lt-LT"/>
        </w:rPr>
        <w:t>Valstybės projektų atrankos tvarkos aprašas</w:t>
      </w:r>
      <w:r w:rsidR="00156109">
        <w:rPr>
          <w:rFonts w:ascii="Times New Roman" w:hAnsi="Times New Roman"/>
          <w:sz w:val="24"/>
          <w:szCs w:val="24"/>
        </w:rPr>
        <w:t>)</w:t>
      </w:r>
      <w:r w:rsidR="003D46FE">
        <w:rPr>
          <w:rFonts w:ascii="Times New Roman" w:hAnsi="Times New Roman"/>
          <w:sz w:val="24"/>
          <w:szCs w:val="24"/>
        </w:rPr>
        <w:t>,</w:t>
      </w:r>
      <w:r w:rsidR="00622D99">
        <w:rPr>
          <w:rFonts w:ascii="Times New Roman" w:hAnsi="Times New Roman"/>
          <w:sz w:val="24"/>
          <w:szCs w:val="24"/>
        </w:rPr>
        <w:t xml:space="preserve"> 1 priede</w:t>
      </w:r>
      <w:r w:rsidR="00177ABE">
        <w:rPr>
          <w:rFonts w:ascii="Times New Roman" w:hAnsi="Times New Roman"/>
          <w:sz w:val="24"/>
          <w:szCs w:val="24"/>
        </w:rPr>
        <w:t xml:space="preserve">, kuris skelbiamas </w:t>
      </w:r>
      <w:r w:rsidR="00177ABE" w:rsidRPr="00177ABE">
        <w:rPr>
          <w:rFonts w:ascii="Times New Roman" w:hAnsi="Times New Roman"/>
          <w:sz w:val="24"/>
          <w:szCs w:val="24"/>
        </w:rPr>
        <w:t xml:space="preserve">ES struktūrinių fondų svetainėje </w:t>
      </w:r>
      <w:hyperlink r:id="rId12" w:history="1">
        <w:r w:rsidR="00177ABE" w:rsidRPr="00772BE0">
          <w:rPr>
            <w:rStyle w:val="Hyperlink"/>
            <w:rFonts w:ascii="Times New Roman" w:hAnsi="Times New Roman"/>
            <w:sz w:val="24"/>
            <w:szCs w:val="24"/>
          </w:rPr>
          <w:t>www.esinvesticijos.lt</w:t>
        </w:r>
      </w:hyperlink>
      <w:r w:rsidR="00177ABE">
        <w:rPr>
          <w:rFonts w:ascii="Times New Roman" w:hAnsi="Times New Roman"/>
          <w:sz w:val="24"/>
          <w:szCs w:val="24"/>
        </w:rPr>
        <w:t>.</w:t>
      </w:r>
      <w:r w:rsidRPr="00100AD4">
        <w:rPr>
          <w:rFonts w:ascii="Times New Roman" w:hAnsi="Times New Roman"/>
          <w:sz w:val="24"/>
          <w:szCs w:val="24"/>
        </w:rPr>
        <w:t xml:space="preserve"> </w:t>
      </w:r>
      <w:r w:rsidR="008C7907" w:rsidRPr="00426D03">
        <w:rPr>
          <w:rFonts w:ascii="Times New Roman" w:hAnsi="Times New Roman"/>
          <w:sz w:val="24"/>
          <w:szCs w:val="24"/>
        </w:rPr>
        <w:t xml:space="preserve">Pareiškėjas privalo pateikti vieną </w:t>
      </w:r>
      <w:r w:rsidR="008C7907">
        <w:rPr>
          <w:rFonts w:ascii="Times New Roman" w:hAnsi="Times New Roman"/>
          <w:sz w:val="24"/>
          <w:szCs w:val="24"/>
        </w:rPr>
        <w:t>spausdintą</w:t>
      </w:r>
      <w:r w:rsidR="008C7907" w:rsidRPr="00426D03">
        <w:rPr>
          <w:rFonts w:ascii="Times New Roman" w:hAnsi="Times New Roman"/>
          <w:sz w:val="24"/>
          <w:szCs w:val="24"/>
        </w:rPr>
        <w:t xml:space="preserve"> projektinio pasiūlymo egzempliorių ir projektinio pasiūlymo </w:t>
      </w:r>
      <w:r w:rsidR="00E324D2">
        <w:rPr>
          <w:rFonts w:ascii="Times New Roman" w:hAnsi="Times New Roman"/>
          <w:sz w:val="24"/>
          <w:szCs w:val="24"/>
        </w:rPr>
        <w:t xml:space="preserve">bei priedų </w:t>
      </w:r>
      <w:r w:rsidR="008C7907" w:rsidRPr="00426D03">
        <w:rPr>
          <w:rFonts w:ascii="Times New Roman" w:hAnsi="Times New Roman"/>
          <w:sz w:val="24"/>
          <w:szCs w:val="24"/>
        </w:rPr>
        <w:t>versiją kompiuterinėje laikmenoje.</w:t>
      </w:r>
    </w:p>
    <w:p w:rsidR="00602FD1" w:rsidRPr="00996BDF" w:rsidRDefault="00602FD1" w:rsidP="00121395">
      <w:pPr>
        <w:numPr>
          <w:ilvl w:val="0"/>
          <w:numId w:val="4"/>
        </w:numPr>
        <w:tabs>
          <w:tab w:val="left" w:pos="0"/>
        </w:tabs>
        <w:spacing w:after="0" w:line="240" w:lineRule="auto"/>
        <w:ind w:left="-142" w:firstLine="993"/>
        <w:jc w:val="both"/>
        <w:rPr>
          <w:rFonts w:ascii="Times New Roman" w:eastAsia="Times New Roman" w:hAnsi="Times New Roman"/>
          <w:sz w:val="24"/>
          <w:szCs w:val="24"/>
          <w:lang w:eastAsia="lt-LT"/>
        </w:rPr>
      </w:pPr>
      <w:r w:rsidRPr="00996BDF">
        <w:rPr>
          <w:rFonts w:ascii="Times New Roman" w:eastAsia="Times New Roman" w:hAnsi="Times New Roman"/>
          <w:sz w:val="24"/>
          <w:szCs w:val="24"/>
          <w:lang w:eastAsia="lt-LT"/>
        </w:rPr>
        <w:t xml:space="preserve">Kartu su projektiniu pasiūlymu turi </w:t>
      </w:r>
      <w:r w:rsidR="00967267" w:rsidRPr="00996BDF">
        <w:rPr>
          <w:rFonts w:ascii="Times New Roman" w:eastAsia="Times New Roman" w:hAnsi="Times New Roman"/>
          <w:sz w:val="24"/>
          <w:szCs w:val="24"/>
          <w:lang w:eastAsia="lt-LT"/>
        </w:rPr>
        <w:t xml:space="preserve">būti </w:t>
      </w:r>
      <w:r w:rsidRPr="00996BDF">
        <w:rPr>
          <w:rFonts w:ascii="Times New Roman" w:eastAsia="Times New Roman" w:hAnsi="Times New Roman"/>
          <w:sz w:val="24"/>
          <w:szCs w:val="24"/>
          <w:lang w:eastAsia="lt-LT"/>
        </w:rPr>
        <w:t>pateikt</w:t>
      </w:r>
      <w:r w:rsidR="00967267" w:rsidRPr="00996BDF">
        <w:rPr>
          <w:rFonts w:ascii="Times New Roman" w:eastAsia="Times New Roman" w:hAnsi="Times New Roman"/>
          <w:sz w:val="24"/>
          <w:szCs w:val="24"/>
          <w:lang w:eastAsia="lt-LT"/>
        </w:rPr>
        <w:t>a</w:t>
      </w:r>
      <w:r w:rsidR="00524F24" w:rsidRPr="00996BDF">
        <w:rPr>
          <w:rFonts w:ascii="Times New Roman" w:eastAsia="Times New Roman" w:hAnsi="Times New Roman"/>
          <w:sz w:val="24"/>
          <w:szCs w:val="24"/>
          <w:lang w:eastAsia="lt-LT"/>
        </w:rPr>
        <w:t>s</w:t>
      </w:r>
      <w:r w:rsidR="00121395" w:rsidRPr="00996BDF">
        <w:rPr>
          <w:rFonts w:ascii="Times New Roman" w:eastAsia="Times New Roman" w:hAnsi="Times New Roman"/>
          <w:sz w:val="24"/>
          <w:szCs w:val="24"/>
          <w:lang w:eastAsia="lt-LT"/>
        </w:rPr>
        <w:t xml:space="preserve"> </w:t>
      </w:r>
      <w:r w:rsidR="00A643E7" w:rsidRPr="00996BDF">
        <w:rPr>
          <w:rFonts w:ascii="Times New Roman" w:eastAsia="Times New Roman" w:hAnsi="Times New Roman"/>
          <w:sz w:val="24"/>
          <w:szCs w:val="24"/>
          <w:lang w:eastAsia="lt-LT"/>
        </w:rPr>
        <w:t xml:space="preserve">Valstybės projektų atrankos tvarkos aprašo 1 priedo 3 punkte nustatytą projekto aprašymą papildantis </w:t>
      </w:r>
      <w:r w:rsidR="00CF3B59" w:rsidRPr="00996BDF">
        <w:rPr>
          <w:rFonts w:ascii="Times New Roman" w:eastAsia="Times New Roman" w:hAnsi="Times New Roman"/>
          <w:sz w:val="24"/>
          <w:szCs w:val="24"/>
          <w:lang w:eastAsia="lt-LT"/>
        </w:rPr>
        <w:t xml:space="preserve">projekto veiklų įgyvendinimą detalizuojantis </w:t>
      </w:r>
      <w:r w:rsidR="00A643E7" w:rsidRPr="00996BDF">
        <w:rPr>
          <w:rFonts w:ascii="Times New Roman" w:eastAsia="Times New Roman" w:hAnsi="Times New Roman"/>
          <w:sz w:val="24"/>
          <w:szCs w:val="24"/>
          <w:lang w:eastAsia="lt-LT"/>
        </w:rPr>
        <w:t xml:space="preserve">priedas </w:t>
      </w:r>
      <w:r w:rsidR="00CF3B59" w:rsidRPr="00996BDF">
        <w:rPr>
          <w:rFonts w:ascii="Times New Roman" w:eastAsia="Times New Roman" w:hAnsi="Times New Roman"/>
          <w:sz w:val="24"/>
          <w:szCs w:val="24"/>
          <w:lang w:eastAsia="lt-LT"/>
        </w:rPr>
        <w:t>(ne mažiau nei 8 000 ženklų).</w:t>
      </w:r>
    </w:p>
    <w:p w:rsidR="001A58EC" w:rsidRPr="004818E9" w:rsidRDefault="00524F24" w:rsidP="003E7AA9">
      <w:pPr>
        <w:numPr>
          <w:ilvl w:val="0"/>
          <w:numId w:val="4"/>
        </w:numPr>
        <w:tabs>
          <w:tab w:val="left" w:pos="1134"/>
        </w:tabs>
        <w:spacing w:after="0" w:line="240" w:lineRule="auto"/>
        <w:ind w:left="0" w:firstLine="851"/>
        <w:jc w:val="both"/>
        <w:rPr>
          <w:rFonts w:ascii="Times New Roman" w:eastAsia="Times New Roman" w:hAnsi="Times New Roman"/>
          <w:sz w:val="24"/>
          <w:szCs w:val="24"/>
          <w:lang w:eastAsia="lt-LT"/>
        </w:rPr>
      </w:pPr>
      <w:r>
        <w:rPr>
          <w:rFonts w:ascii="Times New Roman" w:hAnsi="Times New Roman"/>
          <w:sz w:val="24"/>
          <w:szCs w:val="24"/>
        </w:rPr>
        <w:t>Ministerija, įvertinusi p</w:t>
      </w:r>
      <w:r w:rsidR="00424BF6" w:rsidRPr="00CE5E9E">
        <w:rPr>
          <w:rFonts w:ascii="Times New Roman" w:hAnsi="Times New Roman"/>
          <w:sz w:val="24"/>
          <w:szCs w:val="24"/>
        </w:rPr>
        <w:t>rojektin</w:t>
      </w:r>
      <w:r>
        <w:rPr>
          <w:rFonts w:ascii="Times New Roman" w:hAnsi="Times New Roman"/>
          <w:sz w:val="24"/>
          <w:szCs w:val="24"/>
        </w:rPr>
        <w:t xml:space="preserve">į </w:t>
      </w:r>
      <w:r w:rsidR="00424BF6" w:rsidRPr="00CE5E9E">
        <w:rPr>
          <w:rFonts w:ascii="Times New Roman" w:hAnsi="Times New Roman"/>
          <w:sz w:val="24"/>
          <w:szCs w:val="24"/>
        </w:rPr>
        <w:t>pasiūlym</w:t>
      </w:r>
      <w:r>
        <w:rPr>
          <w:rFonts w:ascii="Times New Roman" w:hAnsi="Times New Roman"/>
          <w:sz w:val="24"/>
          <w:szCs w:val="24"/>
        </w:rPr>
        <w:t>ą</w:t>
      </w:r>
      <w:r w:rsidR="00424BF6" w:rsidRPr="00524F24">
        <w:rPr>
          <w:rFonts w:ascii="Times New Roman" w:hAnsi="Times New Roman"/>
          <w:sz w:val="24"/>
          <w:szCs w:val="24"/>
        </w:rPr>
        <w:t>,</w:t>
      </w:r>
      <w:r w:rsidRPr="00524F24">
        <w:rPr>
          <w:rFonts w:ascii="Times New Roman" w:hAnsi="Times New Roman"/>
          <w:sz w:val="24"/>
          <w:szCs w:val="24"/>
        </w:rPr>
        <w:t xml:space="preserve"> priim</w:t>
      </w:r>
      <w:r w:rsidR="00B96660">
        <w:rPr>
          <w:rFonts w:ascii="Times New Roman" w:hAnsi="Times New Roman"/>
          <w:sz w:val="24"/>
          <w:szCs w:val="24"/>
        </w:rPr>
        <w:t>a</w:t>
      </w:r>
      <w:r w:rsidRPr="00524F24">
        <w:rPr>
          <w:rFonts w:ascii="Times New Roman" w:hAnsi="Times New Roman"/>
          <w:sz w:val="24"/>
          <w:szCs w:val="24"/>
        </w:rPr>
        <w:t xml:space="preserve"> sprendimą dėl valstybės projektų sąrašo sudarymo. Į valstybės projektų sąrašą gali būti įtraukti tik </w:t>
      </w:r>
      <w:r w:rsidR="001B5998">
        <w:rPr>
          <w:rFonts w:ascii="Times New Roman" w:hAnsi="Times New Roman"/>
          <w:sz w:val="24"/>
          <w:szCs w:val="24"/>
        </w:rPr>
        <w:t>P</w:t>
      </w:r>
      <w:r w:rsidRPr="00524F24">
        <w:rPr>
          <w:rFonts w:ascii="Times New Roman" w:hAnsi="Times New Roman"/>
          <w:sz w:val="24"/>
          <w:szCs w:val="24"/>
        </w:rPr>
        <w:t>rojektų taisyklių 37 punkte nustatytus reikalavimus atitinkantys projektai. Pareiškėjai, kurių projektai įtraukti į valstybės projektų sąrašą, įg</w:t>
      </w:r>
      <w:r w:rsidR="009D22B1">
        <w:rPr>
          <w:rFonts w:ascii="Times New Roman" w:hAnsi="Times New Roman"/>
          <w:sz w:val="24"/>
          <w:szCs w:val="24"/>
        </w:rPr>
        <w:t>yja</w:t>
      </w:r>
      <w:r w:rsidRPr="00524F24">
        <w:rPr>
          <w:rFonts w:ascii="Times New Roman" w:hAnsi="Times New Roman"/>
          <w:sz w:val="24"/>
          <w:szCs w:val="24"/>
        </w:rPr>
        <w:t xml:space="preserve"> teisę teikti paraišką (toliau – paraiška</w:t>
      </w:r>
      <w:r>
        <w:rPr>
          <w:szCs w:val="24"/>
        </w:rPr>
        <w:t>)</w:t>
      </w:r>
      <w:r w:rsidR="009F012A">
        <w:rPr>
          <w:szCs w:val="24"/>
        </w:rPr>
        <w:t xml:space="preserve"> </w:t>
      </w:r>
      <w:r w:rsidR="009F012A" w:rsidRPr="009F012A">
        <w:rPr>
          <w:rFonts w:ascii="Times New Roman" w:hAnsi="Times New Roman"/>
          <w:sz w:val="24"/>
          <w:szCs w:val="24"/>
        </w:rPr>
        <w:t>finansuoti projektą</w:t>
      </w:r>
      <w:r w:rsidRPr="009F012A">
        <w:rPr>
          <w:rFonts w:ascii="Times New Roman" w:hAnsi="Times New Roman"/>
          <w:sz w:val="24"/>
          <w:szCs w:val="24"/>
        </w:rPr>
        <w:t>.</w:t>
      </w:r>
      <w:r w:rsidR="00424BF6" w:rsidRPr="00CE5E9E">
        <w:rPr>
          <w:rFonts w:ascii="Times New Roman" w:hAnsi="Times New Roman"/>
          <w:sz w:val="24"/>
          <w:szCs w:val="24"/>
        </w:rPr>
        <w:t xml:space="preserve"> </w:t>
      </w:r>
    </w:p>
    <w:p w:rsidR="004818E9" w:rsidRPr="00007E79" w:rsidRDefault="004818E9" w:rsidP="003E7AA9">
      <w:pPr>
        <w:numPr>
          <w:ilvl w:val="0"/>
          <w:numId w:val="4"/>
        </w:numPr>
        <w:tabs>
          <w:tab w:val="left" w:pos="1134"/>
        </w:tabs>
        <w:spacing w:after="0" w:line="240" w:lineRule="auto"/>
        <w:ind w:left="0" w:firstLine="851"/>
        <w:jc w:val="both"/>
        <w:rPr>
          <w:rFonts w:ascii="Times New Roman" w:hAnsi="Times New Roman"/>
          <w:sz w:val="24"/>
          <w:szCs w:val="24"/>
        </w:rPr>
      </w:pPr>
      <w:r w:rsidRPr="000856C3">
        <w:rPr>
          <w:rFonts w:ascii="Times New Roman" w:hAnsi="Times New Roman"/>
          <w:sz w:val="24"/>
          <w:szCs w:val="24"/>
        </w:rPr>
        <w:t xml:space="preserve">Pareiškėjas per 14 dienų nuo </w:t>
      </w:r>
      <w:r>
        <w:rPr>
          <w:rFonts w:ascii="Times New Roman" w:hAnsi="Times New Roman"/>
          <w:sz w:val="24"/>
          <w:szCs w:val="24"/>
        </w:rPr>
        <w:t>siūlymo</w:t>
      </w:r>
      <w:r w:rsidRPr="000856C3">
        <w:rPr>
          <w:rFonts w:ascii="Times New Roman" w:hAnsi="Times New Roman"/>
          <w:sz w:val="24"/>
          <w:szCs w:val="24"/>
        </w:rPr>
        <w:t xml:space="preserve"> teikti </w:t>
      </w:r>
      <w:r>
        <w:rPr>
          <w:rFonts w:ascii="Times New Roman" w:hAnsi="Times New Roman"/>
          <w:sz w:val="24"/>
          <w:szCs w:val="24"/>
        </w:rPr>
        <w:t>paraišk</w:t>
      </w:r>
      <w:r w:rsidRPr="000856C3">
        <w:rPr>
          <w:rFonts w:ascii="Times New Roman" w:hAnsi="Times New Roman"/>
          <w:sz w:val="24"/>
          <w:szCs w:val="24"/>
        </w:rPr>
        <w:t xml:space="preserve">ą gavimo dienos įgyvendinančiajai institucijai turi pateikti informaciją apie planuojamus, vykdomus ir baigtus pirkimus per </w:t>
      </w:r>
      <w:r w:rsidRPr="008C7927">
        <w:rPr>
          <w:rFonts w:ascii="Times New Roman" w:hAnsi="Times New Roman"/>
          <w:sz w:val="24"/>
          <w:szCs w:val="24"/>
        </w:rPr>
        <w:t xml:space="preserve">Iš Europos Sąjungos struktūrinių fondų lėšų bendrai finansuojamų projektų duomenų mainų svetainę (toliau – DMS) </w:t>
      </w:r>
      <w:r w:rsidRPr="000856C3">
        <w:rPr>
          <w:rFonts w:ascii="Times New Roman" w:hAnsi="Times New Roman"/>
          <w:sz w:val="24"/>
          <w:szCs w:val="24"/>
        </w:rPr>
        <w:t>užpildydamas pirkimų planą (pagal SFMIS formą)</w:t>
      </w:r>
      <w:r>
        <w:rPr>
          <w:rFonts w:ascii="Times New Roman" w:hAnsi="Times New Roman"/>
          <w:sz w:val="24"/>
          <w:szCs w:val="24"/>
        </w:rPr>
        <w:t>.</w:t>
      </w:r>
      <w:r w:rsidR="00BA189B" w:rsidRPr="00BA189B">
        <w:rPr>
          <w:rFonts w:ascii="Times New Roman" w:eastAsia="Times New Roman" w:hAnsi="Times New Roman"/>
          <w:sz w:val="24"/>
          <w:szCs w:val="24"/>
          <w:lang w:eastAsia="lt-LT"/>
        </w:rPr>
        <w:t xml:space="preserve"> </w:t>
      </w:r>
      <w:r w:rsidR="00BA189B">
        <w:rPr>
          <w:rFonts w:ascii="Times New Roman" w:eastAsia="Times New Roman" w:hAnsi="Times New Roman"/>
          <w:sz w:val="24"/>
          <w:szCs w:val="24"/>
          <w:lang w:eastAsia="lt-LT"/>
        </w:rPr>
        <w:t xml:space="preserve">Jei laikinai nėra </w:t>
      </w:r>
      <w:r w:rsidR="00BA189B" w:rsidRPr="00AA3482">
        <w:rPr>
          <w:rFonts w:ascii="Times New Roman" w:eastAsia="Times New Roman" w:hAnsi="Times New Roman"/>
          <w:sz w:val="24"/>
          <w:szCs w:val="24"/>
          <w:lang w:eastAsia="lt-LT"/>
        </w:rPr>
        <w:t>užtikrin</w:t>
      </w:r>
      <w:r w:rsidR="00BA189B">
        <w:rPr>
          <w:rFonts w:ascii="Times New Roman" w:eastAsia="Times New Roman" w:hAnsi="Times New Roman"/>
          <w:sz w:val="24"/>
          <w:szCs w:val="24"/>
          <w:lang w:eastAsia="lt-LT"/>
        </w:rPr>
        <w:t>tos</w:t>
      </w:r>
      <w:r w:rsidR="00BA189B" w:rsidRPr="00AA3482">
        <w:rPr>
          <w:rFonts w:ascii="Times New Roman" w:eastAsia="Times New Roman" w:hAnsi="Times New Roman"/>
          <w:sz w:val="24"/>
          <w:szCs w:val="24"/>
          <w:lang w:eastAsia="lt-LT"/>
        </w:rPr>
        <w:t xml:space="preserve"> DMS funkcin</w:t>
      </w:r>
      <w:r w:rsidR="00BA189B">
        <w:rPr>
          <w:rFonts w:ascii="Times New Roman" w:eastAsia="Times New Roman" w:hAnsi="Times New Roman"/>
          <w:sz w:val="24"/>
          <w:szCs w:val="24"/>
          <w:lang w:eastAsia="lt-LT"/>
        </w:rPr>
        <w:t xml:space="preserve">ės galimybės, </w:t>
      </w:r>
      <w:r w:rsidR="00BA189B" w:rsidRPr="00AA3482">
        <w:rPr>
          <w:rFonts w:ascii="Times New Roman" w:eastAsia="Times New Roman" w:hAnsi="Times New Roman"/>
          <w:sz w:val="24"/>
          <w:szCs w:val="24"/>
          <w:lang w:eastAsia="lt-LT"/>
        </w:rPr>
        <w:t>įgyvendinančioji institucija</w:t>
      </w:r>
      <w:r w:rsidR="00BA189B">
        <w:rPr>
          <w:rFonts w:ascii="Times New Roman" w:eastAsia="Times New Roman" w:hAnsi="Times New Roman"/>
          <w:sz w:val="24"/>
          <w:szCs w:val="24"/>
          <w:lang w:eastAsia="lt-LT"/>
        </w:rPr>
        <w:t xml:space="preserve"> </w:t>
      </w:r>
      <w:r w:rsidR="00BA189B" w:rsidRPr="00AA3482">
        <w:rPr>
          <w:rFonts w:ascii="Times New Roman" w:eastAsia="Times New Roman" w:hAnsi="Times New Roman"/>
          <w:sz w:val="24"/>
          <w:szCs w:val="24"/>
          <w:lang w:eastAsia="lt-LT"/>
        </w:rPr>
        <w:t xml:space="preserve">sudaro </w:t>
      </w:r>
      <w:r w:rsidR="00BA189B" w:rsidRPr="000744DF">
        <w:rPr>
          <w:rFonts w:ascii="Times New Roman" w:eastAsia="Times New Roman" w:hAnsi="Times New Roman"/>
          <w:sz w:val="24"/>
          <w:szCs w:val="24"/>
          <w:lang w:eastAsia="lt-LT"/>
        </w:rPr>
        <w:t xml:space="preserve">galimybę </w:t>
      </w:r>
      <w:r w:rsidR="00BA189B">
        <w:rPr>
          <w:rFonts w:ascii="Times New Roman" w:eastAsia="Times New Roman" w:hAnsi="Times New Roman"/>
          <w:sz w:val="24"/>
          <w:szCs w:val="24"/>
          <w:lang w:eastAsia="lt-LT"/>
        </w:rPr>
        <w:t>pareiškėjui reikalaujamą informaciją</w:t>
      </w:r>
      <w:r w:rsidR="00BA189B" w:rsidRPr="00AA3482">
        <w:rPr>
          <w:rFonts w:ascii="Times New Roman" w:eastAsia="Times New Roman" w:hAnsi="Times New Roman"/>
          <w:sz w:val="24"/>
          <w:szCs w:val="24"/>
          <w:lang w:eastAsia="lt-LT"/>
        </w:rPr>
        <w:t xml:space="preserve"> pateikti </w:t>
      </w:r>
      <w:r w:rsidR="00BA189B" w:rsidRPr="000744DF">
        <w:rPr>
          <w:rFonts w:ascii="Times New Roman" w:eastAsia="Times New Roman" w:hAnsi="Times New Roman"/>
          <w:sz w:val="24"/>
          <w:szCs w:val="24"/>
          <w:lang w:eastAsia="lt-LT"/>
        </w:rPr>
        <w:t>kitu būdu</w:t>
      </w:r>
      <w:r w:rsidR="00BA189B">
        <w:rPr>
          <w:rFonts w:ascii="Times New Roman" w:eastAsia="Times New Roman" w:hAnsi="Times New Roman"/>
          <w:sz w:val="24"/>
          <w:szCs w:val="24"/>
          <w:lang w:eastAsia="lt-LT"/>
        </w:rPr>
        <w:t>.</w:t>
      </w:r>
    </w:p>
    <w:p w:rsidR="0009237E" w:rsidRPr="00814FA0" w:rsidRDefault="00602FD1" w:rsidP="003E7AA9">
      <w:pPr>
        <w:numPr>
          <w:ilvl w:val="0"/>
          <w:numId w:val="4"/>
        </w:numPr>
        <w:tabs>
          <w:tab w:val="left" w:pos="1134"/>
        </w:tabs>
        <w:spacing w:after="0" w:line="240" w:lineRule="auto"/>
        <w:ind w:left="0" w:firstLine="851"/>
        <w:jc w:val="both"/>
        <w:rPr>
          <w:rFonts w:ascii="Times New Roman" w:eastAsia="Times New Roman" w:hAnsi="Times New Roman"/>
          <w:sz w:val="24"/>
          <w:szCs w:val="24"/>
          <w:lang w:eastAsia="lt-LT"/>
        </w:rPr>
      </w:pPr>
      <w:r w:rsidRPr="0009237E">
        <w:rPr>
          <w:rFonts w:ascii="Times New Roman" w:eastAsia="Times New Roman" w:hAnsi="Times New Roman"/>
          <w:sz w:val="24"/>
          <w:szCs w:val="24"/>
          <w:lang w:eastAsia="lt-LT"/>
        </w:rPr>
        <w:t>Siekdamas gauti finansavimą</w:t>
      </w:r>
      <w:r w:rsidR="00B35A74" w:rsidRPr="0009237E">
        <w:rPr>
          <w:rFonts w:ascii="Times New Roman" w:eastAsia="Times New Roman" w:hAnsi="Times New Roman"/>
          <w:sz w:val="24"/>
          <w:szCs w:val="24"/>
          <w:lang w:eastAsia="lt-LT"/>
        </w:rPr>
        <w:t>,</w:t>
      </w:r>
      <w:r w:rsidRPr="0009237E">
        <w:rPr>
          <w:rFonts w:ascii="Times New Roman" w:eastAsia="Times New Roman" w:hAnsi="Times New Roman"/>
          <w:sz w:val="24"/>
          <w:szCs w:val="24"/>
          <w:lang w:eastAsia="lt-LT"/>
        </w:rPr>
        <w:t xml:space="preserve"> pareiškėjas turi užpildyti paraišką, </w:t>
      </w:r>
      <w:r w:rsidR="0009237E" w:rsidRPr="0009237E">
        <w:rPr>
          <w:rFonts w:ascii="Times New Roman" w:eastAsia="Times New Roman" w:hAnsi="Times New Roman"/>
          <w:sz w:val="24"/>
          <w:szCs w:val="24"/>
          <w:lang w:eastAsia="lt-LT"/>
        </w:rPr>
        <w:t xml:space="preserve">kurios iš dalies užpildyta </w:t>
      </w:r>
      <w:r w:rsidR="00CE5E9E" w:rsidRPr="0009237E">
        <w:rPr>
          <w:rFonts w:ascii="Times New Roman" w:eastAsia="Times New Roman" w:hAnsi="Times New Roman"/>
          <w:sz w:val="24"/>
          <w:szCs w:val="24"/>
          <w:lang w:eastAsia="lt-LT"/>
        </w:rPr>
        <w:t>form</w:t>
      </w:r>
      <w:r w:rsidR="0009237E" w:rsidRPr="0009237E">
        <w:rPr>
          <w:rFonts w:ascii="Times New Roman" w:eastAsia="Times New Roman" w:hAnsi="Times New Roman"/>
          <w:sz w:val="24"/>
          <w:szCs w:val="24"/>
          <w:lang w:eastAsia="lt-LT"/>
        </w:rPr>
        <w:t xml:space="preserve">a </w:t>
      </w:r>
      <w:r w:rsidR="0009237E" w:rsidRPr="00814FA0">
        <w:rPr>
          <w:rFonts w:ascii="Times New Roman" w:eastAsia="Times New Roman" w:hAnsi="Times New Roman"/>
          <w:sz w:val="24"/>
          <w:szCs w:val="24"/>
          <w:lang w:eastAsia="lt-LT"/>
        </w:rPr>
        <w:t xml:space="preserve">PDF formatu skelbiama ES struktūrinių fondų svetainėje </w:t>
      </w:r>
      <w:hyperlink r:id="rId13" w:history="1">
        <w:r w:rsidR="0009237E" w:rsidRPr="00814FA0">
          <w:rPr>
            <w:rStyle w:val="Hyperlink"/>
            <w:rFonts w:ascii="Times New Roman" w:eastAsia="Times New Roman" w:hAnsi="Times New Roman"/>
            <w:color w:val="auto"/>
            <w:sz w:val="24"/>
            <w:szCs w:val="24"/>
            <w:u w:val="none"/>
            <w:lang w:eastAsia="lt-LT"/>
          </w:rPr>
          <w:t>www.esinvesticijos.lt</w:t>
        </w:r>
      </w:hyperlink>
      <w:r w:rsidR="0009237E" w:rsidRPr="00814FA0">
        <w:rPr>
          <w:rFonts w:ascii="Times New Roman" w:eastAsia="Times New Roman" w:hAnsi="Times New Roman"/>
          <w:sz w:val="24"/>
          <w:szCs w:val="24"/>
          <w:lang w:eastAsia="lt-LT"/>
        </w:rPr>
        <w:t xml:space="preserve"> </w:t>
      </w:r>
      <w:r w:rsidR="0009237E">
        <w:rPr>
          <w:rFonts w:ascii="Times New Roman" w:eastAsia="Times New Roman" w:hAnsi="Times New Roman"/>
          <w:sz w:val="24"/>
          <w:szCs w:val="24"/>
          <w:lang w:eastAsia="lt-LT"/>
        </w:rPr>
        <w:t>skiltyje „Finansavimas/</w:t>
      </w:r>
      <w:r w:rsidR="009F012A">
        <w:rPr>
          <w:rFonts w:ascii="Times New Roman" w:eastAsia="Times New Roman" w:hAnsi="Times New Roman"/>
          <w:sz w:val="24"/>
          <w:szCs w:val="24"/>
          <w:lang w:eastAsia="lt-LT"/>
        </w:rPr>
        <w:t>P</w:t>
      </w:r>
      <w:r w:rsidR="0009237E">
        <w:rPr>
          <w:rFonts w:ascii="Times New Roman" w:eastAsia="Times New Roman" w:hAnsi="Times New Roman"/>
          <w:sz w:val="24"/>
          <w:szCs w:val="24"/>
          <w:lang w:eastAsia="lt-LT"/>
        </w:rPr>
        <w:t>lanuojami valstyb</w:t>
      </w:r>
      <w:r w:rsidR="007851D4">
        <w:rPr>
          <w:rFonts w:ascii="Times New Roman" w:eastAsia="Times New Roman" w:hAnsi="Times New Roman"/>
          <w:sz w:val="24"/>
          <w:szCs w:val="24"/>
          <w:lang w:eastAsia="lt-LT"/>
        </w:rPr>
        <w:t>ė</w:t>
      </w:r>
      <w:r w:rsidR="0009237E">
        <w:rPr>
          <w:rFonts w:ascii="Times New Roman" w:eastAsia="Times New Roman" w:hAnsi="Times New Roman"/>
          <w:sz w:val="24"/>
          <w:szCs w:val="24"/>
          <w:lang w:eastAsia="lt-LT"/>
        </w:rPr>
        <w:t>s (regionų) projektai</w:t>
      </w:r>
      <w:r w:rsidR="009F012A">
        <w:rPr>
          <w:rFonts w:ascii="Times New Roman" w:eastAsia="Times New Roman" w:hAnsi="Times New Roman"/>
          <w:sz w:val="24"/>
          <w:szCs w:val="24"/>
          <w:lang w:eastAsia="lt-LT"/>
        </w:rPr>
        <w:t>“</w:t>
      </w:r>
      <w:r w:rsidR="0009237E">
        <w:rPr>
          <w:rFonts w:ascii="Times New Roman" w:eastAsia="Times New Roman" w:hAnsi="Times New Roman"/>
          <w:sz w:val="24"/>
          <w:szCs w:val="24"/>
          <w:lang w:eastAsia="lt-LT"/>
        </w:rPr>
        <w:t xml:space="preserve"> prie konkretaus planuojamo projekto „Susijusių dokumentų“</w:t>
      </w:r>
      <w:r w:rsidR="007851D4">
        <w:rPr>
          <w:rFonts w:ascii="Times New Roman" w:eastAsia="Times New Roman" w:hAnsi="Times New Roman"/>
          <w:sz w:val="24"/>
          <w:szCs w:val="24"/>
          <w:lang w:eastAsia="lt-LT"/>
        </w:rPr>
        <w:t>.</w:t>
      </w:r>
    </w:p>
    <w:p w:rsidR="004D71EF" w:rsidRPr="0009237E" w:rsidRDefault="00602FD1" w:rsidP="003E7AA9">
      <w:pPr>
        <w:numPr>
          <w:ilvl w:val="0"/>
          <w:numId w:val="4"/>
        </w:numPr>
        <w:tabs>
          <w:tab w:val="left" w:pos="1134"/>
        </w:tabs>
        <w:spacing w:after="0" w:line="240" w:lineRule="auto"/>
        <w:ind w:left="0" w:firstLine="851"/>
        <w:jc w:val="both"/>
        <w:rPr>
          <w:rFonts w:ascii="Times New Roman" w:eastAsia="Times New Roman" w:hAnsi="Times New Roman"/>
          <w:sz w:val="24"/>
          <w:szCs w:val="24"/>
          <w:lang w:eastAsia="lt-LT"/>
        </w:rPr>
      </w:pPr>
      <w:r w:rsidRPr="0009237E">
        <w:rPr>
          <w:rFonts w:ascii="Times New Roman" w:eastAsia="Times New Roman" w:hAnsi="Times New Roman"/>
          <w:sz w:val="24"/>
          <w:szCs w:val="24"/>
          <w:lang w:eastAsia="lt-LT"/>
        </w:rPr>
        <w:t xml:space="preserve"> Pareiškėjas pildo paraiškos formą ir </w:t>
      </w:r>
      <w:r w:rsidR="00CE5E9E" w:rsidRPr="0009237E">
        <w:rPr>
          <w:rFonts w:ascii="Times New Roman" w:eastAsia="Times New Roman" w:hAnsi="Times New Roman"/>
          <w:sz w:val="24"/>
          <w:szCs w:val="24"/>
          <w:lang w:eastAsia="lt-LT"/>
        </w:rPr>
        <w:t xml:space="preserve">kartu su </w:t>
      </w:r>
      <w:r w:rsidR="00CE5E9E" w:rsidRPr="00121395">
        <w:rPr>
          <w:rFonts w:ascii="Times New Roman" w:eastAsia="Times New Roman" w:hAnsi="Times New Roman"/>
          <w:sz w:val="24"/>
          <w:szCs w:val="24"/>
          <w:lang w:eastAsia="lt-LT"/>
        </w:rPr>
        <w:t>Aprašo 4</w:t>
      </w:r>
      <w:r w:rsidR="00D42AD6">
        <w:rPr>
          <w:rFonts w:ascii="Times New Roman" w:eastAsia="Times New Roman" w:hAnsi="Times New Roman"/>
          <w:sz w:val="24"/>
          <w:szCs w:val="24"/>
          <w:lang w:eastAsia="lt-LT"/>
        </w:rPr>
        <w:t>2</w:t>
      </w:r>
      <w:r w:rsidR="00CE5E9E" w:rsidRPr="00121395">
        <w:rPr>
          <w:rFonts w:ascii="Times New Roman" w:eastAsia="Times New Roman" w:hAnsi="Times New Roman"/>
          <w:sz w:val="24"/>
          <w:szCs w:val="24"/>
          <w:lang w:eastAsia="lt-LT"/>
        </w:rPr>
        <w:t xml:space="preserve"> p</w:t>
      </w:r>
      <w:r w:rsidR="00CE5E9E" w:rsidRPr="0009237E">
        <w:rPr>
          <w:rFonts w:ascii="Times New Roman" w:eastAsia="Times New Roman" w:hAnsi="Times New Roman"/>
          <w:sz w:val="24"/>
          <w:szCs w:val="24"/>
          <w:lang w:eastAsia="lt-LT"/>
        </w:rPr>
        <w:t xml:space="preserve">unkte nurodytais priedais </w:t>
      </w:r>
      <w:r w:rsidR="007851D4">
        <w:rPr>
          <w:rFonts w:ascii="Times New Roman" w:eastAsia="Times New Roman" w:hAnsi="Times New Roman"/>
          <w:sz w:val="24"/>
          <w:szCs w:val="24"/>
          <w:lang w:eastAsia="lt-LT"/>
        </w:rPr>
        <w:t xml:space="preserve">iki kvietimo teikti paraiškas skelbime nustatyto termino paskutinės dienos </w:t>
      </w:r>
      <w:r w:rsidRPr="0009237E">
        <w:rPr>
          <w:rFonts w:ascii="Times New Roman" w:eastAsia="Times New Roman" w:hAnsi="Times New Roman"/>
          <w:sz w:val="24"/>
          <w:szCs w:val="24"/>
          <w:lang w:eastAsia="lt-LT"/>
        </w:rPr>
        <w:t xml:space="preserve">teikia ją per </w:t>
      </w:r>
      <w:r w:rsidR="00DD2C8E" w:rsidRPr="0009237E">
        <w:rPr>
          <w:rFonts w:ascii="Times New Roman" w:hAnsi="Times New Roman"/>
          <w:sz w:val="24"/>
          <w:szCs w:val="24"/>
        </w:rPr>
        <w:t>Iš Europos Sąjungos struktūrinių fondų lėšų bendrai finansuojamų projektų duomenų mainų svetainę (toliau – DMS</w:t>
      </w:r>
      <w:r w:rsidR="00DD2C8E" w:rsidRPr="0009237E">
        <w:rPr>
          <w:rFonts w:ascii="Times New Roman" w:eastAsia="Times New Roman" w:hAnsi="Times New Roman"/>
          <w:sz w:val="24"/>
          <w:szCs w:val="24"/>
          <w:lang w:eastAsia="lt-LT"/>
        </w:rPr>
        <w:t>)</w:t>
      </w:r>
      <w:r w:rsidRPr="0009237E">
        <w:rPr>
          <w:rFonts w:ascii="Times New Roman" w:eastAsia="Times New Roman" w:hAnsi="Times New Roman"/>
          <w:sz w:val="24"/>
          <w:szCs w:val="24"/>
          <w:lang w:eastAsia="lt-LT"/>
        </w:rPr>
        <w:t xml:space="preserve"> įgyvendinančiajai institucijai</w:t>
      </w:r>
      <w:r w:rsidR="00CE5E9E" w:rsidRPr="0009237E">
        <w:rPr>
          <w:rFonts w:ascii="Times New Roman" w:eastAsia="Times New Roman" w:hAnsi="Times New Roman"/>
          <w:sz w:val="24"/>
          <w:szCs w:val="24"/>
          <w:lang w:eastAsia="lt-LT"/>
        </w:rPr>
        <w:t>, o</w:t>
      </w:r>
      <w:r w:rsidR="005E7602">
        <w:rPr>
          <w:rFonts w:ascii="Times New Roman" w:eastAsia="Times New Roman" w:hAnsi="Times New Roman"/>
          <w:sz w:val="24"/>
          <w:szCs w:val="24"/>
          <w:lang w:eastAsia="lt-LT"/>
        </w:rPr>
        <w:t>,</w:t>
      </w:r>
      <w:r w:rsidR="00CE5E9E" w:rsidRPr="0009237E">
        <w:rPr>
          <w:rFonts w:ascii="Times New Roman" w:eastAsia="Times New Roman" w:hAnsi="Times New Roman"/>
          <w:sz w:val="24"/>
          <w:szCs w:val="24"/>
          <w:lang w:eastAsia="lt-LT"/>
        </w:rPr>
        <w:t xml:space="preserve"> jei nėra įdiegtos DMS funkcinės galimybės</w:t>
      </w:r>
      <w:r w:rsidR="005E7602">
        <w:rPr>
          <w:rFonts w:ascii="Times New Roman" w:eastAsia="Times New Roman" w:hAnsi="Times New Roman"/>
          <w:sz w:val="24"/>
          <w:szCs w:val="24"/>
          <w:lang w:eastAsia="lt-LT"/>
        </w:rPr>
        <w:t>,</w:t>
      </w:r>
      <w:r w:rsidR="00CE5E9E" w:rsidRPr="0009237E">
        <w:rPr>
          <w:rFonts w:ascii="Times New Roman" w:eastAsia="Times New Roman" w:hAnsi="Times New Roman"/>
          <w:sz w:val="24"/>
          <w:szCs w:val="24"/>
          <w:lang w:eastAsia="lt-LT"/>
        </w:rPr>
        <w:t xml:space="preserve"> – įgyvendinančiajai institucijai </w:t>
      </w:r>
      <w:r w:rsidR="00CE5E9E" w:rsidRPr="0009237E">
        <w:rPr>
          <w:rFonts w:ascii="Times New Roman" w:hAnsi="Times New Roman"/>
          <w:sz w:val="24"/>
          <w:szCs w:val="24"/>
          <w:lang w:eastAsia="lt-LT"/>
        </w:rPr>
        <w:t>raštu (kartu pateikdamas į elektroninę laikmeną įrašytą paraišką) Projektų taisyklių 12 skirsnyje nustatyta</w:t>
      </w:r>
      <w:r w:rsidR="00CE5E9E" w:rsidRPr="0009237E">
        <w:rPr>
          <w:rFonts w:ascii="Times New Roman" w:eastAsia="Times New Roman" w:hAnsi="Times New Roman"/>
          <w:sz w:val="24"/>
          <w:szCs w:val="24"/>
          <w:lang w:eastAsia="lt-LT"/>
        </w:rPr>
        <w:t xml:space="preserve"> </w:t>
      </w:r>
      <w:r w:rsidRPr="0009237E">
        <w:rPr>
          <w:rFonts w:ascii="Times New Roman" w:eastAsia="Times New Roman" w:hAnsi="Times New Roman"/>
          <w:sz w:val="24"/>
          <w:szCs w:val="24"/>
          <w:lang w:eastAsia="lt-LT"/>
        </w:rPr>
        <w:t xml:space="preserve">tvarka. </w:t>
      </w:r>
      <w:r w:rsidR="00CE5E9E" w:rsidRPr="0009237E">
        <w:rPr>
          <w:rFonts w:ascii="Times New Roman" w:eastAsia="Times New Roman" w:hAnsi="Times New Roman"/>
          <w:sz w:val="24"/>
          <w:szCs w:val="24"/>
          <w:lang w:eastAsia="lt-LT"/>
        </w:rPr>
        <w:t>Jei paraiškos gali būti teikiamos per DMS,</w:t>
      </w:r>
      <w:r w:rsidR="00CE5E9E" w:rsidRPr="0009237E">
        <w:rPr>
          <w:rFonts w:eastAsia="Times New Roman"/>
          <w:lang w:eastAsia="lt-LT"/>
        </w:rPr>
        <w:t xml:space="preserve"> </w:t>
      </w:r>
      <w:r w:rsidR="00BC2358" w:rsidRPr="0009237E">
        <w:rPr>
          <w:rFonts w:ascii="Times New Roman" w:eastAsia="Times New Roman" w:hAnsi="Times New Roman"/>
          <w:sz w:val="24"/>
          <w:szCs w:val="24"/>
          <w:lang w:eastAsia="lt-LT"/>
        </w:rPr>
        <w:t>p</w:t>
      </w:r>
      <w:r w:rsidRPr="0009237E">
        <w:rPr>
          <w:rFonts w:ascii="Times New Roman" w:eastAsia="Times New Roman" w:hAnsi="Times New Roman"/>
          <w:sz w:val="24"/>
          <w:szCs w:val="24"/>
          <w:lang w:eastAsia="lt-LT"/>
        </w:rPr>
        <w:t>areiškėjas prie DMS jungiasi naudodamasis Va</w:t>
      </w:r>
      <w:r w:rsidR="00DD2C8E" w:rsidRPr="0009237E">
        <w:rPr>
          <w:rFonts w:ascii="Times New Roman" w:eastAsia="Times New Roman" w:hAnsi="Times New Roman"/>
          <w:sz w:val="24"/>
          <w:szCs w:val="24"/>
          <w:lang w:eastAsia="lt-LT"/>
        </w:rPr>
        <w:t xml:space="preserve">lstybės informacinių išteklių </w:t>
      </w:r>
      <w:proofErr w:type="spellStart"/>
      <w:r w:rsidR="00DD2C8E" w:rsidRPr="0009237E">
        <w:rPr>
          <w:rFonts w:ascii="Times New Roman" w:eastAsia="Times New Roman" w:hAnsi="Times New Roman"/>
          <w:sz w:val="24"/>
          <w:szCs w:val="24"/>
          <w:lang w:eastAsia="lt-LT"/>
        </w:rPr>
        <w:t>są</w:t>
      </w:r>
      <w:r w:rsidRPr="0009237E">
        <w:rPr>
          <w:rFonts w:ascii="Times New Roman" w:eastAsia="Times New Roman" w:hAnsi="Times New Roman"/>
          <w:sz w:val="24"/>
          <w:szCs w:val="24"/>
          <w:lang w:eastAsia="lt-LT"/>
        </w:rPr>
        <w:t>veikumo</w:t>
      </w:r>
      <w:proofErr w:type="spellEnd"/>
      <w:r w:rsidRPr="0009237E">
        <w:rPr>
          <w:rFonts w:ascii="Times New Roman" w:eastAsia="Times New Roman" w:hAnsi="Times New Roman"/>
          <w:sz w:val="24"/>
          <w:szCs w:val="24"/>
          <w:lang w:eastAsia="lt-LT"/>
        </w:rPr>
        <w:t xml:space="preserve"> platforma ir užsiregistravęs tampa DMS naudotoju. </w:t>
      </w:r>
    </w:p>
    <w:p w:rsidR="00602FD1" w:rsidRDefault="00602FD1" w:rsidP="003E7AA9">
      <w:pPr>
        <w:numPr>
          <w:ilvl w:val="0"/>
          <w:numId w:val="4"/>
        </w:numPr>
        <w:tabs>
          <w:tab w:val="left" w:pos="1134"/>
        </w:tabs>
        <w:spacing w:after="0" w:line="240" w:lineRule="auto"/>
        <w:ind w:left="0" w:firstLine="851"/>
        <w:jc w:val="both"/>
        <w:rPr>
          <w:rFonts w:ascii="Times New Roman" w:eastAsia="Times New Roman" w:hAnsi="Times New Roman"/>
          <w:sz w:val="24"/>
          <w:szCs w:val="24"/>
          <w:lang w:eastAsia="lt-LT"/>
        </w:rPr>
      </w:pPr>
      <w:r w:rsidRPr="00AA3482">
        <w:rPr>
          <w:rFonts w:ascii="Times New Roman" w:eastAsia="Times New Roman" w:hAnsi="Times New Roman"/>
          <w:sz w:val="24"/>
          <w:szCs w:val="24"/>
          <w:lang w:eastAsia="lt-LT"/>
        </w:rPr>
        <w:t xml:space="preserve">Jei </w:t>
      </w:r>
      <w:r w:rsidR="00E324D2">
        <w:rPr>
          <w:rFonts w:ascii="Times New Roman" w:eastAsia="Times New Roman" w:hAnsi="Times New Roman"/>
          <w:sz w:val="24"/>
          <w:szCs w:val="24"/>
          <w:lang w:eastAsia="lt-LT"/>
        </w:rPr>
        <w:t xml:space="preserve">laikinai </w:t>
      </w:r>
      <w:r w:rsidR="00580A80">
        <w:rPr>
          <w:rFonts w:ascii="Times New Roman" w:eastAsia="Times New Roman" w:hAnsi="Times New Roman"/>
          <w:sz w:val="24"/>
          <w:szCs w:val="24"/>
          <w:lang w:eastAsia="lt-LT"/>
        </w:rPr>
        <w:t xml:space="preserve">nėra </w:t>
      </w:r>
      <w:r w:rsidRPr="00AA3482">
        <w:rPr>
          <w:rFonts w:ascii="Times New Roman" w:eastAsia="Times New Roman" w:hAnsi="Times New Roman"/>
          <w:sz w:val="24"/>
          <w:szCs w:val="24"/>
          <w:lang w:eastAsia="lt-LT"/>
        </w:rPr>
        <w:t>užtikrin</w:t>
      </w:r>
      <w:r w:rsidR="00580A80">
        <w:rPr>
          <w:rFonts w:ascii="Times New Roman" w:eastAsia="Times New Roman" w:hAnsi="Times New Roman"/>
          <w:sz w:val="24"/>
          <w:szCs w:val="24"/>
          <w:lang w:eastAsia="lt-LT"/>
        </w:rPr>
        <w:t>tos</w:t>
      </w:r>
      <w:r w:rsidRPr="00AA3482">
        <w:rPr>
          <w:rFonts w:ascii="Times New Roman" w:eastAsia="Times New Roman" w:hAnsi="Times New Roman"/>
          <w:sz w:val="24"/>
          <w:szCs w:val="24"/>
          <w:lang w:eastAsia="lt-LT"/>
        </w:rPr>
        <w:t xml:space="preserve"> DMS funkcin</w:t>
      </w:r>
      <w:r w:rsidR="00580A80">
        <w:rPr>
          <w:rFonts w:ascii="Times New Roman" w:eastAsia="Times New Roman" w:hAnsi="Times New Roman"/>
          <w:sz w:val="24"/>
          <w:szCs w:val="24"/>
          <w:lang w:eastAsia="lt-LT"/>
        </w:rPr>
        <w:t>ės</w:t>
      </w:r>
      <w:r w:rsidR="00A85D9F">
        <w:rPr>
          <w:rFonts w:ascii="Times New Roman" w:eastAsia="Times New Roman" w:hAnsi="Times New Roman"/>
          <w:sz w:val="24"/>
          <w:szCs w:val="24"/>
          <w:lang w:eastAsia="lt-LT"/>
        </w:rPr>
        <w:t xml:space="preserve"> galimyb</w:t>
      </w:r>
      <w:r w:rsidR="00580A80">
        <w:rPr>
          <w:rFonts w:ascii="Times New Roman" w:eastAsia="Times New Roman" w:hAnsi="Times New Roman"/>
          <w:sz w:val="24"/>
          <w:szCs w:val="24"/>
          <w:lang w:eastAsia="lt-LT"/>
        </w:rPr>
        <w:t>ės</w:t>
      </w:r>
      <w:r w:rsidR="00A85D9F">
        <w:rPr>
          <w:rFonts w:ascii="Times New Roman" w:eastAsia="Times New Roman" w:hAnsi="Times New Roman"/>
          <w:sz w:val="24"/>
          <w:szCs w:val="24"/>
          <w:lang w:eastAsia="lt-LT"/>
        </w:rPr>
        <w:t xml:space="preserve"> ir dėl to pareiškėjas</w:t>
      </w:r>
      <w:r w:rsidRPr="00AA3482">
        <w:rPr>
          <w:rFonts w:ascii="Times New Roman" w:eastAsia="Times New Roman" w:hAnsi="Times New Roman"/>
          <w:sz w:val="24"/>
          <w:szCs w:val="24"/>
          <w:lang w:eastAsia="lt-LT"/>
        </w:rPr>
        <w:t xml:space="preserve"> negali pateikti paraiškos ar jos priedo (-ų) paskutinę paraiškų pateikimo termino dieną, įgyvendinančioji institucija paraiškų pateikimo terminą pratęsia 7 dienų </w:t>
      </w:r>
      <w:r w:rsidR="004D71EF">
        <w:rPr>
          <w:rFonts w:ascii="Times New Roman" w:eastAsia="Times New Roman" w:hAnsi="Times New Roman"/>
          <w:sz w:val="24"/>
          <w:szCs w:val="24"/>
          <w:lang w:eastAsia="lt-LT"/>
        </w:rPr>
        <w:t xml:space="preserve">laikotarpiui </w:t>
      </w:r>
      <w:r w:rsidRPr="00AA3482">
        <w:rPr>
          <w:rFonts w:ascii="Times New Roman" w:eastAsia="Times New Roman" w:hAnsi="Times New Roman"/>
          <w:sz w:val="24"/>
          <w:szCs w:val="24"/>
          <w:lang w:eastAsia="lt-LT"/>
        </w:rPr>
        <w:t xml:space="preserve">ir (arba) sudaro </w:t>
      </w:r>
      <w:r w:rsidRPr="000744DF">
        <w:rPr>
          <w:rFonts w:ascii="Times New Roman" w:eastAsia="Times New Roman" w:hAnsi="Times New Roman"/>
          <w:sz w:val="24"/>
          <w:szCs w:val="24"/>
          <w:lang w:eastAsia="lt-LT"/>
        </w:rPr>
        <w:t xml:space="preserve">galimybę paraiškas ar jų priedus pateikti kitu būdu </w:t>
      </w:r>
      <w:r w:rsidR="00295941" w:rsidRPr="000744DF">
        <w:rPr>
          <w:rFonts w:ascii="Times New Roman" w:eastAsia="Times New Roman" w:hAnsi="Times New Roman"/>
          <w:sz w:val="24"/>
          <w:szCs w:val="24"/>
          <w:lang w:eastAsia="lt-LT"/>
        </w:rPr>
        <w:t>ir</w:t>
      </w:r>
      <w:r w:rsidRPr="000744DF">
        <w:rPr>
          <w:rFonts w:ascii="Times New Roman" w:eastAsia="Times New Roman" w:hAnsi="Times New Roman"/>
          <w:sz w:val="24"/>
          <w:szCs w:val="24"/>
          <w:lang w:eastAsia="lt-LT"/>
        </w:rPr>
        <w:t xml:space="preserve"> apie tai paskelbia Projektų taisyklių 82 punkte nustatyta tvarka. </w:t>
      </w:r>
    </w:p>
    <w:p w:rsidR="00730AEC" w:rsidRPr="00730AEC" w:rsidRDefault="00730AEC" w:rsidP="00730AEC">
      <w:pPr>
        <w:pStyle w:val="ListParagraph"/>
        <w:numPr>
          <w:ilvl w:val="0"/>
          <w:numId w:val="4"/>
        </w:numPr>
        <w:spacing w:after="0" w:line="240" w:lineRule="auto"/>
        <w:ind w:left="0" w:firstLine="851"/>
        <w:jc w:val="both"/>
        <w:rPr>
          <w:rFonts w:ascii="Times New Roman" w:hAnsi="Times New Roman"/>
          <w:sz w:val="24"/>
          <w:szCs w:val="24"/>
        </w:rPr>
      </w:pPr>
      <w:r w:rsidRPr="00730AEC">
        <w:rPr>
          <w:rFonts w:ascii="Times New Roman" w:hAnsi="Times New Roman"/>
          <w:sz w:val="24"/>
          <w:szCs w:val="24"/>
        </w:rPr>
        <w:t>Jeigu vadovaujantis Aprašo 40 punktu paraiška teikiama raštu, ji gali būti teikiama vienu iš šių būdų:</w:t>
      </w:r>
    </w:p>
    <w:p w:rsidR="00730AEC" w:rsidRPr="00730AEC" w:rsidRDefault="00730AEC" w:rsidP="00730AEC">
      <w:pPr>
        <w:pStyle w:val="ListParagraph"/>
        <w:numPr>
          <w:ilvl w:val="1"/>
          <w:numId w:val="4"/>
        </w:numPr>
        <w:tabs>
          <w:tab w:val="left" w:pos="1560"/>
        </w:tabs>
        <w:spacing w:after="0" w:line="240" w:lineRule="auto"/>
        <w:ind w:left="0" w:firstLine="851"/>
        <w:jc w:val="both"/>
        <w:rPr>
          <w:rFonts w:ascii="Times New Roman" w:hAnsi="Times New Roman"/>
          <w:sz w:val="24"/>
          <w:szCs w:val="24"/>
        </w:rPr>
      </w:pPr>
      <w:r w:rsidRPr="00730AEC">
        <w:rPr>
          <w:rFonts w:ascii="Times New Roman" w:hAnsi="Times New Roman"/>
          <w:sz w:val="24"/>
          <w:szCs w:val="24"/>
        </w:rPr>
        <w:lastRenderedPageBreak/>
        <w:t>įgyvendinančiajai institucijai teikiamas pasirašytas popierinis paraiškos ir jos priedų dokumentas (kartu pateikiant į elektroninę laikmeną įrašytą paraišką ir priedus).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p>
    <w:p w:rsidR="00730AEC" w:rsidRPr="00730AEC" w:rsidRDefault="00730AEC" w:rsidP="00730AEC">
      <w:pPr>
        <w:pStyle w:val="ListParagraph"/>
        <w:numPr>
          <w:ilvl w:val="1"/>
          <w:numId w:val="4"/>
        </w:numPr>
        <w:tabs>
          <w:tab w:val="left" w:pos="1560"/>
        </w:tabs>
        <w:spacing w:after="0" w:line="240" w:lineRule="auto"/>
        <w:ind w:left="0" w:firstLine="851"/>
        <w:jc w:val="both"/>
        <w:rPr>
          <w:rFonts w:ascii="Times New Roman" w:hAnsi="Times New Roman"/>
          <w:sz w:val="24"/>
          <w:szCs w:val="24"/>
        </w:rPr>
      </w:pPr>
      <w:r w:rsidRPr="00730AEC">
        <w:rPr>
          <w:rFonts w:ascii="Times New Roman" w:hAnsi="Times New Roman"/>
          <w:sz w:val="24"/>
          <w:szCs w:val="24"/>
        </w:rPr>
        <w:t>įgyvendinančiajai institucijai kvietime nurodytu elektroninio pašto adresu siunčiamas elektroninis dokumentas, pasirašytas saugiu elektroniniu parašu. Kai paraiška teikiama pastaruoju būdu, kartu teikiami dokumentai ir (ar) skaitmeninės pridedamų dokumentų kopijos elektroniniu parašu gali būti netvirtinami.</w:t>
      </w:r>
    </w:p>
    <w:p w:rsidR="00602FD1" w:rsidRPr="00E324D2" w:rsidRDefault="00602FD1" w:rsidP="003E7AA9">
      <w:pPr>
        <w:numPr>
          <w:ilvl w:val="0"/>
          <w:numId w:val="4"/>
        </w:numPr>
        <w:tabs>
          <w:tab w:val="left" w:pos="1134"/>
        </w:tabs>
        <w:spacing w:after="0" w:line="240" w:lineRule="auto"/>
        <w:ind w:left="0" w:firstLine="851"/>
        <w:jc w:val="both"/>
        <w:rPr>
          <w:rFonts w:ascii="Times New Roman" w:eastAsia="Times New Roman" w:hAnsi="Times New Roman"/>
          <w:sz w:val="24"/>
          <w:szCs w:val="24"/>
          <w:lang w:eastAsia="lt-LT"/>
        </w:rPr>
      </w:pPr>
      <w:r w:rsidRPr="000744DF">
        <w:rPr>
          <w:rFonts w:ascii="Times New Roman" w:eastAsia="Times New Roman" w:hAnsi="Times New Roman"/>
          <w:sz w:val="24"/>
          <w:szCs w:val="24"/>
          <w:lang w:eastAsia="lt-LT"/>
        </w:rPr>
        <w:t>Kartu su paraiška pareiškėjas turi pateikti šiuos priedus</w:t>
      </w:r>
      <w:r w:rsidRPr="00E324D2">
        <w:rPr>
          <w:rFonts w:ascii="Times New Roman" w:eastAsia="Times New Roman" w:hAnsi="Times New Roman"/>
          <w:sz w:val="24"/>
          <w:szCs w:val="24"/>
          <w:lang w:eastAsia="lt-LT"/>
        </w:rPr>
        <w:t xml:space="preserve">: </w:t>
      </w:r>
    </w:p>
    <w:p w:rsidR="00602FD1" w:rsidRPr="000744DF" w:rsidRDefault="00602FD1" w:rsidP="003E7AA9">
      <w:pPr>
        <w:numPr>
          <w:ilvl w:val="1"/>
          <w:numId w:val="4"/>
        </w:numPr>
        <w:tabs>
          <w:tab w:val="left" w:pos="1134"/>
          <w:tab w:val="left" w:pos="1418"/>
        </w:tabs>
        <w:spacing w:after="0" w:line="240" w:lineRule="auto"/>
        <w:ind w:left="0" w:firstLine="851"/>
        <w:jc w:val="both"/>
        <w:rPr>
          <w:rFonts w:ascii="Times New Roman" w:eastAsia="Times New Roman" w:hAnsi="Times New Roman"/>
          <w:sz w:val="24"/>
          <w:szCs w:val="24"/>
          <w:lang w:eastAsia="lt-LT"/>
        </w:rPr>
      </w:pPr>
      <w:r w:rsidRPr="008E6856">
        <w:rPr>
          <w:rFonts w:ascii="Times New Roman" w:eastAsia="Times New Roman" w:hAnsi="Times New Roman"/>
          <w:sz w:val="24"/>
          <w:szCs w:val="24"/>
          <w:lang w:eastAsia="lt-LT"/>
        </w:rPr>
        <w:t xml:space="preserve"> </w:t>
      </w:r>
      <w:r w:rsidR="008E6856" w:rsidRPr="008E6856">
        <w:rPr>
          <w:rFonts w:ascii="Times New Roman" w:eastAsia="Times New Roman" w:hAnsi="Times New Roman"/>
          <w:sz w:val="24"/>
          <w:szCs w:val="24"/>
          <w:lang w:eastAsia="lt-LT"/>
        </w:rPr>
        <w:t>p</w:t>
      </w:r>
      <w:r w:rsidRPr="008E6856">
        <w:rPr>
          <w:rFonts w:ascii="Times New Roman" w:eastAsia="Times New Roman" w:hAnsi="Times New Roman"/>
          <w:sz w:val="24"/>
          <w:szCs w:val="24"/>
          <w:lang w:eastAsia="lt-LT"/>
        </w:rPr>
        <w:t>artnerio</w:t>
      </w:r>
      <w:r w:rsidR="006066B6" w:rsidRPr="008E6856">
        <w:rPr>
          <w:rFonts w:ascii="Times New Roman" w:eastAsia="Times New Roman" w:hAnsi="Times New Roman"/>
          <w:sz w:val="24"/>
          <w:szCs w:val="24"/>
          <w:lang w:eastAsia="lt-LT"/>
        </w:rPr>
        <w:t xml:space="preserve"> </w:t>
      </w:r>
      <w:r w:rsidR="006066B6">
        <w:rPr>
          <w:rFonts w:ascii="Times New Roman" w:eastAsia="Times New Roman" w:hAnsi="Times New Roman"/>
          <w:sz w:val="24"/>
          <w:szCs w:val="24"/>
          <w:lang w:eastAsia="lt-LT"/>
        </w:rPr>
        <w:t>(-</w:t>
      </w:r>
      <w:proofErr w:type="spellStart"/>
      <w:r w:rsidR="006066B6">
        <w:rPr>
          <w:rFonts w:ascii="Times New Roman" w:eastAsia="Times New Roman" w:hAnsi="Times New Roman"/>
          <w:sz w:val="24"/>
          <w:szCs w:val="24"/>
          <w:lang w:eastAsia="lt-LT"/>
        </w:rPr>
        <w:t>ių</w:t>
      </w:r>
      <w:proofErr w:type="spellEnd"/>
      <w:r w:rsidR="006066B6">
        <w:rPr>
          <w:rFonts w:ascii="Times New Roman" w:eastAsia="Times New Roman" w:hAnsi="Times New Roman"/>
          <w:sz w:val="24"/>
          <w:szCs w:val="24"/>
          <w:lang w:eastAsia="lt-LT"/>
        </w:rPr>
        <w:t>)</w:t>
      </w:r>
      <w:r w:rsidRPr="000744DF">
        <w:rPr>
          <w:rFonts w:ascii="Times New Roman" w:eastAsia="Times New Roman" w:hAnsi="Times New Roman"/>
          <w:sz w:val="24"/>
          <w:szCs w:val="24"/>
          <w:lang w:eastAsia="lt-LT"/>
        </w:rPr>
        <w:t xml:space="preserve"> deklaraciją</w:t>
      </w:r>
      <w:r w:rsidR="006066B6">
        <w:rPr>
          <w:rFonts w:ascii="Times New Roman" w:eastAsia="Times New Roman" w:hAnsi="Times New Roman"/>
          <w:sz w:val="24"/>
          <w:szCs w:val="24"/>
          <w:lang w:eastAsia="lt-LT"/>
        </w:rPr>
        <w:t xml:space="preserve"> (-</w:t>
      </w:r>
      <w:proofErr w:type="spellStart"/>
      <w:r w:rsidR="006066B6">
        <w:rPr>
          <w:rFonts w:ascii="Times New Roman" w:eastAsia="Times New Roman" w:hAnsi="Times New Roman"/>
          <w:sz w:val="24"/>
          <w:szCs w:val="24"/>
          <w:lang w:eastAsia="lt-LT"/>
        </w:rPr>
        <w:t>as</w:t>
      </w:r>
      <w:proofErr w:type="spellEnd"/>
      <w:r w:rsidR="006066B6">
        <w:rPr>
          <w:rFonts w:ascii="Times New Roman" w:eastAsia="Times New Roman" w:hAnsi="Times New Roman"/>
          <w:sz w:val="24"/>
          <w:szCs w:val="24"/>
          <w:lang w:eastAsia="lt-LT"/>
        </w:rPr>
        <w:t>)</w:t>
      </w:r>
      <w:r w:rsidR="00BC2358" w:rsidRPr="000744DF">
        <w:rPr>
          <w:rFonts w:ascii="Times New Roman" w:eastAsia="Times New Roman" w:hAnsi="Times New Roman"/>
          <w:sz w:val="24"/>
          <w:szCs w:val="24"/>
          <w:lang w:eastAsia="lt-LT"/>
        </w:rPr>
        <w:t>,</w:t>
      </w:r>
      <w:r w:rsidR="00DD2C8E" w:rsidRPr="000744DF">
        <w:rPr>
          <w:rFonts w:ascii="Times New Roman" w:eastAsia="Times New Roman" w:hAnsi="Times New Roman"/>
          <w:sz w:val="24"/>
          <w:szCs w:val="24"/>
          <w:lang w:eastAsia="lt-LT"/>
        </w:rPr>
        <w:t xml:space="preserve"> </w:t>
      </w:r>
      <w:r w:rsidR="00BC2358" w:rsidRPr="000744DF">
        <w:rPr>
          <w:rFonts w:ascii="Times New Roman" w:hAnsi="Times New Roman"/>
          <w:sz w:val="24"/>
          <w:szCs w:val="24"/>
          <w:lang w:eastAsia="lt-LT"/>
        </w:rPr>
        <w:t>jei projektą numatyta įgyvendinti kartu su partneri</w:t>
      </w:r>
      <w:r w:rsidR="006066B6">
        <w:rPr>
          <w:rFonts w:ascii="Times New Roman" w:hAnsi="Times New Roman"/>
          <w:sz w:val="24"/>
          <w:szCs w:val="24"/>
          <w:lang w:eastAsia="lt-LT"/>
        </w:rPr>
        <w:t>u (-</w:t>
      </w:r>
      <w:proofErr w:type="spellStart"/>
      <w:r w:rsidR="006066B6">
        <w:rPr>
          <w:rFonts w:ascii="Times New Roman" w:hAnsi="Times New Roman"/>
          <w:sz w:val="24"/>
          <w:szCs w:val="24"/>
          <w:lang w:eastAsia="lt-LT"/>
        </w:rPr>
        <w:t>i</w:t>
      </w:r>
      <w:r w:rsidR="00BC2358" w:rsidRPr="000744DF">
        <w:rPr>
          <w:rFonts w:ascii="Times New Roman" w:hAnsi="Times New Roman"/>
          <w:sz w:val="24"/>
          <w:szCs w:val="24"/>
          <w:lang w:eastAsia="lt-LT"/>
        </w:rPr>
        <w:t>ais</w:t>
      </w:r>
      <w:proofErr w:type="spellEnd"/>
      <w:r w:rsidR="006066B6">
        <w:rPr>
          <w:rFonts w:ascii="Times New Roman" w:hAnsi="Times New Roman"/>
          <w:sz w:val="24"/>
          <w:szCs w:val="24"/>
          <w:lang w:eastAsia="lt-LT"/>
        </w:rPr>
        <w:t>)</w:t>
      </w:r>
      <w:r w:rsidR="00BC2358" w:rsidRPr="000744DF">
        <w:rPr>
          <w:rFonts w:ascii="Times New Roman" w:hAnsi="Times New Roman"/>
          <w:sz w:val="24"/>
          <w:szCs w:val="24"/>
          <w:lang w:eastAsia="lt-LT"/>
        </w:rPr>
        <w:t xml:space="preserve"> (Partnerio deklaracijos forma integruota į pildomą paraiškos formą);</w:t>
      </w:r>
    </w:p>
    <w:p w:rsidR="006D066D" w:rsidRPr="000744DF" w:rsidRDefault="006D066D" w:rsidP="003E7AA9">
      <w:pPr>
        <w:numPr>
          <w:ilvl w:val="1"/>
          <w:numId w:val="4"/>
        </w:numPr>
        <w:tabs>
          <w:tab w:val="left" w:pos="1134"/>
          <w:tab w:val="left" w:pos="1418"/>
        </w:tabs>
        <w:spacing w:after="0" w:line="240" w:lineRule="auto"/>
        <w:ind w:left="0" w:firstLine="851"/>
        <w:jc w:val="both"/>
        <w:rPr>
          <w:rFonts w:ascii="Times New Roman" w:eastAsia="Times New Roman" w:hAnsi="Times New Roman"/>
          <w:sz w:val="24"/>
          <w:szCs w:val="24"/>
          <w:lang w:eastAsia="lt-LT"/>
        </w:rPr>
      </w:pPr>
      <w:r w:rsidRPr="000744DF">
        <w:rPr>
          <w:rFonts w:ascii="Times New Roman" w:eastAsia="Times New Roman" w:hAnsi="Times New Roman"/>
          <w:i/>
          <w:sz w:val="24"/>
          <w:szCs w:val="24"/>
          <w:lang w:eastAsia="lt-LT"/>
        </w:rPr>
        <w:t xml:space="preserve"> </w:t>
      </w:r>
      <w:r w:rsidRPr="000744DF">
        <w:rPr>
          <w:rFonts w:ascii="Times New Roman" w:eastAsia="Times New Roman" w:hAnsi="Times New Roman"/>
          <w:sz w:val="24"/>
          <w:szCs w:val="24"/>
          <w:lang w:eastAsia="lt-LT"/>
        </w:rPr>
        <w:t xml:space="preserve">jungtinės veiklos (partnerystės) sutarties </w:t>
      </w:r>
      <w:r w:rsidR="00984100">
        <w:rPr>
          <w:rFonts w:ascii="Times New Roman" w:eastAsia="Times New Roman" w:hAnsi="Times New Roman"/>
          <w:sz w:val="24"/>
          <w:szCs w:val="24"/>
          <w:lang w:eastAsia="lt-LT"/>
        </w:rPr>
        <w:t xml:space="preserve">patvirtintą </w:t>
      </w:r>
      <w:r w:rsidRPr="000744DF">
        <w:rPr>
          <w:rFonts w:ascii="Times New Roman" w:eastAsia="Times New Roman" w:hAnsi="Times New Roman"/>
          <w:sz w:val="24"/>
          <w:szCs w:val="24"/>
          <w:lang w:eastAsia="lt-LT"/>
        </w:rPr>
        <w:t>kopiją</w:t>
      </w:r>
      <w:r w:rsidR="00DD2C8E" w:rsidRPr="000744DF">
        <w:rPr>
          <w:rFonts w:ascii="Times New Roman" w:eastAsia="Times New Roman" w:hAnsi="Times New Roman"/>
          <w:sz w:val="24"/>
          <w:szCs w:val="24"/>
          <w:lang w:eastAsia="lt-LT"/>
        </w:rPr>
        <w:t xml:space="preserve"> (jei </w:t>
      </w:r>
      <w:r w:rsidR="005B6A1E" w:rsidRPr="000744DF">
        <w:rPr>
          <w:rFonts w:ascii="Times New Roman" w:hAnsi="Times New Roman"/>
          <w:sz w:val="24"/>
          <w:szCs w:val="24"/>
          <w:lang w:eastAsia="lt-LT"/>
        </w:rPr>
        <w:t>projektą numatyta įgyvendinti kartu su partneri</w:t>
      </w:r>
      <w:r w:rsidR="005B6A1E">
        <w:rPr>
          <w:rFonts w:ascii="Times New Roman" w:hAnsi="Times New Roman"/>
          <w:sz w:val="24"/>
          <w:szCs w:val="24"/>
          <w:lang w:eastAsia="lt-LT"/>
        </w:rPr>
        <w:t>u (-</w:t>
      </w:r>
      <w:proofErr w:type="spellStart"/>
      <w:r w:rsidR="005B6A1E">
        <w:rPr>
          <w:rFonts w:ascii="Times New Roman" w:hAnsi="Times New Roman"/>
          <w:sz w:val="24"/>
          <w:szCs w:val="24"/>
          <w:lang w:eastAsia="lt-LT"/>
        </w:rPr>
        <w:t>i</w:t>
      </w:r>
      <w:r w:rsidR="005B6A1E" w:rsidRPr="000744DF">
        <w:rPr>
          <w:rFonts w:ascii="Times New Roman" w:hAnsi="Times New Roman"/>
          <w:sz w:val="24"/>
          <w:szCs w:val="24"/>
          <w:lang w:eastAsia="lt-LT"/>
        </w:rPr>
        <w:t>ais</w:t>
      </w:r>
      <w:proofErr w:type="spellEnd"/>
      <w:r w:rsidR="00DD2C8E" w:rsidRPr="000744DF">
        <w:rPr>
          <w:rFonts w:ascii="Times New Roman" w:eastAsia="Times New Roman" w:hAnsi="Times New Roman"/>
          <w:sz w:val="24"/>
          <w:szCs w:val="24"/>
          <w:lang w:eastAsia="lt-LT"/>
        </w:rPr>
        <w:t>);</w:t>
      </w:r>
    </w:p>
    <w:p w:rsidR="00DD2C8E" w:rsidRPr="00121395" w:rsidRDefault="00DD2C8E" w:rsidP="003E7AA9">
      <w:pPr>
        <w:numPr>
          <w:ilvl w:val="1"/>
          <w:numId w:val="4"/>
        </w:numPr>
        <w:tabs>
          <w:tab w:val="left" w:pos="1134"/>
          <w:tab w:val="left" w:pos="1418"/>
        </w:tabs>
        <w:spacing w:after="0" w:line="240" w:lineRule="auto"/>
        <w:ind w:left="0" w:firstLine="851"/>
        <w:jc w:val="both"/>
        <w:rPr>
          <w:rFonts w:ascii="Times New Roman" w:eastAsia="Times New Roman" w:hAnsi="Times New Roman"/>
          <w:sz w:val="24"/>
          <w:szCs w:val="24"/>
          <w:lang w:eastAsia="lt-LT"/>
        </w:rPr>
      </w:pPr>
      <w:r w:rsidRPr="00121395">
        <w:rPr>
          <w:rFonts w:ascii="Times New Roman" w:eastAsia="Times New Roman" w:hAnsi="Times New Roman"/>
          <w:sz w:val="24"/>
          <w:szCs w:val="24"/>
          <w:lang w:eastAsia="lt-LT"/>
        </w:rPr>
        <w:t>įvykusių viešųjų pirkimų ataskait</w:t>
      </w:r>
      <w:r w:rsidR="00334875" w:rsidRPr="00121395">
        <w:rPr>
          <w:rFonts w:ascii="Times New Roman" w:eastAsia="Times New Roman" w:hAnsi="Times New Roman"/>
          <w:sz w:val="24"/>
          <w:szCs w:val="24"/>
          <w:lang w:eastAsia="lt-LT"/>
        </w:rPr>
        <w:t>ą</w:t>
      </w:r>
      <w:r w:rsidR="00984100" w:rsidRPr="00121395">
        <w:rPr>
          <w:rFonts w:ascii="Times New Roman" w:eastAsia="Times New Roman" w:hAnsi="Times New Roman"/>
          <w:sz w:val="24"/>
          <w:szCs w:val="24"/>
          <w:lang w:eastAsia="lt-LT"/>
        </w:rPr>
        <w:t xml:space="preserve">, jei </w:t>
      </w:r>
      <w:r w:rsidR="003924E7" w:rsidRPr="00121395">
        <w:rPr>
          <w:rFonts w:ascii="Times New Roman" w:eastAsia="Times New Roman" w:hAnsi="Times New Roman"/>
          <w:sz w:val="24"/>
          <w:szCs w:val="24"/>
          <w:lang w:eastAsia="lt-LT"/>
        </w:rPr>
        <w:t>viešųjų pirkimų procedūr</w:t>
      </w:r>
      <w:r w:rsidR="00984100" w:rsidRPr="00121395">
        <w:rPr>
          <w:rFonts w:ascii="Times New Roman" w:eastAsia="Times New Roman" w:hAnsi="Times New Roman"/>
          <w:sz w:val="24"/>
          <w:szCs w:val="24"/>
          <w:lang w:eastAsia="lt-LT"/>
        </w:rPr>
        <w:t>os pabaigtos</w:t>
      </w:r>
      <w:r w:rsidRPr="00121395">
        <w:rPr>
          <w:rFonts w:ascii="Times New Roman" w:eastAsia="Times New Roman" w:hAnsi="Times New Roman"/>
          <w:sz w:val="24"/>
          <w:szCs w:val="24"/>
          <w:lang w:eastAsia="lt-LT"/>
        </w:rPr>
        <w:t>;</w:t>
      </w:r>
    </w:p>
    <w:p w:rsidR="006D066D" w:rsidRPr="006E6833" w:rsidRDefault="00E519A6" w:rsidP="003E7AA9">
      <w:pPr>
        <w:numPr>
          <w:ilvl w:val="1"/>
          <w:numId w:val="4"/>
        </w:numPr>
        <w:tabs>
          <w:tab w:val="left" w:pos="1134"/>
          <w:tab w:val="left" w:pos="1418"/>
        </w:tabs>
        <w:spacing w:after="0" w:line="240" w:lineRule="auto"/>
        <w:ind w:left="0"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p</w:t>
      </w:r>
      <w:r w:rsidR="006D066D" w:rsidRPr="00806AA4">
        <w:rPr>
          <w:rFonts w:ascii="Times New Roman" w:eastAsia="Times New Roman" w:hAnsi="Times New Roman"/>
          <w:sz w:val="24"/>
          <w:szCs w:val="24"/>
          <w:lang w:eastAsia="lt-LT"/>
        </w:rPr>
        <w:t>areiškėjo ir (ar</w:t>
      </w:r>
      <w:r w:rsidR="006D066D">
        <w:rPr>
          <w:rFonts w:ascii="Times New Roman" w:eastAsia="Times New Roman" w:hAnsi="Times New Roman"/>
          <w:sz w:val="24"/>
          <w:szCs w:val="24"/>
          <w:lang w:eastAsia="lt-LT"/>
        </w:rPr>
        <w:t>ba</w:t>
      </w:r>
      <w:r w:rsidR="006D066D" w:rsidRPr="00806AA4">
        <w:rPr>
          <w:rFonts w:ascii="Times New Roman" w:eastAsia="Times New Roman" w:hAnsi="Times New Roman"/>
          <w:sz w:val="24"/>
          <w:szCs w:val="24"/>
          <w:lang w:eastAsia="lt-LT"/>
        </w:rPr>
        <w:t>) partnerio įsipareigojim</w:t>
      </w:r>
      <w:r w:rsidR="006D066D">
        <w:rPr>
          <w:rFonts w:ascii="Times New Roman" w:eastAsia="Times New Roman" w:hAnsi="Times New Roman"/>
          <w:sz w:val="24"/>
          <w:szCs w:val="24"/>
          <w:lang w:eastAsia="lt-LT"/>
        </w:rPr>
        <w:t>ą</w:t>
      </w:r>
      <w:r w:rsidR="006D066D" w:rsidRPr="00806AA4">
        <w:rPr>
          <w:rFonts w:ascii="Times New Roman" w:eastAsia="Times New Roman" w:hAnsi="Times New Roman"/>
          <w:sz w:val="24"/>
          <w:szCs w:val="24"/>
          <w:lang w:eastAsia="lt-LT"/>
        </w:rPr>
        <w:t xml:space="preserve"> (juridinio asmens</w:t>
      </w:r>
      <w:r w:rsidR="006D066D">
        <w:rPr>
          <w:rFonts w:ascii="Times New Roman" w:eastAsia="Times New Roman" w:hAnsi="Times New Roman"/>
          <w:sz w:val="24"/>
          <w:szCs w:val="24"/>
          <w:lang w:eastAsia="lt-LT"/>
        </w:rPr>
        <w:t xml:space="preserve"> valdymo organo, turinčio kompetenciją priimti </w:t>
      </w:r>
      <w:r w:rsidR="006D066D" w:rsidRPr="006E6833">
        <w:rPr>
          <w:rFonts w:ascii="Times New Roman" w:eastAsia="Times New Roman" w:hAnsi="Times New Roman"/>
          <w:sz w:val="24"/>
          <w:szCs w:val="24"/>
          <w:lang w:eastAsia="lt-LT"/>
        </w:rPr>
        <w:t>atitinkamą sprendimą) padengti netinkamas finansuoti, tačiau šiam projektui įgyvendinti būtinas išlaidas, ir tinkamas išlaidas, kurių nepadengia projekto finansavimas;</w:t>
      </w:r>
    </w:p>
    <w:p w:rsidR="0063424E" w:rsidRPr="00BB0BCC" w:rsidRDefault="00BB0BCC" w:rsidP="003E7AA9">
      <w:pPr>
        <w:numPr>
          <w:ilvl w:val="1"/>
          <w:numId w:val="4"/>
        </w:numPr>
        <w:tabs>
          <w:tab w:val="left" w:pos="1134"/>
          <w:tab w:val="left" w:pos="1418"/>
        </w:tabs>
        <w:spacing w:after="0" w:line="240" w:lineRule="auto"/>
        <w:ind w:left="0" w:firstLine="851"/>
        <w:jc w:val="both"/>
        <w:rPr>
          <w:rFonts w:ascii="Times New Roman" w:eastAsia="Times New Roman" w:hAnsi="Times New Roman"/>
          <w:sz w:val="24"/>
          <w:szCs w:val="24"/>
          <w:lang w:eastAsia="lt-LT"/>
        </w:rPr>
      </w:pPr>
      <w:r w:rsidRPr="00BB0BCC">
        <w:rPr>
          <w:rFonts w:ascii="Times New Roman" w:eastAsia="Times New Roman" w:hAnsi="Times New Roman"/>
          <w:sz w:val="24"/>
          <w:szCs w:val="24"/>
          <w:lang w:eastAsia="lt-LT"/>
        </w:rPr>
        <w:t xml:space="preserve">dokumentus, įrodančius pareiškėjo </w:t>
      </w:r>
      <w:r w:rsidR="00984100" w:rsidRPr="00BB0BCC">
        <w:rPr>
          <w:rFonts w:ascii="Times New Roman" w:eastAsia="Times New Roman" w:hAnsi="Times New Roman"/>
          <w:sz w:val="24"/>
          <w:szCs w:val="24"/>
          <w:lang w:eastAsia="lt-LT"/>
        </w:rPr>
        <w:t>gebėjimus administruoti projektą</w:t>
      </w:r>
      <w:r w:rsidRPr="00BB0BCC">
        <w:rPr>
          <w:rFonts w:ascii="Times New Roman" w:eastAsia="Times New Roman" w:hAnsi="Times New Roman"/>
          <w:sz w:val="24"/>
          <w:szCs w:val="24"/>
          <w:lang w:eastAsia="lt-LT"/>
        </w:rPr>
        <w:t xml:space="preserve"> pagal Aprašo 13 punkte nustatytus reikalavimus</w:t>
      </w:r>
      <w:r w:rsidR="00984100" w:rsidRPr="00BB0BCC">
        <w:rPr>
          <w:rFonts w:ascii="Times New Roman" w:eastAsia="Times New Roman" w:hAnsi="Times New Roman"/>
          <w:sz w:val="24"/>
          <w:szCs w:val="24"/>
          <w:lang w:eastAsia="lt-LT"/>
        </w:rPr>
        <w:t xml:space="preserve"> (</w:t>
      </w:r>
      <w:r w:rsidR="0063424E" w:rsidRPr="00BB0BCC">
        <w:rPr>
          <w:rFonts w:ascii="Times New Roman" w:eastAsia="Times New Roman" w:hAnsi="Times New Roman"/>
          <w:sz w:val="24"/>
          <w:szCs w:val="24"/>
          <w:lang w:eastAsia="lt-LT"/>
        </w:rPr>
        <w:t>projekto vadovo</w:t>
      </w:r>
      <w:r w:rsidR="003332F8" w:rsidRPr="00BB0BCC">
        <w:rPr>
          <w:rFonts w:ascii="Times New Roman" w:eastAsia="Times New Roman" w:hAnsi="Times New Roman"/>
          <w:sz w:val="24"/>
          <w:szCs w:val="24"/>
          <w:lang w:eastAsia="lt-LT"/>
        </w:rPr>
        <w:t>,</w:t>
      </w:r>
      <w:r w:rsidR="0063424E" w:rsidRPr="00BB0BCC">
        <w:rPr>
          <w:rFonts w:ascii="Times New Roman" w:eastAsia="Times New Roman" w:hAnsi="Times New Roman"/>
          <w:sz w:val="24"/>
          <w:szCs w:val="24"/>
          <w:lang w:eastAsia="lt-LT"/>
        </w:rPr>
        <w:t xml:space="preserve"> finansininko</w:t>
      </w:r>
      <w:r w:rsidR="003332F8" w:rsidRPr="00BB0BCC">
        <w:rPr>
          <w:rFonts w:ascii="Times New Roman" w:eastAsia="Times New Roman" w:hAnsi="Times New Roman"/>
          <w:sz w:val="24"/>
          <w:szCs w:val="24"/>
          <w:lang w:eastAsia="lt-LT"/>
        </w:rPr>
        <w:t xml:space="preserve"> ir už projekto veiklų vykdymo priežiūrą atsakingo asmens gyvenimo aprašymus, kuriuose būtų nurodyta</w:t>
      </w:r>
      <w:r w:rsidRPr="00BB0BCC">
        <w:rPr>
          <w:rFonts w:ascii="Times New Roman" w:eastAsia="Times New Roman" w:hAnsi="Times New Roman"/>
          <w:sz w:val="24"/>
          <w:szCs w:val="24"/>
          <w:lang w:eastAsia="lt-LT"/>
        </w:rPr>
        <w:t>s atitinkamas darbuotojų</w:t>
      </w:r>
      <w:r w:rsidR="003332F8" w:rsidRPr="00BB0BCC">
        <w:rPr>
          <w:rFonts w:ascii="Times New Roman" w:eastAsia="Times New Roman" w:hAnsi="Times New Roman"/>
          <w:sz w:val="24"/>
          <w:szCs w:val="24"/>
          <w:lang w:eastAsia="lt-LT"/>
        </w:rPr>
        <w:t xml:space="preserve"> išsilavinimas </w:t>
      </w:r>
      <w:r w:rsidRPr="00BB0BCC">
        <w:rPr>
          <w:rFonts w:ascii="Times New Roman" w:eastAsia="Times New Roman" w:hAnsi="Times New Roman"/>
          <w:sz w:val="24"/>
          <w:szCs w:val="24"/>
          <w:lang w:eastAsia="lt-LT"/>
        </w:rPr>
        <w:t>bei</w:t>
      </w:r>
      <w:r w:rsidR="003332F8" w:rsidRPr="00BB0BCC">
        <w:rPr>
          <w:rFonts w:ascii="Times New Roman" w:eastAsia="Times New Roman" w:hAnsi="Times New Roman"/>
          <w:sz w:val="24"/>
          <w:szCs w:val="24"/>
          <w:lang w:eastAsia="lt-LT"/>
        </w:rPr>
        <w:t xml:space="preserve"> </w:t>
      </w:r>
      <w:r w:rsidRPr="00BB0BCC">
        <w:rPr>
          <w:rFonts w:ascii="Times New Roman" w:eastAsia="Times New Roman" w:hAnsi="Times New Roman"/>
          <w:sz w:val="24"/>
          <w:szCs w:val="24"/>
          <w:lang w:eastAsia="lt-LT"/>
        </w:rPr>
        <w:t>patirtis, ir tai įrodančių</w:t>
      </w:r>
      <w:r w:rsidR="00DC5E29" w:rsidRPr="00BB0BCC">
        <w:rPr>
          <w:rFonts w:ascii="Times New Roman" w:hAnsi="Times New Roman"/>
          <w:sz w:val="24"/>
          <w:szCs w:val="24"/>
        </w:rPr>
        <w:t xml:space="preserve"> dokumentų kopijas</w:t>
      </w:r>
      <w:r w:rsidR="00984100" w:rsidRPr="00BB0BCC">
        <w:rPr>
          <w:rFonts w:ascii="Times New Roman" w:hAnsi="Times New Roman"/>
          <w:sz w:val="24"/>
          <w:szCs w:val="24"/>
        </w:rPr>
        <w:t xml:space="preserve"> (jeigu projektą administruos pareiškėjas)</w:t>
      </w:r>
      <w:r w:rsidR="0063424E" w:rsidRPr="00BB0BCC">
        <w:rPr>
          <w:rFonts w:ascii="Times New Roman" w:eastAsia="Times New Roman" w:hAnsi="Times New Roman"/>
          <w:sz w:val="24"/>
          <w:szCs w:val="24"/>
          <w:lang w:eastAsia="lt-LT"/>
        </w:rPr>
        <w:t>;</w:t>
      </w:r>
    </w:p>
    <w:p w:rsidR="009C7168" w:rsidRDefault="003911D8" w:rsidP="00121395">
      <w:pPr>
        <w:numPr>
          <w:ilvl w:val="1"/>
          <w:numId w:val="4"/>
        </w:numPr>
        <w:tabs>
          <w:tab w:val="left" w:pos="1134"/>
          <w:tab w:val="left" w:pos="1418"/>
        </w:tabs>
        <w:spacing w:after="0" w:line="240" w:lineRule="auto"/>
        <w:ind w:left="0" w:firstLine="851"/>
        <w:jc w:val="both"/>
        <w:rPr>
          <w:rFonts w:ascii="Times New Roman" w:hAnsi="Times New Roman"/>
          <w:sz w:val="24"/>
          <w:szCs w:val="24"/>
        </w:rPr>
      </w:pPr>
      <w:r w:rsidRPr="009C7168">
        <w:rPr>
          <w:rFonts w:ascii="Times New Roman" w:eastAsia="Times New Roman" w:hAnsi="Times New Roman"/>
          <w:i/>
          <w:sz w:val="24"/>
          <w:szCs w:val="24"/>
          <w:lang w:eastAsia="lt-LT"/>
        </w:rPr>
        <w:t xml:space="preserve"> </w:t>
      </w:r>
      <w:r w:rsidR="004D0FB6" w:rsidRPr="009C7168">
        <w:rPr>
          <w:rFonts w:ascii="Times New Roman" w:hAnsi="Times New Roman"/>
          <w:sz w:val="24"/>
          <w:szCs w:val="24"/>
        </w:rPr>
        <w:t>įgaliojimą patvirtinančio dokumento patvirtintą kopiją, jeigu paraišk</w:t>
      </w:r>
      <w:r w:rsidR="003A2C3C">
        <w:rPr>
          <w:rFonts w:ascii="Times New Roman" w:hAnsi="Times New Roman"/>
          <w:sz w:val="24"/>
          <w:szCs w:val="24"/>
        </w:rPr>
        <w:t>ą</w:t>
      </w:r>
      <w:r w:rsidR="004D0FB6" w:rsidRPr="009C7168">
        <w:rPr>
          <w:rFonts w:ascii="Times New Roman" w:hAnsi="Times New Roman"/>
          <w:sz w:val="24"/>
          <w:szCs w:val="24"/>
        </w:rPr>
        <w:t xml:space="preserve"> pasiraš</w:t>
      </w:r>
      <w:r w:rsidR="003A2C3C">
        <w:rPr>
          <w:rFonts w:ascii="Times New Roman" w:hAnsi="Times New Roman"/>
          <w:sz w:val="24"/>
          <w:szCs w:val="24"/>
        </w:rPr>
        <w:t>ė</w:t>
      </w:r>
      <w:r w:rsidR="004D0FB6" w:rsidRPr="009C7168">
        <w:rPr>
          <w:rFonts w:ascii="Times New Roman" w:hAnsi="Times New Roman"/>
          <w:sz w:val="24"/>
          <w:szCs w:val="24"/>
        </w:rPr>
        <w:t xml:space="preserve"> pareiškėjo įgaliot</w:t>
      </w:r>
      <w:r w:rsidR="003A2C3C">
        <w:rPr>
          <w:rFonts w:ascii="Times New Roman" w:hAnsi="Times New Roman"/>
          <w:sz w:val="24"/>
          <w:szCs w:val="24"/>
        </w:rPr>
        <w:t>as</w:t>
      </w:r>
      <w:r w:rsidR="004D0FB6" w:rsidRPr="009C7168">
        <w:rPr>
          <w:rFonts w:ascii="Times New Roman" w:hAnsi="Times New Roman"/>
          <w:sz w:val="24"/>
          <w:szCs w:val="24"/>
        </w:rPr>
        <w:t xml:space="preserve"> asm</w:t>
      </w:r>
      <w:r w:rsidR="003A2C3C">
        <w:rPr>
          <w:rFonts w:ascii="Times New Roman" w:hAnsi="Times New Roman"/>
          <w:sz w:val="24"/>
          <w:szCs w:val="24"/>
        </w:rPr>
        <w:t>uo</w:t>
      </w:r>
      <w:r w:rsidR="004D0FB6" w:rsidRPr="009C7168">
        <w:rPr>
          <w:rFonts w:ascii="Times New Roman" w:hAnsi="Times New Roman"/>
          <w:sz w:val="24"/>
          <w:szCs w:val="24"/>
        </w:rPr>
        <w:t>;</w:t>
      </w:r>
    </w:p>
    <w:p w:rsidR="009C7168" w:rsidRPr="00C4059E" w:rsidRDefault="009C7168" w:rsidP="003E7AA9">
      <w:pPr>
        <w:numPr>
          <w:ilvl w:val="1"/>
          <w:numId w:val="4"/>
        </w:numPr>
        <w:tabs>
          <w:tab w:val="left" w:pos="1134"/>
          <w:tab w:val="left" w:pos="1418"/>
        </w:tabs>
        <w:spacing w:after="0" w:line="240" w:lineRule="auto"/>
        <w:ind w:left="0" w:firstLine="851"/>
        <w:jc w:val="both"/>
        <w:rPr>
          <w:rFonts w:ascii="Times New Roman" w:hAnsi="Times New Roman"/>
          <w:sz w:val="24"/>
          <w:szCs w:val="24"/>
        </w:rPr>
      </w:pPr>
      <w:r w:rsidRPr="00935D6A">
        <w:rPr>
          <w:rFonts w:ascii="Times New Roman" w:eastAsia="Times New Roman" w:hAnsi="Times New Roman"/>
          <w:sz w:val="24"/>
          <w:szCs w:val="24"/>
          <w:lang w:eastAsia="lt-LT"/>
        </w:rPr>
        <w:t xml:space="preserve"> </w:t>
      </w:r>
      <w:r w:rsidRPr="00935D6A">
        <w:rPr>
          <w:rFonts w:ascii="Times New Roman" w:hAnsi="Times New Roman"/>
          <w:sz w:val="24"/>
          <w:szCs w:val="24"/>
        </w:rPr>
        <w:t>d</w:t>
      </w:r>
      <w:r w:rsidRPr="00C4059E">
        <w:rPr>
          <w:rFonts w:ascii="Times New Roman" w:hAnsi="Times New Roman"/>
          <w:sz w:val="24"/>
          <w:szCs w:val="24"/>
        </w:rPr>
        <w:t>okumentus, pagrindžiančius planuojamas Projekto išlaidas ir jų skaičiavimus, išdėstytus Paraiškos formos 7 punkte (kainų apklausos pažymos, komerciniai pasiūlymai, darbo užmokesčio aps</w:t>
      </w:r>
      <w:r w:rsidR="000D32E8">
        <w:rPr>
          <w:rFonts w:ascii="Times New Roman" w:hAnsi="Times New Roman"/>
          <w:sz w:val="24"/>
          <w:szCs w:val="24"/>
        </w:rPr>
        <w:t>kaičiavimo pagrindimas, perkamų</w:t>
      </w:r>
      <w:r w:rsidRPr="00C4059E">
        <w:rPr>
          <w:rFonts w:ascii="Times New Roman" w:hAnsi="Times New Roman"/>
          <w:sz w:val="24"/>
          <w:szCs w:val="24"/>
        </w:rPr>
        <w:t xml:space="preserve"> paslaugų specifikacijos ir pan.)</w:t>
      </w:r>
      <w:r w:rsidR="005D2808">
        <w:rPr>
          <w:rFonts w:ascii="Times New Roman" w:hAnsi="Times New Roman"/>
          <w:sz w:val="24"/>
          <w:szCs w:val="24"/>
        </w:rPr>
        <w:t>;</w:t>
      </w:r>
    </w:p>
    <w:p w:rsidR="006951E2" w:rsidRPr="00F34958" w:rsidRDefault="009C7168" w:rsidP="003E7AA9">
      <w:pPr>
        <w:numPr>
          <w:ilvl w:val="1"/>
          <w:numId w:val="4"/>
        </w:numPr>
        <w:tabs>
          <w:tab w:val="left" w:pos="1134"/>
          <w:tab w:val="left" w:pos="1418"/>
          <w:tab w:val="left" w:pos="1560"/>
        </w:tabs>
        <w:spacing w:after="0" w:line="240" w:lineRule="auto"/>
        <w:ind w:left="0" w:firstLine="851"/>
        <w:jc w:val="both"/>
        <w:rPr>
          <w:rFonts w:ascii="Times New Roman" w:eastAsia="Times New Roman" w:hAnsi="Times New Roman"/>
          <w:i/>
          <w:sz w:val="24"/>
          <w:szCs w:val="24"/>
          <w:lang w:eastAsia="lt-LT"/>
        </w:rPr>
      </w:pPr>
      <w:r>
        <w:rPr>
          <w:rFonts w:ascii="Times New Roman" w:eastAsia="Times New Roman" w:hAnsi="Times New Roman"/>
          <w:sz w:val="24"/>
          <w:szCs w:val="24"/>
          <w:lang w:eastAsia="lt-LT"/>
        </w:rPr>
        <w:t>k</w:t>
      </w:r>
      <w:r w:rsidR="00154E8B">
        <w:rPr>
          <w:rFonts w:ascii="Times New Roman" w:eastAsia="Times New Roman" w:hAnsi="Times New Roman"/>
          <w:sz w:val="24"/>
          <w:szCs w:val="24"/>
          <w:lang w:eastAsia="lt-LT"/>
        </w:rPr>
        <w:t>lausimyną apie pirkimo ir (arba) importo pridėtinės vertės mokesčio tinkamumą finansuoti iš Europos Sąjungos struktūrinių fondų ir (arba) Lietuvos Respublikos biudžeto lėšų</w:t>
      </w:r>
      <w:r w:rsidR="00C4059E">
        <w:rPr>
          <w:rFonts w:ascii="Times New Roman" w:eastAsia="Times New Roman" w:hAnsi="Times New Roman"/>
          <w:sz w:val="24"/>
          <w:szCs w:val="24"/>
          <w:lang w:eastAsia="lt-LT"/>
        </w:rPr>
        <w:t xml:space="preserve"> </w:t>
      </w:r>
      <w:r w:rsidR="00C4059E">
        <w:rPr>
          <w:rFonts w:ascii="Times New Roman" w:hAnsi="Times New Roman"/>
          <w:sz w:val="24"/>
          <w:szCs w:val="24"/>
        </w:rPr>
        <w:t>(</w:t>
      </w:r>
      <w:r w:rsidR="00C4059E" w:rsidRPr="006E3B2C">
        <w:rPr>
          <w:rFonts w:ascii="Times New Roman" w:hAnsi="Times New Roman"/>
          <w:sz w:val="24"/>
          <w:szCs w:val="24"/>
        </w:rPr>
        <w:t>jei pareiškėjas prašo PVM išlaidas pripažinti tinkamomis finansuoti, t.</w:t>
      </w:r>
      <w:r w:rsidR="00466099">
        <w:rPr>
          <w:rFonts w:ascii="Times New Roman" w:hAnsi="Times New Roman"/>
          <w:sz w:val="24"/>
          <w:szCs w:val="24"/>
        </w:rPr>
        <w:t xml:space="preserve"> </w:t>
      </w:r>
      <w:r w:rsidR="00C4059E" w:rsidRPr="006E3B2C">
        <w:rPr>
          <w:rFonts w:ascii="Times New Roman" w:hAnsi="Times New Roman"/>
          <w:sz w:val="24"/>
          <w:szCs w:val="24"/>
        </w:rPr>
        <w:t>y. įtraukia ši</w:t>
      </w:r>
      <w:r w:rsidR="00C4059E">
        <w:rPr>
          <w:rFonts w:ascii="Times New Roman" w:hAnsi="Times New Roman"/>
          <w:sz w:val="24"/>
          <w:szCs w:val="24"/>
        </w:rPr>
        <w:t>as išlaidas į Projekto biudžetą) (</w:t>
      </w:r>
      <w:r w:rsidR="00C4059E" w:rsidRPr="006E3B2C">
        <w:rPr>
          <w:rFonts w:ascii="Times New Roman" w:hAnsi="Times New Roman"/>
          <w:sz w:val="24"/>
          <w:szCs w:val="24"/>
        </w:rPr>
        <w:t>form</w:t>
      </w:r>
      <w:r w:rsidR="00C4059E">
        <w:rPr>
          <w:rFonts w:ascii="Times New Roman" w:hAnsi="Times New Roman"/>
          <w:sz w:val="24"/>
          <w:szCs w:val="24"/>
        </w:rPr>
        <w:t>a</w:t>
      </w:r>
      <w:r w:rsidR="00C4059E" w:rsidRPr="006E3B2C">
        <w:rPr>
          <w:rFonts w:ascii="Times New Roman" w:hAnsi="Times New Roman"/>
          <w:sz w:val="24"/>
          <w:szCs w:val="24"/>
        </w:rPr>
        <w:t xml:space="preserve"> skelbiam</w:t>
      </w:r>
      <w:r w:rsidR="00C4059E">
        <w:rPr>
          <w:rFonts w:ascii="Times New Roman" w:hAnsi="Times New Roman"/>
          <w:sz w:val="24"/>
          <w:szCs w:val="24"/>
        </w:rPr>
        <w:t>a</w:t>
      </w:r>
      <w:r w:rsidR="00C4059E" w:rsidRPr="006E3B2C">
        <w:rPr>
          <w:rFonts w:ascii="Times New Roman" w:hAnsi="Times New Roman"/>
          <w:sz w:val="24"/>
          <w:szCs w:val="24"/>
        </w:rPr>
        <w:t xml:space="preserve"> </w:t>
      </w:r>
      <w:r w:rsidR="00C4059E" w:rsidRPr="00827E9F">
        <w:rPr>
          <w:rFonts w:ascii="Times New Roman" w:hAnsi="Times New Roman"/>
          <w:bCs/>
          <w:sz w:val="24"/>
          <w:szCs w:val="24"/>
        </w:rPr>
        <w:t>Europos Sąjungos</w:t>
      </w:r>
      <w:r w:rsidR="00C4059E" w:rsidRPr="006E3B2C">
        <w:rPr>
          <w:rFonts w:ascii="Times New Roman" w:hAnsi="Times New Roman"/>
          <w:sz w:val="24"/>
          <w:szCs w:val="24"/>
        </w:rPr>
        <w:t xml:space="preserve"> struktūrinių fondų svetainės </w:t>
      </w:r>
      <w:proofErr w:type="spellStart"/>
      <w:r w:rsidR="00C4059E" w:rsidRPr="006E3B2C">
        <w:rPr>
          <w:rFonts w:ascii="Times New Roman" w:hAnsi="Times New Roman"/>
          <w:sz w:val="24"/>
          <w:szCs w:val="24"/>
        </w:rPr>
        <w:t>www.esinvesticijos.lt</w:t>
      </w:r>
      <w:proofErr w:type="spellEnd"/>
      <w:r w:rsidR="00C4059E" w:rsidRPr="006E3B2C">
        <w:rPr>
          <w:rFonts w:ascii="Times New Roman" w:hAnsi="Times New Roman"/>
          <w:sz w:val="24"/>
          <w:szCs w:val="24"/>
        </w:rPr>
        <w:t xml:space="preserve"> skiltyje „Dokumentai“, ieškant </w:t>
      </w:r>
      <w:r w:rsidR="00C4059E" w:rsidRPr="000C3DB5">
        <w:rPr>
          <w:rFonts w:ascii="Times New Roman" w:hAnsi="Times New Roman"/>
          <w:sz w:val="24"/>
          <w:szCs w:val="24"/>
        </w:rPr>
        <w:t>„Paraiškos finansuoti iš Europos Sąjungos struktūrinių fondų lėšų bendrai finansuojamą projektą formos priedai“</w:t>
      </w:r>
      <w:r w:rsidR="00C4059E">
        <w:rPr>
          <w:rFonts w:ascii="Times New Roman" w:hAnsi="Times New Roman"/>
          <w:sz w:val="24"/>
          <w:szCs w:val="24"/>
        </w:rPr>
        <w:t>)</w:t>
      </w:r>
      <w:r w:rsidR="00154E8B">
        <w:rPr>
          <w:rFonts w:ascii="Times New Roman" w:eastAsia="Times New Roman" w:hAnsi="Times New Roman"/>
          <w:sz w:val="24"/>
          <w:szCs w:val="24"/>
          <w:lang w:eastAsia="lt-LT"/>
        </w:rPr>
        <w:t>.</w:t>
      </w:r>
    </w:p>
    <w:p w:rsidR="00602FD1" w:rsidRPr="00AA3482" w:rsidRDefault="00602FD1" w:rsidP="003E7AA9">
      <w:pPr>
        <w:numPr>
          <w:ilvl w:val="0"/>
          <w:numId w:val="4"/>
        </w:numPr>
        <w:tabs>
          <w:tab w:val="left" w:pos="1134"/>
        </w:tabs>
        <w:spacing w:after="0" w:line="240" w:lineRule="auto"/>
        <w:ind w:left="0" w:firstLine="851"/>
        <w:jc w:val="both"/>
        <w:rPr>
          <w:rFonts w:ascii="Times New Roman" w:eastAsia="Times New Roman" w:hAnsi="Times New Roman"/>
          <w:sz w:val="24"/>
          <w:szCs w:val="24"/>
          <w:lang w:eastAsia="lt-LT"/>
        </w:rPr>
      </w:pPr>
      <w:r w:rsidRPr="00F55E55">
        <w:rPr>
          <w:rFonts w:ascii="Times New Roman" w:eastAsia="Times New Roman" w:hAnsi="Times New Roman"/>
          <w:sz w:val="24"/>
          <w:szCs w:val="24"/>
          <w:lang w:eastAsia="lt-LT"/>
        </w:rPr>
        <w:t xml:space="preserve">Visi </w:t>
      </w:r>
      <w:r w:rsidRPr="00AF39E7">
        <w:rPr>
          <w:rFonts w:ascii="Times New Roman" w:eastAsia="Times New Roman" w:hAnsi="Times New Roman"/>
          <w:sz w:val="24"/>
          <w:szCs w:val="24"/>
          <w:lang w:eastAsia="lt-LT"/>
        </w:rPr>
        <w:t xml:space="preserve">Aprašo </w:t>
      </w:r>
      <w:r w:rsidRPr="00121395">
        <w:rPr>
          <w:rFonts w:ascii="Times New Roman" w:eastAsia="Times New Roman" w:hAnsi="Times New Roman"/>
          <w:sz w:val="24"/>
          <w:szCs w:val="24"/>
          <w:lang w:eastAsia="lt-LT"/>
        </w:rPr>
        <w:t>4</w:t>
      </w:r>
      <w:r w:rsidR="00D42AD6">
        <w:rPr>
          <w:rFonts w:ascii="Times New Roman" w:eastAsia="Times New Roman" w:hAnsi="Times New Roman"/>
          <w:sz w:val="24"/>
          <w:szCs w:val="24"/>
          <w:lang w:eastAsia="lt-LT"/>
        </w:rPr>
        <w:t>2</w:t>
      </w:r>
      <w:r w:rsidRPr="00A14A83">
        <w:rPr>
          <w:rFonts w:ascii="Times New Roman" w:eastAsia="Times New Roman" w:hAnsi="Times New Roman"/>
          <w:sz w:val="24"/>
          <w:szCs w:val="24"/>
          <w:lang w:eastAsia="lt-LT"/>
        </w:rPr>
        <w:t xml:space="preserve"> punkte nurodyti</w:t>
      </w:r>
      <w:r w:rsidRPr="00F55E55">
        <w:rPr>
          <w:rFonts w:ascii="Times New Roman" w:eastAsia="Times New Roman" w:hAnsi="Times New Roman"/>
          <w:sz w:val="24"/>
          <w:szCs w:val="24"/>
          <w:lang w:eastAsia="lt-LT"/>
        </w:rPr>
        <w:t xml:space="preserve"> priedai turi būti teikiami per DMS</w:t>
      </w:r>
      <w:r w:rsidRPr="00F55E55">
        <w:rPr>
          <w:rFonts w:ascii="Times New Roman" w:eastAsia="Times New Roman" w:hAnsi="Times New Roman"/>
          <w:i/>
          <w:sz w:val="24"/>
          <w:szCs w:val="24"/>
          <w:lang w:eastAsia="lt-LT"/>
        </w:rPr>
        <w:t xml:space="preserve">. </w:t>
      </w:r>
      <w:r w:rsidRPr="00F55E55">
        <w:rPr>
          <w:rFonts w:ascii="Times New Roman" w:eastAsia="Times New Roman" w:hAnsi="Times New Roman"/>
          <w:sz w:val="24"/>
          <w:szCs w:val="24"/>
          <w:lang w:eastAsia="lt-LT"/>
        </w:rPr>
        <w:t xml:space="preserve">Jei priedai teikiami ne kartu su paraiška, jie turi būti pateikti iki paraiškai teikti nustatyto termino paskutinės dienos. </w:t>
      </w:r>
      <w:r w:rsidR="00866509">
        <w:rPr>
          <w:rFonts w:ascii="Times New Roman" w:eastAsia="Times New Roman" w:hAnsi="Times New Roman"/>
          <w:sz w:val="24"/>
          <w:szCs w:val="24"/>
          <w:lang w:eastAsia="lt-LT"/>
        </w:rPr>
        <w:t xml:space="preserve">Jei laikinai nėra </w:t>
      </w:r>
      <w:r w:rsidR="00866509" w:rsidRPr="00AA3482">
        <w:rPr>
          <w:rFonts w:ascii="Times New Roman" w:eastAsia="Times New Roman" w:hAnsi="Times New Roman"/>
          <w:sz w:val="24"/>
          <w:szCs w:val="24"/>
          <w:lang w:eastAsia="lt-LT"/>
        </w:rPr>
        <w:t>užtikrin</w:t>
      </w:r>
      <w:r w:rsidR="00866509">
        <w:rPr>
          <w:rFonts w:ascii="Times New Roman" w:eastAsia="Times New Roman" w:hAnsi="Times New Roman"/>
          <w:sz w:val="24"/>
          <w:szCs w:val="24"/>
          <w:lang w:eastAsia="lt-LT"/>
        </w:rPr>
        <w:t>tos</w:t>
      </w:r>
      <w:r w:rsidR="00866509" w:rsidRPr="00AA3482">
        <w:rPr>
          <w:rFonts w:ascii="Times New Roman" w:eastAsia="Times New Roman" w:hAnsi="Times New Roman"/>
          <w:sz w:val="24"/>
          <w:szCs w:val="24"/>
          <w:lang w:eastAsia="lt-LT"/>
        </w:rPr>
        <w:t xml:space="preserve"> DMS funkcin</w:t>
      </w:r>
      <w:r w:rsidR="00866509">
        <w:rPr>
          <w:rFonts w:ascii="Times New Roman" w:eastAsia="Times New Roman" w:hAnsi="Times New Roman"/>
          <w:sz w:val="24"/>
          <w:szCs w:val="24"/>
          <w:lang w:eastAsia="lt-LT"/>
        </w:rPr>
        <w:t xml:space="preserve">ės galimybės, </w:t>
      </w:r>
      <w:r w:rsidR="00866509" w:rsidRPr="00AA3482">
        <w:rPr>
          <w:rFonts w:ascii="Times New Roman" w:eastAsia="Times New Roman" w:hAnsi="Times New Roman"/>
          <w:sz w:val="24"/>
          <w:szCs w:val="24"/>
          <w:lang w:eastAsia="lt-LT"/>
        </w:rPr>
        <w:t>įgyvendinančioji institucija</w:t>
      </w:r>
      <w:r w:rsidR="00866509">
        <w:rPr>
          <w:rFonts w:ascii="Times New Roman" w:eastAsia="Times New Roman" w:hAnsi="Times New Roman"/>
          <w:sz w:val="24"/>
          <w:szCs w:val="24"/>
          <w:lang w:eastAsia="lt-LT"/>
        </w:rPr>
        <w:t xml:space="preserve"> </w:t>
      </w:r>
      <w:r w:rsidR="00866509" w:rsidRPr="00AA3482">
        <w:rPr>
          <w:rFonts w:ascii="Times New Roman" w:eastAsia="Times New Roman" w:hAnsi="Times New Roman"/>
          <w:sz w:val="24"/>
          <w:szCs w:val="24"/>
          <w:lang w:eastAsia="lt-LT"/>
        </w:rPr>
        <w:t xml:space="preserve">sudaro </w:t>
      </w:r>
      <w:r w:rsidR="00866509" w:rsidRPr="000744DF">
        <w:rPr>
          <w:rFonts w:ascii="Times New Roman" w:eastAsia="Times New Roman" w:hAnsi="Times New Roman"/>
          <w:sz w:val="24"/>
          <w:szCs w:val="24"/>
          <w:lang w:eastAsia="lt-LT"/>
        </w:rPr>
        <w:t xml:space="preserve">galimybę </w:t>
      </w:r>
      <w:r w:rsidR="00866509">
        <w:rPr>
          <w:rFonts w:ascii="Times New Roman" w:eastAsia="Times New Roman" w:hAnsi="Times New Roman"/>
          <w:sz w:val="24"/>
          <w:szCs w:val="24"/>
          <w:lang w:eastAsia="lt-LT"/>
        </w:rPr>
        <w:t>pareiškėjui reikalaujamą informaciją</w:t>
      </w:r>
      <w:r w:rsidR="00866509" w:rsidRPr="00AA3482">
        <w:rPr>
          <w:rFonts w:ascii="Times New Roman" w:eastAsia="Times New Roman" w:hAnsi="Times New Roman"/>
          <w:sz w:val="24"/>
          <w:szCs w:val="24"/>
          <w:lang w:eastAsia="lt-LT"/>
        </w:rPr>
        <w:t xml:space="preserve"> pateikti </w:t>
      </w:r>
      <w:r w:rsidR="00866509" w:rsidRPr="000744DF">
        <w:rPr>
          <w:rFonts w:ascii="Times New Roman" w:eastAsia="Times New Roman" w:hAnsi="Times New Roman"/>
          <w:sz w:val="24"/>
          <w:szCs w:val="24"/>
          <w:lang w:eastAsia="lt-LT"/>
        </w:rPr>
        <w:t>kitu būdu</w:t>
      </w:r>
      <w:r w:rsidR="00866509">
        <w:rPr>
          <w:rFonts w:ascii="Times New Roman" w:eastAsia="Times New Roman" w:hAnsi="Times New Roman"/>
          <w:sz w:val="24"/>
          <w:szCs w:val="24"/>
          <w:lang w:eastAsia="lt-LT"/>
        </w:rPr>
        <w:t>.</w:t>
      </w:r>
      <w:r w:rsidR="00866509" w:rsidRPr="00F55E55">
        <w:rPr>
          <w:rFonts w:ascii="Times New Roman" w:eastAsia="Times New Roman" w:hAnsi="Times New Roman"/>
          <w:sz w:val="24"/>
          <w:szCs w:val="24"/>
          <w:lang w:eastAsia="lt-LT"/>
        </w:rPr>
        <w:t xml:space="preserve"> </w:t>
      </w:r>
      <w:r w:rsidRPr="00F55E55">
        <w:rPr>
          <w:rFonts w:ascii="Times New Roman" w:eastAsia="Times New Roman" w:hAnsi="Times New Roman"/>
          <w:sz w:val="24"/>
          <w:szCs w:val="24"/>
          <w:lang w:eastAsia="lt-LT"/>
        </w:rPr>
        <w:t>Paraiškos pateikimo data ir laikas nustatomi pagal paskutinio pateikto priedo pateikimo datą ir laiką.</w:t>
      </w:r>
      <w:r w:rsidRPr="00AA3482">
        <w:rPr>
          <w:rFonts w:ascii="Times New Roman" w:eastAsia="Times New Roman" w:hAnsi="Times New Roman"/>
          <w:sz w:val="24"/>
          <w:szCs w:val="24"/>
          <w:lang w:eastAsia="lt-LT"/>
        </w:rPr>
        <w:t xml:space="preserve"> </w:t>
      </w:r>
    </w:p>
    <w:p w:rsidR="00602FD1" w:rsidRPr="00B145CD" w:rsidRDefault="00C126E1" w:rsidP="003E7AA9">
      <w:pPr>
        <w:numPr>
          <w:ilvl w:val="0"/>
          <w:numId w:val="4"/>
        </w:numPr>
        <w:tabs>
          <w:tab w:val="left" w:pos="1134"/>
        </w:tabs>
        <w:spacing w:after="0" w:line="240" w:lineRule="auto"/>
        <w:ind w:left="0" w:firstLine="851"/>
        <w:jc w:val="both"/>
        <w:rPr>
          <w:rFonts w:ascii="Times New Roman" w:eastAsia="Times New Roman" w:hAnsi="Times New Roman"/>
          <w:sz w:val="24"/>
          <w:szCs w:val="24"/>
          <w:lang w:eastAsia="lt-LT"/>
        </w:rPr>
      </w:pPr>
      <w:r w:rsidRPr="00814FA0">
        <w:rPr>
          <w:rFonts w:ascii="Times New Roman" w:eastAsia="Times New Roman" w:hAnsi="Times New Roman"/>
          <w:sz w:val="24"/>
          <w:szCs w:val="24"/>
          <w:lang w:eastAsia="lt-LT"/>
        </w:rPr>
        <w:t>Paraišk</w:t>
      </w:r>
      <w:r w:rsidR="008C7907">
        <w:rPr>
          <w:rFonts w:ascii="Times New Roman" w:eastAsia="Times New Roman" w:hAnsi="Times New Roman"/>
          <w:sz w:val="24"/>
          <w:szCs w:val="24"/>
          <w:lang w:eastAsia="lt-LT"/>
        </w:rPr>
        <w:t>a</w:t>
      </w:r>
      <w:r w:rsidRPr="00814FA0">
        <w:rPr>
          <w:rFonts w:ascii="Times New Roman" w:eastAsia="Times New Roman" w:hAnsi="Times New Roman"/>
          <w:sz w:val="24"/>
          <w:szCs w:val="24"/>
          <w:lang w:eastAsia="lt-LT"/>
        </w:rPr>
        <w:t xml:space="preserve"> turi būti pateikt</w:t>
      </w:r>
      <w:r w:rsidR="008C7907">
        <w:rPr>
          <w:rFonts w:ascii="Times New Roman" w:eastAsia="Times New Roman" w:hAnsi="Times New Roman"/>
          <w:sz w:val="24"/>
          <w:szCs w:val="24"/>
          <w:lang w:eastAsia="lt-LT"/>
        </w:rPr>
        <w:t>a</w:t>
      </w:r>
      <w:r w:rsidRPr="00814FA0">
        <w:rPr>
          <w:rFonts w:ascii="Times New Roman" w:eastAsia="Times New Roman" w:hAnsi="Times New Roman"/>
          <w:sz w:val="24"/>
          <w:szCs w:val="24"/>
          <w:lang w:eastAsia="lt-LT"/>
        </w:rPr>
        <w:t xml:space="preserve"> ne vėliau kaip per </w:t>
      </w:r>
      <w:r w:rsidR="00F125F0" w:rsidRPr="00121395">
        <w:rPr>
          <w:rFonts w:ascii="Times New Roman" w:eastAsia="Times New Roman" w:hAnsi="Times New Roman"/>
          <w:sz w:val="24"/>
          <w:szCs w:val="24"/>
          <w:lang w:eastAsia="lt-LT"/>
        </w:rPr>
        <w:t>2</w:t>
      </w:r>
      <w:r w:rsidRPr="00121395">
        <w:rPr>
          <w:rFonts w:ascii="Times New Roman" w:eastAsia="Times New Roman" w:hAnsi="Times New Roman"/>
          <w:sz w:val="24"/>
          <w:szCs w:val="24"/>
          <w:lang w:eastAsia="lt-LT"/>
        </w:rPr>
        <w:t xml:space="preserve"> mėnesius</w:t>
      </w:r>
      <w:r w:rsidRPr="00814FA0">
        <w:rPr>
          <w:rFonts w:ascii="Times New Roman" w:eastAsia="Times New Roman" w:hAnsi="Times New Roman"/>
          <w:sz w:val="24"/>
          <w:szCs w:val="24"/>
          <w:lang w:eastAsia="lt-LT"/>
        </w:rPr>
        <w:t xml:space="preserve"> nuo siūlymo teikti paraišk</w:t>
      </w:r>
      <w:r w:rsidR="009C7168">
        <w:rPr>
          <w:rFonts w:ascii="Times New Roman" w:eastAsia="Times New Roman" w:hAnsi="Times New Roman"/>
          <w:sz w:val="24"/>
          <w:szCs w:val="24"/>
          <w:lang w:eastAsia="lt-LT"/>
        </w:rPr>
        <w:t xml:space="preserve">ą gavimo dienos. </w:t>
      </w:r>
      <w:r w:rsidR="00602FD1" w:rsidRPr="00B145CD">
        <w:rPr>
          <w:rFonts w:ascii="Times New Roman" w:eastAsia="Times New Roman" w:hAnsi="Times New Roman"/>
          <w:sz w:val="24"/>
          <w:szCs w:val="24"/>
          <w:lang w:eastAsia="lt-LT"/>
        </w:rPr>
        <w:t>Pa</w:t>
      </w:r>
      <w:r w:rsidR="009C7168">
        <w:rPr>
          <w:rFonts w:ascii="Times New Roman" w:eastAsia="Times New Roman" w:hAnsi="Times New Roman"/>
          <w:sz w:val="24"/>
          <w:szCs w:val="24"/>
          <w:lang w:eastAsia="lt-LT"/>
        </w:rPr>
        <w:t>skutinė pa</w:t>
      </w:r>
      <w:r w:rsidR="00602FD1" w:rsidRPr="00B145CD">
        <w:rPr>
          <w:rFonts w:ascii="Times New Roman" w:eastAsia="Times New Roman" w:hAnsi="Times New Roman"/>
          <w:sz w:val="24"/>
          <w:szCs w:val="24"/>
          <w:lang w:eastAsia="lt-LT"/>
        </w:rPr>
        <w:t>raišk</w:t>
      </w:r>
      <w:r w:rsidR="009C7168">
        <w:rPr>
          <w:rFonts w:ascii="Times New Roman" w:eastAsia="Times New Roman" w:hAnsi="Times New Roman"/>
          <w:sz w:val="24"/>
          <w:szCs w:val="24"/>
          <w:lang w:eastAsia="lt-LT"/>
        </w:rPr>
        <w:t>os</w:t>
      </w:r>
      <w:r w:rsidR="00602FD1" w:rsidRPr="00B145CD">
        <w:rPr>
          <w:rFonts w:ascii="Times New Roman" w:eastAsia="Times New Roman" w:hAnsi="Times New Roman"/>
          <w:sz w:val="24"/>
          <w:szCs w:val="24"/>
          <w:lang w:eastAsia="lt-LT"/>
        </w:rPr>
        <w:t xml:space="preserve"> pateikimo diena</w:t>
      </w:r>
      <w:r w:rsidR="00FA123C" w:rsidRPr="00B145CD">
        <w:rPr>
          <w:rFonts w:ascii="Times New Roman" w:eastAsia="Times New Roman" w:hAnsi="Times New Roman"/>
          <w:sz w:val="24"/>
          <w:szCs w:val="24"/>
          <w:lang w:eastAsia="lt-LT"/>
        </w:rPr>
        <w:t xml:space="preserve"> </w:t>
      </w:r>
      <w:r w:rsidR="00602FD1" w:rsidRPr="00B145CD">
        <w:rPr>
          <w:rFonts w:ascii="Times New Roman" w:eastAsia="Times New Roman" w:hAnsi="Times New Roman"/>
          <w:sz w:val="24"/>
          <w:szCs w:val="24"/>
          <w:lang w:eastAsia="lt-LT"/>
        </w:rPr>
        <w:t>nustat</w:t>
      </w:r>
      <w:r w:rsidR="00F34958">
        <w:rPr>
          <w:rFonts w:ascii="Times New Roman" w:eastAsia="Times New Roman" w:hAnsi="Times New Roman"/>
          <w:sz w:val="24"/>
          <w:szCs w:val="24"/>
          <w:lang w:eastAsia="lt-LT"/>
        </w:rPr>
        <w:t>oma</w:t>
      </w:r>
      <w:r w:rsidR="00602FD1" w:rsidRPr="00B145CD">
        <w:rPr>
          <w:rFonts w:ascii="Times New Roman" w:eastAsia="Times New Roman" w:hAnsi="Times New Roman"/>
          <w:sz w:val="24"/>
          <w:szCs w:val="24"/>
          <w:lang w:eastAsia="lt-LT"/>
        </w:rPr>
        <w:t xml:space="preserve"> </w:t>
      </w:r>
      <w:r w:rsidR="009C7168">
        <w:rPr>
          <w:rFonts w:ascii="Times New Roman" w:eastAsia="Times New Roman" w:hAnsi="Times New Roman"/>
          <w:sz w:val="24"/>
          <w:szCs w:val="24"/>
          <w:lang w:eastAsia="lt-LT"/>
        </w:rPr>
        <w:t xml:space="preserve">valstybės projektų </w:t>
      </w:r>
      <w:r w:rsidR="00602FD1" w:rsidRPr="00B145CD">
        <w:rPr>
          <w:rFonts w:ascii="Times New Roman" w:eastAsia="Times New Roman" w:hAnsi="Times New Roman"/>
          <w:sz w:val="24"/>
          <w:szCs w:val="24"/>
          <w:lang w:eastAsia="lt-LT"/>
        </w:rPr>
        <w:t>sąraše.</w:t>
      </w:r>
      <w:r w:rsidR="003332F8">
        <w:rPr>
          <w:rFonts w:ascii="Times New Roman" w:eastAsia="Times New Roman" w:hAnsi="Times New Roman"/>
          <w:sz w:val="24"/>
          <w:szCs w:val="24"/>
          <w:lang w:eastAsia="lt-LT"/>
        </w:rPr>
        <w:t xml:space="preserve"> </w:t>
      </w:r>
      <w:r w:rsidR="003332F8" w:rsidRPr="00100AD4">
        <w:rPr>
          <w:rFonts w:ascii="Times New Roman" w:hAnsi="Times New Roman"/>
          <w:sz w:val="24"/>
          <w:szCs w:val="24"/>
        </w:rPr>
        <w:t xml:space="preserve">Pareiškėjui praleidus </w:t>
      </w:r>
      <w:r w:rsidR="009C7168">
        <w:rPr>
          <w:rFonts w:ascii="Times New Roman" w:hAnsi="Times New Roman"/>
          <w:sz w:val="24"/>
          <w:szCs w:val="24"/>
        </w:rPr>
        <w:t>valstybės</w:t>
      </w:r>
      <w:r w:rsidR="003332F8" w:rsidRPr="00100AD4">
        <w:rPr>
          <w:rFonts w:ascii="Times New Roman" w:hAnsi="Times New Roman"/>
          <w:sz w:val="24"/>
          <w:szCs w:val="24"/>
        </w:rPr>
        <w:t xml:space="preserve"> projektų</w:t>
      </w:r>
      <w:r w:rsidR="003332F8" w:rsidRPr="00100AD4">
        <w:rPr>
          <w:rFonts w:ascii="Times New Roman" w:eastAsia="Times New Roman" w:hAnsi="Times New Roman"/>
          <w:sz w:val="24"/>
          <w:szCs w:val="24"/>
          <w:lang w:eastAsia="lt-LT"/>
        </w:rPr>
        <w:t xml:space="preserve"> sąraše nustatytą paraiškos pateikimo terminą, sprendimą dėl paraiškos priėmimo, atsižvelgdama į termino praleidimo priežastis, prii</w:t>
      </w:r>
      <w:r w:rsidR="003332F8">
        <w:rPr>
          <w:rFonts w:ascii="Times New Roman" w:eastAsia="Times New Roman" w:hAnsi="Times New Roman"/>
          <w:sz w:val="24"/>
          <w:szCs w:val="24"/>
          <w:lang w:eastAsia="lt-LT"/>
        </w:rPr>
        <w:t>ma įgyvendinančioji institucija, taip kaip numatyta Projektų taisyklių 95 punkte.</w:t>
      </w:r>
      <w:r w:rsidR="003332F8" w:rsidRPr="00100AD4">
        <w:rPr>
          <w:rFonts w:ascii="Times New Roman" w:eastAsia="Times New Roman" w:hAnsi="Times New Roman"/>
          <w:sz w:val="24"/>
          <w:szCs w:val="24"/>
          <w:lang w:eastAsia="lt-LT"/>
        </w:rPr>
        <w:t xml:space="preserve"> Šį sprendimą įgyvendinančioji institucija suderina su </w:t>
      </w:r>
      <w:r w:rsidR="00965981">
        <w:rPr>
          <w:rFonts w:ascii="Times New Roman" w:eastAsia="Times New Roman" w:hAnsi="Times New Roman"/>
          <w:sz w:val="24"/>
          <w:szCs w:val="24"/>
          <w:lang w:eastAsia="lt-LT"/>
        </w:rPr>
        <w:t>m</w:t>
      </w:r>
      <w:r w:rsidR="003332F8" w:rsidRPr="00100AD4">
        <w:rPr>
          <w:rFonts w:ascii="Times New Roman" w:eastAsia="Times New Roman" w:hAnsi="Times New Roman"/>
          <w:sz w:val="24"/>
          <w:szCs w:val="24"/>
          <w:lang w:eastAsia="lt-LT"/>
        </w:rPr>
        <w:t>inisterija.</w:t>
      </w:r>
    </w:p>
    <w:p w:rsidR="00602FD1" w:rsidRPr="00B145CD" w:rsidRDefault="00A85D9F" w:rsidP="003E7AA9">
      <w:pPr>
        <w:numPr>
          <w:ilvl w:val="0"/>
          <w:numId w:val="4"/>
        </w:numPr>
        <w:tabs>
          <w:tab w:val="left" w:pos="1134"/>
        </w:tabs>
        <w:spacing w:after="0" w:line="240" w:lineRule="auto"/>
        <w:ind w:left="0"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Pareiškėja</w:t>
      </w:r>
      <w:r w:rsidR="00F34958">
        <w:rPr>
          <w:rFonts w:ascii="Times New Roman" w:eastAsia="Times New Roman" w:hAnsi="Times New Roman"/>
          <w:sz w:val="24"/>
          <w:szCs w:val="24"/>
          <w:lang w:eastAsia="lt-LT"/>
        </w:rPr>
        <w:t>i</w:t>
      </w:r>
      <w:r>
        <w:rPr>
          <w:rFonts w:ascii="Times New Roman" w:eastAsia="Times New Roman" w:hAnsi="Times New Roman"/>
          <w:sz w:val="24"/>
          <w:szCs w:val="24"/>
          <w:lang w:eastAsia="lt-LT"/>
        </w:rPr>
        <w:t xml:space="preserve"> informuojam</w:t>
      </w:r>
      <w:r w:rsidR="00F34958">
        <w:rPr>
          <w:rFonts w:ascii="Times New Roman" w:eastAsia="Times New Roman" w:hAnsi="Times New Roman"/>
          <w:sz w:val="24"/>
          <w:szCs w:val="24"/>
          <w:lang w:eastAsia="lt-LT"/>
        </w:rPr>
        <w:t>i</w:t>
      </w:r>
      <w:r w:rsidR="00602FD1" w:rsidRPr="00B145CD">
        <w:rPr>
          <w:rFonts w:ascii="Times New Roman" w:eastAsia="Times New Roman" w:hAnsi="Times New Roman"/>
          <w:sz w:val="24"/>
          <w:szCs w:val="24"/>
          <w:lang w:eastAsia="lt-LT"/>
        </w:rPr>
        <w:t xml:space="preserve"> ir konsultuojam</w:t>
      </w:r>
      <w:r w:rsidR="00F34958">
        <w:rPr>
          <w:rFonts w:ascii="Times New Roman" w:eastAsia="Times New Roman" w:hAnsi="Times New Roman"/>
          <w:sz w:val="24"/>
          <w:szCs w:val="24"/>
          <w:lang w:eastAsia="lt-LT"/>
        </w:rPr>
        <w:t>i</w:t>
      </w:r>
      <w:r w:rsidR="00602FD1" w:rsidRPr="00B145CD">
        <w:rPr>
          <w:rFonts w:ascii="Times New Roman" w:eastAsia="Times New Roman" w:hAnsi="Times New Roman"/>
          <w:sz w:val="24"/>
          <w:szCs w:val="24"/>
          <w:lang w:eastAsia="lt-LT"/>
        </w:rPr>
        <w:t xml:space="preserve"> Projektų taisyklių 5 skirsnyje nustatyta tvarka. Informacija apie konkrečius įgyvendinančiosios institucijos konsultuojančius asmenis ir jų kontaktus bus nurodyta kvietimo teikti paraiškas skelbime, įgyvendinančiosios institucijos siunčiamame pasiūlyme teikti paraiškas pagal</w:t>
      </w:r>
      <w:r w:rsidR="000B7031">
        <w:rPr>
          <w:rFonts w:ascii="Times New Roman" w:eastAsia="Times New Roman" w:hAnsi="Times New Roman"/>
          <w:sz w:val="24"/>
          <w:szCs w:val="24"/>
          <w:lang w:eastAsia="lt-LT"/>
        </w:rPr>
        <w:t xml:space="preserve"> valstybės</w:t>
      </w:r>
      <w:r w:rsidR="00602FD1" w:rsidRPr="00B145CD">
        <w:rPr>
          <w:rFonts w:ascii="Times New Roman" w:eastAsia="Times New Roman" w:hAnsi="Times New Roman"/>
          <w:sz w:val="24"/>
          <w:szCs w:val="24"/>
          <w:lang w:eastAsia="lt-LT"/>
        </w:rPr>
        <w:t xml:space="preserve"> projektų sąrašą. </w:t>
      </w:r>
    </w:p>
    <w:p w:rsidR="00602FD1" w:rsidRPr="00B145CD" w:rsidRDefault="00602FD1" w:rsidP="003E7AA9">
      <w:pPr>
        <w:numPr>
          <w:ilvl w:val="0"/>
          <w:numId w:val="4"/>
        </w:numPr>
        <w:tabs>
          <w:tab w:val="left" w:pos="1134"/>
        </w:tabs>
        <w:spacing w:after="0" w:line="240" w:lineRule="auto"/>
        <w:ind w:left="0" w:firstLine="851"/>
        <w:jc w:val="both"/>
        <w:rPr>
          <w:rFonts w:ascii="Times New Roman" w:eastAsia="Times New Roman" w:hAnsi="Times New Roman"/>
          <w:sz w:val="24"/>
          <w:szCs w:val="24"/>
          <w:lang w:eastAsia="lt-LT"/>
        </w:rPr>
      </w:pPr>
      <w:r w:rsidRPr="00B145CD">
        <w:rPr>
          <w:rFonts w:ascii="Times New Roman" w:eastAsia="Times New Roman" w:hAnsi="Times New Roman"/>
          <w:sz w:val="24"/>
          <w:szCs w:val="24"/>
          <w:lang w:eastAsia="lt-LT"/>
        </w:rPr>
        <w:lastRenderedPageBreak/>
        <w:t>Įgyvendinančioji institucija atlieka projekto tinkamumo finansuoti vertinimą Projektų taisyklių 14 ir 15 skirsniuose nustatyta tvarka pagal Aprašo priede „</w:t>
      </w:r>
      <w:r w:rsidR="0086405E">
        <w:rPr>
          <w:rFonts w:ascii="Times New Roman" w:eastAsia="Times New Roman" w:hAnsi="Times New Roman"/>
          <w:sz w:val="24"/>
          <w:szCs w:val="24"/>
          <w:lang w:eastAsia="lt-LT"/>
        </w:rPr>
        <w:t>Projekto t</w:t>
      </w:r>
      <w:r w:rsidRPr="00B145CD">
        <w:rPr>
          <w:rFonts w:ascii="Times New Roman" w:eastAsia="Times New Roman" w:hAnsi="Times New Roman"/>
          <w:sz w:val="24"/>
          <w:szCs w:val="24"/>
          <w:lang w:eastAsia="lt-LT"/>
        </w:rPr>
        <w:t>inkamumo finansuoti vertinimo lentelė“ nustatytus reikalavimus.</w:t>
      </w:r>
    </w:p>
    <w:p w:rsidR="00602FD1" w:rsidRPr="00B145CD" w:rsidRDefault="00602FD1" w:rsidP="003E7AA9">
      <w:pPr>
        <w:numPr>
          <w:ilvl w:val="0"/>
          <w:numId w:val="4"/>
        </w:numPr>
        <w:tabs>
          <w:tab w:val="left" w:pos="1134"/>
        </w:tabs>
        <w:spacing w:after="0" w:line="240" w:lineRule="auto"/>
        <w:ind w:left="0" w:firstLine="851"/>
        <w:jc w:val="both"/>
        <w:rPr>
          <w:rFonts w:ascii="Times New Roman" w:eastAsia="Times New Roman" w:hAnsi="Times New Roman"/>
          <w:sz w:val="24"/>
          <w:szCs w:val="24"/>
          <w:lang w:eastAsia="lt-LT"/>
        </w:rPr>
      </w:pPr>
      <w:r w:rsidRPr="00B145CD">
        <w:rPr>
          <w:rFonts w:ascii="Times New Roman" w:eastAsia="Times New Roman" w:hAnsi="Times New Roman"/>
          <w:sz w:val="24"/>
          <w:szCs w:val="24"/>
          <w:lang w:eastAsia="lt-LT"/>
        </w:rPr>
        <w:t>Paraiškos vertinimo metu įgyvendinančioji institucija gali paprašyti pareiškėjo pateikt</w:t>
      </w:r>
      <w:r w:rsidR="00DD0BE8">
        <w:rPr>
          <w:rFonts w:ascii="Times New Roman" w:eastAsia="Times New Roman" w:hAnsi="Times New Roman"/>
          <w:sz w:val="24"/>
          <w:szCs w:val="24"/>
          <w:lang w:eastAsia="lt-LT"/>
        </w:rPr>
        <w:t>i trūkstamą informaciją ir (ar</w:t>
      </w:r>
      <w:r w:rsidR="00F34958">
        <w:rPr>
          <w:rFonts w:ascii="Times New Roman" w:eastAsia="Times New Roman" w:hAnsi="Times New Roman"/>
          <w:sz w:val="24"/>
          <w:szCs w:val="24"/>
          <w:lang w:eastAsia="lt-LT"/>
        </w:rPr>
        <w:t>ba</w:t>
      </w:r>
      <w:r w:rsidRPr="00B145CD">
        <w:rPr>
          <w:rFonts w:ascii="Times New Roman" w:eastAsia="Times New Roman" w:hAnsi="Times New Roman"/>
          <w:sz w:val="24"/>
          <w:szCs w:val="24"/>
          <w:lang w:eastAsia="lt-LT"/>
        </w:rPr>
        <w:t>) dokumentus. Pareiškėjas privalo p</w:t>
      </w:r>
      <w:r w:rsidR="00DD0BE8">
        <w:rPr>
          <w:rFonts w:ascii="Times New Roman" w:eastAsia="Times New Roman" w:hAnsi="Times New Roman"/>
          <w:sz w:val="24"/>
          <w:szCs w:val="24"/>
          <w:lang w:eastAsia="lt-LT"/>
        </w:rPr>
        <w:t>ateikti šią informaciją ir (ar</w:t>
      </w:r>
      <w:r w:rsidR="00F34958">
        <w:rPr>
          <w:rFonts w:ascii="Times New Roman" w:eastAsia="Times New Roman" w:hAnsi="Times New Roman"/>
          <w:sz w:val="24"/>
          <w:szCs w:val="24"/>
          <w:lang w:eastAsia="lt-LT"/>
        </w:rPr>
        <w:t>ba</w:t>
      </w:r>
      <w:r w:rsidRPr="00B145CD">
        <w:rPr>
          <w:rFonts w:ascii="Times New Roman" w:eastAsia="Times New Roman" w:hAnsi="Times New Roman"/>
          <w:sz w:val="24"/>
          <w:szCs w:val="24"/>
          <w:lang w:eastAsia="lt-LT"/>
        </w:rPr>
        <w:t xml:space="preserve">) dokumentus per įgyvendinančiosios institucijos nustatytą terminą. </w:t>
      </w:r>
    </w:p>
    <w:p w:rsidR="00602FD1" w:rsidRPr="00A6343E" w:rsidRDefault="00602FD1" w:rsidP="003E7AA9">
      <w:pPr>
        <w:numPr>
          <w:ilvl w:val="0"/>
          <w:numId w:val="4"/>
        </w:numPr>
        <w:tabs>
          <w:tab w:val="left" w:pos="1134"/>
        </w:tabs>
        <w:spacing w:after="0" w:line="240" w:lineRule="auto"/>
        <w:ind w:left="0" w:firstLine="851"/>
        <w:jc w:val="both"/>
        <w:rPr>
          <w:rFonts w:ascii="Times New Roman" w:eastAsia="Times New Roman" w:hAnsi="Times New Roman"/>
          <w:sz w:val="24"/>
          <w:szCs w:val="24"/>
          <w:lang w:eastAsia="lt-LT"/>
        </w:rPr>
      </w:pPr>
      <w:r w:rsidRPr="00B145CD">
        <w:rPr>
          <w:rFonts w:ascii="Times New Roman" w:eastAsia="Times New Roman" w:hAnsi="Times New Roman"/>
          <w:sz w:val="24"/>
          <w:szCs w:val="24"/>
          <w:lang w:eastAsia="lt-LT"/>
        </w:rPr>
        <w:t>Paraiškos vertinamos</w:t>
      </w:r>
      <w:r w:rsidRPr="00A6343E">
        <w:rPr>
          <w:rFonts w:ascii="Times New Roman" w:eastAsia="Times New Roman" w:hAnsi="Times New Roman"/>
          <w:sz w:val="24"/>
          <w:szCs w:val="24"/>
          <w:lang w:eastAsia="lt-LT"/>
        </w:rPr>
        <w:t xml:space="preserve"> ne ilgiau kaip </w:t>
      </w:r>
      <w:r w:rsidR="00A6343E" w:rsidRPr="00A6343E">
        <w:rPr>
          <w:rFonts w:ascii="Times New Roman" w:eastAsia="Times New Roman" w:hAnsi="Times New Roman"/>
          <w:sz w:val="24"/>
          <w:szCs w:val="24"/>
          <w:lang w:eastAsia="lt-LT"/>
        </w:rPr>
        <w:t>60</w:t>
      </w:r>
      <w:r w:rsidRPr="00A6343E">
        <w:rPr>
          <w:rFonts w:ascii="Times New Roman" w:eastAsia="Times New Roman" w:hAnsi="Times New Roman"/>
          <w:sz w:val="24"/>
          <w:szCs w:val="24"/>
          <w:lang w:eastAsia="lt-LT"/>
        </w:rPr>
        <w:t xml:space="preserve"> dienų </w:t>
      </w:r>
      <w:r w:rsidR="00A6343E" w:rsidRPr="00A6343E">
        <w:rPr>
          <w:rFonts w:ascii="Times New Roman" w:eastAsia="Times New Roman" w:hAnsi="Times New Roman"/>
          <w:sz w:val="24"/>
          <w:szCs w:val="24"/>
          <w:lang w:eastAsia="lt-LT"/>
        </w:rPr>
        <w:t xml:space="preserve">nuo </w:t>
      </w:r>
      <w:r w:rsidR="00466099">
        <w:rPr>
          <w:rFonts w:ascii="Times New Roman" w:eastAsia="Times New Roman" w:hAnsi="Times New Roman"/>
          <w:sz w:val="24"/>
          <w:szCs w:val="24"/>
          <w:lang w:eastAsia="lt-LT"/>
        </w:rPr>
        <w:t>valstybės</w:t>
      </w:r>
      <w:r w:rsidR="00DC750A">
        <w:rPr>
          <w:rFonts w:ascii="Times New Roman" w:eastAsia="Times New Roman" w:hAnsi="Times New Roman"/>
          <w:sz w:val="24"/>
          <w:szCs w:val="24"/>
          <w:lang w:eastAsia="lt-LT"/>
        </w:rPr>
        <w:t xml:space="preserve"> projekto </w:t>
      </w:r>
      <w:r w:rsidRPr="00A6343E">
        <w:rPr>
          <w:rFonts w:ascii="Times New Roman" w:eastAsia="Times New Roman" w:hAnsi="Times New Roman"/>
          <w:sz w:val="24"/>
          <w:szCs w:val="24"/>
          <w:lang w:eastAsia="lt-LT"/>
        </w:rPr>
        <w:t>paraiškos gavimo dienos.</w:t>
      </w:r>
    </w:p>
    <w:p w:rsidR="00602FD1" w:rsidRPr="00BA4A95" w:rsidRDefault="00602FD1" w:rsidP="003E7AA9">
      <w:pPr>
        <w:numPr>
          <w:ilvl w:val="0"/>
          <w:numId w:val="4"/>
        </w:numPr>
        <w:tabs>
          <w:tab w:val="left" w:pos="1134"/>
        </w:tabs>
        <w:spacing w:after="0" w:line="240" w:lineRule="auto"/>
        <w:ind w:left="0" w:firstLine="851"/>
        <w:jc w:val="both"/>
        <w:rPr>
          <w:rFonts w:ascii="Times New Roman" w:eastAsia="Times New Roman" w:hAnsi="Times New Roman"/>
          <w:sz w:val="24"/>
          <w:szCs w:val="24"/>
          <w:lang w:eastAsia="lt-LT"/>
        </w:rPr>
      </w:pPr>
      <w:r w:rsidRPr="00BA4A95">
        <w:rPr>
          <w:rFonts w:ascii="Times New Roman" w:eastAsia="Times New Roman" w:hAnsi="Times New Roman"/>
          <w:sz w:val="24"/>
          <w:szCs w:val="24"/>
          <w:lang w:eastAsia="lt-LT"/>
        </w:rPr>
        <w:t>Nepavykus paraiškų įvertinti per nustatytą terminą (kai paraiškų vertinimo metu reikia kreiptis į kitas institucijas, atliekama patikra projekto įgyvendinimo ir (ar) administravimo vietoje</w:t>
      </w:r>
      <w:r w:rsidR="001576BE">
        <w:rPr>
          <w:rFonts w:ascii="Times New Roman" w:eastAsia="Times New Roman" w:hAnsi="Times New Roman"/>
          <w:sz w:val="24"/>
          <w:szCs w:val="24"/>
          <w:lang w:eastAsia="lt-LT"/>
        </w:rPr>
        <w:t>)</w:t>
      </w:r>
      <w:r w:rsidRPr="00BA4A95">
        <w:rPr>
          <w:rFonts w:ascii="Times New Roman" w:eastAsia="Times New Roman" w:hAnsi="Times New Roman"/>
          <w:sz w:val="24"/>
          <w:szCs w:val="24"/>
          <w:lang w:eastAsia="lt-LT"/>
        </w:rPr>
        <w:t xml:space="preserve"> vertinimo terminas gali būti pratęstas įgyvendinančiosios institucijos sprendimu. Apie naują paraiškų vertinimo terminą įgyvendinančioji institucija informuoja pareiškėj</w:t>
      </w:r>
      <w:r w:rsidR="00EA3DF4">
        <w:rPr>
          <w:rFonts w:ascii="Times New Roman" w:eastAsia="Times New Roman" w:hAnsi="Times New Roman"/>
          <w:sz w:val="24"/>
          <w:szCs w:val="24"/>
          <w:lang w:eastAsia="lt-LT"/>
        </w:rPr>
        <w:t>us</w:t>
      </w:r>
      <w:r w:rsidRPr="00BA4A95">
        <w:rPr>
          <w:rFonts w:ascii="Times New Roman" w:eastAsia="Times New Roman" w:hAnsi="Times New Roman"/>
          <w:sz w:val="24"/>
          <w:szCs w:val="24"/>
          <w:lang w:eastAsia="lt-LT"/>
        </w:rPr>
        <w:t xml:space="preserve"> </w:t>
      </w:r>
      <w:r w:rsidR="0086405E">
        <w:rPr>
          <w:rFonts w:ascii="Times New Roman" w:eastAsia="Times New Roman" w:hAnsi="Times New Roman"/>
          <w:sz w:val="24"/>
          <w:szCs w:val="24"/>
          <w:lang w:eastAsia="lt-LT"/>
        </w:rPr>
        <w:tab/>
        <w:t xml:space="preserve">ir ministeriją </w:t>
      </w:r>
      <w:r w:rsidRPr="00BA4A95">
        <w:rPr>
          <w:rFonts w:ascii="Times New Roman" w:eastAsia="Times New Roman" w:hAnsi="Times New Roman"/>
          <w:sz w:val="24"/>
          <w:szCs w:val="24"/>
          <w:lang w:eastAsia="lt-LT"/>
        </w:rPr>
        <w:t>per DMS</w:t>
      </w:r>
      <w:r w:rsidR="0086405E">
        <w:rPr>
          <w:rFonts w:ascii="Times New Roman" w:eastAsia="Times New Roman" w:hAnsi="Times New Roman"/>
          <w:sz w:val="24"/>
          <w:szCs w:val="24"/>
          <w:lang w:eastAsia="lt-LT"/>
        </w:rPr>
        <w:t xml:space="preserve"> arba raštu, jei paraiškos teikiamos ne per DMS, </w:t>
      </w:r>
      <w:r w:rsidR="0086405E" w:rsidRPr="0086405E">
        <w:rPr>
          <w:rFonts w:ascii="Times New Roman" w:hAnsi="Times New Roman"/>
          <w:sz w:val="24"/>
          <w:szCs w:val="24"/>
          <w:lang w:eastAsia="lt-LT"/>
        </w:rPr>
        <w:t>kol nėra įdiegtos DMS funkcinės galimybės</w:t>
      </w:r>
      <w:r w:rsidRPr="0086405E">
        <w:rPr>
          <w:rFonts w:ascii="Times New Roman" w:eastAsia="Times New Roman" w:hAnsi="Times New Roman"/>
          <w:sz w:val="24"/>
          <w:szCs w:val="24"/>
          <w:lang w:eastAsia="lt-LT"/>
        </w:rPr>
        <w:t>.</w:t>
      </w:r>
    </w:p>
    <w:p w:rsidR="00602FD1" w:rsidRPr="00AA3482" w:rsidRDefault="00602FD1" w:rsidP="003E7AA9">
      <w:pPr>
        <w:numPr>
          <w:ilvl w:val="0"/>
          <w:numId w:val="4"/>
        </w:numPr>
        <w:tabs>
          <w:tab w:val="left" w:pos="1134"/>
        </w:tabs>
        <w:spacing w:after="0" w:line="240" w:lineRule="auto"/>
        <w:ind w:left="0" w:firstLine="851"/>
        <w:jc w:val="both"/>
        <w:rPr>
          <w:rFonts w:ascii="Times New Roman" w:eastAsia="Times New Roman" w:hAnsi="Times New Roman"/>
          <w:sz w:val="24"/>
          <w:szCs w:val="24"/>
          <w:lang w:eastAsia="lt-LT"/>
        </w:rPr>
      </w:pPr>
      <w:r w:rsidRPr="00AA3482">
        <w:rPr>
          <w:rFonts w:ascii="Times New Roman" w:eastAsia="Times New Roman" w:hAnsi="Times New Roman"/>
          <w:sz w:val="24"/>
          <w:szCs w:val="24"/>
          <w:lang w:eastAsia="lt-LT"/>
        </w:rPr>
        <w:t xml:space="preserve">Paraiška atmetama dėl priežasčių, nustatytų </w:t>
      </w:r>
      <w:r w:rsidR="008615B2">
        <w:rPr>
          <w:rFonts w:ascii="Times New Roman" w:eastAsia="Times New Roman" w:hAnsi="Times New Roman"/>
          <w:sz w:val="24"/>
          <w:szCs w:val="24"/>
          <w:lang w:eastAsia="lt-LT"/>
        </w:rPr>
        <w:t xml:space="preserve">šiame </w:t>
      </w:r>
      <w:r w:rsidRPr="00AA3482">
        <w:rPr>
          <w:rFonts w:ascii="Times New Roman" w:eastAsia="Times New Roman" w:hAnsi="Times New Roman"/>
          <w:sz w:val="24"/>
          <w:szCs w:val="24"/>
          <w:lang w:eastAsia="lt-LT"/>
        </w:rPr>
        <w:t>Apraše ir</w:t>
      </w:r>
      <w:r w:rsidR="00171578">
        <w:rPr>
          <w:rFonts w:ascii="Times New Roman" w:eastAsia="Times New Roman" w:hAnsi="Times New Roman"/>
          <w:sz w:val="24"/>
          <w:szCs w:val="24"/>
          <w:lang w:eastAsia="lt-LT"/>
        </w:rPr>
        <w:t xml:space="preserve"> (arba)</w:t>
      </w:r>
      <w:r w:rsidRPr="00AA3482">
        <w:rPr>
          <w:rFonts w:ascii="Times New Roman" w:eastAsia="Times New Roman" w:hAnsi="Times New Roman"/>
          <w:sz w:val="24"/>
          <w:szCs w:val="24"/>
          <w:lang w:eastAsia="lt-LT"/>
        </w:rPr>
        <w:t xml:space="preserve"> Projektų taisyklių 14–16 skirsniuose</w:t>
      </w:r>
      <w:r w:rsidR="00171578">
        <w:rPr>
          <w:rFonts w:ascii="Times New Roman" w:eastAsia="Times New Roman" w:hAnsi="Times New Roman"/>
          <w:sz w:val="24"/>
          <w:szCs w:val="24"/>
          <w:lang w:eastAsia="lt-LT"/>
        </w:rPr>
        <w:t xml:space="preserve"> nustatyta tvarka</w:t>
      </w:r>
      <w:r w:rsidRPr="00AA3482">
        <w:rPr>
          <w:rFonts w:ascii="Times New Roman" w:eastAsia="Times New Roman" w:hAnsi="Times New Roman"/>
          <w:sz w:val="24"/>
          <w:szCs w:val="24"/>
          <w:lang w:eastAsia="lt-LT"/>
        </w:rPr>
        <w:t xml:space="preserve">. Apie </w:t>
      </w:r>
      <w:r w:rsidRPr="000E09CD">
        <w:rPr>
          <w:rFonts w:ascii="Times New Roman" w:eastAsia="Times New Roman" w:hAnsi="Times New Roman"/>
          <w:sz w:val="24"/>
          <w:szCs w:val="24"/>
          <w:lang w:eastAsia="lt-LT"/>
        </w:rPr>
        <w:t xml:space="preserve">paraiškos atmetimą pareiškėjas informuojamas per DMS </w:t>
      </w:r>
      <w:r w:rsidR="00513E5E">
        <w:rPr>
          <w:rFonts w:ascii="Times New Roman" w:eastAsia="Times New Roman" w:hAnsi="Times New Roman"/>
          <w:sz w:val="24"/>
          <w:szCs w:val="24"/>
          <w:lang w:eastAsia="lt-LT"/>
        </w:rPr>
        <w:t>arba raštu, jei</w:t>
      </w:r>
      <w:r w:rsidR="00513E5E" w:rsidRPr="0086405E">
        <w:rPr>
          <w:rFonts w:ascii="Times New Roman" w:hAnsi="Times New Roman"/>
          <w:sz w:val="24"/>
          <w:szCs w:val="24"/>
          <w:lang w:eastAsia="lt-LT"/>
        </w:rPr>
        <w:t xml:space="preserve"> nėra įdiegtos DMS funkcinės galimybės</w:t>
      </w:r>
      <w:r w:rsidR="00513E5E">
        <w:rPr>
          <w:rFonts w:ascii="Times New Roman" w:hAnsi="Times New Roman"/>
          <w:sz w:val="24"/>
          <w:szCs w:val="24"/>
          <w:lang w:eastAsia="lt-LT"/>
        </w:rPr>
        <w:t>,</w:t>
      </w:r>
      <w:r w:rsidR="00513E5E">
        <w:rPr>
          <w:rFonts w:ascii="Times New Roman" w:eastAsia="Times New Roman" w:hAnsi="Times New Roman"/>
          <w:sz w:val="24"/>
          <w:szCs w:val="24"/>
          <w:lang w:eastAsia="lt-LT"/>
        </w:rPr>
        <w:t xml:space="preserve"> </w:t>
      </w:r>
      <w:r w:rsidRPr="000E09CD">
        <w:rPr>
          <w:rFonts w:ascii="Times New Roman" w:eastAsia="Times New Roman" w:hAnsi="Times New Roman"/>
          <w:sz w:val="24"/>
          <w:szCs w:val="24"/>
          <w:lang w:eastAsia="lt-LT"/>
        </w:rPr>
        <w:t>per 3 darbo dienas nuo sprendimo dėl paraiš</w:t>
      </w:r>
      <w:r w:rsidRPr="00AA3482">
        <w:rPr>
          <w:rFonts w:ascii="Times New Roman" w:eastAsia="Times New Roman" w:hAnsi="Times New Roman"/>
          <w:sz w:val="24"/>
          <w:szCs w:val="24"/>
          <w:lang w:eastAsia="lt-LT"/>
        </w:rPr>
        <w:t>kos atmetimo priėmimo dienos.</w:t>
      </w:r>
    </w:p>
    <w:p w:rsidR="00602FD1" w:rsidRPr="00AA3482" w:rsidRDefault="00602FD1" w:rsidP="003E7AA9">
      <w:pPr>
        <w:numPr>
          <w:ilvl w:val="0"/>
          <w:numId w:val="4"/>
        </w:numPr>
        <w:tabs>
          <w:tab w:val="left" w:pos="1134"/>
        </w:tabs>
        <w:spacing w:after="0" w:line="240" w:lineRule="auto"/>
        <w:ind w:left="0" w:firstLine="851"/>
        <w:jc w:val="both"/>
        <w:rPr>
          <w:rFonts w:ascii="Times New Roman" w:eastAsia="Times New Roman" w:hAnsi="Times New Roman"/>
          <w:sz w:val="24"/>
          <w:szCs w:val="24"/>
          <w:lang w:eastAsia="lt-LT"/>
        </w:rPr>
      </w:pPr>
      <w:r w:rsidRPr="00AA3482">
        <w:rPr>
          <w:rFonts w:ascii="Times New Roman" w:eastAsia="Times New Roman" w:hAnsi="Times New Roman"/>
          <w:sz w:val="24"/>
          <w:szCs w:val="24"/>
          <w:lang w:eastAsia="lt-LT"/>
        </w:rPr>
        <w:t xml:space="preserve">Pareiškėjas sprendimą dėl paraiškos atmetimo gali apskųsti Projektų taisyklių 43 skirsnyje nustatyta tvarka ne vėliau kaip per 14 dienų nuo tos dienos, kurią pareiškėjas sužinojo ar turėjo sužinoti apie skundžiamus įgyvendinančiosios institucijos veiksmus ar neveikimą. </w:t>
      </w:r>
    </w:p>
    <w:p w:rsidR="00602FD1" w:rsidRPr="00AA3482" w:rsidRDefault="00602FD1" w:rsidP="003E7AA9">
      <w:pPr>
        <w:numPr>
          <w:ilvl w:val="0"/>
          <w:numId w:val="4"/>
        </w:numPr>
        <w:tabs>
          <w:tab w:val="left" w:pos="1134"/>
        </w:tabs>
        <w:spacing w:after="0" w:line="240" w:lineRule="auto"/>
        <w:ind w:left="0" w:firstLine="851"/>
        <w:jc w:val="both"/>
        <w:rPr>
          <w:rFonts w:ascii="Times New Roman" w:eastAsia="Times New Roman" w:hAnsi="Times New Roman"/>
          <w:sz w:val="24"/>
          <w:szCs w:val="24"/>
          <w:lang w:eastAsia="lt-LT"/>
        </w:rPr>
      </w:pPr>
      <w:r w:rsidRPr="00AA3482">
        <w:rPr>
          <w:rFonts w:ascii="Times New Roman" w:eastAsia="Times New Roman" w:hAnsi="Times New Roman"/>
          <w:sz w:val="24"/>
          <w:szCs w:val="24"/>
          <w:lang w:eastAsia="lt-LT"/>
        </w:rPr>
        <w:t xml:space="preserve">Sprendimą dėl projekto finansavimo arba nefinansavimo priima </w:t>
      </w:r>
      <w:r w:rsidR="00965981">
        <w:rPr>
          <w:rFonts w:ascii="Times New Roman" w:eastAsia="Times New Roman" w:hAnsi="Times New Roman"/>
          <w:sz w:val="24"/>
          <w:szCs w:val="24"/>
          <w:lang w:eastAsia="lt-LT"/>
        </w:rPr>
        <w:t>m</w:t>
      </w:r>
      <w:r w:rsidRPr="00AA3482">
        <w:rPr>
          <w:rFonts w:ascii="Times New Roman" w:eastAsia="Times New Roman" w:hAnsi="Times New Roman"/>
          <w:sz w:val="24"/>
          <w:szCs w:val="24"/>
          <w:lang w:eastAsia="lt-LT"/>
        </w:rPr>
        <w:t>inisterija Projektų taisyklių 17 skirsnyje nustatyta tvarka.</w:t>
      </w:r>
    </w:p>
    <w:p w:rsidR="00602FD1" w:rsidRPr="00AA3482" w:rsidRDefault="00602FD1" w:rsidP="003E7AA9">
      <w:pPr>
        <w:numPr>
          <w:ilvl w:val="0"/>
          <w:numId w:val="4"/>
        </w:numPr>
        <w:tabs>
          <w:tab w:val="left" w:pos="1134"/>
        </w:tabs>
        <w:spacing w:after="0" w:line="240" w:lineRule="auto"/>
        <w:ind w:left="0" w:firstLine="851"/>
        <w:jc w:val="both"/>
        <w:rPr>
          <w:rFonts w:ascii="Times New Roman" w:eastAsia="Times New Roman" w:hAnsi="Times New Roman"/>
          <w:sz w:val="24"/>
          <w:szCs w:val="24"/>
          <w:lang w:eastAsia="lt-LT"/>
        </w:rPr>
      </w:pPr>
      <w:r w:rsidRPr="00AA3482">
        <w:rPr>
          <w:rFonts w:ascii="Times New Roman" w:eastAsia="Times New Roman" w:hAnsi="Times New Roman"/>
          <w:sz w:val="24"/>
          <w:szCs w:val="24"/>
          <w:lang w:eastAsia="lt-LT"/>
        </w:rPr>
        <w:t xml:space="preserve">Ministerijai priėmus sprendimą finansuoti projektą, įgyvendinančioji institucija per 3 darbo dienas nuo šio sprendimo gavimo dienos per DMS </w:t>
      </w:r>
      <w:r w:rsidR="00DD0BE8">
        <w:rPr>
          <w:rFonts w:ascii="Times New Roman" w:eastAsia="Times New Roman" w:hAnsi="Times New Roman"/>
          <w:sz w:val="24"/>
          <w:szCs w:val="24"/>
          <w:lang w:eastAsia="lt-LT"/>
        </w:rPr>
        <w:t xml:space="preserve">arba raštu </w:t>
      </w:r>
      <w:r w:rsidRPr="00AA3482">
        <w:rPr>
          <w:rFonts w:ascii="Times New Roman" w:eastAsia="Times New Roman" w:hAnsi="Times New Roman"/>
          <w:sz w:val="24"/>
          <w:szCs w:val="24"/>
          <w:lang w:eastAsia="lt-LT"/>
        </w:rPr>
        <w:t>pateikia šį sprendimą pareiškėj</w:t>
      </w:r>
      <w:r w:rsidR="00A85D9F">
        <w:rPr>
          <w:rFonts w:ascii="Times New Roman" w:eastAsia="Times New Roman" w:hAnsi="Times New Roman"/>
          <w:sz w:val="24"/>
          <w:szCs w:val="24"/>
          <w:lang w:eastAsia="lt-LT"/>
        </w:rPr>
        <w:t>ui</w:t>
      </w:r>
      <w:r w:rsidRPr="00AA3482">
        <w:rPr>
          <w:rFonts w:ascii="Times New Roman" w:eastAsia="Times New Roman" w:hAnsi="Times New Roman"/>
          <w:sz w:val="24"/>
          <w:szCs w:val="24"/>
          <w:lang w:eastAsia="lt-LT"/>
        </w:rPr>
        <w:t>.</w:t>
      </w:r>
    </w:p>
    <w:p w:rsidR="00602FD1" w:rsidRPr="004E5426" w:rsidRDefault="00DD0BE8" w:rsidP="003E7AA9">
      <w:pPr>
        <w:numPr>
          <w:ilvl w:val="0"/>
          <w:numId w:val="4"/>
        </w:numPr>
        <w:tabs>
          <w:tab w:val="left" w:pos="1134"/>
        </w:tabs>
        <w:spacing w:after="0" w:line="240" w:lineRule="auto"/>
        <w:ind w:left="0"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P</w:t>
      </w:r>
      <w:r w:rsidR="00DC750A">
        <w:rPr>
          <w:rFonts w:ascii="Times New Roman" w:eastAsia="Times New Roman" w:hAnsi="Times New Roman"/>
          <w:sz w:val="24"/>
          <w:szCs w:val="24"/>
          <w:lang w:eastAsia="lt-LT"/>
        </w:rPr>
        <w:t>agal Aprašą finansuojamiems p</w:t>
      </w:r>
      <w:r w:rsidR="00602FD1" w:rsidRPr="004E5426">
        <w:rPr>
          <w:rFonts w:ascii="Times New Roman" w:eastAsia="Times New Roman" w:hAnsi="Times New Roman"/>
          <w:sz w:val="24"/>
          <w:szCs w:val="24"/>
          <w:lang w:eastAsia="lt-LT"/>
        </w:rPr>
        <w:t xml:space="preserve">rojektams įgyvendinti bus sudaromos dvišalės </w:t>
      </w:r>
      <w:r w:rsidR="00DC750A">
        <w:rPr>
          <w:rFonts w:ascii="Times New Roman" w:eastAsia="Times New Roman" w:hAnsi="Times New Roman"/>
          <w:sz w:val="24"/>
          <w:szCs w:val="24"/>
          <w:lang w:eastAsia="lt-LT"/>
        </w:rPr>
        <w:t xml:space="preserve">projektų </w:t>
      </w:r>
      <w:r w:rsidR="00602FD1" w:rsidRPr="004E5426">
        <w:rPr>
          <w:rFonts w:ascii="Times New Roman" w:eastAsia="Times New Roman" w:hAnsi="Times New Roman"/>
          <w:sz w:val="24"/>
          <w:szCs w:val="24"/>
          <w:lang w:eastAsia="lt-LT"/>
        </w:rPr>
        <w:t>sutartys</w:t>
      </w:r>
      <w:r w:rsidR="00DC750A">
        <w:rPr>
          <w:rFonts w:ascii="Times New Roman" w:eastAsia="Times New Roman" w:hAnsi="Times New Roman"/>
          <w:sz w:val="24"/>
          <w:szCs w:val="24"/>
          <w:lang w:eastAsia="lt-LT"/>
        </w:rPr>
        <w:t xml:space="preserve"> tarp pareiškėj</w:t>
      </w:r>
      <w:r w:rsidR="0018149D">
        <w:rPr>
          <w:rFonts w:ascii="Times New Roman" w:eastAsia="Times New Roman" w:hAnsi="Times New Roman"/>
          <w:sz w:val="24"/>
          <w:szCs w:val="24"/>
          <w:lang w:eastAsia="lt-LT"/>
        </w:rPr>
        <w:t>o</w:t>
      </w:r>
      <w:r w:rsidR="00DC750A">
        <w:rPr>
          <w:rFonts w:ascii="Times New Roman" w:eastAsia="Times New Roman" w:hAnsi="Times New Roman"/>
          <w:sz w:val="24"/>
          <w:szCs w:val="24"/>
          <w:lang w:eastAsia="lt-LT"/>
        </w:rPr>
        <w:t xml:space="preserve"> ir įgyvendinančiosios institucijos.</w:t>
      </w:r>
      <w:r w:rsidR="00602FD1" w:rsidRPr="004E5426">
        <w:rPr>
          <w:rFonts w:ascii="Times New Roman" w:eastAsia="Times New Roman" w:hAnsi="Times New Roman"/>
          <w:sz w:val="24"/>
          <w:szCs w:val="24"/>
          <w:lang w:eastAsia="lt-LT"/>
        </w:rPr>
        <w:t xml:space="preserve"> </w:t>
      </w:r>
    </w:p>
    <w:p w:rsidR="00602FD1" w:rsidRPr="00AA3482" w:rsidRDefault="000A19EB" w:rsidP="003E7AA9">
      <w:pPr>
        <w:numPr>
          <w:ilvl w:val="0"/>
          <w:numId w:val="4"/>
        </w:numPr>
        <w:tabs>
          <w:tab w:val="left" w:pos="1134"/>
        </w:tabs>
        <w:spacing w:after="0" w:line="240" w:lineRule="auto"/>
        <w:ind w:left="0" w:firstLine="851"/>
        <w:jc w:val="both"/>
        <w:rPr>
          <w:rFonts w:ascii="Times New Roman" w:eastAsia="Times New Roman" w:hAnsi="Times New Roman"/>
          <w:i/>
          <w:sz w:val="24"/>
          <w:szCs w:val="24"/>
          <w:lang w:eastAsia="lt-LT"/>
        </w:rPr>
      </w:pPr>
      <w:r w:rsidRPr="000A19EB">
        <w:rPr>
          <w:rFonts w:ascii="Times New Roman" w:hAnsi="Times New Roman"/>
          <w:sz w:val="24"/>
          <w:szCs w:val="24"/>
          <w:lang w:eastAsia="lt-LT"/>
        </w:rPr>
        <w:t>Ministerijai priėmus sprendimą dėl projekto finansavimo</w:t>
      </w:r>
      <w:r>
        <w:rPr>
          <w:rFonts w:ascii="Times New Roman" w:hAnsi="Times New Roman"/>
          <w:sz w:val="24"/>
          <w:szCs w:val="24"/>
          <w:lang w:eastAsia="lt-LT"/>
        </w:rPr>
        <w:t>,</w:t>
      </w:r>
      <w:r w:rsidRPr="00AA3482">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į</w:t>
      </w:r>
      <w:r w:rsidR="00602FD1" w:rsidRPr="00AA3482">
        <w:rPr>
          <w:rFonts w:ascii="Times New Roman" w:eastAsia="Times New Roman" w:hAnsi="Times New Roman"/>
          <w:sz w:val="24"/>
          <w:szCs w:val="24"/>
          <w:lang w:eastAsia="lt-LT"/>
        </w:rPr>
        <w:t xml:space="preserve">gyvendinančioji institucija Projektų taisyklių 18 skirsnyje nustatyta tvarka </w:t>
      </w:r>
      <w:r>
        <w:rPr>
          <w:lang w:eastAsia="lt-LT"/>
        </w:rPr>
        <w:t xml:space="preserve">pagal </w:t>
      </w:r>
      <w:r w:rsidRPr="000A19EB">
        <w:rPr>
          <w:rFonts w:ascii="Times New Roman" w:hAnsi="Times New Roman"/>
          <w:sz w:val="24"/>
          <w:szCs w:val="24"/>
          <w:lang w:eastAsia="lt-LT"/>
        </w:rPr>
        <w:t>Projektų taisyklių 4 priede nustatytą formą</w:t>
      </w:r>
      <w:r>
        <w:rPr>
          <w:lang w:eastAsia="lt-LT"/>
        </w:rPr>
        <w:t xml:space="preserve"> </w:t>
      </w:r>
      <w:r w:rsidR="00602FD1" w:rsidRPr="00AA3482">
        <w:rPr>
          <w:rFonts w:ascii="Times New Roman" w:eastAsia="Times New Roman" w:hAnsi="Times New Roman"/>
          <w:sz w:val="24"/>
          <w:szCs w:val="24"/>
          <w:lang w:eastAsia="lt-LT"/>
        </w:rPr>
        <w:t>parengia ir pateikia pareiškėj</w:t>
      </w:r>
      <w:r w:rsidR="004E5426">
        <w:rPr>
          <w:rFonts w:ascii="Times New Roman" w:eastAsia="Times New Roman" w:hAnsi="Times New Roman"/>
          <w:sz w:val="24"/>
          <w:szCs w:val="24"/>
          <w:lang w:eastAsia="lt-LT"/>
        </w:rPr>
        <w:t xml:space="preserve">ui projekto sutarties projektą </w:t>
      </w:r>
      <w:r>
        <w:rPr>
          <w:rFonts w:ascii="Times New Roman" w:eastAsia="Times New Roman" w:hAnsi="Times New Roman"/>
          <w:sz w:val="24"/>
          <w:szCs w:val="24"/>
          <w:lang w:eastAsia="lt-LT"/>
        </w:rPr>
        <w:t>ir</w:t>
      </w:r>
      <w:r w:rsidR="00602FD1" w:rsidRPr="00AA3482">
        <w:rPr>
          <w:rFonts w:ascii="Times New Roman" w:eastAsia="Times New Roman" w:hAnsi="Times New Roman"/>
          <w:sz w:val="24"/>
          <w:szCs w:val="24"/>
          <w:lang w:eastAsia="lt-LT"/>
        </w:rPr>
        <w:t xml:space="preserve"> nurodo pasiūlymo pasirašyti sutartį galiojimo terminą. Pareiškėjui per įgyvendinančiosios institucijos nustatytą pasiūlymo galiojimo terminą nepasirašius </w:t>
      </w:r>
      <w:r w:rsidR="0018149D">
        <w:rPr>
          <w:rFonts w:ascii="Times New Roman" w:eastAsia="Times New Roman" w:hAnsi="Times New Roman"/>
          <w:sz w:val="24"/>
          <w:szCs w:val="24"/>
          <w:lang w:eastAsia="lt-LT"/>
        </w:rPr>
        <w:t xml:space="preserve">projekto </w:t>
      </w:r>
      <w:r w:rsidR="00602FD1" w:rsidRPr="00AA3482">
        <w:rPr>
          <w:rFonts w:ascii="Times New Roman" w:eastAsia="Times New Roman" w:hAnsi="Times New Roman"/>
          <w:sz w:val="24"/>
          <w:szCs w:val="24"/>
          <w:lang w:eastAsia="lt-LT"/>
        </w:rPr>
        <w:t xml:space="preserve">sutarties, pasiūlymas pasirašyti </w:t>
      </w:r>
      <w:r w:rsidR="0018149D">
        <w:rPr>
          <w:rFonts w:ascii="Times New Roman" w:eastAsia="Times New Roman" w:hAnsi="Times New Roman"/>
          <w:sz w:val="24"/>
          <w:szCs w:val="24"/>
          <w:lang w:eastAsia="lt-LT"/>
        </w:rPr>
        <w:t xml:space="preserve">projekto </w:t>
      </w:r>
      <w:r w:rsidR="00602FD1" w:rsidRPr="00AA3482">
        <w:rPr>
          <w:rFonts w:ascii="Times New Roman" w:eastAsia="Times New Roman" w:hAnsi="Times New Roman"/>
          <w:sz w:val="24"/>
          <w:szCs w:val="24"/>
          <w:lang w:eastAsia="lt-LT"/>
        </w:rPr>
        <w:t>sutartį netenka galios. Pareiškėjas turi teisę kreiptis į įgyvendinančiąją instituciją su prašymu dėl objektyvių priežasčių, nepriklausančių nuo pareiškėjo, pakeisti sutarties pasirašymo terminą</w:t>
      </w:r>
      <w:r w:rsidR="00602FD1">
        <w:rPr>
          <w:rFonts w:ascii="Times New Roman" w:eastAsia="Times New Roman" w:hAnsi="Times New Roman"/>
          <w:sz w:val="24"/>
          <w:szCs w:val="24"/>
          <w:lang w:eastAsia="lt-LT"/>
        </w:rPr>
        <w:t xml:space="preserve">. </w:t>
      </w:r>
    </w:p>
    <w:p w:rsidR="00602FD1" w:rsidRPr="00AA3482" w:rsidRDefault="00765AA1" w:rsidP="003E7AA9">
      <w:pPr>
        <w:numPr>
          <w:ilvl w:val="0"/>
          <w:numId w:val="4"/>
        </w:numPr>
        <w:tabs>
          <w:tab w:val="left" w:pos="1134"/>
        </w:tabs>
        <w:spacing w:after="0" w:line="240" w:lineRule="auto"/>
        <w:ind w:left="0"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P</w:t>
      </w:r>
      <w:r w:rsidR="000A19EB">
        <w:rPr>
          <w:rFonts w:ascii="Times New Roman" w:eastAsia="Times New Roman" w:hAnsi="Times New Roman"/>
          <w:sz w:val="24"/>
          <w:szCs w:val="24"/>
          <w:lang w:eastAsia="lt-LT"/>
        </w:rPr>
        <w:t>rojekto sutarties originala</w:t>
      </w:r>
      <w:r w:rsidR="007B0230">
        <w:rPr>
          <w:rFonts w:ascii="Times New Roman" w:eastAsia="Times New Roman" w:hAnsi="Times New Roman"/>
          <w:sz w:val="24"/>
          <w:szCs w:val="24"/>
          <w:lang w:eastAsia="lt-LT"/>
        </w:rPr>
        <w:t>i</w:t>
      </w:r>
      <w:r w:rsidR="00602FD1" w:rsidRPr="00AA3482">
        <w:rPr>
          <w:rFonts w:ascii="Times New Roman" w:eastAsia="Times New Roman" w:hAnsi="Times New Roman"/>
          <w:sz w:val="24"/>
          <w:szCs w:val="24"/>
          <w:lang w:eastAsia="lt-LT"/>
        </w:rPr>
        <w:t xml:space="preserve"> gali būti rengia</w:t>
      </w:r>
      <w:r w:rsidR="007B0230">
        <w:rPr>
          <w:rFonts w:ascii="Times New Roman" w:eastAsia="Times New Roman" w:hAnsi="Times New Roman"/>
          <w:sz w:val="24"/>
          <w:szCs w:val="24"/>
          <w:lang w:eastAsia="lt-LT"/>
        </w:rPr>
        <w:t>mi</w:t>
      </w:r>
      <w:r w:rsidR="00602FD1" w:rsidRPr="00AA3482">
        <w:rPr>
          <w:rFonts w:ascii="Times New Roman" w:eastAsia="Times New Roman" w:hAnsi="Times New Roman"/>
          <w:sz w:val="24"/>
          <w:szCs w:val="24"/>
          <w:lang w:eastAsia="lt-LT"/>
        </w:rPr>
        <w:t xml:space="preserve"> ir teikiam</w:t>
      </w:r>
      <w:r w:rsidR="007B0230">
        <w:rPr>
          <w:rFonts w:ascii="Times New Roman" w:eastAsia="Times New Roman" w:hAnsi="Times New Roman"/>
          <w:sz w:val="24"/>
          <w:szCs w:val="24"/>
          <w:lang w:eastAsia="lt-LT"/>
        </w:rPr>
        <w:t>i</w:t>
      </w:r>
      <w:r w:rsidR="007B0230" w:rsidRPr="007B0230">
        <w:rPr>
          <w:rFonts w:ascii="Times New Roman" w:eastAsia="Times New Roman" w:hAnsi="Times New Roman"/>
          <w:sz w:val="24"/>
          <w:szCs w:val="24"/>
          <w:lang w:eastAsia="lt-LT"/>
        </w:rPr>
        <w:t xml:space="preserve"> </w:t>
      </w:r>
      <w:r w:rsidR="007B0230" w:rsidRPr="0003770C">
        <w:rPr>
          <w:rFonts w:ascii="Times New Roman" w:eastAsia="Times New Roman" w:hAnsi="Times New Roman"/>
          <w:sz w:val="24"/>
          <w:szCs w:val="24"/>
          <w:lang w:eastAsia="lt-LT"/>
        </w:rPr>
        <w:t>pasirašyti kaip popieriniai dokumentai arba</w:t>
      </w:r>
      <w:r w:rsidR="007B0230">
        <w:rPr>
          <w:rFonts w:ascii="Times New Roman" w:eastAsia="Times New Roman" w:hAnsi="Times New Roman"/>
          <w:sz w:val="24"/>
          <w:szCs w:val="24"/>
          <w:lang w:eastAsia="lt-LT"/>
        </w:rPr>
        <w:t xml:space="preserve"> </w:t>
      </w:r>
      <w:r w:rsidR="007B0230" w:rsidRPr="0003770C">
        <w:rPr>
          <w:rFonts w:ascii="Times New Roman" w:eastAsia="Times New Roman" w:hAnsi="Times New Roman"/>
          <w:sz w:val="24"/>
          <w:szCs w:val="24"/>
          <w:lang w:eastAsia="lt-LT"/>
        </w:rPr>
        <w:t>kaip elektronini</w:t>
      </w:r>
      <w:r w:rsidR="007B0230">
        <w:rPr>
          <w:rFonts w:ascii="Times New Roman" w:eastAsia="Times New Roman" w:hAnsi="Times New Roman"/>
          <w:sz w:val="24"/>
          <w:szCs w:val="24"/>
          <w:lang w:eastAsia="lt-LT"/>
        </w:rPr>
        <w:t>ai</w:t>
      </w:r>
      <w:r w:rsidR="007B0230" w:rsidRPr="0003770C">
        <w:rPr>
          <w:rFonts w:ascii="Times New Roman" w:eastAsia="Times New Roman" w:hAnsi="Times New Roman"/>
          <w:sz w:val="24"/>
          <w:szCs w:val="24"/>
          <w:lang w:eastAsia="lt-LT"/>
        </w:rPr>
        <w:t xml:space="preserve"> dokumenta</w:t>
      </w:r>
      <w:r w:rsidR="007B0230">
        <w:rPr>
          <w:rFonts w:ascii="Times New Roman" w:eastAsia="Times New Roman" w:hAnsi="Times New Roman"/>
          <w:sz w:val="24"/>
          <w:szCs w:val="24"/>
          <w:lang w:eastAsia="lt-LT"/>
        </w:rPr>
        <w:t>i</w:t>
      </w:r>
      <w:r w:rsidR="007B0230" w:rsidRPr="0003770C">
        <w:rPr>
          <w:rFonts w:ascii="Times New Roman" w:eastAsia="Times New Roman" w:hAnsi="Times New Roman"/>
          <w:sz w:val="24"/>
          <w:szCs w:val="24"/>
          <w:lang w:eastAsia="lt-LT"/>
        </w:rPr>
        <w:t>, pasirašyt</w:t>
      </w:r>
      <w:r w:rsidR="007B0230">
        <w:rPr>
          <w:rFonts w:ascii="Times New Roman" w:eastAsia="Times New Roman" w:hAnsi="Times New Roman"/>
          <w:sz w:val="24"/>
          <w:szCs w:val="24"/>
          <w:lang w:eastAsia="lt-LT"/>
        </w:rPr>
        <w:t>i</w:t>
      </w:r>
      <w:r w:rsidR="007B0230" w:rsidRPr="0003770C">
        <w:rPr>
          <w:rFonts w:ascii="Times New Roman" w:eastAsia="Times New Roman" w:hAnsi="Times New Roman"/>
          <w:sz w:val="24"/>
          <w:szCs w:val="24"/>
          <w:lang w:eastAsia="lt-LT"/>
        </w:rPr>
        <w:t xml:space="preserve"> elektroniniu parašu, priklausomai nuo to, kokią šio dokumentų formą pasirenka p</w:t>
      </w:r>
      <w:r w:rsidR="00AE46D6">
        <w:rPr>
          <w:rFonts w:ascii="Times New Roman" w:eastAsia="Times New Roman" w:hAnsi="Times New Roman"/>
          <w:sz w:val="24"/>
          <w:szCs w:val="24"/>
          <w:lang w:eastAsia="lt-LT"/>
        </w:rPr>
        <w:t>rojekto vykdytojas</w:t>
      </w:r>
      <w:r w:rsidR="007B0230">
        <w:rPr>
          <w:rFonts w:ascii="Times New Roman" w:eastAsia="Times New Roman" w:hAnsi="Times New Roman"/>
          <w:sz w:val="24"/>
          <w:szCs w:val="24"/>
          <w:lang w:eastAsia="lt-LT"/>
        </w:rPr>
        <w:t>.</w:t>
      </w:r>
      <w:r w:rsidR="00602FD1" w:rsidRPr="00AA3482">
        <w:rPr>
          <w:rFonts w:ascii="Times New Roman" w:eastAsia="Times New Roman" w:hAnsi="Times New Roman"/>
          <w:sz w:val="24"/>
          <w:szCs w:val="24"/>
          <w:lang w:eastAsia="lt-LT"/>
        </w:rPr>
        <w:t xml:space="preserve"> </w:t>
      </w:r>
    </w:p>
    <w:p w:rsidR="00602FD1" w:rsidRPr="00AA3482" w:rsidRDefault="00602FD1" w:rsidP="00602FD1">
      <w:pPr>
        <w:spacing w:after="0" w:line="240" w:lineRule="auto"/>
        <w:rPr>
          <w:rFonts w:ascii="Times New Roman" w:eastAsia="Times New Roman" w:hAnsi="Times New Roman"/>
          <w:sz w:val="24"/>
          <w:szCs w:val="24"/>
          <w:lang w:eastAsia="lt-LT"/>
        </w:rPr>
      </w:pPr>
    </w:p>
    <w:p w:rsidR="00602FD1" w:rsidRPr="007A735E" w:rsidRDefault="00602FD1" w:rsidP="00730989">
      <w:pPr>
        <w:spacing w:after="0" w:line="240" w:lineRule="auto"/>
        <w:jc w:val="center"/>
        <w:rPr>
          <w:rFonts w:ascii="Times New Roman" w:eastAsia="Times New Roman" w:hAnsi="Times New Roman"/>
          <w:b/>
          <w:sz w:val="24"/>
          <w:szCs w:val="24"/>
          <w:lang w:eastAsia="lt-LT"/>
        </w:rPr>
      </w:pPr>
      <w:r w:rsidRPr="007A735E">
        <w:rPr>
          <w:rFonts w:ascii="Times New Roman" w:eastAsia="Times New Roman" w:hAnsi="Times New Roman"/>
          <w:b/>
          <w:sz w:val="24"/>
          <w:szCs w:val="24"/>
          <w:lang w:eastAsia="lt-LT"/>
        </w:rPr>
        <w:t>VI</w:t>
      </w:r>
      <w:r w:rsidR="00160B85">
        <w:rPr>
          <w:rFonts w:ascii="Times New Roman" w:eastAsia="Times New Roman" w:hAnsi="Times New Roman"/>
          <w:b/>
          <w:sz w:val="24"/>
          <w:szCs w:val="24"/>
          <w:lang w:eastAsia="lt-LT"/>
        </w:rPr>
        <w:t>.</w:t>
      </w:r>
      <w:r w:rsidRPr="007A735E">
        <w:rPr>
          <w:rFonts w:ascii="Times New Roman" w:eastAsia="Times New Roman" w:hAnsi="Times New Roman"/>
          <w:b/>
          <w:sz w:val="24"/>
          <w:szCs w:val="24"/>
          <w:lang w:eastAsia="lt-LT"/>
        </w:rPr>
        <w:t xml:space="preserve"> SKYRIUS</w:t>
      </w:r>
    </w:p>
    <w:p w:rsidR="00602FD1" w:rsidRPr="007A735E" w:rsidRDefault="00602FD1" w:rsidP="00730989">
      <w:pPr>
        <w:spacing w:after="0" w:line="240" w:lineRule="auto"/>
        <w:jc w:val="center"/>
        <w:rPr>
          <w:rFonts w:ascii="Times New Roman" w:eastAsia="Times New Roman" w:hAnsi="Times New Roman"/>
          <w:b/>
          <w:sz w:val="24"/>
          <w:szCs w:val="24"/>
          <w:lang w:eastAsia="lt-LT"/>
        </w:rPr>
      </w:pPr>
      <w:r w:rsidRPr="007A735E">
        <w:rPr>
          <w:rFonts w:ascii="Times New Roman" w:eastAsia="Times New Roman" w:hAnsi="Times New Roman"/>
          <w:b/>
          <w:sz w:val="24"/>
          <w:szCs w:val="24"/>
          <w:lang w:eastAsia="lt-LT"/>
        </w:rPr>
        <w:t>PROJEKTŲ ĮGYVENDINIMO REIKALAVIMAI</w:t>
      </w:r>
    </w:p>
    <w:p w:rsidR="00602FD1" w:rsidRPr="00AA3482" w:rsidRDefault="00602FD1" w:rsidP="00602FD1">
      <w:pPr>
        <w:spacing w:after="0" w:line="240" w:lineRule="auto"/>
        <w:ind w:firstLine="851"/>
        <w:jc w:val="center"/>
        <w:rPr>
          <w:rFonts w:ascii="Times New Roman" w:eastAsia="Times New Roman" w:hAnsi="Times New Roman"/>
          <w:sz w:val="24"/>
          <w:szCs w:val="24"/>
          <w:lang w:eastAsia="lt-LT"/>
        </w:rPr>
      </w:pPr>
    </w:p>
    <w:p w:rsidR="00E618EF" w:rsidRDefault="00602FD1" w:rsidP="003E7AA9">
      <w:pPr>
        <w:numPr>
          <w:ilvl w:val="0"/>
          <w:numId w:val="4"/>
        </w:numPr>
        <w:tabs>
          <w:tab w:val="left" w:pos="1134"/>
        </w:tabs>
        <w:spacing w:after="0" w:line="240" w:lineRule="auto"/>
        <w:ind w:left="0" w:firstLine="851"/>
        <w:jc w:val="both"/>
        <w:rPr>
          <w:rFonts w:ascii="Times New Roman" w:eastAsia="Times New Roman" w:hAnsi="Times New Roman"/>
          <w:sz w:val="24"/>
          <w:szCs w:val="24"/>
          <w:lang w:eastAsia="lt-LT"/>
        </w:rPr>
      </w:pPr>
      <w:r w:rsidRPr="00A739E5">
        <w:rPr>
          <w:rFonts w:ascii="Times New Roman" w:eastAsia="Times New Roman" w:hAnsi="Times New Roman"/>
          <w:sz w:val="24"/>
          <w:szCs w:val="24"/>
          <w:lang w:eastAsia="lt-LT"/>
        </w:rPr>
        <w:t xml:space="preserve">Projektas įgyvendinamas pagal projekto sutartyje, </w:t>
      </w:r>
      <w:r w:rsidR="00A739E5" w:rsidRPr="00A739E5">
        <w:rPr>
          <w:rFonts w:ascii="Times New Roman" w:eastAsia="Times New Roman" w:hAnsi="Times New Roman"/>
          <w:sz w:val="24"/>
          <w:szCs w:val="24"/>
          <w:lang w:eastAsia="lt-LT"/>
        </w:rPr>
        <w:t xml:space="preserve">Apraše </w:t>
      </w:r>
      <w:r w:rsidRPr="00A739E5">
        <w:rPr>
          <w:rFonts w:ascii="Times New Roman" w:eastAsia="Times New Roman" w:hAnsi="Times New Roman"/>
          <w:sz w:val="24"/>
          <w:szCs w:val="24"/>
          <w:lang w:eastAsia="lt-LT"/>
        </w:rPr>
        <w:t>ir Projektų taisyklėse nustatytus reikalavimus.</w:t>
      </w:r>
    </w:p>
    <w:p w:rsidR="00A739E5" w:rsidRPr="00E618EF" w:rsidRDefault="00E618EF" w:rsidP="003E7AA9">
      <w:pPr>
        <w:numPr>
          <w:ilvl w:val="0"/>
          <w:numId w:val="4"/>
        </w:numPr>
        <w:tabs>
          <w:tab w:val="left" w:pos="1134"/>
        </w:tabs>
        <w:spacing w:after="0" w:line="240" w:lineRule="auto"/>
        <w:ind w:left="0"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Projekto įgyvendinimui gali būti skiriamas papildomas finansavimas</w:t>
      </w:r>
      <w:r w:rsidR="00602FD1" w:rsidRPr="00A739E5">
        <w:rPr>
          <w:rFonts w:ascii="Times New Roman" w:eastAsia="Times New Roman" w:hAnsi="Times New Roman"/>
          <w:sz w:val="24"/>
          <w:szCs w:val="24"/>
          <w:lang w:eastAsia="lt-LT"/>
        </w:rPr>
        <w:t xml:space="preserve"> </w:t>
      </w:r>
      <w:r w:rsidRPr="00E618EF">
        <w:rPr>
          <w:rFonts w:ascii="Times New Roman" w:hAnsi="Times New Roman"/>
          <w:sz w:val="24"/>
          <w:szCs w:val="24"/>
        </w:rPr>
        <w:t>Projektų taisyklių 20 skirsnyje nustatyta tvarka</w:t>
      </w:r>
      <w:r>
        <w:rPr>
          <w:rFonts w:ascii="Times New Roman" w:hAnsi="Times New Roman"/>
          <w:sz w:val="24"/>
          <w:szCs w:val="24"/>
        </w:rPr>
        <w:t>.</w:t>
      </w:r>
    </w:p>
    <w:p w:rsidR="005A4288" w:rsidRPr="00A739E5" w:rsidRDefault="005A4288" w:rsidP="003E7AA9">
      <w:pPr>
        <w:numPr>
          <w:ilvl w:val="0"/>
          <w:numId w:val="4"/>
        </w:numPr>
        <w:tabs>
          <w:tab w:val="left" w:pos="1134"/>
        </w:tabs>
        <w:spacing w:after="0" w:line="240" w:lineRule="auto"/>
        <w:ind w:left="0" w:firstLine="851"/>
        <w:jc w:val="both"/>
        <w:rPr>
          <w:rFonts w:ascii="Times New Roman" w:eastAsia="Times New Roman" w:hAnsi="Times New Roman"/>
          <w:sz w:val="24"/>
          <w:szCs w:val="24"/>
          <w:lang w:eastAsia="lt-LT"/>
        </w:rPr>
      </w:pPr>
      <w:r w:rsidRPr="00A739E5">
        <w:rPr>
          <w:rFonts w:ascii="Times New Roman" w:eastAsia="Times New Roman" w:hAnsi="Times New Roman"/>
          <w:sz w:val="24"/>
          <w:szCs w:val="24"/>
          <w:lang w:eastAsia="lt-LT"/>
        </w:rPr>
        <w:t xml:space="preserve">Dokumentai pirkimų priežiūrai atlikti turi būti teikiami ir derinami atsižvelgiant į Projektų viešųjų pirkimų patikros tvarkos aprašą pareiškėjams ir projektų vykdytojams, patvirtintą 2014 m. lapkričio 27 d. Lietuvos Respublikos aplinkos ministerijos Aplinkos projektų valdymo agentūros direktoriaus įsakymu Nr. T1-190 „Dėl Procedūrų vadovo patvirtinimo“, skelbiamą įgyvendinančios institucijos svetainėje </w:t>
      </w:r>
      <w:proofErr w:type="spellStart"/>
      <w:r w:rsidRPr="00A739E5">
        <w:rPr>
          <w:rFonts w:ascii="Times New Roman" w:eastAsia="Times New Roman" w:hAnsi="Times New Roman"/>
          <w:sz w:val="24"/>
          <w:szCs w:val="24"/>
          <w:lang w:eastAsia="lt-LT"/>
        </w:rPr>
        <w:t>www.apva.lt</w:t>
      </w:r>
      <w:proofErr w:type="spellEnd"/>
      <w:r w:rsidRPr="00A739E5">
        <w:rPr>
          <w:rFonts w:ascii="Times New Roman" w:eastAsia="Times New Roman" w:hAnsi="Times New Roman"/>
          <w:sz w:val="24"/>
          <w:szCs w:val="24"/>
          <w:lang w:eastAsia="lt-LT"/>
        </w:rPr>
        <w:t>.</w:t>
      </w:r>
    </w:p>
    <w:p w:rsidR="00232CC4" w:rsidRPr="00100AD4" w:rsidRDefault="00232CC4" w:rsidP="003E7AA9">
      <w:pPr>
        <w:numPr>
          <w:ilvl w:val="0"/>
          <w:numId w:val="4"/>
        </w:numPr>
        <w:spacing w:after="0" w:line="240" w:lineRule="auto"/>
        <w:ind w:left="0" w:firstLine="851"/>
        <w:jc w:val="both"/>
        <w:rPr>
          <w:rFonts w:ascii="Times New Roman" w:eastAsia="Times New Roman" w:hAnsi="Times New Roman"/>
          <w:sz w:val="24"/>
          <w:szCs w:val="24"/>
          <w:lang w:eastAsia="lt-LT"/>
        </w:rPr>
      </w:pPr>
      <w:r w:rsidRPr="00A61732">
        <w:rPr>
          <w:rFonts w:ascii="Times New Roman" w:eastAsia="Times New Roman" w:hAnsi="Times New Roman"/>
          <w:sz w:val="24"/>
          <w:szCs w:val="24"/>
          <w:lang w:eastAsia="lt-LT"/>
        </w:rPr>
        <w:t xml:space="preserve">Išlaidų pagrindimo dokumentai, teikiami su mokėjimo prašymais, turi būti rengiami atsižvelgiant į Mokėjimo prašymų teikimo aprašą, patvirtintą 2014 m. lapkričio 27 d. Lietuvos </w:t>
      </w:r>
      <w:r w:rsidRPr="00A61732">
        <w:rPr>
          <w:rFonts w:ascii="Times New Roman" w:eastAsia="Times New Roman" w:hAnsi="Times New Roman"/>
          <w:sz w:val="24"/>
          <w:szCs w:val="24"/>
          <w:lang w:eastAsia="lt-LT"/>
        </w:rPr>
        <w:lastRenderedPageBreak/>
        <w:t xml:space="preserve">Respublikos aplinkos ministerijos Aplinkos projektų valdymo agentūros direktoriaus įsakymu Nr. T1-190 „Dėl Procedūrų vadovo patvirtinimo“, skelbiamą įgyvendinančios institucijos svetainėje </w:t>
      </w:r>
      <w:proofErr w:type="spellStart"/>
      <w:r w:rsidRPr="00A61732">
        <w:rPr>
          <w:rFonts w:ascii="Times New Roman" w:eastAsia="Times New Roman" w:hAnsi="Times New Roman"/>
          <w:sz w:val="24"/>
          <w:szCs w:val="24"/>
          <w:lang w:eastAsia="lt-LT"/>
        </w:rPr>
        <w:t>www.apva.lt</w:t>
      </w:r>
      <w:proofErr w:type="spellEnd"/>
      <w:r w:rsidRPr="00A61732">
        <w:rPr>
          <w:rFonts w:ascii="Times New Roman" w:eastAsia="Times New Roman" w:hAnsi="Times New Roman"/>
          <w:sz w:val="24"/>
          <w:szCs w:val="24"/>
          <w:lang w:eastAsia="lt-LT"/>
        </w:rPr>
        <w:t>.</w:t>
      </w:r>
    </w:p>
    <w:p w:rsidR="00232CC4" w:rsidRPr="00AA3482" w:rsidRDefault="00232CC4" w:rsidP="003E7AA9">
      <w:pPr>
        <w:numPr>
          <w:ilvl w:val="0"/>
          <w:numId w:val="4"/>
        </w:numPr>
        <w:tabs>
          <w:tab w:val="left" w:pos="1134"/>
        </w:tabs>
        <w:spacing w:after="0" w:line="240" w:lineRule="auto"/>
        <w:ind w:left="0" w:firstLine="851"/>
        <w:jc w:val="both"/>
        <w:rPr>
          <w:rFonts w:ascii="Times New Roman" w:eastAsia="Times New Roman" w:hAnsi="Times New Roman"/>
          <w:sz w:val="24"/>
          <w:szCs w:val="24"/>
          <w:lang w:eastAsia="lt-LT"/>
        </w:rPr>
      </w:pPr>
      <w:r w:rsidRPr="00100AD4">
        <w:rPr>
          <w:rFonts w:ascii="Times New Roman" w:eastAsia="Times New Roman" w:hAnsi="Times New Roman"/>
          <w:sz w:val="24"/>
          <w:szCs w:val="24"/>
          <w:lang w:eastAsia="lt-LT"/>
        </w:rPr>
        <w:t>Informavimo apie projektą reikalavimai nustatyti Projektų taisyklių 37 skirsnyje.</w:t>
      </w:r>
      <w:r w:rsidR="00811090" w:rsidRPr="00811090">
        <w:rPr>
          <w:rFonts w:ascii="Times New Roman" w:hAnsi="Times New Roman"/>
          <w:sz w:val="24"/>
          <w:szCs w:val="24"/>
        </w:rPr>
        <w:t xml:space="preserve"> </w:t>
      </w:r>
      <w:r w:rsidR="00811090">
        <w:rPr>
          <w:rFonts w:ascii="Times New Roman" w:hAnsi="Times New Roman"/>
          <w:sz w:val="24"/>
          <w:szCs w:val="24"/>
        </w:rPr>
        <w:t>Viešinant projekto veiklas, vadovautis nediskriminuojančio viešinimo principais: viešinimo veiklos neturi diegti ir skleisti lyčių ir amžiaus grupių stereotipų, turi užtikrinti, kad jis būtų prieinamas įvairioms grupėms.</w:t>
      </w:r>
    </w:p>
    <w:p w:rsidR="00602FD1" w:rsidRPr="00D668B1" w:rsidRDefault="00602FD1" w:rsidP="00730989">
      <w:pPr>
        <w:spacing w:after="0" w:line="240" w:lineRule="auto"/>
        <w:jc w:val="center"/>
        <w:rPr>
          <w:rFonts w:ascii="Times New Roman" w:eastAsia="Times New Roman" w:hAnsi="Times New Roman"/>
          <w:b/>
          <w:sz w:val="24"/>
          <w:szCs w:val="24"/>
          <w:lang w:eastAsia="lt-LT"/>
        </w:rPr>
      </w:pPr>
      <w:r w:rsidRPr="00D668B1">
        <w:rPr>
          <w:rFonts w:ascii="Times New Roman" w:eastAsia="Times New Roman" w:hAnsi="Times New Roman"/>
          <w:b/>
          <w:sz w:val="24"/>
          <w:szCs w:val="24"/>
          <w:lang w:eastAsia="lt-LT"/>
        </w:rPr>
        <w:t>VII</w:t>
      </w:r>
      <w:r w:rsidR="00160B85">
        <w:rPr>
          <w:rFonts w:ascii="Times New Roman" w:eastAsia="Times New Roman" w:hAnsi="Times New Roman"/>
          <w:b/>
          <w:sz w:val="24"/>
          <w:szCs w:val="24"/>
          <w:lang w:eastAsia="lt-LT"/>
        </w:rPr>
        <w:t>.</w:t>
      </w:r>
      <w:r w:rsidRPr="00D668B1">
        <w:rPr>
          <w:rFonts w:ascii="Times New Roman" w:eastAsia="Times New Roman" w:hAnsi="Times New Roman"/>
          <w:b/>
          <w:sz w:val="24"/>
          <w:szCs w:val="24"/>
          <w:lang w:eastAsia="lt-LT"/>
        </w:rPr>
        <w:t xml:space="preserve"> SKYRIUS</w:t>
      </w:r>
    </w:p>
    <w:p w:rsidR="00602FD1" w:rsidRPr="00D668B1" w:rsidRDefault="00602FD1" w:rsidP="00730989">
      <w:pPr>
        <w:spacing w:after="0" w:line="240" w:lineRule="auto"/>
        <w:jc w:val="center"/>
        <w:rPr>
          <w:rFonts w:ascii="Times New Roman" w:eastAsia="Times New Roman" w:hAnsi="Times New Roman"/>
          <w:b/>
          <w:sz w:val="24"/>
          <w:szCs w:val="24"/>
          <w:lang w:eastAsia="lt-LT"/>
        </w:rPr>
      </w:pPr>
      <w:r w:rsidRPr="00D668B1">
        <w:rPr>
          <w:rFonts w:ascii="Times New Roman" w:eastAsia="Times New Roman" w:hAnsi="Times New Roman"/>
          <w:b/>
          <w:sz w:val="24"/>
          <w:szCs w:val="24"/>
          <w:lang w:eastAsia="lt-LT"/>
        </w:rPr>
        <w:t>APRAŠO KEITIMO TVARKA</w:t>
      </w:r>
    </w:p>
    <w:p w:rsidR="00602FD1" w:rsidRPr="00AA3482" w:rsidRDefault="00602FD1" w:rsidP="00602FD1">
      <w:pPr>
        <w:spacing w:after="0" w:line="240" w:lineRule="auto"/>
        <w:ind w:firstLine="851"/>
        <w:jc w:val="center"/>
        <w:rPr>
          <w:rFonts w:ascii="Times New Roman" w:eastAsia="Times New Roman" w:hAnsi="Times New Roman"/>
          <w:sz w:val="24"/>
          <w:szCs w:val="24"/>
          <w:lang w:eastAsia="lt-LT"/>
        </w:rPr>
      </w:pPr>
    </w:p>
    <w:p w:rsidR="00602FD1" w:rsidRDefault="00602FD1" w:rsidP="003E7AA9">
      <w:pPr>
        <w:numPr>
          <w:ilvl w:val="0"/>
          <w:numId w:val="4"/>
        </w:numPr>
        <w:tabs>
          <w:tab w:val="left" w:pos="1134"/>
        </w:tabs>
        <w:spacing w:after="0" w:line="240" w:lineRule="auto"/>
        <w:ind w:left="0" w:firstLine="851"/>
        <w:jc w:val="both"/>
        <w:rPr>
          <w:rFonts w:ascii="Times New Roman" w:eastAsia="Times New Roman" w:hAnsi="Times New Roman"/>
          <w:sz w:val="24"/>
          <w:szCs w:val="24"/>
          <w:lang w:eastAsia="lt-LT"/>
        </w:rPr>
      </w:pPr>
      <w:r w:rsidRPr="00AA3482">
        <w:rPr>
          <w:rFonts w:ascii="Times New Roman" w:eastAsia="Times New Roman" w:hAnsi="Times New Roman"/>
          <w:sz w:val="24"/>
          <w:szCs w:val="24"/>
          <w:lang w:eastAsia="lt-LT"/>
        </w:rPr>
        <w:t xml:space="preserve">Aprašo keitimo tvarka nustatyta Projektų taisyklių 11 skirsnyje. </w:t>
      </w:r>
    </w:p>
    <w:p w:rsidR="00602FD1" w:rsidRPr="00AA3482" w:rsidRDefault="00602FD1" w:rsidP="003E7AA9">
      <w:pPr>
        <w:numPr>
          <w:ilvl w:val="0"/>
          <w:numId w:val="4"/>
        </w:numPr>
        <w:tabs>
          <w:tab w:val="left" w:pos="1134"/>
        </w:tabs>
        <w:spacing w:after="0" w:line="240" w:lineRule="auto"/>
        <w:ind w:left="0" w:firstLine="851"/>
        <w:jc w:val="both"/>
        <w:rPr>
          <w:rFonts w:ascii="Times New Roman" w:eastAsia="Times New Roman" w:hAnsi="Times New Roman"/>
          <w:sz w:val="24"/>
          <w:szCs w:val="24"/>
          <w:lang w:eastAsia="lt-LT"/>
        </w:rPr>
      </w:pPr>
      <w:r w:rsidRPr="00AA3482">
        <w:rPr>
          <w:rFonts w:ascii="Times New Roman" w:eastAsia="Times New Roman" w:hAnsi="Times New Roman"/>
          <w:sz w:val="24"/>
          <w:szCs w:val="24"/>
          <w:lang w:eastAsia="lt-LT"/>
        </w:rPr>
        <w:t xml:space="preserve">Jei Aprašas keičiamas jau atrinkus projektus, šie pakeitimai, nepažeidžiant lygiateisiškumo principo, taikomi ir įgyvendinamiems projektams Projektų taisyklių 91 punkte nustatytais atvejais. </w:t>
      </w:r>
    </w:p>
    <w:p w:rsidR="00C87194" w:rsidRDefault="00C87194" w:rsidP="00C87194">
      <w:pPr>
        <w:spacing w:after="0" w:line="240" w:lineRule="auto"/>
        <w:ind w:left="3054"/>
        <w:rPr>
          <w:rFonts w:ascii="Times New Roman" w:eastAsia="Times New Roman" w:hAnsi="Times New Roman"/>
          <w:sz w:val="24"/>
          <w:szCs w:val="24"/>
          <w:lang w:eastAsia="lt-LT"/>
        </w:rPr>
      </w:pPr>
    </w:p>
    <w:p w:rsidR="00C87194" w:rsidRDefault="00C87194" w:rsidP="00C87194">
      <w:pPr>
        <w:spacing w:after="0" w:line="240" w:lineRule="auto"/>
        <w:ind w:left="3054"/>
        <w:rPr>
          <w:rFonts w:ascii="Times New Roman" w:eastAsia="Times New Roman" w:hAnsi="Times New Roman"/>
          <w:sz w:val="24"/>
          <w:szCs w:val="24"/>
          <w:lang w:eastAsia="lt-LT"/>
        </w:rPr>
      </w:pPr>
    </w:p>
    <w:p w:rsidR="00C87194" w:rsidRPr="00100AD4" w:rsidRDefault="00C87194" w:rsidP="00C87194">
      <w:pPr>
        <w:spacing w:after="0" w:line="240" w:lineRule="auto"/>
        <w:ind w:left="3054"/>
        <w:rPr>
          <w:rFonts w:ascii="Times New Roman" w:eastAsia="Times New Roman" w:hAnsi="Times New Roman"/>
          <w:sz w:val="24"/>
          <w:szCs w:val="24"/>
          <w:lang w:eastAsia="lt-LT"/>
        </w:rPr>
      </w:pPr>
      <w:r w:rsidRPr="00100AD4">
        <w:rPr>
          <w:rFonts w:ascii="Times New Roman" w:eastAsia="Times New Roman" w:hAnsi="Times New Roman"/>
          <w:sz w:val="24"/>
          <w:szCs w:val="24"/>
          <w:lang w:eastAsia="lt-LT"/>
        </w:rPr>
        <w:t>_______________________________</w:t>
      </w:r>
    </w:p>
    <w:p w:rsidR="00602FD1" w:rsidRPr="00AA3482" w:rsidRDefault="00602FD1" w:rsidP="00602FD1">
      <w:pPr>
        <w:spacing w:after="0" w:line="240" w:lineRule="auto"/>
        <w:ind w:firstLine="851"/>
        <w:jc w:val="both"/>
        <w:rPr>
          <w:rFonts w:ascii="Times New Roman" w:eastAsia="Times New Roman" w:hAnsi="Times New Roman"/>
          <w:sz w:val="24"/>
          <w:szCs w:val="24"/>
          <w:lang w:eastAsia="lt-LT"/>
        </w:rPr>
      </w:pPr>
    </w:p>
    <w:sectPr w:rsidR="00602FD1" w:rsidRPr="00AA3482" w:rsidSect="0084642E">
      <w:headerReference w:type="default" r:id="rId1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5041" w:rsidRDefault="003F5041">
      <w:pPr>
        <w:spacing w:after="0" w:line="240" w:lineRule="auto"/>
      </w:pPr>
      <w:r>
        <w:separator/>
      </w:r>
    </w:p>
  </w:endnote>
  <w:endnote w:type="continuationSeparator" w:id="0">
    <w:p w:rsidR="003F5041" w:rsidRDefault="003F5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ngsanaUPC">
    <w:panose1 w:val="02020603050405020304"/>
    <w:charset w:val="00"/>
    <w:family w:val="roman"/>
    <w:pitch w:val="variable"/>
    <w:sig w:usb0="81000003" w:usb1="00000000" w:usb2="00000000" w:usb3="00000000" w:csb0="0001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5041" w:rsidRDefault="003F5041">
      <w:pPr>
        <w:spacing w:after="0" w:line="240" w:lineRule="auto"/>
      </w:pPr>
      <w:r>
        <w:separator/>
      </w:r>
    </w:p>
  </w:footnote>
  <w:footnote w:type="continuationSeparator" w:id="0">
    <w:p w:rsidR="003F5041" w:rsidRDefault="003F50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B69" w:rsidRPr="00045B6A" w:rsidRDefault="00425B69">
    <w:pPr>
      <w:pStyle w:val="Header"/>
      <w:jc w:val="center"/>
      <w:rPr>
        <w:rFonts w:ascii="Times New Roman" w:hAnsi="Times New Roman"/>
      </w:rPr>
    </w:pPr>
    <w:r w:rsidRPr="00045B6A">
      <w:rPr>
        <w:rFonts w:ascii="Times New Roman" w:hAnsi="Times New Roman"/>
      </w:rPr>
      <w:fldChar w:fldCharType="begin"/>
    </w:r>
    <w:r w:rsidRPr="00045B6A">
      <w:rPr>
        <w:rFonts w:ascii="Times New Roman" w:hAnsi="Times New Roman"/>
      </w:rPr>
      <w:instrText>PAGE   \* MERGEFORMAT</w:instrText>
    </w:r>
    <w:r w:rsidRPr="00045B6A">
      <w:rPr>
        <w:rFonts w:ascii="Times New Roman" w:hAnsi="Times New Roman"/>
      </w:rPr>
      <w:fldChar w:fldCharType="separate"/>
    </w:r>
    <w:r w:rsidR="007A53CD">
      <w:rPr>
        <w:rFonts w:ascii="Times New Roman" w:hAnsi="Times New Roman"/>
        <w:noProof/>
      </w:rPr>
      <w:t>2</w:t>
    </w:r>
    <w:r w:rsidRPr="00045B6A">
      <w:rPr>
        <w:rFonts w:ascii="Times New Roman" w:hAnsi="Times New Roman"/>
      </w:rPr>
      <w:fldChar w:fldCharType="end"/>
    </w:r>
  </w:p>
  <w:p w:rsidR="00425B69" w:rsidRDefault="00425B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903D7"/>
    <w:multiLevelType w:val="hybridMultilevel"/>
    <w:tmpl w:val="FBD49B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091B77E8"/>
    <w:multiLevelType w:val="hybridMultilevel"/>
    <w:tmpl w:val="7DE43068"/>
    <w:lvl w:ilvl="0" w:tplc="0427000F">
      <w:start w:val="1"/>
      <w:numFmt w:val="decimal"/>
      <w:lvlText w:val="%1."/>
      <w:lvlJc w:val="left"/>
      <w:pPr>
        <w:ind w:left="663" w:hanging="360"/>
      </w:pPr>
      <w:rPr>
        <w:rFonts w:hint="default"/>
      </w:rPr>
    </w:lvl>
    <w:lvl w:ilvl="1" w:tplc="04270003" w:tentative="1">
      <w:start w:val="1"/>
      <w:numFmt w:val="bullet"/>
      <w:lvlText w:val="o"/>
      <w:lvlJc w:val="left"/>
      <w:pPr>
        <w:ind w:left="1383" w:hanging="360"/>
      </w:pPr>
      <w:rPr>
        <w:rFonts w:ascii="Courier New" w:hAnsi="Courier New" w:cs="Courier New" w:hint="default"/>
      </w:rPr>
    </w:lvl>
    <w:lvl w:ilvl="2" w:tplc="04270005" w:tentative="1">
      <w:start w:val="1"/>
      <w:numFmt w:val="bullet"/>
      <w:lvlText w:val=""/>
      <w:lvlJc w:val="left"/>
      <w:pPr>
        <w:ind w:left="2103" w:hanging="360"/>
      </w:pPr>
      <w:rPr>
        <w:rFonts w:ascii="Wingdings" w:hAnsi="Wingdings" w:hint="default"/>
      </w:rPr>
    </w:lvl>
    <w:lvl w:ilvl="3" w:tplc="04270001" w:tentative="1">
      <w:start w:val="1"/>
      <w:numFmt w:val="bullet"/>
      <w:lvlText w:val=""/>
      <w:lvlJc w:val="left"/>
      <w:pPr>
        <w:ind w:left="2823" w:hanging="360"/>
      </w:pPr>
      <w:rPr>
        <w:rFonts w:ascii="Symbol" w:hAnsi="Symbol" w:hint="default"/>
      </w:rPr>
    </w:lvl>
    <w:lvl w:ilvl="4" w:tplc="04270003" w:tentative="1">
      <w:start w:val="1"/>
      <w:numFmt w:val="bullet"/>
      <w:lvlText w:val="o"/>
      <w:lvlJc w:val="left"/>
      <w:pPr>
        <w:ind w:left="3543" w:hanging="360"/>
      </w:pPr>
      <w:rPr>
        <w:rFonts w:ascii="Courier New" w:hAnsi="Courier New" w:cs="Courier New" w:hint="default"/>
      </w:rPr>
    </w:lvl>
    <w:lvl w:ilvl="5" w:tplc="04270005" w:tentative="1">
      <w:start w:val="1"/>
      <w:numFmt w:val="bullet"/>
      <w:lvlText w:val=""/>
      <w:lvlJc w:val="left"/>
      <w:pPr>
        <w:ind w:left="4263" w:hanging="360"/>
      </w:pPr>
      <w:rPr>
        <w:rFonts w:ascii="Wingdings" w:hAnsi="Wingdings" w:hint="default"/>
      </w:rPr>
    </w:lvl>
    <w:lvl w:ilvl="6" w:tplc="04270001" w:tentative="1">
      <w:start w:val="1"/>
      <w:numFmt w:val="bullet"/>
      <w:lvlText w:val=""/>
      <w:lvlJc w:val="left"/>
      <w:pPr>
        <w:ind w:left="4983" w:hanging="360"/>
      </w:pPr>
      <w:rPr>
        <w:rFonts w:ascii="Symbol" w:hAnsi="Symbol" w:hint="default"/>
      </w:rPr>
    </w:lvl>
    <w:lvl w:ilvl="7" w:tplc="04270003" w:tentative="1">
      <w:start w:val="1"/>
      <w:numFmt w:val="bullet"/>
      <w:lvlText w:val="o"/>
      <w:lvlJc w:val="left"/>
      <w:pPr>
        <w:ind w:left="5703" w:hanging="360"/>
      </w:pPr>
      <w:rPr>
        <w:rFonts w:ascii="Courier New" w:hAnsi="Courier New" w:cs="Courier New" w:hint="default"/>
      </w:rPr>
    </w:lvl>
    <w:lvl w:ilvl="8" w:tplc="04270005" w:tentative="1">
      <w:start w:val="1"/>
      <w:numFmt w:val="bullet"/>
      <w:lvlText w:val=""/>
      <w:lvlJc w:val="left"/>
      <w:pPr>
        <w:ind w:left="6423" w:hanging="360"/>
      </w:pPr>
      <w:rPr>
        <w:rFonts w:ascii="Wingdings" w:hAnsi="Wingdings" w:hint="default"/>
      </w:rPr>
    </w:lvl>
  </w:abstractNum>
  <w:abstractNum w:abstractNumId="2">
    <w:nsid w:val="0E5F7FE1"/>
    <w:multiLevelType w:val="multilevel"/>
    <w:tmpl w:val="46BE3982"/>
    <w:lvl w:ilvl="0">
      <w:start w:val="5"/>
      <w:numFmt w:val="decimal"/>
      <w:lvlText w:val="%1."/>
      <w:lvlJc w:val="left"/>
      <w:pPr>
        <w:ind w:left="360" w:hanging="360"/>
      </w:pPr>
      <w:rPr>
        <w:rFonts w:hint="default"/>
      </w:rPr>
    </w:lvl>
    <w:lvl w:ilvl="1">
      <w:start w:val="8"/>
      <w:numFmt w:val="decimal"/>
      <w:lvlText w:val="%1.%2."/>
      <w:lvlJc w:val="left"/>
      <w:pPr>
        <w:ind w:left="50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157E3A62"/>
    <w:multiLevelType w:val="hybridMultilevel"/>
    <w:tmpl w:val="A25E9B1E"/>
    <w:lvl w:ilvl="0" w:tplc="04270001">
      <w:start w:val="1"/>
      <w:numFmt w:val="bullet"/>
      <w:lvlText w:val=""/>
      <w:lvlJc w:val="left"/>
      <w:pPr>
        <w:ind w:left="663" w:hanging="360"/>
      </w:pPr>
      <w:rPr>
        <w:rFonts w:ascii="Symbol" w:hAnsi="Symbol" w:hint="default"/>
      </w:rPr>
    </w:lvl>
    <w:lvl w:ilvl="1" w:tplc="04270003" w:tentative="1">
      <w:start w:val="1"/>
      <w:numFmt w:val="bullet"/>
      <w:lvlText w:val="o"/>
      <w:lvlJc w:val="left"/>
      <w:pPr>
        <w:ind w:left="1383" w:hanging="360"/>
      </w:pPr>
      <w:rPr>
        <w:rFonts w:ascii="Courier New" w:hAnsi="Courier New" w:cs="Courier New" w:hint="default"/>
      </w:rPr>
    </w:lvl>
    <w:lvl w:ilvl="2" w:tplc="04270005" w:tentative="1">
      <w:start w:val="1"/>
      <w:numFmt w:val="bullet"/>
      <w:lvlText w:val=""/>
      <w:lvlJc w:val="left"/>
      <w:pPr>
        <w:ind w:left="2103" w:hanging="360"/>
      </w:pPr>
      <w:rPr>
        <w:rFonts w:ascii="Wingdings" w:hAnsi="Wingdings" w:hint="default"/>
      </w:rPr>
    </w:lvl>
    <w:lvl w:ilvl="3" w:tplc="04270001" w:tentative="1">
      <w:start w:val="1"/>
      <w:numFmt w:val="bullet"/>
      <w:lvlText w:val=""/>
      <w:lvlJc w:val="left"/>
      <w:pPr>
        <w:ind w:left="2823" w:hanging="360"/>
      </w:pPr>
      <w:rPr>
        <w:rFonts w:ascii="Symbol" w:hAnsi="Symbol" w:hint="default"/>
      </w:rPr>
    </w:lvl>
    <w:lvl w:ilvl="4" w:tplc="04270003" w:tentative="1">
      <w:start w:val="1"/>
      <w:numFmt w:val="bullet"/>
      <w:lvlText w:val="o"/>
      <w:lvlJc w:val="left"/>
      <w:pPr>
        <w:ind w:left="3543" w:hanging="360"/>
      </w:pPr>
      <w:rPr>
        <w:rFonts w:ascii="Courier New" w:hAnsi="Courier New" w:cs="Courier New" w:hint="default"/>
      </w:rPr>
    </w:lvl>
    <w:lvl w:ilvl="5" w:tplc="04270005" w:tentative="1">
      <w:start w:val="1"/>
      <w:numFmt w:val="bullet"/>
      <w:lvlText w:val=""/>
      <w:lvlJc w:val="left"/>
      <w:pPr>
        <w:ind w:left="4263" w:hanging="360"/>
      </w:pPr>
      <w:rPr>
        <w:rFonts w:ascii="Wingdings" w:hAnsi="Wingdings" w:hint="default"/>
      </w:rPr>
    </w:lvl>
    <w:lvl w:ilvl="6" w:tplc="04270001" w:tentative="1">
      <w:start w:val="1"/>
      <w:numFmt w:val="bullet"/>
      <w:lvlText w:val=""/>
      <w:lvlJc w:val="left"/>
      <w:pPr>
        <w:ind w:left="4983" w:hanging="360"/>
      </w:pPr>
      <w:rPr>
        <w:rFonts w:ascii="Symbol" w:hAnsi="Symbol" w:hint="default"/>
      </w:rPr>
    </w:lvl>
    <w:lvl w:ilvl="7" w:tplc="04270003" w:tentative="1">
      <w:start w:val="1"/>
      <w:numFmt w:val="bullet"/>
      <w:lvlText w:val="o"/>
      <w:lvlJc w:val="left"/>
      <w:pPr>
        <w:ind w:left="5703" w:hanging="360"/>
      </w:pPr>
      <w:rPr>
        <w:rFonts w:ascii="Courier New" w:hAnsi="Courier New" w:cs="Courier New" w:hint="default"/>
      </w:rPr>
    </w:lvl>
    <w:lvl w:ilvl="8" w:tplc="04270005" w:tentative="1">
      <w:start w:val="1"/>
      <w:numFmt w:val="bullet"/>
      <w:lvlText w:val=""/>
      <w:lvlJc w:val="left"/>
      <w:pPr>
        <w:ind w:left="6423" w:hanging="360"/>
      </w:pPr>
      <w:rPr>
        <w:rFonts w:ascii="Wingdings" w:hAnsi="Wingdings" w:hint="default"/>
      </w:rPr>
    </w:lvl>
  </w:abstractNum>
  <w:abstractNum w:abstractNumId="5">
    <w:nsid w:val="1BF54807"/>
    <w:multiLevelType w:val="multilevel"/>
    <w:tmpl w:val="1004BF88"/>
    <w:lvl w:ilvl="0">
      <w:start w:val="5"/>
      <w:numFmt w:val="decimal"/>
      <w:lvlText w:val="%1."/>
      <w:lvlJc w:val="left"/>
      <w:pPr>
        <w:ind w:left="360" w:hanging="360"/>
      </w:pPr>
      <w:rPr>
        <w:rFonts w:hint="default"/>
      </w:rPr>
    </w:lvl>
    <w:lvl w:ilvl="1">
      <w:start w:val="4"/>
      <w:numFmt w:val="decimal"/>
      <w:lvlText w:val="%1.%2."/>
      <w:lvlJc w:val="left"/>
      <w:pPr>
        <w:ind w:left="677" w:hanging="360"/>
      </w:pPr>
      <w:rPr>
        <w:rFonts w:hint="default"/>
      </w:rPr>
    </w:lvl>
    <w:lvl w:ilvl="2">
      <w:start w:val="1"/>
      <w:numFmt w:val="decimal"/>
      <w:lvlText w:val="%1.%2.%3."/>
      <w:lvlJc w:val="left"/>
      <w:pPr>
        <w:ind w:left="1354" w:hanging="720"/>
      </w:pPr>
      <w:rPr>
        <w:rFonts w:hint="default"/>
      </w:rPr>
    </w:lvl>
    <w:lvl w:ilvl="3">
      <w:start w:val="1"/>
      <w:numFmt w:val="decimal"/>
      <w:lvlText w:val="%1.%2.%3.%4."/>
      <w:lvlJc w:val="left"/>
      <w:pPr>
        <w:ind w:left="1671" w:hanging="720"/>
      </w:pPr>
      <w:rPr>
        <w:rFonts w:hint="default"/>
      </w:rPr>
    </w:lvl>
    <w:lvl w:ilvl="4">
      <w:start w:val="1"/>
      <w:numFmt w:val="decimal"/>
      <w:lvlText w:val="%1.%2.%3.%4.%5."/>
      <w:lvlJc w:val="left"/>
      <w:pPr>
        <w:ind w:left="2348" w:hanging="1080"/>
      </w:pPr>
      <w:rPr>
        <w:rFonts w:hint="default"/>
      </w:rPr>
    </w:lvl>
    <w:lvl w:ilvl="5">
      <w:start w:val="1"/>
      <w:numFmt w:val="decimal"/>
      <w:lvlText w:val="%1.%2.%3.%4.%5.%6."/>
      <w:lvlJc w:val="left"/>
      <w:pPr>
        <w:ind w:left="2665" w:hanging="1080"/>
      </w:pPr>
      <w:rPr>
        <w:rFonts w:hint="default"/>
      </w:rPr>
    </w:lvl>
    <w:lvl w:ilvl="6">
      <w:start w:val="1"/>
      <w:numFmt w:val="decimal"/>
      <w:lvlText w:val="%1.%2.%3.%4.%5.%6.%7."/>
      <w:lvlJc w:val="left"/>
      <w:pPr>
        <w:ind w:left="3342" w:hanging="1440"/>
      </w:pPr>
      <w:rPr>
        <w:rFonts w:hint="default"/>
      </w:rPr>
    </w:lvl>
    <w:lvl w:ilvl="7">
      <w:start w:val="1"/>
      <w:numFmt w:val="decimal"/>
      <w:lvlText w:val="%1.%2.%3.%4.%5.%6.%7.%8."/>
      <w:lvlJc w:val="left"/>
      <w:pPr>
        <w:ind w:left="3659" w:hanging="1440"/>
      </w:pPr>
      <w:rPr>
        <w:rFonts w:hint="default"/>
      </w:rPr>
    </w:lvl>
    <w:lvl w:ilvl="8">
      <w:start w:val="1"/>
      <w:numFmt w:val="decimal"/>
      <w:lvlText w:val="%1.%2.%3.%4.%5.%6.%7.%8.%9."/>
      <w:lvlJc w:val="left"/>
      <w:pPr>
        <w:ind w:left="4336" w:hanging="1800"/>
      </w:pPr>
      <w:rPr>
        <w:rFonts w:hint="default"/>
      </w:rPr>
    </w:lvl>
  </w:abstractNum>
  <w:abstractNum w:abstractNumId="6">
    <w:nsid w:val="1C6B6F45"/>
    <w:multiLevelType w:val="hybridMultilevel"/>
    <w:tmpl w:val="DC8A454E"/>
    <w:lvl w:ilvl="0" w:tplc="900ECFD0">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CEE1600"/>
    <w:multiLevelType w:val="multilevel"/>
    <w:tmpl w:val="536E2E2A"/>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5A602C2"/>
    <w:multiLevelType w:val="multilevel"/>
    <w:tmpl w:val="BDE8132A"/>
    <w:lvl w:ilvl="0">
      <w:start w:val="1"/>
      <w:numFmt w:val="decimal"/>
      <w:lvlText w:val="%1."/>
      <w:lvlJc w:val="left"/>
      <w:pPr>
        <w:ind w:left="1140" w:hanging="1140"/>
      </w:pPr>
      <w:rPr>
        <w:rFonts w:hint="default"/>
        <w:i w:val="0"/>
      </w:rPr>
    </w:lvl>
    <w:lvl w:ilvl="1">
      <w:start w:val="1"/>
      <w:numFmt w:val="decimal"/>
      <w:isLgl/>
      <w:lvlText w:val="%1.%2."/>
      <w:lvlJc w:val="left"/>
      <w:pPr>
        <w:ind w:left="2246" w:hanging="1395"/>
      </w:pPr>
      <w:rPr>
        <w:rFonts w:hint="default"/>
      </w:rPr>
    </w:lvl>
    <w:lvl w:ilvl="2">
      <w:start w:val="1"/>
      <w:numFmt w:val="decimal"/>
      <w:isLgl/>
      <w:lvlText w:val="%1.%2.%3."/>
      <w:lvlJc w:val="left"/>
      <w:pPr>
        <w:ind w:left="2246" w:hanging="1395"/>
      </w:pPr>
      <w:rPr>
        <w:rFonts w:hint="default"/>
      </w:rPr>
    </w:lvl>
    <w:lvl w:ilvl="3">
      <w:start w:val="1"/>
      <w:numFmt w:val="decimal"/>
      <w:isLgl/>
      <w:lvlText w:val="%1.%2.%3.%4."/>
      <w:lvlJc w:val="left"/>
      <w:pPr>
        <w:ind w:left="2246" w:hanging="1395"/>
      </w:pPr>
      <w:rPr>
        <w:rFonts w:hint="default"/>
      </w:rPr>
    </w:lvl>
    <w:lvl w:ilvl="4">
      <w:start w:val="1"/>
      <w:numFmt w:val="decimal"/>
      <w:isLgl/>
      <w:lvlText w:val="%1.%2.%3.%4.%5."/>
      <w:lvlJc w:val="left"/>
      <w:pPr>
        <w:ind w:left="2246" w:hanging="1395"/>
      </w:pPr>
      <w:rPr>
        <w:rFonts w:hint="default"/>
      </w:rPr>
    </w:lvl>
    <w:lvl w:ilvl="5">
      <w:start w:val="1"/>
      <w:numFmt w:val="decimal"/>
      <w:isLgl/>
      <w:lvlText w:val="%1.%2.%3.%4.%5.%6."/>
      <w:lvlJc w:val="left"/>
      <w:pPr>
        <w:ind w:left="2246" w:hanging="1395"/>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nsid w:val="32162413"/>
    <w:multiLevelType w:val="hybridMultilevel"/>
    <w:tmpl w:val="44444B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326627EE"/>
    <w:multiLevelType w:val="hybridMultilevel"/>
    <w:tmpl w:val="7B7CBA32"/>
    <w:lvl w:ilvl="0" w:tplc="412ECE36">
      <w:start w:val="1"/>
      <w:numFmt w:val="decimal"/>
      <w:lvlText w:val="%1."/>
      <w:lvlJc w:val="left"/>
      <w:pPr>
        <w:ind w:left="2006" w:hanging="11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nsid w:val="38927BC1"/>
    <w:multiLevelType w:val="hybridMultilevel"/>
    <w:tmpl w:val="F9B8D1AC"/>
    <w:lvl w:ilvl="0" w:tplc="04270001">
      <w:start w:val="1"/>
      <w:numFmt w:val="bullet"/>
      <w:lvlText w:val=""/>
      <w:lvlJc w:val="left"/>
      <w:pPr>
        <w:ind w:left="663" w:hanging="360"/>
      </w:pPr>
      <w:rPr>
        <w:rFonts w:ascii="Symbol" w:hAnsi="Symbol" w:hint="default"/>
      </w:rPr>
    </w:lvl>
    <w:lvl w:ilvl="1" w:tplc="04270003" w:tentative="1">
      <w:start w:val="1"/>
      <w:numFmt w:val="bullet"/>
      <w:lvlText w:val="o"/>
      <w:lvlJc w:val="left"/>
      <w:pPr>
        <w:ind w:left="1383" w:hanging="360"/>
      </w:pPr>
      <w:rPr>
        <w:rFonts w:ascii="Courier New" w:hAnsi="Courier New" w:cs="Courier New" w:hint="default"/>
      </w:rPr>
    </w:lvl>
    <w:lvl w:ilvl="2" w:tplc="04270005" w:tentative="1">
      <w:start w:val="1"/>
      <w:numFmt w:val="bullet"/>
      <w:lvlText w:val=""/>
      <w:lvlJc w:val="left"/>
      <w:pPr>
        <w:ind w:left="2103" w:hanging="360"/>
      </w:pPr>
      <w:rPr>
        <w:rFonts w:ascii="Wingdings" w:hAnsi="Wingdings" w:hint="default"/>
      </w:rPr>
    </w:lvl>
    <w:lvl w:ilvl="3" w:tplc="04270001" w:tentative="1">
      <w:start w:val="1"/>
      <w:numFmt w:val="bullet"/>
      <w:lvlText w:val=""/>
      <w:lvlJc w:val="left"/>
      <w:pPr>
        <w:ind w:left="2823" w:hanging="360"/>
      </w:pPr>
      <w:rPr>
        <w:rFonts w:ascii="Symbol" w:hAnsi="Symbol" w:hint="default"/>
      </w:rPr>
    </w:lvl>
    <w:lvl w:ilvl="4" w:tplc="04270003" w:tentative="1">
      <w:start w:val="1"/>
      <w:numFmt w:val="bullet"/>
      <w:lvlText w:val="o"/>
      <w:lvlJc w:val="left"/>
      <w:pPr>
        <w:ind w:left="3543" w:hanging="360"/>
      </w:pPr>
      <w:rPr>
        <w:rFonts w:ascii="Courier New" w:hAnsi="Courier New" w:cs="Courier New" w:hint="default"/>
      </w:rPr>
    </w:lvl>
    <w:lvl w:ilvl="5" w:tplc="04270005" w:tentative="1">
      <w:start w:val="1"/>
      <w:numFmt w:val="bullet"/>
      <w:lvlText w:val=""/>
      <w:lvlJc w:val="left"/>
      <w:pPr>
        <w:ind w:left="4263" w:hanging="360"/>
      </w:pPr>
      <w:rPr>
        <w:rFonts w:ascii="Wingdings" w:hAnsi="Wingdings" w:hint="default"/>
      </w:rPr>
    </w:lvl>
    <w:lvl w:ilvl="6" w:tplc="04270001" w:tentative="1">
      <w:start w:val="1"/>
      <w:numFmt w:val="bullet"/>
      <w:lvlText w:val=""/>
      <w:lvlJc w:val="left"/>
      <w:pPr>
        <w:ind w:left="4983" w:hanging="360"/>
      </w:pPr>
      <w:rPr>
        <w:rFonts w:ascii="Symbol" w:hAnsi="Symbol" w:hint="default"/>
      </w:rPr>
    </w:lvl>
    <w:lvl w:ilvl="7" w:tplc="04270003" w:tentative="1">
      <w:start w:val="1"/>
      <w:numFmt w:val="bullet"/>
      <w:lvlText w:val="o"/>
      <w:lvlJc w:val="left"/>
      <w:pPr>
        <w:ind w:left="5703" w:hanging="360"/>
      </w:pPr>
      <w:rPr>
        <w:rFonts w:ascii="Courier New" w:hAnsi="Courier New" w:cs="Courier New" w:hint="default"/>
      </w:rPr>
    </w:lvl>
    <w:lvl w:ilvl="8" w:tplc="04270005" w:tentative="1">
      <w:start w:val="1"/>
      <w:numFmt w:val="bullet"/>
      <w:lvlText w:val=""/>
      <w:lvlJc w:val="left"/>
      <w:pPr>
        <w:ind w:left="6423" w:hanging="360"/>
      </w:pPr>
      <w:rPr>
        <w:rFonts w:ascii="Wingdings" w:hAnsi="Wingdings" w:hint="default"/>
      </w:rPr>
    </w:lvl>
  </w:abstractNum>
  <w:abstractNum w:abstractNumId="12">
    <w:nsid w:val="39DB4668"/>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C4E0187"/>
    <w:multiLevelType w:val="hybridMultilevel"/>
    <w:tmpl w:val="AC688EA8"/>
    <w:lvl w:ilvl="0" w:tplc="04270001">
      <w:start w:val="1"/>
      <w:numFmt w:val="bullet"/>
      <w:lvlText w:val=""/>
      <w:lvlJc w:val="left"/>
      <w:pPr>
        <w:ind w:left="663" w:hanging="360"/>
      </w:pPr>
      <w:rPr>
        <w:rFonts w:ascii="Symbol" w:hAnsi="Symbol" w:hint="default"/>
      </w:rPr>
    </w:lvl>
    <w:lvl w:ilvl="1" w:tplc="04270003" w:tentative="1">
      <w:start w:val="1"/>
      <w:numFmt w:val="bullet"/>
      <w:lvlText w:val="o"/>
      <w:lvlJc w:val="left"/>
      <w:pPr>
        <w:ind w:left="1383" w:hanging="360"/>
      </w:pPr>
      <w:rPr>
        <w:rFonts w:ascii="Courier New" w:hAnsi="Courier New" w:cs="Courier New" w:hint="default"/>
      </w:rPr>
    </w:lvl>
    <w:lvl w:ilvl="2" w:tplc="04270005" w:tentative="1">
      <w:start w:val="1"/>
      <w:numFmt w:val="bullet"/>
      <w:lvlText w:val=""/>
      <w:lvlJc w:val="left"/>
      <w:pPr>
        <w:ind w:left="2103" w:hanging="360"/>
      </w:pPr>
      <w:rPr>
        <w:rFonts w:ascii="Wingdings" w:hAnsi="Wingdings" w:hint="default"/>
      </w:rPr>
    </w:lvl>
    <w:lvl w:ilvl="3" w:tplc="04270001" w:tentative="1">
      <w:start w:val="1"/>
      <w:numFmt w:val="bullet"/>
      <w:lvlText w:val=""/>
      <w:lvlJc w:val="left"/>
      <w:pPr>
        <w:ind w:left="2823" w:hanging="360"/>
      </w:pPr>
      <w:rPr>
        <w:rFonts w:ascii="Symbol" w:hAnsi="Symbol" w:hint="default"/>
      </w:rPr>
    </w:lvl>
    <w:lvl w:ilvl="4" w:tplc="04270003" w:tentative="1">
      <w:start w:val="1"/>
      <w:numFmt w:val="bullet"/>
      <w:lvlText w:val="o"/>
      <w:lvlJc w:val="left"/>
      <w:pPr>
        <w:ind w:left="3543" w:hanging="360"/>
      </w:pPr>
      <w:rPr>
        <w:rFonts w:ascii="Courier New" w:hAnsi="Courier New" w:cs="Courier New" w:hint="default"/>
      </w:rPr>
    </w:lvl>
    <w:lvl w:ilvl="5" w:tplc="04270005" w:tentative="1">
      <w:start w:val="1"/>
      <w:numFmt w:val="bullet"/>
      <w:lvlText w:val=""/>
      <w:lvlJc w:val="left"/>
      <w:pPr>
        <w:ind w:left="4263" w:hanging="360"/>
      </w:pPr>
      <w:rPr>
        <w:rFonts w:ascii="Wingdings" w:hAnsi="Wingdings" w:hint="default"/>
      </w:rPr>
    </w:lvl>
    <w:lvl w:ilvl="6" w:tplc="04270001" w:tentative="1">
      <w:start w:val="1"/>
      <w:numFmt w:val="bullet"/>
      <w:lvlText w:val=""/>
      <w:lvlJc w:val="left"/>
      <w:pPr>
        <w:ind w:left="4983" w:hanging="360"/>
      </w:pPr>
      <w:rPr>
        <w:rFonts w:ascii="Symbol" w:hAnsi="Symbol" w:hint="default"/>
      </w:rPr>
    </w:lvl>
    <w:lvl w:ilvl="7" w:tplc="04270003" w:tentative="1">
      <w:start w:val="1"/>
      <w:numFmt w:val="bullet"/>
      <w:lvlText w:val="o"/>
      <w:lvlJc w:val="left"/>
      <w:pPr>
        <w:ind w:left="5703" w:hanging="360"/>
      </w:pPr>
      <w:rPr>
        <w:rFonts w:ascii="Courier New" w:hAnsi="Courier New" w:cs="Courier New" w:hint="default"/>
      </w:rPr>
    </w:lvl>
    <w:lvl w:ilvl="8" w:tplc="04270005" w:tentative="1">
      <w:start w:val="1"/>
      <w:numFmt w:val="bullet"/>
      <w:lvlText w:val=""/>
      <w:lvlJc w:val="left"/>
      <w:pPr>
        <w:ind w:left="6423" w:hanging="360"/>
      </w:pPr>
      <w:rPr>
        <w:rFonts w:ascii="Wingdings" w:hAnsi="Wingdings" w:hint="default"/>
      </w:rPr>
    </w:lvl>
  </w:abstractNum>
  <w:abstractNum w:abstractNumId="14">
    <w:nsid w:val="4C8965AA"/>
    <w:multiLevelType w:val="multilevel"/>
    <w:tmpl w:val="55260D64"/>
    <w:lvl w:ilvl="0">
      <w:start w:val="1"/>
      <w:numFmt w:val="decimal"/>
      <w:lvlText w:val="%1."/>
      <w:lvlJc w:val="left"/>
      <w:pPr>
        <w:ind w:left="1211" w:hanging="360"/>
      </w:pPr>
      <w:rPr>
        <w:i w:val="0"/>
      </w:rPr>
    </w:lvl>
    <w:lvl w:ilvl="1">
      <w:start w:val="1"/>
      <w:numFmt w:val="decimal"/>
      <w:isLgl/>
      <w:lvlText w:val="%1.%2."/>
      <w:lvlJc w:val="left"/>
      <w:pPr>
        <w:ind w:left="988" w:hanging="420"/>
      </w:pPr>
      <w:rPr>
        <w:rFonts w:hint="default"/>
        <w:i w:val="0"/>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5">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5FA05444"/>
    <w:multiLevelType w:val="multilevel"/>
    <w:tmpl w:val="5A10A4CC"/>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8">
    <w:nsid w:val="7E444CDF"/>
    <w:multiLevelType w:val="multilevel"/>
    <w:tmpl w:val="12327A8E"/>
    <w:lvl w:ilvl="0">
      <w:start w:val="52"/>
      <w:numFmt w:val="decimal"/>
      <w:lvlText w:val="%1."/>
      <w:lvlJc w:val="left"/>
      <w:pPr>
        <w:ind w:left="480" w:hanging="480"/>
      </w:pPr>
      <w:rPr>
        <w:rFonts w:hint="default"/>
        <w:i w:val="0"/>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3"/>
  </w:num>
  <w:num w:numId="2">
    <w:abstractNumId w:val="15"/>
  </w:num>
  <w:num w:numId="3">
    <w:abstractNumId w:val="17"/>
  </w:num>
  <w:num w:numId="4">
    <w:abstractNumId w:val="14"/>
  </w:num>
  <w:num w:numId="5">
    <w:abstractNumId w:val="10"/>
  </w:num>
  <w:num w:numId="6">
    <w:abstractNumId w:val="6"/>
  </w:num>
  <w:num w:numId="7">
    <w:abstractNumId w:val="13"/>
  </w:num>
  <w:num w:numId="8">
    <w:abstractNumId w:val="4"/>
  </w:num>
  <w:num w:numId="9">
    <w:abstractNumId w:val="9"/>
  </w:num>
  <w:num w:numId="10">
    <w:abstractNumId w:val="0"/>
  </w:num>
  <w:num w:numId="11">
    <w:abstractNumId w:val="1"/>
  </w:num>
  <w:num w:numId="12">
    <w:abstractNumId w:val="11"/>
  </w:num>
  <w:num w:numId="13">
    <w:abstractNumId w:val="12"/>
  </w:num>
  <w:num w:numId="14">
    <w:abstractNumId w:val="16"/>
  </w:num>
  <w:num w:numId="15">
    <w:abstractNumId w:val="8"/>
  </w:num>
  <w:num w:numId="16">
    <w:abstractNumId w:val="7"/>
  </w:num>
  <w:num w:numId="17">
    <w:abstractNumId w:val="2"/>
  </w:num>
  <w:num w:numId="18">
    <w:abstractNumId w:val="5"/>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FB0"/>
    <w:rsid w:val="000105D2"/>
    <w:rsid w:val="000203B8"/>
    <w:rsid w:val="00021683"/>
    <w:rsid w:val="000223D4"/>
    <w:rsid w:val="0002305A"/>
    <w:rsid w:val="00031FFB"/>
    <w:rsid w:val="0003431F"/>
    <w:rsid w:val="00036AD2"/>
    <w:rsid w:val="00044822"/>
    <w:rsid w:val="00045B6A"/>
    <w:rsid w:val="00046BD4"/>
    <w:rsid w:val="00050543"/>
    <w:rsid w:val="0006256A"/>
    <w:rsid w:val="00062EF6"/>
    <w:rsid w:val="000634DD"/>
    <w:rsid w:val="00064054"/>
    <w:rsid w:val="000668D3"/>
    <w:rsid w:val="00070362"/>
    <w:rsid w:val="00070ECC"/>
    <w:rsid w:val="000718CE"/>
    <w:rsid w:val="000744DF"/>
    <w:rsid w:val="00075EA7"/>
    <w:rsid w:val="000761F0"/>
    <w:rsid w:val="000857E4"/>
    <w:rsid w:val="0008620B"/>
    <w:rsid w:val="00090022"/>
    <w:rsid w:val="0009237E"/>
    <w:rsid w:val="000A19EB"/>
    <w:rsid w:val="000A5266"/>
    <w:rsid w:val="000A7625"/>
    <w:rsid w:val="000B5C3C"/>
    <w:rsid w:val="000B7031"/>
    <w:rsid w:val="000C0129"/>
    <w:rsid w:val="000C068D"/>
    <w:rsid w:val="000C5117"/>
    <w:rsid w:val="000D32E8"/>
    <w:rsid w:val="000D58EC"/>
    <w:rsid w:val="000E09CD"/>
    <w:rsid w:val="000E4866"/>
    <w:rsid w:val="000E59A1"/>
    <w:rsid w:val="000E7717"/>
    <w:rsid w:val="000F2DE8"/>
    <w:rsid w:val="000F31D1"/>
    <w:rsid w:val="000F363B"/>
    <w:rsid w:val="000F6ED2"/>
    <w:rsid w:val="0010104E"/>
    <w:rsid w:val="0010313F"/>
    <w:rsid w:val="00111A81"/>
    <w:rsid w:val="00112D16"/>
    <w:rsid w:val="00115A94"/>
    <w:rsid w:val="0011644A"/>
    <w:rsid w:val="001174EB"/>
    <w:rsid w:val="00121395"/>
    <w:rsid w:val="0012394A"/>
    <w:rsid w:val="001260EE"/>
    <w:rsid w:val="0013033E"/>
    <w:rsid w:val="001305FF"/>
    <w:rsid w:val="00132E0A"/>
    <w:rsid w:val="001367E0"/>
    <w:rsid w:val="00145017"/>
    <w:rsid w:val="001456D1"/>
    <w:rsid w:val="00151852"/>
    <w:rsid w:val="00154E8B"/>
    <w:rsid w:val="00156109"/>
    <w:rsid w:val="001576BE"/>
    <w:rsid w:val="00160B85"/>
    <w:rsid w:val="001674F8"/>
    <w:rsid w:val="00171578"/>
    <w:rsid w:val="001721B3"/>
    <w:rsid w:val="00174D8F"/>
    <w:rsid w:val="00175143"/>
    <w:rsid w:val="0017527B"/>
    <w:rsid w:val="00177ABE"/>
    <w:rsid w:val="0018149D"/>
    <w:rsid w:val="001863A3"/>
    <w:rsid w:val="00187643"/>
    <w:rsid w:val="00187AF5"/>
    <w:rsid w:val="00193E39"/>
    <w:rsid w:val="00195BBC"/>
    <w:rsid w:val="001A061A"/>
    <w:rsid w:val="001A333E"/>
    <w:rsid w:val="001A58EC"/>
    <w:rsid w:val="001B1D04"/>
    <w:rsid w:val="001B262A"/>
    <w:rsid w:val="001B30AE"/>
    <w:rsid w:val="001B577D"/>
    <w:rsid w:val="001B5998"/>
    <w:rsid w:val="001C12C2"/>
    <w:rsid w:val="001C1E9F"/>
    <w:rsid w:val="001C2C75"/>
    <w:rsid w:val="001C53F6"/>
    <w:rsid w:val="001C5F8B"/>
    <w:rsid w:val="001D137A"/>
    <w:rsid w:val="001D49AF"/>
    <w:rsid w:val="001D6A01"/>
    <w:rsid w:val="001E0D55"/>
    <w:rsid w:val="001E19DD"/>
    <w:rsid w:val="001E206D"/>
    <w:rsid w:val="001E2519"/>
    <w:rsid w:val="001E4D60"/>
    <w:rsid w:val="001E6C5F"/>
    <w:rsid w:val="001F47BA"/>
    <w:rsid w:val="002007F8"/>
    <w:rsid w:val="0021073B"/>
    <w:rsid w:val="00214373"/>
    <w:rsid w:val="00223AF6"/>
    <w:rsid w:val="002250CB"/>
    <w:rsid w:val="002325EC"/>
    <w:rsid w:val="00232CC4"/>
    <w:rsid w:val="00235D01"/>
    <w:rsid w:val="00242EA6"/>
    <w:rsid w:val="00245952"/>
    <w:rsid w:val="00246337"/>
    <w:rsid w:val="00247304"/>
    <w:rsid w:val="002509E9"/>
    <w:rsid w:val="0025138F"/>
    <w:rsid w:val="00251812"/>
    <w:rsid w:val="00262C29"/>
    <w:rsid w:val="0026700F"/>
    <w:rsid w:val="0027004F"/>
    <w:rsid w:val="002750F2"/>
    <w:rsid w:val="002761F1"/>
    <w:rsid w:val="002765E2"/>
    <w:rsid w:val="00277208"/>
    <w:rsid w:val="00281104"/>
    <w:rsid w:val="00281B85"/>
    <w:rsid w:val="002820B3"/>
    <w:rsid w:val="002943D1"/>
    <w:rsid w:val="00295941"/>
    <w:rsid w:val="002A3A8F"/>
    <w:rsid w:val="002A44D6"/>
    <w:rsid w:val="002A5CCC"/>
    <w:rsid w:val="002B0163"/>
    <w:rsid w:val="002B38C2"/>
    <w:rsid w:val="002D1C5D"/>
    <w:rsid w:val="002D1F54"/>
    <w:rsid w:val="002D303E"/>
    <w:rsid w:val="002E0C73"/>
    <w:rsid w:val="002E17F5"/>
    <w:rsid w:val="002E2DC4"/>
    <w:rsid w:val="002E35D0"/>
    <w:rsid w:val="002E65FA"/>
    <w:rsid w:val="002E7B95"/>
    <w:rsid w:val="002F5C97"/>
    <w:rsid w:val="002F6434"/>
    <w:rsid w:val="003030C3"/>
    <w:rsid w:val="00305654"/>
    <w:rsid w:val="003075E5"/>
    <w:rsid w:val="003127A3"/>
    <w:rsid w:val="00312BC3"/>
    <w:rsid w:val="00322E71"/>
    <w:rsid w:val="00323A21"/>
    <w:rsid w:val="00325807"/>
    <w:rsid w:val="00325B34"/>
    <w:rsid w:val="00326ABD"/>
    <w:rsid w:val="003332F8"/>
    <w:rsid w:val="0033366D"/>
    <w:rsid w:val="00334875"/>
    <w:rsid w:val="00334F66"/>
    <w:rsid w:val="003442C7"/>
    <w:rsid w:val="00344D7E"/>
    <w:rsid w:val="00345C28"/>
    <w:rsid w:val="003479CA"/>
    <w:rsid w:val="00347A71"/>
    <w:rsid w:val="00352BE6"/>
    <w:rsid w:val="003561E6"/>
    <w:rsid w:val="00362730"/>
    <w:rsid w:val="0036501C"/>
    <w:rsid w:val="00365657"/>
    <w:rsid w:val="00370C94"/>
    <w:rsid w:val="00374EAC"/>
    <w:rsid w:val="00375F21"/>
    <w:rsid w:val="0037740C"/>
    <w:rsid w:val="00380479"/>
    <w:rsid w:val="00381592"/>
    <w:rsid w:val="00382ACE"/>
    <w:rsid w:val="00383776"/>
    <w:rsid w:val="00384D5E"/>
    <w:rsid w:val="00385DF5"/>
    <w:rsid w:val="00386C6A"/>
    <w:rsid w:val="003875F5"/>
    <w:rsid w:val="003911D8"/>
    <w:rsid w:val="003924E7"/>
    <w:rsid w:val="003A2454"/>
    <w:rsid w:val="003A2C3C"/>
    <w:rsid w:val="003B0CBB"/>
    <w:rsid w:val="003B198B"/>
    <w:rsid w:val="003B22CD"/>
    <w:rsid w:val="003B45C0"/>
    <w:rsid w:val="003B5565"/>
    <w:rsid w:val="003B57DB"/>
    <w:rsid w:val="003B5A09"/>
    <w:rsid w:val="003B71A0"/>
    <w:rsid w:val="003C154E"/>
    <w:rsid w:val="003C1972"/>
    <w:rsid w:val="003C40D9"/>
    <w:rsid w:val="003C68F9"/>
    <w:rsid w:val="003D46FE"/>
    <w:rsid w:val="003E1B14"/>
    <w:rsid w:val="003E7AA9"/>
    <w:rsid w:val="003F5041"/>
    <w:rsid w:val="003F591D"/>
    <w:rsid w:val="004015D8"/>
    <w:rsid w:val="00406423"/>
    <w:rsid w:val="00407A16"/>
    <w:rsid w:val="00413CAD"/>
    <w:rsid w:val="00416B1D"/>
    <w:rsid w:val="00417151"/>
    <w:rsid w:val="00420422"/>
    <w:rsid w:val="00420553"/>
    <w:rsid w:val="00424BF6"/>
    <w:rsid w:val="00425B69"/>
    <w:rsid w:val="004270E8"/>
    <w:rsid w:val="00427438"/>
    <w:rsid w:val="0043737C"/>
    <w:rsid w:val="00440531"/>
    <w:rsid w:val="004408EF"/>
    <w:rsid w:val="0045125F"/>
    <w:rsid w:val="00453213"/>
    <w:rsid w:val="00455B03"/>
    <w:rsid w:val="00457339"/>
    <w:rsid w:val="00466099"/>
    <w:rsid w:val="00474846"/>
    <w:rsid w:val="00480262"/>
    <w:rsid w:val="004818E9"/>
    <w:rsid w:val="00483770"/>
    <w:rsid w:val="00486C56"/>
    <w:rsid w:val="00491730"/>
    <w:rsid w:val="00495569"/>
    <w:rsid w:val="00497503"/>
    <w:rsid w:val="004B5C4C"/>
    <w:rsid w:val="004C2354"/>
    <w:rsid w:val="004C4210"/>
    <w:rsid w:val="004D0F84"/>
    <w:rsid w:val="004D0FB6"/>
    <w:rsid w:val="004D1E46"/>
    <w:rsid w:val="004D33B6"/>
    <w:rsid w:val="004D3422"/>
    <w:rsid w:val="004D71EF"/>
    <w:rsid w:val="004E0688"/>
    <w:rsid w:val="004E0AA6"/>
    <w:rsid w:val="004E5426"/>
    <w:rsid w:val="004E556F"/>
    <w:rsid w:val="004E7022"/>
    <w:rsid w:val="004F0BCD"/>
    <w:rsid w:val="004F455B"/>
    <w:rsid w:val="00502632"/>
    <w:rsid w:val="00505AA2"/>
    <w:rsid w:val="00505F73"/>
    <w:rsid w:val="005069B4"/>
    <w:rsid w:val="0051030E"/>
    <w:rsid w:val="00513E5E"/>
    <w:rsid w:val="00514975"/>
    <w:rsid w:val="005204D8"/>
    <w:rsid w:val="0052192F"/>
    <w:rsid w:val="00522396"/>
    <w:rsid w:val="00523749"/>
    <w:rsid w:val="00524F24"/>
    <w:rsid w:val="00525E69"/>
    <w:rsid w:val="0053005B"/>
    <w:rsid w:val="00536B6D"/>
    <w:rsid w:val="00537BBE"/>
    <w:rsid w:val="00537FB5"/>
    <w:rsid w:val="00543203"/>
    <w:rsid w:val="00563D60"/>
    <w:rsid w:val="00564FBA"/>
    <w:rsid w:val="005769D8"/>
    <w:rsid w:val="00576C54"/>
    <w:rsid w:val="0057752D"/>
    <w:rsid w:val="00580A80"/>
    <w:rsid w:val="00580EDD"/>
    <w:rsid w:val="00585801"/>
    <w:rsid w:val="00585D6B"/>
    <w:rsid w:val="00586A4C"/>
    <w:rsid w:val="0059775C"/>
    <w:rsid w:val="005A0CC5"/>
    <w:rsid w:val="005A4288"/>
    <w:rsid w:val="005A4CAE"/>
    <w:rsid w:val="005A5EEE"/>
    <w:rsid w:val="005B1997"/>
    <w:rsid w:val="005B6A1E"/>
    <w:rsid w:val="005C0CC1"/>
    <w:rsid w:val="005C1407"/>
    <w:rsid w:val="005D2808"/>
    <w:rsid w:val="005E006C"/>
    <w:rsid w:val="005E310E"/>
    <w:rsid w:val="005E373C"/>
    <w:rsid w:val="005E49EA"/>
    <w:rsid w:val="005E684C"/>
    <w:rsid w:val="005E7602"/>
    <w:rsid w:val="005E77C7"/>
    <w:rsid w:val="005F3A7C"/>
    <w:rsid w:val="005F4A52"/>
    <w:rsid w:val="00601B92"/>
    <w:rsid w:val="00602FD1"/>
    <w:rsid w:val="00604451"/>
    <w:rsid w:val="006066B6"/>
    <w:rsid w:val="006070D2"/>
    <w:rsid w:val="00607CAC"/>
    <w:rsid w:val="00612536"/>
    <w:rsid w:val="00613B8A"/>
    <w:rsid w:val="0061429C"/>
    <w:rsid w:val="00614608"/>
    <w:rsid w:val="00622D99"/>
    <w:rsid w:val="0063424E"/>
    <w:rsid w:val="00635922"/>
    <w:rsid w:val="006369A9"/>
    <w:rsid w:val="00644F31"/>
    <w:rsid w:val="00645DD7"/>
    <w:rsid w:val="0065061E"/>
    <w:rsid w:val="006512E9"/>
    <w:rsid w:val="006515C1"/>
    <w:rsid w:val="006522EE"/>
    <w:rsid w:val="006530B5"/>
    <w:rsid w:val="0065546E"/>
    <w:rsid w:val="006564D3"/>
    <w:rsid w:val="0066142C"/>
    <w:rsid w:val="0066436E"/>
    <w:rsid w:val="006702C9"/>
    <w:rsid w:val="0067315C"/>
    <w:rsid w:val="00674BB0"/>
    <w:rsid w:val="00682C36"/>
    <w:rsid w:val="0068676D"/>
    <w:rsid w:val="00692824"/>
    <w:rsid w:val="00694B79"/>
    <w:rsid w:val="006951E2"/>
    <w:rsid w:val="00695A68"/>
    <w:rsid w:val="00696D22"/>
    <w:rsid w:val="00696E50"/>
    <w:rsid w:val="006971FC"/>
    <w:rsid w:val="00697385"/>
    <w:rsid w:val="006A1047"/>
    <w:rsid w:val="006A2C8D"/>
    <w:rsid w:val="006A3849"/>
    <w:rsid w:val="006A3EA9"/>
    <w:rsid w:val="006A437D"/>
    <w:rsid w:val="006B22FE"/>
    <w:rsid w:val="006B2696"/>
    <w:rsid w:val="006C0FBD"/>
    <w:rsid w:val="006C1E0E"/>
    <w:rsid w:val="006C3D8B"/>
    <w:rsid w:val="006D066D"/>
    <w:rsid w:val="006E09A5"/>
    <w:rsid w:val="006E2E47"/>
    <w:rsid w:val="006E54F6"/>
    <w:rsid w:val="006E6833"/>
    <w:rsid w:val="006F34C9"/>
    <w:rsid w:val="006F3D05"/>
    <w:rsid w:val="006F61E7"/>
    <w:rsid w:val="0070127C"/>
    <w:rsid w:val="007035BF"/>
    <w:rsid w:val="00710211"/>
    <w:rsid w:val="00723017"/>
    <w:rsid w:val="00725347"/>
    <w:rsid w:val="00730989"/>
    <w:rsid w:val="00730AEC"/>
    <w:rsid w:val="00742189"/>
    <w:rsid w:val="0074309A"/>
    <w:rsid w:val="0074752D"/>
    <w:rsid w:val="007518BE"/>
    <w:rsid w:val="00753493"/>
    <w:rsid w:val="00763415"/>
    <w:rsid w:val="00763643"/>
    <w:rsid w:val="00765AA1"/>
    <w:rsid w:val="007665B8"/>
    <w:rsid w:val="00771DC5"/>
    <w:rsid w:val="007739DB"/>
    <w:rsid w:val="0077734A"/>
    <w:rsid w:val="007806C1"/>
    <w:rsid w:val="00780E55"/>
    <w:rsid w:val="0078117E"/>
    <w:rsid w:val="00782AA1"/>
    <w:rsid w:val="007851D4"/>
    <w:rsid w:val="00785ACB"/>
    <w:rsid w:val="007925D2"/>
    <w:rsid w:val="00793C92"/>
    <w:rsid w:val="007A211B"/>
    <w:rsid w:val="007A53CD"/>
    <w:rsid w:val="007A64A3"/>
    <w:rsid w:val="007B0230"/>
    <w:rsid w:val="007B10EA"/>
    <w:rsid w:val="007C6D07"/>
    <w:rsid w:val="007C6D57"/>
    <w:rsid w:val="007D28F3"/>
    <w:rsid w:val="007D3A9E"/>
    <w:rsid w:val="007D55A5"/>
    <w:rsid w:val="007E2D66"/>
    <w:rsid w:val="007F08D7"/>
    <w:rsid w:val="007F253C"/>
    <w:rsid w:val="007F7185"/>
    <w:rsid w:val="00802D18"/>
    <w:rsid w:val="00811090"/>
    <w:rsid w:val="00812125"/>
    <w:rsid w:val="008132BD"/>
    <w:rsid w:val="00814FA0"/>
    <w:rsid w:val="00821D5A"/>
    <w:rsid w:val="008263FE"/>
    <w:rsid w:val="008269A6"/>
    <w:rsid w:val="00827D8C"/>
    <w:rsid w:val="00830630"/>
    <w:rsid w:val="00835A23"/>
    <w:rsid w:val="00836860"/>
    <w:rsid w:val="008405F1"/>
    <w:rsid w:val="00842CAB"/>
    <w:rsid w:val="0084642E"/>
    <w:rsid w:val="00851B0E"/>
    <w:rsid w:val="0085367C"/>
    <w:rsid w:val="00854E36"/>
    <w:rsid w:val="00854F81"/>
    <w:rsid w:val="008559F7"/>
    <w:rsid w:val="00860545"/>
    <w:rsid w:val="008615B2"/>
    <w:rsid w:val="0086405E"/>
    <w:rsid w:val="00866509"/>
    <w:rsid w:val="00873A34"/>
    <w:rsid w:val="00880626"/>
    <w:rsid w:val="00881AAF"/>
    <w:rsid w:val="00885CCF"/>
    <w:rsid w:val="008869D3"/>
    <w:rsid w:val="0088723E"/>
    <w:rsid w:val="0089101B"/>
    <w:rsid w:val="008A1F02"/>
    <w:rsid w:val="008A241D"/>
    <w:rsid w:val="008A405A"/>
    <w:rsid w:val="008A74E0"/>
    <w:rsid w:val="008B10B2"/>
    <w:rsid w:val="008B20CC"/>
    <w:rsid w:val="008B3077"/>
    <w:rsid w:val="008B4C4C"/>
    <w:rsid w:val="008C57D5"/>
    <w:rsid w:val="008C61AF"/>
    <w:rsid w:val="008C6CBA"/>
    <w:rsid w:val="008C7907"/>
    <w:rsid w:val="008D1217"/>
    <w:rsid w:val="008D5841"/>
    <w:rsid w:val="008E0901"/>
    <w:rsid w:val="008E1A9E"/>
    <w:rsid w:val="008E653A"/>
    <w:rsid w:val="008E6856"/>
    <w:rsid w:val="008F2403"/>
    <w:rsid w:val="008F4498"/>
    <w:rsid w:val="008F5985"/>
    <w:rsid w:val="009006EB"/>
    <w:rsid w:val="00903657"/>
    <w:rsid w:val="0090679F"/>
    <w:rsid w:val="0091314A"/>
    <w:rsid w:val="00913C7D"/>
    <w:rsid w:val="009220CD"/>
    <w:rsid w:val="00922AC6"/>
    <w:rsid w:val="0092630A"/>
    <w:rsid w:val="00926A6B"/>
    <w:rsid w:val="009270DD"/>
    <w:rsid w:val="00931A04"/>
    <w:rsid w:val="00931F7E"/>
    <w:rsid w:val="0093503C"/>
    <w:rsid w:val="00935D6A"/>
    <w:rsid w:val="00937F8F"/>
    <w:rsid w:val="00945565"/>
    <w:rsid w:val="00946EFB"/>
    <w:rsid w:val="00963B54"/>
    <w:rsid w:val="00964324"/>
    <w:rsid w:val="00965541"/>
    <w:rsid w:val="00965981"/>
    <w:rsid w:val="00967267"/>
    <w:rsid w:val="0097001D"/>
    <w:rsid w:val="0097174C"/>
    <w:rsid w:val="00984100"/>
    <w:rsid w:val="0099163A"/>
    <w:rsid w:val="009927AD"/>
    <w:rsid w:val="00996BDF"/>
    <w:rsid w:val="009A040D"/>
    <w:rsid w:val="009A44F7"/>
    <w:rsid w:val="009A518B"/>
    <w:rsid w:val="009A7632"/>
    <w:rsid w:val="009B0A15"/>
    <w:rsid w:val="009C1C61"/>
    <w:rsid w:val="009C1D08"/>
    <w:rsid w:val="009C7168"/>
    <w:rsid w:val="009C73D6"/>
    <w:rsid w:val="009D22B1"/>
    <w:rsid w:val="009D6FBE"/>
    <w:rsid w:val="009E11EA"/>
    <w:rsid w:val="009E50E1"/>
    <w:rsid w:val="009E5F01"/>
    <w:rsid w:val="009E6C61"/>
    <w:rsid w:val="009F012A"/>
    <w:rsid w:val="009F0822"/>
    <w:rsid w:val="009F3F31"/>
    <w:rsid w:val="009F4A2C"/>
    <w:rsid w:val="009F65FA"/>
    <w:rsid w:val="00A00816"/>
    <w:rsid w:val="00A01AF7"/>
    <w:rsid w:val="00A106CE"/>
    <w:rsid w:val="00A12696"/>
    <w:rsid w:val="00A12E2A"/>
    <w:rsid w:val="00A14A83"/>
    <w:rsid w:val="00A153D2"/>
    <w:rsid w:val="00A20DC0"/>
    <w:rsid w:val="00A23410"/>
    <w:rsid w:val="00A25042"/>
    <w:rsid w:val="00A260AE"/>
    <w:rsid w:val="00A32984"/>
    <w:rsid w:val="00A40318"/>
    <w:rsid w:val="00A42969"/>
    <w:rsid w:val="00A44F86"/>
    <w:rsid w:val="00A56301"/>
    <w:rsid w:val="00A5787B"/>
    <w:rsid w:val="00A57A40"/>
    <w:rsid w:val="00A6343E"/>
    <w:rsid w:val="00A643E7"/>
    <w:rsid w:val="00A7078B"/>
    <w:rsid w:val="00A7214D"/>
    <w:rsid w:val="00A72613"/>
    <w:rsid w:val="00A739E5"/>
    <w:rsid w:val="00A752B2"/>
    <w:rsid w:val="00A7530B"/>
    <w:rsid w:val="00A77C97"/>
    <w:rsid w:val="00A802BF"/>
    <w:rsid w:val="00A80D3F"/>
    <w:rsid w:val="00A84D9B"/>
    <w:rsid w:val="00A8569E"/>
    <w:rsid w:val="00A85D9F"/>
    <w:rsid w:val="00A969A7"/>
    <w:rsid w:val="00A97110"/>
    <w:rsid w:val="00A974AC"/>
    <w:rsid w:val="00AA0131"/>
    <w:rsid w:val="00AA1E73"/>
    <w:rsid w:val="00AA593B"/>
    <w:rsid w:val="00AA77A3"/>
    <w:rsid w:val="00AB36A4"/>
    <w:rsid w:val="00AB38C3"/>
    <w:rsid w:val="00AB6518"/>
    <w:rsid w:val="00AC04E6"/>
    <w:rsid w:val="00AD0AF9"/>
    <w:rsid w:val="00AD122A"/>
    <w:rsid w:val="00AD2B44"/>
    <w:rsid w:val="00AD30C0"/>
    <w:rsid w:val="00AD38C4"/>
    <w:rsid w:val="00AD7C0F"/>
    <w:rsid w:val="00AE46D6"/>
    <w:rsid w:val="00AF0448"/>
    <w:rsid w:val="00AF15A2"/>
    <w:rsid w:val="00AF39E7"/>
    <w:rsid w:val="00AF4DD1"/>
    <w:rsid w:val="00B00FD5"/>
    <w:rsid w:val="00B01BB6"/>
    <w:rsid w:val="00B03138"/>
    <w:rsid w:val="00B041E0"/>
    <w:rsid w:val="00B06FED"/>
    <w:rsid w:val="00B11099"/>
    <w:rsid w:val="00B145CD"/>
    <w:rsid w:val="00B15CE4"/>
    <w:rsid w:val="00B16AAD"/>
    <w:rsid w:val="00B177FB"/>
    <w:rsid w:val="00B27A4C"/>
    <w:rsid w:val="00B33648"/>
    <w:rsid w:val="00B35A74"/>
    <w:rsid w:val="00B3741D"/>
    <w:rsid w:val="00B37CB0"/>
    <w:rsid w:val="00B51426"/>
    <w:rsid w:val="00B761CB"/>
    <w:rsid w:val="00B91E8F"/>
    <w:rsid w:val="00B9523D"/>
    <w:rsid w:val="00B96660"/>
    <w:rsid w:val="00B96924"/>
    <w:rsid w:val="00B96D87"/>
    <w:rsid w:val="00BA189B"/>
    <w:rsid w:val="00BA4A95"/>
    <w:rsid w:val="00BA5B4A"/>
    <w:rsid w:val="00BB0A70"/>
    <w:rsid w:val="00BB0BCC"/>
    <w:rsid w:val="00BB4ECC"/>
    <w:rsid w:val="00BB5E76"/>
    <w:rsid w:val="00BC2165"/>
    <w:rsid w:val="00BC2358"/>
    <w:rsid w:val="00BC43FC"/>
    <w:rsid w:val="00BD0674"/>
    <w:rsid w:val="00BE07D6"/>
    <w:rsid w:val="00BE57E5"/>
    <w:rsid w:val="00BE5A88"/>
    <w:rsid w:val="00BF5182"/>
    <w:rsid w:val="00C00092"/>
    <w:rsid w:val="00C007D7"/>
    <w:rsid w:val="00C104A6"/>
    <w:rsid w:val="00C126E1"/>
    <w:rsid w:val="00C20B95"/>
    <w:rsid w:val="00C26D43"/>
    <w:rsid w:val="00C34BE2"/>
    <w:rsid w:val="00C3592C"/>
    <w:rsid w:val="00C35C90"/>
    <w:rsid w:val="00C37C23"/>
    <w:rsid w:val="00C404B1"/>
    <w:rsid w:val="00C4059E"/>
    <w:rsid w:val="00C40F67"/>
    <w:rsid w:val="00C45506"/>
    <w:rsid w:val="00C45683"/>
    <w:rsid w:val="00C5105A"/>
    <w:rsid w:val="00C51236"/>
    <w:rsid w:val="00C54DD5"/>
    <w:rsid w:val="00C551E9"/>
    <w:rsid w:val="00C6149C"/>
    <w:rsid w:val="00C67BC9"/>
    <w:rsid w:val="00C73D05"/>
    <w:rsid w:val="00C74FA2"/>
    <w:rsid w:val="00C771A3"/>
    <w:rsid w:val="00C87194"/>
    <w:rsid w:val="00C8794F"/>
    <w:rsid w:val="00C91377"/>
    <w:rsid w:val="00C934E8"/>
    <w:rsid w:val="00C94A13"/>
    <w:rsid w:val="00C961E5"/>
    <w:rsid w:val="00C97035"/>
    <w:rsid w:val="00CA2D1D"/>
    <w:rsid w:val="00CA5EC6"/>
    <w:rsid w:val="00CB1B71"/>
    <w:rsid w:val="00CB57D3"/>
    <w:rsid w:val="00CC4AC3"/>
    <w:rsid w:val="00CC657B"/>
    <w:rsid w:val="00CD00EE"/>
    <w:rsid w:val="00CD0BC3"/>
    <w:rsid w:val="00CD7559"/>
    <w:rsid w:val="00CE46D3"/>
    <w:rsid w:val="00CE5E9E"/>
    <w:rsid w:val="00CF3B59"/>
    <w:rsid w:val="00D0565E"/>
    <w:rsid w:val="00D07C28"/>
    <w:rsid w:val="00D106C2"/>
    <w:rsid w:val="00D123CC"/>
    <w:rsid w:val="00D16531"/>
    <w:rsid w:val="00D20472"/>
    <w:rsid w:val="00D21C65"/>
    <w:rsid w:val="00D24D59"/>
    <w:rsid w:val="00D2723E"/>
    <w:rsid w:val="00D35F5F"/>
    <w:rsid w:val="00D36F1A"/>
    <w:rsid w:val="00D37FA0"/>
    <w:rsid w:val="00D41DD2"/>
    <w:rsid w:val="00D42AD6"/>
    <w:rsid w:val="00D47575"/>
    <w:rsid w:val="00D5001E"/>
    <w:rsid w:val="00D54D8C"/>
    <w:rsid w:val="00D552E4"/>
    <w:rsid w:val="00D5554E"/>
    <w:rsid w:val="00D65513"/>
    <w:rsid w:val="00D66A70"/>
    <w:rsid w:val="00D7262D"/>
    <w:rsid w:val="00D737A1"/>
    <w:rsid w:val="00D7447A"/>
    <w:rsid w:val="00D81643"/>
    <w:rsid w:val="00D84ACA"/>
    <w:rsid w:val="00D91BCC"/>
    <w:rsid w:val="00D956F6"/>
    <w:rsid w:val="00D95715"/>
    <w:rsid w:val="00D97CD4"/>
    <w:rsid w:val="00D97E30"/>
    <w:rsid w:val="00DA08AD"/>
    <w:rsid w:val="00DA4B04"/>
    <w:rsid w:val="00DA5FB0"/>
    <w:rsid w:val="00DB09B5"/>
    <w:rsid w:val="00DB5945"/>
    <w:rsid w:val="00DC01DD"/>
    <w:rsid w:val="00DC0B0A"/>
    <w:rsid w:val="00DC3256"/>
    <w:rsid w:val="00DC5010"/>
    <w:rsid w:val="00DC5E29"/>
    <w:rsid w:val="00DC750A"/>
    <w:rsid w:val="00DD0478"/>
    <w:rsid w:val="00DD0BE8"/>
    <w:rsid w:val="00DD2C8E"/>
    <w:rsid w:val="00DD73E4"/>
    <w:rsid w:val="00DE1470"/>
    <w:rsid w:val="00DE5727"/>
    <w:rsid w:val="00DE694E"/>
    <w:rsid w:val="00DF32ED"/>
    <w:rsid w:val="00E011E9"/>
    <w:rsid w:val="00E03581"/>
    <w:rsid w:val="00E055AE"/>
    <w:rsid w:val="00E173DD"/>
    <w:rsid w:val="00E26846"/>
    <w:rsid w:val="00E31D06"/>
    <w:rsid w:val="00E324D2"/>
    <w:rsid w:val="00E41D54"/>
    <w:rsid w:val="00E42A6C"/>
    <w:rsid w:val="00E45947"/>
    <w:rsid w:val="00E4755A"/>
    <w:rsid w:val="00E51015"/>
    <w:rsid w:val="00E519A6"/>
    <w:rsid w:val="00E53010"/>
    <w:rsid w:val="00E57B8E"/>
    <w:rsid w:val="00E618EF"/>
    <w:rsid w:val="00E650FE"/>
    <w:rsid w:val="00E7144F"/>
    <w:rsid w:val="00E7729A"/>
    <w:rsid w:val="00E804FD"/>
    <w:rsid w:val="00E85B8A"/>
    <w:rsid w:val="00E92EB6"/>
    <w:rsid w:val="00E975A9"/>
    <w:rsid w:val="00EA2A23"/>
    <w:rsid w:val="00EA3DF4"/>
    <w:rsid w:val="00EB03C9"/>
    <w:rsid w:val="00EB23E7"/>
    <w:rsid w:val="00EB3AF9"/>
    <w:rsid w:val="00EB6D56"/>
    <w:rsid w:val="00EB7CA9"/>
    <w:rsid w:val="00EC2EFD"/>
    <w:rsid w:val="00EC49E1"/>
    <w:rsid w:val="00ED1354"/>
    <w:rsid w:val="00ED135D"/>
    <w:rsid w:val="00ED5C27"/>
    <w:rsid w:val="00ED740B"/>
    <w:rsid w:val="00EE04C0"/>
    <w:rsid w:val="00EE4D6F"/>
    <w:rsid w:val="00EF1D6B"/>
    <w:rsid w:val="00EF3992"/>
    <w:rsid w:val="00EF57B9"/>
    <w:rsid w:val="00F03703"/>
    <w:rsid w:val="00F047B5"/>
    <w:rsid w:val="00F06295"/>
    <w:rsid w:val="00F125F0"/>
    <w:rsid w:val="00F14AAB"/>
    <w:rsid w:val="00F278B5"/>
    <w:rsid w:val="00F30BFE"/>
    <w:rsid w:val="00F34958"/>
    <w:rsid w:val="00F357E5"/>
    <w:rsid w:val="00F3600E"/>
    <w:rsid w:val="00F3657E"/>
    <w:rsid w:val="00F36BFD"/>
    <w:rsid w:val="00F40293"/>
    <w:rsid w:val="00F428C4"/>
    <w:rsid w:val="00F439C8"/>
    <w:rsid w:val="00F45A9F"/>
    <w:rsid w:val="00F474DB"/>
    <w:rsid w:val="00F50DE9"/>
    <w:rsid w:val="00F521DE"/>
    <w:rsid w:val="00F54257"/>
    <w:rsid w:val="00F55E55"/>
    <w:rsid w:val="00F574D3"/>
    <w:rsid w:val="00F608EE"/>
    <w:rsid w:val="00F6542F"/>
    <w:rsid w:val="00F7015F"/>
    <w:rsid w:val="00F70FA8"/>
    <w:rsid w:val="00F762AA"/>
    <w:rsid w:val="00F80BEE"/>
    <w:rsid w:val="00F81D2A"/>
    <w:rsid w:val="00F821FE"/>
    <w:rsid w:val="00F9082E"/>
    <w:rsid w:val="00F932B7"/>
    <w:rsid w:val="00F9484D"/>
    <w:rsid w:val="00F961FF"/>
    <w:rsid w:val="00F96673"/>
    <w:rsid w:val="00F96A1C"/>
    <w:rsid w:val="00FA123C"/>
    <w:rsid w:val="00FA27A6"/>
    <w:rsid w:val="00FB2A39"/>
    <w:rsid w:val="00FB2D0B"/>
    <w:rsid w:val="00FB46A8"/>
    <w:rsid w:val="00FB54C1"/>
    <w:rsid w:val="00FB54FA"/>
    <w:rsid w:val="00FB55B9"/>
    <w:rsid w:val="00FB5B2C"/>
    <w:rsid w:val="00FC11F2"/>
    <w:rsid w:val="00FC1E8E"/>
    <w:rsid w:val="00FC2B74"/>
    <w:rsid w:val="00FC3265"/>
    <w:rsid w:val="00FC5634"/>
    <w:rsid w:val="00FE2B65"/>
    <w:rsid w:val="00FE395C"/>
    <w:rsid w:val="00FE3D97"/>
    <w:rsid w:val="00FE5C9A"/>
    <w:rsid w:val="00FF3581"/>
    <w:rsid w:val="00FF47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2C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2FD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602FD1"/>
    <w:rPr>
      <w:rFonts w:cs="Times New Roman"/>
      <w:sz w:val="16"/>
    </w:rPr>
  </w:style>
  <w:style w:type="paragraph" w:styleId="CommentText">
    <w:name w:val="annotation text"/>
    <w:basedOn w:val="Normal"/>
    <w:link w:val="CommentTextChar"/>
    <w:rsid w:val="00602FD1"/>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link w:val="CommentText"/>
    <w:rsid w:val="00602FD1"/>
    <w:rPr>
      <w:rFonts w:ascii="Times New Roman" w:eastAsia="Times New Roman" w:hAnsi="Times New Roman"/>
    </w:rPr>
  </w:style>
  <w:style w:type="paragraph" w:styleId="BalloonText">
    <w:name w:val="Balloon Text"/>
    <w:basedOn w:val="Normal"/>
    <w:link w:val="BalloonTextChar"/>
    <w:uiPriority w:val="99"/>
    <w:semiHidden/>
    <w:unhideWhenUsed/>
    <w:rsid w:val="00602FD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02FD1"/>
    <w:rPr>
      <w:rFonts w:ascii="Tahoma" w:eastAsia="Calibri" w:hAnsi="Tahoma" w:cs="Tahoma"/>
      <w:sz w:val="16"/>
      <w:szCs w:val="16"/>
      <w:lang w:eastAsia="en-US"/>
    </w:rPr>
  </w:style>
  <w:style w:type="character" w:styleId="Hyperlink">
    <w:name w:val="Hyperlink"/>
    <w:uiPriority w:val="99"/>
    <w:unhideWhenUsed/>
    <w:rsid w:val="00602FD1"/>
    <w:rPr>
      <w:color w:val="0000FF"/>
      <w:u w:val="single"/>
    </w:rPr>
  </w:style>
  <w:style w:type="character" w:customStyle="1" w:styleId="CommentSubjectChar">
    <w:name w:val="Comment Subject Char"/>
    <w:link w:val="CommentSubject"/>
    <w:uiPriority w:val="99"/>
    <w:semiHidden/>
    <w:rsid w:val="00602FD1"/>
    <w:rPr>
      <w:rFonts w:ascii="Calibri" w:eastAsia="Calibri" w:hAnsi="Calibri" w:cs="Times New Roman"/>
      <w:b/>
      <w:bCs/>
      <w:lang w:eastAsia="en-US"/>
    </w:rPr>
  </w:style>
  <w:style w:type="paragraph" w:styleId="CommentSubject">
    <w:name w:val="annotation subject"/>
    <w:basedOn w:val="CommentText"/>
    <w:next w:val="CommentText"/>
    <w:link w:val="CommentSubjectChar"/>
    <w:uiPriority w:val="99"/>
    <w:semiHidden/>
    <w:unhideWhenUsed/>
    <w:rsid w:val="00602FD1"/>
    <w:pPr>
      <w:spacing w:after="200"/>
      <w:ind w:firstLine="0"/>
      <w:jc w:val="left"/>
    </w:pPr>
    <w:rPr>
      <w:rFonts w:ascii="Calibri" w:eastAsia="Calibri" w:hAnsi="Calibri"/>
      <w:b/>
      <w:bCs/>
      <w:lang w:eastAsia="en-US"/>
    </w:rPr>
  </w:style>
  <w:style w:type="paragraph" w:styleId="ListParagraph">
    <w:name w:val="List Paragraph"/>
    <w:basedOn w:val="Normal"/>
    <w:uiPriority w:val="34"/>
    <w:qFormat/>
    <w:rsid w:val="00602FD1"/>
    <w:pPr>
      <w:ind w:left="720"/>
      <w:contextualSpacing/>
    </w:pPr>
  </w:style>
  <w:style w:type="paragraph" w:styleId="Header">
    <w:name w:val="header"/>
    <w:basedOn w:val="Normal"/>
    <w:link w:val="HeaderChar"/>
    <w:uiPriority w:val="99"/>
    <w:unhideWhenUsed/>
    <w:rsid w:val="00602FD1"/>
    <w:pPr>
      <w:tabs>
        <w:tab w:val="center" w:pos="4819"/>
        <w:tab w:val="right" w:pos="9638"/>
      </w:tabs>
      <w:spacing w:after="0" w:line="240" w:lineRule="auto"/>
    </w:pPr>
  </w:style>
  <w:style w:type="character" w:customStyle="1" w:styleId="HeaderChar">
    <w:name w:val="Header Char"/>
    <w:link w:val="Header"/>
    <w:uiPriority w:val="99"/>
    <w:rsid w:val="00602FD1"/>
    <w:rPr>
      <w:rFonts w:ascii="Calibri" w:eastAsia="Calibri" w:hAnsi="Calibri" w:cs="Times New Roman"/>
      <w:sz w:val="22"/>
      <w:szCs w:val="22"/>
      <w:lang w:eastAsia="en-US"/>
    </w:rPr>
  </w:style>
  <w:style w:type="paragraph" w:styleId="Footer">
    <w:name w:val="footer"/>
    <w:basedOn w:val="Normal"/>
    <w:link w:val="FooterChar"/>
    <w:uiPriority w:val="99"/>
    <w:unhideWhenUsed/>
    <w:rsid w:val="00602FD1"/>
    <w:pPr>
      <w:tabs>
        <w:tab w:val="center" w:pos="4819"/>
        <w:tab w:val="right" w:pos="9638"/>
      </w:tabs>
      <w:spacing w:after="0" w:line="240" w:lineRule="auto"/>
    </w:pPr>
  </w:style>
  <w:style w:type="character" w:customStyle="1" w:styleId="FooterChar">
    <w:name w:val="Footer Char"/>
    <w:link w:val="Footer"/>
    <w:uiPriority w:val="99"/>
    <w:rsid w:val="00602FD1"/>
    <w:rPr>
      <w:rFonts w:ascii="Calibri" w:eastAsia="Calibri" w:hAnsi="Calibri" w:cs="Times New Roman"/>
      <w:sz w:val="22"/>
      <w:szCs w:val="22"/>
      <w:lang w:eastAsia="en-US"/>
    </w:rPr>
  </w:style>
  <w:style w:type="paragraph" w:customStyle="1" w:styleId="doc-ti">
    <w:name w:val="doc-ti"/>
    <w:basedOn w:val="Normal"/>
    <w:rsid w:val="00602FD1"/>
    <w:pPr>
      <w:spacing w:before="240" w:after="120" w:line="240" w:lineRule="auto"/>
      <w:jc w:val="center"/>
    </w:pPr>
    <w:rPr>
      <w:rFonts w:ascii="Times New Roman" w:eastAsia="Times New Roman" w:hAnsi="Times New Roman"/>
      <w:b/>
      <w:bCs/>
      <w:sz w:val="24"/>
      <w:szCs w:val="24"/>
      <w:lang w:eastAsia="lt-LT"/>
    </w:rPr>
  </w:style>
  <w:style w:type="character" w:customStyle="1" w:styleId="FootnoteTextChar">
    <w:name w:val="Footnote Text Char"/>
    <w:link w:val="FootnoteText"/>
    <w:uiPriority w:val="99"/>
    <w:semiHidden/>
    <w:rsid w:val="00602FD1"/>
    <w:rPr>
      <w:rFonts w:ascii="Calibri" w:eastAsia="Calibri" w:hAnsi="Calibri" w:cs="Times New Roman"/>
      <w:lang w:eastAsia="en-US"/>
    </w:rPr>
  </w:style>
  <w:style w:type="paragraph" w:styleId="FootnoteText">
    <w:name w:val="footnote text"/>
    <w:basedOn w:val="Normal"/>
    <w:link w:val="FootnoteTextChar"/>
    <w:uiPriority w:val="99"/>
    <w:semiHidden/>
    <w:unhideWhenUsed/>
    <w:rsid w:val="00602FD1"/>
    <w:pPr>
      <w:spacing w:after="0" w:line="240" w:lineRule="auto"/>
    </w:pPr>
    <w:rPr>
      <w:sz w:val="20"/>
      <w:szCs w:val="20"/>
    </w:rPr>
  </w:style>
  <w:style w:type="paragraph" w:styleId="NoSpacing">
    <w:name w:val="No Spacing"/>
    <w:uiPriority w:val="1"/>
    <w:qFormat/>
    <w:rsid w:val="00602FD1"/>
    <w:rPr>
      <w:sz w:val="22"/>
      <w:szCs w:val="22"/>
      <w:lang w:eastAsia="en-US"/>
    </w:rPr>
  </w:style>
  <w:style w:type="paragraph" w:styleId="HTMLPreformatted">
    <w:name w:val="HTML Preformatted"/>
    <w:basedOn w:val="Normal"/>
    <w:link w:val="HTMLPreformattedChar"/>
    <w:uiPriority w:val="99"/>
    <w:unhideWhenUsed/>
    <w:rsid w:val="00602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PreformattedChar">
    <w:name w:val="HTML Preformatted Char"/>
    <w:link w:val="HTMLPreformatted"/>
    <w:uiPriority w:val="99"/>
    <w:rsid w:val="00602FD1"/>
    <w:rPr>
      <w:rFonts w:ascii="Courier New" w:eastAsia="Times New Roman" w:hAnsi="Courier New" w:cs="Courier New"/>
    </w:rPr>
  </w:style>
  <w:style w:type="character" w:styleId="Emphasis">
    <w:name w:val="Emphasis"/>
    <w:uiPriority w:val="20"/>
    <w:qFormat/>
    <w:rsid w:val="00602FD1"/>
    <w:rPr>
      <w:i/>
      <w:iCs/>
    </w:rPr>
  </w:style>
  <w:style w:type="paragraph" w:styleId="BodyText">
    <w:name w:val="Body Text"/>
    <w:basedOn w:val="Normal"/>
    <w:link w:val="BodyTextChar"/>
    <w:rsid w:val="0084642E"/>
    <w:pPr>
      <w:widowControl w:val="0"/>
      <w:suppressAutoHyphens/>
      <w:spacing w:after="120" w:line="240" w:lineRule="auto"/>
    </w:pPr>
    <w:rPr>
      <w:rFonts w:ascii="Times New Roman" w:eastAsia="Lucida Sans Unicode" w:hAnsi="Times New Roman"/>
      <w:sz w:val="24"/>
      <w:szCs w:val="24"/>
    </w:rPr>
  </w:style>
  <w:style w:type="character" w:customStyle="1" w:styleId="BodyTextChar">
    <w:name w:val="Body Text Char"/>
    <w:link w:val="BodyText"/>
    <w:rsid w:val="0084642E"/>
    <w:rPr>
      <w:rFonts w:ascii="Times New Roman" w:eastAsia="Lucida Sans Unicode" w:hAnsi="Times New Roman"/>
      <w:sz w:val="24"/>
      <w:szCs w:val="24"/>
      <w:lang w:eastAsia="en-US"/>
    </w:rPr>
  </w:style>
  <w:style w:type="character" w:styleId="Strong">
    <w:name w:val="Strong"/>
    <w:uiPriority w:val="22"/>
    <w:qFormat/>
    <w:rsid w:val="00F474D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2C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2FD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602FD1"/>
    <w:rPr>
      <w:rFonts w:cs="Times New Roman"/>
      <w:sz w:val="16"/>
    </w:rPr>
  </w:style>
  <w:style w:type="paragraph" w:styleId="CommentText">
    <w:name w:val="annotation text"/>
    <w:basedOn w:val="Normal"/>
    <w:link w:val="CommentTextChar"/>
    <w:rsid w:val="00602FD1"/>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link w:val="CommentText"/>
    <w:rsid w:val="00602FD1"/>
    <w:rPr>
      <w:rFonts w:ascii="Times New Roman" w:eastAsia="Times New Roman" w:hAnsi="Times New Roman"/>
    </w:rPr>
  </w:style>
  <w:style w:type="paragraph" w:styleId="BalloonText">
    <w:name w:val="Balloon Text"/>
    <w:basedOn w:val="Normal"/>
    <w:link w:val="BalloonTextChar"/>
    <w:uiPriority w:val="99"/>
    <w:semiHidden/>
    <w:unhideWhenUsed/>
    <w:rsid w:val="00602FD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02FD1"/>
    <w:rPr>
      <w:rFonts w:ascii="Tahoma" w:eastAsia="Calibri" w:hAnsi="Tahoma" w:cs="Tahoma"/>
      <w:sz w:val="16"/>
      <w:szCs w:val="16"/>
      <w:lang w:eastAsia="en-US"/>
    </w:rPr>
  </w:style>
  <w:style w:type="character" w:styleId="Hyperlink">
    <w:name w:val="Hyperlink"/>
    <w:uiPriority w:val="99"/>
    <w:unhideWhenUsed/>
    <w:rsid w:val="00602FD1"/>
    <w:rPr>
      <w:color w:val="0000FF"/>
      <w:u w:val="single"/>
    </w:rPr>
  </w:style>
  <w:style w:type="character" w:customStyle="1" w:styleId="CommentSubjectChar">
    <w:name w:val="Comment Subject Char"/>
    <w:link w:val="CommentSubject"/>
    <w:uiPriority w:val="99"/>
    <w:semiHidden/>
    <w:rsid w:val="00602FD1"/>
    <w:rPr>
      <w:rFonts w:ascii="Calibri" w:eastAsia="Calibri" w:hAnsi="Calibri" w:cs="Times New Roman"/>
      <w:b/>
      <w:bCs/>
      <w:lang w:eastAsia="en-US"/>
    </w:rPr>
  </w:style>
  <w:style w:type="paragraph" w:styleId="CommentSubject">
    <w:name w:val="annotation subject"/>
    <w:basedOn w:val="CommentText"/>
    <w:next w:val="CommentText"/>
    <w:link w:val="CommentSubjectChar"/>
    <w:uiPriority w:val="99"/>
    <w:semiHidden/>
    <w:unhideWhenUsed/>
    <w:rsid w:val="00602FD1"/>
    <w:pPr>
      <w:spacing w:after="200"/>
      <w:ind w:firstLine="0"/>
      <w:jc w:val="left"/>
    </w:pPr>
    <w:rPr>
      <w:rFonts w:ascii="Calibri" w:eastAsia="Calibri" w:hAnsi="Calibri"/>
      <w:b/>
      <w:bCs/>
      <w:lang w:eastAsia="en-US"/>
    </w:rPr>
  </w:style>
  <w:style w:type="paragraph" w:styleId="ListParagraph">
    <w:name w:val="List Paragraph"/>
    <w:basedOn w:val="Normal"/>
    <w:uiPriority w:val="34"/>
    <w:qFormat/>
    <w:rsid w:val="00602FD1"/>
    <w:pPr>
      <w:ind w:left="720"/>
      <w:contextualSpacing/>
    </w:pPr>
  </w:style>
  <w:style w:type="paragraph" w:styleId="Header">
    <w:name w:val="header"/>
    <w:basedOn w:val="Normal"/>
    <w:link w:val="HeaderChar"/>
    <w:uiPriority w:val="99"/>
    <w:unhideWhenUsed/>
    <w:rsid w:val="00602FD1"/>
    <w:pPr>
      <w:tabs>
        <w:tab w:val="center" w:pos="4819"/>
        <w:tab w:val="right" w:pos="9638"/>
      </w:tabs>
      <w:spacing w:after="0" w:line="240" w:lineRule="auto"/>
    </w:pPr>
  </w:style>
  <w:style w:type="character" w:customStyle="1" w:styleId="HeaderChar">
    <w:name w:val="Header Char"/>
    <w:link w:val="Header"/>
    <w:uiPriority w:val="99"/>
    <w:rsid w:val="00602FD1"/>
    <w:rPr>
      <w:rFonts w:ascii="Calibri" w:eastAsia="Calibri" w:hAnsi="Calibri" w:cs="Times New Roman"/>
      <w:sz w:val="22"/>
      <w:szCs w:val="22"/>
      <w:lang w:eastAsia="en-US"/>
    </w:rPr>
  </w:style>
  <w:style w:type="paragraph" w:styleId="Footer">
    <w:name w:val="footer"/>
    <w:basedOn w:val="Normal"/>
    <w:link w:val="FooterChar"/>
    <w:uiPriority w:val="99"/>
    <w:unhideWhenUsed/>
    <w:rsid w:val="00602FD1"/>
    <w:pPr>
      <w:tabs>
        <w:tab w:val="center" w:pos="4819"/>
        <w:tab w:val="right" w:pos="9638"/>
      </w:tabs>
      <w:spacing w:after="0" w:line="240" w:lineRule="auto"/>
    </w:pPr>
  </w:style>
  <w:style w:type="character" w:customStyle="1" w:styleId="FooterChar">
    <w:name w:val="Footer Char"/>
    <w:link w:val="Footer"/>
    <w:uiPriority w:val="99"/>
    <w:rsid w:val="00602FD1"/>
    <w:rPr>
      <w:rFonts w:ascii="Calibri" w:eastAsia="Calibri" w:hAnsi="Calibri" w:cs="Times New Roman"/>
      <w:sz w:val="22"/>
      <w:szCs w:val="22"/>
      <w:lang w:eastAsia="en-US"/>
    </w:rPr>
  </w:style>
  <w:style w:type="paragraph" w:customStyle="1" w:styleId="doc-ti">
    <w:name w:val="doc-ti"/>
    <w:basedOn w:val="Normal"/>
    <w:rsid w:val="00602FD1"/>
    <w:pPr>
      <w:spacing w:before="240" w:after="120" w:line="240" w:lineRule="auto"/>
      <w:jc w:val="center"/>
    </w:pPr>
    <w:rPr>
      <w:rFonts w:ascii="Times New Roman" w:eastAsia="Times New Roman" w:hAnsi="Times New Roman"/>
      <w:b/>
      <w:bCs/>
      <w:sz w:val="24"/>
      <w:szCs w:val="24"/>
      <w:lang w:eastAsia="lt-LT"/>
    </w:rPr>
  </w:style>
  <w:style w:type="character" w:customStyle="1" w:styleId="FootnoteTextChar">
    <w:name w:val="Footnote Text Char"/>
    <w:link w:val="FootnoteText"/>
    <w:uiPriority w:val="99"/>
    <w:semiHidden/>
    <w:rsid w:val="00602FD1"/>
    <w:rPr>
      <w:rFonts w:ascii="Calibri" w:eastAsia="Calibri" w:hAnsi="Calibri" w:cs="Times New Roman"/>
      <w:lang w:eastAsia="en-US"/>
    </w:rPr>
  </w:style>
  <w:style w:type="paragraph" w:styleId="FootnoteText">
    <w:name w:val="footnote text"/>
    <w:basedOn w:val="Normal"/>
    <w:link w:val="FootnoteTextChar"/>
    <w:uiPriority w:val="99"/>
    <w:semiHidden/>
    <w:unhideWhenUsed/>
    <w:rsid w:val="00602FD1"/>
    <w:pPr>
      <w:spacing w:after="0" w:line="240" w:lineRule="auto"/>
    </w:pPr>
    <w:rPr>
      <w:sz w:val="20"/>
      <w:szCs w:val="20"/>
    </w:rPr>
  </w:style>
  <w:style w:type="paragraph" w:styleId="NoSpacing">
    <w:name w:val="No Spacing"/>
    <w:uiPriority w:val="1"/>
    <w:qFormat/>
    <w:rsid w:val="00602FD1"/>
    <w:rPr>
      <w:sz w:val="22"/>
      <w:szCs w:val="22"/>
      <w:lang w:eastAsia="en-US"/>
    </w:rPr>
  </w:style>
  <w:style w:type="paragraph" w:styleId="HTMLPreformatted">
    <w:name w:val="HTML Preformatted"/>
    <w:basedOn w:val="Normal"/>
    <w:link w:val="HTMLPreformattedChar"/>
    <w:uiPriority w:val="99"/>
    <w:unhideWhenUsed/>
    <w:rsid w:val="00602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PreformattedChar">
    <w:name w:val="HTML Preformatted Char"/>
    <w:link w:val="HTMLPreformatted"/>
    <w:uiPriority w:val="99"/>
    <w:rsid w:val="00602FD1"/>
    <w:rPr>
      <w:rFonts w:ascii="Courier New" w:eastAsia="Times New Roman" w:hAnsi="Courier New" w:cs="Courier New"/>
    </w:rPr>
  </w:style>
  <w:style w:type="character" w:styleId="Emphasis">
    <w:name w:val="Emphasis"/>
    <w:uiPriority w:val="20"/>
    <w:qFormat/>
    <w:rsid w:val="00602FD1"/>
    <w:rPr>
      <w:i/>
      <w:iCs/>
    </w:rPr>
  </w:style>
  <w:style w:type="paragraph" w:styleId="BodyText">
    <w:name w:val="Body Text"/>
    <w:basedOn w:val="Normal"/>
    <w:link w:val="BodyTextChar"/>
    <w:rsid w:val="0084642E"/>
    <w:pPr>
      <w:widowControl w:val="0"/>
      <w:suppressAutoHyphens/>
      <w:spacing w:after="120" w:line="240" w:lineRule="auto"/>
    </w:pPr>
    <w:rPr>
      <w:rFonts w:ascii="Times New Roman" w:eastAsia="Lucida Sans Unicode" w:hAnsi="Times New Roman"/>
      <w:sz w:val="24"/>
      <w:szCs w:val="24"/>
    </w:rPr>
  </w:style>
  <w:style w:type="character" w:customStyle="1" w:styleId="BodyTextChar">
    <w:name w:val="Body Text Char"/>
    <w:link w:val="BodyText"/>
    <w:rsid w:val="0084642E"/>
    <w:rPr>
      <w:rFonts w:ascii="Times New Roman" w:eastAsia="Lucida Sans Unicode" w:hAnsi="Times New Roman"/>
      <w:sz w:val="24"/>
      <w:szCs w:val="24"/>
      <w:lang w:eastAsia="en-US"/>
    </w:rPr>
  </w:style>
  <w:style w:type="character" w:styleId="Strong">
    <w:name w:val="Strong"/>
    <w:uiPriority w:val="22"/>
    <w:qFormat/>
    <w:rsid w:val="00F474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881003">
      <w:bodyDiv w:val="1"/>
      <w:marLeft w:val="0"/>
      <w:marRight w:val="0"/>
      <w:marTop w:val="0"/>
      <w:marBottom w:val="0"/>
      <w:divBdr>
        <w:top w:val="none" w:sz="0" w:space="0" w:color="auto"/>
        <w:left w:val="none" w:sz="0" w:space="0" w:color="auto"/>
        <w:bottom w:val="none" w:sz="0" w:space="0" w:color="auto"/>
        <w:right w:val="none" w:sz="0" w:space="0" w:color="auto"/>
      </w:divBdr>
    </w:div>
    <w:div w:id="599917550">
      <w:bodyDiv w:val="1"/>
      <w:marLeft w:val="0"/>
      <w:marRight w:val="0"/>
      <w:marTop w:val="0"/>
      <w:marBottom w:val="0"/>
      <w:divBdr>
        <w:top w:val="none" w:sz="0" w:space="0" w:color="auto"/>
        <w:left w:val="none" w:sz="0" w:space="0" w:color="auto"/>
        <w:bottom w:val="none" w:sz="0" w:space="0" w:color="auto"/>
        <w:right w:val="none" w:sz="0" w:space="0" w:color="auto"/>
      </w:divBdr>
    </w:div>
    <w:div w:id="739669656">
      <w:bodyDiv w:val="1"/>
      <w:marLeft w:val="0"/>
      <w:marRight w:val="0"/>
      <w:marTop w:val="0"/>
      <w:marBottom w:val="0"/>
      <w:divBdr>
        <w:top w:val="none" w:sz="0" w:space="0" w:color="auto"/>
        <w:left w:val="none" w:sz="0" w:space="0" w:color="auto"/>
        <w:bottom w:val="none" w:sz="0" w:space="0" w:color="auto"/>
        <w:right w:val="none" w:sz="0" w:space="0" w:color="auto"/>
      </w:divBdr>
    </w:div>
    <w:div w:id="911891103">
      <w:bodyDiv w:val="1"/>
      <w:marLeft w:val="0"/>
      <w:marRight w:val="0"/>
      <w:marTop w:val="0"/>
      <w:marBottom w:val="0"/>
      <w:divBdr>
        <w:top w:val="none" w:sz="0" w:space="0" w:color="auto"/>
        <w:left w:val="none" w:sz="0" w:space="0" w:color="auto"/>
        <w:bottom w:val="none" w:sz="0" w:space="0" w:color="auto"/>
        <w:right w:val="none" w:sz="0" w:space="0" w:color="auto"/>
      </w:divBdr>
    </w:div>
    <w:div w:id="918059517">
      <w:bodyDiv w:val="1"/>
      <w:marLeft w:val="0"/>
      <w:marRight w:val="0"/>
      <w:marTop w:val="0"/>
      <w:marBottom w:val="0"/>
      <w:divBdr>
        <w:top w:val="none" w:sz="0" w:space="0" w:color="auto"/>
        <w:left w:val="none" w:sz="0" w:space="0" w:color="auto"/>
        <w:bottom w:val="none" w:sz="0" w:space="0" w:color="auto"/>
        <w:right w:val="none" w:sz="0" w:space="0" w:color="auto"/>
      </w:divBdr>
    </w:div>
    <w:div w:id="1037774242">
      <w:bodyDiv w:val="1"/>
      <w:marLeft w:val="0"/>
      <w:marRight w:val="0"/>
      <w:marTop w:val="0"/>
      <w:marBottom w:val="0"/>
      <w:divBdr>
        <w:top w:val="none" w:sz="0" w:space="0" w:color="auto"/>
        <w:left w:val="none" w:sz="0" w:space="0" w:color="auto"/>
        <w:bottom w:val="none" w:sz="0" w:space="0" w:color="auto"/>
        <w:right w:val="none" w:sz="0" w:space="0" w:color="auto"/>
      </w:divBdr>
    </w:div>
    <w:div w:id="1071002701">
      <w:bodyDiv w:val="1"/>
      <w:marLeft w:val="0"/>
      <w:marRight w:val="0"/>
      <w:marTop w:val="0"/>
      <w:marBottom w:val="0"/>
      <w:divBdr>
        <w:top w:val="none" w:sz="0" w:space="0" w:color="auto"/>
        <w:left w:val="none" w:sz="0" w:space="0" w:color="auto"/>
        <w:bottom w:val="none" w:sz="0" w:space="0" w:color="auto"/>
        <w:right w:val="none" w:sz="0" w:space="0" w:color="auto"/>
      </w:divBdr>
    </w:div>
    <w:div w:id="1093431870">
      <w:bodyDiv w:val="1"/>
      <w:marLeft w:val="0"/>
      <w:marRight w:val="0"/>
      <w:marTop w:val="0"/>
      <w:marBottom w:val="0"/>
      <w:divBdr>
        <w:top w:val="none" w:sz="0" w:space="0" w:color="auto"/>
        <w:left w:val="none" w:sz="0" w:space="0" w:color="auto"/>
        <w:bottom w:val="none" w:sz="0" w:space="0" w:color="auto"/>
        <w:right w:val="none" w:sz="0" w:space="0" w:color="auto"/>
      </w:divBdr>
    </w:div>
    <w:div w:id="1139423354">
      <w:bodyDiv w:val="1"/>
      <w:marLeft w:val="0"/>
      <w:marRight w:val="0"/>
      <w:marTop w:val="0"/>
      <w:marBottom w:val="0"/>
      <w:divBdr>
        <w:top w:val="none" w:sz="0" w:space="0" w:color="auto"/>
        <w:left w:val="none" w:sz="0" w:space="0" w:color="auto"/>
        <w:bottom w:val="none" w:sz="0" w:space="0" w:color="auto"/>
        <w:right w:val="none" w:sz="0" w:space="0" w:color="auto"/>
      </w:divBdr>
    </w:div>
    <w:div w:id="1223952701">
      <w:bodyDiv w:val="1"/>
      <w:marLeft w:val="0"/>
      <w:marRight w:val="0"/>
      <w:marTop w:val="0"/>
      <w:marBottom w:val="0"/>
      <w:divBdr>
        <w:top w:val="none" w:sz="0" w:space="0" w:color="auto"/>
        <w:left w:val="none" w:sz="0" w:space="0" w:color="auto"/>
        <w:bottom w:val="none" w:sz="0" w:space="0" w:color="auto"/>
        <w:right w:val="none" w:sz="0" w:space="0" w:color="auto"/>
      </w:divBdr>
    </w:div>
    <w:div w:id="1291015800">
      <w:bodyDiv w:val="1"/>
      <w:marLeft w:val="0"/>
      <w:marRight w:val="0"/>
      <w:marTop w:val="0"/>
      <w:marBottom w:val="0"/>
      <w:divBdr>
        <w:top w:val="none" w:sz="0" w:space="0" w:color="auto"/>
        <w:left w:val="none" w:sz="0" w:space="0" w:color="auto"/>
        <w:bottom w:val="none" w:sz="0" w:space="0" w:color="auto"/>
        <w:right w:val="none" w:sz="0" w:space="0" w:color="auto"/>
      </w:divBdr>
    </w:div>
    <w:div w:id="1387336161">
      <w:bodyDiv w:val="1"/>
      <w:marLeft w:val="0"/>
      <w:marRight w:val="0"/>
      <w:marTop w:val="0"/>
      <w:marBottom w:val="0"/>
      <w:divBdr>
        <w:top w:val="none" w:sz="0" w:space="0" w:color="auto"/>
        <w:left w:val="none" w:sz="0" w:space="0" w:color="auto"/>
        <w:bottom w:val="none" w:sz="0" w:space="0" w:color="auto"/>
        <w:right w:val="none" w:sz="0" w:space="0" w:color="auto"/>
      </w:divBdr>
    </w:div>
    <w:div w:id="1406878030">
      <w:bodyDiv w:val="1"/>
      <w:marLeft w:val="0"/>
      <w:marRight w:val="0"/>
      <w:marTop w:val="0"/>
      <w:marBottom w:val="0"/>
      <w:divBdr>
        <w:top w:val="none" w:sz="0" w:space="0" w:color="auto"/>
        <w:left w:val="none" w:sz="0" w:space="0" w:color="auto"/>
        <w:bottom w:val="none" w:sz="0" w:space="0" w:color="auto"/>
        <w:right w:val="none" w:sz="0" w:space="0" w:color="auto"/>
      </w:divBdr>
    </w:div>
    <w:div w:id="1471510896">
      <w:bodyDiv w:val="1"/>
      <w:marLeft w:val="0"/>
      <w:marRight w:val="0"/>
      <w:marTop w:val="0"/>
      <w:marBottom w:val="0"/>
      <w:divBdr>
        <w:top w:val="none" w:sz="0" w:space="0" w:color="auto"/>
        <w:left w:val="none" w:sz="0" w:space="0" w:color="auto"/>
        <w:bottom w:val="none" w:sz="0" w:space="0" w:color="auto"/>
        <w:right w:val="none" w:sz="0" w:space="0" w:color="auto"/>
      </w:divBdr>
    </w:div>
    <w:div w:id="1473249411">
      <w:bodyDiv w:val="1"/>
      <w:marLeft w:val="0"/>
      <w:marRight w:val="0"/>
      <w:marTop w:val="0"/>
      <w:marBottom w:val="0"/>
      <w:divBdr>
        <w:top w:val="none" w:sz="0" w:space="0" w:color="auto"/>
        <w:left w:val="none" w:sz="0" w:space="0" w:color="auto"/>
        <w:bottom w:val="none" w:sz="0" w:space="0" w:color="auto"/>
        <w:right w:val="none" w:sz="0" w:space="0" w:color="auto"/>
      </w:divBdr>
    </w:div>
    <w:div w:id="1577281881">
      <w:bodyDiv w:val="1"/>
      <w:marLeft w:val="0"/>
      <w:marRight w:val="0"/>
      <w:marTop w:val="0"/>
      <w:marBottom w:val="0"/>
      <w:divBdr>
        <w:top w:val="none" w:sz="0" w:space="0" w:color="auto"/>
        <w:left w:val="none" w:sz="0" w:space="0" w:color="auto"/>
        <w:bottom w:val="none" w:sz="0" w:space="0" w:color="auto"/>
        <w:right w:val="none" w:sz="0" w:space="0" w:color="auto"/>
      </w:divBdr>
    </w:div>
    <w:div w:id="1646667811">
      <w:bodyDiv w:val="1"/>
      <w:marLeft w:val="0"/>
      <w:marRight w:val="0"/>
      <w:marTop w:val="0"/>
      <w:marBottom w:val="0"/>
      <w:divBdr>
        <w:top w:val="none" w:sz="0" w:space="0" w:color="auto"/>
        <w:left w:val="none" w:sz="0" w:space="0" w:color="auto"/>
        <w:bottom w:val="none" w:sz="0" w:space="0" w:color="auto"/>
        <w:right w:val="none" w:sz="0" w:space="0" w:color="auto"/>
      </w:divBdr>
    </w:div>
    <w:div w:id="1651210143">
      <w:bodyDiv w:val="1"/>
      <w:marLeft w:val="0"/>
      <w:marRight w:val="0"/>
      <w:marTop w:val="0"/>
      <w:marBottom w:val="0"/>
      <w:divBdr>
        <w:top w:val="none" w:sz="0" w:space="0" w:color="auto"/>
        <w:left w:val="none" w:sz="0" w:space="0" w:color="auto"/>
        <w:bottom w:val="none" w:sz="0" w:space="0" w:color="auto"/>
        <w:right w:val="none" w:sz="0" w:space="0" w:color="auto"/>
      </w:divBdr>
    </w:div>
    <w:div w:id="2093505327">
      <w:bodyDiv w:val="1"/>
      <w:marLeft w:val="0"/>
      <w:marRight w:val="0"/>
      <w:marTop w:val="0"/>
      <w:marBottom w:val="0"/>
      <w:divBdr>
        <w:top w:val="none" w:sz="0" w:space="0" w:color="auto"/>
        <w:left w:val="none" w:sz="0" w:space="0" w:color="auto"/>
        <w:bottom w:val="none" w:sz="0" w:space="0" w:color="auto"/>
        <w:right w:val="none" w:sz="0" w:space="0" w:color="auto"/>
      </w:divBdr>
    </w:div>
    <w:div w:id="2125879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investicijos.l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investicijos.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investicijos.lt/lt/dokumentai/2014-2020-m-rekomendacijos-del-projektu-islaidu-atitikties-europos-sajungos-strukturiniu-fondu-reikalavimam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esinvesticijos.lt" TargetMode="External"/><Relationship Id="rId4" Type="http://schemas.microsoft.com/office/2007/relationships/stylesWithEffects" Target="stylesWithEffects.xml"/><Relationship Id="rId9" Type="http://schemas.openxmlformats.org/officeDocument/2006/relationships/hyperlink" Target="http://www.esinvesticijos.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F76F06-DB11-4EEC-9E82-E1D024B67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16716</Words>
  <Characters>9529</Characters>
  <Application>Microsoft Office Word</Application>
  <DocSecurity>0</DocSecurity>
  <Lines>79</Lines>
  <Paragraphs>52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26193</CharactersWithSpaces>
  <SharedDoc>false</SharedDoc>
  <HLinks>
    <vt:vector size="30" baseType="variant">
      <vt:variant>
        <vt:i4>1507402</vt:i4>
      </vt:variant>
      <vt:variant>
        <vt:i4>12</vt:i4>
      </vt:variant>
      <vt:variant>
        <vt:i4>0</vt:i4>
      </vt:variant>
      <vt:variant>
        <vt:i4>5</vt:i4>
      </vt:variant>
      <vt:variant>
        <vt:lpwstr>http://www.esinvesticijos.lt/</vt:lpwstr>
      </vt:variant>
      <vt:variant>
        <vt:lpwstr/>
      </vt:variant>
      <vt:variant>
        <vt:i4>1507402</vt:i4>
      </vt:variant>
      <vt:variant>
        <vt:i4>9</vt:i4>
      </vt:variant>
      <vt:variant>
        <vt:i4>0</vt:i4>
      </vt:variant>
      <vt:variant>
        <vt:i4>5</vt:i4>
      </vt:variant>
      <vt:variant>
        <vt:lpwstr>http://www.esinvesticijos.lt/</vt:lpwstr>
      </vt:variant>
      <vt:variant>
        <vt:lpwstr/>
      </vt:variant>
      <vt:variant>
        <vt:i4>7798900</vt:i4>
      </vt:variant>
      <vt:variant>
        <vt:i4>6</vt:i4>
      </vt:variant>
      <vt:variant>
        <vt:i4>0</vt:i4>
      </vt:variant>
      <vt:variant>
        <vt:i4>5</vt:i4>
      </vt:variant>
      <vt:variant>
        <vt:lpwstr>http://www.esinvesticijos.lt/lt/dokumentai/2014-2020-m-rekomendacijos-del-projektu-islaidu-atitikties-europos-sajungos-strukturiniu-fondu-reikalavimams</vt:lpwstr>
      </vt:variant>
      <vt:variant>
        <vt:lpwstr/>
      </vt:variant>
      <vt:variant>
        <vt:i4>1507402</vt:i4>
      </vt:variant>
      <vt:variant>
        <vt:i4>3</vt:i4>
      </vt:variant>
      <vt:variant>
        <vt:i4>0</vt:i4>
      </vt:variant>
      <vt:variant>
        <vt:i4>5</vt:i4>
      </vt:variant>
      <vt:variant>
        <vt:lpwstr>http://www.esinvesticijos.lt/</vt:lpwstr>
      </vt:variant>
      <vt:variant>
        <vt:lpwstr/>
      </vt:variant>
      <vt:variant>
        <vt:i4>1507402</vt:i4>
      </vt:variant>
      <vt:variant>
        <vt:i4>0</vt:i4>
      </vt:variant>
      <vt:variant>
        <vt:i4>0</vt:i4>
      </vt:variant>
      <vt:variant>
        <vt:i4>5</vt:i4>
      </vt:variant>
      <vt:variant>
        <vt:lpwstr>http://www.esinvesticijos.lt/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k.trakniene</dc:creator>
  <cp:lastModifiedBy>e.grineviciene</cp:lastModifiedBy>
  <cp:revision>2</cp:revision>
  <cp:lastPrinted>2017-05-11T08:16:00Z</cp:lastPrinted>
  <dcterms:created xsi:type="dcterms:W3CDTF">2017-07-27T13:15:00Z</dcterms:created>
  <dcterms:modified xsi:type="dcterms:W3CDTF">2017-07-27T13:15:00Z</dcterms:modified>
</cp:coreProperties>
</file>