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DDDD2" w14:textId="36A6F6F8" w:rsidR="004F3037" w:rsidRPr="00A36E42" w:rsidRDefault="004F3037" w:rsidP="004F3037">
      <w:pPr>
        <w:spacing w:after="0" w:line="240" w:lineRule="auto"/>
        <w:ind w:left="9356"/>
        <w:rPr>
          <w:rFonts w:ascii="Times New Roman" w:eastAsia="Calibri" w:hAnsi="Times New Roman" w:cs="Times New Roman"/>
          <w:sz w:val="24"/>
          <w:szCs w:val="24"/>
        </w:rPr>
      </w:pPr>
      <w:bookmarkStart w:id="0" w:name="_GoBack"/>
      <w:bookmarkEnd w:id="0"/>
      <w:r w:rsidRPr="00A36E42">
        <w:rPr>
          <w:rFonts w:ascii="Times New Roman" w:eastAsia="Calibri" w:hAnsi="Times New Roman" w:cs="Times New Roman"/>
          <w:sz w:val="24"/>
          <w:szCs w:val="24"/>
        </w:rPr>
        <w:t>2014–2020 metų Europos Sąjungos fondų investicijų veiksmų programos 9 prioriteto „Visuomenės švietimas ir žmogiškųjų iš</w:t>
      </w:r>
      <w:r>
        <w:rPr>
          <w:rFonts w:ascii="Times New Roman" w:eastAsia="Calibri" w:hAnsi="Times New Roman" w:cs="Times New Roman"/>
          <w:sz w:val="24"/>
          <w:szCs w:val="24"/>
        </w:rPr>
        <w:t>teklių pot</w:t>
      </w:r>
      <w:r w:rsidR="00ED4534">
        <w:rPr>
          <w:rFonts w:ascii="Times New Roman" w:eastAsia="Calibri" w:hAnsi="Times New Roman" w:cs="Times New Roman"/>
          <w:sz w:val="24"/>
          <w:szCs w:val="24"/>
        </w:rPr>
        <w:t>encialo didinimas“ 09.4.2-ESFA-K</w:t>
      </w:r>
      <w:r>
        <w:rPr>
          <w:rFonts w:ascii="Times New Roman" w:eastAsia="Calibri" w:hAnsi="Times New Roman" w:cs="Times New Roman"/>
          <w:sz w:val="24"/>
          <w:szCs w:val="24"/>
        </w:rPr>
        <w:t>-71</w:t>
      </w:r>
      <w:r w:rsidR="00ED4534">
        <w:rPr>
          <w:rFonts w:ascii="Times New Roman" w:eastAsia="Calibri" w:hAnsi="Times New Roman" w:cs="Times New Roman"/>
          <w:sz w:val="24"/>
          <w:szCs w:val="24"/>
        </w:rPr>
        <w:t>4</w:t>
      </w:r>
      <w:r>
        <w:rPr>
          <w:rFonts w:ascii="Times New Roman" w:eastAsia="Calibri" w:hAnsi="Times New Roman" w:cs="Times New Roman"/>
          <w:sz w:val="24"/>
          <w:szCs w:val="24"/>
        </w:rPr>
        <w:t xml:space="preserve"> priemonės </w:t>
      </w:r>
      <w:r w:rsidR="00ED4534">
        <w:rPr>
          <w:rFonts w:ascii="Times New Roman" w:eastAsia="Calibri" w:hAnsi="Times New Roman" w:cs="Times New Roman"/>
          <w:sz w:val="24"/>
          <w:szCs w:val="24"/>
        </w:rPr>
        <w:t>„Formaliojo ir neformaliojo mokymosi galimybių plėtra</w:t>
      </w:r>
      <w:r w:rsidRPr="00A36E42">
        <w:rPr>
          <w:rFonts w:ascii="Times New Roman" w:eastAsia="Calibri" w:hAnsi="Times New Roman" w:cs="Times New Roman"/>
          <w:sz w:val="24"/>
          <w:szCs w:val="24"/>
        </w:rPr>
        <w:t xml:space="preserve">“ projektų finansavimo </w:t>
      </w:r>
      <w:r w:rsidR="007E446A">
        <w:rPr>
          <w:rFonts w:ascii="Times New Roman" w:eastAsia="Calibri" w:hAnsi="Times New Roman" w:cs="Times New Roman"/>
          <w:sz w:val="24"/>
          <w:szCs w:val="24"/>
        </w:rPr>
        <w:t>sąlygų aprašo Nr. 2</w:t>
      </w:r>
    </w:p>
    <w:p w14:paraId="62938FD0" w14:textId="77777777" w:rsidR="004F3037" w:rsidRPr="00A36E42" w:rsidRDefault="004F3037" w:rsidP="004F3037">
      <w:pPr>
        <w:spacing w:after="0" w:line="240" w:lineRule="auto"/>
        <w:ind w:left="9356"/>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1</w:t>
      </w:r>
      <w:r w:rsidRPr="00A36E42">
        <w:rPr>
          <w:rFonts w:ascii="Times New Roman" w:eastAsia="Times New Roman" w:hAnsi="Times New Roman" w:cs="Times New Roman"/>
          <w:sz w:val="24"/>
          <w:szCs w:val="24"/>
          <w:lang w:eastAsia="lt-LT"/>
        </w:rPr>
        <w:t xml:space="preserve"> priedas</w:t>
      </w:r>
    </w:p>
    <w:p w14:paraId="52010630" w14:textId="77777777"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14:paraId="0C57414C"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0A70BCA1" w14:textId="77777777"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220132EC" w14:textId="77777777" w:rsidR="00EB4717" w:rsidRPr="006C122A" w:rsidRDefault="00EB4717" w:rsidP="001A34A1">
      <w:pPr>
        <w:jc w:val="both"/>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102C16BA" w14:textId="77777777" w:rsidTr="00FA459A">
        <w:tc>
          <w:tcPr>
            <w:tcW w:w="4536" w:type="dxa"/>
          </w:tcPr>
          <w:p w14:paraId="230B57AF"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052FA726" w14:textId="77777777"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14:paraId="7ABCBE71" w14:textId="77777777" w:rsidTr="00FA459A">
        <w:tc>
          <w:tcPr>
            <w:tcW w:w="4536" w:type="dxa"/>
          </w:tcPr>
          <w:p w14:paraId="0670A0B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29D21001" w14:textId="77777777" w:rsidR="002E1345" w:rsidRPr="006C122A" w:rsidRDefault="002E1345" w:rsidP="00B02A1F">
            <w:pPr>
              <w:rPr>
                <w:rFonts w:ascii="Times New Roman" w:hAnsi="Times New Roman"/>
                <w:bCs/>
                <w:i/>
                <w:lang w:eastAsia="lt-LT"/>
              </w:rPr>
            </w:pPr>
          </w:p>
        </w:tc>
      </w:tr>
      <w:tr w:rsidR="002E1345" w:rsidRPr="006C122A" w14:paraId="3BBE8C6E" w14:textId="77777777" w:rsidTr="00FA459A">
        <w:tc>
          <w:tcPr>
            <w:tcW w:w="4536" w:type="dxa"/>
          </w:tcPr>
          <w:p w14:paraId="35E2EB37"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5D6661B0" w14:textId="77777777" w:rsidR="002E1345" w:rsidRPr="006C122A" w:rsidRDefault="002E1345" w:rsidP="00B02A1F">
            <w:pPr>
              <w:rPr>
                <w:rFonts w:ascii="Times New Roman" w:hAnsi="Times New Roman"/>
                <w:bCs/>
                <w:i/>
                <w:lang w:eastAsia="lt-LT"/>
              </w:rPr>
            </w:pPr>
          </w:p>
        </w:tc>
      </w:tr>
      <w:tr w:rsidR="002E1345" w:rsidRPr="006C122A" w14:paraId="40DC9016" w14:textId="77777777" w:rsidTr="005D42BA">
        <w:tc>
          <w:tcPr>
            <w:tcW w:w="14600" w:type="dxa"/>
            <w:gridSpan w:val="2"/>
          </w:tcPr>
          <w:p w14:paraId="181E3C98"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p>
          <w:p w14:paraId="5B074485"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14:paraId="7DBE3E50" w14:textId="77777777" w:rsidTr="0071572A">
        <w:tc>
          <w:tcPr>
            <w:tcW w:w="14600" w:type="dxa"/>
            <w:gridSpan w:val="2"/>
          </w:tcPr>
          <w:p w14:paraId="689079CD"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099D9733" w14:textId="77777777"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14:paraId="06698B83" w14:textId="77777777"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1EC61CE0"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1A19CB3A"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p>
          <w:p w14:paraId="6A96311B"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1EE6CC20"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1731B002"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14:paraId="683A0208"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146CEDC9"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1EAFBAE"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14:paraId="5C9B974A"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314E8EF9"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2DCFB8E1" w14:textId="77777777"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14F46216"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7E63B15E" w14:textId="77777777"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51985903"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14:paraId="6BFAFCD9"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2DBAA28E" w14:textId="2DDA3719" w:rsidR="00F00DFC" w:rsidRPr="006C122A" w:rsidRDefault="00AB2145" w:rsidP="00A51E33">
            <w:pPr>
              <w:spacing w:after="0" w:line="240" w:lineRule="auto"/>
              <w:rPr>
                <w:rFonts w:ascii="Times New Roman" w:eastAsia="Times New Roman" w:hAnsi="Times New Roman" w:cs="Times New Roman"/>
                <w:lang w:eastAsia="lt-LT"/>
              </w:rPr>
            </w:pPr>
            <w:r w:rsidRPr="005645EA">
              <w:rPr>
                <w:rFonts w:ascii="Times New Roman" w:eastAsia="Times New Roman" w:hAnsi="Times New Roman" w:cs="Times New Roman"/>
                <w:b/>
                <w:bCs/>
                <w:lang w:eastAsia="lt-LT"/>
              </w:rPr>
              <w:t>1. Planuojamu finansuoti projektu prisidedama prie bent vieno 2014–2020 metų Europos Sąjungos fondų investicijų veiksmų programos (toliau –</w:t>
            </w:r>
            <w:r>
              <w:rPr>
                <w:rFonts w:ascii="Times New Roman" w:eastAsia="Times New Roman" w:hAnsi="Times New Roman" w:cs="Times New Roman"/>
                <w:b/>
                <w:bCs/>
                <w:lang w:eastAsia="lt-LT"/>
              </w:rPr>
              <w:t xml:space="preserve"> </w:t>
            </w:r>
            <w:r w:rsidRPr="005645EA">
              <w:rPr>
                <w:rFonts w:ascii="Times New Roman" w:eastAsia="Times New Roman" w:hAnsi="Times New Roman" w:cs="Times New Roman"/>
                <w:b/>
                <w:bCs/>
                <w:lang w:eastAsia="lt-LT"/>
              </w:rPr>
              <w:t>veiksmų programa)  prioriteto konkretaus uždavinio įgyvendinimo, rezultato pasiekimo ir įgyvendinama bent viena pagal projektų finansavimo sąlygų aprašą numatoma finansuoti veikla.</w:t>
            </w:r>
          </w:p>
        </w:tc>
      </w:tr>
      <w:tr w:rsidR="00F00DFC" w:rsidRPr="006C122A" w14:paraId="00E5AA4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6C2F3D1" w14:textId="5195F1C5"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1.1. Projekto tikslai ir</w:t>
            </w:r>
            <w:r w:rsidR="00984B1F">
              <w:rPr>
                <w:rFonts w:ascii="Times New Roman" w:eastAsia="Times New Roman" w:hAnsi="Times New Roman" w:cs="Times New Roman"/>
                <w:lang w:eastAsia="lt-LT"/>
              </w:rPr>
              <w:t xml:space="preserve"> uždaviniai atitinka bent vieną</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lang w:eastAsia="lt-LT"/>
              </w:rPr>
              <w:t>veiksmų progr</w:t>
            </w:r>
            <w:r w:rsidR="00984B1F">
              <w:rPr>
                <w:rFonts w:ascii="Times New Roman" w:eastAsia="Times New Roman" w:hAnsi="Times New Roman" w:cs="Times New Roman"/>
                <w:lang w:eastAsia="lt-LT"/>
              </w:rPr>
              <w:t>amos</w:t>
            </w:r>
            <w:r w:rsidRPr="006C122A">
              <w:rPr>
                <w:rFonts w:ascii="Times New Roman" w:eastAsia="Times New Roman" w:hAnsi="Times New Roman" w:cs="Times New Roman"/>
                <w:lang w:eastAsia="lt-LT"/>
              </w:rPr>
              <w:t xml:space="preserve"> prioriteto konkretų uždavinį ir siekiamą rezultatą.</w:t>
            </w:r>
          </w:p>
          <w:p w14:paraId="50104A74" w14:textId="77777777" w:rsidR="00F00DFC" w:rsidRPr="006C122A" w:rsidRDefault="00F00DFC" w:rsidP="00A44719">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19540C58" w14:textId="1D89B8FA" w:rsidR="00F00DFC" w:rsidRPr="004A24D8" w:rsidRDefault="00DF07A4" w:rsidP="0026018F">
            <w:pPr>
              <w:spacing w:after="0" w:line="240" w:lineRule="auto"/>
              <w:rPr>
                <w:rFonts w:ascii="Times New Roman" w:eastAsia="Times New Roman" w:hAnsi="Times New Roman" w:cs="Times New Roman"/>
                <w:lang w:eastAsia="lt-LT"/>
              </w:rPr>
            </w:pPr>
            <w:r w:rsidRPr="00DF07A4">
              <w:rPr>
                <w:rFonts w:ascii="Times New Roman" w:eastAsia="Times New Roman" w:hAnsi="Times New Roman" w:cs="Times New Roman"/>
                <w:lang w:eastAsia="lt-LT"/>
              </w:rPr>
              <w:t>Projekto tikslai ir uždaviniai turi atitikti veiksmų programos 9 prioriteto 9.4.2 konkretų uždavinį „Sukurti sąlygas ir paskatas mokymuisi visą gyvenimą, užtikrinant veiksmingą pagalbą tobul</w:t>
            </w:r>
            <w:r w:rsidR="004A24D8">
              <w:rPr>
                <w:rFonts w:ascii="Times New Roman" w:eastAsia="Times New Roman" w:hAnsi="Times New Roman" w:cs="Times New Roman"/>
                <w:lang w:eastAsia="lt-LT"/>
              </w:rPr>
              <w:t>inantis“ ir siekiamą rezultatą.</w:t>
            </w:r>
          </w:p>
        </w:tc>
        <w:tc>
          <w:tcPr>
            <w:tcW w:w="2127" w:type="dxa"/>
            <w:tcBorders>
              <w:top w:val="single" w:sz="4" w:space="0" w:color="000000"/>
              <w:left w:val="single" w:sz="4" w:space="0" w:color="000000"/>
              <w:bottom w:val="single" w:sz="4" w:space="0" w:color="auto"/>
              <w:right w:val="single" w:sz="4" w:space="0" w:color="000000"/>
            </w:tcBorders>
          </w:tcPr>
          <w:p w14:paraId="486A4032" w14:textId="77777777" w:rsidR="00F00DFC" w:rsidRPr="00DF07A4" w:rsidRDefault="00F00DFC" w:rsidP="00DF07A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14:paraId="2F2D88C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62C969A"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5C2AADC"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18216276" w14:textId="2991D0F1" w:rsidR="00F00DFC" w:rsidRPr="006C122A" w:rsidRDefault="00DF07A4" w:rsidP="001C31B6">
            <w:pPr>
              <w:spacing w:after="0" w:line="240" w:lineRule="auto"/>
              <w:rPr>
                <w:rFonts w:ascii="Times New Roman" w:eastAsia="Times New Roman" w:hAnsi="Times New Roman" w:cs="Times New Roman"/>
                <w:lang w:eastAsia="lt-LT"/>
              </w:rPr>
            </w:pPr>
            <w:r w:rsidRPr="00865CB6">
              <w:rPr>
                <w:rFonts w:ascii="Times New Roman" w:hAnsi="Times New Roman" w:cs="Times New Roman"/>
              </w:rPr>
              <w:t>Projekto tikslai, uždaviniai ir veik</w:t>
            </w:r>
            <w:r w:rsidR="00DD0BCB">
              <w:rPr>
                <w:rFonts w:ascii="Times New Roman" w:hAnsi="Times New Roman" w:cs="Times New Roman"/>
              </w:rPr>
              <w:t>los turi atitikti veiklą, nurodytą</w:t>
            </w:r>
            <w:r w:rsidRPr="00865CB6">
              <w:rPr>
                <w:rFonts w:ascii="Times New Roman" w:hAnsi="Times New Roman" w:cs="Times New Roman"/>
              </w:rPr>
              <w:t xml:space="preserve"> šio Projektų finansavimo sąlygų aprašo (toliau – Aprašas) </w:t>
            </w:r>
            <w:r w:rsidR="004A24D8">
              <w:rPr>
                <w:rFonts w:ascii="Times New Roman" w:hAnsi="Times New Roman" w:cs="Times New Roman"/>
              </w:rPr>
              <w:t>1</w:t>
            </w:r>
            <w:r w:rsidR="00DE3E6F">
              <w:rPr>
                <w:rFonts w:ascii="Times New Roman" w:hAnsi="Times New Roman" w:cs="Times New Roman"/>
              </w:rPr>
              <w:t>1</w:t>
            </w:r>
            <w:r w:rsidRPr="00865CB6">
              <w:rPr>
                <w:rFonts w:ascii="Times New Roman" w:hAnsi="Times New Roman" w:cs="Times New Roman"/>
                <w:i/>
              </w:rPr>
              <w:t xml:space="preserve"> </w:t>
            </w:r>
            <w:r>
              <w:rPr>
                <w:rFonts w:ascii="Times New Roman" w:hAnsi="Times New Roman" w:cs="Times New Roman"/>
              </w:rPr>
              <w:t>punkte.</w:t>
            </w:r>
          </w:p>
        </w:tc>
        <w:tc>
          <w:tcPr>
            <w:tcW w:w="2127" w:type="dxa"/>
            <w:tcBorders>
              <w:top w:val="single" w:sz="4" w:space="0" w:color="auto"/>
              <w:left w:val="single" w:sz="4" w:space="0" w:color="000000"/>
              <w:bottom w:val="single" w:sz="4" w:space="0" w:color="000000"/>
              <w:right w:val="single" w:sz="4" w:space="0" w:color="000000"/>
            </w:tcBorders>
          </w:tcPr>
          <w:p w14:paraId="53CB121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0826A1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BD9A4B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79A45CC"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lastRenderedPageBreak/>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04747143" w14:textId="260329C2" w:rsidR="00F00DFC" w:rsidRPr="006C122A" w:rsidRDefault="00B43748" w:rsidP="009E63CD">
            <w:pPr>
              <w:spacing w:after="0" w:line="240" w:lineRule="auto"/>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 xml:space="preserve">Pagal </w:t>
            </w:r>
            <w:r w:rsidR="009E63CD">
              <w:rPr>
                <w:rFonts w:ascii="Times New Roman" w:eastAsia="Times New Roman" w:hAnsi="Times New Roman" w:cs="Times New Roman"/>
                <w:lang w:eastAsia="lt-LT"/>
              </w:rPr>
              <w:t xml:space="preserve">Aprašo </w:t>
            </w:r>
            <w:r w:rsidRPr="008A07CA">
              <w:rPr>
                <w:rFonts w:ascii="Times New Roman" w:eastAsia="Times New Roman" w:hAnsi="Times New Roman" w:cs="Times New Roman"/>
                <w:lang w:eastAsia="lt-LT"/>
              </w:rPr>
              <w:t>1</w:t>
            </w:r>
            <w:r w:rsidR="00DE3E6F">
              <w:rPr>
                <w:rFonts w:ascii="Times New Roman" w:eastAsia="Times New Roman" w:hAnsi="Times New Roman" w:cs="Times New Roman"/>
                <w:lang w:eastAsia="lt-LT"/>
              </w:rPr>
              <w:t>1</w:t>
            </w:r>
            <w:r w:rsidRPr="008A07CA">
              <w:rPr>
                <w:rFonts w:ascii="Times New Roman" w:eastAsia="Times New Roman" w:hAnsi="Times New Roman" w:cs="Times New Roman"/>
                <w:lang w:eastAsia="lt-LT"/>
              </w:rPr>
              <w:t xml:space="preserve"> punkte nurodytą veiklą finansuojamas projektas turi atitikti </w:t>
            </w:r>
            <w:r w:rsidR="009E63CD">
              <w:rPr>
                <w:rFonts w:ascii="Times New Roman" w:eastAsia="Times New Roman" w:hAnsi="Times New Roman" w:cs="Times New Roman"/>
                <w:lang w:eastAsia="lt-LT"/>
              </w:rPr>
              <w:t xml:space="preserve">Aprašo </w:t>
            </w:r>
            <w:r w:rsidR="00DE3E6F">
              <w:rPr>
                <w:rFonts w:ascii="Times New Roman" w:eastAsia="Times New Roman" w:hAnsi="Times New Roman" w:cs="Times New Roman"/>
                <w:lang w:eastAsia="lt-LT"/>
              </w:rPr>
              <w:t>9</w:t>
            </w:r>
            <w:r>
              <w:rPr>
                <w:rFonts w:ascii="Times New Roman" w:eastAsia="Times New Roman" w:hAnsi="Times New Roman" w:cs="Times New Roman"/>
                <w:lang w:eastAsia="lt-LT"/>
              </w:rPr>
              <w:t>,</w:t>
            </w:r>
            <w:r w:rsidR="009A2313">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1</w:t>
            </w:r>
            <w:r w:rsidR="00DE3E6F">
              <w:rPr>
                <w:rFonts w:ascii="Times New Roman" w:eastAsia="Times New Roman" w:hAnsi="Times New Roman" w:cs="Times New Roman"/>
                <w:lang w:eastAsia="lt-LT"/>
              </w:rPr>
              <w:t>3</w:t>
            </w:r>
            <w:r>
              <w:rPr>
                <w:rFonts w:ascii="Times New Roman" w:eastAsia="Times New Roman" w:hAnsi="Times New Roman" w:cs="Times New Roman"/>
                <w:lang w:eastAsia="lt-LT"/>
              </w:rPr>
              <w:t xml:space="preserve"> </w:t>
            </w:r>
            <w:r w:rsidRPr="008A07CA">
              <w:rPr>
                <w:rFonts w:ascii="Times New Roman" w:eastAsia="Times New Roman" w:hAnsi="Times New Roman" w:cs="Times New Roman"/>
                <w:lang w:eastAsia="lt-LT"/>
              </w:rPr>
              <w:t xml:space="preserve">ir </w:t>
            </w:r>
            <w:r>
              <w:rPr>
                <w:rFonts w:ascii="Times New Roman" w:eastAsia="Times New Roman" w:hAnsi="Times New Roman" w:cs="Times New Roman"/>
                <w:lang w:eastAsia="lt-LT"/>
              </w:rPr>
              <w:t>2</w:t>
            </w:r>
            <w:r w:rsidR="00DE3E6F">
              <w:rPr>
                <w:rFonts w:ascii="Times New Roman" w:eastAsia="Times New Roman" w:hAnsi="Times New Roman" w:cs="Times New Roman"/>
                <w:lang w:eastAsia="lt-LT"/>
              </w:rPr>
              <w:t>5</w:t>
            </w:r>
            <w:r w:rsidRPr="008A07CA">
              <w:rPr>
                <w:rFonts w:ascii="Times New Roman" w:eastAsia="Times New Roman" w:hAnsi="Times New Roman" w:cs="Times New Roman"/>
                <w:lang w:eastAsia="lt-LT"/>
              </w:rPr>
              <w:t xml:space="preserve"> </w:t>
            </w:r>
            <w:r w:rsidR="009E63CD">
              <w:rPr>
                <w:rFonts w:ascii="Times New Roman" w:eastAsia="Times New Roman" w:hAnsi="Times New Roman" w:cs="Times New Roman"/>
                <w:lang w:eastAsia="lt-LT"/>
              </w:rPr>
              <w:t xml:space="preserve">punktuose </w:t>
            </w:r>
            <w:r w:rsidRPr="008A07CA">
              <w:rPr>
                <w:rFonts w:ascii="Times New Roman" w:eastAsia="Times New Roman" w:hAnsi="Times New Roman" w:cs="Times New Roman"/>
                <w:lang w:eastAsia="lt-LT"/>
              </w:rPr>
              <w:t>nustatytus reikalavimus.</w:t>
            </w:r>
          </w:p>
        </w:tc>
        <w:tc>
          <w:tcPr>
            <w:tcW w:w="2127" w:type="dxa"/>
            <w:tcBorders>
              <w:top w:val="single" w:sz="4" w:space="0" w:color="auto"/>
              <w:left w:val="single" w:sz="4" w:space="0" w:color="000000"/>
              <w:bottom w:val="single" w:sz="4" w:space="0" w:color="000000"/>
              <w:right w:val="single" w:sz="4" w:space="0" w:color="000000"/>
            </w:tcBorders>
          </w:tcPr>
          <w:p w14:paraId="0229DC2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AEE87B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E41C8DD" w14:textId="7777777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790EF85"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16A20AF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CC39065" w14:textId="77777777" w:rsidR="00F00DFC" w:rsidRPr="006C122A" w:rsidRDefault="00F00DFC" w:rsidP="008E588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14:paraId="30DE91A5" w14:textId="748F5F74" w:rsidR="00F00DFC" w:rsidRPr="00481B5A" w:rsidRDefault="00AD6228" w:rsidP="00481B5A">
            <w:pPr>
              <w:spacing w:after="0" w:line="240" w:lineRule="auto"/>
              <w:rPr>
                <w:rFonts w:ascii="Times New Roman" w:hAnsi="Times New Roman" w:cs="Times New Roman"/>
              </w:rPr>
            </w:pPr>
            <w:r w:rsidRPr="003008DA">
              <w:rPr>
                <w:rFonts w:ascii="Times New Roman" w:hAnsi="Times New Roman" w:cs="Times New Roman"/>
              </w:rPr>
              <w:t>Projektas turi atitikti nacionalinį (-</w:t>
            </w:r>
            <w:proofErr w:type="spellStart"/>
            <w:r w:rsidRPr="003008DA">
              <w:rPr>
                <w:rFonts w:ascii="Times New Roman" w:hAnsi="Times New Roman" w:cs="Times New Roman"/>
              </w:rPr>
              <w:t>ius</w:t>
            </w:r>
            <w:proofErr w:type="spellEnd"/>
            <w:r w:rsidRPr="003008DA">
              <w:rPr>
                <w:rFonts w:ascii="Times New Roman" w:hAnsi="Times New Roman" w:cs="Times New Roman"/>
              </w:rPr>
              <w:t>) strateginio planavimo dokumentą (-</w:t>
            </w:r>
            <w:proofErr w:type="spellStart"/>
            <w:r w:rsidRPr="003008DA">
              <w:rPr>
                <w:rFonts w:ascii="Times New Roman" w:hAnsi="Times New Roman" w:cs="Times New Roman"/>
              </w:rPr>
              <w:t>us</w:t>
            </w:r>
            <w:proofErr w:type="spellEnd"/>
            <w:r w:rsidRPr="003008DA">
              <w:rPr>
                <w:rFonts w:ascii="Times New Roman" w:hAnsi="Times New Roman" w:cs="Times New Roman"/>
              </w:rPr>
              <w:t>), nurodytą (-</w:t>
            </w:r>
            <w:proofErr w:type="spellStart"/>
            <w:r w:rsidRPr="003008DA">
              <w:rPr>
                <w:rFonts w:ascii="Times New Roman" w:hAnsi="Times New Roman" w:cs="Times New Roman"/>
              </w:rPr>
              <w:t>us</w:t>
            </w:r>
            <w:proofErr w:type="spellEnd"/>
            <w:r w:rsidRPr="003008DA">
              <w:rPr>
                <w:rFonts w:ascii="Times New Roman" w:hAnsi="Times New Roman" w:cs="Times New Roman"/>
              </w:rPr>
              <w:t xml:space="preserve">)  </w:t>
            </w:r>
            <w:r>
              <w:rPr>
                <w:rFonts w:ascii="Times New Roman" w:hAnsi="Times New Roman" w:cs="Times New Roman"/>
              </w:rPr>
              <w:t xml:space="preserve"> Aprašo 17 p</w:t>
            </w:r>
            <w:r w:rsidR="009E63CD">
              <w:rPr>
                <w:rFonts w:ascii="Times New Roman" w:hAnsi="Times New Roman" w:cs="Times New Roman"/>
              </w:rPr>
              <w:t xml:space="preserve">unkte. </w:t>
            </w:r>
          </w:p>
        </w:tc>
        <w:tc>
          <w:tcPr>
            <w:tcW w:w="2127" w:type="dxa"/>
            <w:tcBorders>
              <w:top w:val="single" w:sz="4" w:space="0" w:color="000000"/>
              <w:left w:val="single" w:sz="4" w:space="0" w:color="000000"/>
              <w:bottom w:val="single" w:sz="4" w:space="0" w:color="auto"/>
              <w:right w:val="single" w:sz="4" w:space="0" w:color="000000"/>
            </w:tcBorders>
          </w:tcPr>
          <w:p w14:paraId="65863D55"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9EBD04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B20235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F8F36E4" w14:textId="77777777" w:rsidR="00AA1183" w:rsidRPr="006C122A" w:rsidRDefault="00AA1183" w:rsidP="00AA1183">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t xml:space="preserve">2.2. </w:t>
            </w:r>
            <w:r w:rsidRPr="00BE49FC">
              <w:rPr>
                <w:rFonts w:ascii="Times New Roman" w:eastAsia="Times New Roman" w:hAnsi="Times New Roman"/>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 </w:t>
            </w:r>
          </w:p>
          <w:p w14:paraId="618A562D" w14:textId="4439A058" w:rsidR="00AA1183" w:rsidRPr="00612AF5" w:rsidRDefault="00AA1183" w:rsidP="00AA1183">
            <w:pPr>
              <w:spacing w:after="0" w:line="240" w:lineRule="auto"/>
              <w:rPr>
                <w:rFonts w:ascii="Times New Roman" w:eastAsia="Times New Roman" w:hAnsi="Times New Roman"/>
                <w:bCs/>
                <w:lang w:eastAsia="lt-LT"/>
              </w:rPr>
            </w:pPr>
            <w:r w:rsidRPr="006C122A">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000000"/>
              <w:left w:val="single" w:sz="4" w:space="0" w:color="000000"/>
              <w:bottom w:val="single" w:sz="4" w:space="0" w:color="auto"/>
              <w:right w:val="single" w:sz="4" w:space="0" w:color="000000"/>
            </w:tcBorders>
          </w:tcPr>
          <w:p w14:paraId="1318F702" w14:textId="77777777" w:rsidR="00F00DFC" w:rsidRPr="006C122A" w:rsidRDefault="00612AF5" w:rsidP="00037326">
            <w:pPr>
              <w:spacing w:after="0" w:line="240" w:lineRule="auto"/>
              <w:rPr>
                <w:rFonts w:ascii="Times New Roman" w:hAnsi="Times New Roman" w:cs="Times New Roman"/>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3FC8C87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4BF54A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6C3BF876" w14:textId="7777777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6AF8F781"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530E34F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3B7B696"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56C94D6A" w14:textId="0AA50761" w:rsidR="00F00DFC" w:rsidRPr="006C122A" w:rsidRDefault="00612AF5" w:rsidP="00612AF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Projektas, </w:t>
            </w:r>
            <w:r w:rsidR="00A93F67">
              <w:rPr>
                <w:rFonts w:ascii="Times New Roman" w:eastAsia="Times New Roman" w:hAnsi="Times New Roman" w:cs="Times New Roman"/>
                <w:lang w:eastAsia="lt-LT"/>
              </w:rPr>
              <w:t>planuojamas pagal šio Aprašo 1</w:t>
            </w:r>
            <w:r w:rsidR="00DE3E6F">
              <w:rPr>
                <w:rFonts w:ascii="Times New Roman" w:eastAsia="Times New Roman" w:hAnsi="Times New Roman" w:cs="Times New Roman"/>
                <w:lang w:eastAsia="lt-LT"/>
              </w:rPr>
              <w:t>1</w:t>
            </w:r>
            <w:r w:rsidR="00F245B3">
              <w:rPr>
                <w:rFonts w:ascii="Times New Roman" w:eastAsia="Times New Roman" w:hAnsi="Times New Roman" w:cs="Times New Roman"/>
                <w:lang w:eastAsia="lt-LT"/>
              </w:rPr>
              <w:t xml:space="preserve"> punkte</w:t>
            </w:r>
            <w:r>
              <w:rPr>
                <w:rFonts w:ascii="Times New Roman" w:eastAsia="Times New Roman" w:hAnsi="Times New Roman" w:cs="Times New Roman"/>
                <w:lang w:eastAsia="lt-LT"/>
              </w:rPr>
              <w:t xml:space="preserve"> numatomą finansuoti veiklą</w:t>
            </w:r>
            <w:r w:rsidR="00F245B3">
              <w:rPr>
                <w:rFonts w:ascii="Times New Roman" w:eastAsia="Times New Roman" w:hAnsi="Times New Roman" w:cs="Times New Roman"/>
                <w:lang w:eastAsia="lt-LT"/>
              </w:rPr>
              <w:t xml:space="preserve"> turi siekti stebėsenos rodiklių ir </w:t>
            </w:r>
            <w:r w:rsidR="00AD6228">
              <w:rPr>
                <w:rFonts w:ascii="Times New Roman" w:eastAsia="Times New Roman" w:hAnsi="Times New Roman" w:cs="Times New Roman"/>
                <w:lang w:eastAsia="lt-LT"/>
              </w:rPr>
              <w:t>(</w:t>
            </w:r>
            <w:r w:rsidR="00AD6228">
              <w:rPr>
                <w:rFonts w:ascii="Times New Roman" w:eastAsia="Times New Roman" w:hAnsi="Times New Roman" w:cs="Times New Roman"/>
                <w:i/>
                <w:lang w:eastAsia="lt-LT"/>
              </w:rPr>
              <w:t xml:space="preserve">jei taikoma) </w:t>
            </w:r>
            <w:r w:rsidR="00F245B3">
              <w:rPr>
                <w:rFonts w:ascii="Times New Roman" w:eastAsia="Times New Roman" w:hAnsi="Times New Roman" w:cs="Times New Roman"/>
                <w:lang w:eastAsia="lt-LT"/>
              </w:rPr>
              <w:t>minimalių jų siektinų reikšmių</w:t>
            </w:r>
            <w:r>
              <w:rPr>
                <w:rFonts w:ascii="Times New Roman" w:eastAsia="Times New Roman" w:hAnsi="Times New Roman" w:cs="Times New Roman"/>
                <w:lang w:eastAsia="lt-LT"/>
              </w:rPr>
              <w:t xml:space="preserve">, </w:t>
            </w:r>
            <w:r w:rsidR="00F245B3">
              <w:rPr>
                <w:rFonts w:ascii="Times New Roman" w:eastAsia="Times New Roman" w:hAnsi="Times New Roman" w:cs="Times New Roman"/>
                <w:lang w:eastAsia="lt-LT"/>
              </w:rPr>
              <w:t>nurodytų</w:t>
            </w:r>
            <w:r>
              <w:rPr>
                <w:rFonts w:ascii="Times New Roman" w:eastAsia="Times New Roman" w:hAnsi="Times New Roman" w:cs="Times New Roman"/>
                <w:lang w:eastAsia="lt-LT"/>
              </w:rPr>
              <w:t xml:space="preserve"> šio Aprašo 2</w:t>
            </w:r>
            <w:r w:rsidR="00DE3E6F">
              <w:rPr>
                <w:rFonts w:ascii="Times New Roman" w:eastAsia="Times New Roman" w:hAnsi="Times New Roman" w:cs="Times New Roman"/>
                <w:lang w:eastAsia="lt-LT"/>
              </w:rPr>
              <w:t>6</w:t>
            </w:r>
            <w:r>
              <w:rPr>
                <w:rFonts w:ascii="Times New Roman" w:eastAsia="Times New Roman" w:hAnsi="Times New Roman" w:cs="Times New Roman"/>
                <w:lang w:eastAsia="lt-LT"/>
              </w:rPr>
              <w:t xml:space="preserve"> </w:t>
            </w:r>
            <w:r w:rsidR="00F245B3">
              <w:rPr>
                <w:rFonts w:ascii="Times New Roman" w:eastAsia="Times New Roman" w:hAnsi="Times New Roman" w:cs="Times New Roman"/>
                <w:lang w:eastAsia="lt-LT"/>
              </w:rPr>
              <w:t>punkte.</w:t>
            </w:r>
          </w:p>
        </w:tc>
        <w:tc>
          <w:tcPr>
            <w:tcW w:w="2127" w:type="dxa"/>
            <w:tcBorders>
              <w:top w:val="single" w:sz="4" w:space="0" w:color="000000"/>
              <w:left w:val="single" w:sz="4" w:space="0" w:color="000000"/>
              <w:bottom w:val="single" w:sz="4" w:space="0" w:color="auto"/>
              <w:right w:val="single" w:sz="4" w:space="0" w:color="000000"/>
            </w:tcBorders>
          </w:tcPr>
          <w:p w14:paraId="03ABD0A0"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16F39E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2673C16"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63125838"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51CF458B"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17ABC03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2FA965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0CE9B8B"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D78EAB6"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02D13657"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F1E628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BB5998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028663D0" w14:textId="7777777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131E761" w14:textId="278088FC" w:rsidR="00827E34" w:rsidRPr="006C122A" w:rsidRDefault="00556BFF" w:rsidP="00A51E33">
            <w:pPr>
              <w:spacing w:after="0" w:line="240" w:lineRule="auto"/>
              <w:rPr>
                <w:rFonts w:ascii="Times New Roman" w:eastAsia="Times New Roman" w:hAnsi="Times New Roman" w:cs="Times New Roman"/>
                <w:lang w:eastAsia="lt-LT"/>
              </w:rPr>
            </w:pPr>
            <w:r w:rsidRPr="00B02DF8">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F00DFC" w:rsidRPr="006C122A" w14:paraId="3CE9B4D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8AFC16E"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099C92E0"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6BB53C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B8A8A5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8DB2B5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CCAC350" w14:textId="77777777" w:rsidR="00F00DFC" w:rsidRPr="006C122A" w:rsidRDefault="00F00DFC" w:rsidP="00612AF5">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4.1.1. aplinkosaugos srityje (aplinkos kokybė ir gamtos ištekliai, kraštovaizdžio ir biologinės įvairovės apsauga, klimato k</w:t>
            </w:r>
            <w:r w:rsidR="00612AF5">
              <w:rPr>
                <w:rFonts w:ascii="Times New Roman" w:eastAsia="Times New Roman" w:hAnsi="Times New Roman" w:cs="Times New Roman"/>
                <w:bCs/>
                <w:lang w:eastAsia="lt-LT"/>
              </w:rPr>
              <w:t>aita, aplinkos apsauga ir kt.).</w:t>
            </w:r>
          </w:p>
        </w:tc>
        <w:tc>
          <w:tcPr>
            <w:tcW w:w="4677" w:type="dxa"/>
            <w:tcBorders>
              <w:top w:val="single" w:sz="4" w:space="0" w:color="auto"/>
              <w:left w:val="single" w:sz="4" w:space="0" w:color="000000"/>
              <w:bottom w:val="single" w:sz="4" w:space="0" w:color="000000"/>
              <w:right w:val="single" w:sz="4" w:space="0" w:color="000000"/>
            </w:tcBorders>
          </w:tcPr>
          <w:p w14:paraId="39B3CAE6" w14:textId="77777777" w:rsidR="00F00DFC" w:rsidRPr="006C122A" w:rsidRDefault="00612AF5" w:rsidP="008E49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417BB6B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21C75A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9EA3233"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B1B6D7E"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16446B65"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9D8B57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9B683C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D5E02A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8949E40"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0887E148"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FDA4D7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4D9AA1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A4D866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A9793A8"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04088494"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5D2CE7F"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348C8D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D87026A"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B29A390"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4774A11B" w14:textId="77777777" w:rsidR="00F00DFC" w:rsidRPr="006C122A" w:rsidRDefault="00612AF5"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605561D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696AD6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8B1FF0B"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F91612A" w14:textId="3B4DCD4B" w:rsidR="00F00DFC" w:rsidRPr="006C122A" w:rsidRDefault="00F00DFC" w:rsidP="00A51E33">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cs="Times New Roman"/>
                <w:bCs/>
                <w:lang w:eastAsia="lt-LT"/>
              </w:rPr>
              <w:t xml:space="preserve">4.2. Pasiūlyti konkretūs veiksmai (pademonstruotas </w:t>
            </w:r>
            <w:proofErr w:type="spellStart"/>
            <w:r w:rsidRPr="006C122A">
              <w:rPr>
                <w:rFonts w:ascii="Times New Roman" w:eastAsia="Times New Roman" w:hAnsi="Times New Roman" w:cs="Times New Roman"/>
                <w:bCs/>
                <w:lang w:eastAsia="lt-LT"/>
              </w:rPr>
              <w:t>proaktyvus</w:t>
            </w:r>
            <w:proofErr w:type="spellEnd"/>
            <w:r w:rsidRPr="006C122A">
              <w:rPr>
                <w:rFonts w:ascii="Times New Roman" w:eastAsia="Times New Roman" w:hAnsi="Times New Roman" w:cs="Times New Roman"/>
                <w:bCs/>
                <w:lang w:eastAsia="lt-LT"/>
              </w:rPr>
              <w:t xml:space="preserve"> požiūris), kurie rodo, kad projektas skatina darnaus v</w:t>
            </w:r>
            <w:r w:rsidR="00612AF5">
              <w:rPr>
                <w:rFonts w:ascii="Times New Roman" w:eastAsia="Times New Roman" w:hAnsi="Times New Roman" w:cs="Times New Roman"/>
                <w:bCs/>
                <w:lang w:eastAsia="lt-LT"/>
              </w:rPr>
              <w:t>ystymosi principo įgyvendinimą.</w:t>
            </w:r>
          </w:p>
        </w:tc>
        <w:tc>
          <w:tcPr>
            <w:tcW w:w="4677" w:type="dxa"/>
            <w:tcBorders>
              <w:top w:val="single" w:sz="4" w:space="0" w:color="auto"/>
              <w:left w:val="single" w:sz="4" w:space="0" w:color="000000"/>
              <w:bottom w:val="single" w:sz="4" w:space="0" w:color="000000"/>
              <w:right w:val="single" w:sz="4" w:space="0" w:color="000000"/>
            </w:tcBorders>
          </w:tcPr>
          <w:p w14:paraId="574950B6" w14:textId="5A1ABCB1" w:rsidR="00F00DFC" w:rsidRPr="006C122A" w:rsidRDefault="009E63CD" w:rsidP="00331EA0">
            <w:pPr>
              <w:spacing w:after="0" w:line="240" w:lineRule="auto"/>
              <w:rPr>
                <w:rFonts w:ascii="Times New Roman" w:eastAsia="Times New Roman" w:hAnsi="Times New Roman" w:cs="Times New Roman"/>
                <w:lang w:eastAsia="lt-LT"/>
              </w:rPr>
            </w:pPr>
            <w:r w:rsidRPr="00865CB6">
              <w:rPr>
                <w:rFonts w:ascii="Times New Roman" w:hAnsi="Times New Roman" w:cs="Times New Roman"/>
                <w:szCs w:val="24"/>
              </w:rPr>
              <w:t>Pr</w:t>
            </w:r>
            <w:r>
              <w:rPr>
                <w:rFonts w:ascii="Times New Roman" w:hAnsi="Times New Roman" w:cs="Times New Roman"/>
                <w:szCs w:val="24"/>
              </w:rPr>
              <w:t>ojektas</w:t>
            </w:r>
            <w:r w:rsidRPr="00865CB6">
              <w:rPr>
                <w:rFonts w:ascii="Times New Roman" w:hAnsi="Times New Roman" w:cs="Times New Roman"/>
                <w:szCs w:val="24"/>
              </w:rPr>
              <w:t xml:space="preserve"> turi atitikti šio Aprašo</w:t>
            </w:r>
            <w:r>
              <w:rPr>
                <w:rFonts w:ascii="Times New Roman" w:hAnsi="Times New Roman" w:cs="Times New Roman"/>
                <w:szCs w:val="24"/>
              </w:rPr>
              <w:t xml:space="preserve"> 29 punkte </w:t>
            </w:r>
            <w:r w:rsidRPr="00865CB6">
              <w:rPr>
                <w:rFonts w:ascii="Times New Roman" w:hAnsi="Times New Roman" w:cs="Times New Roman"/>
              </w:rPr>
              <w:t>nustatytus reikalavimus</w:t>
            </w:r>
            <w:r>
              <w:rPr>
                <w:rFonts w:ascii="Times New Roman" w:hAnsi="Times New Roman" w:cs="Times New Roman"/>
              </w:rPr>
              <w:t xml:space="preserve">. </w:t>
            </w:r>
            <w:r w:rsidRPr="001161D6" w:rsidDel="009E63CD">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32AA48C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9B610D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B7A2CE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F924681" w14:textId="77777777" w:rsidR="00F00DFC" w:rsidRPr="006C122A" w:rsidRDefault="00F00DFC" w:rsidP="004650EC">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79A77FDA" w14:textId="77777777" w:rsidR="00F00DFC" w:rsidRPr="006C122A"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29E0C8DB" w14:textId="77777777"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2F863A5F" w14:textId="77777777"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14:paraId="7AA2397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91A2E7B" w14:textId="77777777" w:rsidR="00F00DFC" w:rsidRPr="006C122A" w:rsidRDefault="00F00DFC" w:rsidP="00AD273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00612AF5">
              <w:rPr>
                <w:rFonts w:ascii="Times New Roman" w:eastAsia="Times New Roman" w:hAnsi="Times New Roman"/>
                <w:lang w:eastAsia="lt-LT"/>
              </w:rPr>
              <w:t>principo įgyvendinimas.</w:t>
            </w:r>
          </w:p>
        </w:tc>
        <w:tc>
          <w:tcPr>
            <w:tcW w:w="4677" w:type="dxa"/>
            <w:tcBorders>
              <w:top w:val="single" w:sz="4" w:space="0" w:color="auto"/>
              <w:left w:val="single" w:sz="4" w:space="0" w:color="000000"/>
              <w:bottom w:val="single" w:sz="4" w:space="0" w:color="000000"/>
              <w:right w:val="single" w:sz="4" w:space="0" w:color="000000"/>
            </w:tcBorders>
          </w:tcPr>
          <w:p w14:paraId="6C75E8DE" w14:textId="322886C2" w:rsidR="00F00DFC" w:rsidRPr="006C122A" w:rsidRDefault="00B455AA" w:rsidP="00331EA0">
            <w:pPr>
              <w:spacing w:after="0" w:line="240" w:lineRule="auto"/>
              <w:rPr>
                <w:rFonts w:ascii="Times New Roman" w:eastAsia="Times New Roman" w:hAnsi="Times New Roman" w:cs="Times New Roman"/>
                <w:lang w:val="pt-BR" w:eastAsia="lt-LT"/>
              </w:rPr>
            </w:pPr>
            <w:r>
              <w:rPr>
                <w:rFonts w:ascii="Times New Roman" w:eastAsia="Times New Roman" w:hAnsi="Times New Roman" w:cs="Times New Roman"/>
                <w:lang w:val="pt-BR"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027371BB" w14:textId="77777777"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21DEC7C3" w14:textId="77777777"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14:paraId="265E514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3C84635A"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14:paraId="3DE43FBF"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 xml:space="preserve">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pagalbai </w:t>
            </w:r>
            <w:r w:rsidRPr="006C122A">
              <w:rPr>
                <w:rFonts w:ascii="Times New Roman" w:eastAsia="Times New Roman" w:hAnsi="Times New Roman"/>
                <w:i/>
                <w:lang w:eastAsia="lt-LT"/>
              </w:rPr>
              <w:t>(t</w:t>
            </w:r>
            <w:r w:rsidR="00504958" w:rsidRPr="006C122A">
              <w:rPr>
                <w:rFonts w:ascii="Times New Roman" w:eastAsia="Times New Roman" w:hAnsi="Times New Roman"/>
                <w:i/>
                <w:lang w:eastAsia="lt-LT"/>
              </w:rPr>
              <w:t xml:space="preserve">aikoma, jei </w:t>
            </w:r>
            <w:r w:rsidR="00504958" w:rsidRPr="006C122A">
              <w:rPr>
                <w:rFonts w:ascii="Times New Roman" w:eastAsia="Times New Roman" w:hAnsi="Times New Roman"/>
                <w:i/>
                <w:lang w:eastAsia="lt-LT"/>
              </w:rPr>
              <w:lastRenderedPageBreak/>
              <w:t xml:space="preserve">projektui teikiama </w:t>
            </w:r>
            <w:r w:rsidRPr="006C122A">
              <w:rPr>
                <w:rFonts w:ascii="Times New Roman" w:eastAsia="Times New Roman" w:hAnsi="Times New Roman"/>
                <w:lang w:eastAsia="lt-LT"/>
              </w:rPr>
              <w:t xml:space="preserve">de </w:t>
            </w:r>
            <w:proofErr w:type="spellStart"/>
            <w:r w:rsidRPr="006C122A">
              <w:rPr>
                <w:rFonts w:ascii="Times New Roman" w:eastAsia="Times New Roman" w:hAnsi="Times New Roman"/>
                <w:lang w:eastAsia="lt-LT"/>
              </w:rPr>
              <w:t>minimis</w:t>
            </w:r>
            <w:proofErr w:type="spellEnd"/>
            <w:r w:rsidRPr="006C122A">
              <w:rPr>
                <w:rFonts w:ascii="Times New Roman" w:eastAsia="Times New Roman" w:hAnsi="Times New Roman"/>
                <w:i/>
                <w:lang w:eastAsia="lt-LT"/>
              </w:rPr>
              <w:t xml:space="preserve"> pagalba. Pildomas </w:t>
            </w:r>
            <w:r w:rsidR="00504958" w:rsidRPr="006C122A">
              <w:rPr>
                <w:rFonts w:ascii="Times New Roman" w:eastAsia="Times New Roman" w:hAnsi="Times New Roman"/>
                <w:i/>
                <w:lang w:eastAsia="lt-LT"/>
              </w:rPr>
              <w:t xml:space="preserve">projektų atitikties </w:t>
            </w:r>
            <w:r w:rsidR="00504958" w:rsidRPr="006C122A">
              <w:rPr>
                <w:rFonts w:ascii="Times New Roman" w:eastAsia="Times New Roman" w:hAnsi="Times New Roman"/>
                <w:lang w:eastAsia="lt-LT"/>
              </w:rPr>
              <w:t xml:space="preserve">de </w:t>
            </w:r>
            <w:proofErr w:type="spellStart"/>
            <w:r w:rsidR="00504958" w:rsidRPr="006C122A">
              <w:rPr>
                <w:rFonts w:ascii="Times New Roman" w:eastAsia="Times New Roman" w:hAnsi="Times New Roman"/>
                <w:lang w:eastAsia="lt-LT"/>
              </w:rPr>
              <w:t>minimis</w:t>
            </w:r>
            <w:proofErr w:type="spellEnd"/>
            <w:r w:rsidRPr="006C122A">
              <w:rPr>
                <w:rFonts w:ascii="Times New Roman" w:eastAsia="Times New Roman" w:hAnsi="Times New Roman"/>
                <w:i/>
                <w:lang w:eastAsia="lt-LT"/>
              </w:rPr>
              <w:t xml:space="preserve"> pagalbos taisyklėms patikros lapas)</w:t>
            </w:r>
            <w:r w:rsidRPr="006C122A">
              <w:rPr>
                <w:rFonts w:ascii="Times New Roman" w:eastAsia="Times New Roman" w:hAnsi="Times New Roman"/>
                <w:lang w:eastAsia="lt-LT"/>
              </w:rPr>
              <w:t xml:space="preserve">; arba </w:t>
            </w:r>
          </w:p>
          <w:p w14:paraId="786E6A3C"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6C122A">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6C122A">
              <w:rPr>
                <w:rFonts w:ascii="Times New Roman" w:hAnsi="Times New Roman"/>
                <w:i/>
                <w:iCs/>
                <w:color w:val="000000"/>
              </w:rPr>
              <w:t>Pildomas projektų atitikties valstybės pagalbos taisyklėms patikros lapas);</w:t>
            </w:r>
            <w:r w:rsidRPr="006C122A">
              <w:rPr>
                <w:rFonts w:ascii="Times New Roman" w:eastAsia="Times New Roman" w:hAnsi="Times New Roman"/>
                <w:lang w:eastAsia="lt-LT"/>
              </w:rPr>
              <w:t xml:space="preserve"> arba</w:t>
            </w:r>
          </w:p>
          <w:p w14:paraId="3EEE768F"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 xml:space="preserve">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 xml:space="preserve">(taikoma, jei projektų finansavimo sąlygų apraše nurodyta, kad pagal jį valstybės pagalba ir (ar) „de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i/>
                <w:lang w:eastAsia="lt-LT"/>
              </w:rPr>
              <w:t xml:space="preserve">“ pagalba nėra teikiama. </w:t>
            </w:r>
            <w:r w:rsidRPr="006C122A">
              <w:rPr>
                <w:rFonts w:ascii="Times New Roman" w:hAnsi="Times New Roman"/>
                <w:i/>
                <w:iCs/>
                <w:color w:val="000000"/>
              </w:rPr>
              <w:t xml:space="preserve">Pildomas  patikros lapas dėl valstybės pagalbos ir </w:t>
            </w:r>
            <w:r w:rsidRPr="006C122A">
              <w:rPr>
                <w:rFonts w:ascii="Times New Roman" w:eastAsia="Times New Roman" w:hAnsi="Times New Roman"/>
                <w:i/>
                <w:lang w:eastAsia="lt-LT"/>
              </w:rPr>
              <w:t>„</w:t>
            </w:r>
            <w:r w:rsidRPr="006C122A">
              <w:rPr>
                <w:rFonts w:ascii="Times New Roman" w:hAnsi="Times New Roman"/>
                <w:i/>
                <w:iCs/>
                <w:color w:val="000000"/>
              </w:rPr>
              <w:t xml:space="preserve">de </w:t>
            </w:r>
            <w:proofErr w:type="spellStart"/>
            <w:r w:rsidRPr="006C122A">
              <w:rPr>
                <w:rFonts w:ascii="Times New Roman" w:hAnsi="Times New Roman"/>
                <w:i/>
                <w:iCs/>
                <w:color w:val="000000"/>
              </w:rPr>
              <w:t>minimis</w:t>
            </w:r>
            <w:proofErr w:type="spellEnd"/>
            <w:r w:rsidRPr="006C122A">
              <w:rPr>
                <w:rFonts w:ascii="Times New Roman" w:hAnsi="Times New Roman"/>
                <w:i/>
                <w:iCs/>
                <w:color w:val="000000"/>
              </w:rPr>
              <w:t>“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p w14:paraId="5D47220A" w14:textId="77777777" w:rsidR="00F00DFC" w:rsidRPr="006C122A" w:rsidRDefault="00F00DFC" w:rsidP="00A51E33">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(Vertinant techninės paramos projektus šių metodinių nurodymų 4.5 papunktyje nurodytas vertinimo aspektas  netaikomas.)</w:t>
            </w:r>
          </w:p>
          <w:p w14:paraId="0CF1CE86" w14:textId="77777777" w:rsidR="006E2D6B" w:rsidRPr="006C122A" w:rsidRDefault="006E2D6B" w:rsidP="00A51E33">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338CABF1" w14:textId="77777777" w:rsidR="00EB2466" w:rsidRDefault="00EB2466" w:rsidP="00EB246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Netaikomi 4.5.1 ir 4.5.2 vertinimo aspektai. </w:t>
            </w:r>
          </w:p>
          <w:p w14:paraId="36AD1E68" w14:textId="21226585" w:rsidR="00F00DFC" w:rsidRPr="006C122A" w:rsidRDefault="00EB2466" w:rsidP="00D36BB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Projekto finansavimas turi nereikšti neteisėtos valstybės pagalbos ar </w:t>
            </w:r>
            <w:r>
              <w:rPr>
                <w:rFonts w:ascii="Times New Roman" w:eastAsia="Times New Roman" w:hAnsi="Times New Roman" w:cs="Times New Roman"/>
                <w:i/>
                <w:lang w:eastAsia="lt-LT"/>
              </w:rPr>
              <w:t xml:space="preserve">de </w:t>
            </w:r>
            <w:proofErr w:type="spellStart"/>
            <w:r>
              <w:rPr>
                <w:rFonts w:ascii="Times New Roman" w:eastAsia="Times New Roman" w:hAnsi="Times New Roman" w:cs="Times New Roman"/>
                <w:i/>
                <w:lang w:eastAsia="lt-LT"/>
              </w:rPr>
              <w:t>minimis</w:t>
            </w:r>
            <w:proofErr w:type="spellEnd"/>
            <w:r>
              <w:rPr>
                <w:rFonts w:ascii="Times New Roman" w:eastAsia="Times New Roman" w:hAnsi="Times New Roman" w:cs="Times New Roman"/>
                <w:i/>
                <w:lang w:eastAsia="lt-LT"/>
              </w:rPr>
              <w:t xml:space="preserve"> </w:t>
            </w:r>
            <w:r>
              <w:rPr>
                <w:rFonts w:ascii="Times New Roman" w:eastAsia="Times New Roman" w:hAnsi="Times New Roman" w:cs="Times New Roman"/>
                <w:lang w:eastAsia="lt-LT"/>
              </w:rPr>
              <w:t xml:space="preserve">pagalbos suteikimo, kadangi šio Aprašo </w:t>
            </w:r>
            <w:r w:rsidR="00B455AA">
              <w:rPr>
                <w:rFonts w:ascii="Times New Roman" w:eastAsia="Times New Roman" w:hAnsi="Times New Roman" w:cs="Times New Roman"/>
                <w:lang w:eastAsia="lt-LT"/>
              </w:rPr>
              <w:t>3</w:t>
            </w:r>
            <w:r w:rsidR="00DE3E6F">
              <w:rPr>
                <w:rFonts w:ascii="Times New Roman" w:eastAsia="Times New Roman" w:hAnsi="Times New Roman" w:cs="Times New Roman"/>
                <w:lang w:eastAsia="lt-LT"/>
              </w:rPr>
              <w:t>1</w:t>
            </w:r>
            <w:r>
              <w:rPr>
                <w:rFonts w:ascii="Times New Roman" w:eastAsia="Times New Roman" w:hAnsi="Times New Roman" w:cs="Times New Roman"/>
                <w:lang w:eastAsia="lt-LT"/>
              </w:rPr>
              <w:t xml:space="preserve"> punkte yra </w:t>
            </w:r>
            <w:r>
              <w:rPr>
                <w:rFonts w:ascii="Times New Roman" w:eastAsia="Times New Roman" w:hAnsi="Times New Roman" w:cs="Times New Roman"/>
                <w:lang w:eastAsia="lt-LT"/>
              </w:rPr>
              <w:lastRenderedPageBreak/>
              <w:t xml:space="preserve">nustatyta, kad pagal Aprašą valstybės pagalba ir (ar) </w:t>
            </w:r>
            <w:r>
              <w:rPr>
                <w:rFonts w:ascii="Times New Roman" w:eastAsia="Times New Roman" w:hAnsi="Times New Roman" w:cs="Times New Roman"/>
                <w:i/>
                <w:lang w:eastAsia="lt-LT"/>
              </w:rPr>
              <w:t xml:space="preserve">de </w:t>
            </w:r>
            <w:proofErr w:type="spellStart"/>
            <w:r>
              <w:rPr>
                <w:rFonts w:ascii="Times New Roman" w:eastAsia="Times New Roman" w:hAnsi="Times New Roman" w:cs="Times New Roman"/>
                <w:i/>
                <w:lang w:eastAsia="lt-LT"/>
              </w:rPr>
              <w:t>minimis</w:t>
            </w:r>
            <w:proofErr w:type="spellEnd"/>
            <w:r>
              <w:rPr>
                <w:rFonts w:ascii="Times New Roman" w:eastAsia="Times New Roman" w:hAnsi="Times New Roman" w:cs="Times New Roman"/>
                <w:i/>
                <w:lang w:eastAsia="lt-LT"/>
              </w:rPr>
              <w:t xml:space="preserve"> </w:t>
            </w:r>
            <w:r>
              <w:rPr>
                <w:rFonts w:ascii="Times New Roman" w:eastAsia="Times New Roman" w:hAnsi="Times New Roman" w:cs="Times New Roman"/>
                <w:lang w:eastAsia="lt-LT"/>
              </w:rPr>
              <w:t>pagalba nėra teikiama.</w:t>
            </w:r>
          </w:p>
        </w:tc>
        <w:tc>
          <w:tcPr>
            <w:tcW w:w="2127" w:type="dxa"/>
            <w:tcBorders>
              <w:top w:val="single" w:sz="4" w:space="0" w:color="auto"/>
              <w:left w:val="single" w:sz="4" w:space="0" w:color="000000"/>
              <w:bottom w:val="single" w:sz="4" w:space="0" w:color="000000"/>
              <w:right w:val="single" w:sz="4" w:space="0" w:color="000000"/>
            </w:tcBorders>
          </w:tcPr>
          <w:p w14:paraId="2A745E2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D4D37B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76C11692" w14:textId="7777777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B5FD6D3" w14:textId="77777777"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w:t>
            </w:r>
            <w:proofErr w:type="spellStart"/>
            <w:r w:rsidRPr="006C122A">
              <w:rPr>
                <w:rFonts w:ascii="Times New Roman" w:eastAsia="Times New Roman" w:hAnsi="Times New Roman" w:cs="Times New Roman"/>
                <w:b/>
                <w:bCs/>
                <w:lang w:eastAsia="lt-LT"/>
              </w:rPr>
              <w:t>iai</w:t>
            </w:r>
            <w:proofErr w:type="spellEnd"/>
            <w:r w:rsidRPr="006C122A">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F00DFC" w:rsidRPr="006C122A" w14:paraId="3FB8999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88BC889" w14:textId="3DEB89DE" w:rsidR="00F00DFC" w:rsidRPr="006C122A" w:rsidRDefault="00D93D4D" w:rsidP="00A51E33">
            <w:pPr>
              <w:spacing w:after="0" w:line="240" w:lineRule="auto"/>
              <w:rPr>
                <w:rFonts w:ascii="Times New Roman" w:eastAsia="Times New Roman" w:hAnsi="Times New Roman" w:cs="Times New Roman"/>
                <w:bCs/>
                <w:lang w:eastAsia="lt-LT"/>
              </w:rPr>
            </w:pPr>
            <w:r w:rsidRPr="001E5F99">
              <w:rPr>
                <w:rFonts w:ascii="Times New Roman" w:eastAsia="Times New Roman" w:hAnsi="Times New Roman" w:cs="Times New Roman"/>
                <w:lang w:eastAsia="lt-LT"/>
              </w:rPr>
              <w:t xml:space="preserve">5.1. </w:t>
            </w:r>
            <w:r w:rsidRPr="001E5F99">
              <w:rPr>
                <w:rFonts w:ascii="Times New Roman" w:eastAsia="Times New Roman" w:hAnsi="Times New Roman" w:cs="Times New Roman"/>
                <w:bCs/>
                <w:lang w:eastAsia="lt-LT"/>
              </w:rPr>
              <w:t>Pareiškėjas ir partneris (-</w:t>
            </w:r>
            <w:proofErr w:type="spellStart"/>
            <w:r w:rsidRPr="001E5F99">
              <w:rPr>
                <w:rFonts w:ascii="Times New Roman" w:eastAsia="Times New Roman" w:hAnsi="Times New Roman" w:cs="Times New Roman"/>
                <w:bCs/>
                <w:lang w:eastAsia="lt-LT"/>
              </w:rPr>
              <w:t>iai</w:t>
            </w:r>
            <w:proofErr w:type="spellEnd"/>
            <w:r w:rsidRPr="001E5F99">
              <w:rPr>
                <w:rFonts w:ascii="Times New Roman" w:eastAsia="Times New Roman" w:hAnsi="Times New Roman" w:cs="Times New Roman"/>
                <w:bCs/>
                <w:lang w:eastAsia="lt-LT"/>
              </w:rPr>
              <w:t xml:space="preserve">) yra juridiniai asmenys, juridinio asmens filialai, atstovybės (toliau – juridinis asmuo) arba fiziniai asmenys, kurie verčiasi ūkine komercine veikla (toliau – fizinis asmuo), kaip nustatyta </w:t>
            </w:r>
            <w:r w:rsidRPr="006C122A">
              <w:rPr>
                <w:rFonts w:ascii="Times New Roman" w:eastAsia="Times New Roman" w:hAnsi="Times New Roman" w:cs="Times New Roman"/>
                <w:lang w:eastAsia="lt-LT"/>
              </w:rPr>
              <w:t>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55992661"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6F6245AE"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8181A6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26064CE"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7E8D8A0"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2ACB3064" w14:textId="3F9D7410" w:rsidR="00F00DFC" w:rsidRPr="006C122A" w:rsidRDefault="00612AF5" w:rsidP="00331EA0">
            <w:pPr>
              <w:spacing w:after="0" w:line="240" w:lineRule="auto"/>
              <w:rPr>
                <w:rFonts w:ascii="Times New Roman" w:eastAsia="Times New Roman" w:hAnsi="Times New Roman" w:cs="Times New Roman"/>
                <w:lang w:eastAsia="lt-LT"/>
              </w:rPr>
            </w:pPr>
            <w:r w:rsidRPr="00865CB6">
              <w:rPr>
                <w:rFonts w:ascii="Times New Roman" w:hAnsi="Times New Roman" w:cs="Times New Roman"/>
                <w:szCs w:val="24"/>
              </w:rPr>
              <w:t xml:space="preserve">Tinkamų pareiškėjų (partnerių) sąrašas yra nurodytas </w:t>
            </w:r>
            <w:r w:rsidRPr="00865CB6">
              <w:rPr>
                <w:rFonts w:ascii="Times New Roman" w:hAnsi="Times New Roman" w:cs="Times New Roman"/>
              </w:rPr>
              <w:t xml:space="preserve">šio Aprašo </w:t>
            </w:r>
            <w:r>
              <w:rPr>
                <w:rFonts w:ascii="Times New Roman" w:hAnsi="Times New Roman" w:cs="Times New Roman"/>
              </w:rPr>
              <w:t>1</w:t>
            </w:r>
            <w:r w:rsidR="00DE3E6F">
              <w:rPr>
                <w:rFonts w:ascii="Times New Roman" w:hAnsi="Times New Roman" w:cs="Times New Roman"/>
              </w:rPr>
              <w:t>5</w:t>
            </w:r>
            <w:r>
              <w:rPr>
                <w:rFonts w:ascii="Times New Roman" w:hAnsi="Times New Roman" w:cs="Times New Roman"/>
              </w:rPr>
              <w:t xml:space="preserve"> </w:t>
            </w:r>
            <w:r w:rsidRPr="00865CB6">
              <w:rPr>
                <w:rFonts w:ascii="Times New Roman" w:hAnsi="Times New Roman" w:cs="Times New Roman"/>
              </w:rPr>
              <w:t>punkte</w:t>
            </w:r>
            <w:r>
              <w:rPr>
                <w:rFonts w:ascii="Times New Roman" w:hAnsi="Times New Roman" w:cs="Times New Roman"/>
              </w:rPr>
              <w:t>.</w:t>
            </w:r>
          </w:p>
        </w:tc>
        <w:tc>
          <w:tcPr>
            <w:tcW w:w="2127" w:type="dxa"/>
            <w:tcBorders>
              <w:top w:val="single" w:sz="4" w:space="0" w:color="000000"/>
              <w:left w:val="single" w:sz="4" w:space="0" w:color="000000"/>
              <w:bottom w:val="single" w:sz="4" w:space="0" w:color="000000"/>
              <w:right w:val="single" w:sz="4" w:space="0" w:color="000000"/>
            </w:tcBorders>
          </w:tcPr>
          <w:p w14:paraId="500C43FE"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199550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F12DBBA"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7081C8F" w14:textId="77777777"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5.3. Pareiškėjas (partneris) turi teisinį pagrindą užsiimti ta veikla (atlikti funkcijas), kuriai pradėti ir (arba) vykdyti, ir (arba) plėtoti skirtas projektas.</w:t>
            </w:r>
          </w:p>
          <w:p w14:paraId="0D3C8AB8" w14:textId="77777777" w:rsidR="00F00DFC" w:rsidRPr="006C122A" w:rsidRDefault="00F00DFC" w:rsidP="004650E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w:t>
            </w:r>
            <w:r w:rsidRPr="006C122A">
              <w:rPr>
                <w:rFonts w:ascii="Times New Roman" w:hAnsi="Times New Roman"/>
                <w:i/>
                <w:iCs/>
                <w:color w:val="000000"/>
                <w:lang w:eastAsia="lt-LT"/>
              </w:rPr>
              <w:t>Taikoma tais atvejais, kai nacionaliniuose teisės aktuose yra nustatyti reikalavimai turėti teisinį pagrindą vykdyti</w:t>
            </w:r>
            <w:r w:rsidRPr="006C122A" w:rsidDel="00BF4193">
              <w:rPr>
                <w:rFonts w:ascii="Times New Roman" w:hAnsi="Times New Roman"/>
                <w:i/>
                <w:iCs/>
                <w:color w:val="000000"/>
                <w:lang w:eastAsia="lt-LT"/>
              </w:rPr>
              <w:t xml:space="preserve"> </w:t>
            </w:r>
            <w:r w:rsidRPr="006C122A">
              <w:rPr>
                <w:rFonts w:ascii="Times New Roman" w:hAnsi="Times New Roman"/>
                <w:i/>
                <w:iCs/>
                <w:color w:val="000000"/>
                <w:lang w:eastAsia="lt-LT"/>
              </w:rPr>
              <w:t>numatytą projekto veiklą.</w:t>
            </w:r>
            <w:r w:rsidRPr="006C122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66A2768E" w14:textId="4518DCE8"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1AB0AE5"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9CD967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567BC6F"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B2C89C9" w14:textId="77777777" w:rsidR="00D93D4D" w:rsidRPr="0070189C" w:rsidRDefault="00D93D4D" w:rsidP="00D93D4D">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 Pareiškėjui ir partneriui (-</w:t>
            </w:r>
            <w:proofErr w:type="spellStart"/>
            <w:r w:rsidRPr="0070189C">
              <w:rPr>
                <w:rFonts w:ascii="Times New Roman" w:eastAsia="Times New Roman" w:hAnsi="Times New Roman"/>
                <w:lang w:eastAsia="lt-LT"/>
              </w:rPr>
              <w:t>iams</w:t>
            </w:r>
            <w:proofErr w:type="spellEnd"/>
            <w:r w:rsidRPr="0070189C">
              <w:rPr>
                <w:rFonts w:ascii="Times New Roman" w:eastAsia="Times New Roman" w:hAnsi="Times New Roman"/>
                <w:lang w:eastAsia="lt-LT"/>
              </w:rPr>
              <w:t>) nėra apribojimų gauti finansavimą:</w:t>
            </w:r>
          </w:p>
          <w:p w14:paraId="16AE92A1" w14:textId="77777777" w:rsidR="00D93D4D" w:rsidRPr="0070189C" w:rsidRDefault="00D93D4D" w:rsidP="00D93D4D">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5.4.1. pareiškėjui</w:t>
            </w:r>
            <w:r w:rsidRPr="0070189C">
              <w:rPr>
                <w:rFonts w:ascii="Times New Roman" w:hAnsi="Times New Roman"/>
              </w:rPr>
              <w:t xml:space="preserve"> </w:t>
            </w:r>
            <w:r w:rsidRPr="0070189C">
              <w:rPr>
                <w:rFonts w:ascii="Times New Roman" w:eastAsia="Times New Roman" w:hAnsi="Times New Roman"/>
                <w:lang w:eastAsia="lt-LT"/>
              </w:rPr>
              <w:t>ir partneriui (-</w:t>
            </w:r>
            <w:proofErr w:type="spellStart"/>
            <w:r w:rsidRPr="0070189C">
              <w:rPr>
                <w:rFonts w:ascii="Times New Roman" w:eastAsia="Times New Roman" w:hAnsi="Times New Roman"/>
                <w:lang w:eastAsia="lt-LT"/>
              </w:rPr>
              <w:t>iams</w:t>
            </w:r>
            <w:proofErr w:type="spellEnd"/>
            <w:r w:rsidRPr="0070189C">
              <w:rPr>
                <w:rFonts w:ascii="Times New Roman" w:eastAsia="Times New Roman" w:hAnsi="Times New Roman"/>
                <w:lang w:eastAsia="lt-LT"/>
              </w:rPr>
              <w:t xml:space="preserve">),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70189C">
              <w:rPr>
                <w:rFonts w:ascii="Times New Roman" w:eastAsia="Times New Roman" w:hAnsi="Times New Roman"/>
                <w:i/>
                <w:lang w:eastAsia="lt-LT"/>
              </w:rPr>
              <w:t>(ši nuostata netaikoma biudžetinėms įstaigoms)</w:t>
            </w:r>
            <w:r>
              <w:t xml:space="preserve"> </w:t>
            </w:r>
            <w:r w:rsidRPr="0070189C">
              <w:rPr>
                <w:rFonts w:ascii="Times New Roman" w:eastAsia="Times New Roman" w:hAnsi="Times New Roman"/>
                <w:i/>
                <w:lang w:eastAsia="lt-LT"/>
              </w:rPr>
              <w:t>/ pareiškėjui ir partneriui (-</w:t>
            </w:r>
            <w:proofErr w:type="spellStart"/>
            <w:r w:rsidRPr="0070189C">
              <w:rPr>
                <w:rFonts w:ascii="Times New Roman" w:eastAsia="Times New Roman" w:hAnsi="Times New Roman"/>
                <w:i/>
                <w:lang w:eastAsia="lt-LT"/>
              </w:rPr>
              <w:t>iams</w:t>
            </w:r>
            <w:proofErr w:type="spellEnd"/>
            <w:r w:rsidRPr="0070189C">
              <w:rPr>
                <w:rFonts w:ascii="Times New Roman" w:eastAsia="Times New Roman" w:hAnsi="Times New Roman"/>
                <w:i/>
                <w:lang w:eastAsia="lt-LT"/>
              </w:rPr>
              <w:t>), kurie yra fiziniai asmenys, nėra iškelta byla dėl bankroto, nėra pradėtas ikiteisminis tyrimas dėl ūkinės komercinės veiklos</w:t>
            </w:r>
            <w:r w:rsidRPr="0070189C">
              <w:rPr>
                <w:rFonts w:ascii="Times New Roman" w:eastAsia="Times New Roman" w:hAnsi="Times New Roman"/>
                <w:lang w:eastAsia="lt-LT"/>
              </w:rPr>
              <w:t>;</w:t>
            </w:r>
          </w:p>
          <w:p w14:paraId="423BDD37" w14:textId="77777777" w:rsidR="00D93D4D" w:rsidRPr="0070189C" w:rsidRDefault="00D93D4D" w:rsidP="00D93D4D">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5.4.2. paraiškos vertinimo metu pareiškėjas ir partneris (-</w:t>
            </w:r>
            <w:proofErr w:type="spellStart"/>
            <w:r w:rsidRPr="0070189C">
              <w:rPr>
                <w:rFonts w:ascii="Times New Roman" w:eastAsia="Times New Roman" w:hAnsi="Times New Roman"/>
                <w:lang w:eastAsia="lt-LT"/>
              </w:rPr>
              <w:t>iai</w:t>
            </w:r>
            <w:proofErr w:type="spellEnd"/>
            <w:r w:rsidRPr="0070189C">
              <w:rPr>
                <w:rFonts w:ascii="Times New Roman" w:eastAsia="Times New Roman" w:hAnsi="Times New Roman"/>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70189C">
              <w:rPr>
                <w:rFonts w:ascii="Times New Roman" w:eastAsia="Times New Roman" w:hAnsi="Times New Roman"/>
                <w:lang w:eastAsia="lt-LT"/>
              </w:rPr>
              <w:t>iai</w:t>
            </w:r>
            <w:proofErr w:type="spellEnd"/>
            <w:r w:rsidRPr="0070189C">
              <w:rPr>
                <w:rFonts w:ascii="Times New Roman" w:eastAsia="Times New Roman" w:hAnsi="Times New Roman"/>
                <w:lang w:eastAsia="lt-LT"/>
              </w:rPr>
              <w:t>) yra užsienyje registruotas juridinis asmuo (asmenys)</w:t>
            </w:r>
            <w:r>
              <w:rPr>
                <w:rFonts w:ascii="Times New Roman" w:eastAsia="Times New Roman" w:hAnsi="Times New Roman"/>
                <w:lang w:eastAsia="lt-LT"/>
              </w:rPr>
              <w:t xml:space="preserve"> </w:t>
            </w:r>
            <w:r w:rsidRPr="0070189C">
              <w:rPr>
                <w:rFonts w:ascii="Times New Roman" w:eastAsia="Times New Roman" w:hAnsi="Times New Roman"/>
                <w:lang w:eastAsia="lt-LT"/>
              </w:rPr>
              <w:t>ar fizinis (-</w:t>
            </w:r>
            <w:proofErr w:type="spellStart"/>
            <w:r w:rsidRPr="0070189C">
              <w:rPr>
                <w:rFonts w:ascii="Times New Roman" w:eastAsia="Times New Roman" w:hAnsi="Times New Roman"/>
                <w:lang w:eastAsia="lt-LT"/>
              </w:rPr>
              <w:t>iai</w:t>
            </w:r>
            <w:proofErr w:type="spellEnd"/>
            <w:r w:rsidRPr="0070189C">
              <w:rPr>
                <w:rFonts w:ascii="Times New Roman" w:eastAsia="Times New Roman" w:hAnsi="Times New Roman"/>
                <w:lang w:eastAsia="lt-LT"/>
              </w:rPr>
              <w:t>) asmuo (asmenys) yra užsienio pilietis (-</w:t>
            </w:r>
            <w:proofErr w:type="spellStart"/>
            <w:r w:rsidRPr="0070189C">
              <w:rPr>
                <w:rFonts w:ascii="Times New Roman" w:eastAsia="Times New Roman" w:hAnsi="Times New Roman"/>
                <w:lang w:eastAsia="lt-LT"/>
              </w:rPr>
              <w:t>čiai</w:t>
            </w:r>
            <w:proofErr w:type="spellEnd"/>
            <w:r w:rsidRPr="0070189C">
              <w:rPr>
                <w:rFonts w:ascii="Times New Roman" w:eastAsia="Times New Roman" w:hAnsi="Times New Roman"/>
                <w:lang w:eastAsia="lt-LT"/>
              </w:rPr>
              <w:t>)</w:t>
            </w:r>
            <w:r w:rsidRPr="0070189C">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70189C">
              <w:rPr>
                <w:rFonts w:ascii="Times New Roman" w:eastAsia="Times New Roman" w:hAnsi="Times New Roman"/>
                <w:i/>
                <w:color w:val="000000"/>
                <w:lang w:eastAsia="lt-LT"/>
              </w:rPr>
              <w:t>ir (arba) valstybės pinigų fondų,</w:t>
            </w:r>
            <w:r w:rsidRPr="0070189C">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0DA25FB3" w14:textId="77777777" w:rsidR="00D93D4D" w:rsidRPr="0070189C" w:rsidRDefault="00D93D4D" w:rsidP="00D93D4D">
            <w:pPr>
              <w:spacing w:after="0" w:line="240" w:lineRule="auto"/>
              <w:rPr>
                <w:rFonts w:ascii="Times New Roman" w:eastAsia="Times New Roman" w:hAnsi="Times New Roman"/>
                <w:color w:val="000000"/>
                <w:lang w:eastAsia="lt-LT"/>
              </w:rPr>
            </w:pPr>
            <w:r w:rsidRPr="00D93D4D">
              <w:rPr>
                <w:rFonts w:ascii="Times New Roman" w:eastAsia="Times New Roman" w:hAnsi="Times New Roman"/>
                <w:lang w:eastAsia="lt-LT"/>
              </w:rPr>
              <w:t>5.4.3.</w:t>
            </w:r>
            <w:r w:rsidRPr="00D93D4D">
              <w:rPr>
                <w:rFonts w:ascii="Times New Roman" w:hAnsi="Times New Roman"/>
              </w:rPr>
              <w:t xml:space="preserve"> </w:t>
            </w:r>
            <w:r w:rsidRPr="00D93D4D">
              <w:rPr>
                <w:rFonts w:ascii="Times New Roman" w:eastAsia="Times New Roman" w:hAnsi="Times New Roman"/>
                <w:lang w:eastAsia="lt-LT"/>
              </w:rPr>
              <w:t xml:space="preserve">paraiškos vertinimo metu </w:t>
            </w:r>
            <w:r w:rsidRPr="00D93D4D">
              <w:rPr>
                <w:rFonts w:ascii="Times New Roman" w:hAnsi="Times New Roman" w:cs="Times New Roman"/>
              </w:rPr>
              <w:t>pareiškėjas ir partneris (-</w:t>
            </w:r>
            <w:proofErr w:type="spellStart"/>
            <w:r w:rsidRPr="00D93D4D">
              <w:rPr>
                <w:rFonts w:ascii="Times New Roman" w:hAnsi="Times New Roman" w:cs="Times New Roman"/>
              </w:rPr>
              <w:t>iai</w:t>
            </w:r>
            <w:proofErr w:type="spellEnd"/>
            <w:r w:rsidRPr="00D93D4D">
              <w:rPr>
                <w:rFonts w:ascii="Times New Roman" w:hAnsi="Times New Roman" w:cs="Times New Roman"/>
              </w:rPr>
              <w:t>), kurie yra fiziniai asmenys, arba</w:t>
            </w:r>
            <w:r w:rsidRPr="00D93D4D">
              <w:rPr>
                <w:b/>
              </w:rPr>
              <w:t xml:space="preserve"> </w:t>
            </w:r>
            <w:r w:rsidRPr="00D93D4D">
              <w:rPr>
                <w:rFonts w:ascii="Times New Roman" w:eastAsia="Times New Roman" w:hAnsi="Times New Roman"/>
                <w:color w:val="000000"/>
                <w:lang w:eastAsia="lt-LT"/>
              </w:rPr>
              <w:t>pareiškėjo ir partnerio (-</w:t>
            </w:r>
            <w:proofErr w:type="spellStart"/>
            <w:r w:rsidRPr="00D93D4D">
              <w:rPr>
                <w:rFonts w:ascii="Times New Roman" w:eastAsia="Times New Roman" w:hAnsi="Times New Roman"/>
                <w:color w:val="000000"/>
                <w:lang w:eastAsia="lt-LT"/>
              </w:rPr>
              <w:t>ių</w:t>
            </w:r>
            <w:proofErr w:type="spellEnd"/>
            <w:r w:rsidRPr="00D93D4D">
              <w:rPr>
                <w:rFonts w:ascii="Times New Roman" w:eastAsia="Times New Roman" w:hAnsi="Times New Roman"/>
                <w:color w:val="000000"/>
                <w:lang w:eastAsia="lt-LT"/>
              </w:rPr>
              <w:t>), kurie yra juridiniai</w:t>
            </w:r>
            <w:r w:rsidRPr="00F80AA8">
              <w:rPr>
                <w:rFonts w:ascii="Times New Roman" w:eastAsia="Times New Roman" w:hAnsi="Times New Roman"/>
                <w:color w:val="000000"/>
                <w:lang w:eastAsia="lt-LT"/>
              </w:rPr>
              <w:t xml:space="preserve"> asmenys</w:t>
            </w:r>
            <w:r>
              <w:rPr>
                <w:rFonts w:ascii="Times New Roman" w:eastAsia="Times New Roman" w:hAnsi="Times New Roman"/>
                <w:color w:val="000000"/>
                <w:lang w:eastAsia="lt-LT"/>
              </w:rPr>
              <w:t>,</w:t>
            </w:r>
            <w:r w:rsidRPr="0070189C">
              <w:rPr>
                <w:rFonts w:ascii="Times New Roman" w:eastAsia="Times New Roman" w:hAnsi="Times New Roman"/>
                <w:color w:val="000000"/>
                <w:lang w:eastAsia="lt-LT"/>
              </w:rPr>
              <w:t xml:space="preserve"> vadovas, ūkinės bendrijos tikrasis narys (-</w:t>
            </w:r>
            <w:proofErr w:type="spellStart"/>
            <w:r w:rsidRPr="0070189C">
              <w:rPr>
                <w:rFonts w:ascii="Times New Roman" w:eastAsia="Times New Roman" w:hAnsi="Times New Roman"/>
                <w:color w:val="000000"/>
                <w:lang w:eastAsia="lt-LT"/>
              </w:rPr>
              <w:t>iai</w:t>
            </w:r>
            <w:proofErr w:type="spellEnd"/>
            <w:r w:rsidRPr="0070189C">
              <w:rPr>
                <w:rFonts w:ascii="Times New Roman" w:eastAsia="Times New Roman" w:hAnsi="Times New Roman"/>
                <w:color w:val="000000"/>
                <w:lang w:eastAsia="lt-LT"/>
              </w:rPr>
              <w:t>) ar mažosios bendrijos atstovas (-ai), turintis (-</w:t>
            </w:r>
            <w:proofErr w:type="spellStart"/>
            <w:r w:rsidRPr="0070189C">
              <w:rPr>
                <w:rFonts w:ascii="Times New Roman" w:eastAsia="Times New Roman" w:hAnsi="Times New Roman"/>
                <w:color w:val="000000"/>
                <w:lang w:eastAsia="lt-LT"/>
              </w:rPr>
              <w:lastRenderedPageBreak/>
              <w:t>ys</w:t>
            </w:r>
            <w:proofErr w:type="spellEnd"/>
            <w:r w:rsidRPr="0070189C">
              <w:rPr>
                <w:rFonts w:ascii="Times New Roman" w:eastAsia="Times New Roman" w:hAnsi="Times New Roman"/>
                <w:color w:val="000000"/>
                <w:lang w:eastAsia="lt-LT"/>
              </w:rPr>
              <w:t>) teisę juridinio asmens vardu sudaryti sandorį, ar buhalteris (-</w:t>
            </w:r>
            <w:proofErr w:type="spellStart"/>
            <w:r w:rsidRPr="0070189C">
              <w:rPr>
                <w:rFonts w:ascii="Times New Roman" w:eastAsia="Times New Roman" w:hAnsi="Times New Roman"/>
                <w:color w:val="000000"/>
                <w:lang w:eastAsia="lt-LT"/>
              </w:rPr>
              <w:t>iai</w:t>
            </w:r>
            <w:proofErr w:type="spellEnd"/>
            <w:r w:rsidRPr="0070189C">
              <w:rPr>
                <w:rFonts w:ascii="Times New Roman" w:eastAsia="Times New Roman" w:hAnsi="Times New Roman"/>
                <w:color w:val="000000"/>
                <w:lang w:eastAsia="lt-LT"/>
              </w:rPr>
              <w:t>), ar kitas (-i) asmuo (asmenys), turintis (-</w:t>
            </w:r>
            <w:proofErr w:type="spellStart"/>
            <w:r w:rsidRPr="0070189C">
              <w:rPr>
                <w:rFonts w:ascii="Times New Roman" w:eastAsia="Times New Roman" w:hAnsi="Times New Roman"/>
                <w:color w:val="000000"/>
                <w:lang w:eastAsia="lt-LT"/>
              </w:rPr>
              <w:t>ys</w:t>
            </w:r>
            <w:proofErr w:type="spellEnd"/>
            <w:r w:rsidRPr="0070189C">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70189C">
              <w:rPr>
                <w:rFonts w:ascii="Times New Roman" w:eastAsia="Times New Roman" w:hAnsi="Times New Roman"/>
                <w:color w:val="000000"/>
                <w:lang w:eastAsia="lt-LT"/>
              </w:rPr>
              <w:t>ių</w:t>
            </w:r>
            <w:proofErr w:type="spellEnd"/>
            <w:r w:rsidRPr="0070189C">
              <w:rPr>
                <w:rFonts w:ascii="Times New Roman" w:eastAsia="Times New Roman" w:hAnsi="Times New Roman"/>
                <w:color w:val="000000"/>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70189C">
              <w:rPr>
                <w:rFonts w:ascii="Times New Roman" w:eastAsia="Times New Roman" w:hAnsi="Times New Roman"/>
                <w:i/>
                <w:color w:val="000000"/>
                <w:lang w:eastAsia="lt-LT"/>
              </w:rPr>
              <w:t>(jei pareiškėjo arba partnerio (-</w:t>
            </w:r>
            <w:proofErr w:type="spellStart"/>
            <w:r w:rsidRPr="0070189C">
              <w:rPr>
                <w:rFonts w:ascii="Times New Roman" w:eastAsia="Times New Roman" w:hAnsi="Times New Roman"/>
                <w:i/>
                <w:color w:val="000000"/>
                <w:lang w:eastAsia="lt-LT"/>
              </w:rPr>
              <w:t>ių</w:t>
            </w:r>
            <w:proofErr w:type="spellEnd"/>
            <w:r w:rsidRPr="0070189C">
              <w:rPr>
                <w:rFonts w:ascii="Times New Roman" w:eastAsia="Times New Roman" w:hAnsi="Times New Roman"/>
                <w:i/>
                <w:color w:val="000000"/>
                <w:lang w:eastAsia="lt-LT"/>
              </w:rPr>
              <w:t xml:space="preserve">) veikla yra finansuojama iš Lietuvos Respublikos valstybės ir (arba) savivaldybių biudžetų, ir (arba) valstybės pinigų fondų, ši nuostata nėra taikoma); </w:t>
            </w:r>
          </w:p>
          <w:p w14:paraId="293E0BE7" w14:textId="77777777" w:rsidR="00D93D4D" w:rsidRPr="0070189C" w:rsidRDefault="00D93D4D" w:rsidP="00D93D4D">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5.4.4. paraiškos vertinimo metu pareiškėjui ir partneriui (-</w:t>
            </w:r>
            <w:proofErr w:type="spellStart"/>
            <w:r w:rsidRPr="0070189C">
              <w:rPr>
                <w:rFonts w:ascii="Times New Roman" w:eastAsia="Times New Roman" w:hAnsi="Times New Roman"/>
                <w:lang w:eastAsia="lt-LT"/>
              </w:rPr>
              <w:t>iams</w:t>
            </w:r>
            <w:proofErr w:type="spellEnd"/>
            <w:r w:rsidRPr="0070189C">
              <w:rPr>
                <w:rFonts w:ascii="Times New Roman" w:eastAsia="Times New Roman" w:hAnsi="Times New Roman"/>
                <w:lang w:eastAsia="lt-LT"/>
              </w:rPr>
              <w:t>), jei jie perkėl</w:t>
            </w:r>
            <w:r>
              <w:rPr>
                <w:rFonts w:ascii="Times New Roman" w:eastAsia="Times New Roman" w:hAnsi="Times New Roman"/>
                <w:lang w:eastAsia="lt-LT"/>
              </w:rPr>
              <w:t>ė</w:t>
            </w:r>
            <w:r w:rsidRPr="0070189C">
              <w:rPr>
                <w:rFonts w:ascii="Times New Roman" w:eastAsia="Times New Roman" w:hAnsi="Times New Roman"/>
                <w:lang w:eastAsia="lt-LT"/>
              </w:rPr>
              <w:t xml:space="preserve">) gamybinę veiklą valstybėje narėje arba į kitą valstybę narę, nėra taikoma arba nebuvo taikoma išieškojimo procedūra </w:t>
            </w:r>
            <w:r w:rsidRPr="0070189C">
              <w:rPr>
                <w:rFonts w:ascii="Times New Roman" w:eastAsia="Times New Roman" w:hAnsi="Times New Roman"/>
                <w:i/>
                <w:lang w:eastAsia="lt-LT"/>
              </w:rPr>
              <w:t>(ši nuostata nėra taikoma viešiesiems juridiniams asmenims)</w:t>
            </w:r>
            <w:r w:rsidRPr="0070189C">
              <w:rPr>
                <w:rFonts w:ascii="Times New Roman" w:eastAsia="Times New Roman" w:hAnsi="Times New Roman"/>
                <w:lang w:eastAsia="lt-LT"/>
              </w:rPr>
              <w:t>;</w:t>
            </w:r>
          </w:p>
          <w:p w14:paraId="4C5B6765" w14:textId="77777777" w:rsidR="00D93D4D" w:rsidRPr="0070189C" w:rsidRDefault="00D93D4D" w:rsidP="00D93D4D">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5.4.5. paraiškos vertinimo metu pareiškėjui ir partneriui (-</w:t>
            </w:r>
            <w:proofErr w:type="spellStart"/>
            <w:r w:rsidRPr="0070189C">
              <w:rPr>
                <w:rFonts w:ascii="Times New Roman" w:eastAsia="Times New Roman" w:hAnsi="Times New Roman"/>
                <w:lang w:eastAsia="lt-LT"/>
              </w:rPr>
              <w:t>iams</w:t>
            </w:r>
            <w:proofErr w:type="spellEnd"/>
            <w:r w:rsidRPr="0070189C">
              <w:rPr>
                <w:rFonts w:ascii="Times New Roman" w:eastAsia="Times New Roman" w:hAnsi="Times New Roman"/>
                <w:lang w:eastAsia="lt-LT"/>
              </w:rPr>
              <w:t xml:space="preserve">) nėra taikomas apribojimas (iki 5 metų) neskirti ES finansinės paramos dėl trečiųjų šalių piliečių nelegalaus įdarbinimo </w:t>
            </w:r>
            <w:r w:rsidRPr="0070189C">
              <w:rPr>
                <w:rFonts w:ascii="Times New Roman" w:eastAsia="Times New Roman" w:hAnsi="Times New Roman"/>
                <w:i/>
                <w:lang w:eastAsia="lt-LT"/>
              </w:rPr>
              <w:t>(ši nuostata nėra taikoma viešiesiems juridiniams asmenims)</w:t>
            </w:r>
            <w:r w:rsidRPr="0070189C">
              <w:rPr>
                <w:rFonts w:ascii="Times New Roman" w:eastAsia="Times New Roman" w:hAnsi="Times New Roman"/>
                <w:lang w:eastAsia="lt-LT"/>
              </w:rPr>
              <w:t>;</w:t>
            </w:r>
          </w:p>
          <w:p w14:paraId="699A7CA8" w14:textId="77777777" w:rsidR="00D93D4D" w:rsidRPr="0070189C" w:rsidRDefault="00D93D4D" w:rsidP="00D93D4D">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5.4.6. paraiškos vertinimo metu pareiškėjui ir partneriui (-</w:t>
            </w:r>
            <w:proofErr w:type="spellStart"/>
            <w:r w:rsidRPr="0070189C">
              <w:rPr>
                <w:rFonts w:ascii="Times New Roman" w:eastAsia="Times New Roman" w:hAnsi="Times New Roman"/>
                <w:lang w:eastAsia="lt-LT"/>
              </w:rPr>
              <w:t>iams</w:t>
            </w:r>
            <w:proofErr w:type="spellEnd"/>
            <w:r w:rsidRPr="0070189C">
              <w:rPr>
                <w:rFonts w:ascii="Times New Roman" w:eastAsia="Times New Roman" w:hAnsi="Times New Roman"/>
                <w:lang w:eastAsia="lt-LT"/>
              </w:rPr>
              <w:t xml:space="preserve">) nėra taikomas apribojimas gauti </w:t>
            </w:r>
            <w:r w:rsidRPr="0070189C">
              <w:rPr>
                <w:rFonts w:ascii="Times New Roman" w:eastAsia="Times New Roman" w:hAnsi="Times New Roman"/>
                <w:lang w:eastAsia="lt-LT"/>
              </w:rPr>
              <w:lastRenderedPageBreak/>
              <w:t xml:space="preserve">finansavimą dėl to, kad per sprendime dėl lėšų grąžinimo nustatytą terminą lėšos nebuvo grąžintos arba grąžinta tik dalis lėšų </w:t>
            </w:r>
            <w:r w:rsidRPr="0070189C">
              <w:rPr>
                <w:rFonts w:ascii="Times New Roman" w:eastAsia="Times New Roman" w:hAnsi="Times New Roman"/>
                <w:i/>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70189C">
              <w:rPr>
                <w:rFonts w:ascii="Times New Roman" w:eastAsia="Times New Roman" w:hAnsi="Times New Roman"/>
                <w:lang w:eastAsia="lt-LT"/>
              </w:rPr>
              <w:t>;</w:t>
            </w:r>
          </w:p>
          <w:p w14:paraId="66AD399B" w14:textId="77777777" w:rsidR="00D93D4D" w:rsidRPr="0070189C" w:rsidRDefault="00D93D4D" w:rsidP="00D93D4D">
            <w:pPr>
              <w:spacing w:after="0" w:line="240" w:lineRule="auto"/>
              <w:rPr>
                <w:rFonts w:ascii="Times New Roman" w:eastAsia="Times New Roman" w:hAnsi="Times New Roman"/>
                <w:i/>
                <w:lang w:eastAsia="lt-LT"/>
              </w:rPr>
            </w:pPr>
            <w:r w:rsidRPr="0070189C">
              <w:rPr>
                <w:rFonts w:ascii="Times New Roman" w:eastAsia="Times New Roman" w:hAnsi="Times New Roman"/>
                <w:lang w:eastAsia="lt-LT"/>
              </w:rPr>
              <w:t>5.4.7.  paraiškos vertinimo metu pareiškėjas ir partneris (-</w:t>
            </w:r>
            <w:proofErr w:type="spellStart"/>
            <w:r w:rsidRPr="0070189C">
              <w:rPr>
                <w:rFonts w:ascii="Times New Roman" w:eastAsia="Times New Roman" w:hAnsi="Times New Roman"/>
                <w:lang w:eastAsia="lt-LT"/>
              </w:rPr>
              <w:t>iai</w:t>
            </w:r>
            <w:proofErr w:type="spellEnd"/>
            <w:r w:rsidRPr="0070189C">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w:t>
            </w:r>
            <w:r w:rsidRPr="00D93D4D">
              <w:rPr>
                <w:rFonts w:ascii="Times New Roman" w:eastAsia="Times New Roman" w:hAnsi="Times New Roman"/>
                <w:lang w:eastAsia="lt-LT"/>
              </w:rPr>
              <w:t xml:space="preserve">Vyriausybės 2003 m. lapkričio 12 d. nutarimu Nr. 1407 </w:t>
            </w:r>
            <w:r w:rsidRPr="00D93D4D">
              <w:rPr>
                <w:rFonts w:ascii="Times New Roman" w:eastAsia="Times New Roman" w:hAnsi="Times New Roman"/>
                <w:color w:val="000000"/>
                <w:lang w:eastAsia="lt-LT"/>
              </w:rPr>
              <w:t>„</w:t>
            </w:r>
            <w:r w:rsidRPr="00D93D4D">
              <w:rPr>
                <w:rFonts w:ascii="Times New Roman" w:eastAsia="Times New Roman" w:hAnsi="Times New Roman"/>
                <w:lang w:eastAsia="lt-LT"/>
              </w:rPr>
              <w:t xml:space="preserve">Dėl Juridinių asmenų registro įsteigimo ir Juridinių asmenų registro nuostatų patvirtinimo“ </w:t>
            </w:r>
            <w:r w:rsidRPr="00D93D4D">
              <w:rPr>
                <w:rFonts w:ascii="Times New Roman" w:eastAsia="Times New Roman" w:hAnsi="Times New Roman" w:cs="Times New Roman"/>
                <w:i/>
                <w:lang w:eastAsia="lt-LT"/>
              </w:rPr>
              <w:t>(</w:t>
            </w:r>
            <w:r w:rsidRPr="00D93D4D">
              <w:rPr>
                <w:rFonts w:ascii="Times New Roman" w:hAnsi="Times New Roman" w:cs="Times New Roman"/>
                <w:i/>
              </w:rPr>
              <w:t xml:space="preserve">ši nuostata netaikoma, kai pareiškėjas yra fizinis asmuo; </w:t>
            </w:r>
            <w:r w:rsidRPr="00D93D4D">
              <w:rPr>
                <w:rFonts w:ascii="Times New Roman" w:eastAsia="Times New Roman" w:hAnsi="Times New Roman"/>
                <w:i/>
                <w:lang w:eastAsia="lt-LT"/>
              </w:rPr>
              <w:t>ši nuostata taikoma tik tais atvejais, kai finansines ataskaitas būtina rengti pagal įstatymus, taikomus</w:t>
            </w:r>
            <w:r w:rsidRPr="0070189C">
              <w:rPr>
                <w:rFonts w:ascii="Times New Roman" w:eastAsia="Times New Roman" w:hAnsi="Times New Roman"/>
                <w:i/>
                <w:lang w:eastAsia="lt-LT"/>
              </w:rPr>
              <w:t xml:space="preserve"> juridiniam asmeniui, užsienio juridiniam asmeniui ar kitai organizacijai arba jų filialui).</w:t>
            </w:r>
          </w:p>
          <w:p w14:paraId="4DB1847C" w14:textId="1E87E3D3" w:rsidR="00D93D4D" w:rsidRPr="006C122A" w:rsidRDefault="00D93D4D" w:rsidP="00D93D4D">
            <w:pPr>
              <w:spacing w:after="0" w:line="240" w:lineRule="auto"/>
              <w:rPr>
                <w:rFonts w:ascii="Times New Roman" w:eastAsia="Times New Roman" w:hAnsi="Times New Roman" w:cs="Times New Roman"/>
                <w:lang w:eastAsia="lt-LT"/>
              </w:rPr>
            </w:pPr>
            <w:r w:rsidRPr="0070189C">
              <w:rPr>
                <w:rFonts w:ascii="Times New Roman" w:eastAsia="Times New Roman" w:hAnsi="Times New Roman"/>
                <w:i/>
                <w:lang w:eastAsia="lt-LT"/>
              </w:rPr>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14:paraId="2E347877"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DFE4AE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F8BE89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366D6E4"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7B4A94A"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68CF7A36"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A904D0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CE8A0A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1D18D2" w:rsidRPr="006C122A" w14:paraId="7CB9CCF8" w14:textId="77777777" w:rsidTr="001D18D2">
        <w:trPr>
          <w:trHeight w:val="423"/>
        </w:trPr>
        <w:tc>
          <w:tcPr>
            <w:tcW w:w="4820" w:type="dxa"/>
            <w:tcBorders>
              <w:top w:val="single" w:sz="4" w:space="0" w:color="000000"/>
              <w:left w:val="single" w:sz="4" w:space="0" w:color="000000"/>
              <w:right w:val="single" w:sz="4" w:space="0" w:color="000000"/>
            </w:tcBorders>
            <w:hideMark/>
          </w:tcPr>
          <w:p w14:paraId="73C2D4FE" w14:textId="77777777" w:rsidR="001D18D2" w:rsidRDefault="001D18D2" w:rsidP="00897EC1">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w:t>
            </w:r>
            <w:proofErr w:type="spellStart"/>
            <w:r w:rsidRPr="006C122A">
              <w:rPr>
                <w:rFonts w:ascii="Times New Roman" w:eastAsia="Times New Roman" w:hAnsi="Times New Roman" w:cs="Times New Roman"/>
                <w:spacing w:val="-4"/>
                <w:lang w:eastAsia="lt-LT"/>
              </w:rPr>
              <w:t>parengtumas</w:t>
            </w:r>
            <w:proofErr w:type="spellEnd"/>
            <w:r w:rsidRPr="006C122A">
              <w:rPr>
                <w:rFonts w:ascii="Times New Roman" w:eastAsia="Times New Roman" w:hAnsi="Times New Roman" w:cs="Times New Roman"/>
                <w:spacing w:val="-4"/>
                <w:lang w:eastAsia="lt-LT"/>
              </w:rPr>
              <w:t xml:space="preserve"> atitinka projektų finansavimo sąlygų </w:t>
            </w:r>
            <w:r>
              <w:rPr>
                <w:rFonts w:ascii="Times New Roman" w:eastAsia="Times New Roman" w:hAnsi="Times New Roman" w:cs="Times New Roman"/>
                <w:spacing w:val="-4"/>
                <w:lang w:eastAsia="lt-LT"/>
              </w:rPr>
              <w:t>apraše nustatytus reikalavimus.</w:t>
            </w:r>
          </w:p>
          <w:p w14:paraId="2B4ECE95" w14:textId="14720EC9" w:rsidR="00556BFF" w:rsidRPr="001D18D2" w:rsidRDefault="00556BFF" w:rsidP="00897EC1">
            <w:pPr>
              <w:spacing w:after="0" w:line="240" w:lineRule="auto"/>
              <w:rPr>
                <w:rFonts w:ascii="Times New Roman" w:eastAsia="Times New Roman" w:hAnsi="Times New Roman" w:cs="Times New Roman"/>
                <w:spacing w:val="-4"/>
                <w:lang w:eastAsia="lt-LT"/>
              </w:rPr>
            </w:pPr>
            <w:r w:rsidRPr="00BD66F2">
              <w:rPr>
                <w:rFonts w:ascii="Times New Roman" w:eastAsia="Times New Roman" w:hAnsi="Times New Roman"/>
                <w:i/>
                <w:spacing w:val="-4"/>
                <w:szCs w:val="24"/>
                <w:lang w:eastAsia="lt-LT"/>
              </w:rPr>
              <w:t xml:space="preserve">(Jei projektų finansavimo sąlygų apraše numatyti projekto </w:t>
            </w:r>
            <w:proofErr w:type="spellStart"/>
            <w:r w:rsidRPr="00BD66F2">
              <w:rPr>
                <w:rFonts w:ascii="Times New Roman" w:eastAsia="Times New Roman" w:hAnsi="Times New Roman"/>
                <w:i/>
                <w:spacing w:val="-4"/>
                <w:szCs w:val="24"/>
                <w:lang w:eastAsia="lt-LT"/>
              </w:rPr>
              <w:t>parengtumo</w:t>
            </w:r>
            <w:proofErr w:type="spellEnd"/>
            <w:r w:rsidRPr="00BD66F2">
              <w:rPr>
                <w:rFonts w:ascii="Times New Roman" w:eastAsia="Times New Roman" w:hAnsi="Times New Roman"/>
                <w:i/>
                <w:spacing w:val="-4"/>
                <w:szCs w:val="24"/>
                <w:lang w:eastAsia="lt-LT"/>
              </w:rPr>
              <w:t xml:space="preserve"> reikalavimai, kuriuos pareiškėjas turi įvykdyti iki projektinio pasiūlymo pateikimo ministerijai ar Regioninės plėtros departamentui,</w:t>
            </w:r>
            <w:r w:rsidRPr="00BD66F2">
              <w:rPr>
                <w:rFonts w:ascii="Times New Roman" w:hAnsi="Times New Roman"/>
                <w:i/>
                <w:spacing w:val="-4"/>
                <w:szCs w:val="24"/>
              </w:rPr>
              <w:t xml:space="preserve"> šį</w:t>
            </w:r>
            <w:r w:rsidRPr="00BD66F2">
              <w:rPr>
                <w:rFonts w:ascii="Times New Roman" w:eastAsia="Times New Roman" w:hAnsi="Times New Roman"/>
                <w:i/>
                <w:spacing w:val="-4"/>
                <w:szCs w:val="24"/>
                <w:lang w:eastAsia="lt-LT"/>
              </w:rPr>
              <w:t xml:space="preserve"> vertinimo aspektą vertina </w:t>
            </w:r>
            <w:r w:rsidRPr="00BD66F2">
              <w:rPr>
                <w:rFonts w:ascii="Times New Roman" w:hAnsi="Times New Roman"/>
                <w:i/>
                <w:spacing w:val="-4"/>
                <w:szCs w:val="24"/>
              </w:rPr>
              <w:lastRenderedPageBreak/>
              <w:t xml:space="preserve">ministerija arba </w:t>
            </w:r>
            <w:r w:rsidRPr="00BD66F2">
              <w:rPr>
                <w:rFonts w:ascii="Times New Roman" w:hAnsi="Times New Roman"/>
                <w:i/>
                <w:szCs w:val="24"/>
              </w:rPr>
              <w:t>Regioninės plėtros departamentas</w:t>
            </w:r>
            <w:r w:rsidRPr="00BD66F2">
              <w:rPr>
                <w:sz w:val="20"/>
              </w:rPr>
              <w:t xml:space="preserve"> </w:t>
            </w:r>
            <w:r w:rsidRPr="00BD66F2">
              <w:rPr>
                <w:rFonts w:ascii="Times New Roman" w:eastAsia="Times New Roman" w:hAnsi="Times New Roman"/>
                <w:i/>
                <w:spacing w:val="-4"/>
                <w:szCs w:val="24"/>
                <w:lang w:eastAsia="lt-LT"/>
              </w:rPr>
              <w:t>prieš</w:t>
            </w:r>
            <w:r w:rsidRPr="00BD66F2">
              <w:rPr>
                <w:rFonts w:ascii="Times New Roman" w:hAnsi="Times New Roman"/>
                <w:i/>
                <w:spacing w:val="-4"/>
                <w:szCs w:val="24"/>
              </w:rPr>
              <w:t xml:space="preserve"> tai, kai projektas įtraukiamas</w:t>
            </w:r>
            <w:r w:rsidRPr="00BD66F2">
              <w:rPr>
                <w:rFonts w:ascii="Times New Roman" w:eastAsia="Times New Roman" w:hAnsi="Times New Roman"/>
                <w:i/>
                <w:spacing w:val="-4"/>
                <w:szCs w:val="24"/>
                <w:lang w:eastAsia="lt-LT"/>
              </w:rPr>
              <w:t xml:space="preserve"> į valstybės </w:t>
            </w:r>
            <w:r w:rsidRPr="00BD66F2">
              <w:rPr>
                <w:rFonts w:ascii="Times New Roman" w:hAnsi="Times New Roman"/>
                <w:i/>
                <w:spacing w:val="-4"/>
                <w:szCs w:val="24"/>
              </w:rPr>
              <w:t xml:space="preserve">arba regiono </w:t>
            </w:r>
            <w:r w:rsidRPr="00BD66F2">
              <w:rPr>
                <w:rFonts w:ascii="Times New Roman" w:eastAsia="Times New Roman" w:hAnsi="Times New Roman"/>
                <w:i/>
                <w:spacing w:val="-4"/>
                <w:szCs w:val="24"/>
                <w:lang w:eastAsia="lt-LT"/>
              </w:rPr>
              <w:t xml:space="preserve">projektų sąrašą. Jei projektų finansavimo sąlygų apraše, pagal kurį atrenkami valstybės arba regiono projektai, numatyti projekto </w:t>
            </w:r>
            <w:proofErr w:type="spellStart"/>
            <w:r w:rsidRPr="00BD66F2">
              <w:rPr>
                <w:rFonts w:ascii="Times New Roman" w:eastAsia="Times New Roman" w:hAnsi="Times New Roman"/>
                <w:i/>
                <w:spacing w:val="-4"/>
                <w:szCs w:val="24"/>
                <w:lang w:eastAsia="lt-LT"/>
              </w:rPr>
              <w:t>parengtumo</w:t>
            </w:r>
            <w:proofErr w:type="spellEnd"/>
            <w:r w:rsidRPr="00BD66F2">
              <w:rPr>
                <w:rFonts w:ascii="Times New Roman" w:eastAsia="Times New Roman" w:hAnsi="Times New Roman"/>
                <w:i/>
                <w:spacing w:val="-4"/>
                <w:szCs w:val="24"/>
                <w:lang w:eastAsia="lt-LT"/>
              </w:rPr>
              <w:t xml:space="preserve"> reikalavimai, kuriuos pareiškėjas turi įvykdyti iki paraiškos pateikimo, šį vertinimo aspektą vertina </w:t>
            </w:r>
            <w:r w:rsidRPr="00BD66F2">
              <w:rPr>
                <w:rFonts w:ascii="Times New Roman" w:hAnsi="Times New Roman"/>
                <w:i/>
                <w:spacing w:val="-4"/>
                <w:szCs w:val="24"/>
              </w:rPr>
              <w:t>įgyvendinančioji institucija paraiškų</w:t>
            </w:r>
            <w:r w:rsidRPr="00BD66F2">
              <w:rPr>
                <w:rFonts w:ascii="Times New Roman" w:eastAsia="Times New Roman" w:hAnsi="Times New Roman"/>
                <w:i/>
                <w:spacing w:val="-4"/>
                <w:szCs w:val="24"/>
                <w:lang w:eastAsia="lt-LT"/>
              </w:rPr>
              <w:t xml:space="preserve"> vertinimo metu</w:t>
            </w:r>
            <w:r w:rsidRPr="00BD66F2">
              <w:rPr>
                <w:rFonts w:ascii="Times New Roman" w:hAnsi="Times New Roman"/>
                <w:i/>
                <w:spacing w:val="-4"/>
                <w:szCs w:val="24"/>
              </w:rPr>
              <w:t>. Kai projektai atrenkami projektų konkurso arba tęstinės projektų atrankos būdu, šį vertinimo aspektą vertina įgyvendinančioji institucija. Vertinant techninės paramos projektus šis vertinimo aspektas  netaikomas.)</w:t>
            </w:r>
          </w:p>
        </w:tc>
        <w:tc>
          <w:tcPr>
            <w:tcW w:w="4677" w:type="dxa"/>
            <w:tcBorders>
              <w:top w:val="single" w:sz="4" w:space="0" w:color="000000"/>
              <w:left w:val="single" w:sz="4" w:space="0" w:color="000000"/>
              <w:right w:val="single" w:sz="4" w:space="0" w:color="000000"/>
            </w:tcBorders>
          </w:tcPr>
          <w:p w14:paraId="0957F73C" w14:textId="77777777" w:rsidR="001D18D2" w:rsidRPr="006C122A" w:rsidRDefault="001D18D2" w:rsidP="00331EA0">
            <w:pPr>
              <w:spacing w:after="0" w:line="240" w:lineRule="auto"/>
              <w:rPr>
                <w:rFonts w:ascii="Times New Roman" w:eastAsia="Times New Roman" w:hAnsi="Times New Roman" w:cs="Times New Roman"/>
                <w:lang w:eastAsia="lt-LT"/>
              </w:rPr>
            </w:pPr>
            <w:r w:rsidRPr="00B41EDB">
              <w:rPr>
                <w:rFonts w:ascii="Times New Roman" w:eastAsia="Times New Roman" w:hAnsi="Times New Roman" w:cs="Times New Roman"/>
                <w:lang w:eastAsia="lt-LT"/>
              </w:rPr>
              <w:lastRenderedPageBreak/>
              <w:t>Netaikoma.</w:t>
            </w:r>
          </w:p>
        </w:tc>
        <w:tc>
          <w:tcPr>
            <w:tcW w:w="2127" w:type="dxa"/>
            <w:tcBorders>
              <w:top w:val="single" w:sz="4" w:space="0" w:color="000000"/>
              <w:left w:val="single" w:sz="4" w:space="0" w:color="000000"/>
              <w:right w:val="single" w:sz="4" w:space="0" w:color="000000"/>
            </w:tcBorders>
          </w:tcPr>
          <w:p w14:paraId="0EB468C1" w14:textId="77777777" w:rsidR="001D18D2" w:rsidRPr="006C122A" w:rsidRDefault="001D18D2" w:rsidP="00897EC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14:paraId="3A23712E" w14:textId="77777777" w:rsidR="001D18D2" w:rsidRPr="006C122A" w:rsidRDefault="001D18D2" w:rsidP="00A51E33">
            <w:pPr>
              <w:spacing w:after="0" w:line="240" w:lineRule="auto"/>
              <w:rPr>
                <w:rFonts w:ascii="Times New Roman" w:eastAsia="Times New Roman" w:hAnsi="Times New Roman" w:cs="Times New Roman"/>
                <w:lang w:eastAsia="lt-LT"/>
              </w:rPr>
            </w:pPr>
          </w:p>
        </w:tc>
      </w:tr>
      <w:tr w:rsidR="00F00DFC" w:rsidRPr="006C122A" w14:paraId="1812E38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EF94F6F" w14:textId="77777777" w:rsidR="00F00DFC" w:rsidRPr="006C122A" w:rsidRDefault="00F00DFC" w:rsidP="00A51E33">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3D695394" w14:textId="77777777" w:rsidR="00F00DFC" w:rsidRPr="006C122A" w:rsidRDefault="00F00DFC" w:rsidP="00A51E33">
            <w:pPr>
              <w:autoSpaceDE w:val="0"/>
              <w:autoSpaceDN w:val="0"/>
              <w:adjustRightInd w:val="0"/>
              <w:spacing w:after="0" w:line="240" w:lineRule="auto"/>
              <w:rPr>
                <w:rFonts w:ascii="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w:t>
            </w:r>
            <w:proofErr w:type="spellStart"/>
            <w:r w:rsidRPr="006C122A">
              <w:rPr>
                <w:rFonts w:ascii="Times New Roman" w:hAnsi="Times New Roman" w:cs="Times New Roman"/>
                <w:i/>
              </w:rPr>
              <w:t>iais</w:t>
            </w:r>
            <w:proofErr w:type="spellEnd"/>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0CB83128"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1427D9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ED8A3D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0C07D153" w14:textId="7777777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27AF52CA" w14:textId="04025A98" w:rsidR="00827E34" w:rsidRPr="001E72F9" w:rsidRDefault="00E04D58" w:rsidP="001E72F9">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6. Projekt</w:t>
            </w:r>
            <w:r w:rsidR="001E72F9" w:rsidRPr="001E72F9">
              <w:rPr>
                <w:rFonts w:ascii="Times New Roman" w:eastAsia="Times New Roman" w:hAnsi="Times New Roman" w:cs="Times New Roman"/>
                <w:b/>
                <w:lang w:eastAsia="lt-LT"/>
              </w:rPr>
              <w:t>as turi apibrėžtus, aiškius ir užtikrintus projekt</w:t>
            </w:r>
            <w:r>
              <w:rPr>
                <w:rFonts w:ascii="Times New Roman" w:eastAsia="Times New Roman" w:hAnsi="Times New Roman" w:cs="Times New Roman"/>
                <w:b/>
                <w:lang w:eastAsia="lt-LT"/>
              </w:rPr>
              <w:t>o išlaidų finansavimo šaltiniai</w:t>
            </w:r>
            <w:r w:rsidR="001E72F9" w:rsidRPr="001E72F9">
              <w:rPr>
                <w:rFonts w:ascii="Times New Roman" w:eastAsia="Times New Roman" w:hAnsi="Times New Roman" w:cs="Times New Roman"/>
                <w:b/>
                <w:lang w:eastAsia="lt-LT"/>
              </w:rPr>
              <w:t>s aiškiai nustatyti ir užtikrinti.</w:t>
            </w:r>
          </w:p>
        </w:tc>
      </w:tr>
      <w:tr w:rsidR="00F00DFC" w:rsidRPr="006C122A" w14:paraId="7DD8AD9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2F60AA3" w14:textId="77777777" w:rsidR="00F00DFC" w:rsidRPr="001D18D2" w:rsidRDefault="00F00DFC" w:rsidP="0097780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6.1. Pareiškėjo ir (ar)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įnašas atitinka projektų finansavimo sąlygų apraše nustatytus reikalavimus ir y</w:t>
            </w:r>
            <w:r w:rsidR="001D18D2">
              <w:rPr>
                <w:rFonts w:ascii="Times New Roman" w:eastAsia="Times New Roman" w:hAnsi="Times New Roman" w:cs="Times New Roman"/>
                <w:lang w:eastAsia="lt-LT"/>
              </w:rPr>
              <w:t>ra užtikrintas jo finansavimas.</w:t>
            </w:r>
          </w:p>
        </w:tc>
        <w:tc>
          <w:tcPr>
            <w:tcW w:w="4677" w:type="dxa"/>
            <w:tcBorders>
              <w:top w:val="single" w:sz="4" w:space="0" w:color="000000"/>
              <w:left w:val="single" w:sz="4" w:space="0" w:color="000000"/>
              <w:bottom w:val="single" w:sz="4" w:space="0" w:color="auto"/>
              <w:right w:val="single" w:sz="4" w:space="0" w:color="000000"/>
            </w:tcBorders>
          </w:tcPr>
          <w:p w14:paraId="0A6C6109" w14:textId="74F6010B" w:rsidR="00F00DFC" w:rsidRPr="006C122A" w:rsidRDefault="00E04D58" w:rsidP="00E069F7">
            <w:pPr>
              <w:spacing w:after="0" w:line="240" w:lineRule="auto"/>
              <w:rPr>
                <w:rFonts w:ascii="Times New Roman" w:eastAsia="Times New Roman" w:hAnsi="Times New Roman" w:cs="Times New Roman"/>
                <w:lang w:eastAsia="lt-LT"/>
              </w:rPr>
            </w:pPr>
            <w:r w:rsidRPr="006E46CA">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7AD34685"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455B9F"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92A6C9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7C894B7B"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3A2199CE" w14:textId="7F3CB80E"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61651DF"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14FB04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2B0830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B947356"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79197099" w14:textId="77777777" w:rsidR="00F00DFC" w:rsidRPr="006C122A" w:rsidRDefault="001D18D2"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14:paraId="60018CE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68836F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556BFF" w:rsidRPr="006C122A" w14:paraId="1748452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A90CB72" w14:textId="77777777" w:rsidR="00556BFF" w:rsidRDefault="00556BFF" w:rsidP="00556BFF">
            <w:pPr>
              <w:spacing w:after="0" w:line="240" w:lineRule="auto"/>
              <w:rPr>
                <w:rFonts w:ascii="Times New Roman" w:eastAsia="Times New Roman" w:hAnsi="Times New Roman" w:cs="Times New Roman"/>
                <w:lang w:eastAsia="lt-LT"/>
              </w:rPr>
            </w:pPr>
            <w:r w:rsidRPr="000774F1">
              <w:rPr>
                <w:rFonts w:ascii="Times New Roman" w:eastAsia="Times New Roman" w:hAnsi="Times New Roman" w:cs="Times New Roman"/>
                <w:lang w:eastAsia="lt-LT"/>
              </w:rPr>
              <w:t xml:space="preserve">6.4. Projektas atitinka Europos investicijų banko (toliau – EIB) nustatytas išlaidų tinkamumo finansuoti sąlygas. </w:t>
            </w:r>
          </w:p>
          <w:p w14:paraId="2FD9A0B1" w14:textId="77777777" w:rsidR="00556BFF" w:rsidRPr="000774F1" w:rsidRDefault="00556BFF" w:rsidP="00556BFF">
            <w:pPr>
              <w:shd w:val="clear" w:color="auto" w:fill="FFFFFF"/>
              <w:jc w:val="both"/>
              <w:rPr>
                <w:rFonts w:ascii="Times New Roman" w:eastAsia="Times New Roman" w:hAnsi="Times New Roman"/>
                <w:i/>
                <w:lang w:eastAsia="lt-LT"/>
              </w:rPr>
            </w:pPr>
            <w:r w:rsidRPr="000774F1">
              <w:rPr>
                <w:rFonts w:ascii="Times New Roman" w:eastAsia="Times New Roman" w:hAnsi="Times New Roman"/>
                <w:i/>
                <w:lang w:eastAsia="lt-LT"/>
              </w:rPr>
              <w:t xml:space="preserve">(Šis vertinimo aspektas taikomas tik tais atvejais, jei projektą planuojama bendrai finansuoti iš Lietuvos Respublikos valstybės biudžeto lėšų (įskaitant atvejus, kai projekto vykdytojo ir (arba) partnerio nuosavų lėšų šaltinis yra Lietuvos Respublikos valstybės biudžeto lėšos) arba projekto visą nuosavų lėšų sumą ar jos dalį planuojama bendrai finansuoti iš projekto vykdytojui ir (arba) partneriui perskolintų EIB paskolos lėšų, vadovaujantis </w:t>
            </w:r>
            <w:r w:rsidRPr="000774F1">
              <w:rPr>
                <w:rFonts w:ascii="Times New Roman" w:eastAsia="Times New Roman" w:hAnsi="Times New Roman"/>
                <w:i/>
                <w:lang w:eastAsia="lt-LT"/>
              </w:rPr>
              <w:lastRenderedPageBreak/>
              <w:t>Europos investicijų banko paskolos, skirtos iš 2014–2020 m. Europos Sąjungos fondų investicijų veiksmų programos lėšų bendrai finansuojamiems projektams įgyvendinti, perskolinimo gairių, skelbiamų svetainėse www.finmin.lrv.lt ir www.esinvesticijos.lt, nuostatomis. Atsakant į šį klausimą įvertinama projekto atitiktis EIB nustatytoms išlaidų tinkamumo finansuoti sąlygoms, vadovaujantis Projektų administravimo ir finansavimo taisyklių 11 priede nustatyta tvarka. Tuo atveju, kai:</w:t>
            </w:r>
          </w:p>
          <w:p w14:paraId="4AF67CB1" w14:textId="77777777" w:rsidR="00556BFF" w:rsidRPr="000774F1" w:rsidRDefault="00556BFF" w:rsidP="00556BFF">
            <w:pPr>
              <w:shd w:val="clear" w:color="auto" w:fill="FFFFFF"/>
              <w:ind w:firstLine="851"/>
              <w:jc w:val="both"/>
              <w:rPr>
                <w:rFonts w:ascii="Times New Roman" w:eastAsia="Times New Roman" w:hAnsi="Times New Roman"/>
                <w:i/>
                <w:lang w:eastAsia="lt-LT"/>
              </w:rPr>
            </w:pPr>
            <w:r w:rsidRPr="000774F1">
              <w:rPr>
                <w:rFonts w:ascii="Times New Roman" w:eastAsia="Times New Roman" w:hAnsi="Times New Roman"/>
                <w:i/>
                <w:lang w:eastAsia="lt-LT"/>
              </w:rPr>
              <w:t xml:space="preserve">- projekto visą nuosavų lėšų sumą ar jos dalį planuojama bendrai finansuoti iš projekto vykdytojui ir (arba) partneriui perskolintų EIB paskolos lėšų, tačiau projektas neatitinka EIB nustatytų išlaidų tinkamumo finansuoti sąlygų, šio papunkčio ir, nesant kitų pagrįstų nuosavo įnašo finansavimo užtikrinimo šaltinių, 6.1 papunkčio vertinimas turi būti „Ne“; </w:t>
            </w:r>
          </w:p>
          <w:p w14:paraId="6D1A7CB2" w14:textId="77777777" w:rsidR="00556BFF" w:rsidRPr="000774F1" w:rsidRDefault="00556BFF" w:rsidP="00556BFF">
            <w:pPr>
              <w:shd w:val="clear" w:color="auto" w:fill="FFFFFF"/>
              <w:ind w:firstLine="851"/>
              <w:jc w:val="both"/>
              <w:rPr>
                <w:rFonts w:ascii="Times New Roman" w:eastAsia="Times New Roman" w:hAnsi="Times New Roman"/>
                <w:i/>
                <w:lang w:eastAsia="lt-LT"/>
              </w:rPr>
            </w:pPr>
            <w:r w:rsidRPr="000774F1">
              <w:rPr>
                <w:rFonts w:ascii="Times New Roman" w:eastAsia="Times New Roman" w:hAnsi="Times New Roman"/>
                <w:i/>
                <w:lang w:eastAsia="lt-LT"/>
              </w:rPr>
              <w:t xml:space="preserve">- projektą planuojama bendrai finansuoti Lietuvos Respublikos valstybės biudžeto lėšomis (įskaitant atvejus, kai projekto vykdytojo ir (arba) partnerio nuosavų lėšų šaltinis yra Lietuvos Respublikos valstybės biudžeto lėšos), tačiau jis neatitinka EIB nustatytų išlaidų tinkamumo finansuoti sąlygų, šio papunkčio vertinimas turi būti „Ne“. </w:t>
            </w:r>
          </w:p>
          <w:p w14:paraId="2C2EB62C" w14:textId="77777777" w:rsidR="00556BFF" w:rsidRPr="000774F1" w:rsidRDefault="00556BFF" w:rsidP="00556BFF">
            <w:pPr>
              <w:spacing w:after="0" w:line="240" w:lineRule="auto"/>
              <w:rPr>
                <w:rFonts w:ascii="Times New Roman" w:eastAsia="Times New Roman" w:hAnsi="Times New Roman"/>
                <w:i/>
                <w:lang w:eastAsia="lt-LT"/>
              </w:rPr>
            </w:pPr>
            <w:r w:rsidRPr="000774F1">
              <w:rPr>
                <w:rFonts w:ascii="Times New Roman" w:eastAsia="Times New Roman" w:hAnsi="Times New Roman"/>
                <w:i/>
                <w:lang w:eastAsia="lt-LT"/>
              </w:rPr>
              <w:t>Jei šio papunkčio vertinimo aspektas įvertinamas neigiamai, tai neturi įtakos bendram atitikties bendriesiems reikalavimams vertinimui.)</w:t>
            </w:r>
          </w:p>
          <w:p w14:paraId="5B5D2B19" w14:textId="77777777" w:rsidR="00556BFF" w:rsidRPr="006C122A" w:rsidRDefault="00556BFF" w:rsidP="00A51E33">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204B5632" w14:textId="77777777" w:rsidR="00556BFF" w:rsidRDefault="00556BFF"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536762A" w14:textId="77777777" w:rsidR="00556BFF" w:rsidRPr="006C122A" w:rsidRDefault="00556BFF"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55FCD00" w14:textId="77777777" w:rsidR="00556BFF" w:rsidRPr="006C122A" w:rsidRDefault="00556BFF" w:rsidP="00A51E33">
            <w:pPr>
              <w:spacing w:after="0" w:line="240" w:lineRule="auto"/>
              <w:rPr>
                <w:rFonts w:ascii="Times New Roman" w:eastAsia="Times New Roman" w:hAnsi="Times New Roman" w:cs="Times New Roman"/>
                <w:lang w:eastAsia="lt-LT"/>
              </w:rPr>
            </w:pPr>
          </w:p>
        </w:tc>
      </w:tr>
      <w:tr w:rsidR="00037326" w:rsidRPr="006C122A" w14:paraId="50FD552D" w14:textId="7777777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89FAEAF"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14:paraId="5FFBF60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1B984E1" w14:textId="77777777" w:rsidR="00F00DFC" w:rsidRPr="00752092" w:rsidRDefault="00F00DFC" w:rsidP="001D18D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A8AF92C" w14:textId="67BE750F" w:rsidR="00F00DFC" w:rsidRPr="00E069F7" w:rsidRDefault="00E069F7" w:rsidP="0026018F">
            <w:pPr>
              <w:spacing w:after="0" w:line="240" w:lineRule="auto"/>
              <w:rPr>
                <w:rFonts w:ascii="Times New Roman" w:hAnsi="Times New Roman" w:cs="Times New Roman"/>
              </w:rPr>
            </w:pPr>
            <w:r>
              <w:rPr>
                <w:rFonts w:ascii="Times New Roman" w:hAnsi="Times New Roman" w:cs="Times New Roman"/>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14:paraId="1085CC7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8012BD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CBD2C0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01A4E6C"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6C3F63F1"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6EA052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AD51CC2"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CA83F0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04EAB3C"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750BFA74"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794364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BF3A25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3EED0A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D85907C"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7804A256"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4D4AD68"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E0D6BD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020689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BC75D54"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1A541E15"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812D8CF"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614341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3C34B4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65884AC"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3CE6C04F"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B6C684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8E9FE0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3DF5BC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62AC7FE" w14:textId="77777777" w:rsidR="00F00DFC" w:rsidRPr="00752092"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7.2. Projekto įgyvendinimo alternatyvos pasirinkimas pagrįst</w:t>
            </w:r>
            <w:r w:rsidR="00752092">
              <w:rPr>
                <w:rFonts w:ascii="Times New Roman" w:eastAsia="Times New Roman" w:hAnsi="Times New Roman" w:cs="Times New Roman"/>
                <w:lang w:eastAsia="lt-LT"/>
              </w:rPr>
              <w:t>as sąnaudų efektyvumo rodikliu.</w:t>
            </w:r>
          </w:p>
        </w:tc>
        <w:tc>
          <w:tcPr>
            <w:tcW w:w="4677" w:type="dxa"/>
            <w:tcBorders>
              <w:top w:val="single" w:sz="4" w:space="0" w:color="000000"/>
              <w:left w:val="single" w:sz="4" w:space="0" w:color="000000"/>
              <w:bottom w:val="single" w:sz="4" w:space="0" w:color="auto"/>
              <w:right w:val="single" w:sz="4" w:space="0" w:color="000000"/>
            </w:tcBorders>
          </w:tcPr>
          <w:p w14:paraId="61A194BB" w14:textId="0BEC7B43" w:rsidR="00F00DFC" w:rsidRPr="006C122A" w:rsidRDefault="00E069F7" w:rsidP="00C248E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14:paraId="0ED3B13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A413D73"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464EBA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AD032C4"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39A4C390" w14:textId="77777777" w:rsidR="00F00DFC" w:rsidRPr="006C122A" w:rsidRDefault="00F00DFC" w:rsidP="00D278BC">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0EF424F"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5CF7FC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5769DB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EB13146"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0EBC0879"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E9DCCB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6C3829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95984A5"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628D9021" w14:textId="5EC7DD5D"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w:t>
            </w:r>
            <w:r w:rsidR="00556BFF">
              <w:rPr>
                <w:rFonts w:ascii="Times New Roman" w:eastAsia="Times New Roman" w:hAnsi="Times New Roman" w:cs="Times New Roman"/>
                <w:spacing w:val="-4"/>
                <w:lang w:eastAsia="lt-LT"/>
              </w:rPr>
              <w:t xml:space="preserve"> </w:t>
            </w:r>
            <w:r w:rsidRPr="006C122A">
              <w:rPr>
                <w:rFonts w:ascii="Times New Roman" w:eastAsia="Times New Roman" w:hAnsi="Times New Roman" w:cs="Times New Roman"/>
                <w:spacing w:val="-4"/>
                <w:lang w:eastAsia="lt-LT"/>
              </w:rPr>
              <w:t>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6BDF3E97" w14:textId="08E2B4BC" w:rsidR="00F00DFC" w:rsidRPr="00BA0B32" w:rsidRDefault="00BA0B32" w:rsidP="00331EA0">
            <w:pPr>
              <w:spacing w:after="0" w:line="240" w:lineRule="auto"/>
              <w:rPr>
                <w:rFonts w:ascii="Times New Roman" w:hAnsi="Times New Roman" w:cs="Times New Roman"/>
              </w:rPr>
            </w:pPr>
            <w:r>
              <w:rPr>
                <w:rFonts w:ascii="Times New Roman" w:hAnsi="Times New Roman" w:cs="Times New Roman"/>
              </w:rPr>
              <w:t xml:space="preserve">Projekto </w:t>
            </w:r>
            <w:r w:rsidRPr="00865CB6">
              <w:rPr>
                <w:rFonts w:ascii="Times New Roman" w:hAnsi="Times New Roman" w:cs="Times New Roman"/>
              </w:rPr>
              <w:t>įgyvendinimo trukmė</w:t>
            </w:r>
            <w:r w:rsidR="009B6E46">
              <w:rPr>
                <w:rFonts w:ascii="Times New Roman" w:hAnsi="Times New Roman" w:cs="Times New Roman"/>
              </w:rPr>
              <w:t xml:space="preserve"> ir vieta</w:t>
            </w:r>
            <w:r w:rsidRPr="00865CB6">
              <w:rPr>
                <w:rFonts w:ascii="Times New Roman" w:hAnsi="Times New Roman" w:cs="Times New Roman"/>
              </w:rPr>
              <w:t xml:space="preserve"> turi atitikti </w:t>
            </w:r>
            <w:r w:rsidRPr="00865CB6">
              <w:rPr>
                <w:rFonts w:ascii="Times New Roman" w:hAnsi="Times New Roman" w:cs="Times New Roman"/>
                <w:szCs w:val="24"/>
              </w:rPr>
              <w:t xml:space="preserve">šio Aprašo </w:t>
            </w:r>
            <w:r w:rsidR="00692935">
              <w:rPr>
                <w:rFonts w:ascii="Times New Roman" w:hAnsi="Times New Roman" w:cs="Times New Roman"/>
                <w:szCs w:val="24"/>
              </w:rPr>
              <w:t>2</w:t>
            </w:r>
            <w:r w:rsidR="00DE3E6F">
              <w:rPr>
                <w:rFonts w:ascii="Times New Roman" w:hAnsi="Times New Roman" w:cs="Times New Roman"/>
                <w:szCs w:val="24"/>
              </w:rPr>
              <w:t>2</w:t>
            </w:r>
            <w:r w:rsidR="009B6E46">
              <w:rPr>
                <w:rFonts w:ascii="Times New Roman" w:hAnsi="Times New Roman" w:cs="Times New Roman"/>
                <w:szCs w:val="24"/>
              </w:rPr>
              <w:t xml:space="preserve"> ir 24</w:t>
            </w:r>
            <w:r w:rsidR="00692935">
              <w:rPr>
                <w:rFonts w:ascii="Times New Roman" w:hAnsi="Times New Roman" w:cs="Times New Roman"/>
                <w:szCs w:val="24"/>
              </w:rPr>
              <w:t xml:space="preserve"> </w:t>
            </w:r>
            <w:r>
              <w:rPr>
                <w:rFonts w:ascii="Times New Roman" w:hAnsi="Times New Roman" w:cs="Times New Roman"/>
                <w:szCs w:val="24"/>
              </w:rPr>
              <w:t>punktuose</w:t>
            </w:r>
            <w:r w:rsidRPr="00865CB6">
              <w:rPr>
                <w:rFonts w:ascii="Times New Roman" w:hAnsi="Times New Roman" w:cs="Times New Roman"/>
                <w:szCs w:val="24"/>
              </w:rPr>
              <w:t xml:space="preserve"> </w:t>
            </w:r>
            <w:r w:rsidRPr="00865CB6">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000000"/>
              <w:right w:val="single" w:sz="4" w:space="0" w:color="000000"/>
            </w:tcBorders>
          </w:tcPr>
          <w:p w14:paraId="6E7129AE"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658D7C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74781C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A4261A5"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7FA8B727" w14:textId="77777777" w:rsidR="00FD4531" w:rsidRDefault="00FD4531" w:rsidP="00331EA0">
            <w:pPr>
              <w:spacing w:after="0" w:line="240" w:lineRule="auto"/>
              <w:rPr>
                <w:rFonts w:ascii="Times New Roman" w:hAnsi="Times New Roman" w:cs="Times New Roman"/>
              </w:rPr>
            </w:pPr>
            <w:r>
              <w:rPr>
                <w:rFonts w:ascii="Times New Roman" w:hAnsi="Times New Roman" w:cs="Times New Roman"/>
              </w:rPr>
              <w:t>Netaikoma.</w:t>
            </w:r>
          </w:p>
          <w:p w14:paraId="06874690" w14:textId="23357BFA"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EAAAB4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47A6A2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CBE45A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D4ABC28"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 (</w:t>
            </w:r>
            <w:r w:rsidRPr="006C122A">
              <w:rPr>
                <w:rFonts w:ascii="Times New Roman" w:hAnsi="Times New Roman" w:cs="Times New Roman"/>
                <w:i/>
              </w:rPr>
              <w:t>taikoma</w:t>
            </w:r>
            <w:r w:rsidRPr="006C122A">
              <w:rPr>
                <w:rFonts w:ascii="Times New Roman" w:eastAsia="Times New Roman" w:hAnsi="Times New Roman" w:cs="Times New Roman"/>
                <w:i/>
                <w:lang w:eastAsia="lt-LT"/>
              </w:rPr>
              <w:t xml:space="preserve"> tik tais atvejais, jei paraiškoje yra numatyta taikyti </w:t>
            </w:r>
            <w:r w:rsidRPr="006C122A">
              <w:rPr>
                <w:rFonts w:ascii="Times New Roman" w:hAnsi="Times New Roman" w:cs="Times New Roman"/>
                <w:i/>
              </w:rPr>
              <w:t>šiuos supaprastintus išlaidų apmokėjimo būdus ir (ar) apdovanojimus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372136F4" w14:textId="2D24B979" w:rsidR="00F00DFC" w:rsidRPr="006C122A" w:rsidRDefault="00F00DFC" w:rsidP="000D57C8">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w:t>
            </w:r>
            <w:r w:rsidR="00BA0B32">
              <w:rPr>
                <w:rFonts w:ascii="Times New Roman" w:hAnsi="Times New Roman" w:cs="Times New Roman"/>
              </w:rPr>
              <w:t>jektui taikomi</w:t>
            </w:r>
            <w:r w:rsidRPr="006C122A">
              <w:rPr>
                <w:rFonts w:ascii="Times New Roman" w:hAnsi="Times New Roman" w:cs="Times New Roman"/>
              </w:rPr>
              <w:t xml:space="preserve">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w:t>
            </w:r>
            <w:r w:rsidR="00BA0B32">
              <w:rPr>
                <w:rFonts w:ascii="Times New Roman" w:hAnsi="Times New Roman" w:cs="Times New Roman"/>
              </w:rPr>
              <w:t xml:space="preserve">idų sumos </w:t>
            </w:r>
            <w:r w:rsidRPr="006C122A">
              <w:rPr>
                <w:rFonts w:ascii="Times New Roman" w:hAnsi="Times New Roman" w:cs="Times New Roman"/>
              </w:rPr>
              <w:t xml:space="preserve">turi atitikti reikalavimus, nustatytus </w:t>
            </w:r>
            <w:r w:rsidR="00BA0B32">
              <w:rPr>
                <w:rFonts w:ascii="Times New Roman" w:hAnsi="Times New Roman" w:cs="Times New Roman"/>
                <w:szCs w:val="24"/>
              </w:rPr>
              <w:t xml:space="preserve">šio Aprašo </w:t>
            </w:r>
            <w:r w:rsidR="000D57C8">
              <w:rPr>
                <w:rFonts w:ascii="Times New Roman" w:hAnsi="Times New Roman" w:cs="Times New Roman"/>
                <w:szCs w:val="24"/>
              </w:rPr>
              <w:t>3</w:t>
            </w:r>
            <w:r w:rsidR="00B35895">
              <w:rPr>
                <w:rFonts w:ascii="Times New Roman" w:hAnsi="Times New Roman" w:cs="Times New Roman"/>
                <w:szCs w:val="24"/>
              </w:rPr>
              <w:t>7</w:t>
            </w:r>
            <w:r w:rsidR="000D57C8">
              <w:rPr>
                <w:rFonts w:ascii="Times New Roman" w:hAnsi="Times New Roman" w:cs="Times New Roman"/>
                <w:szCs w:val="24"/>
              </w:rPr>
              <w:t xml:space="preserve"> ir </w:t>
            </w:r>
            <w:r w:rsidR="00B35895">
              <w:rPr>
                <w:rFonts w:ascii="Times New Roman" w:hAnsi="Times New Roman" w:cs="Times New Roman"/>
                <w:szCs w:val="24"/>
              </w:rPr>
              <w:t>38</w:t>
            </w:r>
            <w:r w:rsidR="00383F3D">
              <w:rPr>
                <w:rFonts w:ascii="Times New Roman" w:hAnsi="Times New Roman" w:cs="Times New Roman"/>
                <w:szCs w:val="24"/>
              </w:rPr>
              <w:t xml:space="preserve"> </w:t>
            </w:r>
            <w:r w:rsidR="00BA0B32">
              <w:rPr>
                <w:rFonts w:ascii="Times New Roman" w:hAnsi="Times New Roman" w:cs="Times New Roman"/>
                <w:szCs w:val="24"/>
              </w:rPr>
              <w:t>punkt</w:t>
            </w:r>
            <w:r w:rsidR="00383F3D">
              <w:rPr>
                <w:rFonts w:ascii="Times New Roman" w:hAnsi="Times New Roman" w:cs="Times New Roman"/>
                <w:szCs w:val="24"/>
              </w:rPr>
              <w:t>uos</w:t>
            </w:r>
            <w:r w:rsidR="00BA0B32">
              <w:rPr>
                <w:rFonts w:ascii="Times New Roman" w:hAnsi="Times New Roman" w:cs="Times New Roman"/>
                <w:szCs w:val="24"/>
              </w:rPr>
              <w:t>e.</w:t>
            </w:r>
          </w:p>
        </w:tc>
        <w:tc>
          <w:tcPr>
            <w:tcW w:w="2127" w:type="dxa"/>
            <w:tcBorders>
              <w:top w:val="single" w:sz="4" w:space="0" w:color="000000"/>
              <w:left w:val="single" w:sz="4" w:space="0" w:color="000000"/>
              <w:bottom w:val="single" w:sz="4" w:space="0" w:color="auto"/>
              <w:right w:val="single" w:sz="4" w:space="0" w:color="000000"/>
            </w:tcBorders>
          </w:tcPr>
          <w:p w14:paraId="1046023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CEB33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C9851C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0A822CF9"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3F040D1F"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19782EBD"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32A5BF49" w14:textId="77777777" w:rsidR="00F00DFC" w:rsidRPr="00410382" w:rsidRDefault="00F00DFC" w:rsidP="00A51E33">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bet jų iš</w:t>
            </w:r>
            <w:r w:rsidR="00410382">
              <w:rPr>
                <w:rFonts w:ascii="Times New Roman" w:eastAsia="Times New Roman" w:hAnsi="Times New Roman"/>
                <w:lang w:eastAsia="lt-LT"/>
              </w:rPr>
              <w:t xml:space="preserve"> anksto neįmanoma apskaičiuoti.</w:t>
            </w:r>
          </w:p>
        </w:tc>
        <w:tc>
          <w:tcPr>
            <w:tcW w:w="4677" w:type="dxa"/>
            <w:tcBorders>
              <w:top w:val="single" w:sz="4" w:space="0" w:color="000000"/>
              <w:left w:val="single" w:sz="4" w:space="0" w:color="000000"/>
              <w:bottom w:val="single" w:sz="4" w:space="0" w:color="auto"/>
              <w:right w:val="single" w:sz="4" w:space="0" w:color="000000"/>
            </w:tcBorders>
          </w:tcPr>
          <w:p w14:paraId="1BA816F5"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A857AC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DC368C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1A755E27" w14:textId="7777777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1A85CF7B" w14:textId="433928B1"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w:t>
            </w:r>
            <w:r w:rsidR="001E72F9">
              <w:rPr>
                <w:rFonts w:ascii="Times New Roman" w:eastAsia="Times New Roman" w:hAnsi="Times New Roman" w:cs="Times New Roman"/>
                <w:b/>
                <w:bCs/>
                <w:lang w:eastAsia="lt-LT"/>
              </w:rPr>
              <w:t>domos</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F00DFC" w:rsidRPr="006C122A" w14:paraId="5602DC6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ABF55DA" w14:textId="77777777" w:rsidR="00556BFF" w:rsidRPr="006C122A" w:rsidRDefault="00556BFF" w:rsidP="00556BF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394D5F71" w14:textId="77777777" w:rsidR="00556BFF" w:rsidRPr="006C122A" w:rsidRDefault="00556BFF" w:rsidP="00556BF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8.1.1.</w:t>
            </w:r>
            <w:r w:rsidRPr="006C122A">
              <w:rPr>
                <w:rFonts w:ascii="Times New Roman" w:eastAsia="Times New Roman" w:hAnsi="Times New Roman" w:cs="Times New Roman"/>
                <w:lang w:eastAsia="lt-LT"/>
              </w:rPr>
              <w:t xml:space="preserve"> iš E</w:t>
            </w:r>
            <w:r>
              <w:rPr>
                <w:rFonts w:ascii="Times New Roman" w:eastAsia="Times New Roman" w:hAnsi="Times New Roman" w:cs="Times New Roman"/>
                <w:lang w:eastAsia="lt-LT"/>
              </w:rPr>
              <w:t>uropos regioninės plėtros fondo</w:t>
            </w:r>
            <w:r w:rsidRPr="006C122A">
              <w:rPr>
                <w:rFonts w:ascii="Times New Roman" w:eastAsia="Times New Roman" w:hAnsi="Times New Roman" w:cs="Times New Roman"/>
                <w:lang w:eastAsia="lt-LT"/>
              </w:rPr>
              <w:t xml:space="preserve"> ir S</w:t>
            </w:r>
            <w:r>
              <w:rPr>
                <w:rFonts w:ascii="Times New Roman" w:eastAsia="Times New Roman" w:hAnsi="Times New Roman" w:cs="Times New Roman"/>
                <w:lang w:eastAsia="lt-LT"/>
              </w:rPr>
              <w:t>anglaudos fondo</w:t>
            </w:r>
            <w:r w:rsidRPr="006C122A">
              <w:rPr>
                <w:rFonts w:ascii="Times New Roman" w:eastAsia="Times New Roman" w:hAnsi="Times New Roman" w:cs="Times New Roman"/>
                <w:lang w:eastAsia="lt-LT"/>
              </w:rPr>
              <w:t xml:space="preserve"> bendrai finansuojamo projekto veiklų, vykdo</w:t>
            </w:r>
            <w:r>
              <w:rPr>
                <w:rFonts w:ascii="Times New Roman" w:eastAsia="Times New Roman" w:hAnsi="Times New Roman" w:cs="Times New Roman"/>
                <w:lang w:eastAsia="lt-LT"/>
              </w:rPr>
              <w:t>mų ne Lietuvos Respublikoje, o</w:t>
            </w:r>
            <w:r w:rsidRPr="006C122A">
              <w:rPr>
                <w:rFonts w:ascii="Times New Roman" w:eastAsia="Times New Roman" w:hAnsi="Times New Roman" w:cs="Times New Roman"/>
                <w:lang w:eastAsia="lt-LT"/>
              </w:rPr>
              <w:t xml:space="preserve"> ES teritorijoje, išlaidos neviršija procento, nustatyto projektų finansavimo sąlygų apraše; arba pagal projektų finansavimo sąlygų aprašą vykdomos reprezentacijai skirtos veiklos;</w:t>
            </w:r>
          </w:p>
          <w:p w14:paraId="68534452" w14:textId="77777777" w:rsidR="00556BFF" w:rsidRPr="006C122A" w:rsidRDefault="00556BFF" w:rsidP="00556BFF">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8.1.2. iš Europos socialinio fondo</w:t>
            </w:r>
            <w:r w:rsidRPr="006C122A">
              <w:rPr>
                <w:rFonts w:ascii="Times New Roman" w:eastAsia="Times New Roman" w:hAnsi="Times New Roman" w:cs="Times New Roman"/>
                <w:lang w:eastAsia="lt-LT"/>
              </w:rPr>
              <w:t xml:space="preserve"> bendrai finansuojamo projekto veiklos vykdomos: </w:t>
            </w:r>
          </w:p>
          <w:p w14:paraId="5D70E88F" w14:textId="77777777" w:rsidR="00556BFF" w:rsidRPr="006C122A" w:rsidRDefault="00556BFF" w:rsidP="00556BF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w:t>
            </w:r>
            <w:r>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ES teritorijoje;</w:t>
            </w:r>
          </w:p>
          <w:p w14:paraId="4F96AFEF" w14:textId="77777777" w:rsidR="00556BFF" w:rsidRPr="006C122A" w:rsidRDefault="00556BFF" w:rsidP="00556BF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w:t>
            </w:r>
            <w:r>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3280BBC9" w14:textId="78888173" w:rsidR="00F00DFC" w:rsidRPr="006C122A" w:rsidRDefault="00556BFF" w:rsidP="00A51E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8.1.3. </w:t>
            </w:r>
            <w:r w:rsidRPr="006C122A">
              <w:rPr>
                <w:rFonts w:ascii="Times New Roman" w:eastAsia="Times New Roman" w:hAnsi="Times New Roman" w:cs="Times New Roman"/>
                <w:lang w:eastAsia="lt-LT"/>
              </w:rPr>
              <w:t>vykdomos techninės paramos projektų veiklos.</w:t>
            </w:r>
          </w:p>
        </w:tc>
        <w:tc>
          <w:tcPr>
            <w:tcW w:w="4677" w:type="dxa"/>
            <w:tcBorders>
              <w:top w:val="single" w:sz="4" w:space="0" w:color="000000"/>
              <w:left w:val="single" w:sz="4" w:space="0" w:color="000000"/>
              <w:bottom w:val="single" w:sz="4" w:space="0" w:color="auto"/>
              <w:right w:val="single" w:sz="4" w:space="0" w:color="000000"/>
            </w:tcBorders>
          </w:tcPr>
          <w:p w14:paraId="0FB0DF8B" w14:textId="74EC3284" w:rsidR="00F00DFC" w:rsidRPr="006C122A" w:rsidRDefault="00410382" w:rsidP="00331EA0">
            <w:pPr>
              <w:spacing w:after="0" w:line="240" w:lineRule="auto"/>
              <w:rPr>
                <w:rFonts w:ascii="Times New Roman" w:eastAsia="Times New Roman" w:hAnsi="Times New Roman" w:cs="Times New Roman"/>
                <w:lang w:eastAsia="lt-LT"/>
              </w:rPr>
            </w:pPr>
            <w:r w:rsidRPr="00865CB6">
              <w:rPr>
                <w:rFonts w:ascii="Times New Roman" w:hAnsi="Times New Roman" w:cs="Times New Roman"/>
                <w:szCs w:val="24"/>
              </w:rPr>
              <w:lastRenderedPageBreak/>
              <w:t>Projekto veiklų vykdymo teritorija turi atitikti šio Aprašo</w:t>
            </w:r>
            <w:r w:rsidR="00CE357E">
              <w:rPr>
                <w:rFonts w:ascii="Times New Roman" w:hAnsi="Times New Roman" w:cs="Times New Roman"/>
                <w:szCs w:val="24"/>
              </w:rPr>
              <w:t xml:space="preserve"> 2</w:t>
            </w:r>
            <w:r w:rsidR="00B35895">
              <w:rPr>
                <w:rFonts w:ascii="Times New Roman" w:hAnsi="Times New Roman" w:cs="Times New Roman"/>
                <w:szCs w:val="24"/>
              </w:rPr>
              <w:t>4</w:t>
            </w:r>
            <w:r>
              <w:rPr>
                <w:rFonts w:ascii="Times New Roman" w:hAnsi="Times New Roman" w:cs="Times New Roman"/>
                <w:szCs w:val="24"/>
              </w:rPr>
              <w:t xml:space="preserve"> punkte </w:t>
            </w:r>
            <w:r w:rsidRPr="00865CB6">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auto"/>
              <w:right w:val="single" w:sz="4" w:space="0" w:color="000000"/>
            </w:tcBorders>
          </w:tcPr>
          <w:p w14:paraId="0F7CA2F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B841ABF" w14:textId="77777777" w:rsidR="00F00DFC" w:rsidRPr="006C122A" w:rsidRDefault="00F00DFC" w:rsidP="00A51E33">
            <w:pPr>
              <w:spacing w:after="0" w:line="240" w:lineRule="auto"/>
              <w:rPr>
                <w:rFonts w:ascii="Times New Roman" w:eastAsia="Times New Roman" w:hAnsi="Times New Roman" w:cs="Times New Roman"/>
                <w:lang w:eastAsia="lt-LT"/>
              </w:rPr>
            </w:pPr>
          </w:p>
        </w:tc>
      </w:tr>
    </w:tbl>
    <w:p w14:paraId="46CDBB59" w14:textId="77777777" w:rsidR="00811F6E" w:rsidRDefault="00811F6E">
      <w:pPr>
        <w:rPr>
          <w:rFonts w:ascii="Times New Roman" w:eastAsia="Times New Roman" w:hAnsi="Times New Roman"/>
          <w:b/>
          <w:lang w:eastAsia="lt-LT"/>
        </w:rPr>
      </w:pPr>
    </w:p>
    <w:p w14:paraId="5D99290F" w14:textId="77777777"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GALUTINĖ PROJEKTO ATITIKTIES BENDRIESIEMS REIKALAVIMAMS VERTINIMO IŠVADA:</w:t>
      </w:r>
    </w:p>
    <w:p w14:paraId="57C91B96"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59341BFD"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3F22923A"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2C508254" w14:textId="77777777" w:rsidR="00EB4717" w:rsidRPr="006C122A" w:rsidRDefault="00EB4717" w:rsidP="00EB4717">
      <w:pPr>
        <w:spacing w:after="0" w:line="240" w:lineRule="auto"/>
        <w:rPr>
          <w:rFonts w:ascii="Times New Roman" w:eastAsia="Times New Roman" w:hAnsi="Times New Roman"/>
          <w:lang w:eastAsia="lt-LT"/>
        </w:rPr>
      </w:pPr>
    </w:p>
    <w:p w14:paraId="35CC7162" w14:textId="77777777" w:rsidR="00556BFF" w:rsidRPr="006C122A" w:rsidRDefault="00556BFF" w:rsidP="00556BFF">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Pr="006C122A">
        <w:rPr>
          <w:rFonts w:ascii="Times New Roman" w:hAnsi="Times New Roman"/>
          <w:i/>
        </w:rPr>
        <w:t xml:space="preserve">Pildoma projekto tinkamumo finansuoti vertinimo metu. </w:t>
      </w:r>
      <w:r w:rsidRPr="006C122A">
        <w:rPr>
          <w:rFonts w:ascii="Times New Roman" w:eastAsia="Calibri" w:hAnsi="Times New Roman"/>
          <w:i/>
        </w:rPr>
        <w:t xml:space="preserve">Galimas simbolių skaičius – 1000. </w:t>
      </w:r>
      <w:r w:rsidRPr="006C122A">
        <w:rPr>
          <w:rFonts w:ascii="Times New Roman" w:eastAsia="Times New Roman" w:hAnsi="Times New Roman"/>
          <w:i/>
          <w:lang w:eastAsia="lt-LT"/>
        </w:rPr>
        <w:t>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7F26953D" w14:textId="77777777" w:rsidR="00556BFF" w:rsidRPr="006C122A" w:rsidRDefault="00556BFF" w:rsidP="00556BFF">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Jei palyginus su valstybės ar regionų projektų sąrašu paraiškoje yra atlikti esminiai pakeitimai, t. y. kai keičiasi pareiškėjas, viršijama projektui numatomas skirti finansavimo lėšų suma, žymima „Ne“ ir komentaro laukelyje nurodoma, kokie konkrečiai pakeitimai buvo atlikti.</w:t>
      </w:r>
    </w:p>
    <w:p w14:paraId="063840CC" w14:textId="77777777" w:rsidR="00556BFF" w:rsidRPr="006C122A" w:rsidRDefault="00556BFF" w:rsidP="00556BFF">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Jei palyginus su projektiniu pasiūlymu ir (ar) valstybės ar regionų projektų sąrašu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klausimas netaikomas.</w:t>
      </w:r>
      <w:r w:rsidRPr="006C122A">
        <w:rPr>
          <w:rFonts w:ascii="Times New Roman" w:eastAsia="Times New Roman" w:hAnsi="Times New Roman"/>
          <w:lang w:eastAsia="lt-LT"/>
        </w:rPr>
        <w:t>)</w:t>
      </w:r>
    </w:p>
    <w:p w14:paraId="27A4A064" w14:textId="77777777"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71A9E7EE"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1E3379DE"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37D6FC69"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4D9E1BEA"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0DDA304F" w14:textId="77777777" w:rsidR="00556BFF" w:rsidRPr="006C122A" w:rsidRDefault="00556BFF" w:rsidP="00556BFF">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Pr="006C122A">
        <w:rPr>
          <w:rFonts w:ascii="Times New Roman" w:hAnsi="Times New Roman"/>
          <w:i/>
        </w:rPr>
        <w:t xml:space="preserve">Pildoma projekto tinkamumo finansuoti vertinimo metu. </w:t>
      </w:r>
      <w:r w:rsidRPr="006C122A">
        <w:rPr>
          <w:rFonts w:ascii="Times New Roman" w:eastAsia="Calibri" w:hAnsi="Times New Roman"/>
          <w:i/>
        </w:rPr>
        <w:t xml:space="preserve">Galimas simbolių skaičius – 1000. </w:t>
      </w:r>
      <w:r w:rsidRPr="006C122A">
        <w:rPr>
          <w:rFonts w:ascii="Times New Roman" w:eastAsia="Times New Roman" w:hAnsi="Times New Roman"/>
          <w:i/>
          <w:lang w:eastAsia="lt-LT"/>
        </w:rPr>
        <w:t>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14:paraId="45A1BCB2" w14:textId="77777777" w:rsidR="006D6920" w:rsidRPr="006C122A" w:rsidRDefault="006D6920" w:rsidP="00EB4717">
      <w:pPr>
        <w:spacing w:after="0" w:line="240" w:lineRule="auto"/>
        <w:ind w:left="720"/>
        <w:rPr>
          <w:rFonts w:ascii="Times New Roman" w:eastAsia="Times New Roman" w:hAnsi="Times New Roman"/>
          <w:lang w:eastAsia="lt-LT"/>
        </w:rPr>
      </w:pPr>
    </w:p>
    <w:p w14:paraId="68D0C696"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2C5F6519"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lastRenderedPageBreak/>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62B64C8B"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06A34FE2"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5C92A985" w14:textId="77777777" w:rsidR="00556BFF" w:rsidRDefault="00556BFF" w:rsidP="00556BFF">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Pr="006C122A">
        <w:rPr>
          <w:rFonts w:ascii="Times New Roman" w:hAnsi="Times New Roman"/>
          <w:i/>
        </w:rPr>
        <w:t xml:space="preserve"> Pildoma projekto tinkamumo finansuoti vertinimo metu. </w:t>
      </w:r>
      <w:r w:rsidRPr="006C122A">
        <w:rPr>
          <w:rFonts w:ascii="Times New Roman" w:eastAsia="Calibri" w:hAnsi="Times New Roman"/>
          <w:i/>
        </w:rPr>
        <w:t>Galimas simbolių skaičius – 1000.)</w:t>
      </w:r>
    </w:p>
    <w:p w14:paraId="423C4D58" w14:textId="77777777" w:rsidR="00811F6E" w:rsidRDefault="00811F6E">
      <w:pPr>
        <w:rPr>
          <w:rFonts w:ascii="Times New Roman" w:hAnsi="Times New Roman"/>
          <w:lang w:eastAsia="lt-LT"/>
        </w:rPr>
      </w:pPr>
    </w:p>
    <w:p w14:paraId="1E70044F" w14:textId="27DB13A9" w:rsidR="00811F6E" w:rsidRPr="004F3037" w:rsidRDefault="00811F6E" w:rsidP="00811F6E">
      <w:pPr>
        <w:keepNext/>
        <w:numPr>
          <w:ilvl w:val="0"/>
          <w:numId w:val="2"/>
        </w:numPr>
        <w:spacing w:after="0" w:line="240" w:lineRule="auto"/>
        <w:rPr>
          <w:rFonts w:ascii="Times New Roman" w:hAnsi="Times New Roman"/>
          <w:b/>
          <w:color w:val="000000"/>
          <w:sz w:val="24"/>
          <w:szCs w:val="24"/>
          <w:lang w:eastAsia="lt-LT"/>
        </w:rPr>
      </w:pPr>
      <w:r w:rsidRPr="004F3037">
        <w:rPr>
          <w:rFonts w:ascii="Times New Roman" w:hAnsi="Times New Roman"/>
          <w:b/>
          <w:sz w:val="24"/>
          <w:szCs w:val="24"/>
        </w:rPr>
        <w:t>Projekto tinkamumo finansuoti vertinimo metu nustatytos</w:t>
      </w:r>
      <w:r w:rsidRPr="004F3037">
        <w:rPr>
          <w:rFonts w:ascii="Times New Roman" w:hAnsi="Times New Roman"/>
          <w:b/>
          <w:sz w:val="24"/>
          <w:szCs w:val="24"/>
          <w:lang w:eastAsia="lt-LT"/>
        </w:rPr>
        <w:t xml:space="preserve"> projekto</w:t>
      </w:r>
      <w:r w:rsidRPr="004F3037">
        <w:rPr>
          <w:rFonts w:ascii="Times New Roman" w:hAnsi="Times New Roman"/>
          <w:sz w:val="24"/>
          <w:szCs w:val="24"/>
          <w:lang w:eastAsia="lt-LT"/>
        </w:rPr>
        <w:t xml:space="preserve"> </w:t>
      </w:r>
      <w:r w:rsidRPr="004F3037">
        <w:rPr>
          <w:rFonts w:ascii="Times New Roman" w:hAnsi="Times New Roman"/>
          <w:b/>
          <w:color w:val="000000"/>
          <w:sz w:val="24"/>
          <w:szCs w:val="24"/>
          <w:lang w:eastAsia="lt-LT"/>
        </w:rPr>
        <w:t xml:space="preserve">tinkamos finansuoti ir tinkamos deklaruoti </w:t>
      </w:r>
      <w:r w:rsidR="00556BFF" w:rsidRPr="00181225">
        <w:rPr>
          <w:rFonts w:ascii="Times New Roman" w:hAnsi="Times New Roman"/>
          <w:b/>
          <w:color w:val="000000"/>
          <w:lang w:eastAsia="lt-LT"/>
        </w:rPr>
        <w:t>E</w:t>
      </w:r>
      <w:r w:rsidR="00556BFF">
        <w:rPr>
          <w:rFonts w:ascii="Times New Roman" w:hAnsi="Times New Roman"/>
          <w:b/>
          <w:color w:val="000000"/>
          <w:lang w:eastAsia="lt-LT"/>
        </w:rPr>
        <w:t xml:space="preserve">uropos </w:t>
      </w:r>
      <w:r w:rsidR="00556BFF" w:rsidRPr="00181225">
        <w:rPr>
          <w:rFonts w:ascii="Times New Roman" w:hAnsi="Times New Roman"/>
          <w:b/>
          <w:color w:val="000000"/>
          <w:lang w:eastAsia="lt-LT"/>
        </w:rPr>
        <w:t>K</w:t>
      </w:r>
      <w:r w:rsidR="00556BFF">
        <w:rPr>
          <w:rFonts w:ascii="Times New Roman" w:hAnsi="Times New Roman"/>
          <w:b/>
          <w:color w:val="000000"/>
          <w:lang w:eastAsia="lt-LT"/>
        </w:rPr>
        <w:t>omisijos (toliau – EK)</w:t>
      </w:r>
      <w:r w:rsidR="00556BFF" w:rsidRPr="00181225">
        <w:rPr>
          <w:rFonts w:ascii="Times New Roman" w:hAnsi="Times New Roman"/>
          <w:b/>
          <w:color w:val="000000"/>
          <w:lang w:eastAsia="lt-LT"/>
        </w:rPr>
        <w:t xml:space="preserve"> </w:t>
      </w:r>
      <w:r w:rsidRPr="004F3037">
        <w:rPr>
          <w:rFonts w:ascii="Times New Roman" w:hAnsi="Times New Roman"/>
          <w:b/>
          <w:color w:val="000000"/>
          <w:sz w:val="24"/>
          <w:szCs w:val="24"/>
          <w:lang w:eastAsia="lt-LT"/>
        </w:rPr>
        <w:t xml:space="preserve"> išlaidos:</w:t>
      </w:r>
    </w:p>
    <w:p w14:paraId="4A620E49"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14:paraId="2E35818D" w14:textId="77777777" w:rsidTr="008B67CA">
        <w:trPr>
          <w:trHeight w:val="23"/>
        </w:trPr>
        <w:tc>
          <w:tcPr>
            <w:tcW w:w="2396" w:type="dxa"/>
            <w:vMerge w:val="restart"/>
            <w:tcBorders>
              <w:top w:val="single" w:sz="6" w:space="0" w:color="auto"/>
              <w:left w:val="single" w:sz="6" w:space="0" w:color="auto"/>
              <w:bottom w:val="single" w:sz="6" w:space="0" w:color="auto"/>
              <w:right w:val="single" w:sz="6" w:space="0" w:color="auto"/>
            </w:tcBorders>
            <w:vAlign w:val="center"/>
          </w:tcPr>
          <w:p w14:paraId="2ECADA37" w14:textId="77777777"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xml:space="preserve">, </w:t>
            </w:r>
            <w:proofErr w:type="spellStart"/>
            <w:r w:rsidRPr="00811F6E">
              <w:rPr>
                <w:rFonts w:ascii="Times New Roman" w:hAnsi="Times New Roman"/>
                <w:b/>
                <w:sz w:val="20"/>
                <w:szCs w:val="20"/>
              </w:rPr>
              <w:t>Eur</w:t>
            </w:r>
            <w:proofErr w:type="spellEnd"/>
          </w:p>
        </w:tc>
        <w:tc>
          <w:tcPr>
            <w:tcW w:w="7746" w:type="dxa"/>
            <w:gridSpan w:val="5"/>
            <w:tcBorders>
              <w:top w:val="single" w:sz="6" w:space="0" w:color="auto"/>
              <w:left w:val="single" w:sz="6" w:space="0" w:color="auto"/>
              <w:bottom w:val="single" w:sz="6" w:space="0" w:color="auto"/>
              <w:right w:val="single" w:sz="6" w:space="0" w:color="auto"/>
            </w:tcBorders>
            <w:vAlign w:val="center"/>
          </w:tcPr>
          <w:p w14:paraId="372245B3"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690" w:type="dxa"/>
            <w:vMerge w:val="restart"/>
            <w:tcBorders>
              <w:top w:val="single" w:sz="6" w:space="0" w:color="auto"/>
              <w:left w:val="single" w:sz="6" w:space="0" w:color="auto"/>
              <w:right w:val="single" w:sz="6" w:space="0" w:color="auto"/>
            </w:tcBorders>
            <w:vAlign w:val="center"/>
          </w:tcPr>
          <w:p w14:paraId="38D8B613"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 xml:space="preserve">deklaruoti EK išlaidų sumą, </w:t>
            </w:r>
            <w:proofErr w:type="spellStart"/>
            <w:r w:rsidR="007E17E6" w:rsidRPr="00811F6E">
              <w:rPr>
                <w:rFonts w:ascii="Times New Roman" w:hAnsi="Times New Roman"/>
                <w:b/>
                <w:sz w:val="20"/>
                <w:szCs w:val="20"/>
              </w:rPr>
              <w:t>Eur</w:t>
            </w:r>
            <w:proofErr w:type="spellEnd"/>
          </w:p>
        </w:tc>
        <w:tc>
          <w:tcPr>
            <w:tcW w:w="2959" w:type="dxa"/>
            <w:gridSpan w:val="2"/>
            <w:tcBorders>
              <w:top w:val="single" w:sz="6" w:space="0" w:color="auto"/>
              <w:left w:val="single" w:sz="6" w:space="0" w:color="auto"/>
              <w:bottom w:val="single" w:sz="4" w:space="0" w:color="auto"/>
              <w:right w:val="single" w:sz="6" w:space="0" w:color="auto"/>
            </w:tcBorders>
            <w:vAlign w:val="center"/>
          </w:tcPr>
          <w:p w14:paraId="6CCDCCC5"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078288CA" w14:textId="77777777" w:rsidTr="008B67CA">
        <w:trPr>
          <w:cantSplit/>
          <w:trHeight w:val="23"/>
        </w:trPr>
        <w:tc>
          <w:tcPr>
            <w:tcW w:w="2396" w:type="dxa"/>
            <w:vMerge/>
            <w:tcBorders>
              <w:top w:val="single" w:sz="6" w:space="0" w:color="auto"/>
              <w:left w:val="single" w:sz="6" w:space="0" w:color="auto"/>
              <w:bottom w:val="single" w:sz="6" w:space="0" w:color="auto"/>
              <w:right w:val="single" w:sz="6" w:space="0" w:color="auto"/>
            </w:tcBorders>
            <w:vAlign w:val="center"/>
          </w:tcPr>
          <w:p w14:paraId="55B7CBEC" w14:textId="77777777" w:rsidR="0056515D" w:rsidRPr="00811F6E" w:rsidRDefault="0056515D" w:rsidP="00811F6E">
            <w:pPr>
              <w:spacing w:after="0" w:line="240" w:lineRule="auto"/>
              <w:rPr>
                <w:rFonts w:ascii="Times New Roman" w:hAnsi="Times New Roman"/>
                <w:sz w:val="20"/>
                <w:szCs w:val="20"/>
              </w:rPr>
            </w:pPr>
          </w:p>
        </w:tc>
        <w:tc>
          <w:tcPr>
            <w:tcW w:w="1408" w:type="dxa"/>
            <w:vMerge w:val="restart"/>
            <w:tcBorders>
              <w:top w:val="single" w:sz="6" w:space="0" w:color="auto"/>
              <w:left w:val="single" w:sz="6" w:space="0" w:color="auto"/>
              <w:bottom w:val="single" w:sz="6" w:space="0" w:color="auto"/>
              <w:right w:val="single" w:sz="6" w:space="0" w:color="auto"/>
            </w:tcBorders>
            <w:vAlign w:val="center"/>
          </w:tcPr>
          <w:p w14:paraId="07170470"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338" w:type="dxa"/>
            <w:gridSpan w:val="4"/>
            <w:tcBorders>
              <w:top w:val="single" w:sz="6" w:space="0" w:color="auto"/>
              <w:left w:val="single" w:sz="6" w:space="0" w:color="auto"/>
              <w:bottom w:val="single" w:sz="6" w:space="0" w:color="auto"/>
              <w:right w:val="single" w:sz="6" w:space="0" w:color="auto"/>
            </w:tcBorders>
            <w:vAlign w:val="center"/>
          </w:tcPr>
          <w:p w14:paraId="1911FF27"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690" w:type="dxa"/>
            <w:vMerge/>
            <w:tcBorders>
              <w:left w:val="single" w:sz="6" w:space="0" w:color="auto"/>
              <w:right w:val="single" w:sz="4" w:space="0" w:color="auto"/>
            </w:tcBorders>
            <w:vAlign w:val="center"/>
          </w:tcPr>
          <w:p w14:paraId="62763310" w14:textId="77777777" w:rsidR="0056515D" w:rsidRPr="00811F6E" w:rsidRDefault="0056515D" w:rsidP="00811F6E">
            <w:pPr>
              <w:spacing w:after="0" w:line="240" w:lineRule="auto"/>
              <w:jc w:val="center"/>
              <w:rPr>
                <w:rFonts w:ascii="Times New Roman" w:hAnsi="Times New Roman"/>
                <w:sz w:val="20"/>
                <w:szCs w:val="20"/>
              </w:rPr>
            </w:pPr>
          </w:p>
        </w:tc>
        <w:tc>
          <w:tcPr>
            <w:tcW w:w="1479" w:type="dxa"/>
            <w:vMerge w:val="restart"/>
            <w:tcBorders>
              <w:top w:val="single" w:sz="4" w:space="0" w:color="auto"/>
              <w:left w:val="single" w:sz="4" w:space="0" w:color="auto"/>
              <w:right w:val="single" w:sz="4" w:space="0" w:color="auto"/>
            </w:tcBorders>
            <w:vAlign w:val="center"/>
          </w:tcPr>
          <w:p w14:paraId="6B91D9FB"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480" w:type="dxa"/>
            <w:vMerge w:val="restart"/>
            <w:tcBorders>
              <w:top w:val="single" w:sz="4" w:space="0" w:color="auto"/>
              <w:left w:val="single" w:sz="4" w:space="0" w:color="auto"/>
              <w:right w:val="single" w:sz="4" w:space="0" w:color="auto"/>
            </w:tcBorders>
            <w:vAlign w:val="center"/>
          </w:tcPr>
          <w:p w14:paraId="556464F9"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56515D" w:rsidRPr="00811F6E" w14:paraId="163A96F9" w14:textId="77777777" w:rsidTr="008B67CA">
        <w:trPr>
          <w:cantSplit/>
          <w:trHeight w:val="23"/>
        </w:trPr>
        <w:tc>
          <w:tcPr>
            <w:tcW w:w="2396" w:type="dxa"/>
            <w:vMerge/>
            <w:tcBorders>
              <w:top w:val="single" w:sz="6" w:space="0" w:color="auto"/>
              <w:left w:val="single" w:sz="6" w:space="0" w:color="auto"/>
              <w:bottom w:val="single" w:sz="6" w:space="0" w:color="auto"/>
              <w:right w:val="single" w:sz="6" w:space="0" w:color="auto"/>
            </w:tcBorders>
            <w:vAlign w:val="center"/>
          </w:tcPr>
          <w:p w14:paraId="35C6692D" w14:textId="77777777" w:rsidR="0056515D" w:rsidRPr="00811F6E" w:rsidRDefault="0056515D" w:rsidP="00811F6E">
            <w:pPr>
              <w:spacing w:after="0" w:line="240" w:lineRule="auto"/>
              <w:rPr>
                <w:rFonts w:ascii="Times New Roman" w:hAnsi="Times New Roman"/>
                <w:sz w:val="20"/>
                <w:szCs w:val="20"/>
              </w:rPr>
            </w:pPr>
          </w:p>
        </w:tc>
        <w:tc>
          <w:tcPr>
            <w:tcW w:w="1408" w:type="dxa"/>
            <w:vMerge/>
            <w:tcBorders>
              <w:top w:val="single" w:sz="6" w:space="0" w:color="auto"/>
              <w:left w:val="single" w:sz="6" w:space="0" w:color="auto"/>
              <w:bottom w:val="single" w:sz="6" w:space="0" w:color="auto"/>
              <w:right w:val="single" w:sz="6" w:space="0" w:color="auto"/>
            </w:tcBorders>
            <w:vAlign w:val="center"/>
          </w:tcPr>
          <w:p w14:paraId="17BDBB3E" w14:textId="77777777" w:rsidR="0056515D" w:rsidRPr="00811F6E" w:rsidRDefault="0056515D" w:rsidP="00811F6E">
            <w:pPr>
              <w:spacing w:after="0" w:line="240" w:lineRule="auto"/>
              <w:rPr>
                <w:rFonts w:ascii="Times New Roman" w:hAnsi="Times New Roman"/>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64C4EF78" w14:textId="77777777" w:rsidR="0056515D" w:rsidRPr="00811F6E" w:rsidRDefault="0056515D" w:rsidP="00811F6E">
            <w:pPr>
              <w:spacing w:after="0" w:line="240" w:lineRule="auto"/>
              <w:ind w:left="-57" w:right="-57"/>
              <w:jc w:val="center"/>
              <w:rPr>
                <w:rFonts w:ascii="Times New Roman" w:hAnsi="Times New Roman"/>
                <w:b/>
                <w:sz w:val="20"/>
                <w:szCs w:val="20"/>
              </w:rPr>
            </w:pPr>
          </w:p>
          <w:p w14:paraId="7223C667"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549" w:type="dxa"/>
            <w:tcBorders>
              <w:top w:val="single" w:sz="6" w:space="0" w:color="auto"/>
              <w:left w:val="single" w:sz="6" w:space="0" w:color="auto"/>
              <w:bottom w:val="single" w:sz="6" w:space="0" w:color="auto"/>
              <w:right w:val="single" w:sz="6" w:space="0" w:color="auto"/>
            </w:tcBorders>
            <w:vAlign w:val="center"/>
          </w:tcPr>
          <w:p w14:paraId="617F4844"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50" w:type="dxa"/>
            <w:tcBorders>
              <w:top w:val="single" w:sz="6" w:space="0" w:color="auto"/>
              <w:left w:val="single" w:sz="6" w:space="0" w:color="auto"/>
              <w:bottom w:val="single" w:sz="6" w:space="0" w:color="auto"/>
              <w:right w:val="single" w:sz="6" w:space="0" w:color="auto"/>
            </w:tcBorders>
            <w:vAlign w:val="center"/>
          </w:tcPr>
          <w:p w14:paraId="6B043370"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690" w:type="dxa"/>
            <w:tcBorders>
              <w:top w:val="single" w:sz="6" w:space="0" w:color="auto"/>
              <w:left w:val="single" w:sz="6" w:space="0" w:color="auto"/>
              <w:bottom w:val="single" w:sz="6" w:space="0" w:color="auto"/>
              <w:right w:val="single" w:sz="6" w:space="0" w:color="auto"/>
            </w:tcBorders>
            <w:vAlign w:val="center"/>
          </w:tcPr>
          <w:p w14:paraId="1B364E9E"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690" w:type="dxa"/>
            <w:vMerge/>
            <w:tcBorders>
              <w:left w:val="single" w:sz="6" w:space="0" w:color="auto"/>
              <w:bottom w:val="single" w:sz="6" w:space="0" w:color="auto"/>
              <w:right w:val="single" w:sz="4" w:space="0" w:color="auto"/>
            </w:tcBorders>
            <w:vAlign w:val="center"/>
          </w:tcPr>
          <w:p w14:paraId="0D72D1DA"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79" w:type="dxa"/>
            <w:vMerge/>
            <w:tcBorders>
              <w:left w:val="single" w:sz="4" w:space="0" w:color="auto"/>
              <w:bottom w:val="single" w:sz="4" w:space="0" w:color="auto"/>
              <w:right w:val="single" w:sz="4" w:space="0" w:color="auto"/>
            </w:tcBorders>
            <w:vAlign w:val="center"/>
          </w:tcPr>
          <w:p w14:paraId="08E9527E"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0" w:type="dxa"/>
            <w:vMerge/>
            <w:tcBorders>
              <w:left w:val="single" w:sz="4" w:space="0" w:color="auto"/>
              <w:bottom w:val="single" w:sz="4" w:space="0" w:color="auto"/>
              <w:right w:val="single" w:sz="4" w:space="0" w:color="auto"/>
            </w:tcBorders>
            <w:vAlign w:val="center"/>
          </w:tcPr>
          <w:p w14:paraId="7A0E6B62"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4D624CFF" w14:textId="77777777" w:rsidTr="008B67CA">
        <w:trPr>
          <w:cantSplit/>
          <w:trHeight w:val="23"/>
        </w:trPr>
        <w:tc>
          <w:tcPr>
            <w:tcW w:w="239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0BE9869"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AE9D8B4"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82B1BB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8D37A19"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3FFEE85"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6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C6E2B33"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690" w:type="dxa"/>
            <w:tcBorders>
              <w:left w:val="single" w:sz="6" w:space="0" w:color="auto"/>
              <w:bottom w:val="single" w:sz="6" w:space="0" w:color="auto"/>
              <w:right w:val="single" w:sz="4" w:space="0" w:color="auto"/>
            </w:tcBorders>
            <w:shd w:val="clear" w:color="auto" w:fill="BFBFBF" w:themeFill="background1" w:themeFillShade="BF"/>
            <w:vAlign w:val="center"/>
          </w:tcPr>
          <w:p w14:paraId="197C16ED"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79" w:type="dxa"/>
            <w:tcBorders>
              <w:left w:val="single" w:sz="4" w:space="0" w:color="auto"/>
              <w:bottom w:val="single" w:sz="4" w:space="0" w:color="auto"/>
              <w:right w:val="single" w:sz="4" w:space="0" w:color="auto"/>
            </w:tcBorders>
            <w:shd w:val="clear" w:color="auto" w:fill="BFBFBF" w:themeFill="background1" w:themeFillShade="BF"/>
            <w:vAlign w:val="center"/>
          </w:tcPr>
          <w:p w14:paraId="48883BF1"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0" w:type="dxa"/>
            <w:tcBorders>
              <w:left w:val="single" w:sz="4" w:space="0" w:color="auto"/>
              <w:bottom w:val="single" w:sz="4" w:space="0" w:color="auto"/>
              <w:right w:val="single" w:sz="4" w:space="0" w:color="auto"/>
            </w:tcBorders>
            <w:shd w:val="clear" w:color="auto" w:fill="BFBFBF" w:themeFill="background1" w:themeFillShade="BF"/>
            <w:vAlign w:val="center"/>
          </w:tcPr>
          <w:p w14:paraId="2D706F15"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6E210E7F" w14:textId="77777777" w:rsidTr="008B67CA">
        <w:trPr>
          <w:cantSplit/>
          <w:trHeight w:val="23"/>
        </w:trPr>
        <w:tc>
          <w:tcPr>
            <w:tcW w:w="2396" w:type="dxa"/>
            <w:tcBorders>
              <w:top w:val="single" w:sz="6" w:space="0" w:color="auto"/>
              <w:left w:val="single" w:sz="6" w:space="0" w:color="auto"/>
              <w:bottom w:val="single" w:sz="6" w:space="0" w:color="auto"/>
              <w:right w:val="single" w:sz="6" w:space="0" w:color="auto"/>
            </w:tcBorders>
          </w:tcPr>
          <w:p w14:paraId="4F30C0B5" w14:textId="77777777" w:rsidR="002E1345" w:rsidRPr="00811F6E" w:rsidRDefault="002E1345" w:rsidP="002E1345">
            <w:pPr>
              <w:spacing w:after="0" w:line="240" w:lineRule="auto"/>
              <w:jc w:val="center"/>
              <w:rPr>
                <w:rFonts w:ascii="Times New Roman" w:hAnsi="Times New Roman"/>
                <w:sz w:val="20"/>
                <w:szCs w:val="20"/>
              </w:rPr>
            </w:pPr>
          </w:p>
        </w:tc>
        <w:tc>
          <w:tcPr>
            <w:tcW w:w="1408" w:type="dxa"/>
            <w:tcBorders>
              <w:top w:val="single" w:sz="6" w:space="0" w:color="auto"/>
              <w:left w:val="single" w:sz="6" w:space="0" w:color="auto"/>
              <w:bottom w:val="single" w:sz="6" w:space="0" w:color="auto"/>
              <w:right w:val="single" w:sz="6" w:space="0" w:color="auto"/>
            </w:tcBorders>
          </w:tcPr>
          <w:p w14:paraId="1C5DB314" w14:textId="77777777" w:rsidR="002E1345" w:rsidRPr="00811F6E" w:rsidRDefault="002E1345" w:rsidP="002E1345">
            <w:pPr>
              <w:spacing w:after="0" w:line="240" w:lineRule="auto"/>
              <w:rPr>
                <w:rFonts w:ascii="Times New Roman" w:hAnsi="Times New Roman"/>
                <w:sz w:val="20"/>
                <w:szCs w:val="20"/>
                <w:lang w:eastAsia="lt-LT"/>
              </w:rPr>
            </w:pPr>
          </w:p>
        </w:tc>
        <w:tc>
          <w:tcPr>
            <w:tcW w:w="1549" w:type="dxa"/>
            <w:tcBorders>
              <w:top w:val="single" w:sz="6" w:space="0" w:color="auto"/>
              <w:left w:val="single" w:sz="6" w:space="0" w:color="auto"/>
              <w:bottom w:val="single" w:sz="6" w:space="0" w:color="auto"/>
              <w:right w:val="single" w:sz="6" w:space="0" w:color="auto"/>
            </w:tcBorders>
          </w:tcPr>
          <w:p w14:paraId="51ABB924" w14:textId="77777777" w:rsidR="002E1345" w:rsidRPr="00811F6E" w:rsidRDefault="002E1345" w:rsidP="002E1345">
            <w:pPr>
              <w:spacing w:after="0" w:line="240" w:lineRule="auto"/>
              <w:rPr>
                <w:rFonts w:ascii="Times New Roman" w:hAnsi="Times New Roman"/>
                <w:sz w:val="20"/>
                <w:szCs w:val="20"/>
                <w:lang w:eastAsia="lt-LT"/>
              </w:rPr>
            </w:pPr>
          </w:p>
        </w:tc>
        <w:tc>
          <w:tcPr>
            <w:tcW w:w="1549" w:type="dxa"/>
            <w:tcBorders>
              <w:top w:val="single" w:sz="6" w:space="0" w:color="auto"/>
              <w:left w:val="single" w:sz="6" w:space="0" w:color="auto"/>
              <w:bottom w:val="single" w:sz="6" w:space="0" w:color="auto"/>
              <w:right w:val="single" w:sz="6" w:space="0" w:color="auto"/>
            </w:tcBorders>
          </w:tcPr>
          <w:p w14:paraId="43EA80BB" w14:textId="77777777" w:rsidR="002E1345" w:rsidRPr="00811F6E" w:rsidRDefault="002E1345" w:rsidP="002E1345">
            <w:pPr>
              <w:spacing w:after="0" w:line="240" w:lineRule="auto"/>
              <w:rPr>
                <w:rFonts w:ascii="Times New Roman" w:hAnsi="Times New Roman"/>
                <w:sz w:val="20"/>
                <w:szCs w:val="20"/>
              </w:rPr>
            </w:pPr>
          </w:p>
        </w:tc>
        <w:tc>
          <w:tcPr>
            <w:tcW w:w="1550" w:type="dxa"/>
            <w:tcBorders>
              <w:top w:val="single" w:sz="6" w:space="0" w:color="auto"/>
              <w:left w:val="single" w:sz="6" w:space="0" w:color="auto"/>
              <w:bottom w:val="single" w:sz="6" w:space="0" w:color="auto"/>
              <w:right w:val="single" w:sz="6" w:space="0" w:color="auto"/>
            </w:tcBorders>
          </w:tcPr>
          <w:p w14:paraId="165959EE" w14:textId="77777777" w:rsidR="002E1345" w:rsidRPr="00811F6E" w:rsidRDefault="002E1345" w:rsidP="002E1345">
            <w:pPr>
              <w:spacing w:after="0" w:line="240" w:lineRule="auto"/>
              <w:rPr>
                <w:rFonts w:ascii="Times New Roman" w:hAnsi="Times New Roman"/>
                <w:sz w:val="20"/>
                <w:szCs w:val="20"/>
                <w:lang w:eastAsia="lt-LT"/>
              </w:rPr>
            </w:pPr>
          </w:p>
        </w:tc>
        <w:tc>
          <w:tcPr>
            <w:tcW w:w="1690" w:type="dxa"/>
            <w:tcBorders>
              <w:top w:val="single" w:sz="6" w:space="0" w:color="auto"/>
              <w:left w:val="single" w:sz="6" w:space="0" w:color="auto"/>
              <w:bottom w:val="single" w:sz="6" w:space="0" w:color="auto"/>
              <w:right w:val="single" w:sz="6" w:space="0" w:color="auto"/>
            </w:tcBorders>
          </w:tcPr>
          <w:p w14:paraId="7CDBCAB0" w14:textId="77777777" w:rsidR="002E1345" w:rsidRPr="00811F6E" w:rsidRDefault="002E1345" w:rsidP="002E1345">
            <w:pPr>
              <w:spacing w:after="0" w:line="240" w:lineRule="auto"/>
              <w:rPr>
                <w:rFonts w:ascii="Times New Roman" w:hAnsi="Times New Roman"/>
                <w:sz w:val="20"/>
                <w:szCs w:val="20"/>
              </w:rPr>
            </w:pPr>
          </w:p>
        </w:tc>
        <w:tc>
          <w:tcPr>
            <w:tcW w:w="1690" w:type="dxa"/>
            <w:tcBorders>
              <w:top w:val="single" w:sz="6" w:space="0" w:color="auto"/>
              <w:left w:val="single" w:sz="6" w:space="0" w:color="auto"/>
              <w:bottom w:val="single" w:sz="6" w:space="0" w:color="auto"/>
              <w:right w:val="single" w:sz="4" w:space="0" w:color="auto"/>
            </w:tcBorders>
          </w:tcPr>
          <w:p w14:paraId="16FBA9DE" w14:textId="77777777" w:rsidR="002E1345" w:rsidRPr="00811F6E" w:rsidRDefault="002E1345" w:rsidP="002E1345">
            <w:pPr>
              <w:spacing w:after="0" w:line="240" w:lineRule="auto"/>
              <w:rPr>
                <w:rFonts w:ascii="Times New Roman" w:hAnsi="Times New Roman"/>
                <w:sz w:val="20"/>
                <w:szCs w:val="20"/>
                <w:lang w:eastAsia="lt-LT"/>
              </w:rPr>
            </w:pPr>
          </w:p>
        </w:tc>
        <w:tc>
          <w:tcPr>
            <w:tcW w:w="1479" w:type="dxa"/>
            <w:tcBorders>
              <w:top w:val="single" w:sz="4" w:space="0" w:color="auto"/>
              <w:left w:val="single" w:sz="4" w:space="0" w:color="auto"/>
              <w:bottom w:val="single" w:sz="4" w:space="0" w:color="auto"/>
              <w:right w:val="single" w:sz="4" w:space="0" w:color="auto"/>
            </w:tcBorders>
          </w:tcPr>
          <w:p w14:paraId="4FB05ABA" w14:textId="77777777" w:rsidR="002E1345" w:rsidRPr="00811F6E" w:rsidRDefault="002E1345" w:rsidP="002E1345">
            <w:pPr>
              <w:spacing w:after="0" w:line="240" w:lineRule="auto"/>
              <w:rPr>
                <w:rFonts w:ascii="Times New Roman" w:hAnsi="Times New Roman"/>
                <w:sz w:val="20"/>
                <w:szCs w:val="20"/>
                <w:lang w:eastAsia="lt-LT"/>
              </w:rPr>
            </w:pPr>
          </w:p>
        </w:tc>
        <w:tc>
          <w:tcPr>
            <w:tcW w:w="1480" w:type="dxa"/>
            <w:tcBorders>
              <w:top w:val="single" w:sz="4" w:space="0" w:color="auto"/>
              <w:left w:val="single" w:sz="4" w:space="0" w:color="auto"/>
              <w:bottom w:val="single" w:sz="4" w:space="0" w:color="auto"/>
              <w:right w:val="single" w:sz="4" w:space="0" w:color="auto"/>
            </w:tcBorders>
          </w:tcPr>
          <w:p w14:paraId="3B956A70" w14:textId="77777777" w:rsidR="002E1345" w:rsidRPr="00811F6E" w:rsidRDefault="002E1345" w:rsidP="002E1345">
            <w:pPr>
              <w:spacing w:after="0" w:line="240" w:lineRule="auto"/>
              <w:rPr>
                <w:rFonts w:ascii="Times New Roman" w:hAnsi="Times New Roman"/>
                <w:sz w:val="20"/>
                <w:szCs w:val="20"/>
              </w:rPr>
            </w:pPr>
          </w:p>
        </w:tc>
      </w:tr>
      <w:tr w:rsidR="002E1345" w:rsidRPr="006C122A" w14:paraId="2A173367" w14:textId="77777777" w:rsidTr="008B67CA">
        <w:trPr>
          <w:cantSplit/>
          <w:trHeight w:val="23"/>
        </w:trPr>
        <w:tc>
          <w:tcPr>
            <w:tcW w:w="2396" w:type="dxa"/>
            <w:tcBorders>
              <w:top w:val="single" w:sz="6" w:space="0" w:color="auto"/>
              <w:left w:val="single" w:sz="6" w:space="0" w:color="auto"/>
              <w:bottom w:val="single" w:sz="6" w:space="0" w:color="auto"/>
              <w:right w:val="single" w:sz="6" w:space="0" w:color="auto"/>
            </w:tcBorders>
            <w:vAlign w:val="center"/>
          </w:tcPr>
          <w:p w14:paraId="053606BE" w14:textId="77777777" w:rsidR="002E1345" w:rsidRPr="006C122A" w:rsidRDefault="002E1345" w:rsidP="00FD0F27">
            <w:pPr>
              <w:jc w:val="center"/>
              <w:rPr>
                <w:rFonts w:ascii="Times New Roman" w:hAnsi="Times New Roman"/>
                <w:i/>
              </w:rPr>
            </w:pPr>
          </w:p>
        </w:tc>
        <w:tc>
          <w:tcPr>
            <w:tcW w:w="1408" w:type="dxa"/>
            <w:tcBorders>
              <w:top w:val="single" w:sz="6" w:space="0" w:color="auto"/>
              <w:left w:val="single" w:sz="6" w:space="0" w:color="auto"/>
              <w:bottom w:val="single" w:sz="6" w:space="0" w:color="auto"/>
              <w:right w:val="single" w:sz="6" w:space="0" w:color="auto"/>
            </w:tcBorders>
            <w:vAlign w:val="center"/>
          </w:tcPr>
          <w:p w14:paraId="04AD4A05" w14:textId="77777777" w:rsidR="002E1345" w:rsidRPr="006C122A" w:rsidRDefault="002E1345" w:rsidP="00FD0F27">
            <w:pPr>
              <w:jc w:val="center"/>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14:paraId="06FD4EA1" w14:textId="77777777" w:rsidR="002E1345" w:rsidRPr="006C122A" w:rsidRDefault="002E1345" w:rsidP="00FD0F27">
            <w:pPr>
              <w:jc w:val="center"/>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14:paraId="3EBE1B6E" w14:textId="77777777" w:rsidR="002E1345" w:rsidRPr="006C122A" w:rsidRDefault="002E1345" w:rsidP="00FD0F27">
            <w:pPr>
              <w:jc w:val="center"/>
              <w:rPr>
                <w:rFonts w:ascii="Times New Roman" w:hAnsi="Times New Roman"/>
              </w:rPr>
            </w:pPr>
          </w:p>
        </w:tc>
        <w:tc>
          <w:tcPr>
            <w:tcW w:w="1550" w:type="dxa"/>
            <w:tcBorders>
              <w:top w:val="single" w:sz="6" w:space="0" w:color="auto"/>
              <w:left w:val="single" w:sz="6" w:space="0" w:color="auto"/>
              <w:bottom w:val="single" w:sz="6" w:space="0" w:color="auto"/>
              <w:right w:val="single" w:sz="6" w:space="0" w:color="auto"/>
            </w:tcBorders>
            <w:vAlign w:val="center"/>
          </w:tcPr>
          <w:p w14:paraId="1E2F137E" w14:textId="77777777" w:rsidR="002E1345" w:rsidRPr="006C122A" w:rsidRDefault="002E1345" w:rsidP="00FD0F27">
            <w:pPr>
              <w:jc w:val="center"/>
              <w:rPr>
                <w:rFonts w:ascii="Times New Roman" w:hAnsi="Times New Roman"/>
              </w:rPr>
            </w:pPr>
          </w:p>
        </w:tc>
        <w:tc>
          <w:tcPr>
            <w:tcW w:w="1690" w:type="dxa"/>
            <w:tcBorders>
              <w:top w:val="single" w:sz="6" w:space="0" w:color="auto"/>
              <w:left w:val="single" w:sz="6" w:space="0" w:color="auto"/>
              <w:bottom w:val="single" w:sz="6" w:space="0" w:color="auto"/>
              <w:right w:val="single" w:sz="6" w:space="0" w:color="auto"/>
            </w:tcBorders>
            <w:vAlign w:val="center"/>
          </w:tcPr>
          <w:p w14:paraId="0F0B9C06" w14:textId="77777777" w:rsidR="002E1345" w:rsidRPr="006C122A" w:rsidRDefault="002E1345" w:rsidP="00FD0F27">
            <w:pPr>
              <w:jc w:val="center"/>
              <w:rPr>
                <w:rFonts w:ascii="Times New Roman" w:hAnsi="Times New Roman"/>
              </w:rPr>
            </w:pPr>
          </w:p>
        </w:tc>
        <w:tc>
          <w:tcPr>
            <w:tcW w:w="1690" w:type="dxa"/>
            <w:tcBorders>
              <w:top w:val="single" w:sz="6" w:space="0" w:color="auto"/>
              <w:left w:val="single" w:sz="6" w:space="0" w:color="auto"/>
              <w:bottom w:val="single" w:sz="6" w:space="0" w:color="auto"/>
              <w:right w:val="single" w:sz="4" w:space="0" w:color="auto"/>
            </w:tcBorders>
          </w:tcPr>
          <w:p w14:paraId="4B6D3E16" w14:textId="77777777" w:rsidR="002E1345" w:rsidRPr="006C122A" w:rsidRDefault="002E1345" w:rsidP="00FD0F27">
            <w:pPr>
              <w:jc w:val="center"/>
              <w:rPr>
                <w:rFonts w:ascii="Times New Roman" w:hAnsi="Times New Roman"/>
              </w:rPr>
            </w:pPr>
          </w:p>
        </w:tc>
        <w:tc>
          <w:tcPr>
            <w:tcW w:w="1479" w:type="dxa"/>
            <w:tcBorders>
              <w:top w:val="single" w:sz="4" w:space="0" w:color="auto"/>
              <w:left w:val="single" w:sz="4" w:space="0" w:color="auto"/>
              <w:bottom w:val="single" w:sz="4" w:space="0" w:color="auto"/>
              <w:right w:val="single" w:sz="4" w:space="0" w:color="auto"/>
            </w:tcBorders>
          </w:tcPr>
          <w:p w14:paraId="38F3BCC4" w14:textId="77777777" w:rsidR="002E1345" w:rsidRPr="006C122A" w:rsidRDefault="002E1345" w:rsidP="00FD0F27">
            <w:pPr>
              <w:jc w:val="center"/>
              <w:rPr>
                <w:rFonts w:ascii="Times New Roman" w:hAnsi="Times New Roman"/>
              </w:rPr>
            </w:pPr>
          </w:p>
        </w:tc>
        <w:tc>
          <w:tcPr>
            <w:tcW w:w="1480" w:type="dxa"/>
            <w:tcBorders>
              <w:top w:val="single" w:sz="4" w:space="0" w:color="auto"/>
              <w:left w:val="single" w:sz="4" w:space="0" w:color="auto"/>
              <w:bottom w:val="single" w:sz="4" w:space="0" w:color="auto"/>
              <w:right w:val="single" w:sz="4" w:space="0" w:color="auto"/>
            </w:tcBorders>
          </w:tcPr>
          <w:p w14:paraId="799D7ED2" w14:textId="77777777" w:rsidR="002E1345" w:rsidRPr="006C122A" w:rsidRDefault="002E1345" w:rsidP="00FD0F27">
            <w:pPr>
              <w:jc w:val="center"/>
              <w:rPr>
                <w:rFonts w:ascii="Times New Roman" w:hAnsi="Times New Roman"/>
              </w:rPr>
            </w:pPr>
          </w:p>
        </w:tc>
      </w:tr>
    </w:tbl>
    <w:p w14:paraId="571BCCA9"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0555C3" w:rsidRPr="006C122A" w14:paraId="4175EFF1" w14:textId="77777777" w:rsidTr="00556BFF">
        <w:tc>
          <w:tcPr>
            <w:tcW w:w="14854" w:type="dxa"/>
          </w:tcPr>
          <w:p w14:paraId="60874BDB" w14:textId="77777777" w:rsidR="00EA4C02" w:rsidRPr="006C122A" w:rsidRDefault="00EA4C02">
            <w:pPr>
              <w:rPr>
                <w:rFonts w:ascii="Times New Roman" w:hAnsi="Times New Roman" w:cs="Times New Roman"/>
                <w:i/>
              </w:rPr>
            </w:pPr>
          </w:p>
        </w:tc>
      </w:tr>
      <w:tr w:rsidR="00556BFF" w:rsidRPr="006C122A" w14:paraId="5C42BB1C" w14:textId="77777777" w:rsidTr="00556BFF">
        <w:tc>
          <w:tcPr>
            <w:tcW w:w="14854" w:type="dxa"/>
          </w:tcPr>
          <w:p w14:paraId="4D247E07" w14:textId="77777777" w:rsidR="00556BFF" w:rsidRPr="006C122A" w:rsidRDefault="00556BFF" w:rsidP="002858D4">
            <w:pPr>
              <w:rPr>
                <w:rFonts w:ascii="Times New Roman" w:hAnsi="Times New Roman" w:cs="Times New Roman"/>
                <w:i/>
              </w:rPr>
            </w:pPr>
            <w:r w:rsidRPr="006C122A">
              <w:rPr>
                <w:rFonts w:ascii="Times New Roman" w:hAnsi="Times New Roman" w:cs="Times New Roman"/>
                <w:i/>
              </w:rPr>
              <w:t>(Šiame laukelyje pagal poreikį gali būti įrašomos papildomos sąlygos, kurias Į</w:t>
            </w:r>
            <w:r>
              <w:rPr>
                <w:rFonts w:ascii="Times New Roman" w:hAnsi="Times New Roman" w:cs="Times New Roman"/>
                <w:i/>
              </w:rPr>
              <w:t>gyvendinančioji institucija</w:t>
            </w:r>
            <w:r w:rsidRPr="006C122A">
              <w:rPr>
                <w:rFonts w:ascii="Times New Roman" w:hAnsi="Times New Roman" w:cs="Times New Roman"/>
                <w:i/>
              </w:rPr>
              <w:t>, atsižvelgdama į projekto rizikingumą, siūlo įtraukti į projekto sutartį.</w:t>
            </w:r>
          </w:p>
          <w:p w14:paraId="0C03BD52" w14:textId="77777777" w:rsidR="00556BFF" w:rsidRPr="006C122A" w:rsidRDefault="00556BFF" w:rsidP="002858D4">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Pr="006C122A">
              <w:rPr>
                <w:rFonts w:ascii="Times New Roman" w:hAnsi="Times New Roman" w:cs="Times New Roman"/>
                <w:i/>
              </w:rPr>
              <w:t xml:space="preserve">) </w:t>
            </w:r>
          </w:p>
          <w:p w14:paraId="0682A00D" w14:textId="77777777" w:rsidR="00556BFF" w:rsidRPr="006C122A" w:rsidRDefault="00556BFF" w:rsidP="002858D4">
            <w:pPr>
              <w:rPr>
                <w:rFonts w:ascii="Times New Roman" w:hAnsi="Times New Roman" w:cs="Times New Roman"/>
                <w:i/>
              </w:rPr>
            </w:pPr>
          </w:p>
        </w:tc>
      </w:tr>
    </w:tbl>
    <w:p w14:paraId="6482D328" w14:textId="77777777" w:rsidR="000555C3" w:rsidRPr="006C122A" w:rsidRDefault="000555C3" w:rsidP="006D6920">
      <w:pPr>
        <w:rPr>
          <w:rFonts w:ascii="Times New Roman" w:hAnsi="Times New Roman" w:cs="Times New Roman"/>
        </w:rPr>
      </w:pPr>
    </w:p>
    <w:p w14:paraId="2A3EA6A2" w14:textId="77777777" w:rsidR="00556BFF" w:rsidRPr="005B7CDC" w:rsidRDefault="00556BFF" w:rsidP="00556BFF">
      <w:pPr>
        <w:tabs>
          <w:tab w:val="left" w:pos="9639"/>
        </w:tabs>
        <w:spacing w:after="0" w:line="240" w:lineRule="auto"/>
        <w:ind w:left="425"/>
        <w:jc w:val="both"/>
        <w:rPr>
          <w:rFonts w:ascii="Times New Roman" w:eastAsia="Calibri" w:hAnsi="Times New Roman" w:cs="Times New Roman"/>
        </w:rPr>
      </w:pPr>
      <w:r w:rsidRPr="005B7CDC">
        <w:rPr>
          <w:rFonts w:ascii="Times New Roman" w:eastAsia="Calibri" w:hAnsi="Times New Roman" w:cs="Times New Roman"/>
        </w:rPr>
        <w:t>____________________________________                                     ______________________</w:t>
      </w:r>
      <w:r w:rsidRPr="005B7CDC">
        <w:rPr>
          <w:rFonts w:ascii="Times New Roman" w:eastAsia="Calibri" w:hAnsi="Times New Roman" w:cs="Times New Roman"/>
        </w:rPr>
        <w:tab/>
        <w:t xml:space="preserve">  ___________________________</w:t>
      </w:r>
    </w:p>
    <w:p w14:paraId="408B5D3C" w14:textId="77777777" w:rsidR="00556BFF" w:rsidRPr="005B7CDC" w:rsidRDefault="00556BFF" w:rsidP="00556BFF">
      <w:pPr>
        <w:tabs>
          <w:tab w:val="center" w:pos="10800"/>
        </w:tabs>
        <w:spacing w:after="0" w:line="240" w:lineRule="auto"/>
        <w:ind w:left="425"/>
        <w:jc w:val="both"/>
        <w:rPr>
          <w:rFonts w:ascii="Times New Roman" w:eastAsia="Calibri" w:hAnsi="Times New Roman" w:cs="Times New Roman"/>
        </w:rPr>
      </w:pPr>
      <w:r w:rsidRPr="005B7CDC">
        <w:rPr>
          <w:rFonts w:ascii="Times New Roman" w:eastAsia="Calibri" w:hAnsi="Times New Roman" w:cs="Times New Roman"/>
        </w:rPr>
        <w:t>(paraiškos vertinimą atlikusios institucijos atsakingo                                           (data)                                     (vardas ir pavardė, parašas</w:t>
      </w:r>
      <w:r w:rsidRPr="005B7CDC">
        <w:rPr>
          <w:rFonts w:ascii="Times New Roman" w:eastAsia="Calibri" w:hAnsi="Times New Roman" w:cs="Times New Roman"/>
          <w:lang w:val="en-US"/>
        </w:rPr>
        <w:t>*</w:t>
      </w:r>
      <w:r w:rsidRPr="005B7CDC">
        <w:rPr>
          <w:rFonts w:ascii="Times New Roman" w:eastAsia="Calibri" w:hAnsi="Times New Roman" w:cs="Times New Roman"/>
        </w:rPr>
        <w:t>)</w:t>
      </w:r>
    </w:p>
    <w:p w14:paraId="3D848C1B" w14:textId="77777777" w:rsidR="00556BFF" w:rsidRPr="005B7CDC" w:rsidRDefault="00556BFF" w:rsidP="00556BFF">
      <w:pPr>
        <w:tabs>
          <w:tab w:val="center" w:pos="10800"/>
        </w:tabs>
        <w:spacing w:after="0" w:line="240" w:lineRule="auto"/>
        <w:ind w:left="425"/>
        <w:jc w:val="both"/>
        <w:rPr>
          <w:rFonts w:ascii="Times New Roman" w:eastAsia="Calibri" w:hAnsi="Times New Roman" w:cs="Times New Roman"/>
        </w:rPr>
      </w:pPr>
      <w:r w:rsidRPr="005B7CDC">
        <w:rPr>
          <w:rFonts w:ascii="Times New Roman" w:eastAsia="Calibri" w:hAnsi="Times New Roman" w:cs="Times New Roman"/>
        </w:rPr>
        <w:t xml:space="preserve">asmens pareigų pavadinimas)                                                                              </w:t>
      </w:r>
      <w:r w:rsidRPr="005B7CDC">
        <w:rPr>
          <w:rFonts w:ascii="Times New Roman" w:eastAsia="Calibri" w:hAnsi="Times New Roman" w:cs="Times New Roman"/>
        </w:rPr>
        <w:tab/>
      </w:r>
    </w:p>
    <w:p w14:paraId="20FFC253" w14:textId="77777777" w:rsidR="00556BFF" w:rsidRPr="006C122A" w:rsidRDefault="00556BFF" w:rsidP="00556BFF">
      <w:pPr>
        <w:spacing w:line="240" w:lineRule="auto"/>
        <w:ind w:left="426"/>
        <w:rPr>
          <w:rFonts w:ascii="Times New Roman" w:hAnsi="Times New Roman" w:cs="Times New Roman"/>
          <w:i/>
        </w:rPr>
      </w:pPr>
    </w:p>
    <w:p w14:paraId="01C757A4" w14:textId="4EC5B9ED" w:rsidR="00897EC1" w:rsidRPr="004A21B7" w:rsidRDefault="00556BFF" w:rsidP="009E63CD">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7A7515">
      <w:headerReference w:type="default" r:id="rId8"/>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67C39" w14:textId="77777777" w:rsidR="00E6533E" w:rsidRDefault="00E6533E" w:rsidP="00045B41">
      <w:pPr>
        <w:spacing w:after="0" w:line="240" w:lineRule="auto"/>
      </w:pPr>
      <w:r>
        <w:separator/>
      </w:r>
    </w:p>
  </w:endnote>
  <w:endnote w:type="continuationSeparator" w:id="0">
    <w:p w14:paraId="75AAF288" w14:textId="77777777" w:rsidR="00E6533E" w:rsidRDefault="00E6533E"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10088" w14:textId="77777777" w:rsidR="00E6533E" w:rsidRDefault="00E6533E" w:rsidP="00045B41">
      <w:pPr>
        <w:spacing w:after="0" w:line="240" w:lineRule="auto"/>
      </w:pPr>
      <w:r>
        <w:separator/>
      </w:r>
    </w:p>
  </w:footnote>
  <w:footnote w:type="continuationSeparator" w:id="0">
    <w:p w14:paraId="61B65B84" w14:textId="77777777" w:rsidR="00E6533E" w:rsidRDefault="00E6533E" w:rsidP="00045B41">
      <w:pPr>
        <w:spacing w:after="0" w:line="240" w:lineRule="auto"/>
      </w:pPr>
      <w:r>
        <w:continuationSeparator/>
      </w:r>
    </w:p>
  </w:footnote>
  <w:footnote w:id="1">
    <w:p w14:paraId="2A18F029"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114158"/>
      <w:docPartObj>
        <w:docPartGallery w:val="Page Numbers (Top of Page)"/>
        <w:docPartUnique/>
      </w:docPartObj>
    </w:sdtPr>
    <w:sdtEndPr/>
    <w:sdtContent>
      <w:p w14:paraId="2470543A" w14:textId="77777777" w:rsidR="007A7515" w:rsidRDefault="007A7515">
        <w:pPr>
          <w:pStyle w:val="Antrats"/>
          <w:jc w:val="center"/>
        </w:pPr>
        <w:r>
          <w:fldChar w:fldCharType="begin"/>
        </w:r>
        <w:r>
          <w:instrText>PAGE   \* MERGEFORMAT</w:instrText>
        </w:r>
        <w:r>
          <w:fldChar w:fldCharType="separate"/>
        </w:r>
        <w:r w:rsidR="00CC60D9">
          <w:rPr>
            <w:noProof/>
          </w:rPr>
          <w:t>12</w:t>
        </w:r>
        <w:r>
          <w:fldChar w:fldCharType="end"/>
        </w:r>
      </w:p>
    </w:sdtContent>
  </w:sdt>
  <w:p w14:paraId="045C09BE" w14:textId="77777777" w:rsidR="007A7515" w:rsidRDefault="007A75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038C8"/>
    <w:rsid w:val="00037326"/>
    <w:rsid w:val="00044673"/>
    <w:rsid w:val="00045B41"/>
    <w:rsid w:val="000555C3"/>
    <w:rsid w:val="0005647F"/>
    <w:rsid w:val="00084BC7"/>
    <w:rsid w:val="0009063A"/>
    <w:rsid w:val="00090B17"/>
    <w:rsid w:val="000D57C8"/>
    <w:rsid w:val="00104AFE"/>
    <w:rsid w:val="001161D6"/>
    <w:rsid w:val="0012780E"/>
    <w:rsid w:val="00136DED"/>
    <w:rsid w:val="00152DAF"/>
    <w:rsid w:val="00164BA9"/>
    <w:rsid w:val="00181225"/>
    <w:rsid w:val="00184F04"/>
    <w:rsid w:val="00196A1E"/>
    <w:rsid w:val="001A06A0"/>
    <w:rsid w:val="001A34A1"/>
    <w:rsid w:val="001A68A3"/>
    <w:rsid w:val="001B7222"/>
    <w:rsid w:val="001C31B6"/>
    <w:rsid w:val="001D18D2"/>
    <w:rsid w:val="001E3B68"/>
    <w:rsid w:val="001E4061"/>
    <w:rsid w:val="001E72F9"/>
    <w:rsid w:val="00221111"/>
    <w:rsid w:val="002232CE"/>
    <w:rsid w:val="00244586"/>
    <w:rsid w:val="00247511"/>
    <w:rsid w:val="0026018F"/>
    <w:rsid w:val="00262272"/>
    <w:rsid w:val="00273FEF"/>
    <w:rsid w:val="002B2891"/>
    <w:rsid w:val="002B424C"/>
    <w:rsid w:val="002C53C0"/>
    <w:rsid w:val="002D68BB"/>
    <w:rsid w:val="002E1345"/>
    <w:rsid w:val="002E249A"/>
    <w:rsid w:val="002F79D0"/>
    <w:rsid w:val="003027F8"/>
    <w:rsid w:val="003168E0"/>
    <w:rsid w:val="00321B6E"/>
    <w:rsid w:val="003242E3"/>
    <w:rsid w:val="003246D0"/>
    <w:rsid w:val="00331DE2"/>
    <w:rsid w:val="00331EA0"/>
    <w:rsid w:val="0033517D"/>
    <w:rsid w:val="00343D06"/>
    <w:rsid w:val="0036275E"/>
    <w:rsid w:val="00374BB8"/>
    <w:rsid w:val="00382BF6"/>
    <w:rsid w:val="00383F3D"/>
    <w:rsid w:val="00391A1A"/>
    <w:rsid w:val="003B6E53"/>
    <w:rsid w:val="003C3DE1"/>
    <w:rsid w:val="003F4E68"/>
    <w:rsid w:val="00410382"/>
    <w:rsid w:val="004212AF"/>
    <w:rsid w:val="004237DF"/>
    <w:rsid w:val="00426029"/>
    <w:rsid w:val="004309ED"/>
    <w:rsid w:val="0043535A"/>
    <w:rsid w:val="00461951"/>
    <w:rsid w:val="004650EC"/>
    <w:rsid w:val="00481B5A"/>
    <w:rsid w:val="004A21B7"/>
    <w:rsid w:val="004A24D8"/>
    <w:rsid w:val="004A538F"/>
    <w:rsid w:val="004B1213"/>
    <w:rsid w:val="004D6FB4"/>
    <w:rsid w:val="004E4521"/>
    <w:rsid w:val="004F3037"/>
    <w:rsid w:val="00504958"/>
    <w:rsid w:val="005060B9"/>
    <w:rsid w:val="005353B9"/>
    <w:rsid w:val="00535778"/>
    <w:rsid w:val="00556BFF"/>
    <w:rsid w:val="0056392D"/>
    <w:rsid w:val="0056515D"/>
    <w:rsid w:val="00571935"/>
    <w:rsid w:val="005778D7"/>
    <w:rsid w:val="005876FF"/>
    <w:rsid w:val="0059411E"/>
    <w:rsid w:val="005C3CAE"/>
    <w:rsid w:val="005E3F6B"/>
    <w:rsid w:val="005E608C"/>
    <w:rsid w:val="00601EB6"/>
    <w:rsid w:val="00607414"/>
    <w:rsid w:val="00612AF5"/>
    <w:rsid w:val="006222DB"/>
    <w:rsid w:val="006234EB"/>
    <w:rsid w:val="00632332"/>
    <w:rsid w:val="00653E75"/>
    <w:rsid w:val="0067212A"/>
    <w:rsid w:val="00677320"/>
    <w:rsid w:val="0068190C"/>
    <w:rsid w:val="00692935"/>
    <w:rsid w:val="00694F6F"/>
    <w:rsid w:val="006968C3"/>
    <w:rsid w:val="006A135E"/>
    <w:rsid w:val="006A142B"/>
    <w:rsid w:val="006A3CE1"/>
    <w:rsid w:val="006B1E71"/>
    <w:rsid w:val="006B1EDF"/>
    <w:rsid w:val="006B2A58"/>
    <w:rsid w:val="006C122A"/>
    <w:rsid w:val="006D6266"/>
    <w:rsid w:val="006D6920"/>
    <w:rsid w:val="006D7B36"/>
    <w:rsid w:val="006E2D6B"/>
    <w:rsid w:val="006E46CA"/>
    <w:rsid w:val="00701473"/>
    <w:rsid w:val="00710075"/>
    <w:rsid w:val="00742415"/>
    <w:rsid w:val="00752092"/>
    <w:rsid w:val="00765DF7"/>
    <w:rsid w:val="00773E09"/>
    <w:rsid w:val="007740EA"/>
    <w:rsid w:val="00785850"/>
    <w:rsid w:val="00795D91"/>
    <w:rsid w:val="007A7515"/>
    <w:rsid w:val="007D6B82"/>
    <w:rsid w:val="007E17E6"/>
    <w:rsid w:val="007E446A"/>
    <w:rsid w:val="00811F6E"/>
    <w:rsid w:val="00825171"/>
    <w:rsid w:val="00827E34"/>
    <w:rsid w:val="0084293A"/>
    <w:rsid w:val="00865CB6"/>
    <w:rsid w:val="008734B3"/>
    <w:rsid w:val="008838F5"/>
    <w:rsid w:val="00886260"/>
    <w:rsid w:val="00897EC1"/>
    <w:rsid w:val="008A2696"/>
    <w:rsid w:val="008B67CA"/>
    <w:rsid w:val="008D74BD"/>
    <w:rsid w:val="008E49EC"/>
    <w:rsid w:val="008E5881"/>
    <w:rsid w:val="008E7F22"/>
    <w:rsid w:val="00910667"/>
    <w:rsid w:val="00910B4A"/>
    <w:rsid w:val="009310AE"/>
    <w:rsid w:val="009425EB"/>
    <w:rsid w:val="0096150C"/>
    <w:rsid w:val="00977805"/>
    <w:rsid w:val="00984B1F"/>
    <w:rsid w:val="009A2313"/>
    <w:rsid w:val="009A7BC1"/>
    <w:rsid w:val="009B55AD"/>
    <w:rsid w:val="009B6E46"/>
    <w:rsid w:val="009D735C"/>
    <w:rsid w:val="009E63CD"/>
    <w:rsid w:val="00A00A58"/>
    <w:rsid w:val="00A237DA"/>
    <w:rsid w:val="00A25E29"/>
    <w:rsid w:val="00A42156"/>
    <w:rsid w:val="00A44719"/>
    <w:rsid w:val="00A80A5F"/>
    <w:rsid w:val="00A86615"/>
    <w:rsid w:val="00A93F67"/>
    <w:rsid w:val="00AA1183"/>
    <w:rsid w:val="00AB2145"/>
    <w:rsid w:val="00AB7125"/>
    <w:rsid w:val="00AD273F"/>
    <w:rsid w:val="00AD5459"/>
    <w:rsid w:val="00AD6228"/>
    <w:rsid w:val="00B1204B"/>
    <w:rsid w:val="00B35895"/>
    <w:rsid w:val="00B35F56"/>
    <w:rsid w:val="00B379EA"/>
    <w:rsid w:val="00B41BC7"/>
    <w:rsid w:val="00B41EDB"/>
    <w:rsid w:val="00B43748"/>
    <w:rsid w:val="00B455AA"/>
    <w:rsid w:val="00B613DA"/>
    <w:rsid w:val="00B62754"/>
    <w:rsid w:val="00B842EF"/>
    <w:rsid w:val="00BA0B32"/>
    <w:rsid w:val="00BA3030"/>
    <w:rsid w:val="00BA3EE7"/>
    <w:rsid w:val="00BB18AF"/>
    <w:rsid w:val="00BB2A9C"/>
    <w:rsid w:val="00BF11A0"/>
    <w:rsid w:val="00C143ED"/>
    <w:rsid w:val="00C248E1"/>
    <w:rsid w:val="00C26949"/>
    <w:rsid w:val="00C3063A"/>
    <w:rsid w:val="00C431CC"/>
    <w:rsid w:val="00C602DB"/>
    <w:rsid w:val="00C732C6"/>
    <w:rsid w:val="00C73CC4"/>
    <w:rsid w:val="00C80BB8"/>
    <w:rsid w:val="00C8320A"/>
    <w:rsid w:val="00C93905"/>
    <w:rsid w:val="00C95B27"/>
    <w:rsid w:val="00CA54B8"/>
    <w:rsid w:val="00CC2416"/>
    <w:rsid w:val="00CC60D9"/>
    <w:rsid w:val="00CC7771"/>
    <w:rsid w:val="00CD4535"/>
    <w:rsid w:val="00CD4638"/>
    <w:rsid w:val="00CE357E"/>
    <w:rsid w:val="00CF6AA9"/>
    <w:rsid w:val="00D26984"/>
    <w:rsid w:val="00D278BC"/>
    <w:rsid w:val="00D36BB2"/>
    <w:rsid w:val="00D75D8D"/>
    <w:rsid w:val="00D76817"/>
    <w:rsid w:val="00D9048E"/>
    <w:rsid w:val="00D93D4D"/>
    <w:rsid w:val="00DA6996"/>
    <w:rsid w:val="00DC124F"/>
    <w:rsid w:val="00DC6CEC"/>
    <w:rsid w:val="00DD0199"/>
    <w:rsid w:val="00DD0BCB"/>
    <w:rsid w:val="00DE3E6F"/>
    <w:rsid w:val="00DE4F6A"/>
    <w:rsid w:val="00DF07A4"/>
    <w:rsid w:val="00DF0A42"/>
    <w:rsid w:val="00E04D58"/>
    <w:rsid w:val="00E069F7"/>
    <w:rsid w:val="00E12B5B"/>
    <w:rsid w:val="00E217CD"/>
    <w:rsid w:val="00E527FE"/>
    <w:rsid w:val="00E6533E"/>
    <w:rsid w:val="00E871EF"/>
    <w:rsid w:val="00E94BB1"/>
    <w:rsid w:val="00EA4C02"/>
    <w:rsid w:val="00EB2466"/>
    <w:rsid w:val="00EB4717"/>
    <w:rsid w:val="00ED4534"/>
    <w:rsid w:val="00EE55A2"/>
    <w:rsid w:val="00EF0575"/>
    <w:rsid w:val="00EF332C"/>
    <w:rsid w:val="00F00DFC"/>
    <w:rsid w:val="00F245B3"/>
    <w:rsid w:val="00F83A21"/>
    <w:rsid w:val="00F84916"/>
    <w:rsid w:val="00FA459A"/>
    <w:rsid w:val="00FB217A"/>
    <w:rsid w:val="00FB3CE2"/>
    <w:rsid w:val="00FC2193"/>
    <w:rsid w:val="00FC2585"/>
    <w:rsid w:val="00FD4531"/>
    <w:rsid w:val="00FD735D"/>
    <w:rsid w:val="00FE0095"/>
    <w:rsid w:val="00FE6EF0"/>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A2F4"/>
  <w15:docId w15:val="{FB2253C2-87A4-439C-BA47-F003B23BB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860587">
      <w:bodyDiv w:val="1"/>
      <w:marLeft w:val="0"/>
      <w:marRight w:val="0"/>
      <w:marTop w:val="0"/>
      <w:marBottom w:val="0"/>
      <w:divBdr>
        <w:top w:val="none" w:sz="0" w:space="0" w:color="auto"/>
        <w:left w:val="none" w:sz="0" w:space="0" w:color="auto"/>
        <w:bottom w:val="none" w:sz="0" w:space="0" w:color="auto"/>
        <w:right w:val="none" w:sz="0" w:space="0" w:color="auto"/>
      </w:divBdr>
    </w:div>
    <w:div w:id="201105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1C6B7-4BAA-4779-AA8E-A58DA182A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16110</Words>
  <Characters>9183</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25243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Kuodytė Kazielienė Rasa</cp:lastModifiedBy>
  <cp:revision>3</cp:revision>
  <cp:lastPrinted>2016-01-28T12:58:00Z</cp:lastPrinted>
  <dcterms:created xsi:type="dcterms:W3CDTF">2017-08-22T11:04:00Z</dcterms:created>
  <dcterms:modified xsi:type="dcterms:W3CDTF">2017-08-22T12:15:00Z</dcterms:modified>
</cp:coreProperties>
</file>