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rsidTr="00575EE7">
        <w:tc>
          <w:tcPr>
            <w:tcW w:w="9498" w:type="dxa"/>
          </w:tcPr>
          <w:p w:rsidR="000E78ED" w:rsidRPr="00E01724" w:rsidRDefault="000E78ED" w:rsidP="00D0100B">
            <w:pPr>
              <w:jc w:val="center"/>
              <w:rPr>
                <w:rFonts w:ascii="Times New Roman" w:hAnsi="Times New Roman" w:cs="Times New Roman"/>
                <w:sz w:val="24"/>
                <w:szCs w:val="24"/>
              </w:rPr>
            </w:pPr>
          </w:p>
        </w:tc>
      </w:tr>
      <w:tr w:rsidR="000E78ED" w:rsidRPr="00067B16" w:rsidTr="00575EE7">
        <w:tc>
          <w:tcPr>
            <w:tcW w:w="9498" w:type="dxa"/>
          </w:tcPr>
          <w:tbl>
            <w:tblPr>
              <w:tblStyle w:val="TableGrid"/>
              <w:tblW w:w="9351" w:type="dxa"/>
              <w:tblLook w:val="04A0" w:firstRow="1" w:lastRow="0" w:firstColumn="1" w:lastColumn="0" w:noHBand="0" w:noVBand="1"/>
            </w:tblPr>
            <w:tblGrid>
              <w:gridCol w:w="4395"/>
              <w:gridCol w:w="4956"/>
            </w:tblGrid>
            <w:tr w:rsidR="007D52FB" w:rsidRPr="00D35ECA" w:rsidTr="008C20F5">
              <w:trPr>
                <w:trHeight w:val="1976"/>
              </w:trPr>
              <w:tc>
                <w:tcPr>
                  <w:tcW w:w="9351" w:type="dxa"/>
                  <w:gridSpan w:val="2"/>
                  <w:tcBorders>
                    <w:top w:val="nil"/>
                    <w:left w:val="nil"/>
                    <w:bottom w:val="nil"/>
                    <w:right w:val="nil"/>
                  </w:tcBorders>
                  <w:vAlign w:val="center"/>
                </w:tcPr>
                <w:p w:rsidR="000E78ED" w:rsidRPr="00D35ECA" w:rsidRDefault="00D0100B" w:rsidP="002D7A42">
                  <w:pPr>
                    <w:framePr w:hSpace="180" w:wrap="around" w:vAnchor="text" w:hAnchor="margin" w:y="-28"/>
                    <w:jc w:val="center"/>
                    <w:rPr>
                      <w:rFonts w:ascii="Times New Roman" w:hAnsi="Times New Roman" w:cs="Times New Roman"/>
                      <w:sz w:val="24"/>
                      <w:szCs w:val="24"/>
                    </w:rPr>
                  </w:pPr>
                  <w:r w:rsidRPr="00D35ECA">
                    <w:rPr>
                      <w:i/>
                      <w:noProof/>
                      <w:lang w:eastAsia="lt-LT"/>
                    </w:rPr>
                    <w:drawing>
                      <wp:inline distT="0" distB="0" distL="0" distR="0" wp14:anchorId="1C0BB7BA" wp14:editId="0894158B">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D35ECA" w:rsidRDefault="00D0100B" w:rsidP="002D7A42">
                  <w:pPr>
                    <w:framePr w:hSpace="180" w:wrap="around" w:vAnchor="text" w:hAnchor="margin" w:y="-28"/>
                    <w:jc w:val="center"/>
                    <w:rPr>
                      <w:rFonts w:ascii="Times New Roman" w:hAnsi="Times New Roman" w:cs="Times New Roman"/>
                      <w:sz w:val="24"/>
                      <w:szCs w:val="24"/>
                    </w:rPr>
                  </w:pPr>
                </w:p>
              </w:tc>
            </w:tr>
            <w:tr w:rsidR="007D52FB" w:rsidRPr="00D35ECA" w:rsidTr="008C20F5">
              <w:trPr>
                <w:trHeight w:val="430"/>
              </w:trPr>
              <w:tc>
                <w:tcPr>
                  <w:tcW w:w="9351" w:type="dxa"/>
                  <w:gridSpan w:val="2"/>
                  <w:tcBorders>
                    <w:top w:val="nil"/>
                    <w:left w:val="nil"/>
                    <w:bottom w:val="nil"/>
                    <w:right w:val="nil"/>
                  </w:tcBorders>
                </w:tcPr>
                <w:p w:rsidR="00787614" w:rsidRPr="00D35ECA" w:rsidRDefault="00787614" w:rsidP="00787614">
                  <w:pPr>
                    <w:framePr w:hSpace="180" w:wrap="around" w:vAnchor="text" w:hAnchor="margin" w:y="-28"/>
                    <w:jc w:val="center"/>
                    <w:rPr>
                      <w:rFonts w:ascii="Times New Roman" w:hAnsi="Times New Roman" w:cs="Times New Roman"/>
                      <w:b/>
                      <w:sz w:val="24"/>
                      <w:szCs w:val="24"/>
                    </w:rPr>
                  </w:pPr>
                  <w:r w:rsidRPr="00D35ECA">
                    <w:rPr>
                      <w:rFonts w:ascii="Times New Roman" w:hAnsi="Times New Roman" w:cs="Times New Roman"/>
                      <w:b/>
                      <w:sz w:val="24"/>
                      <w:szCs w:val="24"/>
                    </w:rPr>
                    <w:t xml:space="preserve">Kvietimas teikti paraiškas </w:t>
                  </w:r>
                  <w:r w:rsidR="00390735" w:rsidRPr="00D35ECA">
                    <w:rPr>
                      <w:rFonts w:ascii="Times New Roman" w:hAnsi="Times New Roman" w:cs="Times New Roman"/>
                      <w:b/>
                      <w:sz w:val="24"/>
                      <w:szCs w:val="24"/>
                    </w:rPr>
                    <w:t>finansuoti</w:t>
                  </w:r>
                  <w:r w:rsidRPr="00D35ECA">
                    <w:rPr>
                      <w:rFonts w:ascii="Times New Roman" w:hAnsi="Times New Roman" w:cs="Times New Roman"/>
                      <w:b/>
                      <w:sz w:val="24"/>
                      <w:szCs w:val="24"/>
                    </w:rPr>
                    <w:t xml:space="preserve"> </w:t>
                  </w:r>
                  <w:r w:rsidR="00A34F18" w:rsidRPr="00D35ECA">
                    <w:rPr>
                      <w:rFonts w:ascii="Times New Roman" w:hAnsi="Times New Roman" w:cs="Times New Roman"/>
                      <w:b/>
                      <w:sz w:val="24"/>
                      <w:szCs w:val="24"/>
                    </w:rPr>
                    <w:t xml:space="preserve">projektus </w:t>
                  </w:r>
                  <w:r w:rsidRPr="00D35ECA">
                    <w:rPr>
                      <w:rFonts w:ascii="Times New Roman" w:hAnsi="Times New Roman" w:cs="Times New Roman"/>
                      <w:b/>
                      <w:sz w:val="24"/>
                      <w:szCs w:val="24"/>
                    </w:rPr>
                    <w:t>pagal priemonę</w:t>
                  </w:r>
                  <w:r w:rsidR="00F34C79" w:rsidRPr="00D35ECA">
                    <w:rPr>
                      <w:rStyle w:val="FootnoteReference"/>
                      <w:rFonts w:ascii="Times New Roman" w:hAnsi="Times New Roman" w:cs="Times New Roman"/>
                      <w:b/>
                      <w:sz w:val="24"/>
                      <w:szCs w:val="24"/>
                    </w:rPr>
                    <w:footnoteReference w:id="1"/>
                  </w:r>
                  <w:r w:rsidRPr="00D35ECA">
                    <w:rPr>
                      <w:rFonts w:ascii="Times New Roman" w:hAnsi="Times New Roman" w:cs="Times New Roman"/>
                      <w:b/>
                      <w:sz w:val="24"/>
                      <w:szCs w:val="24"/>
                    </w:rPr>
                    <w:t xml:space="preserve"> </w:t>
                  </w:r>
                </w:p>
                <w:p w:rsidR="00787614" w:rsidRPr="00D35ECA" w:rsidRDefault="00E032D4" w:rsidP="00902C8A">
                  <w:pPr>
                    <w:framePr w:hSpace="180" w:wrap="around" w:vAnchor="text" w:hAnchor="margin" w:y="-28"/>
                    <w:jc w:val="center"/>
                    <w:rPr>
                      <w:rFonts w:ascii="Times New Roman" w:hAnsi="Times New Roman" w:cs="Times New Roman"/>
                      <w:sz w:val="24"/>
                      <w:szCs w:val="24"/>
                    </w:rPr>
                  </w:pPr>
                  <w:r>
                    <w:rPr>
                      <w:rFonts w:ascii="Times New Roman" w:hAnsi="Times New Roman" w:cs="Times New Roman"/>
                      <w:b/>
                      <w:sz w:val="24"/>
                      <w:szCs w:val="24"/>
                    </w:rPr>
                    <w:t>Nr. 01.2.2-CPVA-K-703</w:t>
                  </w:r>
                  <w:r w:rsidRPr="00E032D4">
                    <w:rPr>
                      <w:rFonts w:ascii="Times New Roman" w:hAnsi="Times New Roman" w:cs="Times New Roman"/>
                      <w:b/>
                      <w:sz w:val="24"/>
                      <w:szCs w:val="24"/>
                    </w:rPr>
                    <w:t xml:space="preserve"> „Kompetencijos centrų ir inovacijų ir technologijų perdavimo centrų veiklos skatinimas“</w:t>
                  </w:r>
                </w:p>
              </w:tc>
            </w:tr>
            <w:tr w:rsidR="007D52FB" w:rsidRPr="00D35ECA" w:rsidTr="008C20F5">
              <w:tc>
                <w:tcPr>
                  <w:tcW w:w="9351" w:type="dxa"/>
                  <w:gridSpan w:val="2"/>
                  <w:tcBorders>
                    <w:top w:val="nil"/>
                    <w:left w:val="nil"/>
                    <w:bottom w:val="nil"/>
                    <w:right w:val="nil"/>
                  </w:tcBorders>
                </w:tcPr>
                <w:p w:rsidR="00787614" w:rsidRPr="00D35ECA" w:rsidRDefault="00787614" w:rsidP="00483635">
                  <w:pPr>
                    <w:framePr w:hSpace="180" w:wrap="around" w:vAnchor="text" w:hAnchor="margin" w:y="-28"/>
                    <w:jc w:val="center"/>
                    <w:rPr>
                      <w:rFonts w:ascii="Times New Roman" w:hAnsi="Times New Roman" w:cs="Times New Roman"/>
                      <w:sz w:val="24"/>
                      <w:szCs w:val="24"/>
                    </w:rPr>
                  </w:pPr>
                </w:p>
              </w:tc>
            </w:tr>
            <w:tr w:rsidR="007D52FB" w:rsidRPr="00D35ECA" w:rsidTr="008C20F5">
              <w:trPr>
                <w:trHeight w:val="343"/>
              </w:trPr>
              <w:tc>
                <w:tcPr>
                  <w:tcW w:w="9351" w:type="dxa"/>
                  <w:gridSpan w:val="2"/>
                  <w:tcBorders>
                    <w:top w:val="nil"/>
                    <w:left w:val="nil"/>
                    <w:bottom w:val="nil"/>
                    <w:right w:val="nil"/>
                  </w:tcBorders>
                </w:tcPr>
                <w:p w:rsidR="00787614" w:rsidRPr="00D35ECA" w:rsidRDefault="00787614" w:rsidP="00902C8A">
                  <w:pPr>
                    <w:framePr w:hSpace="180" w:wrap="around" w:vAnchor="text" w:hAnchor="margin" w:y="-28"/>
                    <w:jc w:val="center"/>
                    <w:rPr>
                      <w:rFonts w:ascii="Times New Roman" w:hAnsi="Times New Roman" w:cs="Times New Roman"/>
                      <w:b/>
                      <w:sz w:val="24"/>
                      <w:szCs w:val="24"/>
                    </w:rPr>
                  </w:pPr>
                  <w:r w:rsidRPr="00D35ECA">
                    <w:rPr>
                      <w:rFonts w:ascii="Times New Roman" w:hAnsi="Times New Roman" w:cs="Times New Roman"/>
                      <w:b/>
                      <w:sz w:val="24"/>
                      <w:szCs w:val="24"/>
                    </w:rPr>
                    <w:t>Nr.</w:t>
                  </w:r>
                  <w:r w:rsidRPr="00D35ECA">
                    <w:rPr>
                      <w:rFonts w:ascii="Times New Roman" w:hAnsi="Times New Roman" w:cs="Times New Roman"/>
                      <w:sz w:val="24"/>
                      <w:szCs w:val="24"/>
                    </w:rPr>
                    <w:t xml:space="preserve"> </w:t>
                  </w:r>
                  <w:r w:rsidR="00ED0491">
                    <w:rPr>
                      <w:rFonts w:ascii="Times New Roman" w:hAnsi="Times New Roman" w:cs="Times New Roman"/>
                      <w:b/>
                      <w:sz w:val="24"/>
                      <w:szCs w:val="24"/>
                    </w:rPr>
                    <w:t>02</w:t>
                  </w:r>
                </w:p>
                <w:p w:rsidR="008C20F5" w:rsidRPr="00D35ECA" w:rsidRDefault="008C20F5" w:rsidP="00902C8A">
                  <w:pPr>
                    <w:framePr w:hSpace="180" w:wrap="around" w:vAnchor="text" w:hAnchor="margin" w:y="-28"/>
                    <w:jc w:val="center"/>
                    <w:rPr>
                      <w:rFonts w:ascii="Times New Roman" w:hAnsi="Times New Roman" w:cs="Times New Roman"/>
                      <w:i/>
                    </w:rPr>
                  </w:pPr>
                </w:p>
              </w:tc>
            </w:tr>
            <w:tr w:rsidR="007D52FB" w:rsidRPr="00D35ECA" w:rsidTr="008C20F5">
              <w:tc>
                <w:tcPr>
                  <w:tcW w:w="9351" w:type="dxa"/>
                  <w:gridSpan w:val="2"/>
                  <w:tcBorders>
                    <w:top w:val="nil"/>
                    <w:left w:val="nil"/>
                    <w:bottom w:val="single" w:sz="4" w:space="0" w:color="auto"/>
                    <w:right w:val="nil"/>
                  </w:tcBorders>
                </w:tcPr>
                <w:p w:rsidR="008C20F5" w:rsidRPr="00D35ECA" w:rsidRDefault="00902C8A" w:rsidP="00902C8A">
                  <w:pPr>
                    <w:framePr w:hSpace="180" w:wrap="around" w:vAnchor="text" w:hAnchor="margin" w:y="-28"/>
                    <w:jc w:val="both"/>
                    <w:rPr>
                      <w:rFonts w:ascii="Times New Roman" w:hAnsi="Times New Roman" w:cs="Times New Roman"/>
                      <w:sz w:val="24"/>
                      <w:szCs w:val="24"/>
                    </w:rPr>
                  </w:pPr>
                  <w:r w:rsidRPr="00D35ECA">
                    <w:rPr>
                      <w:rFonts w:ascii="Times New Roman" w:hAnsi="Times New Roman" w:cs="Times New Roman"/>
                      <w:sz w:val="24"/>
                      <w:szCs w:val="24"/>
                    </w:rPr>
                    <w:t xml:space="preserve">Lietuvos </w:t>
                  </w:r>
                  <w:r w:rsidR="00E032D4">
                    <w:rPr>
                      <w:rFonts w:ascii="Times New Roman" w:hAnsi="Times New Roman" w:cs="Times New Roman"/>
                      <w:sz w:val="24"/>
                      <w:szCs w:val="24"/>
                    </w:rPr>
                    <w:t>Respublikos švietimo ir mokslo ministerija</w:t>
                  </w:r>
                  <w:r w:rsidRPr="00D35ECA">
                    <w:rPr>
                      <w:rFonts w:ascii="Times New Roman" w:hAnsi="Times New Roman" w:cs="Times New Roman"/>
                      <w:sz w:val="24"/>
                      <w:szCs w:val="24"/>
                    </w:rPr>
                    <w:t xml:space="preserve"> ir VšĮ Centrinė projektų valdymo agentūra </w:t>
                  </w:r>
                  <w:r w:rsidR="000E78ED" w:rsidRPr="00D35ECA">
                    <w:rPr>
                      <w:rFonts w:ascii="Times New Roman" w:hAnsi="Times New Roman" w:cs="Times New Roman"/>
                      <w:sz w:val="24"/>
                      <w:szCs w:val="24"/>
                    </w:rPr>
                    <w:t xml:space="preserve">kviečia teikti paraiškas </w:t>
                  </w:r>
                  <w:r w:rsidR="00A34F18" w:rsidRPr="00D35ECA">
                    <w:rPr>
                      <w:rFonts w:ascii="Times New Roman" w:hAnsi="Times New Roman" w:cs="Times New Roman"/>
                      <w:sz w:val="24"/>
                      <w:szCs w:val="24"/>
                    </w:rPr>
                    <w:t>finansuoti</w:t>
                  </w:r>
                  <w:r w:rsidR="00787614" w:rsidRPr="00D35ECA">
                    <w:rPr>
                      <w:rFonts w:ascii="Times New Roman" w:hAnsi="Times New Roman" w:cs="Times New Roman"/>
                      <w:sz w:val="24"/>
                      <w:szCs w:val="24"/>
                    </w:rPr>
                    <w:t xml:space="preserve"> </w:t>
                  </w:r>
                  <w:r w:rsidR="00A34F18" w:rsidRPr="00D35ECA">
                    <w:rPr>
                      <w:rFonts w:ascii="Times New Roman" w:hAnsi="Times New Roman" w:cs="Times New Roman"/>
                      <w:sz w:val="24"/>
                      <w:szCs w:val="24"/>
                    </w:rPr>
                    <w:t xml:space="preserve">projektus </w:t>
                  </w:r>
                  <w:r w:rsidR="000E78ED" w:rsidRPr="00D35ECA">
                    <w:rPr>
                      <w:rFonts w:ascii="Times New Roman" w:hAnsi="Times New Roman" w:cs="Times New Roman"/>
                      <w:sz w:val="24"/>
                      <w:szCs w:val="24"/>
                    </w:rPr>
                    <w:t xml:space="preserve">pagal 2014–2020 m. </w:t>
                  </w:r>
                  <w:r w:rsidR="007D52FB" w:rsidRPr="00D35ECA">
                    <w:rPr>
                      <w:rFonts w:ascii="Times New Roman" w:hAnsi="Times New Roman" w:cs="Times New Roman"/>
                      <w:sz w:val="24"/>
                      <w:szCs w:val="24"/>
                    </w:rPr>
                    <w:t>Europos Sąjungos fondų</w:t>
                  </w:r>
                  <w:r w:rsidR="000E78ED" w:rsidRPr="00D35ECA">
                    <w:rPr>
                      <w:rFonts w:ascii="Times New Roman" w:hAnsi="Times New Roman" w:cs="Times New Roman"/>
                      <w:sz w:val="24"/>
                      <w:szCs w:val="24"/>
                    </w:rPr>
                    <w:t xml:space="preserve"> </w:t>
                  </w:r>
                  <w:r w:rsidR="00A34F18" w:rsidRPr="00D35ECA">
                    <w:rPr>
                      <w:rFonts w:ascii="Times New Roman" w:hAnsi="Times New Roman" w:cs="Times New Roman"/>
                      <w:sz w:val="24"/>
                      <w:szCs w:val="24"/>
                    </w:rPr>
                    <w:t xml:space="preserve">investicijų </w:t>
                  </w:r>
                  <w:r w:rsidRPr="00D35ECA">
                    <w:rPr>
                      <w:rFonts w:ascii="Times New Roman" w:hAnsi="Times New Roman" w:cs="Times New Roman"/>
                      <w:sz w:val="24"/>
                      <w:szCs w:val="24"/>
                    </w:rPr>
                    <w:t xml:space="preserve">veiksmų programos </w:t>
                  </w:r>
                  <w:r w:rsidR="000E78ED" w:rsidRPr="00D35ECA">
                    <w:rPr>
                      <w:rFonts w:ascii="Times New Roman" w:hAnsi="Times New Roman" w:cs="Times New Roman"/>
                      <w:sz w:val="24"/>
                      <w:szCs w:val="24"/>
                    </w:rPr>
                    <w:t>priemonę</w:t>
                  </w:r>
                  <w:r w:rsidRPr="00D35ECA">
                    <w:rPr>
                      <w:rFonts w:ascii="Times New Roman" w:hAnsi="Times New Roman" w:cs="Times New Roman"/>
                      <w:sz w:val="24"/>
                      <w:szCs w:val="24"/>
                    </w:rPr>
                    <w:t xml:space="preserve"> </w:t>
                  </w:r>
                  <w:r w:rsidR="00E032D4" w:rsidRPr="00E032D4">
                    <w:rPr>
                      <w:rFonts w:ascii="Times New Roman" w:hAnsi="Times New Roman" w:cs="Times New Roman"/>
                      <w:sz w:val="24"/>
                      <w:szCs w:val="24"/>
                    </w:rPr>
                    <w:t>Nr. 01.2.2-CPVA-K-703 „Kompetencijos centrų ir inovacijų ir technologijų perdavimo centrų veiklos skatinimas“</w:t>
                  </w:r>
                  <w:r w:rsidRPr="00D35ECA">
                    <w:rPr>
                      <w:rFonts w:ascii="Times New Roman" w:hAnsi="Times New Roman" w:cs="Times New Roman"/>
                      <w:sz w:val="24"/>
                      <w:szCs w:val="24"/>
                    </w:rPr>
                    <w:t>.</w:t>
                  </w:r>
                </w:p>
                <w:p w:rsidR="008C20F5" w:rsidRPr="00D35ECA" w:rsidRDefault="008C20F5" w:rsidP="00902C8A">
                  <w:pPr>
                    <w:framePr w:hSpace="180" w:wrap="around" w:vAnchor="text" w:hAnchor="margin" w:y="-28"/>
                    <w:jc w:val="both"/>
                    <w:rPr>
                      <w:rFonts w:ascii="Times New Roman" w:hAnsi="Times New Roman" w:cs="Times New Roman"/>
                      <w:sz w:val="24"/>
                      <w:szCs w:val="24"/>
                    </w:rPr>
                  </w:pPr>
                </w:p>
              </w:tc>
            </w:tr>
            <w:tr w:rsidR="007D52FB" w:rsidRPr="00D35ECA" w:rsidTr="008C20F5">
              <w:tc>
                <w:tcPr>
                  <w:tcW w:w="4395" w:type="dxa"/>
                  <w:tcBorders>
                    <w:top w:val="single" w:sz="4" w:space="0" w:color="auto"/>
                  </w:tcBorders>
                </w:tcPr>
                <w:p w:rsidR="0028256E" w:rsidRPr="00D35ECA" w:rsidRDefault="00DE6ED1" w:rsidP="002D7A42">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Finansavimo</w:t>
                  </w:r>
                  <w:r w:rsidR="0059692C" w:rsidRPr="00D35ECA">
                    <w:rPr>
                      <w:rFonts w:ascii="Times New Roman" w:hAnsi="Times New Roman" w:cs="Times New Roman"/>
                      <w:sz w:val="24"/>
                      <w:szCs w:val="24"/>
                    </w:rPr>
                    <w:t xml:space="preserve"> </w:t>
                  </w:r>
                  <w:r w:rsidR="0028256E" w:rsidRPr="00D35ECA">
                    <w:rPr>
                      <w:rFonts w:ascii="Times New Roman" w:hAnsi="Times New Roman" w:cs="Times New Roman"/>
                      <w:sz w:val="24"/>
                      <w:szCs w:val="24"/>
                    </w:rPr>
                    <w:t>tikslas:</w:t>
                  </w:r>
                </w:p>
                <w:p w:rsidR="0028256E" w:rsidRPr="00D35ECA" w:rsidRDefault="0028256E" w:rsidP="002D7A42">
                  <w:pPr>
                    <w:framePr w:hSpace="180" w:wrap="around" w:vAnchor="text" w:hAnchor="margin" w:y="-28"/>
                    <w:rPr>
                      <w:rFonts w:ascii="Times New Roman" w:hAnsi="Times New Roman" w:cs="Times New Roman"/>
                      <w:i/>
                    </w:rPr>
                  </w:pPr>
                </w:p>
              </w:tc>
              <w:tc>
                <w:tcPr>
                  <w:tcW w:w="4956" w:type="dxa"/>
                  <w:tcBorders>
                    <w:top w:val="single" w:sz="4" w:space="0" w:color="auto"/>
                  </w:tcBorders>
                </w:tcPr>
                <w:p w:rsidR="0094300F" w:rsidRPr="00E032D4" w:rsidRDefault="00E032D4" w:rsidP="00CC19E9">
                  <w:pPr>
                    <w:framePr w:hSpace="180" w:wrap="around" w:vAnchor="text" w:hAnchor="margin" w:y="-28"/>
                    <w:jc w:val="both"/>
                    <w:rPr>
                      <w:rFonts w:ascii="Times New Roman" w:hAnsi="Times New Roman" w:cs="Times New Roman"/>
                      <w:sz w:val="24"/>
                      <w:szCs w:val="24"/>
                    </w:rPr>
                  </w:pPr>
                  <w:r w:rsidRPr="00E032D4">
                    <w:rPr>
                      <w:rFonts w:ascii="Times New Roman" w:hAnsi="Times New Roman" w:cs="Times New Roman"/>
                      <w:sz w:val="24"/>
                      <w:szCs w:val="24"/>
                    </w:rPr>
                    <w:t>skatinti mokslo ir studijų institucijas vykdyti mokslinių tyrimų ir eksperi</w:t>
                  </w:r>
                  <w:r w:rsidR="003E66F3">
                    <w:rPr>
                      <w:rFonts w:ascii="Times New Roman" w:hAnsi="Times New Roman" w:cs="Times New Roman"/>
                      <w:sz w:val="24"/>
                      <w:szCs w:val="24"/>
                    </w:rPr>
                    <w:t>mentinės plėtros</w:t>
                  </w:r>
                  <w:r w:rsidR="009D5FB9">
                    <w:rPr>
                      <w:rFonts w:ascii="Times New Roman" w:hAnsi="Times New Roman" w:cs="Times New Roman"/>
                      <w:sz w:val="24"/>
                      <w:szCs w:val="24"/>
                    </w:rPr>
                    <w:t xml:space="preserve"> (toliau – MTEP)</w:t>
                  </w:r>
                  <w:r w:rsidRPr="00E032D4">
                    <w:rPr>
                      <w:rFonts w:ascii="Times New Roman" w:hAnsi="Times New Roman" w:cs="Times New Roman"/>
                      <w:sz w:val="24"/>
                      <w:szCs w:val="24"/>
                    </w:rPr>
                    <w:t xml:space="preserve"> veiklas, turinčias komercinį potencialą</w:t>
                  </w:r>
                  <w:r>
                    <w:rPr>
                      <w:rFonts w:ascii="Times New Roman" w:hAnsi="Times New Roman" w:cs="Times New Roman"/>
                      <w:sz w:val="24"/>
                      <w:szCs w:val="24"/>
                    </w:rPr>
                    <w:t>.</w:t>
                  </w:r>
                </w:p>
              </w:tc>
            </w:tr>
            <w:tr w:rsidR="007D52FB" w:rsidRPr="00D35ECA" w:rsidTr="008C20F5">
              <w:tc>
                <w:tcPr>
                  <w:tcW w:w="4395" w:type="dxa"/>
                </w:tcPr>
                <w:p w:rsidR="0028256E" w:rsidRPr="00D35ECA" w:rsidRDefault="00DE6ED1" w:rsidP="002D7A42">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 xml:space="preserve">Finansuojamos </w:t>
                  </w:r>
                  <w:r w:rsidR="0028256E" w:rsidRPr="00D35ECA">
                    <w:rPr>
                      <w:rFonts w:ascii="Times New Roman" w:hAnsi="Times New Roman" w:cs="Times New Roman"/>
                      <w:sz w:val="24"/>
                      <w:szCs w:val="24"/>
                    </w:rPr>
                    <w:t>veiklos:</w:t>
                  </w:r>
                </w:p>
                <w:p w:rsidR="0028256E" w:rsidRPr="00D35ECA" w:rsidRDefault="0028256E" w:rsidP="002D7A42">
                  <w:pPr>
                    <w:framePr w:hSpace="180" w:wrap="around" w:vAnchor="text" w:hAnchor="margin" w:y="-28"/>
                    <w:rPr>
                      <w:rFonts w:ascii="Times New Roman" w:hAnsi="Times New Roman" w:cs="Times New Roman"/>
                      <w:sz w:val="24"/>
                      <w:szCs w:val="24"/>
                    </w:rPr>
                  </w:pPr>
                </w:p>
              </w:tc>
              <w:tc>
                <w:tcPr>
                  <w:tcW w:w="4956" w:type="dxa"/>
                </w:tcPr>
                <w:p w:rsidR="000B11C4" w:rsidRPr="00E032D4" w:rsidRDefault="00ED0491" w:rsidP="00CC19E9">
                  <w:pPr>
                    <w:framePr w:hSpace="180" w:wrap="around" w:vAnchor="text" w:hAnchor="margin" w:y="-28"/>
                    <w:jc w:val="both"/>
                    <w:rPr>
                      <w:rFonts w:ascii="Times New Roman" w:hAnsi="Times New Roman" w:cs="Times New Roman"/>
                      <w:sz w:val="24"/>
                      <w:szCs w:val="24"/>
                    </w:rPr>
                  </w:pPr>
                  <w:r w:rsidRPr="00ED0491">
                    <w:rPr>
                      <w:rFonts w:ascii="Times New Roman" w:hAnsi="Times New Roman" w:cs="Times New Roman"/>
                      <w:sz w:val="24"/>
                      <w:szCs w:val="24"/>
                    </w:rPr>
                    <w:t>kompetencijos centrų veiklos skatinimas, siekiant išbandyti MTEP grįstas, komercinį potencialą turinčias idėjas, sukurti tolesnėms investicijoms parengtą ar kitokį rezultatą, kuris gali būti pritaikytas diegti rinkoje.</w:t>
                  </w:r>
                </w:p>
              </w:tc>
            </w:tr>
            <w:tr w:rsidR="007D52FB" w:rsidRPr="00D35ECA" w:rsidTr="008C20F5">
              <w:tc>
                <w:tcPr>
                  <w:tcW w:w="4395" w:type="dxa"/>
                </w:tcPr>
                <w:p w:rsidR="0028256E" w:rsidRPr="00D35ECA" w:rsidRDefault="0028256E" w:rsidP="002D7A42">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Galimi pareiškėjai:</w:t>
                  </w:r>
                </w:p>
                <w:p w:rsidR="0028256E" w:rsidRPr="00D35ECA" w:rsidRDefault="0028256E" w:rsidP="002D7A42">
                  <w:pPr>
                    <w:framePr w:hSpace="180" w:wrap="around" w:vAnchor="text" w:hAnchor="margin" w:y="-28"/>
                    <w:rPr>
                      <w:rFonts w:ascii="Times New Roman" w:hAnsi="Times New Roman" w:cs="Times New Roman"/>
                      <w:sz w:val="24"/>
                      <w:szCs w:val="24"/>
                    </w:rPr>
                  </w:pPr>
                </w:p>
              </w:tc>
              <w:tc>
                <w:tcPr>
                  <w:tcW w:w="4956" w:type="dxa"/>
                </w:tcPr>
                <w:p w:rsidR="00160AB7" w:rsidRPr="00E032D4" w:rsidRDefault="00ED0491" w:rsidP="00CC19E9">
                  <w:pPr>
                    <w:framePr w:hSpace="180" w:wrap="around" w:vAnchor="text" w:hAnchor="margin" w:y="-28"/>
                    <w:jc w:val="both"/>
                    <w:rPr>
                      <w:rFonts w:ascii="Times New Roman" w:hAnsi="Times New Roman" w:cs="Times New Roman"/>
                      <w:sz w:val="24"/>
                      <w:szCs w:val="24"/>
                    </w:rPr>
                  </w:pPr>
                  <w:r w:rsidRPr="00ED0491">
                    <w:rPr>
                      <w:rFonts w:ascii="Times New Roman" w:hAnsi="Times New Roman" w:cs="Times New Roman"/>
                      <w:sz w:val="24"/>
                      <w:szCs w:val="24"/>
                    </w:rPr>
                    <w:t>mokslo ir studijų institucijos ir universitetų ligoninės</w:t>
                  </w:r>
                  <w:r>
                    <w:rPr>
                      <w:rFonts w:ascii="Times New Roman" w:hAnsi="Times New Roman" w:cs="Times New Roman"/>
                      <w:sz w:val="24"/>
                      <w:szCs w:val="24"/>
                    </w:rPr>
                    <w:t>.</w:t>
                  </w:r>
                </w:p>
              </w:tc>
            </w:tr>
            <w:tr w:rsidR="007D52FB" w:rsidRPr="00D35ECA" w:rsidTr="008C20F5">
              <w:tc>
                <w:tcPr>
                  <w:tcW w:w="4395" w:type="dxa"/>
                </w:tcPr>
                <w:p w:rsidR="0028256E" w:rsidRPr="00D35ECA" w:rsidRDefault="0028256E" w:rsidP="00A23E55">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Atrankos būdas</w:t>
                  </w:r>
                  <w:r w:rsidR="00A23E55" w:rsidRPr="00D35ECA">
                    <w:rPr>
                      <w:rFonts w:ascii="Times New Roman" w:hAnsi="Times New Roman" w:cs="Times New Roman"/>
                      <w:sz w:val="24"/>
                      <w:szCs w:val="24"/>
                    </w:rPr>
                    <w:t>:</w:t>
                  </w:r>
                </w:p>
              </w:tc>
              <w:tc>
                <w:tcPr>
                  <w:tcW w:w="4956" w:type="dxa"/>
                </w:tcPr>
                <w:p w:rsidR="0028256E" w:rsidRPr="00D35ECA" w:rsidRDefault="00E032D4" w:rsidP="00CC19E9">
                  <w:pPr>
                    <w:jc w:val="both"/>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D35ECA" w:rsidTr="008C20F5">
              <w:tc>
                <w:tcPr>
                  <w:tcW w:w="4395" w:type="dxa"/>
                </w:tcPr>
                <w:p w:rsidR="002F7369" w:rsidRPr="00D35ECA" w:rsidRDefault="002F7369" w:rsidP="002F7369">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 xml:space="preserve">Didžiausia galima projektui skirti finansavimo lėšų suma, </w:t>
                  </w:r>
                  <w:proofErr w:type="spellStart"/>
                  <w:r w:rsidR="00D37B95" w:rsidRPr="00D35ECA">
                    <w:rPr>
                      <w:rFonts w:ascii="Times New Roman" w:hAnsi="Times New Roman" w:cs="Times New Roman"/>
                      <w:sz w:val="24"/>
                      <w:szCs w:val="24"/>
                    </w:rPr>
                    <w:t>Eur</w:t>
                  </w:r>
                  <w:proofErr w:type="spellEnd"/>
                  <w:r w:rsidRPr="00D35ECA">
                    <w:rPr>
                      <w:rFonts w:ascii="Times New Roman" w:hAnsi="Times New Roman" w:cs="Times New Roman"/>
                      <w:sz w:val="24"/>
                      <w:szCs w:val="24"/>
                    </w:rPr>
                    <w:t>:</w:t>
                  </w:r>
                </w:p>
                <w:p w:rsidR="002F7369" w:rsidRPr="00D35ECA" w:rsidRDefault="002F7369" w:rsidP="002F7369">
                  <w:pPr>
                    <w:framePr w:hSpace="180" w:wrap="around" w:vAnchor="text" w:hAnchor="margin" w:y="-28"/>
                    <w:rPr>
                      <w:rFonts w:ascii="Times New Roman" w:hAnsi="Times New Roman" w:cs="Times New Roman"/>
                      <w:i/>
                    </w:rPr>
                  </w:pPr>
                </w:p>
              </w:tc>
              <w:tc>
                <w:tcPr>
                  <w:tcW w:w="4956" w:type="dxa"/>
                </w:tcPr>
                <w:p w:rsidR="002F7369" w:rsidRPr="00D35ECA" w:rsidRDefault="00ED0491" w:rsidP="00CC19E9">
                  <w:pPr>
                    <w:framePr w:hSpace="180" w:wrap="around" w:vAnchor="text" w:hAnchor="margin" w:y="-28"/>
                    <w:jc w:val="both"/>
                    <w:rPr>
                      <w:rFonts w:ascii="Times New Roman" w:hAnsi="Times New Roman" w:cs="Times New Roman"/>
                      <w:i/>
                    </w:rPr>
                  </w:pPr>
                  <w:r w:rsidRPr="00ED0491">
                    <w:rPr>
                      <w:rFonts w:ascii="Times New Roman" w:eastAsia="Times New Roman" w:hAnsi="Times New Roman" w:cs="Times New Roman"/>
                      <w:sz w:val="24"/>
                      <w:szCs w:val="24"/>
                      <w:lang w:eastAsia="lt-LT"/>
                    </w:rPr>
                    <w:t xml:space="preserve">1 000 000,00 </w:t>
                  </w:r>
                  <w:proofErr w:type="spellStart"/>
                  <w:r w:rsidRPr="00ED0491">
                    <w:rPr>
                      <w:rFonts w:ascii="Times New Roman" w:eastAsia="Times New Roman" w:hAnsi="Times New Roman" w:cs="Times New Roman"/>
                      <w:sz w:val="24"/>
                      <w:szCs w:val="24"/>
                      <w:lang w:eastAsia="lt-LT"/>
                    </w:rPr>
                    <w:t>Eur</w:t>
                  </w:r>
                  <w:proofErr w:type="spellEnd"/>
                  <w:r w:rsidRPr="00ED0491">
                    <w:rPr>
                      <w:rFonts w:ascii="Times New Roman" w:eastAsia="Times New Roman" w:hAnsi="Times New Roman" w:cs="Times New Roman"/>
                      <w:sz w:val="24"/>
                      <w:szCs w:val="24"/>
                      <w:lang w:eastAsia="lt-LT"/>
                    </w:rPr>
                    <w:t xml:space="preserve"> (vienas milijonas eurų).</w:t>
                  </w:r>
                </w:p>
              </w:tc>
            </w:tr>
            <w:tr w:rsidR="002F7369" w:rsidRPr="00D35ECA" w:rsidTr="008C20F5">
              <w:tc>
                <w:tcPr>
                  <w:tcW w:w="4395" w:type="dxa"/>
                </w:tcPr>
                <w:p w:rsidR="002F7369" w:rsidRPr="00D35ECA" w:rsidRDefault="00D37B95" w:rsidP="002F7369">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Planuojama k</w:t>
                  </w:r>
                  <w:r w:rsidR="002F7369" w:rsidRPr="00D35ECA">
                    <w:rPr>
                      <w:rFonts w:ascii="Times New Roman" w:hAnsi="Times New Roman" w:cs="Times New Roman"/>
                      <w:sz w:val="24"/>
                      <w:szCs w:val="24"/>
                    </w:rPr>
                    <w:t xml:space="preserve">vietimo </w:t>
                  </w:r>
                  <w:r w:rsidRPr="00D35ECA">
                    <w:rPr>
                      <w:rFonts w:ascii="Times New Roman" w:hAnsi="Times New Roman" w:cs="Times New Roman"/>
                      <w:sz w:val="24"/>
                      <w:szCs w:val="24"/>
                    </w:rPr>
                    <w:t xml:space="preserve">finansavimo </w:t>
                  </w:r>
                  <w:r w:rsidR="002F7369" w:rsidRPr="00D35ECA">
                    <w:rPr>
                      <w:rFonts w:ascii="Times New Roman" w:hAnsi="Times New Roman" w:cs="Times New Roman"/>
                      <w:sz w:val="24"/>
                      <w:szCs w:val="24"/>
                    </w:rPr>
                    <w:t xml:space="preserve">suma, </w:t>
                  </w:r>
                  <w:proofErr w:type="spellStart"/>
                  <w:r w:rsidRPr="00D35ECA">
                    <w:rPr>
                      <w:rFonts w:ascii="Times New Roman" w:hAnsi="Times New Roman" w:cs="Times New Roman"/>
                      <w:sz w:val="24"/>
                      <w:szCs w:val="24"/>
                    </w:rPr>
                    <w:t>Eur</w:t>
                  </w:r>
                  <w:proofErr w:type="spellEnd"/>
                  <w:r w:rsidR="002F7369" w:rsidRPr="00D35ECA">
                    <w:rPr>
                      <w:rFonts w:ascii="Times New Roman" w:hAnsi="Times New Roman" w:cs="Times New Roman"/>
                      <w:sz w:val="24"/>
                      <w:szCs w:val="24"/>
                    </w:rPr>
                    <w:t>:</w:t>
                  </w:r>
                </w:p>
              </w:tc>
              <w:tc>
                <w:tcPr>
                  <w:tcW w:w="4956" w:type="dxa"/>
                </w:tcPr>
                <w:p w:rsidR="002F7369" w:rsidRPr="00E032D4" w:rsidRDefault="00ED0491" w:rsidP="00CC19E9">
                  <w:pPr>
                    <w:framePr w:hSpace="180" w:wrap="around" w:vAnchor="text" w:hAnchor="margin" w:y="-28"/>
                    <w:jc w:val="both"/>
                    <w:rPr>
                      <w:rFonts w:ascii="Times New Roman" w:hAnsi="Times New Roman" w:cs="Times New Roman"/>
                      <w:sz w:val="24"/>
                      <w:szCs w:val="24"/>
                    </w:rPr>
                  </w:pPr>
                  <w:r w:rsidRPr="00ED0491">
                    <w:rPr>
                      <w:rFonts w:ascii="Times New Roman" w:hAnsi="Times New Roman" w:cs="Times New Roman"/>
                      <w:sz w:val="24"/>
                      <w:szCs w:val="24"/>
                    </w:rPr>
                    <w:t xml:space="preserve">iki 11 584 801,00 </w:t>
                  </w:r>
                  <w:proofErr w:type="spellStart"/>
                  <w:r w:rsidRPr="00ED0491">
                    <w:rPr>
                      <w:rFonts w:ascii="Times New Roman" w:hAnsi="Times New Roman" w:cs="Times New Roman"/>
                      <w:sz w:val="24"/>
                      <w:szCs w:val="24"/>
                    </w:rPr>
                    <w:t>Eur</w:t>
                  </w:r>
                  <w:proofErr w:type="spellEnd"/>
                  <w:r w:rsidRPr="00ED0491">
                    <w:rPr>
                      <w:rFonts w:ascii="Times New Roman" w:hAnsi="Times New Roman" w:cs="Times New Roman"/>
                      <w:sz w:val="24"/>
                      <w:szCs w:val="24"/>
                    </w:rPr>
                    <w:t xml:space="preserve"> (vienuolikos milijonų penkių šimtų aštuoniasdešimt keturių tūkstančių aštuonių šimtų vieno euro)</w:t>
                  </w:r>
                  <w:r>
                    <w:rPr>
                      <w:rFonts w:ascii="Times New Roman" w:hAnsi="Times New Roman" w:cs="Times New Roman"/>
                      <w:sz w:val="24"/>
                      <w:szCs w:val="24"/>
                    </w:rPr>
                    <w:t>.</w:t>
                  </w:r>
                </w:p>
              </w:tc>
            </w:tr>
            <w:tr w:rsidR="00BE1C4E" w:rsidRPr="00D35ECA" w:rsidTr="008C20F5">
              <w:tc>
                <w:tcPr>
                  <w:tcW w:w="4395" w:type="dxa"/>
                </w:tcPr>
                <w:p w:rsidR="00BE1C4E" w:rsidRPr="00D35ECA" w:rsidRDefault="00BE1C4E" w:rsidP="00BE1C4E">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Paraiškos gali būti teikiamos nuo:</w:t>
                  </w:r>
                </w:p>
              </w:tc>
              <w:tc>
                <w:tcPr>
                  <w:tcW w:w="4956" w:type="dxa"/>
                </w:tcPr>
                <w:p w:rsidR="00BE1C4E" w:rsidRPr="00D35ECA" w:rsidDel="00011C71" w:rsidRDefault="00BE1C4E" w:rsidP="005B4A31">
                  <w:pPr>
                    <w:framePr w:hSpace="180" w:wrap="around" w:vAnchor="text" w:hAnchor="margin" w:y="-28"/>
                    <w:jc w:val="both"/>
                    <w:rPr>
                      <w:rFonts w:ascii="Times New Roman" w:hAnsi="Times New Roman" w:cs="Times New Roman"/>
                      <w:sz w:val="24"/>
                    </w:rPr>
                  </w:pPr>
                  <w:r w:rsidRPr="00D35ECA">
                    <w:rPr>
                      <w:rFonts w:ascii="Times New Roman" w:hAnsi="Times New Roman" w:cs="Times New Roman"/>
                      <w:sz w:val="24"/>
                    </w:rPr>
                    <w:t>201</w:t>
                  </w:r>
                  <w:r w:rsidR="001B473D">
                    <w:rPr>
                      <w:rFonts w:ascii="Times New Roman" w:hAnsi="Times New Roman" w:cs="Times New Roman"/>
                      <w:sz w:val="24"/>
                    </w:rPr>
                    <w:t>7</w:t>
                  </w:r>
                  <w:r w:rsidRPr="00D35ECA">
                    <w:rPr>
                      <w:rFonts w:ascii="Times New Roman" w:hAnsi="Times New Roman" w:cs="Times New Roman"/>
                      <w:sz w:val="24"/>
                    </w:rPr>
                    <w:t>-</w:t>
                  </w:r>
                  <w:r w:rsidR="001B473D">
                    <w:rPr>
                      <w:rFonts w:ascii="Times New Roman" w:hAnsi="Times New Roman" w:cs="Times New Roman"/>
                      <w:sz w:val="24"/>
                    </w:rPr>
                    <w:t>0</w:t>
                  </w:r>
                  <w:r w:rsidR="00ED0491">
                    <w:rPr>
                      <w:rFonts w:ascii="Times New Roman" w:hAnsi="Times New Roman" w:cs="Times New Roman"/>
                      <w:sz w:val="24"/>
                    </w:rPr>
                    <w:t>4</w:t>
                  </w:r>
                  <w:r w:rsidRPr="00D35ECA">
                    <w:rPr>
                      <w:rFonts w:ascii="Times New Roman" w:hAnsi="Times New Roman" w:cs="Times New Roman"/>
                      <w:sz w:val="24"/>
                    </w:rPr>
                    <w:t>-</w:t>
                  </w:r>
                  <w:r w:rsidR="00DC1B4D" w:rsidRPr="00DC1B4D">
                    <w:rPr>
                      <w:rFonts w:ascii="Times New Roman" w:hAnsi="Times New Roman" w:cs="Times New Roman"/>
                      <w:sz w:val="24"/>
                    </w:rPr>
                    <w:t>24</w:t>
                  </w:r>
                  <w:r w:rsidRPr="00D35ECA">
                    <w:rPr>
                      <w:rFonts w:ascii="Times New Roman" w:hAnsi="Times New Roman" w:cs="Times New Roman"/>
                      <w:sz w:val="24"/>
                    </w:rPr>
                    <w:t xml:space="preserve"> </w:t>
                  </w:r>
                </w:p>
              </w:tc>
            </w:tr>
            <w:tr w:rsidR="00BE1C4E" w:rsidRPr="00D35ECA" w:rsidTr="008C20F5">
              <w:tc>
                <w:tcPr>
                  <w:tcW w:w="4395" w:type="dxa"/>
                </w:tcPr>
                <w:p w:rsidR="00BE1C4E" w:rsidRPr="00D35ECA" w:rsidRDefault="00BE1C4E" w:rsidP="00BE1C4E">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Paraiškos gali būti teikiamos iki (galutinis paraiškų pateikimo terminas</w:t>
                  </w:r>
                  <w:r w:rsidRPr="00D35ECA">
                    <w:rPr>
                      <w:rStyle w:val="FootnoteReference"/>
                      <w:rFonts w:ascii="Times New Roman" w:hAnsi="Times New Roman" w:cs="Times New Roman"/>
                      <w:sz w:val="24"/>
                      <w:szCs w:val="24"/>
                    </w:rPr>
                    <w:footnoteReference w:id="2"/>
                  </w:r>
                  <w:r w:rsidRPr="00D35ECA">
                    <w:rPr>
                      <w:rFonts w:ascii="Times New Roman" w:hAnsi="Times New Roman" w:cs="Times New Roman"/>
                      <w:sz w:val="24"/>
                      <w:szCs w:val="24"/>
                    </w:rPr>
                    <w:t>):</w:t>
                  </w:r>
                </w:p>
              </w:tc>
              <w:tc>
                <w:tcPr>
                  <w:tcW w:w="4956" w:type="dxa"/>
                </w:tcPr>
                <w:p w:rsidR="00BE1C4E" w:rsidRPr="00D35ECA" w:rsidRDefault="005B4A31" w:rsidP="005B4A31">
                  <w:pPr>
                    <w:framePr w:hSpace="180" w:wrap="around" w:vAnchor="text" w:hAnchor="margin" w:y="-28"/>
                    <w:widowControl w:val="0"/>
                    <w:shd w:val="clear" w:color="auto" w:fill="FFFFFF"/>
                    <w:tabs>
                      <w:tab w:val="left" w:pos="2943"/>
                    </w:tabs>
                    <w:jc w:val="both"/>
                    <w:rPr>
                      <w:rFonts w:ascii="Times New Roman" w:eastAsia="Calibri" w:hAnsi="Times New Roman"/>
                      <w:i/>
                    </w:rPr>
                  </w:pPr>
                  <w:r>
                    <w:rPr>
                      <w:rFonts w:ascii="Times New Roman" w:hAnsi="Times New Roman" w:cs="Times New Roman"/>
                      <w:sz w:val="24"/>
                    </w:rPr>
                    <w:t>2017-10</w:t>
                  </w:r>
                  <w:r w:rsidR="00ED0491">
                    <w:rPr>
                      <w:rFonts w:ascii="Times New Roman" w:hAnsi="Times New Roman" w:cs="Times New Roman"/>
                      <w:sz w:val="24"/>
                    </w:rPr>
                    <w:t>-</w:t>
                  </w:r>
                  <w:r>
                    <w:rPr>
                      <w:rFonts w:ascii="Times New Roman" w:hAnsi="Times New Roman" w:cs="Times New Roman"/>
                      <w:sz w:val="24"/>
                    </w:rPr>
                    <w:t>05</w:t>
                  </w:r>
                  <w:r w:rsidR="00BE1C4E" w:rsidRPr="00D35ECA">
                    <w:rPr>
                      <w:rFonts w:ascii="Times New Roman" w:hAnsi="Times New Roman" w:cs="Times New Roman"/>
                      <w:sz w:val="24"/>
                    </w:rPr>
                    <w:t xml:space="preserve"> </w:t>
                  </w:r>
                </w:p>
              </w:tc>
            </w:tr>
            <w:tr w:rsidR="00640A34" w:rsidRPr="00067B16" w:rsidTr="008C20F5">
              <w:tc>
                <w:tcPr>
                  <w:tcW w:w="4395" w:type="dxa"/>
                </w:tcPr>
                <w:p w:rsidR="00640A34" w:rsidRPr="00D35ECA" w:rsidRDefault="00640A34" w:rsidP="00640A34">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Kita informacija:</w:t>
                  </w:r>
                </w:p>
                <w:p w:rsidR="00640A34" w:rsidRPr="00D35ECA" w:rsidRDefault="00640A34" w:rsidP="00640A34">
                  <w:pPr>
                    <w:framePr w:hSpace="180" w:wrap="around" w:vAnchor="text" w:hAnchor="margin" w:y="-28"/>
                    <w:rPr>
                      <w:rFonts w:ascii="Times New Roman" w:hAnsi="Times New Roman" w:cs="Times New Roman"/>
                      <w:sz w:val="24"/>
                      <w:szCs w:val="24"/>
                    </w:rPr>
                  </w:pPr>
                  <w:bookmarkStart w:id="0" w:name="_GoBack"/>
                  <w:bookmarkEnd w:id="0"/>
                </w:p>
              </w:tc>
              <w:tc>
                <w:tcPr>
                  <w:tcW w:w="4956" w:type="dxa"/>
                </w:tcPr>
                <w:p w:rsidR="00E032D4" w:rsidRPr="00D35ECA" w:rsidRDefault="00E032D4" w:rsidP="00ED0491">
                  <w:pPr>
                    <w:framePr w:hSpace="180" w:wrap="around" w:vAnchor="text" w:hAnchor="margin" w:y="-28"/>
                    <w:widowControl w:val="0"/>
                    <w:shd w:val="clear" w:color="auto" w:fill="FFFFFF"/>
                    <w:tabs>
                      <w:tab w:val="left" w:pos="2943"/>
                    </w:tabs>
                    <w:jc w:val="both"/>
                    <w:rPr>
                      <w:rFonts w:ascii="Times New Roman" w:hAnsi="Times New Roman" w:cs="Times New Roman"/>
                      <w:sz w:val="24"/>
                    </w:rPr>
                  </w:pPr>
                  <w:r w:rsidRPr="00E032D4">
                    <w:rPr>
                      <w:rFonts w:ascii="Times New Roman" w:hAnsi="Times New Roman" w:cs="Times New Roman"/>
                      <w:sz w:val="24"/>
                    </w:rPr>
                    <w:t xml:space="preserve">Projekto </w:t>
                  </w:r>
                  <w:proofErr w:type="spellStart"/>
                  <w:r w:rsidRPr="00E032D4">
                    <w:rPr>
                      <w:rFonts w:ascii="Times New Roman" w:hAnsi="Times New Roman" w:cs="Times New Roman"/>
                      <w:sz w:val="24"/>
                    </w:rPr>
                    <w:t>parengtumui</w:t>
                  </w:r>
                  <w:proofErr w:type="spellEnd"/>
                  <w:r w:rsidRPr="00E032D4">
                    <w:rPr>
                      <w:rFonts w:ascii="Times New Roman" w:hAnsi="Times New Roman" w:cs="Times New Roman"/>
                      <w:sz w:val="24"/>
                    </w:rPr>
                    <w:t xml:space="preserve"> taikomas šis reikalavimas – iki paraiškos pateikimo pareiškėjas turi turėti veikiančią teisių, atsirandančių iš intelektinės veiklos rezultatų, valdymo tvarką, atitinkančią Rekomendacijų Lietuvos mokslo ir studijų institucijoms dėl teisių, atsirandančių iš intelektinės veiklos rezultatų, patvirtintų  Lietuvos Respublikos švietimo ir mokslo ministro </w:t>
                  </w:r>
                  <w:r w:rsidRPr="00E032D4">
                    <w:rPr>
                      <w:rFonts w:ascii="Times New Roman" w:hAnsi="Times New Roman" w:cs="Times New Roman"/>
                      <w:sz w:val="24"/>
                    </w:rPr>
                    <w:lastRenderedPageBreak/>
                    <w:t>2009 m. gruodžio 1 d. įsakymu Nr. ISAK-2462, 10, 12, 16 ir 17 punktuose nustatytus reikalavimus ir tai patvirtinančius dokumentus.</w:t>
                  </w:r>
                </w:p>
              </w:tc>
            </w:tr>
          </w:tbl>
          <w:p w:rsidR="000E78ED" w:rsidRPr="00067B16" w:rsidRDefault="000E78ED" w:rsidP="002D7A42">
            <w:pPr>
              <w:rPr>
                <w:rFonts w:ascii="Times New Roman" w:hAnsi="Times New Roman" w:cs="Times New Roman"/>
              </w:rPr>
            </w:pPr>
          </w:p>
        </w:tc>
      </w:tr>
    </w:tbl>
    <w:p w:rsidR="00490B21" w:rsidRDefault="00490B21" w:rsidP="0039439E">
      <w:pPr>
        <w:rPr>
          <w:rFonts w:ascii="Times New Roman" w:hAnsi="Times New Roman" w:cs="Times New Roman"/>
          <w:sz w:val="24"/>
          <w:szCs w:val="24"/>
        </w:rPr>
      </w:pPr>
    </w:p>
    <w:p w:rsidR="00912E4F" w:rsidRPr="00067B16" w:rsidRDefault="00912E4F" w:rsidP="0039439E">
      <w:pPr>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6"/>
      </w:tblGrid>
      <w:tr w:rsidR="00000CC9" w:rsidRPr="00067B16" w:rsidTr="000C50A5">
        <w:trPr>
          <w:trHeight w:val="271"/>
        </w:trPr>
        <w:tc>
          <w:tcPr>
            <w:tcW w:w="4395" w:type="dxa"/>
            <w:tcBorders>
              <w:top w:val="single" w:sz="4" w:space="0" w:color="auto"/>
              <w:left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956" w:type="dxa"/>
            <w:tcBorders>
              <w:top w:val="single" w:sz="4" w:space="0" w:color="auto"/>
              <w:left w:val="single" w:sz="4" w:space="0" w:color="auto"/>
              <w:bottom w:val="single" w:sz="4" w:space="0" w:color="auto"/>
              <w:right w:val="single" w:sz="4" w:space="0" w:color="auto"/>
            </w:tcBorders>
          </w:tcPr>
          <w:p w:rsidR="00000CC9" w:rsidRPr="00995D25" w:rsidRDefault="00000CC9" w:rsidP="00000CC9">
            <w:pPr>
              <w:jc w:val="both"/>
              <w:rPr>
                <w:rFonts w:ascii="Times New Roman" w:hAnsi="Times New Roman" w:cs="Times New Roman"/>
                <w:sz w:val="24"/>
                <w:szCs w:val="24"/>
              </w:rPr>
            </w:pPr>
            <w:r w:rsidRPr="00995D25">
              <w:rPr>
                <w:rFonts w:ascii="Times New Roman" w:hAnsi="Times New Roman" w:cs="Times New Roman"/>
                <w:sz w:val="24"/>
                <w:szCs w:val="24"/>
              </w:rPr>
              <w:t xml:space="preserve">Paraiška ir jos priedai teikiami per </w:t>
            </w:r>
            <w:r w:rsidRPr="00995D25">
              <w:rPr>
                <w:rFonts w:ascii="Times New Roman" w:hAnsi="Times New Roman" w:cs="Times New Roman"/>
                <w:bCs/>
                <w:sz w:val="24"/>
                <w:szCs w:val="24"/>
              </w:rPr>
              <w:t xml:space="preserve">iš ES fondų lėšų bendrai finansuojamų projektų duomenų mainų svetainę </w:t>
            </w:r>
            <w:r w:rsidRPr="00995D25">
              <w:rPr>
                <w:rFonts w:ascii="Times New Roman" w:hAnsi="Times New Roman" w:cs="Times New Roman"/>
                <w:sz w:val="24"/>
                <w:szCs w:val="24"/>
              </w:rPr>
              <w:t xml:space="preserve"> (toliau  –DMS), vadovaujantis Duomenų teikimo per Duomenų mainų svetainę tvarkos aprašu, kuris skelbiamas svetainėje </w:t>
            </w:r>
            <w:hyperlink r:id="rId9" w:history="1">
              <w:r w:rsidRPr="00995D25">
                <w:rPr>
                  <w:rStyle w:val="Hyperlink"/>
                  <w:rFonts w:ascii="Times New Roman" w:hAnsi="Times New Roman" w:cs="Times New Roman"/>
                  <w:sz w:val="24"/>
                  <w:szCs w:val="24"/>
                </w:rPr>
                <w:t>www.esinvesticijos.lt</w:t>
              </w:r>
            </w:hyperlink>
            <w:r w:rsidRPr="00995D25">
              <w:rPr>
                <w:rFonts w:ascii="Times New Roman" w:hAnsi="Times New Roman" w:cs="Times New Roman"/>
                <w:sz w:val="24"/>
                <w:szCs w:val="24"/>
              </w:rPr>
              <w:t>.</w:t>
            </w:r>
          </w:p>
          <w:p w:rsidR="00000CC9" w:rsidRPr="00995D25" w:rsidRDefault="00000CC9" w:rsidP="00000CC9">
            <w:pPr>
              <w:jc w:val="both"/>
              <w:rPr>
                <w:rFonts w:ascii="Times New Roman" w:hAnsi="Times New Roman" w:cs="Times New Roman"/>
                <w:bCs/>
                <w:sz w:val="24"/>
                <w:szCs w:val="24"/>
              </w:rPr>
            </w:pPr>
            <w:r w:rsidRPr="00995D25">
              <w:rPr>
                <w:rFonts w:ascii="Times New Roman" w:hAnsi="Times New Roman" w:cs="Times New Roman"/>
                <w:bCs/>
                <w:sz w:val="24"/>
                <w:szCs w:val="24"/>
              </w:rPr>
              <w:t xml:space="preserve">Pareiškėjas prie DMS jungiasi naudodamasis Valstybės informacinių išteklių </w:t>
            </w:r>
            <w:proofErr w:type="spellStart"/>
            <w:r w:rsidRPr="00995D25">
              <w:rPr>
                <w:rFonts w:ascii="Times New Roman" w:hAnsi="Times New Roman" w:cs="Times New Roman"/>
                <w:bCs/>
                <w:sz w:val="24"/>
                <w:szCs w:val="24"/>
              </w:rPr>
              <w:t>sąveikumo</w:t>
            </w:r>
            <w:proofErr w:type="spellEnd"/>
            <w:r w:rsidRPr="00995D25">
              <w:rPr>
                <w:rFonts w:ascii="Times New Roman" w:hAnsi="Times New Roman" w:cs="Times New Roman"/>
                <w:bCs/>
                <w:sz w:val="24"/>
                <w:szCs w:val="24"/>
              </w:rPr>
              <w:t xml:space="preserve"> platforma ir užsiregistravęs tampa DMS naudotoju.</w:t>
            </w:r>
          </w:p>
          <w:p w:rsidR="00000CC9" w:rsidRPr="00995D25" w:rsidRDefault="00000CC9" w:rsidP="00000CC9">
            <w:pPr>
              <w:jc w:val="both"/>
              <w:rPr>
                <w:rFonts w:ascii="Times New Roman" w:hAnsi="Times New Roman" w:cs="Times New Roman"/>
                <w:sz w:val="24"/>
                <w:szCs w:val="24"/>
              </w:rPr>
            </w:pPr>
          </w:p>
          <w:p w:rsidR="00000CC9" w:rsidRPr="00067B16" w:rsidRDefault="00000CC9" w:rsidP="00000CC9">
            <w:pPr>
              <w:jc w:val="both"/>
              <w:rPr>
                <w:rFonts w:ascii="Times New Roman" w:hAnsi="Times New Roman" w:cs="Times New Roman"/>
                <w:i/>
              </w:rPr>
            </w:pPr>
            <w:r w:rsidRPr="00995D25">
              <w:rPr>
                <w:rFonts w:ascii="Times New Roman" w:hAnsi="Times New Roman" w:cs="Times New Roman"/>
                <w:sz w:val="24"/>
                <w:szCs w:val="24"/>
              </w:rPr>
              <w:t>CPVA neprisiima atsakomybės dėl ne laiku pristatytų paraiškų.</w:t>
            </w:r>
          </w:p>
        </w:tc>
      </w:tr>
      <w:tr w:rsidR="00000CC9"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tc>
        <w:tc>
          <w:tcPr>
            <w:tcW w:w="4956"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jc w:val="both"/>
              <w:rPr>
                <w:rFonts w:ascii="Times New Roman" w:hAnsi="Times New Roman" w:cs="Times New Roman"/>
                <w:i/>
              </w:rPr>
            </w:pPr>
            <w:r>
              <w:rPr>
                <w:rFonts w:ascii="Times New Roman" w:hAnsi="Times New Roman" w:cs="Times New Roman"/>
                <w:bCs/>
                <w:sz w:val="24"/>
                <w:szCs w:val="24"/>
              </w:rPr>
              <w:t>VšĮ „Centrinė projektų valdymo agentūra“</w:t>
            </w:r>
          </w:p>
        </w:tc>
      </w:tr>
      <w:tr w:rsidR="00000CC9"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956" w:type="dxa"/>
            <w:tcBorders>
              <w:top w:val="single" w:sz="4" w:space="0" w:color="auto"/>
              <w:left w:val="single" w:sz="4" w:space="0" w:color="auto"/>
              <w:bottom w:val="single" w:sz="4" w:space="0" w:color="auto"/>
              <w:right w:val="single" w:sz="4" w:space="0" w:color="auto"/>
            </w:tcBorders>
          </w:tcPr>
          <w:p w:rsidR="00000CC9" w:rsidRPr="004A64AF" w:rsidRDefault="00000CC9" w:rsidP="00000CC9">
            <w:pPr>
              <w:jc w:val="both"/>
              <w:rPr>
                <w:rFonts w:ascii="Times New Roman" w:hAnsi="Times New Roman" w:cs="Times New Roman"/>
                <w:bCs/>
                <w:sz w:val="24"/>
                <w:szCs w:val="24"/>
              </w:rPr>
            </w:pPr>
            <w:r>
              <w:rPr>
                <w:rFonts w:ascii="Times New Roman" w:hAnsi="Times New Roman" w:cs="Times New Roman"/>
                <w:bCs/>
                <w:sz w:val="24"/>
                <w:szCs w:val="24"/>
              </w:rPr>
              <w:t>S. Konarskio g. 13, LT- 03109 Vilnius</w:t>
            </w:r>
          </w:p>
        </w:tc>
      </w:tr>
      <w:tr w:rsidR="00000CC9"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rsidR="00000CC9" w:rsidRPr="00067B16" w:rsidRDefault="00000CC9" w:rsidP="00000CC9">
            <w:pPr>
              <w:rPr>
                <w:rFonts w:ascii="Times New Roman" w:hAnsi="Times New Roman" w:cs="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tcPr>
          <w:p w:rsidR="00000CC9" w:rsidRPr="006A23C3" w:rsidRDefault="00000CC9" w:rsidP="00000CC9">
            <w:pPr>
              <w:jc w:val="both"/>
              <w:rPr>
                <w:rFonts w:ascii="Times New Roman" w:hAnsi="Times New Roman" w:cs="Times New Roman"/>
                <w:sz w:val="24"/>
                <w:szCs w:val="24"/>
              </w:rPr>
            </w:pPr>
            <w:r w:rsidRPr="006A23C3">
              <w:rPr>
                <w:rStyle w:val="Emphasis"/>
                <w:rFonts w:ascii="Times New Roman" w:hAnsi="Times New Roman" w:cs="Times New Roman"/>
                <w:b/>
                <w:bCs/>
                <w:sz w:val="24"/>
                <w:szCs w:val="24"/>
              </w:rPr>
              <w:t>Regina Mockevičiūtė</w:t>
            </w:r>
            <w:r>
              <w:rPr>
                <w:rStyle w:val="Emphasis"/>
                <w:rFonts w:ascii="Times New Roman" w:hAnsi="Times New Roman" w:cs="Times New Roman"/>
                <w:sz w:val="24"/>
                <w:szCs w:val="24"/>
              </w:rPr>
              <w:t xml:space="preserve">, </w:t>
            </w:r>
            <w:r w:rsidRPr="006A23C3">
              <w:rPr>
                <w:rStyle w:val="Emphasis"/>
                <w:rFonts w:ascii="Times New Roman" w:hAnsi="Times New Roman" w:cs="Times New Roman"/>
                <w:sz w:val="24"/>
                <w:szCs w:val="24"/>
              </w:rPr>
              <w:t>Struktūrinės paramos projektų II departamento</w:t>
            </w:r>
            <w:r>
              <w:rPr>
                <w:rStyle w:val="Emphasis"/>
                <w:rFonts w:ascii="Times New Roman" w:hAnsi="Times New Roman" w:cs="Times New Roman"/>
                <w:sz w:val="24"/>
                <w:szCs w:val="24"/>
              </w:rPr>
              <w:t xml:space="preserve"> </w:t>
            </w:r>
            <w:hyperlink r:id="rId10" w:history="1">
              <w:r w:rsidRPr="006A23C3">
                <w:rPr>
                  <w:rStyle w:val="Emphasis"/>
                  <w:rFonts w:ascii="Times New Roman" w:hAnsi="Times New Roman" w:cs="Times New Roman"/>
                  <w:sz w:val="24"/>
                  <w:szCs w:val="24"/>
                </w:rPr>
                <w:t>švietimo projektų</w:t>
              </w:r>
            </w:hyperlink>
            <w:r>
              <w:rPr>
                <w:rStyle w:val="Emphasis"/>
                <w:rFonts w:ascii="Times New Roman" w:hAnsi="Times New Roman" w:cs="Times New Roman"/>
                <w:sz w:val="24"/>
                <w:szCs w:val="24"/>
              </w:rPr>
              <w:t xml:space="preserve"> </w:t>
            </w:r>
            <w:hyperlink r:id="rId11" w:history="1">
              <w:r w:rsidRPr="006A23C3">
                <w:rPr>
                  <w:rStyle w:val="Emphasis"/>
                  <w:rFonts w:ascii="Times New Roman" w:hAnsi="Times New Roman" w:cs="Times New Roman"/>
                  <w:sz w:val="24"/>
                  <w:szCs w:val="24"/>
                </w:rPr>
                <w:t>skyriaus</w:t>
              </w:r>
            </w:hyperlink>
            <w:r>
              <w:rPr>
                <w:rStyle w:val="Emphasis"/>
                <w:rFonts w:ascii="Times New Roman" w:hAnsi="Times New Roman" w:cs="Times New Roman"/>
                <w:sz w:val="24"/>
                <w:szCs w:val="24"/>
              </w:rPr>
              <w:t xml:space="preserve"> vyresnioji projektų vadovė,  </w:t>
            </w:r>
            <w:hyperlink r:id="rId12" w:history="1">
              <w:r w:rsidRPr="006A23C3">
                <w:rPr>
                  <w:rStyle w:val="Hyperlink"/>
                  <w:rFonts w:ascii="Times New Roman" w:hAnsi="Times New Roman" w:cs="Times New Roman"/>
                  <w:iCs/>
                  <w:sz w:val="24"/>
                  <w:szCs w:val="24"/>
                </w:rPr>
                <w:t>r.mockeviciute@cpva.lt</w:t>
              </w:r>
            </w:hyperlink>
            <w:r w:rsidRPr="006A23C3">
              <w:rPr>
                <w:rStyle w:val="Emphasis"/>
                <w:rFonts w:ascii="Times New Roman" w:hAnsi="Times New Roman" w:cs="Times New Roman"/>
                <w:sz w:val="24"/>
                <w:szCs w:val="24"/>
              </w:rPr>
              <w:t>, tel.: 8 5 219 15 84</w:t>
            </w:r>
          </w:p>
        </w:tc>
      </w:tr>
      <w:tr w:rsidR="00000CC9"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657AD1">
              <w:rPr>
                <w:rFonts w:ascii="Times New Roman" w:hAnsi="Times New Roman" w:cs="Times New Roman"/>
                <w:sz w:val="24"/>
                <w:szCs w:val="24"/>
              </w:rPr>
              <w:t>Interneto svetainės, kurioje galima rasti kvietimo dokumentus, adresas:</w:t>
            </w:r>
          </w:p>
          <w:p w:rsidR="00000CC9" w:rsidRPr="00067B16" w:rsidRDefault="00000CC9" w:rsidP="00000CC9">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000CC9" w:rsidRDefault="00570890" w:rsidP="00000CC9">
            <w:hyperlink r:id="rId13" w:history="1">
              <w:r w:rsidR="00D90A0E">
                <w:rPr>
                  <w:rStyle w:val="Hyperlink"/>
                  <w:rFonts w:ascii="Times New Roman" w:hAnsi="Times New Roman" w:cs="Times New Roman"/>
                </w:rPr>
                <w:t>http://esinvesticijos.lt/lt/dokumentai/2014-2020-metu-europos-sajungos-fondu-investiciju-veiksmu-programos-1-prioriteto-moksliniu-tyrimu-eksperimentines-pletros-ir-inovaciju-skatinimas-01-1-1-cpva-v-703-priemones-kompetencijos-centru-ir-inovaciju-ir-technologiju-perdavimo-centru-veiklos-s-1</w:t>
              </w:r>
            </w:hyperlink>
          </w:p>
          <w:p w:rsidR="00A17BE9" w:rsidRDefault="00A17BE9" w:rsidP="00000CC9"/>
          <w:p w:rsidR="00A17BE9" w:rsidRDefault="00570890" w:rsidP="00A17BE9">
            <w:pPr>
              <w:rPr>
                <w:rStyle w:val="Hyperlink"/>
                <w:rFonts w:ascii="Times New Roman" w:hAnsi="Times New Roman" w:cs="Times New Roman"/>
                <w:sz w:val="24"/>
                <w:szCs w:val="24"/>
              </w:rPr>
            </w:pPr>
            <w:hyperlink r:id="rId14" w:history="1">
              <w:r w:rsidR="00A17BE9" w:rsidRPr="008A3712">
                <w:rPr>
                  <w:rStyle w:val="Hyperlink"/>
                  <w:rFonts w:ascii="Times New Roman" w:hAnsi="Times New Roman" w:cs="Times New Roman"/>
                  <w:sz w:val="24"/>
                  <w:szCs w:val="24"/>
                </w:rPr>
                <w:t>http://www.esinvesticijos.lt/paskelbti_kvietimai</w:t>
              </w:r>
            </w:hyperlink>
          </w:p>
          <w:p w:rsidR="00A17BE9" w:rsidRDefault="00A17BE9" w:rsidP="00A17BE9">
            <w:pPr>
              <w:rPr>
                <w:rStyle w:val="Hyperlink"/>
                <w:rFonts w:ascii="Times New Roman" w:hAnsi="Times New Roman" w:cs="Times New Roman"/>
                <w:sz w:val="24"/>
                <w:szCs w:val="24"/>
              </w:rPr>
            </w:pPr>
          </w:p>
          <w:p w:rsidR="00A17BE9" w:rsidRDefault="00570890" w:rsidP="00A17BE9">
            <w:pPr>
              <w:rPr>
                <w:rStyle w:val="Hyperlink"/>
                <w:rFonts w:ascii="Times New Roman" w:hAnsi="Times New Roman" w:cs="Times New Roman"/>
                <w:sz w:val="24"/>
                <w:szCs w:val="24"/>
              </w:rPr>
            </w:pPr>
            <w:hyperlink r:id="rId15" w:history="1">
              <w:r w:rsidR="00A17BE9" w:rsidRPr="006866F9">
                <w:rPr>
                  <w:rStyle w:val="Hyperlink"/>
                  <w:rFonts w:ascii="Times New Roman" w:hAnsi="Times New Roman" w:cs="Times New Roman"/>
                  <w:sz w:val="24"/>
                  <w:szCs w:val="24"/>
                </w:rPr>
                <w:t>https://www.cpva.lt/lt/veikla/paramos-administravimas/es-fondu-investicijos-q6t3/finansuojamos-sritys/moksliniai-tyrimai-ir-inovacijos/kompetencijos-centru-ir-ccve.html</w:t>
              </w:r>
            </w:hyperlink>
          </w:p>
          <w:p w:rsidR="00A17BE9" w:rsidRDefault="00A17BE9" w:rsidP="00000CC9"/>
          <w:p w:rsidR="00A17BE9" w:rsidRPr="000C50A5" w:rsidRDefault="00A17BE9" w:rsidP="00000CC9">
            <w:pPr>
              <w:rPr>
                <w:rFonts w:ascii="Times New Roman" w:hAnsi="Times New Roman" w:cs="Times New Roman"/>
              </w:rPr>
            </w:pPr>
          </w:p>
        </w:tc>
      </w:tr>
      <w:tr w:rsidR="00000CC9" w:rsidRPr="007D52FB"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000CC9" w:rsidRPr="00067B16" w:rsidRDefault="00000CC9" w:rsidP="00000CC9">
            <w:pPr>
              <w:rPr>
                <w:rFonts w:ascii="Times New Roman" w:hAnsi="Times New Roman" w:cs="Times New Roman"/>
                <w:sz w:val="24"/>
                <w:szCs w:val="24"/>
              </w:rPr>
            </w:pPr>
            <w:r w:rsidRPr="00067B16">
              <w:rPr>
                <w:rFonts w:ascii="Times New Roman" w:hAnsi="Times New Roman" w:cs="Times New Roman"/>
                <w:sz w:val="24"/>
                <w:szCs w:val="24"/>
              </w:rPr>
              <w:t>Kita informacija:</w:t>
            </w:r>
          </w:p>
          <w:p w:rsidR="00000CC9" w:rsidRPr="00067B16" w:rsidRDefault="00000CC9" w:rsidP="00000CC9">
            <w:pPr>
              <w:rPr>
                <w:rFonts w:ascii="Times New Roman" w:hAnsi="Times New Roman" w:cs="Times New Roman"/>
                <w:i/>
              </w:rPr>
            </w:pPr>
          </w:p>
        </w:tc>
        <w:tc>
          <w:tcPr>
            <w:tcW w:w="4956" w:type="dxa"/>
            <w:tcBorders>
              <w:top w:val="single" w:sz="4" w:space="0" w:color="auto"/>
              <w:left w:val="single" w:sz="4" w:space="0" w:color="auto"/>
              <w:bottom w:val="single" w:sz="4" w:space="0" w:color="auto"/>
              <w:right w:val="single" w:sz="4" w:space="0" w:color="auto"/>
            </w:tcBorders>
          </w:tcPr>
          <w:p w:rsidR="00A17BE9" w:rsidRDefault="00A17BE9" w:rsidP="00A17BE9">
            <w:pPr>
              <w:rPr>
                <w:rFonts w:ascii="Times New Roman" w:hAnsi="Times New Roman" w:cs="Times New Roman"/>
              </w:rPr>
            </w:pPr>
            <w:r>
              <w:rPr>
                <w:rFonts w:ascii="Times New Roman" w:hAnsi="Times New Roman" w:cs="Times New Roman"/>
              </w:rPr>
              <w:t xml:space="preserve">Planuojama mokymų data - </w:t>
            </w:r>
            <w:r w:rsidRPr="00A16A63">
              <w:rPr>
                <w:rFonts w:ascii="Times New Roman" w:hAnsi="Times New Roman" w:cs="Times New Roman"/>
              </w:rPr>
              <w:t xml:space="preserve">2017 m. </w:t>
            </w:r>
            <w:r>
              <w:rPr>
                <w:rFonts w:ascii="Times New Roman" w:hAnsi="Times New Roman" w:cs="Times New Roman"/>
              </w:rPr>
              <w:t>gegužės 23</w:t>
            </w:r>
            <w:r w:rsidRPr="00A16A63">
              <w:rPr>
                <w:rFonts w:ascii="Times New Roman" w:hAnsi="Times New Roman" w:cs="Times New Roman"/>
              </w:rPr>
              <w:t xml:space="preserve"> d.</w:t>
            </w:r>
            <w:r>
              <w:rPr>
                <w:rFonts w:ascii="Times New Roman" w:hAnsi="Times New Roman" w:cs="Times New Roman"/>
              </w:rPr>
              <w:t xml:space="preserve"> </w:t>
            </w:r>
          </w:p>
          <w:p w:rsidR="00000CC9" w:rsidRPr="00B24D93" w:rsidRDefault="00A17BE9" w:rsidP="00A17BE9">
            <w:pPr>
              <w:rPr>
                <w:rFonts w:ascii="Times New Roman" w:hAnsi="Times New Roman" w:cs="Times New Roman"/>
                <w:i/>
              </w:rPr>
            </w:pPr>
            <w:r>
              <w:rPr>
                <w:rFonts w:ascii="Times New Roman" w:hAnsi="Times New Roman" w:cs="Times New Roman"/>
              </w:rPr>
              <w:t xml:space="preserve">Detali informacija bus paskelbta </w:t>
            </w:r>
            <w:hyperlink r:id="rId16" w:history="1">
              <w:r w:rsidRPr="00777495">
                <w:rPr>
                  <w:rStyle w:val="Hyperlink"/>
                  <w:rFonts w:ascii="Times New Roman" w:hAnsi="Times New Roman" w:cs="Times New Roman"/>
                </w:rPr>
                <w:t>www.esinvesticijos.lt</w:t>
              </w:r>
            </w:hyperlink>
            <w:r>
              <w:rPr>
                <w:rFonts w:ascii="Times New Roman" w:hAnsi="Times New Roman" w:cs="Times New Roman"/>
              </w:rPr>
              <w:t xml:space="preserve"> ir </w:t>
            </w:r>
            <w:hyperlink r:id="rId17" w:history="1">
              <w:r w:rsidRPr="00777495">
                <w:rPr>
                  <w:rStyle w:val="Hyperlink"/>
                  <w:rFonts w:ascii="Times New Roman" w:hAnsi="Times New Roman" w:cs="Times New Roman"/>
                </w:rPr>
                <w:t>www.cpva.lt</w:t>
              </w:r>
            </w:hyperlink>
          </w:p>
        </w:tc>
      </w:tr>
    </w:tbl>
    <w:p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90" w:rsidRDefault="00570890" w:rsidP="0039439E">
      <w:pPr>
        <w:spacing w:after="0" w:line="240" w:lineRule="auto"/>
      </w:pPr>
      <w:r>
        <w:separator/>
      </w:r>
    </w:p>
  </w:endnote>
  <w:endnote w:type="continuationSeparator" w:id="0">
    <w:p w:rsidR="00570890" w:rsidRDefault="00570890"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90" w:rsidRDefault="00570890" w:rsidP="0039439E">
      <w:pPr>
        <w:spacing w:after="0" w:line="240" w:lineRule="auto"/>
      </w:pPr>
      <w:r>
        <w:separator/>
      </w:r>
    </w:p>
  </w:footnote>
  <w:footnote w:type="continuationSeparator" w:id="0">
    <w:p w:rsidR="00570890" w:rsidRDefault="00570890" w:rsidP="0039439E">
      <w:pPr>
        <w:spacing w:after="0" w:line="240" w:lineRule="auto"/>
      </w:pPr>
      <w:r>
        <w:continuationSeparator/>
      </w:r>
    </w:p>
  </w:footnote>
  <w:footnote w:id="1">
    <w:p w:rsidR="00F34C79" w:rsidRPr="00B24D93" w:rsidRDefault="00F34C79">
      <w:pPr>
        <w:pStyle w:val="FootnoteText"/>
        <w:rPr>
          <w:i/>
        </w:rPr>
      </w:pPr>
      <w:r w:rsidRPr="00076E9C">
        <w:rPr>
          <w:rStyle w:val="FootnoteReference"/>
          <w:i/>
        </w:rPr>
        <w:footnoteRef/>
      </w:r>
      <w:r w:rsidRPr="00076E9C">
        <w:rPr>
          <w:i/>
        </w:rPr>
        <w:t xml:space="preserve"> Skelbdama spaudoje, ĮI gali atsisakyti kai kurių formos laukelių, išskyrus pagal PAFT </w:t>
      </w:r>
      <w:r w:rsidR="000F20D9" w:rsidRPr="00076E9C">
        <w:rPr>
          <w:i/>
        </w:rPr>
        <w:t xml:space="preserve">8 ar 9 skirsnius </w:t>
      </w:r>
      <w:r w:rsidRPr="00076E9C">
        <w:rPr>
          <w:i/>
        </w:rPr>
        <w:t>privalomus laukelius</w:t>
      </w:r>
      <w:r w:rsidR="004405CB" w:rsidRPr="00076E9C">
        <w:rPr>
          <w:i/>
        </w:rPr>
        <w:t xml:space="preserve">, taip pat ĮI gali sujungti kelių kvietimų informaciją į vieną </w:t>
      </w:r>
      <w:r w:rsidR="000F20D9" w:rsidRPr="00076E9C">
        <w:rPr>
          <w:i/>
        </w:rPr>
        <w:t>skelbimą</w:t>
      </w:r>
      <w:r w:rsidR="004405CB" w:rsidRPr="00076E9C">
        <w:rPr>
          <w:i/>
        </w:rPr>
        <w:t>.</w:t>
      </w:r>
      <w:r w:rsidR="004405CB" w:rsidRPr="00B24D93">
        <w:rPr>
          <w:i/>
        </w:rPr>
        <w:t xml:space="preserve"> </w:t>
      </w:r>
      <w:r w:rsidRPr="00B24D93">
        <w:rPr>
          <w:i/>
        </w:rPr>
        <w:t xml:space="preserve"> </w:t>
      </w:r>
    </w:p>
  </w:footnote>
  <w:footnote w:id="2">
    <w:p w:rsidR="00BE1C4E" w:rsidRPr="00076E9C" w:rsidRDefault="00BE1C4E">
      <w:pPr>
        <w:pStyle w:val="FootnoteText"/>
        <w:rPr>
          <w:i/>
        </w:rPr>
      </w:pPr>
      <w:r w:rsidRPr="00076E9C">
        <w:rPr>
          <w:rStyle w:val="FootnoteReference"/>
          <w:i/>
        </w:rPr>
        <w:footnoteRef/>
      </w:r>
      <w:r w:rsidRPr="00076E9C">
        <w:rPr>
          <w:i/>
        </w:rPr>
        <w:t xml:space="preserve"> Pastaba programavimui: ši data yra skelbimo galiojimo pabaigos data.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0CC9"/>
    <w:rsid w:val="00011C71"/>
    <w:rsid w:val="000413B6"/>
    <w:rsid w:val="000621D0"/>
    <w:rsid w:val="00062C3A"/>
    <w:rsid w:val="00067B16"/>
    <w:rsid w:val="0007387F"/>
    <w:rsid w:val="00076E9C"/>
    <w:rsid w:val="00080BB6"/>
    <w:rsid w:val="00086E14"/>
    <w:rsid w:val="000B11C4"/>
    <w:rsid w:val="000C45EC"/>
    <w:rsid w:val="000C50A5"/>
    <w:rsid w:val="000E01B1"/>
    <w:rsid w:val="000E1271"/>
    <w:rsid w:val="000E78ED"/>
    <w:rsid w:val="000F20D9"/>
    <w:rsid w:val="001004D0"/>
    <w:rsid w:val="0010178B"/>
    <w:rsid w:val="00104F84"/>
    <w:rsid w:val="00144573"/>
    <w:rsid w:val="0015223E"/>
    <w:rsid w:val="001528B4"/>
    <w:rsid w:val="00154F3F"/>
    <w:rsid w:val="00160AB7"/>
    <w:rsid w:val="00166C0F"/>
    <w:rsid w:val="001730FD"/>
    <w:rsid w:val="001869D8"/>
    <w:rsid w:val="00196A1E"/>
    <w:rsid w:val="001B2F57"/>
    <w:rsid w:val="001B473D"/>
    <w:rsid w:val="001B6BA0"/>
    <w:rsid w:val="001C6427"/>
    <w:rsid w:val="001C6A7C"/>
    <w:rsid w:val="001D2AF1"/>
    <w:rsid w:val="001E4755"/>
    <w:rsid w:val="001E7D8D"/>
    <w:rsid w:val="001F6041"/>
    <w:rsid w:val="00214507"/>
    <w:rsid w:val="00223653"/>
    <w:rsid w:val="0028256E"/>
    <w:rsid w:val="002A1851"/>
    <w:rsid w:val="002D490B"/>
    <w:rsid w:val="002D4CF1"/>
    <w:rsid w:val="002D7A42"/>
    <w:rsid w:val="002E0379"/>
    <w:rsid w:val="002E62A4"/>
    <w:rsid w:val="002F7369"/>
    <w:rsid w:val="003375C3"/>
    <w:rsid w:val="00362FE9"/>
    <w:rsid w:val="003673A5"/>
    <w:rsid w:val="00370DB6"/>
    <w:rsid w:val="00374683"/>
    <w:rsid w:val="003815C2"/>
    <w:rsid w:val="00381AB0"/>
    <w:rsid w:val="00390735"/>
    <w:rsid w:val="0039439E"/>
    <w:rsid w:val="003B79DC"/>
    <w:rsid w:val="003C0ABF"/>
    <w:rsid w:val="003C231D"/>
    <w:rsid w:val="003E0323"/>
    <w:rsid w:val="003E66F3"/>
    <w:rsid w:val="003F130D"/>
    <w:rsid w:val="003F3603"/>
    <w:rsid w:val="003F4E68"/>
    <w:rsid w:val="004160DC"/>
    <w:rsid w:val="00431DAB"/>
    <w:rsid w:val="004405CB"/>
    <w:rsid w:val="00440C6C"/>
    <w:rsid w:val="00444F58"/>
    <w:rsid w:val="00464C75"/>
    <w:rsid w:val="00467F32"/>
    <w:rsid w:val="00483635"/>
    <w:rsid w:val="00485DFB"/>
    <w:rsid w:val="00490B21"/>
    <w:rsid w:val="004A16E8"/>
    <w:rsid w:val="004A64AF"/>
    <w:rsid w:val="004B3592"/>
    <w:rsid w:val="004B59E4"/>
    <w:rsid w:val="004D5DF9"/>
    <w:rsid w:val="004E3165"/>
    <w:rsid w:val="004E7A87"/>
    <w:rsid w:val="004F5E3A"/>
    <w:rsid w:val="005029E8"/>
    <w:rsid w:val="005124A8"/>
    <w:rsid w:val="00527292"/>
    <w:rsid w:val="005364E0"/>
    <w:rsid w:val="0054495C"/>
    <w:rsid w:val="0055013B"/>
    <w:rsid w:val="00566E39"/>
    <w:rsid w:val="00570890"/>
    <w:rsid w:val="005723CE"/>
    <w:rsid w:val="00575EE7"/>
    <w:rsid w:val="0059692C"/>
    <w:rsid w:val="005B4A31"/>
    <w:rsid w:val="005C76B3"/>
    <w:rsid w:val="005D1B0B"/>
    <w:rsid w:val="005F1C01"/>
    <w:rsid w:val="00603C68"/>
    <w:rsid w:val="006069C0"/>
    <w:rsid w:val="00610682"/>
    <w:rsid w:val="00632DB6"/>
    <w:rsid w:val="00640A34"/>
    <w:rsid w:val="00644A0F"/>
    <w:rsid w:val="00645733"/>
    <w:rsid w:val="00657AD1"/>
    <w:rsid w:val="0066175A"/>
    <w:rsid w:val="00671F78"/>
    <w:rsid w:val="00673BCE"/>
    <w:rsid w:val="00682BE6"/>
    <w:rsid w:val="0069129D"/>
    <w:rsid w:val="006A0F73"/>
    <w:rsid w:val="006A194C"/>
    <w:rsid w:val="006D69F5"/>
    <w:rsid w:val="006F52FC"/>
    <w:rsid w:val="006F565E"/>
    <w:rsid w:val="00702322"/>
    <w:rsid w:val="0071296A"/>
    <w:rsid w:val="00724B0F"/>
    <w:rsid w:val="00726039"/>
    <w:rsid w:val="0073341B"/>
    <w:rsid w:val="007434D5"/>
    <w:rsid w:val="00745D29"/>
    <w:rsid w:val="007571FF"/>
    <w:rsid w:val="00766199"/>
    <w:rsid w:val="0076698C"/>
    <w:rsid w:val="0077181F"/>
    <w:rsid w:val="007726DF"/>
    <w:rsid w:val="00787614"/>
    <w:rsid w:val="007B7FBE"/>
    <w:rsid w:val="007C2FAA"/>
    <w:rsid w:val="007C3F52"/>
    <w:rsid w:val="007D1FE2"/>
    <w:rsid w:val="007D52FB"/>
    <w:rsid w:val="007F2AB8"/>
    <w:rsid w:val="007F6BCA"/>
    <w:rsid w:val="00811D5A"/>
    <w:rsid w:val="00826D46"/>
    <w:rsid w:val="00836400"/>
    <w:rsid w:val="008379FF"/>
    <w:rsid w:val="00844225"/>
    <w:rsid w:val="0086516F"/>
    <w:rsid w:val="008773C4"/>
    <w:rsid w:val="00882319"/>
    <w:rsid w:val="0088423E"/>
    <w:rsid w:val="008A096F"/>
    <w:rsid w:val="008A129C"/>
    <w:rsid w:val="008C114A"/>
    <w:rsid w:val="008C20F5"/>
    <w:rsid w:val="008D708F"/>
    <w:rsid w:val="008E1270"/>
    <w:rsid w:val="008E41A8"/>
    <w:rsid w:val="008E7B67"/>
    <w:rsid w:val="00902C8A"/>
    <w:rsid w:val="00912E4F"/>
    <w:rsid w:val="00926030"/>
    <w:rsid w:val="0094300F"/>
    <w:rsid w:val="00943DF9"/>
    <w:rsid w:val="00951E73"/>
    <w:rsid w:val="00965B0C"/>
    <w:rsid w:val="009707D6"/>
    <w:rsid w:val="0098653C"/>
    <w:rsid w:val="00992423"/>
    <w:rsid w:val="00992AC6"/>
    <w:rsid w:val="009C4CF0"/>
    <w:rsid w:val="009D5FB9"/>
    <w:rsid w:val="009E1AA9"/>
    <w:rsid w:val="00A17BE9"/>
    <w:rsid w:val="00A23E55"/>
    <w:rsid w:val="00A26EDF"/>
    <w:rsid w:val="00A34F18"/>
    <w:rsid w:val="00A44D8C"/>
    <w:rsid w:val="00A5219C"/>
    <w:rsid w:val="00A56C5A"/>
    <w:rsid w:val="00A61D91"/>
    <w:rsid w:val="00A703A7"/>
    <w:rsid w:val="00A967D9"/>
    <w:rsid w:val="00A97206"/>
    <w:rsid w:val="00AA05EF"/>
    <w:rsid w:val="00AC4324"/>
    <w:rsid w:val="00AD0009"/>
    <w:rsid w:val="00AD4D76"/>
    <w:rsid w:val="00AE7AFB"/>
    <w:rsid w:val="00B1633E"/>
    <w:rsid w:val="00B24D93"/>
    <w:rsid w:val="00B363E4"/>
    <w:rsid w:val="00B42FF4"/>
    <w:rsid w:val="00B5327E"/>
    <w:rsid w:val="00B64206"/>
    <w:rsid w:val="00B84A20"/>
    <w:rsid w:val="00B85A62"/>
    <w:rsid w:val="00BB57A9"/>
    <w:rsid w:val="00BC0EB1"/>
    <w:rsid w:val="00BC66AE"/>
    <w:rsid w:val="00BC69A1"/>
    <w:rsid w:val="00BE1C4E"/>
    <w:rsid w:val="00BE213A"/>
    <w:rsid w:val="00BF1C03"/>
    <w:rsid w:val="00BF3082"/>
    <w:rsid w:val="00C05051"/>
    <w:rsid w:val="00C1392A"/>
    <w:rsid w:val="00C16ADB"/>
    <w:rsid w:val="00C20E74"/>
    <w:rsid w:val="00C336EE"/>
    <w:rsid w:val="00C458C7"/>
    <w:rsid w:val="00C54E49"/>
    <w:rsid w:val="00CA0880"/>
    <w:rsid w:val="00CC19E9"/>
    <w:rsid w:val="00CC484A"/>
    <w:rsid w:val="00CF3BB9"/>
    <w:rsid w:val="00CF6934"/>
    <w:rsid w:val="00CF71F6"/>
    <w:rsid w:val="00D0100B"/>
    <w:rsid w:val="00D039E5"/>
    <w:rsid w:val="00D06A15"/>
    <w:rsid w:val="00D147F5"/>
    <w:rsid w:val="00D14D15"/>
    <w:rsid w:val="00D2230D"/>
    <w:rsid w:val="00D35ECA"/>
    <w:rsid w:val="00D37B95"/>
    <w:rsid w:val="00D44177"/>
    <w:rsid w:val="00D56F3A"/>
    <w:rsid w:val="00D640D8"/>
    <w:rsid w:val="00D71E42"/>
    <w:rsid w:val="00D90A0E"/>
    <w:rsid w:val="00DC1B4D"/>
    <w:rsid w:val="00DD5E0B"/>
    <w:rsid w:val="00DE3E29"/>
    <w:rsid w:val="00DE5318"/>
    <w:rsid w:val="00DE6ED1"/>
    <w:rsid w:val="00E01724"/>
    <w:rsid w:val="00E032D4"/>
    <w:rsid w:val="00E16CCD"/>
    <w:rsid w:val="00E20087"/>
    <w:rsid w:val="00E25260"/>
    <w:rsid w:val="00E441E2"/>
    <w:rsid w:val="00E65D4D"/>
    <w:rsid w:val="00E83C33"/>
    <w:rsid w:val="00E960DE"/>
    <w:rsid w:val="00E97C9C"/>
    <w:rsid w:val="00EA680C"/>
    <w:rsid w:val="00ED0491"/>
    <w:rsid w:val="00ED6836"/>
    <w:rsid w:val="00EE1B8B"/>
    <w:rsid w:val="00EF2642"/>
    <w:rsid w:val="00EF3E98"/>
    <w:rsid w:val="00EF40B8"/>
    <w:rsid w:val="00F052D4"/>
    <w:rsid w:val="00F06FEC"/>
    <w:rsid w:val="00F210BA"/>
    <w:rsid w:val="00F27A10"/>
    <w:rsid w:val="00F34C79"/>
    <w:rsid w:val="00F442AD"/>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159A0-246E-440B-8D48-FE05F9DD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character" w:styleId="Strong">
    <w:name w:val="Strong"/>
    <w:basedOn w:val="DefaultParagraphFont"/>
    <w:uiPriority w:val="22"/>
    <w:qFormat/>
    <w:rsid w:val="004A64AF"/>
    <w:rPr>
      <w:b/>
      <w:bCs/>
    </w:rPr>
  </w:style>
  <w:style w:type="character" w:styleId="Emphasis">
    <w:name w:val="Emphasis"/>
    <w:basedOn w:val="DefaultParagraphFont"/>
    <w:uiPriority w:val="20"/>
    <w:qFormat/>
    <w:rsid w:val="004A64AF"/>
    <w:rPr>
      <w:i/>
      <w:iCs/>
    </w:rPr>
  </w:style>
  <w:style w:type="character" w:styleId="FollowedHyperlink">
    <w:name w:val="FollowedHyperlink"/>
    <w:basedOn w:val="DefaultParagraphFont"/>
    <w:uiPriority w:val="99"/>
    <w:semiHidden/>
    <w:unhideWhenUsed/>
    <w:rsid w:val="000C50A5"/>
    <w:rPr>
      <w:color w:val="800080" w:themeColor="followedHyperlink"/>
      <w:u w:val="single"/>
    </w:rPr>
  </w:style>
  <w:style w:type="paragraph" w:styleId="NormalWeb">
    <w:name w:val="Normal (Web)"/>
    <w:basedOn w:val="Normal"/>
    <w:uiPriority w:val="99"/>
    <w:semiHidden/>
    <w:unhideWhenUsed/>
    <w:rsid w:val="00000CC9"/>
    <w:pPr>
      <w:spacing w:after="15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69626616">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 w:id="447817361">
                                                              <w:marLeft w:val="0"/>
                                                              <w:marRight w:val="0"/>
                                                              <w:marTop w:val="0"/>
                                                              <w:marBottom w:val="0"/>
                                                              <w:divBdr>
                                                                <w:top w:val="none" w:sz="0" w:space="0" w:color="auto"/>
                                                                <w:left w:val="none" w:sz="0" w:space="0" w:color="auto"/>
                                                                <w:bottom w:val="none" w:sz="0" w:space="0" w:color="auto"/>
                                                                <w:right w:val="none" w:sz="0" w:space="0" w:color="auto"/>
                                                              </w:divBdr>
                                                            </w:div>
                                                            <w:div w:id="469399047">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884756206">
                                                              <w:marLeft w:val="0"/>
                                                              <w:marRight w:val="0"/>
                                                              <w:marTop w:val="0"/>
                                                              <w:marBottom w:val="0"/>
                                                              <w:divBdr>
                                                                <w:top w:val="none" w:sz="0" w:space="0" w:color="auto"/>
                                                                <w:left w:val="none" w:sz="0" w:space="0" w:color="auto"/>
                                                                <w:bottom w:val="none" w:sz="0" w:space="0" w:color="auto"/>
                                                                <w:right w:val="none" w:sz="0" w:space="0" w:color="auto"/>
                                                              </w:divBdr>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investicijos.lt/lt/dokumentai/2014-2020-metu-europos-sajungos-fondu-investiciju-veiksmu-programos-1-prioriteto-moksliniu-tyrimu-eksperimentines-pletros-ir-inovaciju-skatinimas-01-1-1-cpva-v-703-priemones-kompetencijos-centru-ir-inovaciju-ir-technologiju-perdavimo-centru-veiklos-s-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ockeviciute@cpva.lt" TargetMode="External"/><Relationship Id="rId17" Type="http://schemas.openxmlformats.org/officeDocument/2006/relationships/hyperlink" Target="http://www.cpva.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a.lt/lt/kontaktai_425_63/kontaktai_425.html?dep=1;sky=30" TargetMode="External"/><Relationship Id="rId5" Type="http://schemas.openxmlformats.org/officeDocument/2006/relationships/webSettings" Target="webSettings.xml"/><Relationship Id="rId15" Type="http://schemas.openxmlformats.org/officeDocument/2006/relationships/hyperlink" Target="https://www.cpva.lt/lt/veikla/paramos-administravimas/es-fondu-investicijos-q6t3/finansuojamos-sritys/moksliniai-tyrimai-ir-inovacijos/kompetencijos-centru-ir-ccve.html" TargetMode="External"/><Relationship Id="rId10" Type="http://schemas.openxmlformats.org/officeDocument/2006/relationships/hyperlink" Target="http://www.cpva.lt/lt/kontaktai_425_63/kontaktai_425.html?dep=1;sky=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DE90-3DF5-47EA-9E1A-01F8D32D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2940</Words>
  <Characters>1676</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Regina Mockevičiūtė</cp:lastModifiedBy>
  <cp:revision>2</cp:revision>
  <cp:lastPrinted>2017-03-07T07:45:00Z</cp:lastPrinted>
  <dcterms:created xsi:type="dcterms:W3CDTF">2017-09-01T10:53:00Z</dcterms:created>
  <dcterms:modified xsi:type="dcterms:W3CDTF">2017-09-01T10:53:00Z</dcterms:modified>
</cp:coreProperties>
</file>