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7730" w:rsidRPr="00882264" w:rsidRDefault="00BF7730" w:rsidP="00882264">
      <w:pPr>
        <w:ind w:firstLine="0"/>
        <w:jc w:val="center"/>
        <w:rPr>
          <w:b/>
        </w:rPr>
      </w:pPr>
      <w:r w:rsidRPr="00882264">
        <w:rPr>
          <w:b/>
        </w:rPr>
        <w:t xml:space="preserve">2014–2020 METŲ EUROPOS SĄJUNGOS FONDŲ INVESTICIJŲ VEIKSMŲ PROGRAMOS 7 PRIORITETO </w:t>
      </w:r>
      <w:r w:rsidR="00882264">
        <w:rPr>
          <w:b/>
        </w:rPr>
        <w:t>„</w:t>
      </w:r>
      <w:r w:rsidRPr="00882264">
        <w:rPr>
          <w:b/>
        </w:rPr>
        <w:t>KOKYBIŠKO UŽIMTUMO IR DALYVAVIMO DARBO RINKOJE SKATINIMAS</w:t>
      </w:r>
      <w:r w:rsidR="00882264">
        <w:rPr>
          <w:b/>
        </w:rPr>
        <w:t>“</w:t>
      </w:r>
      <w:r w:rsidRPr="00882264">
        <w:rPr>
          <w:b/>
        </w:rPr>
        <w:t xml:space="preserve"> ĮGYVENDINIMO PRIEMONĖS</w:t>
      </w:r>
      <w:r w:rsidR="00882264">
        <w:rPr>
          <w:b/>
        </w:rPr>
        <w:t xml:space="preserve"> Nr.</w:t>
      </w:r>
      <w:r w:rsidRPr="00882264">
        <w:rPr>
          <w:b/>
        </w:rPr>
        <w:t xml:space="preserve"> 07.1.1-CPVA-V-304 </w:t>
      </w:r>
      <w:r w:rsidR="00882264">
        <w:rPr>
          <w:b/>
        </w:rPr>
        <w:t>„</w:t>
      </w:r>
      <w:r w:rsidRPr="00882264">
        <w:rPr>
          <w:rFonts w:eastAsia="Calibri"/>
          <w:b/>
        </w:rPr>
        <w:t>MODERNIZUOTI KULTŪROS INFRASTRUKTŪRĄ</w:t>
      </w:r>
      <w:r w:rsidR="00882264">
        <w:rPr>
          <w:b/>
        </w:rPr>
        <w:t>“</w:t>
      </w:r>
      <w:r w:rsidRPr="00882264">
        <w:rPr>
          <w:b/>
        </w:rPr>
        <w:t xml:space="preserve"> PROJEKTŲ FINANSAVIMO SĄLYGŲ APRAŠAS</w:t>
      </w:r>
      <w:r w:rsidR="00882264">
        <w:rPr>
          <w:b/>
        </w:rPr>
        <w:t xml:space="preserve"> Nr.</w:t>
      </w:r>
      <w:r w:rsidRPr="00882264">
        <w:rPr>
          <w:b/>
        </w:rPr>
        <w:t xml:space="preserve"> 1</w:t>
      </w:r>
    </w:p>
    <w:p w:rsidR="00BF7730" w:rsidRPr="00882264" w:rsidRDefault="00BF7730" w:rsidP="00882264">
      <w:pPr>
        <w:ind w:firstLine="0"/>
        <w:jc w:val="center"/>
        <w:rPr>
          <w:b/>
        </w:rPr>
      </w:pPr>
    </w:p>
    <w:p w:rsidR="00882264" w:rsidRPr="00882264" w:rsidRDefault="00BF7730" w:rsidP="00882264">
      <w:pPr>
        <w:ind w:firstLine="0"/>
        <w:jc w:val="center"/>
        <w:rPr>
          <w:b/>
        </w:rPr>
      </w:pPr>
      <w:r w:rsidRPr="00882264">
        <w:rPr>
          <w:b/>
        </w:rPr>
        <w:t>I SKYRIUS</w:t>
      </w:r>
    </w:p>
    <w:p w:rsidR="00882264" w:rsidRPr="00882264" w:rsidRDefault="00BF7730" w:rsidP="00882264">
      <w:pPr>
        <w:ind w:firstLine="0"/>
        <w:jc w:val="center"/>
        <w:rPr>
          <w:b/>
        </w:rPr>
      </w:pPr>
      <w:r w:rsidRPr="00882264">
        <w:rPr>
          <w:b/>
        </w:rPr>
        <w:t xml:space="preserve">BENDROSIOS NUOSTATOS </w:t>
      </w:r>
    </w:p>
    <w:p w:rsidR="00882264" w:rsidRPr="00882264" w:rsidRDefault="00882264" w:rsidP="00882264">
      <w:pPr>
        <w:tabs>
          <w:tab w:val="left" w:pos="1418"/>
        </w:tabs>
        <w:ind w:firstLine="0"/>
        <w:jc w:val="center"/>
        <w:rPr>
          <w:b/>
          <w:szCs w:val="24"/>
        </w:rPr>
      </w:pPr>
    </w:p>
    <w:p w:rsidR="00882264" w:rsidRPr="00882264" w:rsidRDefault="00647E2B" w:rsidP="00882264">
      <w:pPr>
        <w:tabs>
          <w:tab w:val="left" w:pos="851"/>
        </w:tabs>
        <w:jc w:val="both"/>
        <w:rPr>
          <w:szCs w:val="24"/>
        </w:rPr>
      </w:pPr>
      <w:r w:rsidRPr="00882264">
        <w:rPr>
          <w:szCs w:val="24"/>
        </w:rPr>
        <w:t>1.</w:t>
      </w:r>
      <w:r w:rsidR="00BF7730" w:rsidRPr="00882264">
        <w:rPr>
          <w:szCs w:val="24"/>
        </w:rPr>
        <w:t xml:space="preserve"> </w:t>
      </w:r>
      <w:r w:rsidRPr="00882264">
        <w:rPr>
          <w:szCs w:val="24"/>
        </w:rPr>
        <w:t xml:space="preserve">2014–2020 metų Europos Sąjungos fondų investicijų veiksmų programos 7 prioriteto </w:t>
      </w:r>
      <w:r w:rsidR="00882264">
        <w:rPr>
          <w:szCs w:val="24"/>
        </w:rPr>
        <w:t>„</w:t>
      </w:r>
      <w:r w:rsidRPr="00882264">
        <w:rPr>
          <w:szCs w:val="24"/>
        </w:rPr>
        <w:t>Kokybiško užimtumo ir dalyvavimo darbo rinkoje skatinimas</w:t>
      </w:r>
      <w:r w:rsidR="00882264">
        <w:rPr>
          <w:szCs w:val="24"/>
        </w:rPr>
        <w:t>“</w:t>
      </w:r>
      <w:r w:rsidRPr="00882264">
        <w:rPr>
          <w:szCs w:val="24"/>
        </w:rPr>
        <w:t xml:space="preserve"> įgyvendinimo priemonės</w:t>
      </w:r>
      <w:r w:rsidR="00882264">
        <w:rPr>
          <w:szCs w:val="24"/>
        </w:rPr>
        <w:t xml:space="preserve"> Nr.</w:t>
      </w:r>
      <w:r w:rsidRPr="00882264">
        <w:rPr>
          <w:szCs w:val="24"/>
        </w:rPr>
        <w:t xml:space="preserve"> 07.1.1-CPVA-V-304 </w:t>
      </w:r>
      <w:r w:rsidR="00882264">
        <w:rPr>
          <w:szCs w:val="24"/>
        </w:rPr>
        <w:t>„</w:t>
      </w:r>
      <w:r w:rsidRPr="00882264">
        <w:rPr>
          <w:szCs w:val="24"/>
        </w:rPr>
        <w:t>Modernizuoti kultūros infrastruktūrą</w:t>
      </w:r>
      <w:r w:rsidR="00882264">
        <w:rPr>
          <w:szCs w:val="24"/>
        </w:rPr>
        <w:t>“</w:t>
      </w:r>
      <w:r w:rsidRPr="00882264">
        <w:rPr>
          <w:szCs w:val="24"/>
        </w:rPr>
        <w:t xml:space="preserve"> projektų finansavimo sąlygų aprašas</w:t>
      </w:r>
      <w:r w:rsidR="00882264">
        <w:rPr>
          <w:szCs w:val="24"/>
        </w:rPr>
        <w:t xml:space="preserve"> Nr.</w:t>
      </w:r>
      <w:r w:rsidRPr="00882264">
        <w:rPr>
          <w:szCs w:val="24"/>
        </w:rPr>
        <w:t xml:space="preserve"> 1 (toliau – Aprašas) nustato reikalavimus, kuriais turi vadovautis pareiškėjai, rengdami ir teikdami paraiškas finansuoti iš Europos Sąjungos struktūrinių fondų lėšų bendrai finansuojamus projektus (toliau – paraiška) pagal 2014–2020</w:t>
      </w:r>
      <w:r w:rsidR="00BF7730" w:rsidRPr="00882264">
        <w:rPr>
          <w:szCs w:val="24"/>
        </w:rPr>
        <w:t xml:space="preserve"> </w:t>
      </w:r>
      <w:r w:rsidRPr="00882264">
        <w:rPr>
          <w:szCs w:val="24"/>
        </w:rPr>
        <w:t>m. Europos Sąjungos fondų investicijų veiksmų programos, patvirtintos Europos Komisijos 2014 m. rugsėjo 8 d. sprendimu</w:t>
      </w:r>
      <w:r w:rsidR="00882264">
        <w:rPr>
          <w:szCs w:val="24"/>
        </w:rPr>
        <w:t xml:space="preserve"> Nr.</w:t>
      </w:r>
      <w:r w:rsidR="00BF7730" w:rsidRPr="00882264">
        <w:rPr>
          <w:szCs w:val="24"/>
        </w:rPr>
        <w:t xml:space="preserve"> </w:t>
      </w:r>
      <w:r w:rsidRPr="00882264">
        <w:rPr>
          <w:szCs w:val="24"/>
        </w:rPr>
        <w:t>C(2014)6397 (toliau – Veiksmų programa), 7</w:t>
      </w:r>
      <w:r w:rsidR="00BF7730" w:rsidRPr="00882264">
        <w:rPr>
          <w:szCs w:val="24"/>
        </w:rPr>
        <w:t xml:space="preserve"> </w:t>
      </w:r>
      <w:r w:rsidRPr="00882264">
        <w:rPr>
          <w:szCs w:val="24"/>
        </w:rPr>
        <w:t xml:space="preserve">prioriteto </w:t>
      </w:r>
      <w:r w:rsidR="00882264">
        <w:rPr>
          <w:szCs w:val="24"/>
        </w:rPr>
        <w:t>„</w:t>
      </w:r>
      <w:r w:rsidRPr="00882264">
        <w:rPr>
          <w:szCs w:val="24"/>
        </w:rPr>
        <w:t>Kokybiško užimtumo ir dalyvavimo darbo rinkoje skatinimas</w:t>
      </w:r>
      <w:r w:rsidR="00882264">
        <w:rPr>
          <w:szCs w:val="24"/>
        </w:rPr>
        <w:t>“</w:t>
      </w:r>
      <w:r w:rsidRPr="00882264">
        <w:rPr>
          <w:szCs w:val="24"/>
        </w:rPr>
        <w:t xml:space="preserve"> įgyvendinimo priemonės</w:t>
      </w:r>
      <w:r w:rsidR="00882264">
        <w:rPr>
          <w:szCs w:val="24"/>
        </w:rPr>
        <w:t xml:space="preserve"> Nr.</w:t>
      </w:r>
      <w:r w:rsidRPr="00882264">
        <w:rPr>
          <w:szCs w:val="24"/>
        </w:rPr>
        <w:t xml:space="preserve"> 07.1.1-CPVA-V-304 </w:t>
      </w:r>
      <w:r w:rsidR="00882264">
        <w:rPr>
          <w:szCs w:val="24"/>
        </w:rPr>
        <w:t>„</w:t>
      </w:r>
      <w:r w:rsidRPr="00882264">
        <w:rPr>
          <w:szCs w:val="24"/>
        </w:rPr>
        <w:t>Modernizuoti kultūros infrastruktūrą</w:t>
      </w:r>
      <w:r w:rsidR="00882264">
        <w:rPr>
          <w:szCs w:val="24"/>
        </w:rPr>
        <w:t>“</w:t>
      </w:r>
      <w:r w:rsidRPr="00882264">
        <w:rPr>
          <w:szCs w:val="24"/>
        </w:rPr>
        <w:t xml:space="preserve"> (toliau – Priemonė) finansuojamas veiklas, taip pat institucijos, atliekančios paraiškų vertinimą, atranką ir iš Europos Sąjungos struktūrinių fondų lėšų bendrai finansuojamų projektų (toliau – projektas) įgyvendinimo priežiūrą.</w:t>
      </w:r>
    </w:p>
    <w:p w:rsidR="00882264" w:rsidRPr="00882264" w:rsidRDefault="00647E2B" w:rsidP="00882264">
      <w:pPr>
        <w:tabs>
          <w:tab w:val="left" w:pos="851"/>
        </w:tabs>
        <w:jc w:val="both"/>
        <w:rPr>
          <w:szCs w:val="24"/>
        </w:rPr>
      </w:pPr>
      <w:r w:rsidRPr="00882264">
        <w:rPr>
          <w:szCs w:val="24"/>
        </w:rPr>
        <w:t>2.</w:t>
      </w:r>
      <w:r w:rsidR="00BF7730" w:rsidRPr="00882264">
        <w:rPr>
          <w:szCs w:val="24"/>
        </w:rPr>
        <w:t xml:space="preserve"> </w:t>
      </w:r>
      <w:r w:rsidRPr="00882264">
        <w:rPr>
          <w:szCs w:val="24"/>
        </w:rPr>
        <w:t>Aprašas yra parengtas vadovaujantis:</w:t>
      </w:r>
    </w:p>
    <w:p w:rsidR="00882264" w:rsidRPr="00882264" w:rsidRDefault="00647E2B" w:rsidP="00882264">
      <w:pPr>
        <w:tabs>
          <w:tab w:val="left" w:pos="993"/>
        </w:tabs>
        <w:jc w:val="both"/>
        <w:rPr>
          <w:szCs w:val="24"/>
        </w:rPr>
      </w:pPr>
      <w:r w:rsidRPr="00882264">
        <w:rPr>
          <w:szCs w:val="24"/>
        </w:rPr>
        <w:t>2.1.</w:t>
      </w:r>
      <w:r w:rsidR="00BF7730" w:rsidRPr="00882264">
        <w:rPr>
          <w:szCs w:val="24"/>
        </w:rPr>
        <w:t xml:space="preserve"> </w:t>
      </w:r>
      <w:r w:rsidRPr="00882264">
        <w:rPr>
          <w:szCs w:val="24"/>
        </w:rPr>
        <w:t>2014 m. birželio 17 d. Komisijos reglamentu (ES)</w:t>
      </w:r>
      <w:r w:rsidR="00882264">
        <w:rPr>
          <w:szCs w:val="24"/>
        </w:rPr>
        <w:t xml:space="preserve"> Nr.</w:t>
      </w:r>
      <w:r w:rsidRPr="00882264">
        <w:rPr>
          <w:szCs w:val="24"/>
        </w:rPr>
        <w:t xml:space="preserve"> 651/2014, kuriuo tam tikrų kategorijų pagalba skelbiama suderinama su vidaus rinka taikant Sutarties 107 ir 108 straipsnius (OL 2014 L 187, p.1–78) (toliau – Reglamentas (ES)</w:t>
      </w:r>
      <w:r w:rsidR="00882264">
        <w:rPr>
          <w:szCs w:val="24"/>
        </w:rPr>
        <w:t xml:space="preserve"> Nr.</w:t>
      </w:r>
      <w:r w:rsidRPr="00882264">
        <w:rPr>
          <w:szCs w:val="24"/>
        </w:rPr>
        <w:t xml:space="preserve"> 651/2014);</w:t>
      </w:r>
    </w:p>
    <w:p w:rsidR="00882264" w:rsidRPr="00882264" w:rsidRDefault="00647E2B" w:rsidP="00882264">
      <w:pPr>
        <w:tabs>
          <w:tab w:val="left" w:pos="993"/>
        </w:tabs>
        <w:jc w:val="both"/>
        <w:rPr>
          <w:szCs w:val="24"/>
        </w:rPr>
      </w:pPr>
      <w:r w:rsidRPr="00882264">
        <w:rPr>
          <w:szCs w:val="24"/>
        </w:rPr>
        <w:t>2.2.</w:t>
      </w:r>
      <w:r w:rsidR="00BF7730" w:rsidRPr="00882264">
        <w:rPr>
          <w:szCs w:val="24"/>
        </w:rPr>
        <w:t xml:space="preserve"> </w:t>
      </w:r>
      <w:r w:rsidRPr="00882264">
        <w:rPr>
          <w:szCs w:val="24"/>
        </w:rPr>
        <w:t>Atsakomybės ir funkcijų paskirstymo tarp institucijų, įgyvendinant 2014–2020 metų Europos Sąjungos struktūrinių fondų investicijų veiksmų programą, taisyklėmis, patvirtintomis Lietuvos Respublikos Vyriausybės 2014 m. birželio 4 d. nutarimu</w:t>
      </w:r>
      <w:r w:rsidR="00882264">
        <w:rPr>
          <w:szCs w:val="24"/>
        </w:rPr>
        <w:t xml:space="preserve"> Nr.</w:t>
      </w:r>
      <w:r w:rsidRPr="00882264">
        <w:rPr>
          <w:szCs w:val="24"/>
        </w:rPr>
        <w:t xml:space="preserve"> 528 </w:t>
      </w:r>
      <w:r w:rsidR="00882264">
        <w:rPr>
          <w:szCs w:val="24"/>
        </w:rPr>
        <w:t>„</w:t>
      </w:r>
      <w:r w:rsidRPr="00882264">
        <w:rPr>
          <w:szCs w:val="24"/>
        </w:rPr>
        <w:t>Dėl Atsakomybės ir funkcijų paskirstymo tarp institucijų, įgyvendinant 2014–2020 metų Europos Sąjungos struktūrinių fondų investicijų veiksmų programą</w:t>
      </w:r>
      <w:r w:rsidR="00882264">
        <w:rPr>
          <w:szCs w:val="24"/>
        </w:rPr>
        <w:t>“</w:t>
      </w:r>
      <w:r w:rsidRPr="00882264">
        <w:rPr>
          <w:szCs w:val="24"/>
        </w:rPr>
        <w:t xml:space="preserve"> (toliau – Atsakomybės ir funkcijų paskirstymo taisyklės);</w:t>
      </w:r>
    </w:p>
    <w:p w:rsidR="00882264" w:rsidRPr="00882264" w:rsidRDefault="00647E2B" w:rsidP="00882264">
      <w:pPr>
        <w:tabs>
          <w:tab w:val="left" w:pos="993"/>
        </w:tabs>
        <w:jc w:val="both"/>
        <w:rPr>
          <w:szCs w:val="24"/>
        </w:rPr>
      </w:pPr>
      <w:r w:rsidRPr="00882264">
        <w:rPr>
          <w:szCs w:val="24"/>
        </w:rPr>
        <w:t>2.3.</w:t>
      </w:r>
      <w:r w:rsidR="00BF7730" w:rsidRPr="00882264">
        <w:rPr>
          <w:szCs w:val="24"/>
        </w:rPr>
        <w:t xml:space="preserve"> </w:t>
      </w:r>
      <w:r w:rsidRPr="00882264">
        <w:rPr>
          <w:szCs w:val="24"/>
        </w:rPr>
        <w:t>Projektų administravimo ir finansavimo taisyklėmis, patvirtintomis Lietuvos Respublikos finansų ministro 2014 m. spalio 8 d. įsakymu</w:t>
      </w:r>
      <w:r w:rsidR="00882264">
        <w:rPr>
          <w:szCs w:val="24"/>
        </w:rPr>
        <w:t xml:space="preserve"> Nr.</w:t>
      </w:r>
      <w:r w:rsidRPr="00882264">
        <w:rPr>
          <w:szCs w:val="24"/>
        </w:rPr>
        <w:t xml:space="preserve"> 1K-316 </w:t>
      </w:r>
      <w:r w:rsidR="00882264">
        <w:rPr>
          <w:szCs w:val="24"/>
        </w:rPr>
        <w:t>„</w:t>
      </w:r>
      <w:r w:rsidRPr="00882264">
        <w:rPr>
          <w:szCs w:val="24"/>
        </w:rPr>
        <w:t>Dėl Projektų administravimo ir finansavimo taisyklių patvirtinimo</w:t>
      </w:r>
      <w:r w:rsidR="00882264">
        <w:rPr>
          <w:szCs w:val="24"/>
        </w:rPr>
        <w:t>“</w:t>
      </w:r>
      <w:r w:rsidRPr="00882264">
        <w:rPr>
          <w:szCs w:val="24"/>
        </w:rPr>
        <w:t xml:space="preserve"> (toliau – Projektų taisyklės);</w:t>
      </w:r>
    </w:p>
    <w:p w:rsidR="00882264" w:rsidRPr="00882264" w:rsidRDefault="00647E2B" w:rsidP="00882264">
      <w:pPr>
        <w:tabs>
          <w:tab w:val="left" w:pos="993"/>
        </w:tabs>
        <w:jc w:val="both"/>
        <w:rPr>
          <w:szCs w:val="24"/>
        </w:rPr>
      </w:pPr>
      <w:r w:rsidRPr="00882264">
        <w:rPr>
          <w:szCs w:val="24"/>
        </w:rPr>
        <w:t>2.4.</w:t>
      </w:r>
      <w:r w:rsidR="00BF7730" w:rsidRPr="00882264">
        <w:rPr>
          <w:szCs w:val="24"/>
        </w:rPr>
        <w:t xml:space="preserve"> </w:t>
      </w:r>
      <w:r w:rsidRPr="00882264">
        <w:rPr>
          <w:szCs w:val="24"/>
        </w:rPr>
        <w:t>2014–2020 m. Europos Sąjungos struktūrinių fondų investicijų veiksmų programos prioriteto įgyvendinimo priemonių įgyvendinimo planu, patvirtintu Lietuvos Respublikos kultūros ministro 2015 m. gegužės 22 d. įsakymu</w:t>
      </w:r>
      <w:r w:rsidR="00882264">
        <w:rPr>
          <w:szCs w:val="24"/>
        </w:rPr>
        <w:t xml:space="preserve"> Nr.</w:t>
      </w:r>
      <w:r w:rsidRPr="00882264">
        <w:rPr>
          <w:szCs w:val="24"/>
        </w:rPr>
        <w:t xml:space="preserve"> ĮV-326 </w:t>
      </w:r>
      <w:r w:rsidR="00882264">
        <w:rPr>
          <w:szCs w:val="24"/>
        </w:rPr>
        <w:t>„</w:t>
      </w:r>
      <w:r w:rsidRPr="00882264">
        <w:rPr>
          <w:szCs w:val="24"/>
        </w:rPr>
        <w:t>Dėl Lietuvos Respublikos kultūros ministerijos 2014–2020 metų Europos Sąjungos fondų investicijų veiksmų programos prioritetų įgyvendinimo priemonių įgyvendinimo plano ir nacionalinių stebėsenos rodiklių skaičiavimo aprašo patvirtinimo</w:t>
      </w:r>
      <w:r w:rsidR="00882264">
        <w:rPr>
          <w:szCs w:val="24"/>
        </w:rPr>
        <w:t>“</w:t>
      </w:r>
      <w:r w:rsidRPr="00882264">
        <w:rPr>
          <w:szCs w:val="24"/>
        </w:rPr>
        <w:t xml:space="preserve"> (toliau – Priemonių įgyvendinimo planas);</w:t>
      </w:r>
    </w:p>
    <w:p w:rsidR="00882264" w:rsidRPr="00882264" w:rsidRDefault="00647E2B" w:rsidP="00882264">
      <w:pPr>
        <w:tabs>
          <w:tab w:val="left" w:pos="993"/>
        </w:tabs>
        <w:jc w:val="both"/>
        <w:rPr>
          <w:i/>
          <w:szCs w:val="24"/>
        </w:rPr>
      </w:pPr>
      <w:r w:rsidRPr="00882264">
        <w:rPr>
          <w:szCs w:val="24"/>
        </w:rPr>
        <w:t>2.5.</w:t>
      </w:r>
      <w:r w:rsidR="00BF7730" w:rsidRPr="00882264">
        <w:rPr>
          <w:szCs w:val="24"/>
        </w:rPr>
        <w:t xml:space="preserve"> </w:t>
      </w:r>
      <w:r w:rsidRPr="00882264">
        <w:rPr>
          <w:szCs w:val="24"/>
        </w:rPr>
        <w:t>Kultūros objektų aktualizavimo 2014–2020 metų programa, patvirtinta Lietuvos Respublikos kultūros ministro 2014 m. spalio 6 d. įsakymu</w:t>
      </w:r>
      <w:r w:rsidR="00882264">
        <w:rPr>
          <w:szCs w:val="24"/>
        </w:rPr>
        <w:t xml:space="preserve"> Nr.</w:t>
      </w:r>
      <w:r w:rsidRPr="00882264">
        <w:rPr>
          <w:szCs w:val="24"/>
        </w:rPr>
        <w:t xml:space="preserve"> ĮV-711 </w:t>
      </w:r>
      <w:r w:rsidR="00882264">
        <w:rPr>
          <w:szCs w:val="24"/>
        </w:rPr>
        <w:t>„</w:t>
      </w:r>
      <w:r w:rsidRPr="00882264">
        <w:rPr>
          <w:szCs w:val="24"/>
        </w:rPr>
        <w:t>Dėl Kultūros objektų aktualizavimo 2014–2020 metų programos patvirtinimo</w:t>
      </w:r>
      <w:r w:rsidR="00882264">
        <w:rPr>
          <w:szCs w:val="24"/>
        </w:rPr>
        <w:t>“</w:t>
      </w:r>
      <w:r w:rsidRPr="00882264">
        <w:rPr>
          <w:szCs w:val="24"/>
        </w:rPr>
        <w:t xml:space="preserve"> (toliau – Kultūros objektų aktualizavimo programa).</w:t>
      </w:r>
    </w:p>
    <w:p w:rsidR="00882264" w:rsidRPr="00882264" w:rsidRDefault="00647E2B" w:rsidP="00882264">
      <w:pPr>
        <w:tabs>
          <w:tab w:val="left" w:pos="851"/>
          <w:tab w:val="left" w:pos="1418"/>
        </w:tabs>
        <w:jc w:val="both"/>
        <w:rPr>
          <w:szCs w:val="24"/>
        </w:rPr>
      </w:pPr>
      <w:r w:rsidRPr="00882264">
        <w:rPr>
          <w:szCs w:val="24"/>
        </w:rPr>
        <w:t>3.</w:t>
      </w:r>
      <w:r w:rsidR="00BF7730" w:rsidRPr="00882264">
        <w:rPr>
          <w:szCs w:val="24"/>
        </w:rPr>
        <w:t xml:space="preserve"> </w:t>
      </w:r>
      <w:r w:rsidRPr="00882264">
        <w:rPr>
          <w:szCs w:val="24"/>
        </w:rPr>
        <w:t>Apraše vartojamos sąvokos suprantamos taip, kaip jos apibrėžtos Aprašo 2 punkte nurodytuose teisės aktuose bei 2014–2020 metų Europos Sąjungos fondų investicijų veiksmų programos administravimo taisyklėse, patvirtintose Lietuvos Respublikos Vyriausybės 2014 m. spalio 3 d. nutarimu</w:t>
      </w:r>
      <w:r w:rsidR="00882264">
        <w:rPr>
          <w:szCs w:val="24"/>
        </w:rPr>
        <w:t xml:space="preserve"> Nr.</w:t>
      </w:r>
      <w:r w:rsidRPr="00882264">
        <w:rPr>
          <w:szCs w:val="24"/>
        </w:rPr>
        <w:t xml:space="preserve"> 1090 </w:t>
      </w:r>
      <w:r w:rsidR="00882264">
        <w:rPr>
          <w:szCs w:val="24"/>
        </w:rPr>
        <w:t>„</w:t>
      </w:r>
      <w:r w:rsidRPr="00882264">
        <w:rPr>
          <w:szCs w:val="24"/>
        </w:rPr>
        <w:t>Dėl 2014–2020 metų Europos Sąjungos fondų investicijų veiksmų programos administravimo taisyklių patvirtinimo</w:t>
      </w:r>
      <w:r w:rsidR="00882264">
        <w:rPr>
          <w:szCs w:val="24"/>
        </w:rPr>
        <w:t>“</w:t>
      </w:r>
      <w:r w:rsidRPr="00882264">
        <w:rPr>
          <w:szCs w:val="24"/>
        </w:rPr>
        <w:t>.</w:t>
      </w:r>
    </w:p>
    <w:p w:rsidR="00882264" w:rsidRPr="00882264" w:rsidRDefault="00647E2B" w:rsidP="00882264">
      <w:pPr>
        <w:tabs>
          <w:tab w:val="left" w:pos="851"/>
          <w:tab w:val="left" w:pos="1418"/>
        </w:tabs>
        <w:jc w:val="both"/>
        <w:rPr>
          <w:szCs w:val="24"/>
        </w:rPr>
      </w:pPr>
      <w:r w:rsidRPr="00882264">
        <w:rPr>
          <w:szCs w:val="24"/>
        </w:rPr>
        <w:t>4.</w:t>
      </w:r>
      <w:r w:rsidR="00BF7730" w:rsidRPr="00882264">
        <w:rPr>
          <w:szCs w:val="24"/>
        </w:rPr>
        <w:t xml:space="preserve"> </w:t>
      </w:r>
      <w:r w:rsidRPr="00882264">
        <w:rPr>
          <w:szCs w:val="24"/>
        </w:rPr>
        <w:t>Apraše vartojamos kitos sąvokos:</w:t>
      </w:r>
    </w:p>
    <w:p w:rsidR="00882264" w:rsidRPr="00882264" w:rsidRDefault="00647E2B" w:rsidP="00882264">
      <w:pPr>
        <w:tabs>
          <w:tab w:val="left" w:pos="993"/>
        </w:tabs>
        <w:jc w:val="both"/>
        <w:rPr>
          <w:szCs w:val="24"/>
        </w:rPr>
      </w:pPr>
      <w:r w:rsidRPr="00882264">
        <w:rPr>
          <w:szCs w:val="24"/>
        </w:rPr>
        <w:t>4.1.</w:t>
      </w:r>
      <w:r w:rsidR="00BF7730" w:rsidRPr="00882264">
        <w:rPr>
          <w:szCs w:val="24"/>
        </w:rPr>
        <w:t xml:space="preserve"> </w:t>
      </w:r>
      <w:r w:rsidRPr="00882264">
        <w:rPr>
          <w:b/>
          <w:szCs w:val="24"/>
        </w:rPr>
        <w:t>Energijos vartojimo efektyvumą didinančios priemonės</w:t>
      </w:r>
      <w:r w:rsidRPr="00882264">
        <w:rPr>
          <w:szCs w:val="24"/>
        </w:rPr>
        <w:t xml:space="preserve"> – priemonės, numatytos Viešųjų pastatų energinio efektyvumo didinimo programos, patvirtintos Lietuvos Respublikos Vyriausybės 2014 m. lapkričio 26 d. nutarimu</w:t>
      </w:r>
      <w:r w:rsidR="00882264">
        <w:rPr>
          <w:szCs w:val="24"/>
        </w:rPr>
        <w:t xml:space="preserve"> Nr.</w:t>
      </w:r>
      <w:r w:rsidRPr="00882264">
        <w:rPr>
          <w:szCs w:val="24"/>
        </w:rPr>
        <w:t xml:space="preserve"> 1328 </w:t>
      </w:r>
      <w:r w:rsidR="00882264">
        <w:rPr>
          <w:szCs w:val="24"/>
        </w:rPr>
        <w:t>„</w:t>
      </w:r>
      <w:r w:rsidRPr="00882264">
        <w:rPr>
          <w:szCs w:val="24"/>
        </w:rPr>
        <w:t>Dėl viešųjų pastatų energinio efektyvumo didinimo programos patvirtinimo</w:t>
      </w:r>
      <w:r w:rsidR="00882264">
        <w:rPr>
          <w:szCs w:val="24"/>
        </w:rPr>
        <w:t>“</w:t>
      </w:r>
      <w:r w:rsidRPr="00882264">
        <w:rPr>
          <w:szCs w:val="24"/>
        </w:rPr>
        <w:t xml:space="preserve"> (toliau – Viešųjų pastatų energinio efektyvumo didinimo programa) 2 priede </w:t>
      </w:r>
      <w:r w:rsidR="00882264">
        <w:rPr>
          <w:szCs w:val="24"/>
        </w:rPr>
        <w:t>„</w:t>
      </w:r>
      <w:r w:rsidRPr="00882264">
        <w:rPr>
          <w:szCs w:val="24"/>
        </w:rPr>
        <w:t>Viešųjų pastatų energijos vartojimo</w:t>
      </w:r>
      <w:r w:rsidR="00BF7730" w:rsidRPr="00882264">
        <w:rPr>
          <w:szCs w:val="24"/>
        </w:rPr>
        <w:t xml:space="preserve"> </w:t>
      </w:r>
      <w:r w:rsidRPr="00882264">
        <w:rPr>
          <w:szCs w:val="24"/>
        </w:rPr>
        <w:t>efektyvumo didinimo veiksmų (priemonių) sąrašas</w:t>
      </w:r>
      <w:r w:rsidR="00882264">
        <w:rPr>
          <w:szCs w:val="24"/>
        </w:rPr>
        <w:t>“</w:t>
      </w:r>
      <w:r w:rsidRPr="00882264">
        <w:rPr>
          <w:szCs w:val="24"/>
        </w:rPr>
        <w:t>;</w:t>
      </w:r>
    </w:p>
    <w:p w:rsidR="00882264" w:rsidRPr="00882264" w:rsidRDefault="00647E2B" w:rsidP="00882264">
      <w:pPr>
        <w:tabs>
          <w:tab w:val="left" w:pos="993"/>
        </w:tabs>
        <w:jc w:val="both"/>
        <w:rPr>
          <w:szCs w:val="24"/>
        </w:rPr>
      </w:pPr>
      <w:r w:rsidRPr="00882264">
        <w:rPr>
          <w:szCs w:val="24"/>
        </w:rPr>
        <w:t>4.2.</w:t>
      </w:r>
      <w:r w:rsidR="00BF7730" w:rsidRPr="00882264">
        <w:rPr>
          <w:szCs w:val="24"/>
        </w:rPr>
        <w:t xml:space="preserve"> </w:t>
      </w:r>
      <w:r w:rsidRPr="00882264">
        <w:rPr>
          <w:b/>
          <w:szCs w:val="24"/>
        </w:rPr>
        <w:t>Kultūros infrastruktūra</w:t>
      </w:r>
      <w:r w:rsidRPr="00882264">
        <w:rPr>
          <w:szCs w:val="24"/>
        </w:rPr>
        <w:t xml:space="preserve"> – kultūros infrastruktūros objektas, kaip tai apibrėžta Kultūros objektų aktualizavimo programoje;</w:t>
      </w:r>
    </w:p>
    <w:p w:rsidR="00882264" w:rsidRPr="00882264" w:rsidRDefault="00647E2B" w:rsidP="00882264">
      <w:pPr>
        <w:tabs>
          <w:tab w:val="left" w:pos="993"/>
        </w:tabs>
        <w:jc w:val="both"/>
        <w:rPr>
          <w:szCs w:val="24"/>
        </w:rPr>
      </w:pPr>
      <w:r w:rsidRPr="00882264">
        <w:rPr>
          <w:szCs w:val="24"/>
        </w:rPr>
        <w:t>4.3.</w:t>
      </w:r>
      <w:r w:rsidR="00BF7730" w:rsidRPr="00882264">
        <w:rPr>
          <w:szCs w:val="24"/>
        </w:rPr>
        <w:t xml:space="preserve"> </w:t>
      </w:r>
      <w:r w:rsidRPr="00882264">
        <w:rPr>
          <w:b/>
          <w:szCs w:val="24"/>
        </w:rPr>
        <w:t>Kultūros paslauga</w:t>
      </w:r>
      <w:r w:rsidRPr="00882264">
        <w:rPr>
          <w:szCs w:val="24"/>
        </w:rPr>
        <w:t xml:space="preserve"> – kultūrinės veiklos, kaip ji apibrėžta Reglamento (ES)</w:t>
      </w:r>
      <w:r w:rsidR="00882264">
        <w:rPr>
          <w:szCs w:val="24"/>
        </w:rPr>
        <w:t xml:space="preserve"> Nr.</w:t>
      </w:r>
      <w:r w:rsidRPr="00882264">
        <w:rPr>
          <w:szCs w:val="24"/>
        </w:rPr>
        <w:t xml:space="preserve"> 651/2014, 53 straipsnio 2 dalyje, lankytojams ir (arba) dalyviams teikiama paslauga;</w:t>
      </w:r>
    </w:p>
    <w:p w:rsidR="00882264" w:rsidRPr="00882264" w:rsidRDefault="00647E2B" w:rsidP="00882264">
      <w:pPr>
        <w:tabs>
          <w:tab w:val="left" w:pos="993"/>
        </w:tabs>
        <w:jc w:val="both"/>
        <w:rPr>
          <w:szCs w:val="24"/>
        </w:rPr>
      </w:pPr>
      <w:r w:rsidRPr="00882264">
        <w:rPr>
          <w:szCs w:val="24"/>
        </w:rPr>
        <w:t>4.4.</w:t>
      </w:r>
      <w:r w:rsidR="00BF7730" w:rsidRPr="00882264">
        <w:rPr>
          <w:szCs w:val="24"/>
        </w:rPr>
        <w:t xml:space="preserve"> </w:t>
      </w:r>
      <w:r w:rsidRPr="00882264">
        <w:rPr>
          <w:b/>
          <w:szCs w:val="24"/>
        </w:rPr>
        <w:t>Kultūros produktas</w:t>
      </w:r>
      <w:r w:rsidRPr="00882264">
        <w:rPr>
          <w:szCs w:val="24"/>
        </w:rPr>
        <w:t xml:space="preserve"> – atsižvelgiant į kultūros infrastruktūros objekte vykdomą kultūrinę veiklą, kaip ji apibrėžta Reglamento (ES)</w:t>
      </w:r>
      <w:r w:rsidR="00882264">
        <w:rPr>
          <w:szCs w:val="24"/>
        </w:rPr>
        <w:t xml:space="preserve"> Nr.</w:t>
      </w:r>
      <w:r w:rsidRPr="00882264">
        <w:rPr>
          <w:szCs w:val="24"/>
        </w:rPr>
        <w:t xml:space="preserve"> 651/2014, 53 straipsnio 2 dalyje, kuriamas (-i) kultūros produktas (-ai), skirtas (-i) kultūros paslaugai (-</w:t>
      </w:r>
      <w:proofErr w:type="spellStart"/>
      <w:r w:rsidRPr="00882264">
        <w:rPr>
          <w:szCs w:val="24"/>
        </w:rPr>
        <w:t>oms</w:t>
      </w:r>
      <w:proofErr w:type="spellEnd"/>
      <w:r w:rsidRPr="00882264">
        <w:rPr>
          <w:szCs w:val="24"/>
        </w:rPr>
        <w:t>) teikti;</w:t>
      </w:r>
    </w:p>
    <w:p w:rsidR="00882264" w:rsidRPr="00882264" w:rsidRDefault="00647E2B" w:rsidP="00882264">
      <w:pPr>
        <w:tabs>
          <w:tab w:val="left" w:pos="993"/>
        </w:tabs>
        <w:jc w:val="both"/>
        <w:rPr>
          <w:szCs w:val="24"/>
        </w:rPr>
      </w:pPr>
      <w:r w:rsidRPr="00882264">
        <w:rPr>
          <w:szCs w:val="24"/>
        </w:rPr>
        <w:t>4.5.</w:t>
      </w:r>
      <w:r w:rsidR="00BF7730" w:rsidRPr="00882264">
        <w:rPr>
          <w:szCs w:val="24"/>
        </w:rPr>
        <w:t xml:space="preserve"> </w:t>
      </w:r>
      <w:r w:rsidRPr="00882264">
        <w:rPr>
          <w:b/>
          <w:szCs w:val="24"/>
        </w:rPr>
        <w:t xml:space="preserve">Projekto įgyvendinimo teritorija </w:t>
      </w:r>
      <w:r w:rsidRPr="00882264">
        <w:rPr>
          <w:szCs w:val="24"/>
        </w:rPr>
        <w:t>– teritorija, nurodyta atitinkamoje integruotoje teritorijų vystymo programoje;</w:t>
      </w:r>
    </w:p>
    <w:p w:rsidR="00882264" w:rsidRPr="00882264" w:rsidRDefault="00647E2B" w:rsidP="00882264">
      <w:pPr>
        <w:tabs>
          <w:tab w:val="left" w:pos="993"/>
        </w:tabs>
        <w:jc w:val="both"/>
        <w:rPr>
          <w:szCs w:val="24"/>
        </w:rPr>
      </w:pPr>
      <w:r w:rsidRPr="00882264">
        <w:rPr>
          <w:szCs w:val="24"/>
        </w:rPr>
        <w:t>4.6.</w:t>
      </w:r>
      <w:r w:rsidR="00BF7730" w:rsidRPr="00882264">
        <w:rPr>
          <w:szCs w:val="24"/>
        </w:rPr>
        <w:t xml:space="preserve"> </w:t>
      </w:r>
      <w:r w:rsidRPr="00882264">
        <w:rPr>
          <w:b/>
          <w:szCs w:val="24"/>
        </w:rPr>
        <w:t>Tikslinė teritorija</w:t>
      </w:r>
      <w:r w:rsidRPr="00882264">
        <w:rPr>
          <w:szCs w:val="24"/>
        </w:rPr>
        <w:t xml:space="preserve"> – vidaus reikalų ministro įsakymais patvirtintose 5 didžiųjų Lietuvos miestų (Vilniaus, Kauno, Klaipėdos, Panevėžio, Šiaulių)</w:t>
      </w:r>
      <w:r w:rsidRPr="00882264">
        <w:rPr>
          <w:b/>
          <w:szCs w:val="24"/>
        </w:rPr>
        <w:t xml:space="preserve"> </w:t>
      </w:r>
      <w:r w:rsidRPr="00882264">
        <w:rPr>
          <w:szCs w:val="24"/>
        </w:rPr>
        <w:t>integruotose teritorijų vystymo programose nurodytos tikslinės teritorijos ir su jomis susietos teritorijos, kuriose bus įgyvendinama atitinkama integruota teritorijų vystymo programa.</w:t>
      </w:r>
    </w:p>
    <w:p w:rsidR="00882264" w:rsidRPr="00882264" w:rsidRDefault="00647E2B" w:rsidP="00882264">
      <w:pPr>
        <w:tabs>
          <w:tab w:val="left" w:pos="851"/>
        </w:tabs>
        <w:jc w:val="both"/>
        <w:rPr>
          <w:szCs w:val="24"/>
        </w:rPr>
      </w:pPr>
      <w:r w:rsidRPr="00882264">
        <w:rPr>
          <w:szCs w:val="24"/>
        </w:rPr>
        <w:lastRenderedPageBreak/>
        <w:t>5.</w:t>
      </w:r>
      <w:r w:rsidR="00BF7730" w:rsidRPr="00882264">
        <w:rPr>
          <w:szCs w:val="24"/>
        </w:rPr>
        <w:t xml:space="preserve"> </w:t>
      </w:r>
      <w:r w:rsidRPr="00882264">
        <w:rPr>
          <w:szCs w:val="24"/>
        </w:rPr>
        <w:t>Priemonės įgyvendinimą administruoja Lietuvos Respublikos kultūros ministerija (toliau – Ministerija) ir viešoji įstaiga Centrinė projektų valdymo agentūra (toliau – įgyvendinančioji institucija).</w:t>
      </w:r>
    </w:p>
    <w:p w:rsidR="00882264" w:rsidRPr="00882264" w:rsidRDefault="00647E2B" w:rsidP="00882264">
      <w:pPr>
        <w:tabs>
          <w:tab w:val="left" w:pos="851"/>
        </w:tabs>
        <w:jc w:val="both"/>
        <w:rPr>
          <w:szCs w:val="24"/>
        </w:rPr>
      </w:pPr>
      <w:r w:rsidRPr="00882264">
        <w:rPr>
          <w:szCs w:val="24"/>
        </w:rPr>
        <w:t>6.</w:t>
      </w:r>
      <w:r w:rsidR="00BF7730" w:rsidRPr="00882264">
        <w:rPr>
          <w:szCs w:val="24"/>
        </w:rPr>
        <w:t xml:space="preserve"> </w:t>
      </w:r>
      <w:r w:rsidRPr="00882264">
        <w:rPr>
          <w:szCs w:val="24"/>
        </w:rPr>
        <w:t>Pagal Priemonę teikiamo finansavimo forma – negrąžinamoji subsidija</w:t>
      </w:r>
      <w:r w:rsidRPr="00882264">
        <w:rPr>
          <w:i/>
          <w:szCs w:val="24"/>
        </w:rPr>
        <w:t>.</w:t>
      </w:r>
    </w:p>
    <w:p w:rsidR="00882264" w:rsidRPr="00882264" w:rsidRDefault="00647E2B" w:rsidP="00882264">
      <w:pPr>
        <w:tabs>
          <w:tab w:val="left" w:pos="851"/>
        </w:tabs>
        <w:jc w:val="both"/>
        <w:rPr>
          <w:szCs w:val="24"/>
        </w:rPr>
      </w:pPr>
      <w:r w:rsidRPr="00882264">
        <w:rPr>
          <w:szCs w:val="24"/>
        </w:rPr>
        <w:t>7.</w:t>
      </w:r>
      <w:r w:rsidR="00BF7730" w:rsidRPr="00882264">
        <w:rPr>
          <w:szCs w:val="24"/>
        </w:rPr>
        <w:t xml:space="preserve"> </w:t>
      </w:r>
      <w:r w:rsidRPr="00882264">
        <w:rPr>
          <w:szCs w:val="24"/>
        </w:rPr>
        <w:t>Projektų atranka pagal Priemonę bus atliekama valstybės projektų planavimo būdu.</w:t>
      </w:r>
    </w:p>
    <w:p w:rsidR="00882264" w:rsidRPr="00727DCF" w:rsidRDefault="00647E2B" w:rsidP="00727DCF">
      <w:pPr>
        <w:pStyle w:val="ListParagraph"/>
        <w:shd w:val="clear" w:color="auto" w:fill="FFFFFF" w:themeFill="background1"/>
        <w:tabs>
          <w:tab w:val="left" w:pos="993"/>
        </w:tabs>
        <w:spacing w:line="240" w:lineRule="auto"/>
        <w:ind w:left="0" w:firstLine="709"/>
        <w:rPr>
          <w:rFonts w:ascii="Arial" w:hAnsi="Arial" w:cs="Arial"/>
          <w:sz w:val="20"/>
          <w:lang w:eastAsia="lt-LT"/>
        </w:rPr>
      </w:pPr>
      <w:r w:rsidRPr="00727DCF">
        <w:rPr>
          <w:rFonts w:ascii="Arial" w:hAnsi="Arial" w:cs="Arial"/>
          <w:sz w:val="20"/>
          <w:lang w:eastAsia="lt-LT"/>
        </w:rPr>
        <w:t>8.</w:t>
      </w:r>
      <w:r w:rsidR="00BF7730" w:rsidRPr="00727DCF">
        <w:rPr>
          <w:rFonts w:ascii="Arial" w:hAnsi="Arial" w:cs="Arial"/>
          <w:sz w:val="20"/>
          <w:lang w:eastAsia="lt-LT"/>
        </w:rPr>
        <w:t xml:space="preserve"> </w:t>
      </w:r>
      <w:r w:rsidR="00727DCF" w:rsidRPr="009C2879">
        <w:rPr>
          <w:rFonts w:ascii="Arial" w:hAnsi="Arial" w:cs="Arial"/>
          <w:sz w:val="20"/>
          <w:highlight w:val="yellow"/>
          <w:lang w:eastAsia="lt-LT"/>
        </w:rPr>
        <w:t xml:space="preserve">Pagal Aprašą projektams įgyvendinti numatoma skirti iki 74 966 546  eurų (septyniasdešimt keturių milijonų devynių šimtų šešiasdešimt šešių tūkstančių penkių šimtų keturiasdešimt šešių eurų), iš kurių iki 63 721 564  eurų (šešiasdešimt trijų milijonų septynių šimtų dvidešimt vieno tūkstančio penkių šimtų šešiasdešimt keturių eurų) – Europos Sąjungos struktūrinių fondų (Europos regioninės plėtros fondo (toliau – ERPF)) lėšos, iki 11 244 982  eurų (vienuolikos milijonų dviejų šimtų keturiasdešimt keturių tūkstančių devynių šimtų aštuoniasdešimt dviejų eurų) – Lietuvos Respublikos valstybės biudžeto lėšos. Iš jų </w:t>
      </w:r>
      <w:r w:rsidR="00727DCF" w:rsidRPr="005E682B">
        <w:rPr>
          <w:rFonts w:ascii="Arial" w:hAnsi="Arial" w:cs="Arial"/>
          <w:sz w:val="20"/>
          <w:highlight w:val="yellow"/>
          <w:lang w:eastAsia="lt-LT"/>
        </w:rPr>
        <w:t>6</w:t>
      </w:r>
      <w:r w:rsidR="00727DCF" w:rsidRPr="009C2879">
        <w:rPr>
          <w:rFonts w:ascii="Arial" w:hAnsi="Arial" w:cs="Arial"/>
          <w:sz w:val="20"/>
          <w:highlight w:val="yellow"/>
          <w:lang w:eastAsia="lt-LT"/>
        </w:rPr>
        <w:t xml:space="preserve"> </w:t>
      </w:r>
      <w:r w:rsidR="00727DCF" w:rsidRPr="005E682B">
        <w:rPr>
          <w:rFonts w:ascii="Arial" w:hAnsi="Arial" w:cs="Arial"/>
          <w:sz w:val="20"/>
          <w:highlight w:val="yellow"/>
          <w:lang w:eastAsia="lt-LT"/>
        </w:rPr>
        <w:t>112</w:t>
      </w:r>
      <w:r w:rsidR="00727DCF" w:rsidRPr="009C2879">
        <w:rPr>
          <w:rFonts w:ascii="Arial" w:hAnsi="Arial" w:cs="Arial"/>
          <w:sz w:val="20"/>
          <w:highlight w:val="yellow"/>
          <w:lang w:eastAsia="lt-LT"/>
        </w:rPr>
        <w:t xml:space="preserve"> </w:t>
      </w:r>
      <w:r w:rsidR="00727DCF" w:rsidRPr="005E682B">
        <w:rPr>
          <w:rFonts w:ascii="Arial" w:hAnsi="Arial" w:cs="Arial"/>
          <w:sz w:val="20"/>
          <w:highlight w:val="yellow"/>
          <w:lang w:eastAsia="lt-LT"/>
        </w:rPr>
        <w:t>156</w:t>
      </w:r>
      <w:r w:rsidR="00727DCF" w:rsidRPr="009C2879">
        <w:rPr>
          <w:rFonts w:ascii="Arial" w:hAnsi="Arial" w:cs="Arial"/>
          <w:sz w:val="20"/>
          <w:highlight w:val="yellow"/>
          <w:lang w:eastAsia="lt-LT"/>
        </w:rPr>
        <w:t xml:space="preserve"> eurų (šeši milijonai šimtas dvylika tūkstančių vienas šimtas penkiasdešimt šeši eurai) – ERPF lėšų ir 1 078 616 (vienas milijonas septyniasdešimt aštuoni tūkstančiai šeši šimtai šešiolika eurų) – Lietuvos Respublikos valstybės biudžeto lėšų (toliau – veiklos lėšų rezervas) galės būti skirta projektams finansuoti tik Lietuvos Respublikos Vyriausybei patvirtinus Veiksmų programos priedo pakeitimą, kuriuo veiklos lėšų rezervas bus skirtas Veiksmų programos 7 prioritetui „Kokybiško užimtumo ir dalyvavimo darbo rinkoje skatinimas</w:t>
      </w:r>
      <w:r w:rsidR="00727DCF" w:rsidRPr="009C2879">
        <w:rPr>
          <w:rFonts w:ascii="Arial" w:hAnsi="Arial" w:cs="Arial"/>
          <w:sz w:val="20"/>
          <w:highlight w:val="yellow"/>
          <w:lang w:eastAsia="lt-LT"/>
        </w:rPr>
        <w:t>“ įgyvendinti.</w:t>
      </w:r>
      <w:r w:rsidRPr="00727DCF">
        <w:rPr>
          <w:rFonts w:ascii="Arial" w:hAnsi="Arial" w:cs="Arial"/>
          <w:sz w:val="20"/>
          <w:lang w:eastAsia="lt-LT"/>
        </w:rPr>
        <w:t xml:space="preserve"> </w:t>
      </w:r>
    </w:p>
    <w:p w:rsidR="00882264" w:rsidRPr="00882264" w:rsidRDefault="00647E2B" w:rsidP="00882264">
      <w:pPr>
        <w:tabs>
          <w:tab w:val="left" w:pos="851"/>
        </w:tabs>
        <w:jc w:val="both"/>
        <w:rPr>
          <w:szCs w:val="24"/>
        </w:rPr>
      </w:pPr>
      <w:r w:rsidRPr="00882264">
        <w:rPr>
          <w:szCs w:val="24"/>
        </w:rPr>
        <w:t>9.</w:t>
      </w:r>
      <w:r w:rsidR="00BF7730" w:rsidRPr="00882264">
        <w:rPr>
          <w:szCs w:val="24"/>
        </w:rPr>
        <w:t xml:space="preserve"> </w:t>
      </w:r>
      <w:r w:rsidRPr="00882264">
        <w:rPr>
          <w:szCs w:val="24"/>
        </w:rPr>
        <w:t>Priemonės tikslas –</w:t>
      </w:r>
      <w:r w:rsidR="00BF7730" w:rsidRPr="00882264">
        <w:rPr>
          <w:szCs w:val="24"/>
        </w:rPr>
        <w:t xml:space="preserve"> </w:t>
      </w:r>
      <w:r w:rsidRPr="00882264">
        <w:rPr>
          <w:szCs w:val="24"/>
        </w:rPr>
        <w:t>modernios, atitinkančios šiuolaikinės visuomenės poreikius, kultūros infrastruktūros (muziejų, bibliotekų, kultūros centrų, koncertinių įstaigų, teatrų) atnaujinimas, siekiant aukštesnės kultūros paslaugų kokybės, prieinamumo ir interaktyvumo, didesnės jų pridėtinės vertės ir paklausos kūrimo, skatinant papildomus lankytojų srautus, formuojant paklausą vietos verslams, didinant patrauklumą investicijoms, verslo plėtrai, naujų darbo vietų kūrimui tikslinėse teritorijose. Kultūros infrastruktūros modernizavimas bus vykdomas esamos kultūros infrastruktūros pagrindu.</w:t>
      </w:r>
    </w:p>
    <w:p w:rsidR="00882264" w:rsidRPr="00882264" w:rsidRDefault="00647E2B" w:rsidP="00882264">
      <w:pPr>
        <w:tabs>
          <w:tab w:val="left" w:pos="993"/>
        </w:tabs>
        <w:jc w:val="both"/>
        <w:rPr>
          <w:szCs w:val="24"/>
        </w:rPr>
      </w:pPr>
      <w:r w:rsidRPr="00882264">
        <w:rPr>
          <w:szCs w:val="24"/>
        </w:rPr>
        <w:t>10.</w:t>
      </w:r>
      <w:r w:rsidR="00BF7730" w:rsidRPr="00882264">
        <w:rPr>
          <w:szCs w:val="24"/>
        </w:rPr>
        <w:t xml:space="preserve"> </w:t>
      </w:r>
      <w:r w:rsidRPr="00882264">
        <w:rPr>
          <w:szCs w:val="24"/>
        </w:rPr>
        <w:t>Pagal Aprašą remiama ši veikla: kultūros infrastruktūros atnaujinimas tikslinėse teritorijose esamos kultūros infrastruktūros pagrindu.</w:t>
      </w:r>
    </w:p>
    <w:p w:rsidR="00882264" w:rsidRPr="00882264" w:rsidRDefault="00647E2B" w:rsidP="00882264">
      <w:pPr>
        <w:tabs>
          <w:tab w:val="left" w:pos="993"/>
        </w:tabs>
        <w:jc w:val="both"/>
        <w:rPr>
          <w:szCs w:val="24"/>
        </w:rPr>
      </w:pPr>
      <w:r w:rsidRPr="00882264">
        <w:rPr>
          <w:szCs w:val="24"/>
        </w:rPr>
        <w:t>11.</w:t>
      </w:r>
      <w:r w:rsidR="00BF7730" w:rsidRPr="00882264">
        <w:rPr>
          <w:szCs w:val="24"/>
        </w:rPr>
        <w:t xml:space="preserve"> </w:t>
      </w:r>
      <w:r w:rsidRPr="00882264">
        <w:rPr>
          <w:color w:val="000000"/>
          <w:szCs w:val="24"/>
        </w:rPr>
        <w:t xml:space="preserve">Viešųjų juridinių asmenų, kurių savininko (dalininko) teises ir pareigas įgyvendina Ministerija ir kurių teikiami projektai atitinka 5 didžiųjų Lietuvos miestų </w:t>
      </w:r>
      <w:r w:rsidRPr="00882264">
        <w:rPr>
          <w:szCs w:val="24"/>
        </w:rPr>
        <w:t xml:space="preserve">(Vilniaus, Kauno, Klaipėdos, Panevėžio, Šiaulių) </w:t>
      </w:r>
      <w:r w:rsidRPr="00882264">
        <w:rPr>
          <w:color w:val="000000"/>
          <w:szCs w:val="24"/>
        </w:rPr>
        <w:t xml:space="preserve">integruotų teritorijų vystymo programų veiksmų planuose nurodytus veiksmus, objektai, į kuriuos investicijos planuojamos pagal Priemonę, negalės būti finansuojami pagal Ministerijos administruojamas priemones </w:t>
      </w:r>
      <w:r w:rsidR="00882264">
        <w:rPr>
          <w:color w:val="000000"/>
          <w:szCs w:val="24"/>
        </w:rPr>
        <w:t>„</w:t>
      </w:r>
      <w:r w:rsidRPr="00882264">
        <w:rPr>
          <w:color w:val="000000"/>
          <w:szCs w:val="24"/>
        </w:rPr>
        <w:t>Aktualizuoti kultūros paveldo objektus</w:t>
      </w:r>
      <w:r w:rsidR="00882264">
        <w:rPr>
          <w:color w:val="000000"/>
          <w:szCs w:val="24"/>
        </w:rPr>
        <w:t>“</w:t>
      </w:r>
      <w:r w:rsidRPr="00882264">
        <w:rPr>
          <w:color w:val="000000"/>
          <w:szCs w:val="24"/>
        </w:rPr>
        <w:t xml:space="preserve">, </w:t>
      </w:r>
      <w:r w:rsidR="00882264">
        <w:rPr>
          <w:color w:val="000000"/>
          <w:szCs w:val="24"/>
        </w:rPr>
        <w:t>„</w:t>
      </w:r>
      <w:r w:rsidRPr="00882264">
        <w:rPr>
          <w:color w:val="000000"/>
          <w:szCs w:val="24"/>
        </w:rPr>
        <w:t>Aktualizuoti viešąjį ir privatų kultūros paveldą</w:t>
      </w:r>
      <w:r w:rsidR="00882264">
        <w:rPr>
          <w:color w:val="000000"/>
          <w:szCs w:val="24"/>
        </w:rPr>
        <w:t>“</w:t>
      </w:r>
      <w:r w:rsidRPr="00882264">
        <w:rPr>
          <w:color w:val="000000"/>
          <w:szCs w:val="24"/>
        </w:rPr>
        <w:t xml:space="preserve"> bei </w:t>
      </w:r>
      <w:r w:rsidR="00882264">
        <w:rPr>
          <w:color w:val="000000"/>
          <w:szCs w:val="24"/>
        </w:rPr>
        <w:t>„</w:t>
      </w:r>
      <w:r w:rsidRPr="00882264">
        <w:rPr>
          <w:color w:val="000000"/>
          <w:szCs w:val="24"/>
        </w:rPr>
        <w:t>Modernizuoti viešąją ir privačią kultūros infrastruktūrą</w:t>
      </w:r>
      <w:r w:rsidR="00882264">
        <w:rPr>
          <w:color w:val="000000"/>
          <w:szCs w:val="24"/>
        </w:rPr>
        <w:t>“</w:t>
      </w:r>
      <w:r w:rsidRPr="00882264">
        <w:rPr>
          <w:color w:val="000000"/>
          <w:szCs w:val="24"/>
        </w:rPr>
        <w:t>.</w:t>
      </w:r>
    </w:p>
    <w:p w:rsidR="00882264" w:rsidRPr="00882264" w:rsidRDefault="00647E2B" w:rsidP="00882264">
      <w:pPr>
        <w:tabs>
          <w:tab w:val="left" w:pos="993"/>
        </w:tabs>
        <w:jc w:val="both"/>
        <w:rPr>
          <w:szCs w:val="24"/>
        </w:rPr>
      </w:pPr>
      <w:r w:rsidRPr="00882264">
        <w:rPr>
          <w:szCs w:val="24"/>
        </w:rPr>
        <w:t>12.</w:t>
      </w:r>
      <w:r w:rsidR="00BF7730" w:rsidRPr="00882264">
        <w:rPr>
          <w:szCs w:val="24"/>
        </w:rPr>
        <w:t xml:space="preserve"> </w:t>
      </w:r>
      <w:r w:rsidRPr="00882264">
        <w:rPr>
          <w:szCs w:val="24"/>
        </w:rPr>
        <w:t>Pagal Apraše nurodytą remiamą veiklą valstybės projektų sąrašą numatoma sudaryti – 2016 m. III ketvirtį.</w:t>
      </w:r>
    </w:p>
    <w:p w:rsidR="00882264" w:rsidRPr="00882264" w:rsidRDefault="00882264" w:rsidP="00882264">
      <w:pPr>
        <w:tabs>
          <w:tab w:val="left" w:pos="1418"/>
        </w:tabs>
        <w:jc w:val="both"/>
        <w:rPr>
          <w:szCs w:val="24"/>
        </w:rPr>
      </w:pPr>
    </w:p>
    <w:p w:rsidR="00882264" w:rsidRPr="00882264" w:rsidRDefault="00647E2B" w:rsidP="008935C6">
      <w:pPr>
        <w:tabs>
          <w:tab w:val="left" w:pos="1418"/>
        </w:tabs>
        <w:ind w:firstLine="0"/>
        <w:jc w:val="center"/>
        <w:rPr>
          <w:b/>
          <w:szCs w:val="24"/>
        </w:rPr>
      </w:pPr>
      <w:r w:rsidRPr="00882264">
        <w:rPr>
          <w:b/>
          <w:szCs w:val="24"/>
        </w:rPr>
        <w:t>II SKYRIUS</w:t>
      </w:r>
    </w:p>
    <w:p w:rsidR="00882264" w:rsidRPr="00882264" w:rsidRDefault="00647E2B" w:rsidP="008935C6">
      <w:pPr>
        <w:tabs>
          <w:tab w:val="left" w:pos="1418"/>
        </w:tabs>
        <w:ind w:firstLine="0"/>
        <w:jc w:val="center"/>
        <w:rPr>
          <w:b/>
          <w:szCs w:val="24"/>
        </w:rPr>
      </w:pPr>
      <w:r w:rsidRPr="00882264">
        <w:rPr>
          <w:b/>
          <w:szCs w:val="24"/>
        </w:rPr>
        <w:t>REIKALAVIMAI PAREIŠKĖJAMS IR PARTNERIAMS</w:t>
      </w:r>
    </w:p>
    <w:p w:rsidR="00882264" w:rsidRPr="00882264" w:rsidRDefault="00882264" w:rsidP="00882264">
      <w:pPr>
        <w:tabs>
          <w:tab w:val="left" w:pos="1418"/>
        </w:tabs>
        <w:jc w:val="both"/>
        <w:rPr>
          <w:b/>
          <w:szCs w:val="24"/>
        </w:rPr>
      </w:pPr>
    </w:p>
    <w:p w:rsidR="00882264" w:rsidRPr="00882264" w:rsidRDefault="00647E2B" w:rsidP="00882264">
      <w:pPr>
        <w:tabs>
          <w:tab w:val="left" w:pos="993"/>
        </w:tabs>
        <w:jc w:val="both"/>
        <w:rPr>
          <w:i/>
          <w:szCs w:val="24"/>
        </w:rPr>
      </w:pPr>
      <w:r w:rsidRPr="00882264">
        <w:rPr>
          <w:szCs w:val="24"/>
        </w:rPr>
        <w:t>13.</w:t>
      </w:r>
      <w:r w:rsidR="00BF7730" w:rsidRPr="00882264">
        <w:rPr>
          <w:szCs w:val="24"/>
        </w:rPr>
        <w:t xml:space="preserve"> </w:t>
      </w:r>
      <w:r w:rsidRPr="00882264">
        <w:rPr>
          <w:szCs w:val="24"/>
        </w:rPr>
        <w:t>Pagal Aprašą galimi pareiškėjai yra viešieji juridiniai asmenys, kurių savininko (dalininko) teises ir pareigas įgyvendina Ministerija ir kurių teikiami projektai atitinka 5 didžiųjų Lietuvos miestų integruotų</w:t>
      </w:r>
      <w:r w:rsidRPr="00882264">
        <w:t xml:space="preserve"> teritorijų vystymo </w:t>
      </w:r>
      <w:r w:rsidRPr="00882264">
        <w:rPr>
          <w:szCs w:val="24"/>
        </w:rPr>
        <w:t>programų</w:t>
      </w:r>
      <w:r w:rsidRPr="00882264">
        <w:t xml:space="preserve"> veiksmų </w:t>
      </w:r>
      <w:r w:rsidRPr="00882264">
        <w:rPr>
          <w:szCs w:val="24"/>
        </w:rPr>
        <w:t>planuose nurodytus veiksmus, taip pat kurių objektai įtraukti į Kultūros objektų aktualizavimo programos II priedą.</w:t>
      </w:r>
    </w:p>
    <w:p w:rsidR="00882264" w:rsidRPr="00882264" w:rsidRDefault="00647E2B" w:rsidP="00882264">
      <w:pPr>
        <w:tabs>
          <w:tab w:val="left" w:pos="993"/>
        </w:tabs>
        <w:jc w:val="both"/>
        <w:rPr>
          <w:szCs w:val="24"/>
        </w:rPr>
      </w:pPr>
      <w:r w:rsidRPr="00882264">
        <w:rPr>
          <w:szCs w:val="24"/>
        </w:rPr>
        <w:t>14.</w:t>
      </w:r>
      <w:r w:rsidR="00BF7730" w:rsidRPr="00882264">
        <w:rPr>
          <w:szCs w:val="24"/>
        </w:rPr>
        <w:t xml:space="preserve"> </w:t>
      </w:r>
      <w:r w:rsidRPr="00882264">
        <w:rPr>
          <w:szCs w:val="24"/>
        </w:rPr>
        <w:t>Galimi partneriai yra viešieji ir privatūs juridiniai asmenys. Privatūs partneriai galimi tik įgyvendinant viešos ir privačios partnerystės projektus, skirtus modernizuoti kultūros infrastruktūrą</w:t>
      </w:r>
      <w:r w:rsidRPr="00882264">
        <w:rPr>
          <w:i/>
          <w:szCs w:val="24"/>
        </w:rPr>
        <w:t>.</w:t>
      </w:r>
      <w:r w:rsidR="00BF7730" w:rsidRPr="00882264">
        <w:rPr>
          <w:i/>
          <w:szCs w:val="24"/>
        </w:rPr>
        <w:t xml:space="preserve"> </w:t>
      </w:r>
      <w:r w:rsidRPr="00882264">
        <w:rPr>
          <w:szCs w:val="24"/>
        </w:rPr>
        <w:t>Partnerystė projekte turi būti pagrįsta, teikti naudą ir prisidėti prie projekto tikslo įgyvendinimo.</w:t>
      </w:r>
    </w:p>
    <w:p w:rsidR="00882264" w:rsidRPr="00882264" w:rsidRDefault="00647E2B" w:rsidP="00882264">
      <w:pPr>
        <w:tabs>
          <w:tab w:val="left" w:pos="993"/>
        </w:tabs>
        <w:jc w:val="both"/>
        <w:rPr>
          <w:szCs w:val="24"/>
        </w:rPr>
      </w:pPr>
      <w:r w:rsidRPr="00882264">
        <w:rPr>
          <w:szCs w:val="24"/>
        </w:rPr>
        <w:t>15.</w:t>
      </w:r>
      <w:r w:rsidR="00BF7730" w:rsidRPr="00882264">
        <w:rPr>
          <w:szCs w:val="24"/>
        </w:rPr>
        <w:t xml:space="preserve"> </w:t>
      </w:r>
      <w:r w:rsidRPr="00882264">
        <w:rPr>
          <w:szCs w:val="24"/>
        </w:rPr>
        <w:t>Pareiškėju (projekto vykdytoju) ir partneriu gali būti tik juridiniai asmenys. Pareiškėju (projekto vykdytoju) ir partneriu negali būti juridinių asmenų filialai arba atstovybės.</w:t>
      </w:r>
    </w:p>
    <w:p w:rsidR="00882264" w:rsidRPr="00882264" w:rsidRDefault="00647E2B" w:rsidP="00882264">
      <w:pPr>
        <w:tabs>
          <w:tab w:val="left" w:pos="993"/>
        </w:tabs>
        <w:jc w:val="both"/>
        <w:rPr>
          <w:szCs w:val="24"/>
        </w:rPr>
      </w:pPr>
      <w:r w:rsidRPr="00882264">
        <w:rPr>
          <w:szCs w:val="24"/>
        </w:rPr>
        <w:t>16.</w:t>
      </w:r>
      <w:r w:rsidR="00BF7730" w:rsidRPr="00882264">
        <w:rPr>
          <w:szCs w:val="24"/>
        </w:rPr>
        <w:t xml:space="preserve"> </w:t>
      </w:r>
      <w:r w:rsidRPr="00882264">
        <w:rPr>
          <w:szCs w:val="24"/>
        </w:rPr>
        <w:t>Valstybės pagalba neteikiama:</w:t>
      </w:r>
    </w:p>
    <w:p w:rsidR="00882264" w:rsidRPr="00882264" w:rsidRDefault="00647E2B" w:rsidP="00882264">
      <w:pPr>
        <w:tabs>
          <w:tab w:val="left" w:pos="1134"/>
        </w:tabs>
        <w:jc w:val="both"/>
        <w:rPr>
          <w:szCs w:val="24"/>
        </w:rPr>
      </w:pPr>
      <w:r w:rsidRPr="00882264">
        <w:rPr>
          <w:szCs w:val="24"/>
        </w:rPr>
        <w:t>16.1.</w:t>
      </w:r>
      <w:r w:rsidR="00BF7730" w:rsidRPr="00882264">
        <w:rPr>
          <w:szCs w:val="24"/>
        </w:rPr>
        <w:t xml:space="preserve"> </w:t>
      </w:r>
      <w:r w:rsidRPr="00882264">
        <w:rPr>
          <w:szCs w:val="24"/>
        </w:rPr>
        <w:t>sunkumus patiriantiems ūkio subjektams;</w:t>
      </w:r>
    </w:p>
    <w:p w:rsidR="00882264" w:rsidRPr="00882264" w:rsidRDefault="00647E2B" w:rsidP="00882264">
      <w:pPr>
        <w:tabs>
          <w:tab w:val="left" w:pos="1134"/>
        </w:tabs>
        <w:jc w:val="both"/>
        <w:rPr>
          <w:szCs w:val="24"/>
        </w:rPr>
      </w:pPr>
      <w:r w:rsidRPr="00882264">
        <w:rPr>
          <w:szCs w:val="24"/>
        </w:rPr>
        <w:t>16.2.</w:t>
      </w:r>
      <w:r w:rsidR="00BF7730" w:rsidRPr="00882264">
        <w:rPr>
          <w:szCs w:val="24"/>
        </w:rPr>
        <w:t xml:space="preserve"> </w:t>
      </w:r>
      <w:r w:rsidRPr="00882264">
        <w:rPr>
          <w:szCs w:val="24"/>
        </w:rPr>
        <w:t>ūkio subjektams, kuriems išduotas vykdomasis raštas sumoms išieškoti pagal ankstesnį Komisijos sprendimą, kuriame pagalba skelbiama neteisėta ir nesuderinama su vidaus rinka. Nauja valstybės pagalba negali būti teikiama iki nebus sugrąžinta neteisėta ir nesuderinama su vidaus rinka gauta valstybės pagalba.</w:t>
      </w:r>
    </w:p>
    <w:p w:rsidR="00882264" w:rsidRPr="00882264" w:rsidRDefault="00882264" w:rsidP="00882264">
      <w:pPr>
        <w:tabs>
          <w:tab w:val="left" w:pos="1418"/>
        </w:tabs>
        <w:jc w:val="both"/>
        <w:rPr>
          <w:i/>
          <w:szCs w:val="24"/>
        </w:rPr>
      </w:pPr>
    </w:p>
    <w:p w:rsidR="00882264" w:rsidRPr="00882264" w:rsidRDefault="00647E2B" w:rsidP="00882264">
      <w:pPr>
        <w:tabs>
          <w:tab w:val="left" w:pos="1418"/>
        </w:tabs>
        <w:ind w:firstLine="0"/>
        <w:jc w:val="center"/>
        <w:rPr>
          <w:b/>
          <w:szCs w:val="24"/>
        </w:rPr>
      </w:pPr>
      <w:r w:rsidRPr="00882264">
        <w:rPr>
          <w:b/>
          <w:szCs w:val="24"/>
        </w:rPr>
        <w:t>III SKYRIUS</w:t>
      </w:r>
    </w:p>
    <w:p w:rsidR="00882264" w:rsidRPr="00882264" w:rsidRDefault="00647E2B" w:rsidP="00882264">
      <w:pPr>
        <w:tabs>
          <w:tab w:val="left" w:pos="1418"/>
        </w:tabs>
        <w:ind w:firstLine="0"/>
        <w:jc w:val="center"/>
        <w:rPr>
          <w:b/>
          <w:szCs w:val="24"/>
        </w:rPr>
      </w:pPr>
      <w:r w:rsidRPr="00882264">
        <w:rPr>
          <w:b/>
          <w:szCs w:val="24"/>
        </w:rPr>
        <w:t>PROJEKTAMS TAIKOMI REIKALAVIMAI</w:t>
      </w:r>
    </w:p>
    <w:p w:rsidR="00882264" w:rsidRPr="00882264" w:rsidRDefault="00882264" w:rsidP="00882264">
      <w:pPr>
        <w:tabs>
          <w:tab w:val="left" w:pos="1418"/>
        </w:tabs>
        <w:jc w:val="both"/>
        <w:rPr>
          <w:szCs w:val="24"/>
        </w:rPr>
      </w:pPr>
    </w:p>
    <w:p w:rsidR="00882264" w:rsidRPr="00882264" w:rsidRDefault="00647E2B" w:rsidP="00882264">
      <w:pPr>
        <w:tabs>
          <w:tab w:val="left" w:pos="993"/>
        </w:tabs>
        <w:jc w:val="both"/>
        <w:rPr>
          <w:szCs w:val="24"/>
        </w:rPr>
      </w:pPr>
      <w:r w:rsidRPr="00882264">
        <w:rPr>
          <w:szCs w:val="24"/>
        </w:rPr>
        <w:t>17.</w:t>
      </w:r>
      <w:r w:rsidR="00BF7730" w:rsidRPr="00882264">
        <w:rPr>
          <w:szCs w:val="24"/>
        </w:rPr>
        <w:t xml:space="preserve"> </w:t>
      </w:r>
      <w:r w:rsidRPr="00882264">
        <w:rPr>
          <w:szCs w:val="24"/>
        </w:rPr>
        <w:t xml:space="preserve">Projektas turi atitikti Projektų taisyklių 10 skirsnyje nustatytus bendruosius projektų reikalavimus. </w:t>
      </w:r>
    </w:p>
    <w:p w:rsidR="00882264" w:rsidRPr="00882264" w:rsidRDefault="00647E2B" w:rsidP="00882264">
      <w:pPr>
        <w:tabs>
          <w:tab w:val="left" w:pos="993"/>
        </w:tabs>
        <w:jc w:val="both"/>
        <w:rPr>
          <w:szCs w:val="24"/>
        </w:rPr>
      </w:pPr>
      <w:r w:rsidRPr="00882264">
        <w:rPr>
          <w:szCs w:val="24"/>
        </w:rPr>
        <w:t>18.</w:t>
      </w:r>
      <w:r w:rsidR="00BF7730" w:rsidRPr="00882264">
        <w:rPr>
          <w:szCs w:val="24"/>
        </w:rPr>
        <w:t xml:space="preserve"> </w:t>
      </w:r>
      <w:r w:rsidRPr="00882264">
        <w:rPr>
          <w:szCs w:val="24"/>
        </w:rPr>
        <w:t>Projektas turi būti įtrauktas į atitinkamą 5 didžiųjų Lietuvos miestų (Vilniaus, Kauno, Klaipėdos, Panevėžio, Šiaulių) integruotą teritorijų vystymo programą, t. y. projekto pareiškėjas, veiklos, finansavimo dydis ir šaltiniai turi atitikti integruotos teritorijų vystymo programos veiksmų plane nurodytą informaciją apie veiksmą.</w:t>
      </w:r>
    </w:p>
    <w:p w:rsidR="00882264" w:rsidRPr="00882264" w:rsidRDefault="00647E2B" w:rsidP="00882264">
      <w:pPr>
        <w:tabs>
          <w:tab w:val="left" w:pos="993"/>
        </w:tabs>
        <w:jc w:val="both"/>
        <w:rPr>
          <w:szCs w:val="24"/>
        </w:rPr>
      </w:pPr>
      <w:r w:rsidRPr="00882264">
        <w:rPr>
          <w:szCs w:val="24"/>
        </w:rPr>
        <w:t>19.</w:t>
      </w:r>
      <w:r w:rsidR="00BF7730" w:rsidRPr="00882264">
        <w:rPr>
          <w:szCs w:val="24"/>
        </w:rPr>
        <w:t xml:space="preserve"> </w:t>
      </w:r>
      <w:r w:rsidRPr="00882264">
        <w:rPr>
          <w:szCs w:val="24"/>
        </w:rPr>
        <w:t>Projektas turi atitikti šiuos 2016 m. balandžio 21 d. 2014–2020 m. Europos Sąjungos fondų investicijų veiksmų programos Stebėsenos komiteto posėdyje</w:t>
      </w:r>
      <w:r w:rsidR="00882264">
        <w:rPr>
          <w:szCs w:val="24"/>
        </w:rPr>
        <w:t xml:space="preserve"> Nr.</w:t>
      </w:r>
      <w:r w:rsidRPr="00882264">
        <w:rPr>
          <w:szCs w:val="24"/>
        </w:rPr>
        <w:t xml:space="preserve"> 16 patvirtintus specialiuosius projektų atrankos kriterijus: </w:t>
      </w:r>
    </w:p>
    <w:p w:rsidR="00882264" w:rsidRPr="00882264" w:rsidRDefault="00647E2B" w:rsidP="00882264">
      <w:pPr>
        <w:tabs>
          <w:tab w:val="left" w:pos="993"/>
        </w:tabs>
        <w:jc w:val="both"/>
        <w:rPr>
          <w:bCs/>
          <w:szCs w:val="24"/>
        </w:rPr>
      </w:pPr>
      <w:r w:rsidRPr="00882264">
        <w:rPr>
          <w:szCs w:val="24"/>
        </w:rPr>
        <w:lastRenderedPageBreak/>
        <w:t xml:space="preserve">19.1. projektas turi atitikti Kultūros objektų aktualizavimo programos nuostatas. Laikoma, kad projektas atitinka specialųjį atrankos kriterijų, jei </w:t>
      </w:r>
      <w:r w:rsidRPr="00882264">
        <w:rPr>
          <w:bCs/>
          <w:szCs w:val="24"/>
        </w:rPr>
        <w:t>projekte numatomas tvarkyti kultūros infrastruktūros objektas įgyvendina Kultūros objektų aktualizavimo programos 20</w:t>
      </w:r>
      <w:r w:rsidR="00882264">
        <w:rPr>
          <w:bCs/>
          <w:szCs w:val="24"/>
        </w:rPr>
        <w:t>–</w:t>
      </w:r>
      <w:r w:rsidRPr="00882264">
        <w:rPr>
          <w:bCs/>
          <w:szCs w:val="24"/>
        </w:rPr>
        <w:t>22 punktus bei atitinka 23 punkte nustatytus bendruosius reikalavimus ir 25 punkte arba 26 punkte, arba 27 punkte nustatytus specialiuosius reikalavimus. Projekto vykdytojas bei numatomas tvarkyti objektas turi būti prioriteto eilės tvarka nurodyti Kultūros objektų aktualizavimo programos II priede;</w:t>
      </w:r>
    </w:p>
    <w:p w:rsidR="00882264" w:rsidRPr="00882264" w:rsidRDefault="00647E2B" w:rsidP="00882264">
      <w:pPr>
        <w:tabs>
          <w:tab w:val="left" w:pos="993"/>
        </w:tabs>
        <w:jc w:val="both"/>
        <w:rPr>
          <w:szCs w:val="24"/>
        </w:rPr>
      </w:pPr>
      <w:r w:rsidRPr="00882264">
        <w:rPr>
          <w:bCs/>
          <w:szCs w:val="24"/>
        </w:rPr>
        <w:t xml:space="preserve">19.2. projektas turi atitikti 5 didžiųjų Lietuvos miestų </w:t>
      </w:r>
      <w:r w:rsidRPr="00882264">
        <w:rPr>
          <w:szCs w:val="24"/>
        </w:rPr>
        <w:t xml:space="preserve">(Vilniaus, Kauno, Klaipėdos, Panevėžio, Šiaulių) </w:t>
      </w:r>
      <w:r w:rsidRPr="00882264">
        <w:rPr>
          <w:bCs/>
          <w:szCs w:val="24"/>
        </w:rPr>
        <w:t xml:space="preserve">integruotų teritorijų vystymo programų veiksmų planuose nurodytus veiksmus. Laikoma, kad </w:t>
      </w:r>
      <w:r w:rsidRPr="00882264">
        <w:rPr>
          <w:szCs w:val="24"/>
        </w:rPr>
        <w:t>projektas atitinka specialųjį atrankos kriterijų, jei projektiniame pasiūlyme ir paraiškoje nurodyti projekto pareiškėjas, projekto veiklos, finansavimo dydis ir šaltiniai atitinka konkretaus didžiojo Lietuvos miesto integruotos teritorijų vystymo programos atitinkamo veiksmo aprašyme pateiktą informaciją.</w:t>
      </w:r>
    </w:p>
    <w:p w:rsidR="00882264" w:rsidRPr="00882264" w:rsidRDefault="00647E2B" w:rsidP="00882264">
      <w:pPr>
        <w:tabs>
          <w:tab w:val="left" w:pos="993"/>
        </w:tabs>
        <w:jc w:val="both"/>
        <w:rPr>
          <w:szCs w:val="24"/>
        </w:rPr>
      </w:pPr>
      <w:r w:rsidRPr="00882264">
        <w:rPr>
          <w:szCs w:val="24"/>
        </w:rPr>
        <w:t>20.</w:t>
      </w:r>
      <w:r w:rsidR="00BF7730" w:rsidRPr="00882264">
        <w:rPr>
          <w:szCs w:val="24"/>
        </w:rPr>
        <w:t xml:space="preserve"> </w:t>
      </w:r>
      <w:r w:rsidRPr="00882264">
        <w:rPr>
          <w:szCs w:val="24"/>
        </w:rPr>
        <w:t xml:space="preserve">Pagal Aprašą nefinansuojami didelės apimties projektai. Didelės apimties projektas suprantamas taip, kaip apibrėžta Atsakomybės ir funkcijų paskirstymo taisyklių 2.26 papunktyje. </w:t>
      </w:r>
    </w:p>
    <w:p w:rsidR="00882264" w:rsidRPr="00882264" w:rsidRDefault="00647E2B" w:rsidP="00882264">
      <w:pPr>
        <w:tabs>
          <w:tab w:val="left" w:pos="993"/>
        </w:tabs>
        <w:jc w:val="both"/>
        <w:rPr>
          <w:szCs w:val="24"/>
        </w:rPr>
      </w:pPr>
      <w:r w:rsidRPr="00882264">
        <w:rPr>
          <w:szCs w:val="24"/>
        </w:rPr>
        <w:t>21.</w:t>
      </w:r>
      <w:r w:rsidR="00BF7730" w:rsidRPr="00882264">
        <w:rPr>
          <w:szCs w:val="24"/>
        </w:rPr>
        <w:t xml:space="preserve"> </w:t>
      </w:r>
      <w:r w:rsidRPr="00882264">
        <w:rPr>
          <w:szCs w:val="24"/>
        </w:rPr>
        <w:t>Vadovaujantis</w:t>
      </w:r>
      <w:r w:rsidRPr="00882264">
        <w:t xml:space="preserve"> </w:t>
      </w:r>
      <w:r w:rsidRPr="00882264">
        <w:rPr>
          <w:szCs w:val="24"/>
        </w:rPr>
        <w:t>2013 m. gruodžio 17 d. Europos Parlamento ir Tarybos reglamento (ES)</w:t>
      </w:r>
      <w:r w:rsidR="00882264">
        <w:rPr>
          <w:szCs w:val="24"/>
        </w:rPr>
        <w:t xml:space="preserve"> Nr.</w:t>
      </w:r>
      <w:r w:rsidRPr="00882264">
        <w:rPr>
          <w:szCs w:val="24"/>
        </w:rPr>
        <w:t xml:space="preserve"> 1301/2013 dėl Europos regioninės plėtros fondo ir dėl konkrečių su investicijų į ekonomikos augimą ir darbo vietų kūrimą tikslu susijusių nuostatų, kuriuo panaikinamas Reglamentas (EB)</w:t>
      </w:r>
      <w:r w:rsidR="00882264">
        <w:rPr>
          <w:szCs w:val="24"/>
        </w:rPr>
        <w:t xml:space="preserve"> Nr.</w:t>
      </w:r>
      <w:r w:rsidRPr="00882264">
        <w:rPr>
          <w:szCs w:val="24"/>
        </w:rPr>
        <w:t xml:space="preserve"> 1080/2006 (OL 2013 L 347, p. 289), 3 straipsnio 1 dalies (e) punktu</w:t>
      </w:r>
      <w:r w:rsidR="00BF7730" w:rsidRPr="00882264">
        <w:rPr>
          <w:szCs w:val="24"/>
        </w:rPr>
        <w:t xml:space="preserve"> </w:t>
      </w:r>
      <w:r w:rsidRPr="00882264">
        <w:rPr>
          <w:szCs w:val="24"/>
        </w:rPr>
        <w:t xml:space="preserve">pagal šį Aprašą finansuojami tik mažos apimties infrastruktūros projektai. </w:t>
      </w:r>
    </w:p>
    <w:p w:rsidR="00882264" w:rsidRPr="00882264" w:rsidRDefault="00647E2B" w:rsidP="00882264">
      <w:pPr>
        <w:tabs>
          <w:tab w:val="left" w:pos="993"/>
        </w:tabs>
        <w:jc w:val="both"/>
        <w:rPr>
          <w:b/>
          <w:i/>
          <w:szCs w:val="24"/>
        </w:rPr>
      </w:pPr>
      <w:r w:rsidRPr="00882264">
        <w:rPr>
          <w:szCs w:val="24"/>
        </w:rPr>
        <w:t>22.</w:t>
      </w:r>
      <w:r w:rsidR="00BF7730" w:rsidRPr="00882264">
        <w:rPr>
          <w:szCs w:val="24"/>
        </w:rPr>
        <w:t xml:space="preserve"> </w:t>
      </w:r>
      <w:r w:rsidRPr="00882264">
        <w:rPr>
          <w:szCs w:val="24"/>
        </w:rPr>
        <w:t xml:space="preserve">Teikiamų pagal Aprašą projektų veiklos turi būti baigtos ne vėliau nei </w:t>
      </w:r>
      <w:r w:rsidRPr="00882264">
        <w:rPr>
          <w:b/>
          <w:szCs w:val="24"/>
        </w:rPr>
        <w:t>2020 m.</w:t>
      </w:r>
      <w:r w:rsidR="00BF7730" w:rsidRPr="00882264">
        <w:rPr>
          <w:szCs w:val="24"/>
        </w:rPr>
        <w:t xml:space="preserve"> </w:t>
      </w:r>
      <w:r w:rsidRPr="00882264">
        <w:rPr>
          <w:b/>
          <w:szCs w:val="24"/>
        </w:rPr>
        <w:t xml:space="preserve">gruodžio 31 d. </w:t>
      </w:r>
    </w:p>
    <w:p w:rsidR="00882264" w:rsidRPr="00882264" w:rsidRDefault="00647E2B" w:rsidP="00882264">
      <w:pPr>
        <w:tabs>
          <w:tab w:val="left" w:pos="993"/>
        </w:tabs>
        <w:jc w:val="both"/>
        <w:rPr>
          <w:szCs w:val="24"/>
        </w:rPr>
      </w:pPr>
      <w:r w:rsidRPr="00882264">
        <w:rPr>
          <w:szCs w:val="24"/>
        </w:rPr>
        <w:t>23.</w:t>
      </w:r>
      <w:r w:rsidR="00BF7730" w:rsidRPr="00882264">
        <w:rPr>
          <w:szCs w:val="24"/>
        </w:rPr>
        <w:t xml:space="preserve"> </w:t>
      </w:r>
      <w:r w:rsidRPr="00882264">
        <w:rPr>
          <w:szCs w:val="24"/>
        </w:rPr>
        <w:t xml:space="preserve">Tam tikrais atvejais dėl objektyvių priežasčių, kurių projekto vykdytojas negalėjo numatyti paraiškos pateikimo ir vertinimo metu, projekto veiklų vykdymo laikotarpis gali būti pratęstas Projektų taisyklių nustatyta tvarka, bet ne ilgiau kaip iki </w:t>
      </w:r>
      <w:r w:rsidRPr="00882264">
        <w:rPr>
          <w:b/>
          <w:szCs w:val="24"/>
        </w:rPr>
        <w:t xml:space="preserve">2021 m. gruodžio 31 d. </w:t>
      </w:r>
    </w:p>
    <w:p w:rsidR="00882264" w:rsidRPr="00882264" w:rsidRDefault="00647E2B" w:rsidP="00882264">
      <w:pPr>
        <w:tabs>
          <w:tab w:val="left" w:pos="993"/>
        </w:tabs>
        <w:jc w:val="both"/>
        <w:rPr>
          <w:szCs w:val="24"/>
        </w:rPr>
      </w:pPr>
      <w:r w:rsidRPr="00882264">
        <w:rPr>
          <w:szCs w:val="24"/>
        </w:rPr>
        <w:t>24.</w:t>
      </w:r>
      <w:r w:rsidR="00BF7730" w:rsidRPr="00882264">
        <w:rPr>
          <w:szCs w:val="24"/>
        </w:rPr>
        <w:t xml:space="preserve"> </w:t>
      </w:r>
      <w:r w:rsidRPr="00882264">
        <w:rPr>
          <w:szCs w:val="24"/>
        </w:rPr>
        <w:t xml:space="preserve">Projektu turi būti siekiama produkto stebėsenos rodiklio </w:t>
      </w:r>
      <w:r w:rsidR="00882264">
        <w:rPr>
          <w:szCs w:val="24"/>
        </w:rPr>
        <w:t>„</w:t>
      </w:r>
      <w:r w:rsidRPr="00882264">
        <w:rPr>
          <w:szCs w:val="24"/>
        </w:rPr>
        <w:t>Modernizuoti kultūros infrastruktūros objektai</w:t>
      </w:r>
      <w:r w:rsidR="00882264">
        <w:rPr>
          <w:szCs w:val="24"/>
        </w:rPr>
        <w:t>“</w:t>
      </w:r>
      <w:r w:rsidRPr="00882264">
        <w:rPr>
          <w:szCs w:val="24"/>
        </w:rPr>
        <w:t>, kodas P</w:t>
      </w:r>
      <w:r w:rsidR="00BF7730" w:rsidRPr="00882264">
        <w:rPr>
          <w:szCs w:val="24"/>
        </w:rPr>
        <w:t>. N</w:t>
      </w:r>
      <w:r w:rsidRPr="00882264">
        <w:rPr>
          <w:szCs w:val="24"/>
        </w:rPr>
        <w:t>.304, kurio Stebėsenos rodiklio skaičiavimo aprašas patvirtintas Lietuvos Respublikos kultūros ministro 2015 m. gegužės 22 d. įsakymu</w:t>
      </w:r>
      <w:r w:rsidR="00882264">
        <w:rPr>
          <w:szCs w:val="24"/>
        </w:rPr>
        <w:t xml:space="preserve"> Nr.</w:t>
      </w:r>
      <w:r w:rsidRPr="00882264">
        <w:rPr>
          <w:szCs w:val="24"/>
        </w:rPr>
        <w:t xml:space="preserve"> ĮV-326 </w:t>
      </w:r>
      <w:r w:rsidR="00882264">
        <w:rPr>
          <w:szCs w:val="24"/>
        </w:rPr>
        <w:t>„</w:t>
      </w:r>
      <w:r w:rsidRPr="00882264">
        <w:rPr>
          <w:szCs w:val="24"/>
        </w:rPr>
        <w:t>Dėl Lietuvos Respublikos kultūros ministerijos 2014–2020 metų Europos Sąjungos fondų investicijų veiksmų programos prioritetų įgyvendinimo priemonių įgyvendinimo plano ir nacionalinių stebėsenos rodiklių skaičiavimo aprašo patvirtinimo</w:t>
      </w:r>
      <w:r w:rsidR="00882264">
        <w:rPr>
          <w:szCs w:val="24"/>
        </w:rPr>
        <w:t>“</w:t>
      </w:r>
      <w:r w:rsidRPr="00882264">
        <w:rPr>
          <w:szCs w:val="24"/>
        </w:rPr>
        <w:t xml:space="preserve"> ir paskelbtas ES struktūrinių fondų svetainėje </w:t>
      </w:r>
      <w:proofErr w:type="spellStart"/>
      <w:r w:rsidRPr="00882264">
        <w:rPr>
          <w:szCs w:val="24"/>
        </w:rPr>
        <w:t>www</w:t>
      </w:r>
      <w:r w:rsidR="00882264">
        <w:rPr>
          <w:szCs w:val="24"/>
        </w:rPr>
        <w:t>.e</w:t>
      </w:r>
      <w:r w:rsidRPr="00882264">
        <w:rPr>
          <w:szCs w:val="24"/>
        </w:rPr>
        <w:t>sinvesticijos</w:t>
      </w:r>
      <w:r w:rsidR="00882264">
        <w:rPr>
          <w:szCs w:val="24"/>
        </w:rPr>
        <w:t>.l</w:t>
      </w:r>
      <w:r w:rsidRPr="00882264">
        <w:rPr>
          <w:szCs w:val="24"/>
        </w:rPr>
        <w:t>t</w:t>
      </w:r>
      <w:proofErr w:type="spellEnd"/>
      <w:r w:rsidRPr="00882264">
        <w:rPr>
          <w:szCs w:val="24"/>
        </w:rPr>
        <w:t>.</w:t>
      </w:r>
    </w:p>
    <w:p w:rsidR="00882264" w:rsidRPr="00882264" w:rsidRDefault="00647E2B" w:rsidP="00882264">
      <w:pPr>
        <w:tabs>
          <w:tab w:val="left" w:pos="993"/>
          <w:tab w:val="left" w:pos="1418"/>
        </w:tabs>
        <w:jc w:val="both"/>
        <w:rPr>
          <w:szCs w:val="24"/>
        </w:rPr>
      </w:pPr>
      <w:r w:rsidRPr="00882264">
        <w:rPr>
          <w:szCs w:val="24"/>
        </w:rPr>
        <w:t>25.</w:t>
      </w:r>
      <w:r w:rsidR="00BF7730" w:rsidRPr="00882264">
        <w:rPr>
          <w:szCs w:val="24"/>
        </w:rPr>
        <w:t xml:space="preserve"> </w:t>
      </w:r>
      <w:r w:rsidRPr="00882264">
        <w:rPr>
          <w:szCs w:val="24"/>
        </w:rPr>
        <w:t>Projekto parengtumui taikomi šie reikalavimai:</w:t>
      </w:r>
    </w:p>
    <w:p w:rsidR="00882264" w:rsidRPr="00882264" w:rsidRDefault="00647E2B" w:rsidP="00882264">
      <w:pPr>
        <w:tabs>
          <w:tab w:val="left" w:pos="1134"/>
        </w:tabs>
        <w:jc w:val="both"/>
        <w:rPr>
          <w:szCs w:val="24"/>
        </w:rPr>
      </w:pPr>
      <w:r w:rsidRPr="00882264">
        <w:rPr>
          <w:szCs w:val="24"/>
        </w:rPr>
        <w:t>25.1.</w:t>
      </w:r>
      <w:r w:rsidR="00BF7730" w:rsidRPr="00882264">
        <w:rPr>
          <w:szCs w:val="24"/>
        </w:rPr>
        <w:t xml:space="preserve"> </w:t>
      </w:r>
      <w:r w:rsidRPr="00882264">
        <w:rPr>
          <w:szCs w:val="24"/>
        </w:rPr>
        <w:t>priklausomai nuo investicijų į energijos vartojimo efektyvumą didinančias priemones (toliau</w:t>
      </w:r>
      <w:r w:rsidR="00BF7730" w:rsidRPr="00882264">
        <w:rPr>
          <w:szCs w:val="24"/>
        </w:rPr>
        <w:t xml:space="preserve"> – </w:t>
      </w:r>
      <w:r w:rsidRPr="00882264">
        <w:rPr>
          <w:szCs w:val="24"/>
        </w:rPr>
        <w:t xml:space="preserve">EVEDP) poreikio, pareiškėjai, vadovaudamiesi Aprašo 4 priede </w:t>
      </w:r>
      <w:r w:rsidR="00882264">
        <w:rPr>
          <w:szCs w:val="24"/>
        </w:rPr>
        <w:t>„</w:t>
      </w:r>
      <w:r w:rsidRPr="00882264">
        <w:rPr>
          <w:bCs/>
          <w:szCs w:val="24"/>
        </w:rPr>
        <w:t>Pareiškėjų veiksmų seka, atsižvelgiant į investicijų EVEDP poreikį</w:t>
      </w:r>
      <w:r w:rsidR="00882264">
        <w:rPr>
          <w:bCs/>
          <w:szCs w:val="24"/>
        </w:rPr>
        <w:t>“</w:t>
      </w:r>
      <w:r w:rsidRPr="00882264">
        <w:rPr>
          <w:bCs/>
          <w:szCs w:val="24"/>
        </w:rPr>
        <w:t xml:space="preserve"> nurodyta veiksmų seka, </w:t>
      </w:r>
      <w:r w:rsidRPr="00882264">
        <w:rPr>
          <w:szCs w:val="24"/>
        </w:rPr>
        <w:t>turi:</w:t>
      </w:r>
    </w:p>
    <w:p w:rsidR="00882264" w:rsidRPr="00882264" w:rsidRDefault="00647E2B" w:rsidP="00882264">
      <w:pPr>
        <w:tabs>
          <w:tab w:val="left" w:pos="1276"/>
        </w:tabs>
        <w:jc w:val="both"/>
      </w:pPr>
      <w:r w:rsidRPr="00882264">
        <w:rPr>
          <w:szCs w:val="22"/>
        </w:rPr>
        <w:t>25.1.1.</w:t>
      </w:r>
      <w:r w:rsidR="00BF7730" w:rsidRPr="00882264">
        <w:rPr>
          <w:szCs w:val="22"/>
        </w:rPr>
        <w:t xml:space="preserve"> </w:t>
      </w:r>
      <w:r w:rsidRPr="00882264">
        <w:t xml:space="preserve">kai investicijų į EVEDP rinkodaros plane nenumatyta arba jos mažesnės kaip 300 000,00 Eur, o </w:t>
      </w:r>
      <w:r w:rsidRPr="00882264">
        <w:rPr>
          <w:i/>
        </w:rPr>
        <w:t>visos investicijos</w:t>
      </w:r>
      <w:r w:rsidRPr="00882264">
        <w:t xml:space="preserve"> (kurias sudaro energijos taupymo priemonių grupės ir rinkodaros plane nurodytų investicijų į kultūros objekto pritaikymą veikloms verčių suma) neviršija 5</w:t>
      </w:r>
      <w:r w:rsidR="00BF7730" w:rsidRPr="00882264">
        <w:t xml:space="preserve"> </w:t>
      </w:r>
      <w:r w:rsidRPr="00882264">
        <w:t>000</w:t>
      </w:r>
      <w:r w:rsidR="00BF7730" w:rsidRPr="00882264">
        <w:t xml:space="preserve"> </w:t>
      </w:r>
      <w:r w:rsidRPr="00882264">
        <w:t>000, 00 Eur, pareiškėjas rengia projektinį pasiūlymą Ministerijai pagal Aprašo 25.2 papunktį;</w:t>
      </w:r>
    </w:p>
    <w:p w:rsidR="00882264" w:rsidRPr="00882264" w:rsidRDefault="00647E2B" w:rsidP="00882264">
      <w:pPr>
        <w:tabs>
          <w:tab w:val="left" w:pos="1276"/>
        </w:tabs>
        <w:jc w:val="both"/>
        <w:rPr>
          <w:szCs w:val="24"/>
        </w:rPr>
      </w:pPr>
      <w:r w:rsidRPr="00882264">
        <w:rPr>
          <w:szCs w:val="24"/>
        </w:rPr>
        <w:t>25.1.2.</w:t>
      </w:r>
      <w:r w:rsidR="00BF7730" w:rsidRPr="00882264">
        <w:rPr>
          <w:szCs w:val="24"/>
        </w:rPr>
        <w:t xml:space="preserve"> </w:t>
      </w:r>
      <w:r w:rsidRPr="00882264">
        <w:rPr>
          <w:szCs w:val="24"/>
        </w:rPr>
        <w:t>kai investicijų į EVEDP suma, nurodyta rinkodaros plane, lygi 300 000,00 Eur ar viršija šią sumą, turi būti atliktas energijos vartojimo auditas. Energijos vartojimo auditas ar jo pakeitimai turi būti atlikti ne anksčiau kaip 2014 m. sausio 1 d.:</w:t>
      </w:r>
    </w:p>
    <w:p w:rsidR="00882264" w:rsidRPr="00882264" w:rsidRDefault="00647E2B" w:rsidP="00882264">
      <w:pPr>
        <w:tabs>
          <w:tab w:val="left" w:pos="1418"/>
        </w:tabs>
        <w:jc w:val="both"/>
        <w:rPr>
          <w:szCs w:val="24"/>
        </w:rPr>
      </w:pPr>
      <w:r w:rsidRPr="00882264">
        <w:rPr>
          <w:szCs w:val="24"/>
        </w:rPr>
        <w:t>25.1.2.1.</w:t>
      </w:r>
      <w:r w:rsidR="00BF7730" w:rsidRPr="00882264">
        <w:rPr>
          <w:szCs w:val="24"/>
        </w:rPr>
        <w:t xml:space="preserve"> </w:t>
      </w:r>
      <w:r w:rsidRPr="00882264">
        <w:rPr>
          <w:szCs w:val="24"/>
        </w:rPr>
        <w:t xml:space="preserve">kai bent vienos energijos vartojimo audito ataskaitoje nurodytos energijos taupymo priemonių grupės vertė viršija 300 000,00 Eur, turi būti rengiamas investicijų projektas, siekiantis dviejų investavimo tikslų (investicijos išskirtos į EVEDP ir kultūros infrastruktūros atnaujinimo priemones) ir kuris, kartu su paraiška bei kitais reikiamais dokumentais teikiamas UAB </w:t>
      </w:r>
      <w:r w:rsidR="00882264">
        <w:rPr>
          <w:szCs w:val="24"/>
        </w:rPr>
        <w:t>„</w:t>
      </w:r>
      <w:r w:rsidRPr="00882264">
        <w:rPr>
          <w:szCs w:val="24"/>
        </w:rPr>
        <w:t>Viešųjų investicijų plėtros agentūra</w:t>
      </w:r>
      <w:r w:rsidR="00882264">
        <w:rPr>
          <w:szCs w:val="24"/>
        </w:rPr>
        <w:t>“</w:t>
      </w:r>
      <w:r w:rsidRPr="00882264">
        <w:rPr>
          <w:szCs w:val="24"/>
        </w:rPr>
        <w:t xml:space="preserve"> dėl išvados dėl energijos vartojimo efektyvumą didinančių priemonių projekto (</w:t>
      </w:r>
      <w:proofErr w:type="spellStart"/>
      <w:r w:rsidRPr="00882264">
        <w:rPr>
          <w:szCs w:val="24"/>
        </w:rPr>
        <w:t>ne)finansavimo</w:t>
      </w:r>
      <w:proofErr w:type="spellEnd"/>
      <w:r w:rsidRPr="00882264">
        <w:rPr>
          <w:szCs w:val="24"/>
        </w:rPr>
        <w:t xml:space="preserve"> pagal Veiksmų programos 4 prioriteto </w:t>
      </w:r>
      <w:r w:rsidR="00882264">
        <w:rPr>
          <w:szCs w:val="24"/>
        </w:rPr>
        <w:t>„</w:t>
      </w:r>
      <w:r w:rsidRPr="00882264">
        <w:rPr>
          <w:szCs w:val="24"/>
        </w:rPr>
        <w:t>Energijos efektyvumo ir atsinaujinančių išteklių energijos gamybos ir naudojimo skatinimas</w:t>
      </w:r>
      <w:r w:rsidR="00882264">
        <w:rPr>
          <w:szCs w:val="24"/>
        </w:rPr>
        <w:t>“</w:t>
      </w:r>
      <w:r w:rsidRPr="00882264">
        <w:rPr>
          <w:szCs w:val="24"/>
        </w:rPr>
        <w:t xml:space="preserve"> 04.3.1-FM-F-105 priemonės </w:t>
      </w:r>
      <w:r w:rsidR="00882264">
        <w:rPr>
          <w:szCs w:val="24"/>
        </w:rPr>
        <w:t>„</w:t>
      </w:r>
      <w:r w:rsidRPr="00882264">
        <w:rPr>
          <w:szCs w:val="24"/>
        </w:rPr>
        <w:t>Energijos vartojimo efektyvumo didinimas viešojoje infrastruktūroje</w:t>
      </w:r>
      <w:r w:rsidR="00882264">
        <w:rPr>
          <w:szCs w:val="24"/>
        </w:rPr>
        <w:t>“</w:t>
      </w:r>
      <w:r w:rsidRPr="00882264">
        <w:rPr>
          <w:szCs w:val="24"/>
        </w:rPr>
        <w:t xml:space="preserve"> finansavimo sąlygas, gavimo. Atliekant alternatyvų analizę investicijų projektui, siekiančiam EVEDP tikslo, vadovaujamasi Optimalios projekto įgyvendinimo alternatyvos pasirinkimo kokybės vertinimo metodika, patvirtinta 2014–2020 metų Europos Sąjungos struktūrinių fondų investicijų veiksmų programos valdymo komiteto 2014 m. spalio 13 d. posėdžio sprendimu (protokolas</w:t>
      </w:r>
      <w:r w:rsidR="00882264">
        <w:rPr>
          <w:szCs w:val="24"/>
        </w:rPr>
        <w:t xml:space="preserve"> Nr.</w:t>
      </w:r>
      <w:r w:rsidRPr="00882264">
        <w:rPr>
          <w:szCs w:val="24"/>
        </w:rPr>
        <w:t xml:space="preserve"> 35) (toliau – Optimalios projekto įgyvendinimo alternatyvos pasirinkimo kokybės vertinimo metodika), jeigu Viešųjų pastatų energinio efektyvumo didinimo programoje nenurodyta kitaip. Projektai į valstybės projektų sąrašą galės būti įtraukti tik šio Aprašo 42 punkte nurodytomis sąlygomis;</w:t>
      </w:r>
    </w:p>
    <w:p w:rsidR="00882264" w:rsidRPr="00882264" w:rsidRDefault="00647E2B" w:rsidP="00882264">
      <w:pPr>
        <w:tabs>
          <w:tab w:val="left" w:pos="1418"/>
        </w:tabs>
        <w:jc w:val="both"/>
        <w:rPr>
          <w:szCs w:val="24"/>
        </w:rPr>
      </w:pPr>
      <w:r w:rsidRPr="00882264">
        <w:rPr>
          <w:szCs w:val="24"/>
        </w:rPr>
        <w:t>25.1.2.2.</w:t>
      </w:r>
      <w:r w:rsidR="00BF7730" w:rsidRPr="00882264">
        <w:rPr>
          <w:szCs w:val="24"/>
        </w:rPr>
        <w:t xml:space="preserve"> </w:t>
      </w:r>
      <w:r w:rsidRPr="00882264">
        <w:rPr>
          <w:szCs w:val="24"/>
        </w:rPr>
        <w:t>kai nei vienos energijos vartojimo audito ataskaitoje nurodytos energijos taupymo priemonių grupės vertė neviršija Aprašo 25.1.2.1 papunktyje nurodyto dydžio, pareiškėjas turi:</w:t>
      </w:r>
    </w:p>
    <w:p w:rsidR="00882264" w:rsidRPr="00882264" w:rsidRDefault="00647E2B" w:rsidP="00882264">
      <w:pPr>
        <w:tabs>
          <w:tab w:val="left" w:pos="1701"/>
        </w:tabs>
        <w:jc w:val="both"/>
        <w:rPr>
          <w:szCs w:val="24"/>
        </w:rPr>
      </w:pPr>
      <w:r w:rsidRPr="00882264">
        <w:rPr>
          <w:szCs w:val="24"/>
        </w:rPr>
        <w:t>25.1.2.2.1.</w:t>
      </w:r>
      <w:r w:rsidR="00BF7730" w:rsidRPr="00882264">
        <w:rPr>
          <w:szCs w:val="24"/>
        </w:rPr>
        <w:t xml:space="preserve"> </w:t>
      </w:r>
      <w:r w:rsidRPr="00882264">
        <w:rPr>
          <w:szCs w:val="24"/>
        </w:rPr>
        <w:t xml:space="preserve">kai </w:t>
      </w:r>
      <w:r w:rsidRPr="00882264">
        <w:rPr>
          <w:i/>
          <w:szCs w:val="24"/>
        </w:rPr>
        <w:t>visų investicijų</w:t>
      </w:r>
      <w:r w:rsidRPr="00882264">
        <w:rPr>
          <w:szCs w:val="24"/>
        </w:rPr>
        <w:t xml:space="preserve"> suma (kurią sudaro energijos taupymo priemonių grupės ir </w:t>
      </w:r>
      <w:proofErr w:type="spellStart"/>
      <w:r w:rsidRPr="00882264">
        <w:rPr>
          <w:szCs w:val="24"/>
        </w:rPr>
        <w:t>rinkodaro</w:t>
      </w:r>
      <w:proofErr w:type="spellEnd"/>
      <w:r w:rsidRPr="00882264">
        <w:rPr>
          <w:szCs w:val="24"/>
        </w:rPr>
        <w:t xml:space="preserve"> </w:t>
      </w:r>
      <w:r w:rsidR="00882264">
        <w:rPr>
          <w:i/>
          <w:szCs w:val="24"/>
        </w:rPr>
        <w:t>[</w:t>
      </w:r>
      <w:proofErr w:type="spellStart"/>
      <w:r w:rsidR="00882264">
        <w:rPr>
          <w:i/>
          <w:szCs w:val="24"/>
        </w:rPr>
        <w:t>Infolex</w:t>
      </w:r>
      <w:proofErr w:type="spellEnd"/>
      <w:r w:rsidR="00882264">
        <w:rPr>
          <w:i/>
          <w:szCs w:val="24"/>
        </w:rPr>
        <w:t xml:space="preserve"> – rinkodaros]</w:t>
      </w:r>
      <w:r w:rsidR="00882264">
        <w:rPr>
          <w:szCs w:val="24"/>
        </w:rPr>
        <w:t xml:space="preserve"> </w:t>
      </w:r>
      <w:r w:rsidRPr="00882264">
        <w:rPr>
          <w:szCs w:val="24"/>
        </w:rPr>
        <w:t>plane nurodytų investicijų į</w:t>
      </w:r>
      <w:r w:rsidR="00BF7730" w:rsidRPr="00882264">
        <w:rPr>
          <w:szCs w:val="24"/>
        </w:rPr>
        <w:t xml:space="preserve"> </w:t>
      </w:r>
      <w:r w:rsidRPr="00882264">
        <w:rPr>
          <w:szCs w:val="24"/>
        </w:rPr>
        <w:t>kultūros objekto pritaikymą veikloms verčių suma) neviršija 5</w:t>
      </w:r>
      <w:r w:rsidR="00BF7730" w:rsidRPr="00882264">
        <w:rPr>
          <w:szCs w:val="24"/>
        </w:rPr>
        <w:t xml:space="preserve"> </w:t>
      </w:r>
      <w:r w:rsidRPr="00882264">
        <w:rPr>
          <w:szCs w:val="24"/>
        </w:rPr>
        <w:t>000</w:t>
      </w:r>
      <w:r w:rsidR="00BF7730" w:rsidRPr="00882264">
        <w:rPr>
          <w:szCs w:val="24"/>
        </w:rPr>
        <w:t xml:space="preserve"> </w:t>
      </w:r>
      <w:r w:rsidRPr="00882264">
        <w:rPr>
          <w:szCs w:val="24"/>
        </w:rPr>
        <w:t>000,00 Eur, pareiškėjas rengia investicijų projektą ir projektinį pasiūlymą Ministerijai pagal 25.2 papunktį;</w:t>
      </w:r>
    </w:p>
    <w:p w:rsidR="00882264" w:rsidRPr="00882264" w:rsidRDefault="00647E2B" w:rsidP="00882264">
      <w:pPr>
        <w:tabs>
          <w:tab w:val="left" w:pos="1701"/>
        </w:tabs>
        <w:jc w:val="both"/>
        <w:rPr>
          <w:szCs w:val="24"/>
        </w:rPr>
      </w:pPr>
      <w:r w:rsidRPr="00882264">
        <w:rPr>
          <w:szCs w:val="24"/>
        </w:rPr>
        <w:t>25.1.2.2.2.</w:t>
      </w:r>
      <w:r w:rsidR="00BF7730" w:rsidRPr="00882264">
        <w:rPr>
          <w:szCs w:val="24"/>
        </w:rPr>
        <w:t xml:space="preserve"> </w:t>
      </w:r>
      <w:r w:rsidRPr="00882264">
        <w:rPr>
          <w:szCs w:val="24"/>
        </w:rPr>
        <w:t xml:space="preserve">kai </w:t>
      </w:r>
      <w:r w:rsidRPr="00882264">
        <w:rPr>
          <w:i/>
          <w:szCs w:val="24"/>
        </w:rPr>
        <w:t>visų investicijų</w:t>
      </w:r>
      <w:r w:rsidRPr="00882264">
        <w:rPr>
          <w:szCs w:val="24"/>
        </w:rPr>
        <w:t xml:space="preserve"> suma viršija 5 000 000,00 Eur, pareiškėjas įvertina investicijų optimizavimo galimybes – esant galimybei optimizuoti </w:t>
      </w:r>
      <w:r w:rsidRPr="00882264">
        <w:rPr>
          <w:i/>
          <w:szCs w:val="24"/>
        </w:rPr>
        <w:t>visą investicijų</w:t>
      </w:r>
      <w:r w:rsidRPr="00882264">
        <w:rPr>
          <w:szCs w:val="24"/>
        </w:rPr>
        <w:t xml:space="preserve"> poreikį neviršijant 5 000</w:t>
      </w:r>
      <w:r w:rsidR="00BF7730" w:rsidRPr="00882264">
        <w:rPr>
          <w:szCs w:val="24"/>
        </w:rPr>
        <w:t xml:space="preserve"> </w:t>
      </w:r>
      <w:r w:rsidRPr="00882264">
        <w:rPr>
          <w:szCs w:val="24"/>
        </w:rPr>
        <w:t xml:space="preserve">000,00 Eur, pareiškėjas rengia investicijų projektą ir projektinį pasiūlymą Ministerijai pagal Aprašo 25.2 papunktį. Nesant galimybės optimizuoti </w:t>
      </w:r>
      <w:r w:rsidRPr="00882264">
        <w:rPr>
          <w:i/>
          <w:szCs w:val="24"/>
        </w:rPr>
        <w:t>visą investicijų</w:t>
      </w:r>
      <w:r w:rsidRPr="00882264">
        <w:rPr>
          <w:szCs w:val="24"/>
        </w:rPr>
        <w:t xml:space="preserve"> poreikį neviršijant 5 000 000,00 Eur, investicijų projektas ir projektinis </w:t>
      </w:r>
      <w:r w:rsidRPr="00882264">
        <w:rPr>
          <w:szCs w:val="24"/>
        </w:rPr>
        <w:lastRenderedPageBreak/>
        <w:t xml:space="preserve">pasiūlymas Ministerijai pagal 25.2 papunktį negali būti teikiamas viršijant </w:t>
      </w:r>
      <w:r w:rsidRPr="00882264">
        <w:t xml:space="preserve">didžiausią </w:t>
      </w:r>
      <w:r w:rsidRPr="00882264">
        <w:rPr>
          <w:szCs w:val="24"/>
        </w:rPr>
        <w:t xml:space="preserve">bendrą investicijų projekto vertę, nurodytą Aprašo 33 punkte, o rengiamas investicijų projektas, siekiantis dviejų investavimo tikslų (investicijos išskirtos į EVEDP ir kultūros infrastruktūros atnaujinimo priemones) ir kuris, kartu su paraiška bei kitais reikiamais dokumentais teikiamas UAB </w:t>
      </w:r>
      <w:r w:rsidR="00882264">
        <w:rPr>
          <w:szCs w:val="24"/>
        </w:rPr>
        <w:t>„</w:t>
      </w:r>
      <w:r w:rsidRPr="00882264">
        <w:rPr>
          <w:szCs w:val="24"/>
        </w:rPr>
        <w:t>Viešųjų investicijų plėtros agentūra</w:t>
      </w:r>
      <w:r w:rsidR="00882264">
        <w:rPr>
          <w:szCs w:val="24"/>
        </w:rPr>
        <w:t>“</w:t>
      </w:r>
      <w:r w:rsidRPr="00882264">
        <w:rPr>
          <w:szCs w:val="24"/>
        </w:rPr>
        <w:t xml:space="preserve"> dėl išvados dėl energijos vartojimo efektyvumą didinančių priemonių projekto (</w:t>
      </w:r>
      <w:proofErr w:type="spellStart"/>
      <w:r w:rsidRPr="00882264">
        <w:rPr>
          <w:szCs w:val="24"/>
        </w:rPr>
        <w:t>ne)finansavimo</w:t>
      </w:r>
      <w:proofErr w:type="spellEnd"/>
      <w:r w:rsidRPr="00882264">
        <w:rPr>
          <w:szCs w:val="24"/>
        </w:rPr>
        <w:t xml:space="preserve"> pagal Veiksmų programos 4 prioriteto </w:t>
      </w:r>
      <w:r w:rsidR="00882264">
        <w:rPr>
          <w:szCs w:val="24"/>
        </w:rPr>
        <w:t>„</w:t>
      </w:r>
      <w:r w:rsidRPr="00882264">
        <w:rPr>
          <w:szCs w:val="24"/>
        </w:rPr>
        <w:t>Energijos efektyvumo ir atsinaujinančių išteklių energijos gamybos ir naudojimo skatinimas</w:t>
      </w:r>
      <w:r w:rsidR="00882264">
        <w:rPr>
          <w:szCs w:val="24"/>
        </w:rPr>
        <w:t>“</w:t>
      </w:r>
      <w:r w:rsidRPr="00882264">
        <w:rPr>
          <w:szCs w:val="24"/>
        </w:rPr>
        <w:t xml:space="preserve"> 04.3.1-FM-F-105 priemonės </w:t>
      </w:r>
      <w:r w:rsidR="00882264">
        <w:rPr>
          <w:szCs w:val="24"/>
        </w:rPr>
        <w:t>„</w:t>
      </w:r>
      <w:r w:rsidRPr="00882264">
        <w:rPr>
          <w:szCs w:val="24"/>
        </w:rPr>
        <w:t>Energijos vartojimo efektyvumo didinimas viešojoje infrastruktūroje</w:t>
      </w:r>
      <w:r w:rsidR="00882264">
        <w:rPr>
          <w:szCs w:val="24"/>
        </w:rPr>
        <w:t>“</w:t>
      </w:r>
      <w:r w:rsidRPr="00882264">
        <w:rPr>
          <w:szCs w:val="24"/>
        </w:rPr>
        <w:t xml:space="preserve"> finansavimo sąlygas, gavimo. Atliekant alternatyvų analizę investicijų projektui, siekiančiam EVEDP tikslo, vadovaujamasi Optimalios projekto įgyvendinimo alternatyvos pasirinkimo kokybės vertinimo metodika, jeigu Viešųjų pastatų energinio efektyvumo didinimo programoje, nenurodyta kitaip. Projektai į valstybės projektų sąrašą galės būti įtraukti tik šio Aprašo 42 punkte nurodytomis sąlygomis;</w:t>
      </w:r>
    </w:p>
    <w:p w:rsidR="00882264" w:rsidRPr="00882264" w:rsidRDefault="00647E2B" w:rsidP="00882264">
      <w:pPr>
        <w:tabs>
          <w:tab w:val="left" w:pos="1134"/>
        </w:tabs>
        <w:jc w:val="both"/>
        <w:rPr>
          <w:szCs w:val="24"/>
        </w:rPr>
      </w:pPr>
      <w:r w:rsidRPr="00882264">
        <w:rPr>
          <w:szCs w:val="24"/>
        </w:rPr>
        <w:t>25.2.</w:t>
      </w:r>
      <w:r w:rsidR="00BF7730" w:rsidRPr="00882264">
        <w:rPr>
          <w:szCs w:val="24"/>
        </w:rPr>
        <w:t xml:space="preserve"> </w:t>
      </w:r>
      <w:r w:rsidRPr="00882264">
        <w:rPr>
          <w:szCs w:val="24"/>
        </w:rPr>
        <w:t>iki projektinio pasiūlymo pateikimo Ministerijai pareiškėjas turi:</w:t>
      </w:r>
    </w:p>
    <w:p w:rsidR="00882264" w:rsidRPr="00882264" w:rsidRDefault="00647E2B" w:rsidP="00882264">
      <w:pPr>
        <w:tabs>
          <w:tab w:val="left" w:pos="1276"/>
        </w:tabs>
        <w:jc w:val="both"/>
        <w:rPr>
          <w:szCs w:val="24"/>
        </w:rPr>
      </w:pPr>
      <w:r w:rsidRPr="00882264">
        <w:rPr>
          <w:szCs w:val="24"/>
        </w:rPr>
        <w:t>25.2.1.</w:t>
      </w:r>
      <w:r w:rsidR="00BF7730" w:rsidRPr="00882264">
        <w:rPr>
          <w:szCs w:val="24"/>
        </w:rPr>
        <w:t xml:space="preserve"> </w:t>
      </w:r>
      <w:r w:rsidRPr="00882264">
        <w:rPr>
          <w:szCs w:val="24"/>
        </w:rPr>
        <w:t>parengti investicijų projektą, vadovaujantis Investicijų projektų, kuriems siekiama gauti finansavimą iš Europos Sąjungos struktūrinės paramos ir valstybės biudžeto lėšų, rengimo metodika, patvirtinta Viešosios įstaigos Centrinės projektų valdymo agentūros direktoriaus 2014 m. gruodžio 31 d. įsakymu</w:t>
      </w:r>
      <w:r w:rsidR="00882264">
        <w:rPr>
          <w:szCs w:val="24"/>
        </w:rPr>
        <w:t xml:space="preserve"> Nr.</w:t>
      </w:r>
      <w:r w:rsidRPr="00882264">
        <w:rPr>
          <w:szCs w:val="24"/>
        </w:rPr>
        <w:t xml:space="preserve"> 2014/8-337 </w:t>
      </w:r>
      <w:r w:rsidR="00882264">
        <w:rPr>
          <w:szCs w:val="24"/>
        </w:rPr>
        <w:t>„</w:t>
      </w:r>
      <w:r w:rsidRPr="00882264">
        <w:rPr>
          <w:szCs w:val="24"/>
        </w:rPr>
        <w:t>Dėl viešojo ir privataus sektorių partnerystės projektų rengimo ir įgyvendinimo metodinių rekomendacijų patvirtinimo</w:t>
      </w:r>
      <w:r w:rsidR="00882264">
        <w:rPr>
          <w:szCs w:val="24"/>
        </w:rPr>
        <w:t>“</w:t>
      </w:r>
      <w:r w:rsidRPr="00882264">
        <w:rPr>
          <w:szCs w:val="24"/>
        </w:rPr>
        <w:t xml:space="preserve"> (toliau – Investicijų projektų metodika), kuri paskelbta ES struktūrinių fondų svetainėje </w:t>
      </w:r>
      <w:proofErr w:type="spellStart"/>
      <w:r w:rsidRPr="00882264">
        <w:rPr>
          <w:szCs w:val="24"/>
        </w:rPr>
        <w:t>www</w:t>
      </w:r>
      <w:r w:rsidR="00882264">
        <w:rPr>
          <w:szCs w:val="24"/>
        </w:rPr>
        <w:t>.e</w:t>
      </w:r>
      <w:r w:rsidRPr="00882264">
        <w:rPr>
          <w:szCs w:val="24"/>
        </w:rPr>
        <w:t>sinvesticijos</w:t>
      </w:r>
      <w:r w:rsidR="00882264">
        <w:rPr>
          <w:szCs w:val="24"/>
        </w:rPr>
        <w:t>.l</w:t>
      </w:r>
      <w:r w:rsidRPr="00882264">
        <w:rPr>
          <w:szCs w:val="24"/>
        </w:rPr>
        <w:t>t</w:t>
      </w:r>
      <w:proofErr w:type="spellEnd"/>
      <w:r w:rsidRPr="00882264">
        <w:rPr>
          <w:szCs w:val="24"/>
        </w:rPr>
        <w:t>.</w:t>
      </w:r>
      <w:r w:rsidRPr="00882264">
        <w:rPr>
          <w:color w:val="0000FF"/>
          <w:szCs w:val="24"/>
        </w:rPr>
        <w:t xml:space="preserve"> </w:t>
      </w:r>
      <w:r w:rsidRPr="00882264">
        <w:rPr>
          <w:szCs w:val="24"/>
        </w:rPr>
        <w:t>Kartu su investicijų projektu turi būti užpildyta sąnaudų ir naudos analizės skaičiuoklė (Investicijų projektų metodikos dalis)</w:t>
      </w:r>
      <w:r w:rsidRPr="00882264">
        <w:rPr>
          <w:color w:val="0000FF"/>
          <w:szCs w:val="24"/>
          <w:u w:val="single"/>
        </w:rPr>
        <w:t>:</w:t>
      </w:r>
      <w:r w:rsidRPr="00882264">
        <w:rPr>
          <w:szCs w:val="24"/>
        </w:rPr>
        <w:t xml:space="preserve"> </w:t>
      </w:r>
    </w:p>
    <w:p w:rsidR="00882264" w:rsidRPr="00882264" w:rsidRDefault="00647E2B" w:rsidP="00882264">
      <w:pPr>
        <w:tabs>
          <w:tab w:val="left" w:pos="1418"/>
        </w:tabs>
        <w:jc w:val="both"/>
        <w:rPr>
          <w:szCs w:val="24"/>
        </w:rPr>
      </w:pPr>
      <w:r w:rsidRPr="00882264">
        <w:rPr>
          <w:szCs w:val="24"/>
        </w:rPr>
        <w:t>25.2.1.1.</w:t>
      </w:r>
      <w:r w:rsidR="00BF7730" w:rsidRPr="00882264">
        <w:rPr>
          <w:szCs w:val="24"/>
        </w:rPr>
        <w:t xml:space="preserve"> </w:t>
      </w:r>
      <w:r w:rsidRPr="00882264">
        <w:rPr>
          <w:szCs w:val="24"/>
        </w:rPr>
        <w:t xml:space="preserve">investicijų projekte pareiškėjas turi išnagrinėti projekto alternatyvas, vadovaujantis Optimalios projekto įgyvendinimo alternatyvos pasirinkimo kokybės vertinimo metodika. Visais atvejais investicijų efektyvumo vertinimui turi būti taikomas sąnaudų ir naudos analizės metodas. Optimalios projekto įgyvendinimo alternatyvos pasirinkimo kokybės vertinimo metodika skelbiama ES struktūrinių fondų svetainėje </w:t>
      </w:r>
      <w:proofErr w:type="spellStart"/>
      <w:r w:rsidRPr="00882264">
        <w:rPr>
          <w:szCs w:val="24"/>
        </w:rPr>
        <w:t>www</w:t>
      </w:r>
      <w:r w:rsidR="00882264">
        <w:rPr>
          <w:szCs w:val="24"/>
        </w:rPr>
        <w:t>.e</w:t>
      </w:r>
      <w:r w:rsidRPr="00882264">
        <w:rPr>
          <w:szCs w:val="24"/>
        </w:rPr>
        <w:t>sinvesticijos</w:t>
      </w:r>
      <w:r w:rsidR="00882264">
        <w:rPr>
          <w:szCs w:val="24"/>
        </w:rPr>
        <w:t>.l</w:t>
      </w:r>
      <w:r w:rsidRPr="00882264">
        <w:rPr>
          <w:szCs w:val="24"/>
        </w:rPr>
        <w:t>t</w:t>
      </w:r>
      <w:proofErr w:type="spellEnd"/>
      <w:r w:rsidRPr="00882264">
        <w:rPr>
          <w:color w:val="0000FF"/>
          <w:szCs w:val="24"/>
          <w:u w:val="single"/>
        </w:rPr>
        <w:t>;</w:t>
      </w:r>
    </w:p>
    <w:p w:rsidR="00882264" w:rsidRPr="00882264" w:rsidRDefault="00647E2B" w:rsidP="00882264">
      <w:pPr>
        <w:tabs>
          <w:tab w:val="left" w:pos="1276"/>
        </w:tabs>
        <w:jc w:val="both"/>
        <w:rPr>
          <w:szCs w:val="24"/>
        </w:rPr>
      </w:pPr>
      <w:r w:rsidRPr="00882264">
        <w:rPr>
          <w:szCs w:val="24"/>
        </w:rPr>
        <w:t>25.2.2.</w:t>
      </w:r>
      <w:r w:rsidR="00BF7730" w:rsidRPr="00882264">
        <w:rPr>
          <w:szCs w:val="24"/>
        </w:rPr>
        <w:t xml:space="preserve"> </w:t>
      </w:r>
      <w:r w:rsidRPr="00882264">
        <w:rPr>
          <w:szCs w:val="24"/>
        </w:rPr>
        <w:t>daiktinės pareiškėjo (partnerio) teisės į statinį, kuriame įgyvendinant projektą bus vykdomi statybos darbai, turi būti įregistruotos įstatymų nustatyta tvarka ir galioti ne trumpiau kaip penkerius metus nuo projekto veiklų įgyvendinimo pabaigos;</w:t>
      </w:r>
    </w:p>
    <w:p w:rsidR="00882264" w:rsidRPr="00882264" w:rsidRDefault="00647E2B" w:rsidP="00882264">
      <w:pPr>
        <w:tabs>
          <w:tab w:val="left" w:pos="1134"/>
        </w:tabs>
        <w:jc w:val="both"/>
        <w:rPr>
          <w:szCs w:val="24"/>
        </w:rPr>
      </w:pPr>
      <w:r w:rsidRPr="00882264">
        <w:rPr>
          <w:szCs w:val="24"/>
        </w:rPr>
        <w:t>25.3.</w:t>
      </w:r>
      <w:r w:rsidR="00BF7730" w:rsidRPr="00882264">
        <w:rPr>
          <w:szCs w:val="24"/>
        </w:rPr>
        <w:t xml:space="preserve"> </w:t>
      </w:r>
      <w:r w:rsidRPr="00882264">
        <w:rPr>
          <w:szCs w:val="24"/>
        </w:rPr>
        <w:t>kai projekte numatoma vykdyti statybos darbus, iki paraiškos įgyvendinančiajai institucijai pateikimo:</w:t>
      </w:r>
    </w:p>
    <w:p w:rsidR="00882264" w:rsidRPr="00882264" w:rsidRDefault="00647E2B" w:rsidP="00882264">
      <w:pPr>
        <w:tabs>
          <w:tab w:val="left" w:pos="1276"/>
        </w:tabs>
        <w:jc w:val="both"/>
        <w:rPr>
          <w:szCs w:val="24"/>
        </w:rPr>
      </w:pPr>
      <w:r w:rsidRPr="00882264">
        <w:rPr>
          <w:szCs w:val="24"/>
        </w:rPr>
        <w:t>25.3.1.</w:t>
      </w:r>
      <w:r w:rsidR="00BF7730" w:rsidRPr="00882264">
        <w:rPr>
          <w:szCs w:val="24"/>
        </w:rPr>
        <w:t xml:space="preserve"> </w:t>
      </w:r>
      <w:r w:rsidRPr="00882264">
        <w:rPr>
          <w:szCs w:val="24"/>
        </w:rPr>
        <w:t>pareiškėjas (partneris) privalo turėti statytojo teisei įgyvendinti žemės sklypo nuosavybės arba kitą valdymo ar naudojimo teisę patvirtinančius dokumentus, jeigu šie dokumentai yra privalomi Lietuvos Respublikos teisės aktų nustatyta tvarka;</w:t>
      </w:r>
    </w:p>
    <w:p w:rsidR="00882264" w:rsidRPr="00882264" w:rsidRDefault="00647E2B" w:rsidP="00882264">
      <w:pPr>
        <w:tabs>
          <w:tab w:val="left" w:pos="1276"/>
        </w:tabs>
        <w:jc w:val="both"/>
        <w:rPr>
          <w:szCs w:val="24"/>
        </w:rPr>
      </w:pPr>
      <w:r w:rsidRPr="00882264">
        <w:rPr>
          <w:szCs w:val="24"/>
        </w:rPr>
        <w:t>25.3.2.</w:t>
      </w:r>
      <w:r w:rsidR="00BF7730" w:rsidRPr="00882264">
        <w:rPr>
          <w:szCs w:val="24"/>
        </w:rPr>
        <w:t xml:space="preserve"> </w:t>
      </w:r>
      <w:r w:rsidRPr="00882264">
        <w:rPr>
          <w:szCs w:val="24"/>
        </w:rPr>
        <w:t xml:space="preserve">turi būti gauti Lietuvos Respublikos statybos įstatymo 20 straipsnio 3 dalyje nurodyti dokumentai; </w:t>
      </w:r>
    </w:p>
    <w:p w:rsidR="00882264" w:rsidRPr="00882264" w:rsidRDefault="00647E2B" w:rsidP="00882264">
      <w:pPr>
        <w:tabs>
          <w:tab w:val="left" w:pos="1276"/>
        </w:tabs>
        <w:jc w:val="both"/>
        <w:rPr>
          <w:szCs w:val="24"/>
        </w:rPr>
      </w:pPr>
      <w:r w:rsidRPr="00882264">
        <w:rPr>
          <w:szCs w:val="24"/>
        </w:rPr>
        <w:t>25.3.3.</w:t>
      </w:r>
      <w:r w:rsidR="00BF7730" w:rsidRPr="00882264">
        <w:rPr>
          <w:szCs w:val="24"/>
        </w:rPr>
        <w:t xml:space="preserve"> </w:t>
      </w:r>
      <w:r w:rsidRPr="00882264">
        <w:rPr>
          <w:szCs w:val="24"/>
        </w:rPr>
        <w:t>turi būti parengta ir patvirtinta statinio projektavimo užduotis. Rekomenduojama statinio projektavimo užduotį rengti vadovaujantis Statinio (-</w:t>
      </w:r>
      <w:proofErr w:type="spellStart"/>
      <w:r w:rsidRPr="00882264">
        <w:rPr>
          <w:szCs w:val="24"/>
        </w:rPr>
        <w:t>ių</w:t>
      </w:r>
      <w:proofErr w:type="spellEnd"/>
      <w:r w:rsidRPr="00882264">
        <w:rPr>
          <w:szCs w:val="24"/>
        </w:rPr>
        <w:t>) ar statinių grupės projektavimo paslaugų viešojo pirkimo rekomendacijų, patvirtintų Viešųjų pirkimų tarnybos direktoriaus 2014 m. gruodžio 31 d. įsakymu</w:t>
      </w:r>
      <w:r w:rsidR="00882264">
        <w:rPr>
          <w:szCs w:val="24"/>
        </w:rPr>
        <w:t xml:space="preserve"> Nr.</w:t>
      </w:r>
      <w:r w:rsidRPr="00882264">
        <w:rPr>
          <w:szCs w:val="24"/>
        </w:rPr>
        <w:t xml:space="preserve"> 1S-266 </w:t>
      </w:r>
      <w:r w:rsidR="00882264">
        <w:rPr>
          <w:szCs w:val="24"/>
        </w:rPr>
        <w:t>„</w:t>
      </w:r>
      <w:r w:rsidRPr="00882264">
        <w:rPr>
          <w:szCs w:val="24"/>
        </w:rPr>
        <w:t>Dėl Statinio (-</w:t>
      </w:r>
      <w:proofErr w:type="spellStart"/>
      <w:r w:rsidRPr="00882264">
        <w:rPr>
          <w:szCs w:val="24"/>
        </w:rPr>
        <w:t>ių</w:t>
      </w:r>
      <w:proofErr w:type="spellEnd"/>
      <w:r w:rsidRPr="00882264">
        <w:rPr>
          <w:szCs w:val="24"/>
        </w:rPr>
        <w:t>) ar statinių grupės projektavimo paslaugų viešojo pirkimo rekomendacijų patvirtinimo</w:t>
      </w:r>
      <w:r w:rsidR="00882264">
        <w:rPr>
          <w:szCs w:val="24"/>
        </w:rPr>
        <w:t>“</w:t>
      </w:r>
      <w:r w:rsidRPr="00882264">
        <w:rPr>
          <w:szCs w:val="24"/>
        </w:rPr>
        <w:t>, 1 priedu;</w:t>
      </w:r>
    </w:p>
    <w:p w:rsidR="00882264" w:rsidRPr="00882264" w:rsidRDefault="00647E2B" w:rsidP="00882264">
      <w:pPr>
        <w:tabs>
          <w:tab w:val="left" w:pos="1276"/>
        </w:tabs>
        <w:jc w:val="both"/>
        <w:rPr>
          <w:szCs w:val="24"/>
        </w:rPr>
      </w:pPr>
      <w:r w:rsidRPr="00882264">
        <w:rPr>
          <w:szCs w:val="24"/>
        </w:rPr>
        <w:t>25.3.4.</w:t>
      </w:r>
      <w:r w:rsidR="00BF7730" w:rsidRPr="00882264">
        <w:rPr>
          <w:szCs w:val="24"/>
        </w:rPr>
        <w:t xml:space="preserve"> </w:t>
      </w:r>
      <w:r w:rsidRPr="00882264">
        <w:rPr>
          <w:szCs w:val="24"/>
        </w:rPr>
        <w:t>jei, vadovaujantis Lietuvos Respublikos planuojamos ūkinės veiklos poveikio aplinkai vertinimo įstatymu, privaloma atlikti poveikio aplinkai vertinimą, pareiškėjas, turi būti parengęs Poveikio aplinkai vertinimo ataskaitą ir turėti atsakingos institucijos sprendimą ar atrankos išvadą;</w:t>
      </w:r>
    </w:p>
    <w:p w:rsidR="00882264" w:rsidRPr="00882264" w:rsidRDefault="00647E2B" w:rsidP="00882264">
      <w:pPr>
        <w:tabs>
          <w:tab w:val="left" w:pos="1276"/>
        </w:tabs>
        <w:jc w:val="both"/>
        <w:rPr>
          <w:szCs w:val="24"/>
        </w:rPr>
      </w:pPr>
      <w:r w:rsidRPr="00882264">
        <w:rPr>
          <w:szCs w:val="24"/>
        </w:rPr>
        <w:t>25.3.5.</w:t>
      </w:r>
      <w:r w:rsidR="00BF7730" w:rsidRPr="00882264">
        <w:rPr>
          <w:szCs w:val="24"/>
        </w:rPr>
        <w:t xml:space="preserve"> </w:t>
      </w:r>
      <w:r w:rsidRPr="00882264">
        <w:rPr>
          <w:szCs w:val="24"/>
        </w:rPr>
        <w:t xml:space="preserve">jei planuojama veikla susijusi su įsteigtomis ar potencialiomis </w:t>
      </w:r>
      <w:r w:rsidR="00882264">
        <w:rPr>
          <w:szCs w:val="24"/>
        </w:rPr>
        <w:t>„</w:t>
      </w:r>
      <w:proofErr w:type="spellStart"/>
      <w:r w:rsidRPr="00882264">
        <w:rPr>
          <w:szCs w:val="24"/>
        </w:rPr>
        <w:t>Natura</w:t>
      </w:r>
      <w:proofErr w:type="spellEnd"/>
      <w:r w:rsidRPr="00882264">
        <w:rPr>
          <w:szCs w:val="24"/>
        </w:rPr>
        <w:t xml:space="preserve"> 2000</w:t>
      </w:r>
      <w:r w:rsidR="00882264">
        <w:rPr>
          <w:szCs w:val="24"/>
        </w:rPr>
        <w:t>“</w:t>
      </w:r>
      <w:r w:rsidRPr="00882264">
        <w:rPr>
          <w:szCs w:val="24"/>
        </w:rPr>
        <w:t xml:space="preserve"> teritorijomis ar artima tokių teritorijų aplinka, turi būti atliktas </w:t>
      </w:r>
      <w:r w:rsidR="00882264">
        <w:rPr>
          <w:szCs w:val="24"/>
        </w:rPr>
        <w:t>„</w:t>
      </w:r>
      <w:proofErr w:type="spellStart"/>
      <w:r w:rsidRPr="00882264">
        <w:rPr>
          <w:szCs w:val="24"/>
        </w:rPr>
        <w:t>Natura</w:t>
      </w:r>
      <w:proofErr w:type="spellEnd"/>
      <w:r w:rsidRPr="00882264">
        <w:rPr>
          <w:szCs w:val="24"/>
        </w:rPr>
        <w:t xml:space="preserve"> 2000</w:t>
      </w:r>
      <w:r w:rsidR="00882264">
        <w:rPr>
          <w:szCs w:val="24"/>
        </w:rPr>
        <w:t>“</w:t>
      </w:r>
      <w:r w:rsidRPr="00882264">
        <w:rPr>
          <w:szCs w:val="24"/>
        </w:rPr>
        <w:t xml:space="preserve"> teritorijų reikšmingumo nustatymas, vadovaujantis Planų ar programų ir planuojamos ūkinės veiklos įgyvendinimo poveikio įsteigtoms ar potencialioms </w:t>
      </w:r>
      <w:r w:rsidR="00882264">
        <w:rPr>
          <w:szCs w:val="24"/>
        </w:rPr>
        <w:t>„</w:t>
      </w:r>
      <w:proofErr w:type="spellStart"/>
      <w:r w:rsidRPr="00882264">
        <w:rPr>
          <w:szCs w:val="24"/>
        </w:rPr>
        <w:t>Natura</w:t>
      </w:r>
      <w:proofErr w:type="spellEnd"/>
      <w:r w:rsidRPr="00882264">
        <w:rPr>
          <w:szCs w:val="24"/>
        </w:rPr>
        <w:t xml:space="preserve"> 2000</w:t>
      </w:r>
      <w:r w:rsidR="00882264">
        <w:rPr>
          <w:szCs w:val="24"/>
        </w:rPr>
        <w:t>“</w:t>
      </w:r>
      <w:r w:rsidRPr="00882264">
        <w:rPr>
          <w:szCs w:val="24"/>
        </w:rPr>
        <w:t xml:space="preserve"> teritorijoms reikšmingumo nustatymo tvarkos aprašo, patvirtinto Lietuvos Respublikos aplinkos ministro 2006 m. gegužės 22 d. įsakymu</w:t>
      </w:r>
      <w:r w:rsidR="00882264">
        <w:rPr>
          <w:szCs w:val="24"/>
        </w:rPr>
        <w:t xml:space="preserve"> Nr.</w:t>
      </w:r>
      <w:r w:rsidRPr="00882264">
        <w:rPr>
          <w:szCs w:val="24"/>
        </w:rPr>
        <w:t xml:space="preserve"> D1-255 </w:t>
      </w:r>
      <w:r w:rsidR="00882264">
        <w:rPr>
          <w:szCs w:val="24"/>
        </w:rPr>
        <w:t>„</w:t>
      </w:r>
      <w:r w:rsidRPr="00882264">
        <w:rPr>
          <w:szCs w:val="24"/>
        </w:rPr>
        <w:t xml:space="preserve">Dėl Planų ar programų ir planuojamos ūkinės veiklos įgyvendinimo poveikio įsteigtoms ar potencialioms </w:t>
      </w:r>
      <w:r w:rsidR="00882264">
        <w:rPr>
          <w:szCs w:val="24"/>
        </w:rPr>
        <w:t>„</w:t>
      </w:r>
      <w:proofErr w:type="spellStart"/>
      <w:r w:rsidRPr="00882264">
        <w:rPr>
          <w:szCs w:val="24"/>
        </w:rPr>
        <w:t>Natura</w:t>
      </w:r>
      <w:proofErr w:type="spellEnd"/>
      <w:r w:rsidRPr="00882264">
        <w:rPr>
          <w:szCs w:val="24"/>
        </w:rPr>
        <w:t xml:space="preserve"> 2000</w:t>
      </w:r>
      <w:r w:rsidR="00882264">
        <w:rPr>
          <w:szCs w:val="24"/>
        </w:rPr>
        <w:t>“</w:t>
      </w:r>
      <w:r w:rsidRPr="00882264">
        <w:rPr>
          <w:szCs w:val="24"/>
        </w:rPr>
        <w:t xml:space="preserve"> teritorijoms reikšmingumo nustatymo tvarkos aprašo patvirtinimo</w:t>
      </w:r>
      <w:r w:rsidR="00882264">
        <w:rPr>
          <w:szCs w:val="24"/>
        </w:rPr>
        <w:t>“</w:t>
      </w:r>
      <w:r w:rsidRPr="00882264">
        <w:rPr>
          <w:szCs w:val="24"/>
        </w:rPr>
        <w:t xml:space="preserve">, nuostatomis ir turėti atsakingos institucijos Planų ar programų įgyvendinimo poveikio įsteigtoms ar potencialioms </w:t>
      </w:r>
      <w:r w:rsidR="00882264">
        <w:rPr>
          <w:szCs w:val="24"/>
        </w:rPr>
        <w:t>„</w:t>
      </w:r>
      <w:proofErr w:type="spellStart"/>
      <w:r w:rsidRPr="00882264">
        <w:rPr>
          <w:szCs w:val="24"/>
        </w:rPr>
        <w:t>Natura</w:t>
      </w:r>
      <w:proofErr w:type="spellEnd"/>
      <w:r w:rsidRPr="00882264">
        <w:rPr>
          <w:szCs w:val="24"/>
        </w:rPr>
        <w:t xml:space="preserve"> 2000</w:t>
      </w:r>
      <w:r w:rsidR="00882264">
        <w:rPr>
          <w:szCs w:val="24"/>
        </w:rPr>
        <w:t>“</w:t>
      </w:r>
      <w:r w:rsidRPr="00882264">
        <w:rPr>
          <w:szCs w:val="24"/>
        </w:rPr>
        <w:t xml:space="preserve"> teritorijoms reikšmingumo išvadą.</w:t>
      </w:r>
    </w:p>
    <w:p w:rsidR="00882264" w:rsidRPr="00882264" w:rsidRDefault="00647E2B" w:rsidP="00882264">
      <w:pPr>
        <w:tabs>
          <w:tab w:val="left" w:pos="993"/>
        </w:tabs>
        <w:jc w:val="both"/>
        <w:rPr>
          <w:szCs w:val="24"/>
        </w:rPr>
      </w:pPr>
      <w:r w:rsidRPr="00882264">
        <w:rPr>
          <w:szCs w:val="24"/>
        </w:rPr>
        <w:t>26.</w:t>
      </w:r>
      <w:r w:rsidR="00BF7730" w:rsidRPr="00882264">
        <w:rPr>
          <w:szCs w:val="24"/>
        </w:rPr>
        <w:t xml:space="preserve"> </w:t>
      </w:r>
      <w:r w:rsidRPr="00882264">
        <w:rPr>
          <w:szCs w:val="24"/>
        </w:rPr>
        <w:t xml:space="preserve">Negali būti numatyti projekto apribojimai, kurie turėtų neigiamą poveikį lyčių lygybės ir nediskriminavimo dėl lyties, rasės, tautybės, kalbos, kilmės, socialinės padėties, tikėjimo, įsitikinimų ar pažiūrų, amžiaus, negalios, lytinės orientacijos, etninės priklausomybės, religijos principų įgyvendinimui. Projektai, kuriuose numatoma atnaujinti pastatus atliekant paprastojo remonto darbus, turi prisidėti prie nediskriminavimo dėl lyties, rasės, tautybės, kalbos, kilmės, socialinės padėties, tikėjimo, įsitikinimų ar pažiūrų, amžiaus, negalios, lytinės orientacijos, etninės priklausomybės, religijos principo įgyvendinimo, t. y. pareiškėjas paraiškoje privalo numatyti ir projekte įgyvendinti bent vieną statybos techninio reglamento STR 2.03.01:2001 </w:t>
      </w:r>
      <w:r w:rsidR="00882264">
        <w:rPr>
          <w:szCs w:val="24"/>
        </w:rPr>
        <w:t>„</w:t>
      </w:r>
      <w:r w:rsidRPr="00882264">
        <w:rPr>
          <w:szCs w:val="24"/>
        </w:rPr>
        <w:t>Statiniai ir teritorijos. Reikalavimai žmonių su negalia reikmėms</w:t>
      </w:r>
      <w:r w:rsidR="00882264">
        <w:rPr>
          <w:szCs w:val="24"/>
        </w:rPr>
        <w:t>“</w:t>
      </w:r>
      <w:r w:rsidR="00BF7730" w:rsidRPr="00882264">
        <w:rPr>
          <w:szCs w:val="24"/>
        </w:rPr>
        <w:t xml:space="preserve"> </w:t>
      </w:r>
      <w:r w:rsidRPr="00882264">
        <w:rPr>
          <w:szCs w:val="24"/>
        </w:rPr>
        <w:t xml:space="preserve">7 skyriuje </w:t>
      </w:r>
      <w:r w:rsidR="00882264">
        <w:rPr>
          <w:szCs w:val="24"/>
        </w:rPr>
        <w:t>„</w:t>
      </w:r>
      <w:r w:rsidRPr="00882264">
        <w:rPr>
          <w:szCs w:val="24"/>
        </w:rPr>
        <w:t>Negyvenamieji pastatai</w:t>
      </w:r>
      <w:r w:rsidR="00882264">
        <w:rPr>
          <w:szCs w:val="24"/>
        </w:rPr>
        <w:t>“</w:t>
      </w:r>
      <w:r w:rsidRPr="00882264">
        <w:rPr>
          <w:szCs w:val="24"/>
        </w:rPr>
        <w:t xml:space="preserve">, ir (arba) 9 skyriuje </w:t>
      </w:r>
      <w:r w:rsidR="00882264">
        <w:rPr>
          <w:szCs w:val="24"/>
        </w:rPr>
        <w:t>„</w:t>
      </w:r>
      <w:r w:rsidRPr="00882264">
        <w:rPr>
          <w:szCs w:val="24"/>
        </w:rPr>
        <w:t>Sanitarinės patalpos</w:t>
      </w:r>
      <w:r w:rsidR="00882264">
        <w:rPr>
          <w:szCs w:val="24"/>
        </w:rPr>
        <w:t>“</w:t>
      </w:r>
      <w:r w:rsidRPr="00882264">
        <w:rPr>
          <w:szCs w:val="24"/>
        </w:rPr>
        <w:t xml:space="preserve"> ir (arba) 10 skyriuje </w:t>
      </w:r>
      <w:r w:rsidR="00882264">
        <w:rPr>
          <w:szCs w:val="24"/>
        </w:rPr>
        <w:t>„</w:t>
      </w:r>
      <w:r w:rsidRPr="00882264">
        <w:rPr>
          <w:szCs w:val="24"/>
        </w:rPr>
        <w:t>Teritorijų ir pastatų elementai</w:t>
      </w:r>
      <w:r w:rsidR="00882264">
        <w:rPr>
          <w:szCs w:val="24"/>
        </w:rPr>
        <w:t>“</w:t>
      </w:r>
      <w:r w:rsidRPr="00882264">
        <w:rPr>
          <w:szCs w:val="24"/>
        </w:rPr>
        <w:t xml:space="preserve"> nurodytą priemonę. Pareiškėjas visus planuojamus sprendinius ir priemones, susijusias su šio horizontalaus principo įgyvendinimu, turi aprašyti investicijų projekte.</w:t>
      </w:r>
    </w:p>
    <w:p w:rsidR="00882264" w:rsidRPr="00882264" w:rsidRDefault="00647E2B" w:rsidP="00882264">
      <w:pPr>
        <w:tabs>
          <w:tab w:val="left" w:pos="993"/>
        </w:tabs>
        <w:jc w:val="both"/>
        <w:rPr>
          <w:szCs w:val="24"/>
        </w:rPr>
      </w:pPr>
      <w:r w:rsidRPr="00882264">
        <w:rPr>
          <w:szCs w:val="24"/>
        </w:rPr>
        <w:lastRenderedPageBreak/>
        <w:t>27.</w:t>
      </w:r>
      <w:r w:rsidR="00BF7730" w:rsidRPr="00882264">
        <w:rPr>
          <w:szCs w:val="24"/>
        </w:rPr>
        <w:t xml:space="preserve"> </w:t>
      </w:r>
      <w:r w:rsidRPr="00882264">
        <w:rPr>
          <w:szCs w:val="24"/>
        </w:rPr>
        <w:t xml:space="preserve">Neturi būti numatyti projekto veiksmai, kurie turėtų neigiamą poveikį darnaus vystymosi principo įgyvendinimui. Planuojant viešuosius pirkimus, rekomenduojama numatyti galimybę taikyti aplinkos apsaugos kriterijus (minimalius aplinkos apsaugos kriterijus), nustatytus Lietuvos Respublikos aplinkos ministro </w:t>
      </w:r>
      <w:r w:rsidRPr="00882264">
        <w:rPr>
          <w:color w:val="000000"/>
          <w:szCs w:val="24"/>
        </w:rPr>
        <w:t>2011</w:t>
      </w:r>
      <w:r w:rsidR="00BF7730" w:rsidRPr="00882264">
        <w:rPr>
          <w:color w:val="000000"/>
          <w:szCs w:val="24"/>
        </w:rPr>
        <w:t xml:space="preserve"> </w:t>
      </w:r>
      <w:r w:rsidRPr="00882264">
        <w:rPr>
          <w:color w:val="000000"/>
          <w:szCs w:val="24"/>
        </w:rPr>
        <w:t>m. birželio 28</w:t>
      </w:r>
      <w:r w:rsidR="00BF7730" w:rsidRPr="00882264">
        <w:rPr>
          <w:color w:val="000000"/>
          <w:szCs w:val="24"/>
        </w:rPr>
        <w:t xml:space="preserve"> </w:t>
      </w:r>
      <w:r w:rsidRPr="00882264">
        <w:rPr>
          <w:color w:val="000000"/>
          <w:szCs w:val="24"/>
        </w:rPr>
        <w:t>d. įsakymu</w:t>
      </w:r>
      <w:r w:rsidR="00882264">
        <w:rPr>
          <w:color w:val="000000"/>
          <w:szCs w:val="24"/>
        </w:rPr>
        <w:t xml:space="preserve"> Nr.</w:t>
      </w:r>
      <w:r w:rsidR="00BF7730" w:rsidRPr="00882264">
        <w:rPr>
          <w:color w:val="000000"/>
          <w:szCs w:val="24"/>
        </w:rPr>
        <w:t xml:space="preserve"> </w:t>
      </w:r>
      <w:r w:rsidRPr="00882264">
        <w:rPr>
          <w:color w:val="000000"/>
          <w:szCs w:val="24"/>
        </w:rPr>
        <w:t xml:space="preserve">D1-508 </w:t>
      </w:r>
      <w:r w:rsidR="00882264">
        <w:rPr>
          <w:color w:val="000000"/>
          <w:szCs w:val="24"/>
        </w:rPr>
        <w:t>„</w:t>
      </w:r>
      <w:r w:rsidRPr="00882264">
        <w:rPr>
          <w:color w:val="000000"/>
          <w:szCs w:val="24"/>
        </w:rPr>
        <w:t>Dėl Produktų, kurių viešiesiems pirkimams taikytini aplinkos apsaugos kriterijai, sąrašų, Aplinkos apsaugos kriterijų ir Aplinkos apsaugos kriterijų, kuriuos perkančiosios organizacijos turi taikyti pirkdamos prekes, paslaugas ar darbus, taikymo tvarkos aprašo patvirtinimo</w:t>
      </w:r>
      <w:r w:rsidR="00882264">
        <w:rPr>
          <w:color w:val="000000"/>
          <w:szCs w:val="24"/>
        </w:rPr>
        <w:t>“</w:t>
      </w:r>
      <w:r w:rsidRPr="00882264">
        <w:rPr>
          <w:color w:val="000000"/>
          <w:szCs w:val="24"/>
        </w:rPr>
        <w:t>, e</w:t>
      </w:r>
      <w:r w:rsidRPr="00882264">
        <w:rPr>
          <w:szCs w:val="24"/>
        </w:rPr>
        <w:t xml:space="preserve">lektros lemputėms, projektavimo paslaugoms, statybos darbams, statybinėms medžiagoms ir santechnikos įrangai, kietosioms grindų dangoms (gamtiniams produktams, apdorotiems produktams: </w:t>
      </w:r>
      <w:proofErr w:type="spellStart"/>
      <w:r w:rsidRPr="00882264">
        <w:rPr>
          <w:szCs w:val="24"/>
        </w:rPr>
        <w:t>aglomeruotiesiems</w:t>
      </w:r>
      <w:proofErr w:type="spellEnd"/>
      <w:r w:rsidRPr="00882264">
        <w:rPr>
          <w:szCs w:val="24"/>
        </w:rPr>
        <w:t xml:space="preserve"> akmenims, betoninėms grindinio plytelėms, mozaikinėms, keramikinėms ir molinėms plytelėms), patalpų apšvietimui.</w:t>
      </w:r>
    </w:p>
    <w:p w:rsidR="00882264" w:rsidRPr="00882264" w:rsidRDefault="00647E2B" w:rsidP="00882264">
      <w:pPr>
        <w:tabs>
          <w:tab w:val="left" w:pos="993"/>
        </w:tabs>
        <w:jc w:val="both"/>
        <w:rPr>
          <w:szCs w:val="24"/>
        </w:rPr>
      </w:pPr>
      <w:r w:rsidRPr="00882264">
        <w:rPr>
          <w:szCs w:val="24"/>
        </w:rPr>
        <w:t>28.</w:t>
      </w:r>
      <w:r w:rsidR="00BF7730" w:rsidRPr="00882264">
        <w:rPr>
          <w:szCs w:val="24"/>
        </w:rPr>
        <w:t xml:space="preserve"> </w:t>
      </w:r>
      <w:r w:rsidRPr="00882264">
        <w:rPr>
          <w:szCs w:val="24"/>
        </w:rPr>
        <w:t>Pagal Aprašą teikiamas finansavimas projektams yra investicinė pagalba, kuri teikiama pagal Reglamento (ES)</w:t>
      </w:r>
      <w:r w:rsidR="00882264">
        <w:rPr>
          <w:szCs w:val="24"/>
        </w:rPr>
        <w:t xml:space="preserve"> Nr.</w:t>
      </w:r>
      <w:r w:rsidRPr="00882264">
        <w:rPr>
          <w:szCs w:val="24"/>
        </w:rPr>
        <w:t xml:space="preserve"> 651/2014 53 straipsnį, atsižvelgiant į I skyriaus nuostatas bei 1 straipsnio 2–5 dalyse nustatytus apribojimus. Aprašas nustato valstybės pagalbos kultūros infrastruktūrai teikimo sąlygas, kurios atitinka Reglamento (ES)</w:t>
      </w:r>
      <w:r w:rsidR="00882264">
        <w:rPr>
          <w:szCs w:val="24"/>
        </w:rPr>
        <w:t xml:space="preserve"> Nr.</w:t>
      </w:r>
      <w:r w:rsidRPr="00882264">
        <w:rPr>
          <w:szCs w:val="24"/>
        </w:rPr>
        <w:t xml:space="preserve"> 651/2014 nuostatas ir yra suderinamos su vidaus rinka. Pagal Aprašą teikiama pagalba atitinka Reglamento (ES)</w:t>
      </w:r>
      <w:r w:rsidR="00882264">
        <w:rPr>
          <w:szCs w:val="24"/>
        </w:rPr>
        <w:t xml:space="preserve"> Nr.</w:t>
      </w:r>
      <w:r w:rsidRPr="00882264">
        <w:rPr>
          <w:szCs w:val="24"/>
        </w:rPr>
        <w:t xml:space="preserve"> 651/2014 6 straipsnio 5 dalies h punktą ir laikoma, jog šiai pagalbai netaikomas skatinamojo poveikio reikalavimas arba, manoma, kad ši</w:t>
      </w:r>
      <w:r w:rsidR="00BF7730" w:rsidRPr="00882264">
        <w:rPr>
          <w:szCs w:val="24"/>
        </w:rPr>
        <w:t xml:space="preserve"> </w:t>
      </w:r>
      <w:r w:rsidRPr="00882264">
        <w:rPr>
          <w:szCs w:val="24"/>
        </w:rPr>
        <w:t>pagalba turi skatinamąjį poveikį. Projektų valstybės pagalbos atitikties Reglamento (ES)</w:t>
      </w:r>
      <w:r w:rsidR="00882264">
        <w:rPr>
          <w:szCs w:val="24"/>
        </w:rPr>
        <w:t xml:space="preserve"> Nr.</w:t>
      </w:r>
      <w:r w:rsidRPr="00882264">
        <w:rPr>
          <w:szCs w:val="24"/>
        </w:rPr>
        <w:t xml:space="preserve"> 651/2014 53 straipsnio nuostatoms vertinimą atlieka įgyvendinančioji institucija pagal Aprašo 3 priede nurodytus vertinimo kriterijus.</w:t>
      </w:r>
    </w:p>
    <w:p w:rsidR="00882264" w:rsidRPr="00882264" w:rsidRDefault="00882264" w:rsidP="00882264">
      <w:pPr>
        <w:tabs>
          <w:tab w:val="left" w:pos="993"/>
        </w:tabs>
        <w:ind w:left="567"/>
        <w:jc w:val="both"/>
        <w:rPr>
          <w:szCs w:val="24"/>
        </w:rPr>
      </w:pPr>
    </w:p>
    <w:p w:rsidR="00882264" w:rsidRPr="00882264" w:rsidRDefault="00647E2B" w:rsidP="00882264">
      <w:pPr>
        <w:tabs>
          <w:tab w:val="left" w:pos="1418"/>
        </w:tabs>
        <w:ind w:firstLine="0"/>
        <w:jc w:val="center"/>
        <w:rPr>
          <w:b/>
          <w:szCs w:val="24"/>
        </w:rPr>
      </w:pPr>
      <w:r w:rsidRPr="00882264">
        <w:rPr>
          <w:b/>
          <w:szCs w:val="24"/>
        </w:rPr>
        <w:t>IV SKYRIUS</w:t>
      </w:r>
    </w:p>
    <w:p w:rsidR="00882264" w:rsidRPr="00882264" w:rsidRDefault="00647E2B" w:rsidP="00882264">
      <w:pPr>
        <w:tabs>
          <w:tab w:val="left" w:pos="1418"/>
        </w:tabs>
        <w:ind w:firstLine="0"/>
        <w:jc w:val="center"/>
        <w:rPr>
          <w:b/>
          <w:szCs w:val="24"/>
        </w:rPr>
      </w:pPr>
      <w:r w:rsidRPr="00882264">
        <w:rPr>
          <w:b/>
          <w:szCs w:val="24"/>
        </w:rPr>
        <w:t>TINKAMŲ FINANSUOTI PROJEKTO IŠLAIDŲ IR FINANSAVIMO REIKALAVIMAI</w:t>
      </w:r>
    </w:p>
    <w:p w:rsidR="00882264" w:rsidRPr="00882264" w:rsidRDefault="00882264" w:rsidP="00882264">
      <w:pPr>
        <w:tabs>
          <w:tab w:val="left" w:pos="1418"/>
        </w:tabs>
        <w:jc w:val="both"/>
        <w:rPr>
          <w:szCs w:val="24"/>
        </w:rPr>
      </w:pPr>
    </w:p>
    <w:p w:rsidR="00882264" w:rsidRPr="00882264" w:rsidRDefault="00647E2B" w:rsidP="00882264">
      <w:pPr>
        <w:tabs>
          <w:tab w:val="left" w:pos="993"/>
        </w:tabs>
        <w:jc w:val="both"/>
      </w:pPr>
      <w:r w:rsidRPr="00882264">
        <w:rPr>
          <w:szCs w:val="22"/>
        </w:rPr>
        <w:t>29.</w:t>
      </w:r>
      <w:r w:rsidR="00BF7730" w:rsidRPr="00882264">
        <w:rPr>
          <w:szCs w:val="22"/>
        </w:rPr>
        <w:t xml:space="preserve"> </w:t>
      </w:r>
      <w:r w:rsidRPr="00882264">
        <w:t>Projekto išlaidos turi atitikti Projektų taisyklių VI skyriuje, Rekomendacijose dėl projektų išlaidų atitikties Europos Sąjungos struktūrinių fondų reikalavimams, patvirtintose Žmogiškųjų išteklių plėtros veiksmų programos, Ekonomikos augimo veiksmų programos, Sanglaudos skatinimo veiksmų programos ir 2014–2020 metų Europos Sąjungos fondų investicijų veiksmų programos valdymo komitetų 2014 m. liepos 4 d. protokolu</w:t>
      </w:r>
      <w:r w:rsidR="00882264">
        <w:t xml:space="preserve"> Nr.</w:t>
      </w:r>
      <w:r w:rsidRPr="00882264">
        <w:t xml:space="preserve"> 34 (su vėlesniais pakeitimais) ir kurios paskelbtos ES struktūrinių fondų svetainėje </w:t>
      </w:r>
      <w:proofErr w:type="spellStart"/>
      <w:r w:rsidRPr="00882264">
        <w:t>www</w:t>
      </w:r>
      <w:r w:rsidR="00882264">
        <w:t>.e</w:t>
      </w:r>
      <w:r w:rsidRPr="00882264">
        <w:t>sinvesticijos</w:t>
      </w:r>
      <w:r w:rsidR="00882264">
        <w:t>.l</w:t>
      </w:r>
      <w:r w:rsidRPr="00882264">
        <w:t>t</w:t>
      </w:r>
      <w:proofErr w:type="spellEnd"/>
      <w:r w:rsidRPr="00882264">
        <w:t xml:space="preserve"> (toliau – Rekomendacijos dėl projektų išlaidų atitikties) bei Reglamento (ES)</w:t>
      </w:r>
      <w:r w:rsidR="00882264">
        <w:t xml:space="preserve"> Nr.</w:t>
      </w:r>
      <w:r w:rsidRPr="00882264">
        <w:t xml:space="preserve"> 651/2014 53 straipsnio 4 dalyje nustatytus reikalavimus. Pagal šį Aprašą Projektų taisyklių 405.2 papunktyje nustatytas reikalavimas išankstinėms sąskaitoms pateikti rangovo, prekių tiekėjo ar paslaugų teikėjo gautą kredito įstaigos išankstinio mokėjimo grąžinimo garantiją, laidavimo ar laidavimo draudimo dokumentą netaikomas.</w:t>
      </w:r>
    </w:p>
    <w:p w:rsidR="00882264" w:rsidRPr="00882264" w:rsidRDefault="00647E2B" w:rsidP="00882264">
      <w:pPr>
        <w:tabs>
          <w:tab w:val="left" w:pos="993"/>
        </w:tabs>
        <w:jc w:val="both"/>
        <w:rPr>
          <w:szCs w:val="24"/>
        </w:rPr>
      </w:pPr>
      <w:r w:rsidRPr="00882264">
        <w:rPr>
          <w:szCs w:val="24"/>
        </w:rPr>
        <w:t>30.</w:t>
      </w:r>
      <w:r w:rsidR="00BF7730" w:rsidRPr="00882264">
        <w:rPr>
          <w:szCs w:val="24"/>
        </w:rPr>
        <w:t xml:space="preserve"> </w:t>
      </w:r>
      <w:r w:rsidRPr="00882264">
        <w:rPr>
          <w:szCs w:val="24"/>
        </w:rPr>
        <w:t xml:space="preserve">Didžiausia projektui galima skirti finansavimo lėšų suma yra 5 000 000,00 Eur (penki milijonai eurų). </w:t>
      </w:r>
    </w:p>
    <w:p w:rsidR="00882264" w:rsidRPr="00882264" w:rsidRDefault="00647E2B" w:rsidP="00882264">
      <w:pPr>
        <w:tabs>
          <w:tab w:val="left" w:pos="993"/>
        </w:tabs>
        <w:jc w:val="both"/>
        <w:rPr>
          <w:szCs w:val="24"/>
        </w:rPr>
      </w:pPr>
      <w:r w:rsidRPr="00882264">
        <w:rPr>
          <w:szCs w:val="24"/>
        </w:rPr>
        <w:t>31.</w:t>
      </w:r>
      <w:r w:rsidR="00BF7730" w:rsidRPr="00882264">
        <w:rPr>
          <w:szCs w:val="24"/>
        </w:rPr>
        <w:t xml:space="preserve"> </w:t>
      </w:r>
      <w:r w:rsidRPr="00882264">
        <w:rPr>
          <w:szCs w:val="24"/>
        </w:rPr>
        <w:t>Didžiausia galima projekto finansuojamoji dalis sudaro 100 proc. visų tinkamų finansuoti projekto išlaidų. Pareiškėjas ir (arba) partneris savo iniciatyva ir savo ir (arba) kitų šaltinių lėšomis gali prisidėti prie projekto įgyvendinimo.</w:t>
      </w:r>
    </w:p>
    <w:p w:rsidR="00882264" w:rsidRPr="00882264" w:rsidRDefault="00647E2B" w:rsidP="00882264">
      <w:pPr>
        <w:tabs>
          <w:tab w:val="left" w:pos="993"/>
        </w:tabs>
        <w:jc w:val="both"/>
      </w:pPr>
      <w:r w:rsidRPr="00882264">
        <w:rPr>
          <w:szCs w:val="22"/>
        </w:rPr>
        <w:t>32.</w:t>
      </w:r>
      <w:r w:rsidR="00BF7730" w:rsidRPr="00882264">
        <w:rPr>
          <w:szCs w:val="22"/>
        </w:rPr>
        <w:t xml:space="preserve"> </w:t>
      </w:r>
      <w:r w:rsidRPr="00882264">
        <w:t>Vadovaujantis Reglamento (ES)</w:t>
      </w:r>
      <w:r w:rsidR="00882264">
        <w:t xml:space="preserve"> Nr.</w:t>
      </w:r>
      <w:r w:rsidRPr="00882264">
        <w:t xml:space="preserve"> 651/2014 53 straipsnio 6 dalimi valstybės pagalbos dydis negali viršyti tinkamų finansuoti išlaidų ir investicijos veiklos pelno skirtumo. Kai pagal Aprašą pareiškėjas yra biudžetinė įstaiga, šio reikalavimas užtikrinimas Valstybės pagalbos teikimo Lietuvos kultūros sektoriui tvarkos aprašo, patvirtinto Lietuvos Respublikos kultūros ministro 2015 m. lapkričio 20 d. įsakymu</w:t>
      </w:r>
      <w:r w:rsidR="00882264">
        <w:t xml:space="preserve"> Nr.</w:t>
      </w:r>
      <w:r w:rsidRPr="00882264">
        <w:t xml:space="preserve"> ĮV-780 </w:t>
      </w:r>
      <w:r w:rsidR="00882264">
        <w:t>„</w:t>
      </w:r>
      <w:r w:rsidRPr="00882264">
        <w:t>Dėl Valstybės pagalbos teikimo Lietuvos kultūros sektoriui tvarkos aprašo patvirtinimo</w:t>
      </w:r>
      <w:r w:rsidR="00882264">
        <w:t>“</w:t>
      </w:r>
      <w:r w:rsidRPr="00882264">
        <w:t xml:space="preserve"> priedo </w:t>
      </w:r>
      <w:r w:rsidR="00882264">
        <w:rPr>
          <w:vertAlign w:val="subscript"/>
        </w:rPr>
        <w:t>„</w:t>
      </w:r>
      <w:r w:rsidRPr="00882264">
        <w:t>Valstybės pagalbos teikimo Lietuvos kultūros sektoriui atitikties 2014 m. birželio 17 d. Komisijos reglamento (ES)</w:t>
      </w:r>
      <w:r w:rsidR="00882264">
        <w:t xml:space="preserve"> Nr.</w:t>
      </w:r>
      <w:r w:rsidRPr="00882264">
        <w:t xml:space="preserve"> 651/2014, kuriuo tam tikrų kategorijų pagalba skelbiama suderinama su vidaus rinka taikant Sutarties 107 ir 108 straipsnius, nuostatoms gairės</w:t>
      </w:r>
      <w:r w:rsidR="00882264">
        <w:t>“</w:t>
      </w:r>
      <w:r w:rsidRPr="00882264">
        <w:t xml:space="preserve"> 2.2 papunkčio 6 dalyje nustatyta tvarka. Visi kiti pareiškėjai, kurių teisinė forma nėra biudžetinė įstaiga, teikdami paraišką turi pateikti informaciją apie prognozuojamus finansinius srautus (pildomas Aprašo 5 priedas). </w:t>
      </w:r>
    </w:p>
    <w:p w:rsidR="00882264" w:rsidRPr="00882264" w:rsidRDefault="00647E2B" w:rsidP="00882264">
      <w:pPr>
        <w:tabs>
          <w:tab w:val="left" w:pos="993"/>
        </w:tabs>
        <w:jc w:val="both"/>
        <w:rPr>
          <w:szCs w:val="24"/>
        </w:rPr>
      </w:pPr>
      <w:r w:rsidRPr="00882264">
        <w:rPr>
          <w:szCs w:val="24"/>
        </w:rPr>
        <w:t>33.</w:t>
      </w:r>
      <w:r w:rsidR="00BF7730" w:rsidRPr="00882264">
        <w:rPr>
          <w:szCs w:val="24"/>
        </w:rPr>
        <w:t xml:space="preserve"> </w:t>
      </w:r>
      <w:r w:rsidRPr="00882264">
        <w:t xml:space="preserve">Didžiausia </w:t>
      </w:r>
      <w:r w:rsidRPr="00882264">
        <w:rPr>
          <w:szCs w:val="24"/>
        </w:rPr>
        <w:t>bendra investicijų</w:t>
      </w:r>
      <w:r w:rsidRPr="00882264">
        <w:t xml:space="preserve"> projekto </w:t>
      </w:r>
      <w:r w:rsidRPr="00882264">
        <w:rPr>
          <w:szCs w:val="24"/>
        </w:rPr>
        <w:t xml:space="preserve">ar jo dalies, skirtos kultūros investavimo tikslui, kai siekiama atskirų investavimo tikslų, </w:t>
      </w:r>
      <w:r w:rsidRPr="00882264">
        <w:t xml:space="preserve">išlaidų </w:t>
      </w:r>
      <w:r w:rsidRPr="00882264">
        <w:rPr>
          <w:szCs w:val="24"/>
        </w:rPr>
        <w:t>vertė</w:t>
      </w:r>
      <w:r w:rsidRPr="00882264">
        <w:t xml:space="preserve"> yra 5 000 000,00 Eur (penki milijonai eurų).</w:t>
      </w:r>
    </w:p>
    <w:p w:rsidR="00882264" w:rsidRPr="00882264" w:rsidRDefault="00647E2B" w:rsidP="00882264">
      <w:pPr>
        <w:tabs>
          <w:tab w:val="left" w:pos="993"/>
        </w:tabs>
        <w:jc w:val="both"/>
        <w:rPr>
          <w:szCs w:val="24"/>
        </w:rPr>
      </w:pPr>
      <w:r w:rsidRPr="00882264">
        <w:rPr>
          <w:szCs w:val="24"/>
        </w:rPr>
        <w:t>34.</w:t>
      </w:r>
      <w:r w:rsidR="00BF7730" w:rsidRPr="00882264">
        <w:rPr>
          <w:szCs w:val="24"/>
        </w:rPr>
        <w:t xml:space="preserve"> </w:t>
      </w:r>
      <w:r w:rsidRPr="00882264">
        <w:rPr>
          <w:szCs w:val="24"/>
        </w:rPr>
        <w:t>Projekto išlaidų dalis, kurios nepadengia projektui skiriamo finansavimo lėšos, turi būti finansuojamos iš projekto vykdytojo ir (ar) partnerio (-</w:t>
      </w:r>
      <w:proofErr w:type="spellStart"/>
      <w:r w:rsidRPr="00882264">
        <w:rPr>
          <w:szCs w:val="24"/>
        </w:rPr>
        <w:t>ių</w:t>
      </w:r>
      <w:proofErr w:type="spellEnd"/>
      <w:r w:rsidRPr="00882264">
        <w:rPr>
          <w:szCs w:val="24"/>
        </w:rPr>
        <w:t xml:space="preserve">) lėšų. </w:t>
      </w:r>
    </w:p>
    <w:p w:rsidR="00882264" w:rsidRPr="00882264" w:rsidRDefault="00647E2B" w:rsidP="00882264">
      <w:pPr>
        <w:tabs>
          <w:tab w:val="left" w:pos="993"/>
        </w:tabs>
        <w:jc w:val="both"/>
        <w:rPr>
          <w:szCs w:val="24"/>
        </w:rPr>
      </w:pPr>
      <w:r w:rsidRPr="00882264">
        <w:rPr>
          <w:szCs w:val="24"/>
        </w:rPr>
        <w:t>35.</w:t>
      </w:r>
      <w:r w:rsidR="00BF7730" w:rsidRPr="00882264">
        <w:rPr>
          <w:szCs w:val="24"/>
        </w:rPr>
        <w:t xml:space="preserve"> </w:t>
      </w:r>
      <w:r w:rsidRPr="00882264">
        <w:rPr>
          <w:szCs w:val="24"/>
        </w:rPr>
        <w:t>Projekto biudžetas sudaromas vadovaujantis Rekomendacijomis dėl projektų išlaidų atitikties.</w:t>
      </w:r>
    </w:p>
    <w:p w:rsidR="00882264" w:rsidRPr="00882264" w:rsidRDefault="00647E2B" w:rsidP="00882264">
      <w:pPr>
        <w:tabs>
          <w:tab w:val="left" w:pos="993"/>
        </w:tabs>
        <w:jc w:val="both"/>
        <w:rPr>
          <w:i/>
          <w:szCs w:val="24"/>
        </w:rPr>
      </w:pPr>
      <w:r w:rsidRPr="00882264">
        <w:rPr>
          <w:szCs w:val="24"/>
        </w:rPr>
        <w:t>36.</w:t>
      </w:r>
      <w:r w:rsidR="00BF7730" w:rsidRPr="00882264">
        <w:rPr>
          <w:szCs w:val="24"/>
        </w:rPr>
        <w:t xml:space="preserve"> </w:t>
      </w:r>
      <w:r w:rsidRPr="00882264">
        <w:rPr>
          <w:szCs w:val="24"/>
        </w:rPr>
        <w:t xml:space="preserve">Pagal šį Aprašą tinkamų arba netinkamų finansuoti išlaidų kategorijos yra šios: </w:t>
      </w:r>
    </w:p>
    <w:p w:rsidR="00882264" w:rsidRPr="00882264" w:rsidRDefault="00882264" w:rsidP="00882264">
      <w:pPr>
        <w:jc w:val="both"/>
        <w:rPr>
          <w:szCs w:val="10"/>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117"/>
        <w:gridCol w:w="2655"/>
        <w:gridCol w:w="5865"/>
      </w:tblGrid>
      <w:tr w:rsidR="00882264" w:rsidRPr="00882264" w:rsidTr="00BF7730">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882264" w:rsidRPr="00882264" w:rsidRDefault="00BF7730" w:rsidP="00882264">
            <w:pPr>
              <w:tabs>
                <w:tab w:val="left" w:pos="993"/>
              </w:tabs>
              <w:ind w:firstLine="0"/>
              <w:jc w:val="both"/>
              <w:rPr>
                <w:b/>
                <w:bCs/>
                <w:szCs w:val="24"/>
              </w:rPr>
            </w:pPr>
            <w:r w:rsidRPr="00882264">
              <w:rPr>
                <w:b/>
                <w:bCs/>
                <w:szCs w:val="24"/>
              </w:rPr>
              <w:t>Išlaidų katego</w:t>
            </w:r>
            <w:r w:rsidR="00647E2B" w:rsidRPr="00882264">
              <w:rPr>
                <w:b/>
                <w:bCs/>
                <w:szCs w:val="24"/>
              </w:rPr>
              <w:t>rijos</w:t>
            </w:r>
            <w:r w:rsidR="00882264">
              <w:rPr>
                <w:b/>
                <w:bCs/>
                <w:szCs w:val="24"/>
              </w:rPr>
              <w:t xml:space="preserve"> Nr.</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882264" w:rsidRPr="00882264" w:rsidRDefault="00647E2B" w:rsidP="00882264">
            <w:pPr>
              <w:tabs>
                <w:tab w:val="left" w:pos="993"/>
              </w:tabs>
              <w:ind w:firstLine="0"/>
              <w:jc w:val="both"/>
              <w:rPr>
                <w:b/>
                <w:bCs/>
                <w:szCs w:val="24"/>
              </w:rPr>
            </w:pPr>
            <w:r w:rsidRPr="00882264">
              <w:rPr>
                <w:b/>
                <w:bCs/>
                <w:szCs w:val="24"/>
              </w:rPr>
              <w:t>Išlaidų kategorijos pavadinimas</w:t>
            </w:r>
          </w:p>
        </w:tc>
        <w:tc>
          <w:tcPr>
            <w:tcW w:w="5952" w:type="dxa"/>
            <w:tcBorders>
              <w:top w:val="single" w:sz="4" w:space="0" w:color="auto"/>
              <w:left w:val="single" w:sz="4" w:space="0" w:color="auto"/>
              <w:bottom w:val="single" w:sz="4" w:space="0" w:color="auto"/>
              <w:right w:val="single" w:sz="4" w:space="0" w:color="auto"/>
            </w:tcBorders>
            <w:shd w:val="clear" w:color="auto" w:fill="FFFFFF"/>
            <w:vAlign w:val="center"/>
          </w:tcPr>
          <w:p w:rsidR="00882264" w:rsidRPr="00882264" w:rsidRDefault="00647E2B" w:rsidP="00882264">
            <w:pPr>
              <w:tabs>
                <w:tab w:val="left" w:pos="993"/>
              </w:tabs>
              <w:ind w:firstLine="0"/>
              <w:jc w:val="both"/>
              <w:rPr>
                <w:b/>
                <w:szCs w:val="24"/>
              </w:rPr>
            </w:pPr>
            <w:r w:rsidRPr="00882264">
              <w:rPr>
                <w:b/>
                <w:szCs w:val="24"/>
              </w:rPr>
              <w:t>Reikalavimai ir paaiškinimai</w:t>
            </w:r>
          </w:p>
        </w:tc>
      </w:tr>
      <w:tr w:rsidR="00882264" w:rsidRPr="00882264" w:rsidTr="00BF7730">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882264" w:rsidRPr="00882264" w:rsidRDefault="00647E2B" w:rsidP="00882264">
            <w:pPr>
              <w:tabs>
                <w:tab w:val="left" w:pos="993"/>
              </w:tabs>
              <w:ind w:firstLine="0"/>
              <w:rPr>
                <w:b/>
                <w:bCs/>
                <w:szCs w:val="24"/>
              </w:rPr>
            </w:pPr>
            <w:r w:rsidRPr="00882264">
              <w:rPr>
                <w:b/>
                <w:bCs/>
                <w:szCs w:val="24"/>
              </w:rPr>
              <w:t>1.</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882264" w:rsidRPr="00882264" w:rsidRDefault="00647E2B" w:rsidP="00882264">
            <w:pPr>
              <w:tabs>
                <w:tab w:val="left" w:pos="993"/>
              </w:tabs>
              <w:ind w:firstLine="0"/>
              <w:rPr>
                <w:b/>
                <w:bCs/>
                <w:szCs w:val="24"/>
              </w:rPr>
            </w:pPr>
            <w:r w:rsidRPr="00882264">
              <w:rPr>
                <w:b/>
                <w:bCs/>
                <w:szCs w:val="24"/>
              </w:rPr>
              <w:t>Žemė</w:t>
            </w:r>
          </w:p>
        </w:tc>
        <w:tc>
          <w:tcPr>
            <w:tcW w:w="5952" w:type="dxa"/>
            <w:tcBorders>
              <w:top w:val="single" w:sz="4" w:space="0" w:color="auto"/>
              <w:left w:val="single" w:sz="4" w:space="0" w:color="auto"/>
              <w:bottom w:val="single" w:sz="4" w:space="0" w:color="auto"/>
              <w:right w:val="single" w:sz="4" w:space="0" w:color="auto"/>
            </w:tcBorders>
            <w:shd w:val="clear" w:color="auto" w:fill="FFFFFF"/>
            <w:vAlign w:val="center"/>
          </w:tcPr>
          <w:p w:rsidR="00882264" w:rsidRPr="00882264" w:rsidRDefault="00647E2B" w:rsidP="00882264">
            <w:pPr>
              <w:tabs>
                <w:tab w:val="left" w:pos="993"/>
              </w:tabs>
              <w:ind w:firstLine="0"/>
              <w:jc w:val="both"/>
              <w:rPr>
                <w:szCs w:val="24"/>
              </w:rPr>
            </w:pPr>
            <w:r w:rsidRPr="00882264">
              <w:rPr>
                <w:szCs w:val="24"/>
              </w:rPr>
              <w:t>Netinkama finansuoti.</w:t>
            </w:r>
          </w:p>
        </w:tc>
      </w:tr>
      <w:tr w:rsidR="00882264" w:rsidRPr="00882264" w:rsidTr="00BF7730">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882264" w:rsidRPr="00882264" w:rsidRDefault="00647E2B" w:rsidP="00882264">
            <w:pPr>
              <w:tabs>
                <w:tab w:val="left" w:pos="993"/>
              </w:tabs>
              <w:ind w:firstLine="0"/>
              <w:rPr>
                <w:b/>
                <w:bCs/>
                <w:szCs w:val="24"/>
              </w:rPr>
            </w:pPr>
            <w:r w:rsidRPr="00882264">
              <w:rPr>
                <w:b/>
                <w:bCs/>
                <w:szCs w:val="24"/>
              </w:rPr>
              <w:t>2.</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882264" w:rsidRPr="00882264" w:rsidRDefault="00647E2B" w:rsidP="00882264">
            <w:pPr>
              <w:tabs>
                <w:tab w:val="left" w:pos="993"/>
              </w:tabs>
              <w:ind w:firstLine="0"/>
              <w:rPr>
                <w:b/>
                <w:bCs/>
                <w:szCs w:val="24"/>
              </w:rPr>
            </w:pPr>
            <w:r w:rsidRPr="00882264">
              <w:rPr>
                <w:b/>
                <w:bCs/>
                <w:szCs w:val="24"/>
              </w:rPr>
              <w:t>Nekilnojamasis turtas</w:t>
            </w:r>
          </w:p>
        </w:tc>
        <w:tc>
          <w:tcPr>
            <w:tcW w:w="5952" w:type="dxa"/>
            <w:tcBorders>
              <w:top w:val="single" w:sz="4" w:space="0" w:color="auto"/>
              <w:left w:val="single" w:sz="4" w:space="0" w:color="auto"/>
              <w:bottom w:val="single" w:sz="4" w:space="0" w:color="auto"/>
              <w:right w:val="single" w:sz="4" w:space="0" w:color="auto"/>
            </w:tcBorders>
            <w:shd w:val="clear" w:color="auto" w:fill="FFFFFF"/>
            <w:vAlign w:val="center"/>
          </w:tcPr>
          <w:p w:rsidR="00882264" w:rsidRPr="00882264" w:rsidRDefault="00647E2B" w:rsidP="00882264">
            <w:pPr>
              <w:tabs>
                <w:tab w:val="left" w:pos="993"/>
              </w:tabs>
              <w:ind w:firstLine="0"/>
              <w:jc w:val="both"/>
              <w:rPr>
                <w:szCs w:val="24"/>
              </w:rPr>
            </w:pPr>
            <w:r w:rsidRPr="00882264">
              <w:rPr>
                <w:szCs w:val="24"/>
              </w:rPr>
              <w:t>Netinkama finansuoti.</w:t>
            </w:r>
          </w:p>
        </w:tc>
      </w:tr>
      <w:tr w:rsidR="00882264" w:rsidRPr="00882264" w:rsidTr="00BF7730">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882264" w:rsidRPr="00882264" w:rsidRDefault="00647E2B" w:rsidP="00882264">
            <w:pPr>
              <w:tabs>
                <w:tab w:val="left" w:pos="993"/>
              </w:tabs>
              <w:ind w:firstLine="0"/>
              <w:rPr>
                <w:b/>
                <w:bCs/>
                <w:szCs w:val="24"/>
              </w:rPr>
            </w:pPr>
            <w:r w:rsidRPr="00882264">
              <w:rPr>
                <w:b/>
                <w:bCs/>
                <w:szCs w:val="24"/>
              </w:rPr>
              <w:t>3.</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882264" w:rsidRPr="00882264" w:rsidRDefault="00647E2B" w:rsidP="00882264">
            <w:pPr>
              <w:tabs>
                <w:tab w:val="left" w:pos="993"/>
              </w:tabs>
              <w:ind w:firstLine="0"/>
              <w:rPr>
                <w:b/>
                <w:bCs/>
                <w:szCs w:val="24"/>
              </w:rPr>
            </w:pPr>
            <w:r w:rsidRPr="00882264">
              <w:rPr>
                <w:b/>
                <w:bCs/>
                <w:szCs w:val="24"/>
              </w:rPr>
              <w:t>Statyba, rekonstravimas, remontas ir kiti darbai</w:t>
            </w:r>
          </w:p>
        </w:tc>
        <w:tc>
          <w:tcPr>
            <w:tcW w:w="5952" w:type="dxa"/>
            <w:tcBorders>
              <w:top w:val="single" w:sz="4" w:space="0" w:color="auto"/>
              <w:left w:val="single" w:sz="4" w:space="0" w:color="auto"/>
              <w:bottom w:val="single" w:sz="4" w:space="0" w:color="auto"/>
              <w:right w:val="single" w:sz="4" w:space="0" w:color="auto"/>
            </w:tcBorders>
            <w:shd w:val="clear" w:color="auto" w:fill="FFFFFF"/>
            <w:vAlign w:val="center"/>
          </w:tcPr>
          <w:p w:rsidR="00882264" w:rsidRPr="00882264" w:rsidRDefault="00647E2B" w:rsidP="00882264">
            <w:pPr>
              <w:tabs>
                <w:tab w:val="left" w:pos="993"/>
              </w:tabs>
              <w:ind w:firstLine="0"/>
              <w:jc w:val="both"/>
              <w:rPr>
                <w:bCs/>
                <w:szCs w:val="24"/>
              </w:rPr>
            </w:pPr>
            <w:r w:rsidRPr="00882264">
              <w:rPr>
                <w:bCs/>
                <w:szCs w:val="24"/>
              </w:rPr>
              <w:t xml:space="preserve">Tinkamomis finansuoti laikomos išlaidos atitinkančios Rekomendacijų dėl išlaidų atitikties 1 lentelės </w:t>
            </w:r>
            <w:r w:rsidR="00882264" w:rsidRPr="00882264">
              <w:rPr>
                <w:bCs/>
                <w:szCs w:val="24"/>
              </w:rPr>
              <w:t>„</w:t>
            </w:r>
            <w:r w:rsidRPr="00882264">
              <w:rPr>
                <w:bCs/>
                <w:szCs w:val="24"/>
              </w:rPr>
              <w:t>Projekto biudžeto išlaidų kategorijų aprašas</w:t>
            </w:r>
            <w:r w:rsidR="00882264" w:rsidRPr="00882264">
              <w:rPr>
                <w:bCs/>
                <w:szCs w:val="24"/>
              </w:rPr>
              <w:t>“</w:t>
            </w:r>
            <w:r w:rsidRPr="00882264">
              <w:rPr>
                <w:bCs/>
                <w:szCs w:val="24"/>
              </w:rPr>
              <w:t xml:space="preserve"> nuostatas.</w:t>
            </w:r>
          </w:p>
          <w:p w:rsidR="00882264" w:rsidRPr="00882264" w:rsidRDefault="00647E2B" w:rsidP="00882264">
            <w:pPr>
              <w:tabs>
                <w:tab w:val="left" w:pos="993"/>
              </w:tabs>
              <w:ind w:firstLine="0"/>
              <w:jc w:val="both"/>
              <w:rPr>
                <w:szCs w:val="24"/>
              </w:rPr>
            </w:pPr>
            <w:r w:rsidRPr="00882264">
              <w:rPr>
                <w:szCs w:val="24"/>
              </w:rPr>
              <w:t xml:space="preserve">Energijos vartojimo audito ir pastato energinio naudingumo </w:t>
            </w:r>
            <w:r w:rsidRPr="00882264">
              <w:rPr>
                <w:szCs w:val="24"/>
              </w:rPr>
              <w:lastRenderedPageBreak/>
              <w:t>sertifikato</w:t>
            </w:r>
            <w:r w:rsidRPr="00882264">
              <w:rPr>
                <w:b/>
                <w:bCs/>
              </w:rPr>
              <w:t xml:space="preserve"> </w:t>
            </w:r>
            <w:r w:rsidRPr="00882264">
              <w:rPr>
                <w:szCs w:val="24"/>
              </w:rPr>
              <w:t>išlaidos laikomos tinkamomis finansuoti, kai investicijų į EVEDP suma, nurodyta rinkodaros plane, lygi 300 000,00 Eur ar viršija šią sumą.</w:t>
            </w:r>
          </w:p>
          <w:p w:rsidR="00882264" w:rsidRPr="00882264" w:rsidRDefault="00882264" w:rsidP="00882264">
            <w:pPr>
              <w:tabs>
                <w:tab w:val="left" w:pos="993"/>
              </w:tabs>
              <w:ind w:firstLine="0"/>
              <w:jc w:val="both"/>
              <w:rPr>
                <w:szCs w:val="24"/>
              </w:rPr>
            </w:pPr>
          </w:p>
          <w:p w:rsidR="00882264" w:rsidRPr="00882264" w:rsidRDefault="00647E2B" w:rsidP="00882264">
            <w:pPr>
              <w:tabs>
                <w:tab w:val="left" w:pos="993"/>
              </w:tabs>
              <w:ind w:firstLine="0"/>
              <w:jc w:val="both"/>
              <w:rPr>
                <w:bCs/>
                <w:szCs w:val="24"/>
              </w:rPr>
            </w:pPr>
            <w:r w:rsidRPr="00882264">
              <w:rPr>
                <w:bCs/>
                <w:szCs w:val="24"/>
              </w:rPr>
              <w:t>Projektui taikoma kasmetinių atostogų išmokų fiksuotoji norma, taikoma projektą vykdančio personalo darbo užmokesčio už kasmetines atostogas ir (ar) kompensacijos už nepanaudotas kasmetines atostogas išlaidoms, vadovaujantis 2016 m. sausio 19 d. Lietuvos Respublikos finansų ministerijos patvirtinta Kasmetinių atostogų išmokų fiksuotųjų normų nustatymo tyrimo ataskaita.</w:t>
            </w:r>
          </w:p>
          <w:p w:rsidR="00882264" w:rsidRPr="00882264" w:rsidRDefault="00882264" w:rsidP="00882264">
            <w:pPr>
              <w:tabs>
                <w:tab w:val="left" w:pos="993"/>
              </w:tabs>
              <w:ind w:firstLine="0"/>
              <w:jc w:val="both"/>
              <w:rPr>
                <w:bCs/>
                <w:szCs w:val="24"/>
              </w:rPr>
            </w:pPr>
          </w:p>
          <w:p w:rsidR="00882264" w:rsidRPr="00882264" w:rsidRDefault="00647E2B" w:rsidP="00882264">
            <w:pPr>
              <w:tabs>
                <w:tab w:val="left" w:pos="993"/>
              </w:tabs>
              <w:ind w:firstLine="0"/>
              <w:jc w:val="both"/>
              <w:rPr>
                <w:b/>
                <w:bCs/>
                <w:szCs w:val="24"/>
              </w:rPr>
            </w:pPr>
            <w:r w:rsidRPr="00882264">
              <w:rPr>
                <w:bCs/>
                <w:szCs w:val="24"/>
              </w:rPr>
              <w:t>Netinkamomis finansuoti laikomos išlaidos:</w:t>
            </w:r>
          </w:p>
          <w:p w:rsidR="00882264" w:rsidRPr="00882264" w:rsidRDefault="00C33074" w:rsidP="00882264">
            <w:pPr>
              <w:ind w:firstLine="0"/>
            </w:pPr>
            <w:r w:rsidRPr="00882264">
              <w:t xml:space="preserve">► </w:t>
            </w:r>
            <w:r w:rsidR="00647E2B" w:rsidRPr="00882264">
              <w:t>naujų pastatų statybos išlaidos;</w:t>
            </w:r>
          </w:p>
          <w:p w:rsidR="00882264" w:rsidRPr="00882264" w:rsidRDefault="00C33074" w:rsidP="00882264">
            <w:pPr>
              <w:tabs>
                <w:tab w:val="left" w:pos="993"/>
              </w:tabs>
              <w:ind w:firstLine="0"/>
              <w:jc w:val="both"/>
              <w:rPr>
                <w:szCs w:val="24"/>
              </w:rPr>
            </w:pPr>
            <w:r w:rsidRPr="00882264">
              <w:t>►</w:t>
            </w:r>
            <w:r w:rsidR="00BF7730" w:rsidRPr="00882264">
              <w:rPr>
                <w:szCs w:val="24"/>
              </w:rPr>
              <w:t xml:space="preserve"> </w:t>
            </w:r>
            <w:r w:rsidR="00647E2B" w:rsidRPr="00882264">
              <w:rPr>
                <w:szCs w:val="24"/>
              </w:rPr>
              <w:t>naujų ir esamų inžinerinių statinių statybos išlaidos, išskyrus išlaidas, kurios būtinos pastatą tinkamai naudoti, arba kai tokių išlaidų būtinumas pagrindžiamas investicijų projekte ir jos nurodytos patvirtintame projektiniame pasiūlyme;</w:t>
            </w:r>
          </w:p>
          <w:p w:rsidR="00882264" w:rsidRPr="00882264" w:rsidRDefault="00C33074" w:rsidP="00882264">
            <w:pPr>
              <w:tabs>
                <w:tab w:val="left" w:pos="993"/>
              </w:tabs>
              <w:ind w:firstLine="0"/>
              <w:jc w:val="both"/>
              <w:rPr>
                <w:szCs w:val="24"/>
              </w:rPr>
            </w:pPr>
            <w:r w:rsidRPr="00882264">
              <w:t>►</w:t>
            </w:r>
            <w:r w:rsidR="00BF7730" w:rsidRPr="00882264">
              <w:rPr>
                <w:szCs w:val="24"/>
              </w:rPr>
              <w:t xml:space="preserve"> </w:t>
            </w:r>
            <w:r w:rsidR="00647E2B" w:rsidRPr="00882264">
              <w:rPr>
                <w:szCs w:val="24"/>
              </w:rPr>
              <w:t>naujų pastato aukštų, rūsių ar priestatų statybos išlaidos, išskyrus kai tokios išlaidos yra būtinos kultūrinės veiklos vykdymui, jų būtinumas yra pagrįstas investicijų projekte bei jos nurodytos patvirtintame projektiniame pasiūlyme;</w:t>
            </w:r>
          </w:p>
          <w:p w:rsidR="00882264" w:rsidRPr="00882264" w:rsidRDefault="00C33074" w:rsidP="00882264">
            <w:pPr>
              <w:tabs>
                <w:tab w:val="left" w:pos="993"/>
              </w:tabs>
              <w:ind w:firstLine="0"/>
              <w:jc w:val="both"/>
              <w:rPr>
                <w:bCs/>
                <w:szCs w:val="24"/>
              </w:rPr>
            </w:pPr>
            <w:r w:rsidRPr="00882264">
              <w:t>►</w:t>
            </w:r>
            <w:r w:rsidR="00BF7730" w:rsidRPr="00882264">
              <w:rPr>
                <w:bCs/>
                <w:szCs w:val="24"/>
              </w:rPr>
              <w:t xml:space="preserve"> </w:t>
            </w:r>
            <w:r w:rsidR="00647E2B" w:rsidRPr="00882264">
              <w:rPr>
                <w:szCs w:val="24"/>
              </w:rPr>
              <w:t>viešųjų erdvių, aplinkos (sklypo) tvarkymo ir su tuo susijusios išlaidos, išskyrus išlaidas, kurios būtinos ir susijusios su atnaujinto pastato tinkamu naudojimu ir kai tokių išlaidų būtinumas pagrindžiamas investicijų projekte ir jos nurodytos patvirtintame projektiniame pasiūlyme.</w:t>
            </w:r>
          </w:p>
        </w:tc>
      </w:tr>
      <w:tr w:rsidR="00882264" w:rsidRPr="00882264" w:rsidTr="00BF7730">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882264" w:rsidRPr="00882264" w:rsidRDefault="00647E2B" w:rsidP="00882264">
            <w:pPr>
              <w:tabs>
                <w:tab w:val="left" w:pos="993"/>
              </w:tabs>
              <w:ind w:firstLine="0"/>
              <w:rPr>
                <w:b/>
                <w:bCs/>
                <w:szCs w:val="24"/>
              </w:rPr>
            </w:pPr>
            <w:r w:rsidRPr="00882264">
              <w:rPr>
                <w:b/>
                <w:bCs/>
                <w:szCs w:val="24"/>
              </w:rPr>
              <w:lastRenderedPageBreak/>
              <w:t>4.</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882264" w:rsidRPr="00882264" w:rsidRDefault="00647E2B" w:rsidP="00882264">
            <w:pPr>
              <w:tabs>
                <w:tab w:val="left" w:pos="993"/>
              </w:tabs>
              <w:ind w:firstLine="0"/>
              <w:rPr>
                <w:b/>
                <w:bCs/>
                <w:szCs w:val="24"/>
              </w:rPr>
            </w:pPr>
            <w:r w:rsidRPr="00882264">
              <w:rPr>
                <w:b/>
                <w:bCs/>
                <w:szCs w:val="24"/>
              </w:rPr>
              <w:t>Įranga, įrenginiai ir kitas turtas</w:t>
            </w:r>
          </w:p>
        </w:tc>
        <w:tc>
          <w:tcPr>
            <w:tcW w:w="5952" w:type="dxa"/>
            <w:tcBorders>
              <w:top w:val="single" w:sz="4" w:space="0" w:color="auto"/>
              <w:left w:val="single" w:sz="4" w:space="0" w:color="auto"/>
              <w:bottom w:val="single" w:sz="4" w:space="0" w:color="auto"/>
              <w:right w:val="single" w:sz="4" w:space="0" w:color="auto"/>
            </w:tcBorders>
            <w:shd w:val="clear" w:color="auto" w:fill="FFFFFF"/>
            <w:vAlign w:val="center"/>
          </w:tcPr>
          <w:p w:rsidR="00882264" w:rsidRPr="00882264" w:rsidRDefault="00647E2B" w:rsidP="00882264">
            <w:pPr>
              <w:tabs>
                <w:tab w:val="left" w:pos="993"/>
              </w:tabs>
              <w:ind w:firstLine="0"/>
              <w:jc w:val="both"/>
              <w:rPr>
                <w:bCs/>
                <w:szCs w:val="24"/>
              </w:rPr>
            </w:pPr>
            <w:r w:rsidRPr="00882264">
              <w:rPr>
                <w:bCs/>
                <w:szCs w:val="24"/>
              </w:rPr>
              <w:t xml:space="preserve">Tinkamomis finansuoti laikomos išlaidos atitinkančios Rekomendacijų dėl išlaidų atitikties 1 lentelės </w:t>
            </w:r>
            <w:r w:rsidR="00882264" w:rsidRPr="00882264">
              <w:rPr>
                <w:bCs/>
                <w:szCs w:val="24"/>
              </w:rPr>
              <w:t>„</w:t>
            </w:r>
            <w:r w:rsidRPr="00882264">
              <w:rPr>
                <w:bCs/>
                <w:szCs w:val="24"/>
              </w:rPr>
              <w:t>Projekto biudžeto išlaidų kategorijų aprašas</w:t>
            </w:r>
            <w:r w:rsidR="00882264" w:rsidRPr="00882264">
              <w:rPr>
                <w:bCs/>
                <w:szCs w:val="24"/>
              </w:rPr>
              <w:t>“</w:t>
            </w:r>
            <w:r w:rsidRPr="00882264">
              <w:rPr>
                <w:bCs/>
                <w:szCs w:val="24"/>
              </w:rPr>
              <w:t xml:space="preserve"> nuostatas.</w:t>
            </w:r>
          </w:p>
          <w:p w:rsidR="00882264" w:rsidRPr="00882264" w:rsidRDefault="00882264" w:rsidP="00882264">
            <w:pPr>
              <w:tabs>
                <w:tab w:val="left" w:pos="993"/>
              </w:tabs>
              <w:ind w:firstLine="0"/>
              <w:jc w:val="both"/>
              <w:rPr>
                <w:bCs/>
                <w:szCs w:val="24"/>
              </w:rPr>
            </w:pPr>
          </w:p>
          <w:p w:rsidR="00882264" w:rsidRPr="00882264" w:rsidRDefault="00647E2B" w:rsidP="00882264">
            <w:pPr>
              <w:tabs>
                <w:tab w:val="left" w:pos="993"/>
              </w:tabs>
              <w:ind w:firstLine="0"/>
              <w:jc w:val="both"/>
              <w:rPr>
                <w:bCs/>
                <w:szCs w:val="24"/>
              </w:rPr>
            </w:pPr>
            <w:r w:rsidRPr="00882264">
              <w:rPr>
                <w:bCs/>
                <w:szCs w:val="24"/>
              </w:rPr>
              <w:t>Projektui taikoma kasmetinių atostogų išmokų fiksuotoji norma, taikoma projektą vykdančio personalo darbo užmokesčio už kasmetines atostogas ir (ar) kompensacijos už nepanaudotas kasmetines atostogas išlaidoms, vadovaujantis 2016 m. sausio 19 d. Lietuvos Respublikos finansų ministerijos patvirtinta Kasmetinių atostogų išmokų fiksuotųjų normų nustatymo tyrimo ataskaita.</w:t>
            </w:r>
          </w:p>
          <w:p w:rsidR="00882264" w:rsidRPr="00882264" w:rsidRDefault="00882264" w:rsidP="00882264">
            <w:pPr>
              <w:tabs>
                <w:tab w:val="left" w:pos="993"/>
              </w:tabs>
              <w:ind w:firstLine="0"/>
              <w:jc w:val="both"/>
              <w:rPr>
                <w:bCs/>
                <w:szCs w:val="24"/>
              </w:rPr>
            </w:pPr>
          </w:p>
          <w:p w:rsidR="00882264" w:rsidRPr="00882264" w:rsidRDefault="00647E2B" w:rsidP="00882264">
            <w:pPr>
              <w:tabs>
                <w:tab w:val="left" w:pos="993"/>
              </w:tabs>
              <w:ind w:firstLine="0"/>
              <w:jc w:val="both"/>
              <w:rPr>
                <w:b/>
                <w:bCs/>
                <w:szCs w:val="24"/>
              </w:rPr>
            </w:pPr>
            <w:r w:rsidRPr="00882264">
              <w:rPr>
                <w:bCs/>
                <w:szCs w:val="24"/>
              </w:rPr>
              <w:t xml:space="preserve">Netinkamomis finansuoti laikomos </w:t>
            </w:r>
            <w:r w:rsidRPr="00882264">
              <w:rPr>
                <w:szCs w:val="24"/>
              </w:rPr>
              <w:t>tikslinių transporto priemonių įsigijimo išlaidos.</w:t>
            </w:r>
          </w:p>
          <w:p w:rsidR="00882264" w:rsidRPr="00882264" w:rsidRDefault="00647E2B" w:rsidP="00882264">
            <w:pPr>
              <w:tabs>
                <w:tab w:val="left" w:pos="993"/>
              </w:tabs>
              <w:ind w:firstLine="0"/>
              <w:jc w:val="both"/>
              <w:rPr>
                <w:szCs w:val="24"/>
              </w:rPr>
            </w:pPr>
            <w:r w:rsidRPr="00882264">
              <w:rPr>
                <w:szCs w:val="24"/>
              </w:rPr>
              <w:t xml:space="preserve">Muzikos instrumentų įsigijimo išlaidos laikomos tinkamomis finansuoti, kai tokių išlaidų būtinumas pagrindžiamas investicijų projekte ir jos nurodytos patvirtintame projektiniame pasiūlyme. </w:t>
            </w:r>
          </w:p>
        </w:tc>
      </w:tr>
      <w:tr w:rsidR="00882264" w:rsidRPr="00882264" w:rsidTr="00BF7730">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882264" w:rsidRPr="00882264" w:rsidRDefault="00647E2B" w:rsidP="00882264">
            <w:pPr>
              <w:tabs>
                <w:tab w:val="left" w:pos="993"/>
              </w:tabs>
              <w:ind w:firstLine="0"/>
              <w:rPr>
                <w:b/>
                <w:bCs/>
                <w:szCs w:val="24"/>
              </w:rPr>
            </w:pPr>
            <w:r w:rsidRPr="00882264">
              <w:rPr>
                <w:b/>
                <w:bCs/>
                <w:szCs w:val="24"/>
              </w:rPr>
              <w:t>5.</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882264" w:rsidRPr="00882264" w:rsidRDefault="00647E2B" w:rsidP="00882264">
            <w:pPr>
              <w:tabs>
                <w:tab w:val="left" w:pos="993"/>
              </w:tabs>
              <w:ind w:firstLine="0"/>
              <w:rPr>
                <w:b/>
                <w:bCs/>
                <w:szCs w:val="24"/>
              </w:rPr>
            </w:pPr>
            <w:r w:rsidRPr="00882264">
              <w:rPr>
                <w:b/>
                <w:bCs/>
                <w:szCs w:val="24"/>
              </w:rPr>
              <w:t>Projekto vykdymas</w:t>
            </w:r>
          </w:p>
        </w:tc>
        <w:tc>
          <w:tcPr>
            <w:tcW w:w="5952" w:type="dxa"/>
            <w:tcBorders>
              <w:top w:val="single" w:sz="4" w:space="0" w:color="auto"/>
              <w:left w:val="single" w:sz="4" w:space="0" w:color="auto"/>
              <w:bottom w:val="single" w:sz="4" w:space="0" w:color="auto"/>
              <w:right w:val="single" w:sz="4" w:space="0" w:color="auto"/>
            </w:tcBorders>
            <w:shd w:val="clear" w:color="auto" w:fill="FFFFFF"/>
            <w:vAlign w:val="center"/>
          </w:tcPr>
          <w:p w:rsidR="00882264" w:rsidRPr="00882264" w:rsidRDefault="00647E2B" w:rsidP="00882264">
            <w:pPr>
              <w:ind w:firstLine="0"/>
              <w:jc w:val="both"/>
              <w:rPr>
                <w:szCs w:val="24"/>
              </w:rPr>
            </w:pPr>
            <w:r w:rsidRPr="00882264">
              <w:rPr>
                <w:szCs w:val="24"/>
              </w:rPr>
              <w:t>Tinkamos finansuoti laikomos rinkodaros plano, investicijų projekto parengimo išlaidos.</w:t>
            </w:r>
          </w:p>
          <w:p w:rsidR="00882264" w:rsidRPr="00882264" w:rsidRDefault="00647E2B" w:rsidP="00882264">
            <w:pPr>
              <w:ind w:firstLine="0"/>
              <w:jc w:val="both"/>
              <w:rPr>
                <w:szCs w:val="24"/>
              </w:rPr>
            </w:pPr>
            <w:r w:rsidRPr="00882264">
              <w:rPr>
                <w:szCs w:val="24"/>
              </w:rPr>
              <w:t xml:space="preserve">Investicijų projekto parengimo išlaidos gali būti finansuojamos projekto lėšomis ne didesne kaip 10 000 Eur suma. </w:t>
            </w:r>
          </w:p>
          <w:p w:rsidR="00882264" w:rsidRPr="00882264" w:rsidRDefault="00882264" w:rsidP="00882264">
            <w:pPr>
              <w:ind w:firstLine="0"/>
              <w:jc w:val="both"/>
              <w:rPr>
                <w:szCs w:val="24"/>
              </w:rPr>
            </w:pPr>
          </w:p>
          <w:p w:rsidR="00882264" w:rsidRPr="00882264" w:rsidRDefault="00647E2B" w:rsidP="00882264">
            <w:pPr>
              <w:tabs>
                <w:tab w:val="left" w:pos="993"/>
              </w:tabs>
              <w:ind w:firstLine="0"/>
              <w:jc w:val="both"/>
              <w:rPr>
                <w:bCs/>
                <w:szCs w:val="24"/>
              </w:rPr>
            </w:pPr>
            <w:r w:rsidRPr="00882264">
              <w:rPr>
                <w:bCs/>
                <w:szCs w:val="24"/>
              </w:rPr>
              <w:t>Projektui taikoma kasmetinių atostogų išmokų fiksuotoji norma, taikoma projektą vykdančio personalo darbo užmokesčio už kasmetines atostogas ir (ar) kompensacijos už nepanaudotas kasmetines atostogas išlaidoms, vadovaujantis 2016 m. sausio 19 d. Lietuvos Respublikos finansų ministerijos patvirtinta Kasmetinių atostogų išmokų fiksuotųjų normų nustatymo tyrimo ataskaita.</w:t>
            </w:r>
          </w:p>
          <w:p w:rsidR="00882264" w:rsidRPr="00882264" w:rsidRDefault="00882264" w:rsidP="00882264">
            <w:pPr>
              <w:tabs>
                <w:tab w:val="left" w:pos="993"/>
              </w:tabs>
              <w:ind w:firstLine="0"/>
              <w:jc w:val="both"/>
              <w:rPr>
                <w:szCs w:val="24"/>
              </w:rPr>
            </w:pPr>
          </w:p>
          <w:p w:rsidR="00882264" w:rsidRPr="00882264" w:rsidRDefault="00647E2B" w:rsidP="00882264">
            <w:pPr>
              <w:tabs>
                <w:tab w:val="left" w:pos="993"/>
              </w:tabs>
              <w:ind w:firstLine="0"/>
              <w:jc w:val="both"/>
              <w:rPr>
                <w:szCs w:val="24"/>
              </w:rPr>
            </w:pPr>
            <w:r w:rsidRPr="00882264">
              <w:rPr>
                <w:szCs w:val="24"/>
              </w:rPr>
              <w:t>Netinkamomis finansuoti laikomos paraiškos,</w:t>
            </w:r>
            <w:r w:rsidR="00BF7730" w:rsidRPr="00882264">
              <w:rPr>
                <w:szCs w:val="24"/>
              </w:rPr>
              <w:t xml:space="preserve"> </w:t>
            </w:r>
            <w:r w:rsidRPr="00882264">
              <w:rPr>
                <w:szCs w:val="24"/>
              </w:rPr>
              <w:t>projektinio pasiūlymo parengimo išlaidos ir kitos projekto tiesioginių veiklų, kurių išlaidos nepriskirtos biudžeto 3 ir 4 kategorijoms, vykdymo išlaidos.</w:t>
            </w:r>
          </w:p>
        </w:tc>
      </w:tr>
      <w:tr w:rsidR="00882264" w:rsidRPr="00882264" w:rsidTr="00BF7730">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882264" w:rsidRPr="00882264" w:rsidRDefault="00647E2B" w:rsidP="00882264">
            <w:pPr>
              <w:tabs>
                <w:tab w:val="left" w:pos="993"/>
              </w:tabs>
              <w:ind w:firstLine="0"/>
              <w:rPr>
                <w:b/>
                <w:bCs/>
                <w:szCs w:val="24"/>
              </w:rPr>
            </w:pPr>
            <w:r w:rsidRPr="00882264">
              <w:rPr>
                <w:b/>
                <w:bCs/>
                <w:szCs w:val="24"/>
              </w:rPr>
              <w:t>6.</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882264" w:rsidRPr="00882264" w:rsidRDefault="00647E2B" w:rsidP="00882264">
            <w:pPr>
              <w:tabs>
                <w:tab w:val="left" w:pos="993"/>
              </w:tabs>
              <w:ind w:firstLine="0"/>
              <w:rPr>
                <w:b/>
                <w:bCs/>
                <w:szCs w:val="24"/>
              </w:rPr>
            </w:pPr>
            <w:r w:rsidRPr="00882264">
              <w:rPr>
                <w:b/>
                <w:bCs/>
                <w:szCs w:val="24"/>
              </w:rPr>
              <w:t xml:space="preserve">Informavimas apie projektą </w:t>
            </w:r>
          </w:p>
        </w:tc>
        <w:tc>
          <w:tcPr>
            <w:tcW w:w="5952" w:type="dxa"/>
            <w:tcBorders>
              <w:top w:val="single" w:sz="4" w:space="0" w:color="auto"/>
              <w:left w:val="single" w:sz="4" w:space="0" w:color="auto"/>
              <w:bottom w:val="single" w:sz="4" w:space="0" w:color="auto"/>
              <w:right w:val="single" w:sz="4" w:space="0" w:color="auto"/>
            </w:tcBorders>
            <w:shd w:val="clear" w:color="auto" w:fill="FFFFFF"/>
            <w:vAlign w:val="center"/>
          </w:tcPr>
          <w:p w:rsidR="00882264" w:rsidRPr="00882264" w:rsidRDefault="00647E2B" w:rsidP="00882264">
            <w:pPr>
              <w:tabs>
                <w:tab w:val="left" w:pos="993"/>
              </w:tabs>
              <w:ind w:firstLine="0"/>
              <w:jc w:val="both"/>
              <w:rPr>
                <w:bCs/>
                <w:szCs w:val="24"/>
              </w:rPr>
            </w:pPr>
            <w:r w:rsidRPr="00882264">
              <w:rPr>
                <w:bCs/>
                <w:szCs w:val="24"/>
              </w:rPr>
              <w:t xml:space="preserve">Tinkamomis finansuoti laikomos išlaidos atitinkančios Rekomendacijų dėl išlaidų atitikties 1 lentelės </w:t>
            </w:r>
            <w:r w:rsidR="00882264" w:rsidRPr="00882264">
              <w:rPr>
                <w:bCs/>
                <w:szCs w:val="24"/>
              </w:rPr>
              <w:t>„</w:t>
            </w:r>
            <w:r w:rsidRPr="00882264">
              <w:rPr>
                <w:bCs/>
                <w:szCs w:val="24"/>
              </w:rPr>
              <w:t>Projekto biudžeto išlaidų kategorijų aprašas</w:t>
            </w:r>
            <w:r w:rsidR="00882264" w:rsidRPr="00882264">
              <w:rPr>
                <w:bCs/>
                <w:szCs w:val="24"/>
              </w:rPr>
              <w:t>“</w:t>
            </w:r>
            <w:r w:rsidRPr="00882264">
              <w:rPr>
                <w:bCs/>
                <w:szCs w:val="24"/>
              </w:rPr>
              <w:t xml:space="preserve"> nuostatas.</w:t>
            </w:r>
          </w:p>
          <w:p w:rsidR="00882264" w:rsidRPr="00882264" w:rsidRDefault="00647E2B" w:rsidP="00882264">
            <w:pPr>
              <w:tabs>
                <w:tab w:val="left" w:pos="993"/>
              </w:tabs>
              <w:ind w:firstLine="0"/>
              <w:jc w:val="both"/>
              <w:rPr>
                <w:bCs/>
                <w:szCs w:val="24"/>
              </w:rPr>
            </w:pPr>
            <w:r w:rsidRPr="00882264">
              <w:rPr>
                <w:bCs/>
                <w:szCs w:val="24"/>
              </w:rPr>
              <w:t xml:space="preserve">Pagal Aprašą gali būti finansuojamos išlaidos, skirtos ne tik privalomiems informavimo apie projektą veiksmams, bet taip pat </w:t>
            </w:r>
            <w:r w:rsidRPr="00882264">
              <w:rPr>
                <w:bCs/>
                <w:szCs w:val="24"/>
              </w:rPr>
              <w:lastRenderedPageBreak/>
              <w:t>kitų informavimo apie projektą veiksmų išlaidos.</w:t>
            </w:r>
          </w:p>
          <w:p w:rsidR="00882264" w:rsidRPr="00882264" w:rsidRDefault="00882264" w:rsidP="00882264">
            <w:pPr>
              <w:tabs>
                <w:tab w:val="left" w:pos="993"/>
              </w:tabs>
              <w:ind w:firstLine="0"/>
              <w:jc w:val="both"/>
              <w:rPr>
                <w:szCs w:val="24"/>
              </w:rPr>
            </w:pPr>
          </w:p>
          <w:p w:rsidR="00882264" w:rsidRPr="00882264" w:rsidRDefault="00647E2B" w:rsidP="00882264">
            <w:pPr>
              <w:tabs>
                <w:tab w:val="left" w:pos="993"/>
              </w:tabs>
              <w:ind w:firstLine="0"/>
              <w:jc w:val="both"/>
              <w:rPr>
                <w:bCs/>
                <w:szCs w:val="24"/>
              </w:rPr>
            </w:pPr>
            <w:r w:rsidRPr="00882264">
              <w:rPr>
                <w:bCs/>
                <w:szCs w:val="24"/>
              </w:rPr>
              <w:t>Projektui taikoma kasmetinių atostogų išmokų fiksuotoji norma, taikoma projektą vykdančio personalo darbo užmokesčio už kasmetines atostogas ir (ar) kompensacijos už nepanaudotas kasmetines atostogas išlaidoms, vadovaujantis 2016 m. sausio 19 d. Lietuvos Respublikos finansų ministerijos patvirtinta Kasmetinių atostogų išmokų fiksuotųjų normų nustatymo tyrimo ataskaita.</w:t>
            </w:r>
          </w:p>
          <w:p w:rsidR="00882264" w:rsidRPr="00882264" w:rsidRDefault="00882264" w:rsidP="00882264">
            <w:pPr>
              <w:tabs>
                <w:tab w:val="left" w:pos="993"/>
              </w:tabs>
              <w:ind w:firstLine="0"/>
              <w:jc w:val="both"/>
              <w:rPr>
                <w:szCs w:val="24"/>
              </w:rPr>
            </w:pPr>
          </w:p>
          <w:p w:rsidR="00882264" w:rsidRPr="00882264" w:rsidRDefault="00647E2B" w:rsidP="00882264">
            <w:pPr>
              <w:tabs>
                <w:tab w:val="left" w:pos="993"/>
              </w:tabs>
              <w:ind w:firstLine="0"/>
              <w:jc w:val="both"/>
              <w:rPr>
                <w:szCs w:val="24"/>
              </w:rPr>
            </w:pPr>
            <w:r w:rsidRPr="00882264">
              <w:rPr>
                <w:szCs w:val="24"/>
              </w:rPr>
              <w:t>Bendra informavimo apie projektą išlaidų suma neturi viršyti 0,25 proc. projekto tinkamų finansuoti išlaidų sumos ir gali sudaryti ne daugiau kaip 10 000 Eur.</w:t>
            </w:r>
          </w:p>
        </w:tc>
      </w:tr>
      <w:tr w:rsidR="00882264" w:rsidRPr="00882264" w:rsidTr="00BF7730">
        <w:trPr>
          <w:trHeight w:val="1127"/>
        </w:trPr>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882264" w:rsidRPr="00882264" w:rsidRDefault="00647E2B" w:rsidP="00882264">
            <w:pPr>
              <w:tabs>
                <w:tab w:val="left" w:pos="993"/>
              </w:tabs>
              <w:ind w:firstLine="0"/>
              <w:rPr>
                <w:b/>
                <w:bCs/>
                <w:szCs w:val="24"/>
              </w:rPr>
            </w:pPr>
            <w:r w:rsidRPr="00882264">
              <w:rPr>
                <w:b/>
                <w:bCs/>
                <w:szCs w:val="24"/>
              </w:rPr>
              <w:lastRenderedPageBreak/>
              <w:t>7.</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882264" w:rsidRPr="00882264" w:rsidRDefault="00647E2B" w:rsidP="00882264">
            <w:pPr>
              <w:tabs>
                <w:tab w:val="left" w:pos="993"/>
              </w:tabs>
              <w:ind w:firstLine="0"/>
              <w:rPr>
                <w:b/>
                <w:bCs/>
                <w:szCs w:val="24"/>
              </w:rPr>
            </w:pPr>
            <w:r w:rsidRPr="00882264">
              <w:rPr>
                <w:b/>
                <w:bCs/>
                <w:szCs w:val="24"/>
              </w:rPr>
              <w:t>Netiesioginės išlaidos ir kitos išlaidos pagal fiksuotąją projekto išlaidų normą</w:t>
            </w:r>
          </w:p>
        </w:tc>
        <w:tc>
          <w:tcPr>
            <w:tcW w:w="5952" w:type="dxa"/>
            <w:tcBorders>
              <w:top w:val="single" w:sz="4" w:space="0" w:color="auto"/>
              <w:left w:val="single" w:sz="4" w:space="0" w:color="auto"/>
              <w:bottom w:val="single" w:sz="4" w:space="0" w:color="auto"/>
              <w:right w:val="single" w:sz="4" w:space="0" w:color="auto"/>
            </w:tcBorders>
            <w:shd w:val="clear" w:color="auto" w:fill="FFFFFF"/>
            <w:vAlign w:val="center"/>
          </w:tcPr>
          <w:p w:rsidR="00882264" w:rsidRPr="00882264" w:rsidRDefault="00647E2B" w:rsidP="00882264">
            <w:pPr>
              <w:tabs>
                <w:tab w:val="left" w:pos="993"/>
              </w:tabs>
              <w:ind w:firstLine="0"/>
              <w:jc w:val="both"/>
              <w:rPr>
                <w:bCs/>
                <w:szCs w:val="24"/>
              </w:rPr>
            </w:pPr>
            <w:r w:rsidRPr="00882264">
              <w:rPr>
                <w:bCs/>
                <w:szCs w:val="24"/>
              </w:rPr>
              <w:t xml:space="preserve">Tinkamomis finansuoti laikomos išlaidos atitinkančios Rekomendacijų dėl išlaidų atitikties 1 lentelės </w:t>
            </w:r>
            <w:r w:rsidR="00882264" w:rsidRPr="00882264">
              <w:rPr>
                <w:bCs/>
                <w:szCs w:val="24"/>
              </w:rPr>
              <w:t>„</w:t>
            </w:r>
            <w:r w:rsidRPr="00882264">
              <w:rPr>
                <w:bCs/>
                <w:szCs w:val="24"/>
              </w:rPr>
              <w:t>Projekto biudžeto išlaidų kategorijų aprašas</w:t>
            </w:r>
            <w:r w:rsidR="00882264" w:rsidRPr="00882264">
              <w:rPr>
                <w:bCs/>
                <w:szCs w:val="24"/>
              </w:rPr>
              <w:t>“</w:t>
            </w:r>
            <w:r w:rsidRPr="00882264">
              <w:rPr>
                <w:bCs/>
                <w:szCs w:val="24"/>
              </w:rPr>
              <w:t xml:space="preserve"> nuostatas.</w:t>
            </w:r>
          </w:p>
          <w:p w:rsidR="00882264" w:rsidRPr="00882264" w:rsidRDefault="00647E2B" w:rsidP="00882264">
            <w:pPr>
              <w:tabs>
                <w:tab w:val="left" w:pos="993"/>
              </w:tabs>
              <w:ind w:firstLine="0"/>
              <w:jc w:val="both"/>
              <w:rPr>
                <w:szCs w:val="24"/>
              </w:rPr>
            </w:pPr>
            <w:r w:rsidRPr="00882264">
              <w:rPr>
                <w:szCs w:val="24"/>
              </w:rPr>
              <w:t xml:space="preserve">Projektui taikoma fiksuotoji projekto išlaidų norma netiesioginėms išlaidoms nustatoma vadovaujantis Projektų taisyklių 10 priedu </w:t>
            </w:r>
            <w:r w:rsidR="00882264" w:rsidRPr="00882264">
              <w:rPr>
                <w:szCs w:val="24"/>
              </w:rPr>
              <w:t>„</w:t>
            </w:r>
            <w:r w:rsidRPr="00882264">
              <w:rPr>
                <w:szCs w:val="24"/>
              </w:rPr>
              <w:t>Fiksuotosios normos taikymo netiesioginėms projekto išlaidoms apmokėti tvarkos aprašas</w:t>
            </w:r>
            <w:r w:rsidR="00882264" w:rsidRPr="00882264">
              <w:rPr>
                <w:szCs w:val="24"/>
              </w:rPr>
              <w:t>“</w:t>
            </w:r>
            <w:r w:rsidRPr="00882264">
              <w:rPr>
                <w:szCs w:val="24"/>
              </w:rPr>
              <w:t xml:space="preserve">. </w:t>
            </w:r>
          </w:p>
        </w:tc>
      </w:tr>
    </w:tbl>
    <w:p w:rsidR="00882264" w:rsidRPr="00882264" w:rsidRDefault="00647E2B" w:rsidP="00882264">
      <w:pPr>
        <w:tabs>
          <w:tab w:val="left" w:pos="1134"/>
        </w:tabs>
        <w:jc w:val="both"/>
        <w:rPr>
          <w:szCs w:val="24"/>
        </w:rPr>
      </w:pPr>
      <w:r w:rsidRPr="00882264">
        <w:rPr>
          <w:szCs w:val="24"/>
        </w:rPr>
        <w:t>Pastaba: Paraiškos formos projekto biudžeto lentelė pildoma vadovaujantis instrukcija Projekto biudžeto formos pildymas, pateikta Rekomendacijose dėl projektų išlaidų atitikties Europos Sąjungos struktūrinių fondų reikalavimams, kurios skelbiamos adresu http://www</w:t>
      </w:r>
      <w:r w:rsidR="00882264">
        <w:rPr>
          <w:szCs w:val="24"/>
        </w:rPr>
        <w:t>.e</w:t>
      </w:r>
      <w:r w:rsidRPr="00882264">
        <w:rPr>
          <w:szCs w:val="24"/>
        </w:rPr>
        <w:t>sinvesticijos</w:t>
      </w:r>
      <w:r w:rsidR="00882264">
        <w:rPr>
          <w:szCs w:val="24"/>
        </w:rPr>
        <w:t>.l</w:t>
      </w:r>
      <w:r w:rsidRPr="00882264">
        <w:rPr>
          <w:szCs w:val="24"/>
        </w:rPr>
        <w:t xml:space="preserve">t/lt/dokumentai/2014-2020-m-rekomendacijos-del-projektu-islaidu-atitikties-europos-sajungos-strukturiniu-fondu-reikalavimams. </w:t>
      </w:r>
    </w:p>
    <w:p w:rsidR="00882264" w:rsidRPr="00882264" w:rsidRDefault="00647E2B" w:rsidP="00882264">
      <w:pPr>
        <w:tabs>
          <w:tab w:val="left" w:pos="993"/>
        </w:tabs>
        <w:jc w:val="both"/>
        <w:rPr>
          <w:szCs w:val="24"/>
        </w:rPr>
      </w:pPr>
      <w:r w:rsidRPr="00882264">
        <w:rPr>
          <w:szCs w:val="24"/>
        </w:rPr>
        <w:t>37.</w:t>
      </w:r>
      <w:r w:rsidR="00BF7730" w:rsidRPr="00882264">
        <w:rPr>
          <w:szCs w:val="24"/>
        </w:rPr>
        <w:t xml:space="preserve"> </w:t>
      </w:r>
      <w:r w:rsidRPr="00882264">
        <w:rPr>
          <w:szCs w:val="24"/>
        </w:rPr>
        <w:t>Pagal Aprašą kryžminis finansavimas netaikomas.</w:t>
      </w:r>
    </w:p>
    <w:p w:rsidR="00882264" w:rsidRPr="00882264" w:rsidRDefault="00647E2B" w:rsidP="00882264">
      <w:pPr>
        <w:tabs>
          <w:tab w:val="left" w:pos="993"/>
        </w:tabs>
        <w:jc w:val="both"/>
        <w:rPr>
          <w:szCs w:val="24"/>
        </w:rPr>
      </w:pPr>
      <w:r w:rsidRPr="00882264">
        <w:rPr>
          <w:szCs w:val="24"/>
        </w:rPr>
        <w:t>38.</w:t>
      </w:r>
      <w:r w:rsidR="00BF7730" w:rsidRPr="00882264">
        <w:rPr>
          <w:szCs w:val="24"/>
        </w:rPr>
        <w:t xml:space="preserve"> </w:t>
      </w:r>
      <w:r w:rsidRPr="00882264">
        <w:rPr>
          <w:szCs w:val="24"/>
        </w:rPr>
        <w:t>Išlaidos, apmokamos taikant Aprašo 36 punkte nurodytas fiksuotąsias normas, turi atitikti Projektų taisyklių 35 skirsnį.</w:t>
      </w:r>
    </w:p>
    <w:p w:rsidR="00882264" w:rsidRPr="00882264" w:rsidRDefault="00647E2B" w:rsidP="00882264">
      <w:pPr>
        <w:tabs>
          <w:tab w:val="left" w:pos="993"/>
        </w:tabs>
        <w:jc w:val="both"/>
        <w:rPr>
          <w:szCs w:val="24"/>
        </w:rPr>
      </w:pPr>
      <w:r w:rsidRPr="00882264">
        <w:rPr>
          <w:szCs w:val="24"/>
        </w:rPr>
        <w:t>39.</w:t>
      </w:r>
      <w:r w:rsidR="00BF7730" w:rsidRPr="00882264">
        <w:rPr>
          <w:szCs w:val="24"/>
        </w:rPr>
        <w:t xml:space="preserve"> </w:t>
      </w:r>
      <w:r w:rsidRPr="00882264">
        <w:rPr>
          <w:szCs w:val="24"/>
        </w:rPr>
        <w:t>Valstybės pagalba, kurios tinkamas finansuoti išlaidas galima nustatyti ir kuriai pagal Reglamento (ES)</w:t>
      </w:r>
      <w:r w:rsidR="00882264">
        <w:rPr>
          <w:szCs w:val="24"/>
        </w:rPr>
        <w:t xml:space="preserve"> Nr.</w:t>
      </w:r>
      <w:r w:rsidRPr="00882264">
        <w:rPr>
          <w:szCs w:val="24"/>
        </w:rPr>
        <w:t xml:space="preserve"> 651/2014 53 straipsnį taikoma išimtis, gali būti sumuojama su:</w:t>
      </w:r>
    </w:p>
    <w:p w:rsidR="00882264" w:rsidRPr="00882264" w:rsidRDefault="00647E2B" w:rsidP="00882264">
      <w:pPr>
        <w:tabs>
          <w:tab w:val="left" w:pos="1134"/>
        </w:tabs>
        <w:jc w:val="both"/>
        <w:rPr>
          <w:szCs w:val="24"/>
        </w:rPr>
      </w:pPr>
      <w:r w:rsidRPr="00882264">
        <w:rPr>
          <w:szCs w:val="24"/>
        </w:rPr>
        <w:t>39.1.</w:t>
      </w:r>
      <w:r w:rsidR="00BF7730" w:rsidRPr="00882264">
        <w:rPr>
          <w:szCs w:val="24"/>
        </w:rPr>
        <w:t xml:space="preserve"> </w:t>
      </w:r>
      <w:r w:rsidRPr="00882264">
        <w:rPr>
          <w:szCs w:val="24"/>
        </w:rPr>
        <w:t>bet kokia kita valstybės pagalba, jei tos priemonės yra susijusios su skirtingomis tinkamomis finansuoti išlaidomis, kurias galima nustatyti;</w:t>
      </w:r>
    </w:p>
    <w:p w:rsidR="00882264" w:rsidRPr="00882264" w:rsidRDefault="00647E2B" w:rsidP="00882264">
      <w:pPr>
        <w:tabs>
          <w:tab w:val="left" w:pos="1134"/>
        </w:tabs>
        <w:jc w:val="both"/>
        <w:rPr>
          <w:szCs w:val="24"/>
        </w:rPr>
      </w:pPr>
      <w:r w:rsidRPr="00882264">
        <w:rPr>
          <w:szCs w:val="24"/>
        </w:rPr>
        <w:t>39.2.</w:t>
      </w:r>
      <w:r w:rsidR="00BF7730" w:rsidRPr="00882264">
        <w:rPr>
          <w:szCs w:val="24"/>
        </w:rPr>
        <w:t xml:space="preserve"> </w:t>
      </w:r>
      <w:r w:rsidRPr="00882264">
        <w:rPr>
          <w:szCs w:val="24"/>
        </w:rPr>
        <w:t>bet kokia kita valstybės pagalba, susijusia su tomis pačiomis tinkamomis finansuoti išlaidomis, kurios iš dalies arba visiškai sutampa, tik jeigu taip susumavus neviršijamas didžiausias pagalbos intensyvumas ar pagalbos suma, leistina pagal Reglamento (ES)</w:t>
      </w:r>
      <w:r w:rsidR="00882264">
        <w:rPr>
          <w:szCs w:val="24"/>
        </w:rPr>
        <w:t xml:space="preserve"> Nr.</w:t>
      </w:r>
      <w:r w:rsidRPr="00882264">
        <w:rPr>
          <w:szCs w:val="24"/>
        </w:rPr>
        <w:t xml:space="preserve"> 651/2014 53 straipsnį.</w:t>
      </w:r>
    </w:p>
    <w:p w:rsidR="00882264" w:rsidRPr="00882264" w:rsidRDefault="00647E2B" w:rsidP="00882264">
      <w:pPr>
        <w:tabs>
          <w:tab w:val="left" w:pos="993"/>
        </w:tabs>
        <w:jc w:val="both"/>
        <w:rPr>
          <w:szCs w:val="24"/>
        </w:rPr>
      </w:pPr>
      <w:r w:rsidRPr="00882264">
        <w:rPr>
          <w:szCs w:val="24"/>
        </w:rPr>
        <w:t>40.</w:t>
      </w:r>
      <w:r w:rsidR="00BF7730" w:rsidRPr="00882264">
        <w:rPr>
          <w:szCs w:val="24"/>
        </w:rPr>
        <w:t xml:space="preserve"> </w:t>
      </w:r>
      <w:r w:rsidRPr="00882264">
        <w:rPr>
          <w:szCs w:val="24"/>
        </w:rPr>
        <w:t>Valstybės pagalba, kuriai pagal Reglamento (ES)</w:t>
      </w:r>
      <w:r w:rsidR="00882264">
        <w:rPr>
          <w:szCs w:val="24"/>
        </w:rPr>
        <w:t xml:space="preserve"> Nr.</w:t>
      </w:r>
      <w:r w:rsidRPr="00882264">
        <w:rPr>
          <w:szCs w:val="24"/>
        </w:rPr>
        <w:t xml:space="preserve"> 651/2014 53 straipsnį taikoma išimtis, nesumuojama su jokia </w:t>
      </w:r>
      <w:proofErr w:type="spellStart"/>
      <w:r w:rsidRPr="00882264">
        <w:rPr>
          <w:i/>
          <w:szCs w:val="24"/>
        </w:rPr>
        <w:t>de</w:t>
      </w:r>
      <w:proofErr w:type="spellEnd"/>
      <w:r w:rsidRPr="00882264">
        <w:rPr>
          <w:i/>
          <w:szCs w:val="24"/>
        </w:rPr>
        <w:t xml:space="preserve"> </w:t>
      </w:r>
      <w:proofErr w:type="spellStart"/>
      <w:r w:rsidRPr="00882264">
        <w:rPr>
          <w:i/>
          <w:szCs w:val="24"/>
        </w:rPr>
        <w:t>minimis</w:t>
      </w:r>
      <w:proofErr w:type="spellEnd"/>
      <w:r w:rsidRPr="00882264">
        <w:rPr>
          <w:szCs w:val="24"/>
        </w:rPr>
        <w:t xml:space="preserve"> pagalba, susijusia su tomis pačiomis tinkamomis finansuoti išlaidomis, jeigu susumavus būtų viršytas didžiausias pagalbos intensyvumas ar pagalbos suma, leistina pagal Reglamento (ES)</w:t>
      </w:r>
      <w:r w:rsidR="00882264">
        <w:rPr>
          <w:szCs w:val="24"/>
        </w:rPr>
        <w:t xml:space="preserve"> Nr.</w:t>
      </w:r>
      <w:r w:rsidRPr="00882264">
        <w:rPr>
          <w:szCs w:val="24"/>
        </w:rPr>
        <w:t xml:space="preserve"> 651/2014 53 straipsnį.</w:t>
      </w:r>
    </w:p>
    <w:p w:rsidR="00882264" w:rsidRPr="00882264" w:rsidRDefault="00882264" w:rsidP="00882264">
      <w:pPr>
        <w:tabs>
          <w:tab w:val="left" w:pos="1418"/>
        </w:tabs>
        <w:ind w:firstLine="0"/>
        <w:jc w:val="center"/>
        <w:rPr>
          <w:b/>
          <w:szCs w:val="24"/>
        </w:rPr>
      </w:pPr>
    </w:p>
    <w:p w:rsidR="00882264" w:rsidRPr="00882264" w:rsidRDefault="00647E2B" w:rsidP="00882264">
      <w:pPr>
        <w:tabs>
          <w:tab w:val="left" w:pos="1418"/>
        </w:tabs>
        <w:ind w:firstLine="0"/>
        <w:jc w:val="center"/>
        <w:rPr>
          <w:b/>
          <w:szCs w:val="24"/>
        </w:rPr>
      </w:pPr>
      <w:r w:rsidRPr="00882264">
        <w:rPr>
          <w:b/>
          <w:szCs w:val="24"/>
        </w:rPr>
        <w:t>V SKYRIUS</w:t>
      </w:r>
    </w:p>
    <w:p w:rsidR="00882264" w:rsidRPr="00882264" w:rsidRDefault="00647E2B" w:rsidP="00882264">
      <w:pPr>
        <w:tabs>
          <w:tab w:val="left" w:pos="1418"/>
        </w:tabs>
        <w:ind w:firstLine="0"/>
        <w:jc w:val="center"/>
        <w:rPr>
          <w:b/>
          <w:szCs w:val="24"/>
        </w:rPr>
      </w:pPr>
      <w:r w:rsidRPr="00882264">
        <w:rPr>
          <w:b/>
          <w:szCs w:val="24"/>
        </w:rPr>
        <w:t>PARAIŠKŲ RENGIMAS, PAREIŠKĖJŲ INFORMAVIMAS, KONSULTAVIMAS, PARAIŠKŲ TEIKIMAS IR VERTINIMAS</w:t>
      </w:r>
    </w:p>
    <w:p w:rsidR="00882264" w:rsidRPr="00882264" w:rsidRDefault="00882264" w:rsidP="00882264">
      <w:pPr>
        <w:tabs>
          <w:tab w:val="left" w:pos="1418"/>
        </w:tabs>
        <w:jc w:val="both"/>
        <w:rPr>
          <w:szCs w:val="24"/>
        </w:rPr>
      </w:pPr>
    </w:p>
    <w:p w:rsidR="00882264" w:rsidRPr="00882264" w:rsidRDefault="00647E2B" w:rsidP="00882264">
      <w:pPr>
        <w:tabs>
          <w:tab w:val="left" w:pos="993"/>
        </w:tabs>
        <w:jc w:val="both"/>
        <w:rPr>
          <w:szCs w:val="24"/>
        </w:rPr>
      </w:pPr>
      <w:r w:rsidRPr="00882264">
        <w:rPr>
          <w:szCs w:val="24"/>
        </w:rPr>
        <w:t>41.</w:t>
      </w:r>
      <w:r w:rsidR="00BF7730" w:rsidRPr="00882264">
        <w:rPr>
          <w:szCs w:val="24"/>
        </w:rPr>
        <w:t xml:space="preserve"> </w:t>
      </w:r>
      <w:r w:rsidRPr="00882264">
        <w:rPr>
          <w:szCs w:val="24"/>
        </w:rPr>
        <w:t>Galimi pareiškėjai per Ministerijos rašte dėl projektinio pasiūlymo pateikimo nurodytą terminą</w:t>
      </w:r>
      <w:r w:rsidRPr="00882264">
        <w:rPr>
          <w:i/>
          <w:szCs w:val="24"/>
        </w:rPr>
        <w:t xml:space="preserve"> </w:t>
      </w:r>
      <w:r w:rsidRPr="00882264">
        <w:rPr>
          <w:szCs w:val="24"/>
        </w:rPr>
        <w:t>turi Ministerijai pateikti projektinį pasiūlymą pagal formą, nustatytą Aprašo 2</w:t>
      </w:r>
      <w:r w:rsidRPr="00882264">
        <w:rPr>
          <w:i/>
          <w:szCs w:val="24"/>
        </w:rPr>
        <w:t xml:space="preserve"> </w:t>
      </w:r>
      <w:r w:rsidRPr="00882264">
        <w:rPr>
          <w:szCs w:val="24"/>
        </w:rPr>
        <w:t xml:space="preserve">priede ir paskelbtą ES struktūrinių fondų svetainėje </w:t>
      </w:r>
      <w:proofErr w:type="spellStart"/>
      <w:r w:rsidRPr="00882264">
        <w:rPr>
          <w:szCs w:val="24"/>
        </w:rPr>
        <w:t>www</w:t>
      </w:r>
      <w:r w:rsidR="00917580">
        <w:rPr>
          <w:szCs w:val="24"/>
        </w:rPr>
        <w:t>.</w:t>
      </w:r>
      <w:r w:rsidR="00882264">
        <w:rPr>
          <w:szCs w:val="24"/>
        </w:rPr>
        <w:t>e</w:t>
      </w:r>
      <w:r w:rsidRPr="00882264">
        <w:rPr>
          <w:szCs w:val="24"/>
        </w:rPr>
        <w:t>sinvesticijos</w:t>
      </w:r>
      <w:r w:rsidR="00917580">
        <w:rPr>
          <w:szCs w:val="24"/>
        </w:rPr>
        <w:t>.</w:t>
      </w:r>
      <w:r w:rsidR="00882264">
        <w:rPr>
          <w:szCs w:val="24"/>
        </w:rPr>
        <w:t>l</w:t>
      </w:r>
      <w:r w:rsidRPr="00882264">
        <w:rPr>
          <w:szCs w:val="24"/>
        </w:rPr>
        <w:t>t</w:t>
      </w:r>
      <w:proofErr w:type="spellEnd"/>
      <w:r w:rsidRPr="00882264">
        <w:rPr>
          <w:szCs w:val="24"/>
        </w:rPr>
        <w:t>. Kartu su projektiniu pasiūlymu galimi pareiškėjai turi pateikti:</w:t>
      </w:r>
    </w:p>
    <w:p w:rsidR="00882264" w:rsidRPr="00882264" w:rsidRDefault="00647E2B" w:rsidP="00882264">
      <w:pPr>
        <w:tabs>
          <w:tab w:val="left" w:pos="1134"/>
        </w:tabs>
        <w:jc w:val="both"/>
        <w:rPr>
          <w:szCs w:val="24"/>
        </w:rPr>
      </w:pPr>
      <w:r w:rsidRPr="00882264">
        <w:rPr>
          <w:szCs w:val="24"/>
        </w:rPr>
        <w:t>41.1.</w:t>
      </w:r>
      <w:r w:rsidR="00BF7730" w:rsidRPr="00882264">
        <w:rPr>
          <w:szCs w:val="24"/>
        </w:rPr>
        <w:t xml:space="preserve"> </w:t>
      </w:r>
      <w:r w:rsidRPr="00882264">
        <w:rPr>
          <w:szCs w:val="24"/>
        </w:rPr>
        <w:t xml:space="preserve">investicijų projektą, parengtą pagal Investicijų projektų metodiką; </w:t>
      </w:r>
    </w:p>
    <w:p w:rsidR="00882264" w:rsidRPr="00882264" w:rsidRDefault="00647E2B" w:rsidP="00882264">
      <w:pPr>
        <w:tabs>
          <w:tab w:val="left" w:pos="1134"/>
        </w:tabs>
        <w:jc w:val="both"/>
        <w:rPr>
          <w:szCs w:val="24"/>
        </w:rPr>
      </w:pPr>
      <w:r w:rsidRPr="00882264">
        <w:rPr>
          <w:szCs w:val="24"/>
        </w:rPr>
        <w:t>41.2.</w:t>
      </w:r>
      <w:r w:rsidR="00BF7730" w:rsidRPr="00882264">
        <w:rPr>
          <w:szCs w:val="24"/>
        </w:rPr>
        <w:t xml:space="preserve"> </w:t>
      </w:r>
      <w:r w:rsidRPr="00882264">
        <w:rPr>
          <w:szCs w:val="24"/>
        </w:rPr>
        <w:t>užpildytą sąnaudų ir naudos analizės skaičiuoklę ir jos elektroninę versiją (Investicijų projektų metodikos priedas);</w:t>
      </w:r>
    </w:p>
    <w:p w:rsidR="00882264" w:rsidRPr="00882264" w:rsidRDefault="00647E2B" w:rsidP="00882264">
      <w:pPr>
        <w:tabs>
          <w:tab w:val="left" w:pos="1134"/>
        </w:tabs>
        <w:jc w:val="both"/>
        <w:rPr>
          <w:szCs w:val="24"/>
        </w:rPr>
      </w:pPr>
      <w:r w:rsidRPr="00882264">
        <w:rPr>
          <w:szCs w:val="24"/>
        </w:rPr>
        <w:t>41.3.</w:t>
      </w:r>
      <w:r w:rsidR="00BF7730" w:rsidRPr="00882264">
        <w:rPr>
          <w:szCs w:val="24"/>
        </w:rPr>
        <w:t xml:space="preserve"> </w:t>
      </w:r>
      <w:r w:rsidRPr="00882264">
        <w:rPr>
          <w:szCs w:val="24"/>
        </w:rPr>
        <w:t xml:space="preserve">užpildytą Aprašo 5 priedą </w:t>
      </w:r>
      <w:r w:rsidR="00882264">
        <w:rPr>
          <w:szCs w:val="24"/>
        </w:rPr>
        <w:t>„</w:t>
      </w:r>
      <w:r w:rsidRPr="00882264">
        <w:rPr>
          <w:szCs w:val="24"/>
        </w:rPr>
        <w:t>Informacija apie iš Europos Sąjungos struktūrinių</w:t>
      </w:r>
      <w:r w:rsidR="00BF7730" w:rsidRPr="00882264">
        <w:rPr>
          <w:szCs w:val="24"/>
        </w:rPr>
        <w:t xml:space="preserve"> </w:t>
      </w:r>
      <w:r w:rsidRPr="00882264">
        <w:rPr>
          <w:szCs w:val="24"/>
        </w:rPr>
        <w:t>fondų lėšų bendrai finansuojamų projektų gaunamas pajamas ir valstybės pagalbą</w:t>
      </w:r>
      <w:r w:rsidR="00882264">
        <w:rPr>
          <w:szCs w:val="24"/>
        </w:rPr>
        <w:t>“</w:t>
      </w:r>
      <w:r w:rsidRPr="00882264">
        <w:rPr>
          <w:szCs w:val="24"/>
        </w:rPr>
        <w:t xml:space="preserve"> (jei taikoma);</w:t>
      </w:r>
    </w:p>
    <w:p w:rsidR="00882264" w:rsidRPr="00882264" w:rsidRDefault="00647E2B" w:rsidP="00882264">
      <w:pPr>
        <w:tabs>
          <w:tab w:val="left" w:pos="1134"/>
        </w:tabs>
        <w:jc w:val="both"/>
        <w:rPr>
          <w:szCs w:val="24"/>
        </w:rPr>
      </w:pPr>
      <w:r w:rsidRPr="00882264">
        <w:rPr>
          <w:szCs w:val="24"/>
        </w:rPr>
        <w:t>41.4. jei statinys, kuriame numatoma atlikti statybos darbus, pareiškėjui (partneriui) nepriklauso nuosavybės teise, pareiškėjas (partneris) turi pateikti daiktinę teisę įrodančius dokumentus. Daiktinė teisė į statinį, kuriame numatoma atlikti statybos darbus turi būti įregistruota įstatymų nustatyta tvarka ir galioti ne trumpiau kaip penkerius metus nuo projekto įgyvendinimo pabaigos;</w:t>
      </w:r>
    </w:p>
    <w:p w:rsidR="00882264" w:rsidRPr="00882264" w:rsidRDefault="00647E2B" w:rsidP="00882264">
      <w:pPr>
        <w:tabs>
          <w:tab w:val="left" w:pos="1134"/>
        </w:tabs>
        <w:jc w:val="both"/>
        <w:rPr>
          <w:szCs w:val="24"/>
        </w:rPr>
      </w:pPr>
      <w:r w:rsidRPr="00882264">
        <w:rPr>
          <w:szCs w:val="24"/>
        </w:rPr>
        <w:t>41.5.</w:t>
      </w:r>
      <w:r w:rsidR="00BF7730" w:rsidRPr="00882264">
        <w:rPr>
          <w:szCs w:val="24"/>
        </w:rPr>
        <w:t xml:space="preserve"> </w:t>
      </w:r>
      <w:r w:rsidRPr="00882264">
        <w:rPr>
          <w:szCs w:val="24"/>
        </w:rPr>
        <w:t>jeigu tiesiogiai su projekto veiklų įgyvendinimu susijęs statinys, kuriame numatoma atlikti statybos darbus, turi bendraturčių, pareiškėjas (partneris) turi pateikti statinio bendraturčių sutikimo vykdyti statybos darbus ir bendraturčių įsipareigojimo prisidėti prie pastato sutvarkymo atitinkama dalimi pagal užimamą plotą kopijas;</w:t>
      </w:r>
    </w:p>
    <w:p w:rsidR="00882264" w:rsidRPr="00882264" w:rsidRDefault="00647E2B" w:rsidP="00882264">
      <w:pPr>
        <w:tabs>
          <w:tab w:val="left" w:pos="1134"/>
        </w:tabs>
        <w:jc w:val="both"/>
        <w:rPr>
          <w:szCs w:val="24"/>
        </w:rPr>
      </w:pPr>
      <w:r w:rsidRPr="00882264">
        <w:rPr>
          <w:szCs w:val="24"/>
        </w:rPr>
        <w:t>41.6.</w:t>
      </w:r>
      <w:r w:rsidR="00BF7730" w:rsidRPr="00882264">
        <w:rPr>
          <w:szCs w:val="24"/>
        </w:rPr>
        <w:t xml:space="preserve"> </w:t>
      </w:r>
      <w:r w:rsidRPr="00882264">
        <w:rPr>
          <w:szCs w:val="24"/>
        </w:rPr>
        <w:t xml:space="preserve">energijos vartojimo audito ataskaitą, pastato energinio naudingumo sertifikatą ir UAB </w:t>
      </w:r>
      <w:r w:rsidR="00882264">
        <w:rPr>
          <w:szCs w:val="24"/>
        </w:rPr>
        <w:t>„</w:t>
      </w:r>
      <w:r w:rsidRPr="00882264">
        <w:rPr>
          <w:szCs w:val="24"/>
        </w:rPr>
        <w:t>Viešųjų investicijų plėtros agentūros</w:t>
      </w:r>
      <w:r w:rsidR="00882264">
        <w:rPr>
          <w:szCs w:val="24"/>
        </w:rPr>
        <w:t>“</w:t>
      </w:r>
      <w:r w:rsidRPr="00882264">
        <w:rPr>
          <w:szCs w:val="24"/>
        </w:rPr>
        <w:t xml:space="preserve"> išvadą dėl energijos vartojimo efektyvumą didinančių priemonių projekto (</w:t>
      </w:r>
      <w:proofErr w:type="spellStart"/>
      <w:r w:rsidRPr="00882264">
        <w:rPr>
          <w:szCs w:val="24"/>
        </w:rPr>
        <w:t>ne)finansavimo</w:t>
      </w:r>
      <w:proofErr w:type="spellEnd"/>
      <w:r w:rsidRPr="00882264">
        <w:rPr>
          <w:szCs w:val="24"/>
        </w:rPr>
        <w:t xml:space="preserve"> (jei taikoma). </w:t>
      </w:r>
    </w:p>
    <w:p w:rsidR="00882264" w:rsidRPr="00882264" w:rsidRDefault="00647E2B" w:rsidP="00882264">
      <w:pPr>
        <w:tabs>
          <w:tab w:val="left" w:pos="993"/>
          <w:tab w:val="left" w:pos="1418"/>
        </w:tabs>
        <w:jc w:val="both"/>
        <w:rPr>
          <w:szCs w:val="24"/>
        </w:rPr>
      </w:pPr>
      <w:r w:rsidRPr="00882264">
        <w:rPr>
          <w:szCs w:val="24"/>
        </w:rPr>
        <w:t>42.</w:t>
      </w:r>
      <w:r w:rsidR="00BF7730" w:rsidRPr="00882264">
        <w:rPr>
          <w:szCs w:val="24"/>
        </w:rPr>
        <w:t xml:space="preserve"> </w:t>
      </w:r>
      <w:r w:rsidRPr="00882264">
        <w:rPr>
          <w:szCs w:val="24"/>
        </w:rPr>
        <w:t xml:space="preserve">Ministerija, įvertinusi projektinius pasiūlymus, priima sprendimą dėl valstybės projektų sąrašo (-ų) sudarymo. Į valstybės projektų sąrašą gali būti įtraukti tik Projektų taisyklių 37 punkte nustatytus reikalavimus </w:t>
      </w:r>
      <w:r w:rsidRPr="00882264">
        <w:rPr>
          <w:szCs w:val="24"/>
        </w:rPr>
        <w:lastRenderedPageBreak/>
        <w:t>atitinkantys projektai. Projektai, kuriems taikomos Aprašo 25.1.2.1 ir 25.1.2.2.2 papunkčių nuostatos, į valstybės projektų sąrašą gali būti įtraukti tik po to, kai 2014–2020 metų ES struktūrinių fondų administravimo darbo grupė, patvirtinta Lietuvos Respublikos finansų ministro 2013 m. liepos 11</w:t>
      </w:r>
      <w:r w:rsidR="00BF7730" w:rsidRPr="00882264">
        <w:rPr>
          <w:szCs w:val="24"/>
        </w:rPr>
        <w:t xml:space="preserve"> </w:t>
      </w:r>
      <w:r w:rsidRPr="00882264">
        <w:rPr>
          <w:szCs w:val="24"/>
        </w:rPr>
        <w:t>d. įsakymu</w:t>
      </w:r>
      <w:r w:rsidR="00882264">
        <w:rPr>
          <w:szCs w:val="24"/>
        </w:rPr>
        <w:t xml:space="preserve"> Nr.</w:t>
      </w:r>
      <w:r w:rsidRPr="00882264">
        <w:rPr>
          <w:szCs w:val="24"/>
        </w:rPr>
        <w:t xml:space="preserve"> 1K-243 </w:t>
      </w:r>
      <w:r w:rsidR="00882264">
        <w:rPr>
          <w:szCs w:val="24"/>
        </w:rPr>
        <w:t>„</w:t>
      </w:r>
      <w:r w:rsidRPr="00882264">
        <w:rPr>
          <w:szCs w:val="24"/>
        </w:rPr>
        <w:t>Dėl darbo grupės sudarymo</w:t>
      </w:r>
      <w:r w:rsidR="00882264">
        <w:rPr>
          <w:szCs w:val="24"/>
        </w:rPr>
        <w:t>“</w:t>
      </w:r>
      <w:r w:rsidRPr="00882264">
        <w:rPr>
          <w:szCs w:val="24"/>
        </w:rPr>
        <w:t xml:space="preserve"> (kartu su finansų ministro 2015 m. rugpjūčio 28 d. įsakymo pakeitimu</w:t>
      </w:r>
      <w:r w:rsidR="00882264">
        <w:rPr>
          <w:szCs w:val="24"/>
        </w:rPr>
        <w:t xml:space="preserve"> Nr.</w:t>
      </w:r>
      <w:r w:rsidRPr="00882264">
        <w:rPr>
          <w:szCs w:val="24"/>
        </w:rPr>
        <w:t xml:space="preserve"> 1K-276) patvirtins kompleksinių investicijų į viešuosius valstybės pastatus administravimo schemą. Pareiškėjai, kurių projektai įtraukti į valstybės projektų sąrašą, įgis teisę teikti paraišką finansuoti projektą.</w:t>
      </w:r>
    </w:p>
    <w:p w:rsidR="00882264" w:rsidRPr="00882264" w:rsidRDefault="00647E2B" w:rsidP="00882264">
      <w:pPr>
        <w:tabs>
          <w:tab w:val="left" w:pos="993"/>
          <w:tab w:val="left" w:pos="1418"/>
        </w:tabs>
        <w:jc w:val="both"/>
        <w:rPr>
          <w:szCs w:val="24"/>
        </w:rPr>
      </w:pPr>
      <w:r w:rsidRPr="00882264">
        <w:rPr>
          <w:szCs w:val="24"/>
        </w:rPr>
        <w:t>43.</w:t>
      </w:r>
      <w:r w:rsidR="00BF7730" w:rsidRPr="00882264">
        <w:rPr>
          <w:szCs w:val="24"/>
        </w:rPr>
        <w:t xml:space="preserve"> </w:t>
      </w:r>
      <w:r w:rsidRPr="00882264">
        <w:rPr>
          <w:szCs w:val="24"/>
        </w:rPr>
        <w:t xml:space="preserve">Siekdamas gauti finansavimą, pareiškėjas turi užpildyti paraišką, kurios iš dalies užpildyta forma PDF formatu skelbiama ES struktūrinių fondų svetainės </w:t>
      </w:r>
      <w:proofErr w:type="spellStart"/>
      <w:r w:rsidRPr="00882264">
        <w:rPr>
          <w:szCs w:val="24"/>
        </w:rPr>
        <w:t>www</w:t>
      </w:r>
      <w:r w:rsidR="00917580">
        <w:rPr>
          <w:szCs w:val="24"/>
        </w:rPr>
        <w:t>.</w:t>
      </w:r>
      <w:r w:rsidR="00882264">
        <w:rPr>
          <w:szCs w:val="24"/>
        </w:rPr>
        <w:t>e</w:t>
      </w:r>
      <w:r w:rsidRPr="00882264">
        <w:rPr>
          <w:szCs w:val="24"/>
        </w:rPr>
        <w:t>sinvesticijos</w:t>
      </w:r>
      <w:r w:rsidR="00917580">
        <w:rPr>
          <w:szCs w:val="24"/>
        </w:rPr>
        <w:t>.</w:t>
      </w:r>
      <w:r w:rsidR="00882264">
        <w:rPr>
          <w:szCs w:val="24"/>
        </w:rPr>
        <w:t>l</w:t>
      </w:r>
      <w:r w:rsidRPr="00882264">
        <w:rPr>
          <w:szCs w:val="24"/>
        </w:rPr>
        <w:t>t</w:t>
      </w:r>
      <w:proofErr w:type="spellEnd"/>
      <w:r w:rsidRPr="00882264">
        <w:rPr>
          <w:szCs w:val="24"/>
        </w:rPr>
        <w:t xml:space="preserve"> skiltyje </w:t>
      </w:r>
      <w:r w:rsidR="00882264">
        <w:rPr>
          <w:szCs w:val="24"/>
        </w:rPr>
        <w:t>„</w:t>
      </w:r>
      <w:r w:rsidRPr="00882264">
        <w:rPr>
          <w:szCs w:val="24"/>
        </w:rPr>
        <w:t>Finansavimas/Planuojami valstybės (regionų) projektai</w:t>
      </w:r>
      <w:r w:rsidR="00882264">
        <w:rPr>
          <w:szCs w:val="24"/>
        </w:rPr>
        <w:t>“</w:t>
      </w:r>
      <w:r w:rsidRPr="00882264">
        <w:rPr>
          <w:szCs w:val="24"/>
        </w:rPr>
        <w:t xml:space="preserve"> prie konkretaus planuojamo projekto </w:t>
      </w:r>
      <w:r w:rsidR="00882264">
        <w:rPr>
          <w:szCs w:val="24"/>
        </w:rPr>
        <w:t>„</w:t>
      </w:r>
      <w:r w:rsidRPr="00882264">
        <w:rPr>
          <w:szCs w:val="24"/>
        </w:rPr>
        <w:t>Susijusių dokumentų</w:t>
      </w:r>
      <w:r w:rsidR="00882264">
        <w:rPr>
          <w:szCs w:val="24"/>
        </w:rPr>
        <w:t>“</w:t>
      </w:r>
      <w:r w:rsidRPr="00882264">
        <w:rPr>
          <w:szCs w:val="24"/>
        </w:rPr>
        <w:t>.</w:t>
      </w:r>
      <w:r w:rsidR="00BF7730" w:rsidRPr="00882264">
        <w:rPr>
          <w:szCs w:val="24"/>
        </w:rPr>
        <w:t xml:space="preserve"> </w:t>
      </w:r>
    </w:p>
    <w:p w:rsidR="00882264" w:rsidRPr="00882264" w:rsidRDefault="00647E2B" w:rsidP="00882264">
      <w:pPr>
        <w:tabs>
          <w:tab w:val="left" w:pos="993"/>
          <w:tab w:val="left" w:pos="1418"/>
        </w:tabs>
        <w:jc w:val="both"/>
        <w:rPr>
          <w:i/>
          <w:szCs w:val="24"/>
        </w:rPr>
      </w:pPr>
      <w:r w:rsidRPr="00882264">
        <w:rPr>
          <w:szCs w:val="24"/>
        </w:rPr>
        <w:t>44.</w:t>
      </w:r>
      <w:r w:rsidR="00BF7730" w:rsidRPr="00882264">
        <w:rPr>
          <w:szCs w:val="24"/>
        </w:rPr>
        <w:t xml:space="preserve"> </w:t>
      </w:r>
      <w:r w:rsidRPr="00882264">
        <w:rPr>
          <w:szCs w:val="24"/>
        </w:rPr>
        <w:t xml:space="preserve">Pareiškėjas pildo paraiškos formą ir kartu su Aprašo 46 punkte nurodytais priedais iki kvietimo teikti paraiškas skelbime nustatyto termino paskutinės dienos teikia ją įgyvendinančiajai institucijai raštu (kartu pateikdamas į elektroninę laikmeną įrašytą paraišką) Projektų taisyklių 12 skirsnyje nustatyta tvarka arba jei įdiegtos funkcinės galimybės per Iš Europos Sąjungos struktūrinių fondų lėšų bendrai finansuojamų projektų duomenų mainų svetainę (toliau – DMS). Jei paraiška teikiama per DMS, pareiškėjas prie DMS jungiasi naudodamasis Valstybės informacinių išteklių </w:t>
      </w:r>
      <w:proofErr w:type="spellStart"/>
      <w:r w:rsidRPr="00882264">
        <w:rPr>
          <w:szCs w:val="24"/>
        </w:rPr>
        <w:t>sąveikumo</w:t>
      </w:r>
      <w:proofErr w:type="spellEnd"/>
      <w:r w:rsidRPr="00882264">
        <w:rPr>
          <w:szCs w:val="24"/>
        </w:rPr>
        <w:t xml:space="preserve"> platforma ir užsiregistravęs tampa DMS naudotoju. </w:t>
      </w:r>
    </w:p>
    <w:p w:rsidR="00882264" w:rsidRPr="00882264" w:rsidRDefault="00647E2B" w:rsidP="00882264">
      <w:pPr>
        <w:tabs>
          <w:tab w:val="left" w:pos="993"/>
          <w:tab w:val="left" w:pos="1418"/>
        </w:tabs>
        <w:jc w:val="both"/>
        <w:rPr>
          <w:szCs w:val="24"/>
        </w:rPr>
      </w:pPr>
      <w:r w:rsidRPr="00882264">
        <w:rPr>
          <w:szCs w:val="24"/>
        </w:rPr>
        <w:t>45.</w:t>
      </w:r>
      <w:r w:rsidR="00BF7730" w:rsidRPr="00882264">
        <w:rPr>
          <w:szCs w:val="24"/>
        </w:rPr>
        <w:t xml:space="preserve"> </w:t>
      </w:r>
      <w:r w:rsidRPr="00882264">
        <w:rPr>
          <w:szCs w:val="24"/>
        </w:rPr>
        <w:t>Jei laikinai neužtikrintos DMS funkcinės galimybės ir dėl to pareiškėjai negali pateikti paraiškos ar jos priedo (-ų) paskutinę paraiškų pateikimo termino dieną, įgyvendinančioji institucija paraiškų pateikimo terminą pratęsia 7 dienoms ir (arba) sudaro galimybę paraiškas ar jų priedus pateikti kitu būdu bei apie tai informuoja pareiškėjus per DMS arba raštu, jei nėra įdiegtos arba neužtikrinamos DMS funkcinės galimybės.</w:t>
      </w:r>
      <w:r w:rsidR="00BF7730" w:rsidRPr="00882264">
        <w:rPr>
          <w:szCs w:val="24"/>
        </w:rPr>
        <w:t>.</w:t>
      </w:r>
      <w:r w:rsidRPr="00882264">
        <w:rPr>
          <w:szCs w:val="24"/>
        </w:rPr>
        <w:t xml:space="preserve"> </w:t>
      </w:r>
    </w:p>
    <w:p w:rsidR="00882264" w:rsidRPr="00882264" w:rsidRDefault="00647E2B" w:rsidP="00882264">
      <w:pPr>
        <w:tabs>
          <w:tab w:val="left" w:pos="993"/>
        </w:tabs>
        <w:jc w:val="both"/>
        <w:rPr>
          <w:szCs w:val="24"/>
        </w:rPr>
      </w:pPr>
      <w:r w:rsidRPr="00882264">
        <w:rPr>
          <w:szCs w:val="24"/>
        </w:rPr>
        <w:t>46.</w:t>
      </w:r>
      <w:r w:rsidR="00BF7730" w:rsidRPr="00882264">
        <w:rPr>
          <w:szCs w:val="24"/>
        </w:rPr>
        <w:t xml:space="preserve"> </w:t>
      </w:r>
      <w:r w:rsidRPr="00882264">
        <w:rPr>
          <w:szCs w:val="24"/>
        </w:rPr>
        <w:t xml:space="preserve">Kartu su paraiška pareiškėjas turi pateikti šiuos priedus (Aprašo 46.2–46.4 papunkčiuose nurodytų paraiškos priedų formos skelbiamos ES struktūrinių fondų svetainės </w:t>
      </w:r>
      <w:proofErr w:type="spellStart"/>
      <w:r w:rsidRPr="00882264">
        <w:rPr>
          <w:szCs w:val="24"/>
        </w:rPr>
        <w:t>www</w:t>
      </w:r>
      <w:r w:rsidR="00917580">
        <w:rPr>
          <w:szCs w:val="24"/>
        </w:rPr>
        <w:t>.</w:t>
      </w:r>
      <w:r w:rsidR="00882264">
        <w:rPr>
          <w:szCs w:val="24"/>
        </w:rPr>
        <w:t>e</w:t>
      </w:r>
      <w:r w:rsidRPr="00882264">
        <w:rPr>
          <w:szCs w:val="24"/>
        </w:rPr>
        <w:t>sinvesticijos</w:t>
      </w:r>
      <w:r w:rsidR="00917580">
        <w:rPr>
          <w:szCs w:val="24"/>
        </w:rPr>
        <w:t>.</w:t>
      </w:r>
      <w:r w:rsidR="00882264">
        <w:rPr>
          <w:szCs w:val="24"/>
        </w:rPr>
        <w:t>l</w:t>
      </w:r>
      <w:r w:rsidRPr="00882264">
        <w:rPr>
          <w:szCs w:val="24"/>
        </w:rPr>
        <w:t>t</w:t>
      </w:r>
      <w:proofErr w:type="spellEnd"/>
      <w:r w:rsidRPr="00882264">
        <w:rPr>
          <w:szCs w:val="24"/>
        </w:rPr>
        <w:t xml:space="preserve"> skiltyje </w:t>
      </w:r>
      <w:r w:rsidR="00882264">
        <w:rPr>
          <w:szCs w:val="24"/>
        </w:rPr>
        <w:t>„</w:t>
      </w:r>
      <w:r w:rsidRPr="00882264">
        <w:rPr>
          <w:szCs w:val="24"/>
        </w:rPr>
        <w:t>Dokumentai</w:t>
      </w:r>
      <w:r w:rsidR="00882264">
        <w:rPr>
          <w:szCs w:val="24"/>
        </w:rPr>
        <w:t>“</w:t>
      </w:r>
      <w:r w:rsidRPr="00882264">
        <w:rPr>
          <w:szCs w:val="24"/>
        </w:rPr>
        <w:t xml:space="preserve">, ieškant dokumento tipo </w:t>
      </w:r>
      <w:r w:rsidR="00882264">
        <w:rPr>
          <w:szCs w:val="24"/>
        </w:rPr>
        <w:t>„</w:t>
      </w:r>
      <w:r w:rsidRPr="00882264">
        <w:rPr>
          <w:szCs w:val="24"/>
        </w:rPr>
        <w:t>paraiškų priedų formos</w:t>
      </w:r>
      <w:r w:rsidR="00882264">
        <w:rPr>
          <w:szCs w:val="24"/>
        </w:rPr>
        <w:t>“</w:t>
      </w:r>
      <w:r w:rsidRPr="00882264">
        <w:rPr>
          <w:szCs w:val="24"/>
        </w:rPr>
        <w:t xml:space="preserve">): </w:t>
      </w:r>
    </w:p>
    <w:p w:rsidR="00882264" w:rsidRPr="00882264" w:rsidRDefault="00647E2B" w:rsidP="00882264">
      <w:pPr>
        <w:tabs>
          <w:tab w:val="left" w:pos="1134"/>
        </w:tabs>
        <w:jc w:val="both"/>
        <w:rPr>
          <w:szCs w:val="24"/>
        </w:rPr>
      </w:pPr>
      <w:r w:rsidRPr="00882264">
        <w:rPr>
          <w:szCs w:val="24"/>
        </w:rPr>
        <w:t>46.1.</w:t>
      </w:r>
      <w:r w:rsidR="00BF7730" w:rsidRPr="00882264">
        <w:rPr>
          <w:szCs w:val="24"/>
        </w:rPr>
        <w:t xml:space="preserve"> </w:t>
      </w:r>
      <w:r w:rsidRPr="00882264">
        <w:rPr>
          <w:szCs w:val="24"/>
        </w:rPr>
        <w:t>partnerio (-</w:t>
      </w:r>
      <w:proofErr w:type="spellStart"/>
      <w:r w:rsidRPr="00882264">
        <w:rPr>
          <w:szCs w:val="24"/>
        </w:rPr>
        <w:t>ių</w:t>
      </w:r>
      <w:proofErr w:type="spellEnd"/>
      <w:r w:rsidRPr="00882264">
        <w:rPr>
          <w:szCs w:val="24"/>
        </w:rPr>
        <w:t>) deklaraciją (-</w:t>
      </w:r>
      <w:proofErr w:type="spellStart"/>
      <w:r w:rsidRPr="00882264">
        <w:rPr>
          <w:szCs w:val="24"/>
        </w:rPr>
        <w:t>as</w:t>
      </w:r>
      <w:proofErr w:type="spellEnd"/>
      <w:r w:rsidRPr="00882264">
        <w:rPr>
          <w:szCs w:val="24"/>
        </w:rPr>
        <w:t>), jei projektą numatyta įgyvendinti kartu su partneriais (Partnerio deklaracijos forma integruota į pildomą paraiškos formą);</w:t>
      </w:r>
    </w:p>
    <w:p w:rsidR="00882264" w:rsidRPr="00882264" w:rsidRDefault="00647E2B" w:rsidP="00882264">
      <w:pPr>
        <w:tabs>
          <w:tab w:val="left" w:pos="1134"/>
        </w:tabs>
        <w:jc w:val="both"/>
        <w:rPr>
          <w:szCs w:val="24"/>
        </w:rPr>
      </w:pPr>
      <w:r w:rsidRPr="00882264">
        <w:rPr>
          <w:szCs w:val="24"/>
        </w:rPr>
        <w:t>46.2.</w:t>
      </w:r>
      <w:r w:rsidR="00BF7730" w:rsidRPr="00882264">
        <w:rPr>
          <w:szCs w:val="24"/>
        </w:rPr>
        <w:t xml:space="preserve"> </w:t>
      </w:r>
      <w:r w:rsidRPr="00882264">
        <w:rPr>
          <w:szCs w:val="24"/>
        </w:rPr>
        <w:t xml:space="preserve">Klausimyną apie pirkimo ir (arba) importo pridėtinės vertės mokesčio tinkamumą finansuoti iš Europos Sąjungos struktūrinių fondų ir (arba) Lietuvos Respublikos biudžeto lėšų (Klausimyno forma paskelbta ES struktūrinių fondų svetainės </w:t>
      </w:r>
      <w:proofErr w:type="spellStart"/>
      <w:r w:rsidRPr="00882264">
        <w:rPr>
          <w:szCs w:val="24"/>
        </w:rPr>
        <w:t>www</w:t>
      </w:r>
      <w:r w:rsidR="00917580">
        <w:rPr>
          <w:szCs w:val="24"/>
        </w:rPr>
        <w:t>.</w:t>
      </w:r>
      <w:r w:rsidR="00882264">
        <w:rPr>
          <w:szCs w:val="24"/>
        </w:rPr>
        <w:t>e</w:t>
      </w:r>
      <w:r w:rsidRPr="00882264">
        <w:rPr>
          <w:szCs w:val="24"/>
        </w:rPr>
        <w:t>sinvesticijos</w:t>
      </w:r>
      <w:r w:rsidR="00917580">
        <w:rPr>
          <w:szCs w:val="24"/>
        </w:rPr>
        <w:t>.</w:t>
      </w:r>
      <w:r w:rsidR="00882264">
        <w:rPr>
          <w:szCs w:val="24"/>
        </w:rPr>
        <w:t>l</w:t>
      </w:r>
      <w:r w:rsidRPr="00882264">
        <w:rPr>
          <w:szCs w:val="24"/>
        </w:rPr>
        <w:t>t</w:t>
      </w:r>
      <w:proofErr w:type="spellEnd"/>
      <w:r w:rsidRPr="00882264">
        <w:rPr>
          <w:szCs w:val="24"/>
        </w:rPr>
        <w:t xml:space="preserve"> skiltyje </w:t>
      </w:r>
      <w:r w:rsidR="00882264">
        <w:rPr>
          <w:szCs w:val="24"/>
        </w:rPr>
        <w:t>„</w:t>
      </w:r>
      <w:r w:rsidRPr="00882264">
        <w:rPr>
          <w:szCs w:val="24"/>
        </w:rPr>
        <w:t>Dokumentai</w:t>
      </w:r>
      <w:r w:rsidR="00882264">
        <w:rPr>
          <w:szCs w:val="24"/>
        </w:rPr>
        <w:t>“</w:t>
      </w:r>
      <w:r w:rsidRPr="00882264">
        <w:rPr>
          <w:szCs w:val="24"/>
        </w:rPr>
        <w:t>);</w:t>
      </w:r>
    </w:p>
    <w:p w:rsidR="00882264" w:rsidRPr="00882264" w:rsidRDefault="00647E2B" w:rsidP="00882264">
      <w:pPr>
        <w:tabs>
          <w:tab w:val="left" w:pos="1134"/>
        </w:tabs>
        <w:jc w:val="both"/>
        <w:rPr>
          <w:szCs w:val="24"/>
        </w:rPr>
      </w:pPr>
      <w:r w:rsidRPr="00882264">
        <w:rPr>
          <w:szCs w:val="24"/>
        </w:rPr>
        <w:t>46.3.</w:t>
      </w:r>
      <w:r w:rsidR="00BF7730" w:rsidRPr="00882264">
        <w:rPr>
          <w:szCs w:val="24"/>
        </w:rPr>
        <w:t xml:space="preserve"> </w:t>
      </w:r>
      <w:r w:rsidRPr="00882264">
        <w:rPr>
          <w:szCs w:val="24"/>
        </w:rPr>
        <w:t xml:space="preserve">informaciją apie projektui taikomus aplinkosauginius reikalavimus (taikoma, kai planuojama vykdyti ūkinė veikla, kaip ji apibrėžta Lietuvos Respublikos planuojamos ūkinės veiklos poveikio aplinkai vertinimo įstatymo 2 straipsnio 2 dalyje, gali turėti poveikį aplinkai arba yra susijusi su </w:t>
      </w:r>
      <w:r w:rsidR="00882264">
        <w:rPr>
          <w:szCs w:val="24"/>
        </w:rPr>
        <w:t>„</w:t>
      </w:r>
      <w:proofErr w:type="spellStart"/>
      <w:r w:rsidRPr="00882264">
        <w:rPr>
          <w:szCs w:val="24"/>
        </w:rPr>
        <w:t>Natura</w:t>
      </w:r>
      <w:proofErr w:type="spellEnd"/>
      <w:r w:rsidRPr="00882264">
        <w:rPr>
          <w:szCs w:val="24"/>
        </w:rPr>
        <w:t xml:space="preserve"> 2000</w:t>
      </w:r>
      <w:r w:rsidR="00882264">
        <w:rPr>
          <w:szCs w:val="24"/>
        </w:rPr>
        <w:t>“</w:t>
      </w:r>
      <w:r w:rsidRPr="00882264">
        <w:rPr>
          <w:szCs w:val="24"/>
        </w:rPr>
        <w:t xml:space="preserve"> teritorijomis);</w:t>
      </w:r>
    </w:p>
    <w:p w:rsidR="00882264" w:rsidRPr="00882264" w:rsidRDefault="00647E2B" w:rsidP="00882264">
      <w:pPr>
        <w:tabs>
          <w:tab w:val="left" w:pos="1134"/>
        </w:tabs>
        <w:jc w:val="both"/>
        <w:rPr>
          <w:szCs w:val="24"/>
        </w:rPr>
      </w:pPr>
      <w:r w:rsidRPr="00882264">
        <w:rPr>
          <w:szCs w:val="24"/>
        </w:rPr>
        <w:t>46.4.</w:t>
      </w:r>
      <w:r w:rsidR="00BF7730" w:rsidRPr="00882264">
        <w:rPr>
          <w:szCs w:val="24"/>
        </w:rPr>
        <w:t xml:space="preserve"> </w:t>
      </w:r>
      <w:r w:rsidRPr="00882264">
        <w:rPr>
          <w:szCs w:val="24"/>
        </w:rPr>
        <w:t xml:space="preserve">informaciją apie pareiškėjui (partneriui) suteiktą valstybės pagalbą (išskyrus </w:t>
      </w:r>
      <w:proofErr w:type="spellStart"/>
      <w:r w:rsidRPr="00882264">
        <w:rPr>
          <w:i/>
          <w:szCs w:val="24"/>
        </w:rPr>
        <w:t>de</w:t>
      </w:r>
      <w:proofErr w:type="spellEnd"/>
      <w:r w:rsidRPr="00882264">
        <w:rPr>
          <w:i/>
          <w:szCs w:val="24"/>
        </w:rPr>
        <w:t xml:space="preserve"> </w:t>
      </w:r>
      <w:proofErr w:type="spellStart"/>
      <w:r w:rsidRPr="00882264">
        <w:rPr>
          <w:i/>
          <w:szCs w:val="24"/>
        </w:rPr>
        <w:t>minimis</w:t>
      </w:r>
      <w:proofErr w:type="spellEnd"/>
      <w:r w:rsidRPr="00882264">
        <w:rPr>
          <w:szCs w:val="24"/>
        </w:rPr>
        <w:t xml:space="preserve"> pagalbą), užpildytą pagal formą </w:t>
      </w:r>
      <w:r w:rsidR="00882264" w:rsidRPr="00917580">
        <w:rPr>
          <w:szCs w:val="24"/>
          <w:u w:val="single"/>
        </w:rPr>
        <w:t>„</w:t>
      </w:r>
      <w:r w:rsidRPr="00882264">
        <w:rPr>
          <w:szCs w:val="24"/>
        </w:rPr>
        <w:t xml:space="preserve">Informacija apie iš Europos Sąjungos struktūrinių fondų lėšų bendrai finansuojamiems projektams suteiktą valstybės pagalbą (išskyrus </w:t>
      </w:r>
      <w:proofErr w:type="spellStart"/>
      <w:r w:rsidRPr="00882264">
        <w:rPr>
          <w:i/>
          <w:szCs w:val="24"/>
        </w:rPr>
        <w:t>de</w:t>
      </w:r>
      <w:proofErr w:type="spellEnd"/>
      <w:r w:rsidRPr="00882264">
        <w:rPr>
          <w:i/>
          <w:szCs w:val="24"/>
        </w:rPr>
        <w:t xml:space="preserve"> </w:t>
      </w:r>
      <w:proofErr w:type="spellStart"/>
      <w:r w:rsidRPr="00882264">
        <w:rPr>
          <w:i/>
          <w:szCs w:val="24"/>
        </w:rPr>
        <w:t>minimis</w:t>
      </w:r>
      <w:proofErr w:type="spellEnd"/>
      <w:r w:rsidRPr="00882264">
        <w:rPr>
          <w:szCs w:val="24"/>
        </w:rPr>
        <w:t xml:space="preserve"> pagalbą); </w:t>
      </w:r>
    </w:p>
    <w:p w:rsidR="00882264" w:rsidRPr="00882264" w:rsidRDefault="00647E2B" w:rsidP="00882264">
      <w:pPr>
        <w:tabs>
          <w:tab w:val="left" w:pos="1134"/>
        </w:tabs>
        <w:jc w:val="both"/>
        <w:rPr>
          <w:szCs w:val="24"/>
        </w:rPr>
      </w:pPr>
      <w:r w:rsidRPr="00882264">
        <w:rPr>
          <w:szCs w:val="24"/>
        </w:rPr>
        <w:t>46.5.</w:t>
      </w:r>
      <w:r w:rsidR="00BF7730" w:rsidRPr="00882264">
        <w:rPr>
          <w:szCs w:val="24"/>
        </w:rPr>
        <w:t xml:space="preserve"> </w:t>
      </w:r>
      <w:r w:rsidRPr="00882264">
        <w:rPr>
          <w:szCs w:val="24"/>
        </w:rPr>
        <w:t>statytojo teisei įgyvendinti žemės sklypo nuosavybės arba kitą valdymo ar naudojimo teisę patvirtinančių dokumentų kopija (jei taikoma);</w:t>
      </w:r>
    </w:p>
    <w:p w:rsidR="00882264" w:rsidRPr="00882264" w:rsidRDefault="00647E2B" w:rsidP="00882264">
      <w:pPr>
        <w:tabs>
          <w:tab w:val="left" w:pos="1134"/>
        </w:tabs>
        <w:jc w:val="both"/>
        <w:rPr>
          <w:szCs w:val="24"/>
        </w:rPr>
      </w:pPr>
      <w:r w:rsidRPr="00882264">
        <w:rPr>
          <w:szCs w:val="24"/>
        </w:rPr>
        <w:t>46.6.</w:t>
      </w:r>
      <w:r w:rsidR="00BF7730" w:rsidRPr="00882264">
        <w:rPr>
          <w:szCs w:val="24"/>
        </w:rPr>
        <w:t xml:space="preserve"> </w:t>
      </w:r>
      <w:r w:rsidRPr="00882264">
        <w:rPr>
          <w:szCs w:val="24"/>
        </w:rPr>
        <w:t>jei projekte numatomi statybos darbai, statytojo patvirtintos statinio projektavimo užduoties kopija. Privaloma pateikti kartu su paraiška tuo atveju, jeigu statinio projektas nėra patvirtintas ir teikiamas kartu su paraiška;</w:t>
      </w:r>
    </w:p>
    <w:p w:rsidR="00882264" w:rsidRPr="00882264" w:rsidRDefault="00647E2B" w:rsidP="00882264">
      <w:pPr>
        <w:tabs>
          <w:tab w:val="left" w:pos="1134"/>
        </w:tabs>
        <w:jc w:val="both"/>
        <w:rPr>
          <w:szCs w:val="24"/>
        </w:rPr>
      </w:pPr>
      <w:r w:rsidRPr="00882264">
        <w:rPr>
          <w:szCs w:val="24"/>
        </w:rPr>
        <w:t>46.7.</w:t>
      </w:r>
      <w:r w:rsidR="00BF7730" w:rsidRPr="00882264">
        <w:rPr>
          <w:szCs w:val="24"/>
        </w:rPr>
        <w:t xml:space="preserve"> </w:t>
      </w:r>
      <w:r w:rsidRPr="00882264">
        <w:rPr>
          <w:szCs w:val="24"/>
        </w:rPr>
        <w:t>jei projekte numatomi statybos darbai, Lietuvos Respublikos statybos įstatymo 20 straipsnio 3 dalyje nurodytų dokumentų kopijos (jei taikoma). Privaloma pateikti kartu su paraiška tuo atveju, jeigu statinio projektas nėra patvirtintas ir teikiamas kartu su paraiška;</w:t>
      </w:r>
    </w:p>
    <w:p w:rsidR="00882264" w:rsidRPr="00882264" w:rsidRDefault="00647E2B" w:rsidP="00882264">
      <w:pPr>
        <w:tabs>
          <w:tab w:val="left" w:pos="1134"/>
        </w:tabs>
        <w:jc w:val="both"/>
        <w:rPr>
          <w:rFonts w:eastAsia="Calibri"/>
          <w:bCs/>
          <w:szCs w:val="24"/>
        </w:rPr>
      </w:pPr>
      <w:r w:rsidRPr="00882264">
        <w:rPr>
          <w:szCs w:val="24"/>
        </w:rPr>
        <w:t>46.8.</w:t>
      </w:r>
      <w:r w:rsidR="00BF7730" w:rsidRPr="00882264">
        <w:rPr>
          <w:szCs w:val="24"/>
        </w:rPr>
        <w:t xml:space="preserve"> </w:t>
      </w:r>
      <w:r w:rsidRPr="00882264">
        <w:rPr>
          <w:szCs w:val="24"/>
        </w:rPr>
        <w:t xml:space="preserve">jei projekte numatomi statybos darbai ir statinio projektas yra parengtas bei patvirtintas Statybos techninio reglamento STR 1.05.06:2010 </w:t>
      </w:r>
      <w:r w:rsidR="00882264">
        <w:rPr>
          <w:szCs w:val="24"/>
        </w:rPr>
        <w:t>„</w:t>
      </w:r>
      <w:r w:rsidRPr="00882264">
        <w:rPr>
          <w:szCs w:val="24"/>
        </w:rPr>
        <w:t>Statinio projektavimas</w:t>
      </w:r>
      <w:r w:rsidR="00882264">
        <w:rPr>
          <w:szCs w:val="24"/>
        </w:rPr>
        <w:t>“</w:t>
      </w:r>
      <w:r w:rsidRPr="00882264">
        <w:rPr>
          <w:szCs w:val="24"/>
        </w:rPr>
        <w:t>, patvirtinto Lietuvos Respublikos aplinkos ministro 2004 m. gruodžio 30 d. įsakymu</w:t>
      </w:r>
      <w:r w:rsidR="00882264">
        <w:rPr>
          <w:szCs w:val="24"/>
        </w:rPr>
        <w:t xml:space="preserve"> Nr.</w:t>
      </w:r>
      <w:r w:rsidRPr="00882264">
        <w:rPr>
          <w:szCs w:val="24"/>
        </w:rPr>
        <w:t xml:space="preserve"> D1-708 </w:t>
      </w:r>
      <w:r w:rsidR="00882264">
        <w:rPr>
          <w:szCs w:val="24"/>
        </w:rPr>
        <w:t>„</w:t>
      </w:r>
      <w:r w:rsidRPr="00882264">
        <w:rPr>
          <w:szCs w:val="24"/>
        </w:rPr>
        <w:t xml:space="preserve">Dėl </w:t>
      </w:r>
      <w:r w:rsidRPr="00882264">
        <w:rPr>
          <w:bCs/>
          <w:szCs w:val="24"/>
        </w:rPr>
        <w:t xml:space="preserve">Statybos techninio reglamento STR 1.05.06:2005 </w:t>
      </w:r>
      <w:r w:rsidR="00882264">
        <w:rPr>
          <w:bCs/>
          <w:szCs w:val="24"/>
        </w:rPr>
        <w:t>„</w:t>
      </w:r>
      <w:r w:rsidRPr="00882264">
        <w:rPr>
          <w:bCs/>
          <w:szCs w:val="24"/>
        </w:rPr>
        <w:t>Statinio projektavimas</w:t>
      </w:r>
      <w:r w:rsidR="00882264">
        <w:rPr>
          <w:bCs/>
          <w:szCs w:val="24"/>
        </w:rPr>
        <w:t>“</w:t>
      </w:r>
      <w:r w:rsidRPr="00882264">
        <w:rPr>
          <w:bCs/>
          <w:szCs w:val="24"/>
        </w:rPr>
        <w:t xml:space="preserve"> patvirtinimo,</w:t>
      </w:r>
      <w:r w:rsidRPr="00882264">
        <w:rPr>
          <w:szCs w:val="24"/>
        </w:rPr>
        <w:t xml:space="preserve"> nustatyta tvarka, teikiama statinio projekto elektroninė forma (PDF formatu ar kitu formatu, kurį būtų galima peržiūrėti naudojantis Microsoft Office programine įranga) (patvirtinto statinio techninio projekto popierinė versija neteikiama); </w:t>
      </w:r>
      <w:r w:rsidRPr="00882264">
        <w:rPr>
          <w:rFonts w:eastAsia="Calibri"/>
          <w:bCs/>
          <w:szCs w:val="24"/>
        </w:rPr>
        <w:t>nurodomas paraiškos kodas, projekto pavadinimas, teikiamo dokumento pavadinimas, data ir numeris);</w:t>
      </w:r>
      <w:r w:rsidR="00BF7730" w:rsidRPr="00882264">
        <w:rPr>
          <w:rFonts w:eastAsia="Calibri"/>
          <w:bCs/>
          <w:szCs w:val="24"/>
        </w:rPr>
        <w:t xml:space="preserve"> </w:t>
      </w:r>
    </w:p>
    <w:p w:rsidR="00882264" w:rsidRPr="00882264" w:rsidRDefault="00647E2B" w:rsidP="00882264">
      <w:pPr>
        <w:tabs>
          <w:tab w:val="left" w:pos="1134"/>
        </w:tabs>
        <w:jc w:val="both"/>
        <w:rPr>
          <w:szCs w:val="24"/>
        </w:rPr>
      </w:pPr>
      <w:r w:rsidRPr="00882264">
        <w:rPr>
          <w:szCs w:val="24"/>
        </w:rPr>
        <w:t>46.9.</w:t>
      </w:r>
      <w:r w:rsidR="00BF7730" w:rsidRPr="00882264">
        <w:rPr>
          <w:szCs w:val="24"/>
        </w:rPr>
        <w:t xml:space="preserve"> </w:t>
      </w:r>
      <w:r w:rsidRPr="00882264">
        <w:rPr>
          <w:szCs w:val="24"/>
        </w:rPr>
        <w:t xml:space="preserve">jei projekte numatomi statybos darbai, statybą leidžiančio dokumento, išduoto vadovaujantis Statybos techninio reglamento STR 1.07.01:2010 </w:t>
      </w:r>
      <w:r w:rsidR="00882264">
        <w:rPr>
          <w:szCs w:val="24"/>
        </w:rPr>
        <w:t>„</w:t>
      </w:r>
      <w:r w:rsidRPr="00882264">
        <w:rPr>
          <w:szCs w:val="24"/>
        </w:rPr>
        <w:t>Statybą leidžiantys dokumentai</w:t>
      </w:r>
      <w:r w:rsidR="00882264">
        <w:rPr>
          <w:szCs w:val="24"/>
        </w:rPr>
        <w:t>“</w:t>
      </w:r>
      <w:r w:rsidRPr="00882264">
        <w:rPr>
          <w:szCs w:val="24"/>
        </w:rPr>
        <w:t>, patvirtinto Lietuvos Respublikos aplinkos ministro 2010 m. rugsėjo 27 d. įsakymu</w:t>
      </w:r>
      <w:r w:rsidR="00882264">
        <w:rPr>
          <w:szCs w:val="24"/>
        </w:rPr>
        <w:t xml:space="preserve"> Nr.</w:t>
      </w:r>
      <w:r w:rsidRPr="00882264">
        <w:rPr>
          <w:szCs w:val="24"/>
        </w:rPr>
        <w:t xml:space="preserve"> D1-826 </w:t>
      </w:r>
      <w:r w:rsidR="00882264">
        <w:rPr>
          <w:szCs w:val="24"/>
        </w:rPr>
        <w:t>„</w:t>
      </w:r>
      <w:r w:rsidRPr="00882264">
        <w:rPr>
          <w:szCs w:val="24"/>
        </w:rPr>
        <w:t xml:space="preserve">Dėl statybos techninio reglamento STR 1.07.01:2010 </w:t>
      </w:r>
      <w:r w:rsidR="00882264">
        <w:rPr>
          <w:szCs w:val="24"/>
        </w:rPr>
        <w:t>„</w:t>
      </w:r>
      <w:r w:rsidRPr="00882264">
        <w:rPr>
          <w:szCs w:val="24"/>
        </w:rPr>
        <w:t>Statybą leidžiantys dokumentai patvirtinimo</w:t>
      </w:r>
      <w:r w:rsidR="00882264">
        <w:rPr>
          <w:szCs w:val="24"/>
        </w:rPr>
        <w:t>“</w:t>
      </w:r>
      <w:r w:rsidRPr="00882264">
        <w:rPr>
          <w:szCs w:val="24"/>
        </w:rPr>
        <w:t>,</w:t>
      </w:r>
      <w:r w:rsidRPr="00882264">
        <w:t xml:space="preserve"> </w:t>
      </w:r>
      <w:r w:rsidRPr="00882264">
        <w:rPr>
          <w:szCs w:val="24"/>
        </w:rPr>
        <w:t>nustatyta tvarka, kopiją. Privaloma pateikti kartu su paraiška tuo atveju, jeigu leidimas yra gautas;</w:t>
      </w:r>
    </w:p>
    <w:p w:rsidR="00882264" w:rsidRPr="00882264" w:rsidRDefault="00647E2B" w:rsidP="00882264">
      <w:pPr>
        <w:tabs>
          <w:tab w:val="left" w:pos="1276"/>
        </w:tabs>
        <w:jc w:val="both"/>
        <w:rPr>
          <w:szCs w:val="24"/>
        </w:rPr>
      </w:pPr>
      <w:r w:rsidRPr="00882264">
        <w:rPr>
          <w:szCs w:val="24"/>
        </w:rPr>
        <w:t>46.10.</w:t>
      </w:r>
      <w:r w:rsidR="00BF7730" w:rsidRPr="00882264">
        <w:rPr>
          <w:szCs w:val="24"/>
        </w:rPr>
        <w:t xml:space="preserve"> </w:t>
      </w:r>
      <w:r w:rsidRPr="00882264">
        <w:rPr>
          <w:szCs w:val="24"/>
        </w:rPr>
        <w:t>jei projekte numatomi statybos darbai, numatomų sutvarkyti patalpų brėžinius iš inventorinės bylos ar/ir orientacinius numatomos sutvarkyti aplinkos planus/brėžinius/schemas bei</w:t>
      </w:r>
      <w:r w:rsidR="00BF7730" w:rsidRPr="00882264">
        <w:rPr>
          <w:szCs w:val="24"/>
        </w:rPr>
        <w:t xml:space="preserve"> </w:t>
      </w:r>
      <w:r w:rsidRPr="00882264">
        <w:rPr>
          <w:szCs w:val="24"/>
        </w:rPr>
        <w:t>preliminarius darbų kiekių žiniaraščius, kuriuose nurodytos orientacinės planuojamų atlikti darbų kainos, arba dokumentus, kuriuose nustatyti orientaciniai statybos darbų kiekiai ir jų kainos. Ši informacija teikiama tuo atveju, jeigu kartu su paraiška nėra pateiktas patvirtintas statinio projektas arba jį rengti nėra privaloma;</w:t>
      </w:r>
    </w:p>
    <w:p w:rsidR="00882264" w:rsidRPr="00882264" w:rsidRDefault="00647E2B" w:rsidP="00882264">
      <w:pPr>
        <w:tabs>
          <w:tab w:val="left" w:pos="1276"/>
        </w:tabs>
        <w:jc w:val="both"/>
        <w:rPr>
          <w:szCs w:val="24"/>
        </w:rPr>
      </w:pPr>
      <w:r w:rsidRPr="00882264">
        <w:rPr>
          <w:szCs w:val="24"/>
        </w:rPr>
        <w:t>46.11.</w:t>
      </w:r>
      <w:r w:rsidR="00BF7730" w:rsidRPr="00882264">
        <w:rPr>
          <w:szCs w:val="24"/>
        </w:rPr>
        <w:t xml:space="preserve"> </w:t>
      </w:r>
      <w:r w:rsidRPr="00882264">
        <w:rPr>
          <w:szCs w:val="24"/>
        </w:rPr>
        <w:t>dokumentai, pagrindžiantys projekto biudžeto pagrįstumą (sudarytas sutartis, komercinius pasiūlymus, nuorodas į rinkoje esančias kainas);</w:t>
      </w:r>
    </w:p>
    <w:p w:rsidR="00882264" w:rsidRPr="00882264" w:rsidRDefault="00647E2B" w:rsidP="00882264">
      <w:pPr>
        <w:tabs>
          <w:tab w:val="left" w:pos="1276"/>
        </w:tabs>
        <w:jc w:val="both"/>
        <w:rPr>
          <w:szCs w:val="24"/>
        </w:rPr>
      </w:pPr>
      <w:r w:rsidRPr="00882264">
        <w:rPr>
          <w:szCs w:val="24"/>
        </w:rPr>
        <w:lastRenderedPageBreak/>
        <w:t>46.12.</w:t>
      </w:r>
      <w:r w:rsidR="00BF7730" w:rsidRPr="00882264">
        <w:rPr>
          <w:szCs w:val="24"/>
        </w:rPr>
        <w:t xml:space="preserve"> </w:t>
      </w:r>
      <w:r w:rsidRPr="00882264">
        <w:rPr>
          <w:szCs w:val="24"/>
        </w:rPr>
        <w:t xml:space="preserve">pareiškėjo ir (ar) partnerio įsipareigojimą padengti netinkamas finansuoti, tačiau šiam projektui įgyvendinti būtinas išlaidas, ir tinkamas išlaidas, kurių nepadengia projekto finansavimas, įrodančius dokumentus; </w:t>
      </w:r>
    </w:p>
    <w:p w:rsidR="00882264" w:rsidRPr="00882264" w:rsidRDefault="00647E2B" w:rsidP="00882264">
      <w:pPr>
        <w:tabs>
          <w:tab w:val="left" w:pos="1276"/>
        </w:tabs>
        <w:jc w:val="both"/>
        <w:rPr>
          <w:szCs w:val="24"/>
        </w:rPr>
      </w:pPr>
      <w:r w:rsidRPr="00882264">
        <w:rPr>
          <w:szCs w:val="24"/>
        </w:rPr>
        <w:t>46.13.</w:t>
      </w:r>
      <w:r w:rsidR="00BF7730" w:rsidRPr="00882264">
        <w:rPr>
          <w:szCs w:val="24"/>
        </w:rPr>
        <w:t xml:space="preserve"> </w:t>
      </w:r>
      <w:r w:rsidRPr="00882264">
        <w:rPr>
          <w:szCs w:val="24"/>
        </w:rPr>
        <w:t xml:space="preserve">iki paraiškos pateikimo </w:t>
      </w:r>
      <w:r w:rsidRPr="00882264">
        <w:rPr>
          <w:iCs/>
          <w:szCs w:val="24"/>
        </w:rPr>
        <w:t xml:space="preserve">paskutinių metų </w:t>
      </w:r>
      <w:r w:rsidRPr="00882264">
        <w:rPr>
          <w:szCs w:val="24"/>
        </w:rPr>
        <w:t>Lietuvos Respublikos įstatymų nustatyta tvarka</w:t>
      </w:r>
      <w:r w:rsidRPr="00882264">
        <w:rPr>
          <w:iCs/>
          <w:szCs w:val="24"/>
        </w:rPr>
        <w:t xml:space="preserve"> patvirtintos </w:t>
      </w:r>
      <w:r w:rsidRPr="00882264">
        <w:rPr>
          <w:szCs w:val="24"/>
        </w:rPr>
        <w:t xml:space="preserve">pareiškėjo (partnerio) </w:t>
      </w:r>
      <w:r w:rsidRPr="00882264">
        <w:rPr>
          <w:iCs/>
          <w:szCs w:val="24"/>
        </w:rPr>
        <w:t>metinės finansinės atskaitomybės dokumentų kopijos</w:t>
      </w:r>
      <w:r w:rsidRPr="00882264">
        <w:rPr>
          <w:szCs w:val="24"/>
        </w:rPr>
        <w:t xml:space="preserve"> ir </w:t>
      </w:r>
      <w:r w:rsidRPr="00882264">
        <w:rPr>
          <w:iCs/>
          <w:szCs w:val="24"/>
        </w:rPr>
        <w:t xml:space="preserve">paskutinio ketvirčio iki paraiškos pateikimo </w:t>
      </w:r>
      <w:r w:rsidRPr="00882264">
        <w:rPr>
          <w:szCs w:val="24"/>
        </w:rPr>
        <w:t xml:space="preserve">pareiškėjo (partnerio) </w:t>
      </w:r>
      <w:r w:rsidRPr="00882264">
        <w:rPr>
          <w:iCs/>
          <w:szCs w:val="24"/>
        </w:rPr>
        <w:t xml:space="preserve">tarpinės finansinės atskaitomybės dokumentai, pasirašyti įmonės/įstaigos direktoriaus </w:t>
      </w:r>
      <w:r w:rsidRPr="00882264">
        <w:rPr>
          <w:szCs w:val="24"/>
        </w:rPr>
        <w:t>(šis reikalavimas netaikomas biudžetinėms įstaigoms);</w:t>
      </w:r>
    </w:p>
    <w:p w:rsidR="00882264" w:rsidRPr="00882264" w:rsidRDefault="00647E2B" w:rsidP="00882264">
      <w:pPr>
        <w:tabs>
          <w:tab w:val="left" w:pos="1276"/>
        </w:tabs>
        <w:jc w:val="both"/>
        <w:rPr>
          <w:szCs w:val="24"/>
        </w:rPr>
      </w:pPr>
      <w:r w:rsidRPr="00882264">
        <w:rPr>
          <w:szCs w:val="24"/>
        </w:rPr>
        <w:t>46.14.</w:t>
      </w:r>
      <w:r w:rsidR="00BF7730" w:rsidRPr="00882264">
        <w:rPr>
          <w:szCs w:val="24"/>
        </w:rPr>
        <w:t xml:space="preserve"> </w:t>
      </w:r>
      <w:r w:rsidRPr="00882264">
        <w:rPr>
          <w:szCs w:val="24"/>
        </w:rPr>
        <w:t>Smulkiojo ir vidutinio verslo subjekto statuso deklaraciją, kurios forma patvirtinta Lietuvos Respublikos ūkio ministro 2008 m. kovo 26 d. įsakymu</w:t>
      </w:r>
      <w:r w:rsidR="00882264">
        <w:rPr>
          <w:szCs w:val="24"/>
        </w:rPr>
        <w:t xml:space="preserve"> Nr.</w:t>
      </w:r>
      <w:r w:rsidRPr="00882264">
        <w:rPr>
          <w:szCs w:val="24"/>
        </w:rPr>
        <w:t xml:space="preserve"> 4-119 </w:t>
      </w:r>
      <w:r w:rsidR="00882264">
        <w:rPr>
          <w:szCs w:val="24"/>
        </w:rPr>
        <w:t>„</w:t>
      </w:r>
      <w:r w:rsidRPr="00882264">
        <w:rPr>
          <w:szCs w:val="24"/>
        </w:rPr>
        <w:t>Dėl smulkiojo ir vidutinio verslo subjekto statuso deklaravimo tvarkos aprašo ir smulkiojo ir vidutinio verslo subjekto statuso deklaracijos formos patvirtinimo</w:t>
      </w:r>
      <w:r w:rsidR="00882264">
        <w:rPr>
          <w:szCs w:val="24"/>
        </w:rPr>
        <w:t>“</w:t>
      </w:r>
      <w:r w:rsidRPr="00882264">
        <w:rPr>
          <w:szCs w:val="24"/>
        </w:rPr>
        <w:t xml:space="preserve"> (šis reikalavimas netaikomas biudžetinėms įstaigoms);</w:t>
      </w:r>
    </w:p>
    <w:p w:rsidR="00882264" w:rsidRPr="00882264" w:rsidRDefault="00647E2B" w:rsidP="00882264">
      <w:pPr>
        <w:tabs>
          <w:tab w:val="left" w:pos="1276"/>
        </w:tabs>
        <w:jc w:val="both"/>
        <w:rPr>
          <w:szCs w:val="24"/>
        </w:rPr>
      </w:pPr>
      <w:r w:rsidRPr="00882264">
        <w:rPr>
          <w:szCs w:val="24"/>
        </w:rPr>
        <w:t>46.15.</w:t>
      </w:r>
      <w:r w:rsidR="00BF7730" w:rsidRPr="00882264">
        <w:rPr>
          <w:szCs w:val="24"/>
        </w:rPr>
        <w:t xml:space="preserve"> </w:t>
      </w:r>
      <w:r w:rsidRPr="00882264">
        <w:rPr>
          <w:rFonts w:eastAsia="+mn-ea"/>
          <w:kern w:val="24"/>
          <w:szCs w:val="24"/>
        </w:rPr>
        <w:t>įvykdytų viešųjų pirkimų, viršijančių tarptautinio pirkimo vertę, apibrėžtą Lietuvos Respublikos viešųjų pirkimų įstatymo 11 str., kurių prašoma finansuoti projekte suma viršija 175</w:t>
      </w:r>
      <w:r w:rsidR="00BF7730" w:rsidRPr="00882264">
        <w:rPr>
          <w:rFonts w:eastAsia="+mn-ea"/>
          <w:kern w:val="24"/>
          <w:szCs w:val="24"/>
        </w:rPr>
        <w:t xml:space="preserve"> </w:t>
      </w:r>
      <w:r w:rsidRPr="00882264">
        <w:rPr>
          <w:rFonts w:eastAsia="+mn-ea"/>
          <w:kern w:val="24"/>
          <w:szCs w:val="24"/>
        </w:rPr>
        <w:t>000 Eur, dokumentus;</w:t>
      </w:r>
    </w:p>
    <w:p w:rsidR="00882264" w:rsidRPr="00882264" w:rsidRDefault="00647E2B" w:rsidP="00882264">
      <w:pPr>
        <w:tabs>
          <w:tab w:val="left" w:pos="1276"/>
        </w:tabs>
        <w:jc w:val="both"/>
        <w:rPr>
          <w:szCs w:val="24"/>
        </w:rPr>
      </w:pPr>
      <w:r w:rsidRPr="00882264">
        <w:rPr>
          <w:rFonts w:eastAsia="+mn-ea"/>
          <w:kern w:val="24"/>
          <w:szCs w:val="24"/>
        </w:rPr>
        <w:t>46.16.</w:t>
      </w:r>
      <w:r w:rsidR="00BF7730" w:rsidRPr="00882264">
        <w:rPr>
          <w:rFonts w:eastAsia="+mn-ea"/>
          <w:kern w:val="24"/>
          <w:szCs w:val="24"/>
        </w:rPr>
        <w:t xml:space="preserve"> </w:t>
      </w:r>
      <w:r w:rsidRPr="00882264">
        <w:rPr>
          <w:rFonts w:eastAsia="+mn-ea"/>
          <w:kern w:val="24"/>
          <w:szCs w:val="24"/>
        </w:rPr>
        <w:t>pagrindinio projekto pirkimo, kurio prašoma finansuoti projekte suma sudaro didžiausią projekto biudžeto dalį, dokumentus, jeigu šis pirkimas teikiant projekto paraišką yra įvykdytas</w:t>
      </w:r>
      <w:r w:rsidRPr="00882264">
        <w:rPr>
          <w:szCs w:val="24"/>
        </w:rPr>
        <w:t>.</w:t>
      </w:r>
    </w:p>
    <w:p w:rsidR="00882264" w:rsidRPr="00882264" w:rsidRDefault="00647E2B" w:rsidP="00882264">
      <w:pPr>
        <w:tabs>
          <w:tab w:val="left" w:pos="567"/>
          <w:tab w:val="left" w:pos="709"/>
        </w:tabs>
        <w:jc w:val="both"/>
        <w:rPr>
          <w:szCs w:val="24"/>
        </w:rPr>
      </w:pPr>
      <w:r w:rsidRPr="00882264">
        <w:rPr>
          <w:szCs w:val="24"/>
        </w:rPr>
        <w:t xml:space="preserve">46.17. užpildytą Aprašo 5 priedą </w:t>
      </w:r>
      <w:r w:rsidR="00882264">
        <w:rPr>
          <w:szCs w:val="24"/>
        </w:rPr>
        <w:t>„</w:t>
      </w:r>
      <w:r w:rsidRPr="00882264">
        <w:rPr>
          <w:szCs w:val="24"/>
        </w:rPr>
        <w:t>Informacija apie iš Europos Sąjungos struktūrinių fondų lėšų bendrai finansuojamų projektų gaunamas pajamas ir valstybės pagalbą</w:t>
      </w:r>
      <w:r w:rsidR="00882264">
        <w:rPr>
          <w:szCs w:val="24"/>
        </w:rPr>
        <w:t>“</w:t>
      </w:r>
      <w:r w:rsidRPr="00882264">
        <w:rPr>
          <w:szCs w:val="24"/>
        </w:rPr>
        <w:t xml:space="preserve"> bei užpildytą sąnaudų ir naudos analizės skaičiuoklę, kurioje rodiklių reikšmės būtų apskaičiuojamos pagal investicijų projekto rengimo metu galiojančią bazinę normą, kuri skelbiama internetinėje svetainėje http://ec</w:t>
      </w:r>
      <w:r w:rsidR="00917580">
        <w:rPr>
          <w:szCs w:val="24"/>
        </w:rPr>
        <w:t>.</w:t>
      </w:r>
      <w:r w:rsidR="00882264">
        <w:rPr>
          <w:szCs w:val="24"/>
        </w:rPr>
        <w:t>e</w:t>
      </w:r>
      <w:r w:rsidRPr="00882264">
        <w:rPr>
          <w:szCs w:val="24"/>
        </w:rPr>
        <w:t>uropa</w:t>
      </w:r>
      <w:r w:rsidR="00917580">
        <w:rPr>
          <w:szCs w:val="24"/>
        </w:rPr>
        <w:t>.</w:t>
      </w:r>
      <w:r w:rsidR="00882264">
        <w:rPr>
          <w:szCs w:val="24"/>
        </w:rPr>
        <w:t>e</w:t>
      </w:r>
      <w:r w:rsidRPr="00882264">
        <w:rPr>
          <w:szCs w:val="24"/>
        </w:rPr>
        <w:t>u/competition/state_aid/legislation/reference_rates</w:t>
      </w:r>
      <w:r w:rsidR="00917580">
        <w:rPr>
          <w:szCs w:val="24"/>
        </w:rPr>
        <w:t>.</w:t>
      </w:r>
      <w:r w:rsidR="00882264">
        <w:rPr>
          <w:szCs w:val="24"/>
        </w:rPr>
        <w:t>h</w:t>
      </w:r>
      <w:r w:rsidRPr="00882264">
        <w:rPr>
          <w:szCs w:val="24"/>
        </w:rPr>
        <w:t>tml, ją padidinant 100 bazinių punktų dydžio fiksuota marža, kaip tai numato Komisijos komunikatas dėl orientacinių ir diskonto normų nustatymo metodo pakeitimo (OJ C 14, 19.01.2008, p.6.) ir jų elektronines versijas (jei taikoma);</w:t>
      </w:r>
    </w:p>
    <w:p w:rsidR="00882264" w:rsidRPr="00882264" w:rsidRDefault="00647E2B" w:rsidP="00882264">
      <w:pPr>
        <w:tabs>
          <w:tab w:val="left" w:pos="993"/>
        </w:tabs>
        <w:jc w:val="both"/>
        <w:rPr>
          <w:szCs w:val="24"/>
        </w:rPr>
      </w:pPr>
      <w:r w:rsidRPr="00882264">
        <w:rPr>
          <w:szCs w:val="24"/>
        </w:rPr>
        <w:t>47.</w:t>
      </w:r>
      <w:r w:rsidR="00BF7730" w:rsidRPr="00882264">
        <w:rPr>
          <w:szCs w:val="24"/>
        </w:rPr>
        <w:t xml:space="preserve"> </w:t>
      </w:r>
      <w:r w:rsidRPr="00882264">
        <w:rPr>
          <w:szCs w:val="24"/>
        </w:rPr>
        <w:t>Visi Aprašo 46 punkte nurodyti priedai turi būti teikiami raštu, (išskyrus patvirtintą statinio projektą, kuris teikiamas tik el. laikmenoje) kartu su paraiška (kartu pateikiant į elektroninę laikmeną įrašytus paraiškos priedus. Priedai turi būti pateikiami atskiruose failuose elektroniniais dokumentais). Jeigu įdiegtos funkcinės galimybės – visi Aprašo 46 punkte nurodyti priedai teikiami per DMS.</w:t>
      </w:r>
      <w:r w:rsidRPr="00882264">
        <w:rPr>
          <w:i/>
          <w:szCs w:val="24"/>
        </w:rPr>
        <w:t xml:space="preserve"> </w:t>
      </w:r>
      <w:r w:rsidRPr="00882264">
        <w:rPr>
          <w:szCs w:val="24"/>
        </w:rPr>
        <w:t xml:space="preserve">Jei priedai teikiami ne kartu su paraiška, jie turi būti pateikti iki paraiškai teikti nustatyto termino paskutinės dienos. Paraiškos pateikimo data ir laikas nustatomi pagal paskutinio pateikto priedo pateikimo datą ir laiką. </w:t>
      </w:r>
    </w:p>
    <w:p w:rsidR="00882264" w:rsidRPr="00882264" w:rsidRDefault="00647E2B" w:rsidP="00882264">
      <w:pPr>
        <w:tabs>
          <w:tab w:val="left" w:pos="993"/>
        </w:tabs>
        <w:jc w:val="both"/>
        <w:rPr>
          <w:szCs w:val="24"/>
        </w:rPr>
      </w:pPr>
      <w:r w:rsidRPr="00882264">
        <w:rPr>
          <w:szCs w:val="24"/>
        </w:rPr>
        <w:t>48.</w:t>
      </w:r>
      <w:r w:rsidR="00BF7730" w:rsidRPr="00882264">
        <w:rPr>
          <w:szCs w:val="24"/>
        </w:rPr>
        <w:t xml:space="preserve"> </w:t>
      </w:r>
      <w:r w:rsidRPr="00882264">
        <w:rPr>
          <w:szCs w:val="24"/>
        </w:rPr>
        <w:t>Paraiškų pateikimo paskutinė diena nustatoma valstybės projektų sąraše.</w:t>
      </w:r>
    </w:p>
    <w:p w:rsidR="00882264" w:rsidRPr="00882264" w:rsidRDefault="00647E2B" w:rsidP="00882264">
      <w:pPr>
        <w:tabs>
          <w:tab w:val="left" w:pos="993"/>
        </w:tabs>
        <w:jc w:val="both"/>
        <w:rPr>
          <w:szCs w:val="24"/>
        </w:rPr>
      </w:pPr>
      <w:r w:rsidRPr="00882264">
        <w:rPr>
          <w:szCs w:val="24"/>
        </w:rPr>
        <w:t>49.</w:t>
      </w:r>
      <w:r w:rsidR="00BF7730" w:rsidRPr="00882264">
        <w:rPr>
          <w:szCs w:val="24"/>
        </w:rPr>
        <w:t xml:space="preserve"> </w:t>
      </w:r>
      <w:r w:rsidRPr="00882264">
        <w:rPr>
          <w:szCs w:val="24"/>
        </w:rPr>
        <w:t>Pareiškėjai informuojami ir konsultuojami Projektų taisyklių 5 skirsnyje nustatyta tvarka. Informacija apie konkrečius įgyvendinančiosios institucijos konsultuojančius asmenis ir jų kontaktus bus nurodyta įgyvendinančiosios institucijos siunčiamame pasiūlyme teikti paraiškas pagal valstybės projektų sąrašą</w:t>
      </w:r>
      <w:r w:rsidRPr="00882264">
        <w:rPr>
          <w:i/>
          <w:szCs w:val="24"/>
        </w:rPr>
        <w:t xml:space="preserve">. </w:t>
      </w:r>
    </w:p>
    <w:p w:rsidR="00882264" w:rsidRPr="00882264" w:rsidRDefault="00647E2B" w:rsidP="00882264">
      <w:pPr>
        <w:tabs>
          <w:tab w:val="left" w:pos="993"/>
        </w:tabs>
        <w:jc w:val="both"/>
        <w:rPr>
          <w:szCs w:val="24"/>
        </w:rPr>
      </w:pPr>
      <w:r w:rsidRPr="00882264">
        <w:rPr>
          <w:szCs w:val="24"/>
        </w:rPr>
        <w:t>50.</w:t>
      </w:r>
      <w:r w:rsidR="00BF7730" w:rsidRPr="00882264">
        <w:rPr>
          <w:szCs w:val="24"/>
        </w:rPr>
        <w:t xml:space="preserve"> </w:t>
      </w:r>
      <w:r w:rsidRPr="00882264">
        <w:rPr>
          <w:szCs w:val="24"/>
        </w:rPr>
        <w:t xml:space="preserve">Įgyvendinančioji institucija atlieka projekto tinkamumo finansuoti vertinimą Projektų taisyklių 14 ir 15 skirsniuose nustatyta tvarka pagal Aprašo 1 priede </w:t>
      </w:r>
      <w:r w:rsidR="00882264">
        <w:rPr>
          <w:szCs w:val="24"/>
        </w:rPr>
        <w:t>„</w:t>
      </w:r>
      <w:r w:rsidRPr="00882264">
        <w:rPr>
          <w:szCs w:val="24"/>
        </w:rPr>
        <w:t>Projekto tinkamumo finansuoti vertinimo lentelė</w:t>
      </w:r>
      <w:r w:rsidR="00882264">
        <w:rPr>
          <w:szCs w:val="24"/>
        </w:rPr>
        <w:t>“</w:t>
      </w:r>
      <w:r w:rsidRPr="00882264">
        <w:rPr>
          <w:szCs w:val="24"/>
        </w:rPr>
        <w:t xml:space="preserve"> nustatytus reikalavimus. </w:t>
      </w:r>
    </w:p>
    <w:p w:rsidR="00882264" w:rsidRPr="00882264" w:rsidRDefault="00647E2B" w:rsidP="00882264">
      <w:pPr>
        <w:tabs>
          <w:tab w:val="left" w:pos="993"/>
        </w:tabs>
        <w:jc w:val="both"/>
        <w:rPr>
          <w:szCs w:val="24"/>
        </w:rPr>
      </w:pPr>
      <w:r w:rsidRPr="00882264">
        <w:rPr>
          <w:szCs w:val="24"/>
        </w:rPr>
        <w:t>51.</w:t>
      </w:r>
      <w:r w:rsidR="00BF7730" w:rsidRPr="00882264">
        <w:rPr>
          <w:szCs w:val="24"/>
        </w:rPr>
        <w:t xml:space="preserve"> </w:t>
      </w:r>
      <w:r w:rsidRPr="00882264">
        <w:rPr>
          <w:szCs w:val="24"/>
        </w:rPr>
        <w:t xml:space="preserve">Paraiškos vertinimo metu įgyvendinančioji institucija gali paprašyti pareiškėjo pateikti trūkstamą informaciją ir (arba) dokumentus. Pareiškėjas privalo pateikti šią informaciją ir (arba) dokumentus per įgyvendinančiosios institucijos nustatytą terminą. </w:t>
      </w:r>
    </w:p>
    <w:p w:rsidR="00882264" w:rsidRPr="00882264" w:rsidRDefault="00647E2B" w:rsidP="00882264">
      <w:pPr>
        <w:tabs>
          <w:tab w:val="left" w:pos="993"/>
        </w:tabs>
        <w:jc w:val="both"/>
        <w:rPr>
          <w:i/>
          <w:szCs w:val="24"/>
        </w:rPr>
      </w:pPr>
      <w:r w:rsidRPr="00882264">
        <w:rPr>
          <w:szCs w:val="24"/>
        </w:rPr>
        <w:t>52.</w:t>
      </w:r>
      <w:r w:rsidR="00BF7730" w:rsidRPr="00882264">
        <w:rPr>
          <w:szCs w:val="24"/>
        </w:rPr>
        <w:t xml:space="preserve"> </w:t>
      </w:r>
      <w:r w:rsidRPr="00882264">
        <w:rPr>
          <w:szCs w:val="24"/>
        </w:rPr>
        <w:t>Paraiškos vertinamos ne ilgiau kaip 60 dienų nuo valstybės projekto paraiškos gavimo dienos</w:t>
      </w:r>
      <w:r w:rsidRPr="00882264">
        <w:rPr>
          <w:i/>
          <w:szCs w:val="24"/>
        </w:rPr>
        <w:t>.</w:t>
      </w:r>
    </w:p>
    <w:p w:rsidR="00882264" w:rsidRPr="00882264" w:rsidRDefault="00647E2B" w:rsidP="00882264">
      <w:pPr>
        <w:tabs>
          <w:tab w:val="left" w:pos="993"/>
        </w:tabs>
        <w:jc w:val="both"/>
        <w:rPr>
          <w:szCs w:val="24"/>
        </w:rPr>
      </w:pPr>
      <w:r w:rsidRPr="00882264">
        <w:rPr>
          <w:szCs w:val="24"/>
        </w:rPr>
        <w:t>53.</w:t>
      </w:r>
      <w:r w:rsidR="00BF7730" w:rsidRPr="00882264">
        <w:rPr>
          <w:szCs w:val="24"/>
        </w:rPr>
        <w:t xml:space="preserve"> </w:t>
      </w:r>
      <w:r w:rsidRPr="00882264">
        <w:rPr>
          <w:szCs w:val="24"/>
        </w:rPr>
        <w:t>Nepavykus paraiškų įvertinti per nustatytą terminą (kai paraiškų vertinimo metu reikia kreiptis į kitas institucijas, atliekama patikra projekto įgyvendinimo ir (ar) administravimo vietoje, ar kitais panašiais atvejais)), vertinimo terminas gali būti pratęstas įgyvendinančiosios institucijos sprendimu. Apie naują paraiškų vertinimo terminą įgyvendinančioji institucija informuoja pareiškėjus raštu</w:t>
      </w:r>
      <w:r w:rsidR="00BF7730" w:rsidRPr="00882264">
        <w:rPr>
          <w:szCs w:val="24"/>
        </w:rPr>
        <w:t xml:space="preserve"> </w:t>
      </w:r>
      <w:r w:rsidRPr="00882264">
        <w:rPr>
          <w:szCs w:val="24"/>
        </w:rPr>
        <w:t>(jeigu įdiegtos funkcinės galimybės – per DMS)</w:t>
      </w:r>
      <w:r w:rsidRPr="00882264">
        <w:rPr>
          <w:i/>
          <w:szCs w:val="24"/>
        </w:rPr>
        <w:t>.</w:t>
      </w:r>
    </w:p>
    <w:p w:rsidR="00882264" w:rsidRPr="00882264" w:rsidRDefault="00647E2B" w:rsidP="00882264">
      <w:pPr>
        <w:tabs>
          <w:tab w:val="left" w:pos="993"/>
        </w:tabs>
        <w:jc w:val="both"/>
        <w:rPr>
          <w:szCs w:val="24"/>
        </w:rPr>
      </w:pPr>
      <w:r w:rsidRPr="00882264">
        <w:rPr>
          <w:szCs w:val="24"/>
        </w:rPr>
        <w:t>54.</w:t>
      </w:r>
      <w:r w:rsidR="00BF7730" w:rsidRPr="00882264">
        <w:rPr>
          <w:szCs w:val="24"/>
        </w:rPr>
        <w:t xml:space="preserve"> </w:t>
      </w:r>
      <w:r w:rsidRPr="00882264">
        <w:rPr>
          <w:szCs w:val="24"/>
        </w:rPr>
        <w:t>Paraiška atmetama dėl priežasčių, nustatytų Projektų taisyklių 14–15 skirsniuose, juose nustatyta tvarka. Apie paraiškos atmetimą pareiškėjas informuojamas raštu (jeigu įdiegtos funkcinės galimybės – per DMS) per 3 darbo dienas nuo sprendimo dėl paraiškos atmetimo priėmimo dienos.</w:t>
      </w:r>
    </w:p>
    <w:p w:rsidR="00882264" w:rsidRPr="00882264" w:rsidRDefault="00647E2B" w:rsidP="00882264">
      <w:pPr>
        <w:tabs>
          <w:tab w:val="left" w:pos="993"/>
        </w:tabs>
        <w:jc w:val="both"/>
        <w:rPr>
          <w:szCs w:val="24"/>
        </w:rPr>
      </w:pPr>
      <w:r w:rsidRPr="00882264">
        <w:rPr>
          <w:szCs w:val="24"/>
        </w:rPr>
        <w:t>55.</w:t>
      </w:r>
      <w:r w:rsidR="00BF7730" w:rsidRPr="00882264">
        <w:rPr>
          <w:szCs w:val="24"/>
        </w:rPr>
        <w:t xml:space="preserve"> </w:t>
      </w:r>
      <w:r w:rsidRPr="00882264">
        <w:rPr>
          <w:szCs w:val="24"/>
        </w:rPr>
        <w:t xml:space="preserve">Pareiškėjas sprendimą dėl paraiškos atmetimo gali apskųsti Projektų taisyklių 43 skirsnyje nustatyta tvarka ne vėliau kaip per 14 dienų nuo tos dienos, kurią pareiškėjas sužinojo ar turėjo sužinoti apie skundžiamus įgyvendinančiosios institucijos veiksmus ar neveikimą. </w:t>
      </w:r>
    </w:p>
    <w:p w:rsidR="00882264" w:rsidRPr="00882264" w:rsidRDefault="00647E2B" w:rsidP="00882264">
      <w:pPr>
        <w:tabs>
          <w:tab w:val="left" w:pos="993"/>
        </w:tabs>
        <w:jc w:val="both"/>
        <w:rPr>
          <w:szCs w:val="24"/>
        </w:rPr>
      </w:pPr>
      <w:r w:rsidRPr="00882264">
        <w:rPr>
          <w:szCs w:val="24"/>
        </w:rPr>
        <w:t>56.</w:t>
      </w:r>
      <w:r w:rsidR="00BF7730" w:rsidRPr="00882264">
        <w:rPr>
          <w:szCs w:val="24"/>
        </w:rPr>
        <w:t xml:space="preserve"> </w:t>
      </w:r>
      <w:r w:rsidRPr="00882264">
        <w:rPr>
          <w:szCs w:val="24"/>
        </w:rPr>
        <w:t xml:space="preserve">Sprendimą dėl projekto finansavimo arba nefinansavimo priima Ministerija Projektų taisyklių 17 skirsnyje nustatyta tvarka. </w:t>
      </w:r>
    </w:p>
    <w:p w:rsidR="00882264" w:rsidRPr="00882264" w:rsidRDefault="00647E2B" w:rsidP="00882264">
      <w:pPr>
        <w:tabs>
          <w:tab w:val="left" w:pos="993"/>
        </w:tabs>
        <w:jc w:val="both"/>
        <w:rPr>
          <w:szCs w:val="24"/>
        </w:rPr>
      </w:pPr>
      <w:r w:rsidRPr="00882264">
        <w:rPr>
          <w:szCs w:val="24"/>
        </w:rPr>
        <w:t>57.</w:t>
      </w:r>
      <w:r w:rsidR="00BF7730" w:rsidRPr="00882264">
        <w:rPr>
          <w:szCs w:val="24"/>
        </w:rPr>
        <w:t xml:space="preserve"> </w:t>
      </w:r>
      <w:r w:rsidRPr="00882264">
        <w:rPr>
          <w:szCs w:val="24"/>
        </w:rPr>
        <w:t>Ministerijai priėmus sprendimą finansuoti projektą, įgyvendinančioji institucija per 3 darbo dienas nuo šio sprendimo gavimo dienos raštu (jeigu įdiegtos funkcinės galimybės – per DMS) pateikia šį sprendimą pareiškėjams.</w:t>
      </w:r>
    </w:p>
    <w:p w:rsidR="00882264" w:rsidRPr="00882264" w:rsidRDefault="00647E2B" w:rsidP="00882264">
      <w:pPr>
        <w:tabs>
          <w:tab w:val="left" w:pos="993"/>
        </w:tabs>
        <w:jc w:val="both"/>
        <w:rPr>
          <w:szCs w:val="24"/>
        </w:rPr>
      </w:pPr>
      <w:r w:rsidRPr="00882264">
        <w:rPr>
          <w:szCs w:val="24"/>
        </w:rPr>
        <w:t>58.</w:t>
      </w:r>
      <w:r w:rsidR="00BF7730" w:rsidRPr="00882264">
        <w:rPr>
          <w:szCs w:val="24"/>
        </w:rPr>
        <w:t xml:space="preserve"> </w:t>
      </w:r>
      <w:r w:rsidRPr="00882264">
        <w:rPr>
          <w:szCs w:val="24"/>
        </w:rPr>
        <w:t xml:space="preserve">Pagal Aprašą finansuojamiems projektams įgyvendinti bus sudaromos dvišalės sutartys. </w:t>
      </w:r>
    </w:p>
    <w:p w:rsidR="00882264" w:rsidRPr="00882264" w:rsidRDefault="00647E2B" w:rsidP="00882264">
      <w:pPr>
        <w:tabs>
          <w:tab w:val="left" w:pos="993"/>
        </w:tabs>
        <w:jc w:val="both"/>
        <w:rPr>
          <w:i/>
          <w:szCs w:val="24"/>
        </w:rPr>
      </w:pPr>
      <w:r w:rsidRPr="00882264">
        <w:rPr>
          <w:szCs w:val="24"/>
        </w:rPr>
        <w:t>59.</w:t>
      </w:r>
      <w:r w:rsidR="00BF7730" w:rsidRPr="00882264">
        <w:rPr>
          <w:szCs w:val="24"/>
        </w:rPr>
        <w:t xml:space="preserve"> </w:t>
      </w:r>
      <w:r w:rsidRPr="00882264">
        <w:rPr>
          <w:szCs w:val="24"/>
        </w:rPr>
        <w:t>Ministerijai priėmus sprendimą dėl projekto finansavimo, įgyvendinančioji institucija, Projektų taisyklių 18 skirsnyje nustatyta tvarka pagal Projektų taisyklių 4 priede nustatytą formą, parengia ir pateikia pareiškėjui projekto sutarties projektą ir nurodo pasiūlymo pasirašyti sutartį galiojimo terminą. Pareiškėjui per įgyvendinančiosios institucijos nustatytą pasiūlymo galiojimo terminą nepasirašius sutarties, pasiūlymas pasirašyti sutartį netenka galios. Pareiškėjas turi teisę kreiptis į įgyvendinančiąją instituciją su prašymu dėl objektyvių priežasčių, nepriklausančių nuo pareiškėjo, pakeisti sutarties pasirašymo terminą.</w:t>
      </w:r>
      <w:r w:rsidR="00BF7730" w:rsidRPr="00882264">
        <w:rPr>
          <w:szCs w:val="24"/>
        </w:rPr>
        <w:t xml:space="preserve"> </w:t>
      </w:r>
    </w:p>
    <w:p w:rsidR="00882264" w:rsidRPr="00882264" w:rsidRDefault="00647E2B" w:rsidP="00882264">
      <w:pPr>
        <w:tabs>
          <w:tab w:val="left" w:pos="993"/>
        </w:tabs>
        <w:jc w:val="both"/>
        <w:rPr>
          <w:szCs w:val="24"/>
        </w:rPr>
      </w:pPr>
      <w:r w:rsidRPr="00882264">
        <w:rPr>
          <w:szCs w:val="24"/>
        </w:rPr>
        <w:lastRenderedPageBreak/>
        <w:t>60.</w:t>
      </w:r>
      <w:r w:rsidR="00BF7730" w:rsidRPr="00882264">
        <w:rPr>
          <w:szCs w:val="24"/>
        </w:rPr>
        <w:t xml:space="preserve"> </w:t>
      </w:r>
      <w:r w:rsidRPr="00882264">
        <w:rPr>
          <w:szCs w:val="24"/>
        </w:rPr>
        <w:t xml:space="preserve">Projekto sutarties originalas gali būti rengiamas ir teikiamas: </w:t>
      </w:r>
    </w:p>
    <w:p w:rsidR="00882264" w:rsidRPr="00882264" w:rsidRDefault="00647E2B" w:rsidP="00882264">
      <w:pPr>
        <w:tabs>
          <w:tab w:val="left" w:pos="1134"/>
        </w:tabs>
        <w:jc w:val="both"/>
        <w:rPr>
          <w:szCs w:val="24"/>
        </w:rPr>
      </w:pPr>
      <w:r w:rsidRPr="00882264">
        <w:rPr>
          <w:szCs w:val="24"/>
        </w:rPr>
        <w:t>60.1.</w:t>
      </w:r>
      <w:r w:rsidR="00BF7730" w:rsidRPr="00882264">
        <w:rPr>
          <w:szCs w:val="24"/>
        </w:rPr>
        <w:t xml:space="preserve"> </w:t>
      </w:r>
      <w:r w:rsidRPr="00882264">
        <w:rPr>
          <w:szCs w:val="24"/>
        </w:rPr>
        <w:t>kaip pasirašytas popierinis dokumentas arba</w:t>
      </w:r>
    </w:p>
    <w:p w:rsidR="00882264" w:rsidRPr="00882264" w:rsidRDefault="00647E2B" w:rsidP="00882264">
      <w:pPr>
        <w:tabs>
          <w:tab w:val="left" w:pos="1134"/>
        </w:tabs>
        <w:jc w:val="both"/>
        <w:rPr>
          <w:szCs w:val="24"/>
        </w:rPr>
      </w:pPr>
      <w:r w:rsidRPr="00882264">
        <w:rPr>
          <w:szCs w:val="24"/>
        </w:rPr>
        <w:t>60.2. kaip elektroninis dokumentas, pasirašytas elektroniniu parašu, priklausomai nuo to, kokią šio dokumento formą pasirenka projekto vykdytojas.</w:t>
      </w:r>
      <w:r w:rsidR="00BF7730" w:rsidRPr="00882264">
        <w:rPr>
          <w:szCs w:val="24"/>
        </w:rPr>
        <w:t xml:space="preserve"> </w:t>
      </w:r>
    </w:p>
    <w:p w:rsidR="00882264" w:rsidRPr="00882264" w:rsidRDefault="00882264" w:rsidP="00882264">
      <w:pPr>
        <w:tabs>
          <w:tab w:val="left" w:pos="1418"/>
        </w:tabs>
        <w:jc w:val="both"/>
        <w:rPr>
          <w:szCs w:val="24"/>
        </w:rPr>
      </w:pPr>
    </w:p>
    <w:p w:rsidR="00882264" w:rsidRPr="00882264" w:rsidRDefault="00647E2B" w:rsidP="00882264">
      <w:pPr>
        <w:tabs>
          <w:tab w:val="left" w:pos="1418"/>
        </w:tabs>
        <w:ind w:firstLine="0"/>
        <w:jc w:val="center"/>
        <w:rPr>
          <w:b/>
          <w:szCs w:val="24"/>
        </w:rPr>
      </w:pPr>
      <w:r w:rsidRPr="00882264">
        <w:rPr>
          <w:b/>
          <w:szCs w:val="24"/>
        </w:rPr>
        <w:t>VI SKYRIUS</w:t>
      </w:r>
    </w:p>
    <w:p w:rsidR="00882264" w:rsidRPr="00882264" w:rsidRDefault="00647E2B" w:rsidP="00882264">
      <w:pPr>
        <w:tabs>
          <w:tab w:val="left" w:pos="1418"/>
        </w:tabs>
        <w:ind w:firstLine="0"/>
        <w:jc w:val="center"/>
        <w:rPr>
          <w:b/>
          <w:szCs w:val="24"/>
        </w:rPr>
      </w:pPr>
      <w:r w:rsidRPr="00882264">
        <w:rPr>
          <w:b/>
          <w:szCs w:val="24"/>
        </w:rPr>
        <w:t>PROJEKTŲ ĮGYVENDINIMO REIKALAVIMAI</w:t>
      </w:r>
    </w:p>
    <w:p w:rsidR="00882264" w:rsidRPr="00882264" w:rsidRDefault="00882264" w:rsidP="00882264">
      <w:pPr>
        <w:tabs>
          <w:tab w:val="left" w:pos="1418"/>
        </w:tabs>
        <w:jc w:val="both"/>
        <w:rPr>
          <w:szCs w:val="24"/>
        </w:rPr>
      </w:pPr>
    </w:p>
    <w:p w:rsidR="00882264" w:rsidRPr="00882264" w:rsidRDefault="00647E2B" w:rsidP="00882264">
      <w:pPr>
        <w:tabs>
          <w:tab w:val="left" w:pos="993"/>
        </w:tabs>
        <w:jc w:val="both"/>
        <w:rPr>
          <w:szCs w:val="24"/>
        </w:rPr>
      </w:pPr>
      <w:r w:rsidRPr="00882264">
        <w:rPr>
          <w:szCs w:val="24"/>
        </w:rPr>
        <w:t>61.</w:t>
      </w:r>
      <w:r w:rsidR="00BF7730" w:rsidRPr="00882264">
        <w:rPr>
          <w:szCs w:val="24"/>
        </w:rPr>
        <w:t xml:space="preserve"> </w:t>
      </w:r>
      <w:r w:rsidRPr="00882264">
        <w:rPr>
          <w:szCs w:val="24"/>
        </w:rPr>
        <w:t xml:space="preserve">Projektas įgyvendinamas pagal projekto sutartyje, Apraše ir Projektų taisyklėse nustatytus reikalavimus. </w:t>
      </w:r>
    </w:p>
    <w:p w:rsidR="00882264" w:rsidRPr="00882264" w:rsidRDefault="00647E2B" w:rsidP="00882264">
      <w:pPr>
        <w:tabs>
          <w:tab w:val="left" w:pos="993"/>
        </w:tabs>
        <w:jc w:val="both"/>
        <w:rPr>
          <w:szCs w:val="24"/>
        </w:rPr>
      </w:pPr>
      <w:r w:rsidRPr="00882264">
        <w:rPr>
          <w:szCs w:val="24"/>
        </w:rPr>
        <w:t>62.</w:t>
      </w:r>
      <w:r w:rsidR="00BF7730" w:rsidRPr="00882264">
        <w:rPr>
          <w:szCs w:val="24"/>
        </w:rPr>
        <w:t xml:space="preserve"> </w:t>
      </w:r>
      <w:r w:rsidRPr="00882264">
        <w:rPr>
          <w:szCs w:val="24"/>
        </w:rPr>
        <w:t>Per valstybės pagalbos taisyklėse nustatytą laikotarpį turi būti užtikrintas investicijų tęstinumas Projektų taisyklių 27 skirsnyje nustatyta tvarka.</w:t>
      </w:r>
    </w:p>
    <w:p w:rsidR="00882264" w:rsidRPr="00882264" w:rsidRDefault="00647E2B" w:rsidP="00882264">
      <w:pPr>
        <w:tabs>
          <w:tab w:val="left" w:pos="993"/>
        </w:tabs>
        <w:jc w:val="both"/>
        <w:rPr>
          <w:szCs w:val="24"/>
        </w:rPr>
      </w:pPr>
      <w:r w:rsidRPr="00882264">
        <w:rPr>
          <w:szCs w:val="24"/>
        </w:rPr>
        <w:t>63.</w:t>
      </w:r>
      <w:r w:rsidR="00BF7730" w:rsidRPr="00882264">
        <w:rPr>
          <w:szCs w:val="24"/>
        </w:rPr>
        <w:t xml:space="preserve"> </w:t>
      </w:r>
      <w:r w:rsidRPr="00882264">
        <w:rPr>
          <w:szCs w:val="24"/>
        </w:rPr>
        <w:t>Projekto vykdytojas projektui (vykdyti) administruoti turi suformuoti projekto komandą, kurios nariai</w:t>
      </w:r>
      <w:r w:rsidR="00BF7730" w:rsidRPr="00882264">
        <w:rPr>
          <w:szCs w:val="24"/>
        </w:rPr>
        <w:t xml:space="preserve"> </w:t>
      </w:r>
      <w:r w:rsidRPr="00882264">
        <w:rPr>
          <w:szCs w:val="24"/>
        </w:rPr>
        <w:t>turėtų patirties investicijų projektų valdymo, projektų finansų valdymo, viešųjų pirkimų vykdymo, specifinės įrangos (jei projekte numatyta įsigyti specifinę įrangą (pvz., muzikos instrumentus, scenos įrangą ir pan.) techninių specifikacijų rengimo, statybos projektų valdymo (jei projekte numatyti statybos darbai) srityse.</w:t>
      </w:r>
    </w:p>
    <w:p w:rsidR="00882264" w:rsidRPr="00882264" w:rsidRDefault="00647E2B" w:rsidP="00882264">
      <w:pPr>
        <w:tabs>
          <w:tab w:val="left" w:pos="993"/>
        </w:tabs>
        <w:jc w:val="both"/>
        <w:rPr>
          <w:szCs w:val="24"/>
        </w:rPr>
      </w:pPr>
      <w:r w:rsidRPr="00882264">
        <w:rPr>
          <w:szCs w:val="24"/>
        </w:rPr>
        <w:t>64.</w:t>
      </w:r>
      <w:r w:rsidR="00BF7730" w:rsidRPr="00882264">
        <w:rPr>
          <w:szCs w:val="24"/>
        </w:rPr>
        <w:t xml:space="preserve"> </w:t>
      </w:r>
      <w:r w:rsidRPr="00882264">
        <w:rPr>
          <w:szCs w:val="24"/>
        </w:rPr>
        <w:t>Atsakomybė už projekto įgyvendinimą pagal projekto sutartį tenka projekto vykdytojui.</w:t>
      </w:r>
    </w:p>
    <w:p w:rsidR="00882264" w:rsidRPr="00882264" w:rsidRDefault="00882264" w:rsidP="00882264">
      <w:pPr>
        <w:tabs>
          <w:tab w:val="left" w:pos="993"/>
        </w:tabs>
        <w:jc w:val="both"/>
        <w:rPr>
          <w:i/>
          <w:szCs w:val="24"/>
        </w:rPr>
      </w:pPr>
    </w:p>
    <w:p w:rsidR="00882264" w:rsidRPr="00882264" w:rsidRDefault="00647E2B" w:rsidP="00882264">
      <w:pPr>
        <w:tabs>
          <w:tab w:val="left" w:pos="1418"/>
        </w:tabs>
        <w:ind w:firstLine="0"/>
        <w:jc w:val="center"/>
        <w:rPr>
          <w:b/>
          <w:szCs w:val="24"/>
        </w:rPr>
      </w:pPr>
      <w:r w:rsidRPr="00882264">
        <w:rPr>
          <w:b/>
          <w:szCs w:val="24"/>
        </w:rPr>
        <w:t>VII SKYRIUS</w:t>
      </w:r>
    </w:p>
    <w:p w:rsidR="00882264" w:rsidRPr="00882264" w:rsidRDefault="00647E2B" w:rsidP="00882264">
      <w:pPr>
        <w:tabs>
          <w:tab w:val="left" w:pos="1418"/>
        </w:tabs>
        <w:ind w:firstLine="0"/>
        <w:jc w:val="center"/>
        <w:rPr>
          <w:b/>
          <w:szCs w:val="24"/>
        </w:rPr>
      </w:pPr>
      <w:r w:rsidRPr="00882264">
        <w:rPr>
          <w:b/>
          <w:szCs w:val="24"/>
        </w:rPr>
        <w:t>APRAŠO KEITIMO TVARKA</w:t>
      </w:r>
    </w:p>
    <w:p w:rsidR="00882264" w:rsidRPr="00882264" w:rsidRDefault="00882264" w:rsidP="00882264">
      <w:pPr>
        <w:tabs>
          <w:tab w:val="left" w:pos="1418"/>
        </w:tabs>
        <w:jc w:val="both"/>
        <w:rPr>
          <w:szCs w:val="24"/>
        </w:rPr>
      </w:pPr>
    </w:p>
    <w:p w:rsidR="00882264" w:rsidRPr="00882264" w:rsidRDefault="00647E2B" w:rsidP="00882264">
      <w:pPr>
        <w:tabs>
          <w:tab w:val="left" w:pos="993"/>
        </w:tabs>
        <w:jc w:val="both"/>
        <w:rPr>
          <w:szCs w:val="24"/>
        </w:rPr>
      </w:pPr>
      <w:r w:rsidRPr="00882264">
        <w:rPr>
          <w:szCs w:val="24"/>
        </w:rPr>
        <w:t>65.</w:t>
      </w:r>
      <w:r w:rsidR="00BF7730" w:rsidRPr="00882264">
        <w:rPr>
          <w:szCs w:val="24"/>
        </w:rPr>
        <w:t xml:space="preserve"> </w:t>
      </w:r>
      <w:r w:rsidRPr="00882264">
        <w:rPr>
          <w:szCs w:val="24"/>
        </w:rPr>
        <w:t xml:space="preserve">Aprašo keitimo tvarka nustatyta Projektų taisyklių 11 skirsnyje. </w:t>
      </w:r>
    </w:p>
    <w:p w:rsidR="00882264" w:rsidRPr="00882264" w:rsidRDefault="00647E2B" w:rsidP="00882264">
      <w:pPr>
        <w:tabs>
          <w:tab w:val="left" w:pos="993"/>
        </w:tabs>
        <w:jc w:val="both"/>
        <w:rPr>
          <w:szCs w:val="24"/>
        </w:rPr>
      </w:pPr>
      <w:r w:rsidRPr="00882264">
        <w:rPr>
          <w:szCs w:val="24"/>
        </w:rPr>
        <w:t>66.</w:t>
      </w:r>
      <w:r w:rsidR="00BF7730" w:rsidRPr="00882264">
        <w:rPr>
          <w:szCs w:val="24"/>
        </w:rPr>
        <w:t xml:space="preserve"> </w:t>
      </w:r>
      <w:r w:rsidRPr="00882264">
        <w:rPr>
          <w:szCs w:val="24"/>
        </w:rPr>
        <w:t xml:space="preserve">Jei Aprašas keičiamas jau atrinkus projektus, šie pakeitimai, nepažeidžiant lygiateisiškumo principo, taikomi ir įgyvendinamiems projektams Projektų taisyklių 91 punkte nustatytais atvejais. </w:t>
      </w:r>
    </w:p>
    <w:p w:rsidR="00BF7730" w:rsidRPr="00882264" w:rsidRDefault="00BF7730" w:rsidP="00882264">
      <w:pPr>
        <w:tabs>
          <w:tab w:val="left" w:pos="1418"/>
        </w:tabs>
        <w:ind w:firstLine="0"/>
        <w:jc w:val="center"/>
        <w:rPr>
          <w:szCs w:val="24"/>
        </w:rPr>
      </w:pPr>
      <w:r w:rsidRPr="00882264">
        <w:rPr>
          <w:szCs w:val="24"/>
        </w:rPr>
        <w:t>______________</w:t>
      </w:r>
    </w:p>
    <w:p w:rsidR="00882264" w:rsidRPr="00882264" w:rsidRDefault="00882264" w:rsidP="00882264">
      <w:pPr>
        <w:tabs>
          <w:tab w:val="left" w:pos="1418"/>
        </w:tabs>
        <w:ind w:firstLine="0"/>
        <w:jc w:val="center"/>
        <w:rPr>
          <w:szCs w:val="24"/>
        </w:rPr>
      </w:pPr>
    </w:p>
    <w:p w:rsidR="00737F2D" w:rsidRDefault="00737F2D" w:rsidP="00917580">
      <w:pPr>
        <w:ind w:left="5102" w:firstLine="0"/>
        <w:sectPr w:rsidR="00737F2D" w:rsidSect="008C28C5">
          <w:headerReference w:type="even" r:id="rId9"/>
          <w:headerReference w:type="default" r:id="rId10"/>
          <w:pgSz w:w="11907" w:h="16839" w:code="9"/>
          <w:pgMar w:top="1134" w:right="567" w:bottom="1134" w:left="1701" w:header="567" w:footer="720" w:gutter="0"/>
          <w:cols w:space="720"/>
          <w:noEndnote/>
          <w:titlePg/>
          <w:docGrid w:linePitch="272"/>
        </w:sectPr>
      </w:pPr>
    </w:p>
    <w:p w:rsidR="00737F2D" w:rsidRDefault="00882264" w:rsidP="00737F2D">
      <w:pPr>
        <w:ind w:left="4820" w:firstLine="0"/>
      </w:pPr>
      <w:r w:rsidRPr="00917580">
        <w:lastRenderedPageBreak/>
        <w:t>2014–2020 metų Europos Sąjungos fondų</w:t>
      </w:r>
      <w:r w:rsidR="00737F2D">
        <w:t xml:space="preserve"> </w:t>
      </w:r>
      <w:r w:rsidRPr="00917580">
        <w:t>investicijų veiksmų programos 7 prioriteto „Kokybiško užimtumo ir dalyvavimo darbo rinkoje skatinimas“ įgyvendinimo priemonės Nr. 07.1.1-CPVA-V-304 „Modernizuoti kultūros infrastruktūrą“ projektų finansavimo sąlygų aprašo Nr. 1</w:t>
      </w:r>
    </w:p>
    <w:p w:rsidR="00882264" w:rsidRPr="00917580" w:rsidRDefault="00882264" w:rsidP="00737F2D">
      <w:pPr>
        <w:ind w:left="4820" w:firstLine="0"/>
      </w:pPr>
      <w:r w:rsidRPr="00917580">
        <w:t>1 priedas</w:t>
      </w:r>
    </w:p>
    <w:p w:rsidR="00882264" w:rsidRPr="00882264" w:rsidRDefault="00882264" w:rsidP="00882264">
      <w:pPr>
        <w:jc w:val="right"/>
        <w:rPr>
          <w:i/>
          <w:szCs w:val="24"/>
        </w:rPr>
      </w:pPr>
    </w:p>
    <w:p w:rsidR="00882264" w:rsidRPr="00882264" w:rsidRDefault="00882264" w:rsidP="00882264">
      <w:pPr>
        <w:ind w:firstLine="0"/>
        <w:jc w:val="center"/>
        <w:rPr>
          <w:b/>
          <w:szCs w:val="24"/>
        </w:rPr>
      </w:pPr>
      <w:r w:rsidRPr="00882264">
        <w:rPr>
          <w:b/>
          <w:szCs w:val="24"/>
        </w:rPr>
        <w:t>PROJEKTO TINKAMUMO FINANSUOTI VERTINIMO LENTELĖ</w:t>
      </w:r>
    </w:p>
    <w:p w:rsidR="00882264" w:rsidRPr="00882264" w:rsidRDefault="00882264" w:rsidP="00882264">
      <w:pPr>
        <w:rPr>
          <w:rFonts w:eastAsia="Calibri"/>
          <w:i/>
          <w:szCs w:val="24"/>
          <w:lang w:eastAsia="en-US"/>
        </w:rPr>
      </w:pPr>
    </w:p>
    <w:p w:rsidR="00882264" w:rsidRPr="00882264" w:rsidRDefault="00882264" w:rsidP="00917580">
      <w:pPr>
        <w:ind w:firstLine="0"/>
        <w:jc w:val="both"/>
        <w:rPr>
          <w:szCs w:val="22"/>
        </w:rPr>
      </w:pPr>
      <w:r w:rsidRPr="00882264">
        <w:rPr>
          <w:i/>
        </w:rPr>
        <w:t xml:space="preserve">Projekto tinkamumo finansuoti vertinimo metu ši lentelė pildoma kiekvienam projektui individualiai. </w:t>
      </w:r>
    </w:p>
    <w:tbl>
      <w:tblPr>
        <w:tblStyle w:val="TableGrid"/>
        <w:tblW w:w="9637" w:type="dxa"/>
        <w:tblLook w:val="04A0" w:firstRow="1" w:lastRow="0" w:firstColumn="1" w:lastColumn="0" w:noHBand="0" w:noVBand="1"/>
      </w:tblPr>
      <w:tblGrid>
        <w:gridCol w:w="3350"/>
        <w:gridCol w:w="6287"/>
      </w:tblGrid>
      <w:tr w:rsidR="00882264" w:rsidRPr="00882264" w:rsidTr="00882264">
        <w:tc>
          <w:tcPr>
            <w:tcW w:w="3339" w:type="dxa"/>
            <w:tcBorders>
              <w:top w:val="single" w:sz="4" w:space="0" w:color="auto"/>
              <w:left w:val="single" w:sz="4" w:space="0" w:color="auto"/>
              <w:bottom w:val="single" w:sz="4" w:space="0" w:color="auto"/>
              <w:right w:val="single" w:sz="4" w:space="0" w:color="auto"/>
            </w:tcBorders>
          </w:tcPr>
          <w:p w:rsidR="00882264" w:rsidRPr="00882264" w:rsidRDefault="00882264" w:rsidP="00882264">
            <w:pPr>
              <w:ind w:firstLine="0"/>
              <w:rPr>
                <w:b/>
                <w:bCs/>
                <w:sz w:val="20"/>
              </w:rPr>
            </w:pPr>
            <w:r w:rsidRPr="00882264">
              <w:rPr>
                <w:b/>
                <w:bCs/>
                <w:sz w:val="20"/>
              </w:rPr>
              <w:t>Paraiškos kodas</w:t>
            </w:r>
          </w:p>
        </w:tc>
        <w:tc>
          <w:tcPr>
            <w:tcW w:w="6266" w:type="dxa"/>
            <w:tcBorders>
              <w:top w:val="single" w:sz="4" w:space="0" w:color="auto"/>
              <w:left w:val="single" w:sz="4" w:space="0" w:color="auto"/>
              <w:bottom w:val="single" w:sz="4" w:space="0" w:color="auto"/>
              <w:right w:val="single" w:sz="4" w:space="0" w:color="auto"/>
            </w:tcBorders>
          </w:tcPr>
          <w:p w:rsidR="00882264" w:rsidRPr="00882264" w:rsidRDefault="00882264" w:rsidP="00882264">
            <w:pPr>
              <w:ind w:firstLine="0"/>
              <w:rPr>
                <w:bCs/>
                <w:i/>
                <w:sz w:val="20"/>
              </w:rPr>
            </w:pPr>
            <w:r w:rsidRPr="00882264">
              <w:rPr>
                <w:bCs/>
                <w:i/>
                <w:sz w:val="20"/>
              </w:rPr>
              <w:t>(įrašomas paraiškos kodas)</w:t>
            </w:r>
          </w:p>
        </w:tc>
      </w:tr>
      <w:tr w:rsidR="00882264" w:rsidRPr="00882264" w:rsidTr="00882264">
        <w:tc>
          <w:tcPr>
            <w:tcW w:w="3339" w:type="dxa"/>
            <w:tcBorders>
              <w:top w:val="single" w:sz="4" w:space="0" w:color="auto"/>
              <w:left w:val="single" w:sz="4" w:space="0" w:color="auto"/>
              <w:bottom w:val="single" w:sz="4" w:space="0" w:color="auto"/>
              <w:right w:val="single" w:sz="4" w:space="0" w:color="auto"/>
            </w:tcBorders>
          </w:tcPr>
          <w:p w:rsidR="00882264" w:rsidRPr="00882264" w:rsidRDefault="00882264" w:rsidP="00882264">
            <w:pPr>
              <w:ind w:firstLine="0"/>
              <w:rPr>
                <w:b/>
                <w:bCs/>
                <w:sz w:val="20"/>
              </w:rPr>
            </w:pPr>
            <w:r w:rsidRPr="00882264">
              <w:rPr>
                <w:b/>
                <w:bCs/>
                <w:sz w:val="20"/>
              </w:rPr>
              <w:t>Pareiškėjo pavadinimas</w:t>
            </w:r>
          </w:p>
        </w:tc>
        <w:tc>
          <w:tcPr>
            <w:tcW w:w="6266" w:type="dxa"/>
            <w:tcBorders>
              <w:top w:val="single" w:sz="4" w:space="0" w:color="auto"/>
              <w:left w:val="single" w:sz="4" w:space="0" w:color="auto"/>
              <w:bottom w:val="single" w:sz="4" w:space="0" w:color="auto"/>
              <w:right w:val="single" w:sz="4" w:space="0" w:color="auto"/>
            </w:tcBorders>
          </w:tcPr>
          <w:p w:rsidR="00882264" w:rsidRPr="00882264" w:rsidRDefault="00882264" w:rsidP="00882264">
            <w:pPr>
              <w:ind w:firstLine="0"/>
              <w:rPr>
                <w:bCs/>
                <w:i/>
                <w:sz w:val="20"/>
              </w:rPr>
            </w:pPr>
            <w:r w:rsidRPr="00882264">
              <w:rPr>
                <w:bCs/>
                <w:i/>
                <w:sz w:val="20"/>
              </w:rPr>
              <w:t>(įrašomas pareiškėjo pavadinimas)</w:t>
            </w:r>
          </w:p>
        </w:tc>
      </w:tr>
      <w:tr w:rsidR="00882264" w:rsidRPr="00882264" w:rsidTr="00882264">
        <w:tc>
          <w:tcPr>
            <w:tcW w:w="3339" w:type="dxa"/>
            <w:tcBorders>
              <w:top w:val="single" w:sz="4" w:space="0" w:color="auto"/>
              <w:left w:val="single" w:sz="4" w:space="0" w:color="auto"/>
              <w:bottom w:val="single" w:sz="4" w:space="0" w:color="auto"/>
              <w:right w:val="single" w:sz="4" w:space="0" w:color="auto"/>
            </w:tcBorders>
          </w:tcPr>
          <w:p w:rsidR="00882264" w:rsidRPr="00882264" w:rsidRDefault="00882264" w:rsidP="00882264">
            <w:pPr>
              <w:ind w:firstLine="0"/>
              <w:rPr>
                <w:b/>
                <w:bCs/>
                <w:sz w:val="20"/>
              </w:rPr>
            </w:pPr>
            <w:r w:rsidRPr="00882264">
              <w:rPr>
                <w:b/>
                <w:bCs/>
                <w:sz w:val="20"/>
              </w:rPr>
              <w:t>Projekto pavadinimas</w:t>
            </w:r>
          </w:p>
        </w:tc>
        <w:tc>
          <w:tcPr>
            <w:tcW w:w="6266" w:type="dxa"/>
            <w:tcBorders>
              <w:top w:val="single" w:sz="4" w:space="0" w:color="auto"/>
              <w:left w:val="single" w:sz="4" w:space="0" w:color="auto"/>
              <w:bottom w:val="single" w:sz="4" w:space="0" w:color="auto"/>
              <w:right w:val="single" w:sz="4" w:space="0" w:color="auto"/>
            </w:tcBorders>
          </w:tcPr>
          <w:p w:rsidR="00882264" w:rsidRPr="00882264" w:rsidRDefault="00882264" w:rsidP="00882264">
            <w:pPr>
              <w:ind w:firstLine="0"/>
              <w:rPr>
                <w:bCs/>
                <w:i/>
                <w:sz w:val="20"/>
              </w:rPr>
            </w:pPr>
            <w:r w:rsidRPr="00882264">
              <w:rPr>
                <w:bCs/>
                <w:i/>
                <w:sz w:val="20"/>
              </w:rPr>
              <w:t>(įrašomas projekto pavadinimas)</w:t>
            </w:r>
          </w:p>
        </w:tc>
      </w:tr>
      <w:tr w:rsidR="00882264" w:rsidRPr="00882264" w:rsidTr="00882264">
        <w:tc>
          <w:tcPr>
            <w:tcW w:w="9605" w:type="dxa"/>
            <w:gridSpan w:val="2"/>
            <w:tcBorders>
              <w:top w:val="single" w:sz="4" w:space="0" w:color="auto"/>
              <w:left w:val="single" w:sz="4" w:space="0" w:color="auto"/>
              <w:bottom w:val="single" w:sz="4" w:space="0" w:color="auto"/>
              <w:right w:val="single" w:sz="4" w:space="0" w:color="auto"/>
            </w:tcBorders>
          </w:tcPr>
          <w:p w:rsidR="00882264" w:rsidRPr="00882264" w:rsidRDefault="00882264" w:rsidP="00882264">
            <w:pPr>
              <w:ind w:firstLine="0"/>
              <w:rPr>
                <w:b/>
                <w:bCs/>
                <w:sz w:val="20"/>
              </w:rPr>
            </w:pPr>
            <w:r w:rsidRPr="00882264">
              <w:rPr>
                <w:b/>
                <w:bCs/>
                <w:sz w:val="20"/>
              </w:rPr>
              <w:t xml:space="preserve">Projektą planuojama įgyvendinti: </w:t>
            </w:r>
          </w:p>
          <w:p w:rsidR="00882264" w:rsidRDefault="00882264" w:rsidP="00882264">
            <w:pPr>
              <w:ind w:firstLine="0"/>
              <w:rPr>
                <w:b/>
                <w:bCs/>
                <w:sz w:val="20"/>
              </w:rPr>
            </w:pPr>
          </w:p>
          <w:p w:rsidR="00882264" w:rsidRPr="00882264" w:rsidRDefault="00917580" w:rsidP="00917580">
            <w:pPr>
              <w:tabs>
                <w:tab w:val="left" w:pos="2420"/>
              </w:tabs>
              <w:ind w:firstLine="0"/>
              <w:rPr>
                <w:b/>
                <w:bCs/>
                <w:sz w:val="20"/>
              </w:rPr>
            </w:pPr>
            <w:r>
              <w:rPr>
                <w:b/>
                <w:bCs/>
                <w:sz w:val="20"/>
              </w:rPr>
              <w:t xml:space="preserve">□ </w:t>
            </w:r>
            <w:r w:rsidR="00882264" w:rsidRPr="00882264">
              <w:rPr>
                <w:b/>
                <w:bCs/>
                <w:sz w:val="20"/>
              </w:rPr>
              <w:t>su partneriu (-</w:t>
            </w:r>
            <w:proofErr w:type="spellStart"/>
            <w:r w:rsidR="00882264" w:rsidRPr="00882264">
              <w:rPr>
                <w:b/>
                <w:bCs/>
                <w:sz w:val="20"/>
              </w:rPr>
              <w:t>iais</w:t>
            </w:r>
            <w:proofErr w:type="spellEnd"/>
            <w:r w:rsidR="00882264" w:rsidRPr="00882264">
              <w:rPr>
                <w:b/>
                <w:bCs/>
                <w:sz w:val="20"/>
              </w:rPr>
              <w:t>)</w:t>
            </w:r>
            <w:r w:rsidR="00882264">
              <w:rPr>
                <w:b/>
                <w:bCs/>
                <w:sz w:val="20"/>
              </w:rPr>
              <w:t xml:space="preserve"> </w:t>
            </w:r>
            <w:r>
              <w:rPr>
                <w:b/>
                <w:bCs/>
                <w:sz w:val="20"/>
              </w:rPr>
              <w:tab/>
              <w:t xml:space="preserve">□ </w:t>
            </w:r>
            <w:r w:rsidR="00882264" w:rsidRPr="00882264">
              <w:rPr>
                <w:b/>
                <w:bCs/>
                <w:sz w:val="20"/>
              </w:rPr>
              <w:t>be partnerio (-</w:t>
            </w:r>
            <w:proofErr w:type="spellStart"/>
            <w:r w:rsidR="00882264" w:rsidRPr="00882264">
              <w:rPr>
                <w:b/>
                <w:bCs/>
                <w:sz w:val="20"/>
              </w:rPr>
              <w:t>ių</w:t>
            </w:r>
            <w:proofErr w:type="spellEnd"/>
            <w:r w:rsidR="00882264" w:rsidRPr="00882264">
              <w:rPr>
                <w:b/>
                <w:bCs/>
                <w:sz w:val="20"/>
              </w:rPr>
              <w:t>)</w:t>
            </w:r>
          </w:p>
        </w:tc>
      </w:tr>
      <w:tr w:rsidR="00882264" w:rsidRPr="00882264" w:rsidTr="00882264">
        <w:tc>
          <w:tcPr>
            <w:tcW w:w="9605" w:type="dxa"/>
            <w:gridSpan w:val="2"/>
            <w:tcBorders>
              <w:top w:val="single" w:sz="4" w:space="0" w:color="auto"/>
              <w:left w:val="single" w:sz="4" w:space="0" w:color="auto"/>
              <w:bottom w:val="single" w:sz="4" w:space="0" w:color="auto"/>
              <w:right w:val="single" w:sz="4" w:space="0" w:color="auto"/>
            </w:tcBorders>
          </w:tcPr>
          <w:p w:rsidR="00882264" w:rsidRPr="00882264" w:rsidRDefault="00917580" w:rsidP="00917580">
            <w:pPr>
              <w:tabs>
                <w:tab w:val="left" w:pos="2400"/>
              </w:tabs>
              <w:ind w:firstLine="0"/>
              <w:rPr>
                <w:b/>
                <w:bCs/>
                <w:sz w:val="20"/>
              </w:rPr>
            </w:pPr>
            <w:r>
              <w:rPr>
                <w:b/>
                <w:bCs/>
                <w:sz w:val="20"/>
              </w:rPr>
              <w:t>□</w:t>
            </w:r>
            <w:r w:rsidR="00882264" w:rsidRPr="00882264">
              <w:rPr>
                <w:b/>
                <w:bCs/>
                <w:sz w:val="20"/>
              </w:rPr>
              <w:t xml:space="preserve"> PIRMINĖ</w:t>
            </w:r>
            <w:r w:rsidR="00882264">
              <w:rPr>
                <w:b/>
                <w:bCs/>
                <w:sz w:val="20"/>
              </w:rPr>
              <w:t xml:space="preserve"> </w:t>
            </w:r>
            <w:r>
              <w:rPr>
                <w:b/>
                <w:bCs/>
                <w:sz w:val="20"/>
              </w:rPr>
              <w:tab/>
              <w:t xml:space="preserve">□ </w:t>
            </w:r>
            <w:r w:rsidR="00882264" w:rsidRPr="00882264">
              <w:rPr>
                <w:b/>
                <w:bCs/>
                <w:sz w:val="20"/>
              </w:rPr>
              <w:t>PATIKSLINTA</w:t>
            </w:r>
          </w:p>
          <w:p w:rsidR="00882264" w:rsidRPr="00882264" w:rsidRDefault="00882264" w:rsidP="00882264">
            <w:pPr>
              <w:ind w:firstLine="0"/>
              <w:rPr>
                <w:bCs/>
                <w:i/>
                <w:sz w:val="20"/>
              </w:rPr>
            </w:pPr>
            <w:r w:rsidRPr="00882264">
              <w:rPr>
                <w:bCs/>
                <w:i/>
                <w:sz w:val="20"/>
              </w:rPr>
              <w:t>(Žymima „Patikslinta“ tais atvejais, kai ši lentelė tikslinama po to, kai paraiška grąžinama pakartotiniam vertinimui.)</w:t>
            </w:r>
          </w:p>
        </w:tc>
      </w:tr>
    </w:tbl>
    <w:p w:rsidR="00882264" w:rsidRPr="00882264" w:rsidRDefault="00882264" w:rsidP="00882264">
      <w:pPr>
        <w:rPr>
          <w:rFonts w:eastAsia="Calibri"/>
          <w:i/>
          <w:szCs w:val="24"/>
          <w:lang w:eastAsia="en-US"/>
        </w:rPr>
      </w:pPr>
    </w:p>
    <w:tbl>
      <w:tblPr>
        <w:tblW w:w="96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154"/>
        <w:gridCol w:w="3063"/>
        <w:gridCol w:w="1440"/>
        <w:gridCol w:w="1980"/>
      </w:tblGrid>
      <w:tr w:rsidR="00882264" w:rsidRPr="00882264" w:rsidTr="004834FD">
        <w:trPr>
          <w:cantSplit/>
          <w:trHeight w:val="20"/>
        </w:trPr>
        <w:tc>
          <w:tcPr>
            <w:tcW w:w="3154" w:type="dxa"/>
            <w:vMerge w:val="restart"/>
            <w:tcBorders>
              <w:top w:val="single" w:sz="4" w:space="0" w:color="auto"/>
              <w:left w:val="single" w:sz="4" w:space="0" w:color="000000"/>
              <w:bottom w:val="single" w:sz="4" w:space="0" w:color="000000"/>
              <w:right w:val="single" w:sz="4" w:space="0" w:color="000000"/>
            </w:tcBorders>
            <w:shd w:val="clear" w:color="auto" w:fill="D9D9D9"/>
          </w:tcPr>
          <w:p w:rsidR="00882264" w:rsidRPr="00882264" w:rsidRDefault="00882264" w:rsidP="00882264">
            <w:pPr>
              <w:ind w:firstLine="0"/>
              <w:jc w:val="center"/>
              <w:rPr>
                <w:b/>
                <w:bCs/>
              </w:rPr>
            </w:pPr>
            <w:r w:rsidRPr="00882264">
              <w:rPr>
                <w:b/>
                <w:bCs/>
              </w:rPr>
              <w:t>Bendrasis reikalavimas/</w:t>
            </w:r>
          </w:p>
          <w:p w:rsidR="00882264" w:rsidRPr="00882264" w:rsidRDefault="00882264" w:rsidP="00882264">
            <w:pPr>
              <w:ind w:firstLine="0"/>
              <w:jc w:val="center"/>
              <w:rPr>
                <w:b/>
                <w:bCs/>
                <w:szCs w:val="22"/>
              </w:rPr>
            </w:pPr>
            <w:r w:rsidRPr="00882264">
              <w:rPr>
                <w:b/>
                <w:bCs/>
              </w:rPr>
              <w:t>specialusis projektų atrankos kriterijus (toliau – specialusis kriterijus), jo vertinimo aspektai ir paaiškinimai</w:t>
            </w:r>
          </w:p>
        </w:tc>
        <w:tc>
          <w:tcPr>
            <w:tcW w:w="3063" w:type="dxa"/>
            <w:vMerge w:val="restart"/>
            <w:tcBorders>
              <w:top w:val="single" w:sz="4" w:space="0" w:color="000000"/>
              <w:left w:val="single" w:sz="4" w:space="0" w:color="000000"/>
              <w:bottom w:val="single" w:sz="4" w:space="0" w:color="000000"/>
              <w:right w:val="single" w:sz="4" w:space="0" w:color="000000"/>
            </w:tcBorders>
            <w:shd w:val="clear" w:color="auto" w:fill="D9D9D9"/>
          </w:tcPr>
          <w:p w:rsidR="00882264" w:rsidRPr="00882264" w:rsidRDefault="00882264" w:rsidP="00882264">
            <w:pPr>
              <w:ind w:firstLine="0"/>
              <w:jc w:val="center"/>
              <w:rPr>
                <w:b/>
                <w:bCs/>
              </w:rPr>
            </w:pPr>
            <w:r w:rsidRPr="00882264">
              <w:rPr>
                <w:b/>
                <w:bCs/>
              </w:rPr>
              <w:t>Bendrojo reikal</w:t>
            </w:r>
            <w:r w:rsidR="00917580">
              <w:rPr>
                <w:b/>
                <w:bCs/>
              </w:rPr>
              <w:t>avimo/</w:t>
            </w:r>
            <w:r w:rsidRPr="00882264">
              <w:rPr>
                <w:b/>
                <w:bCs/>
              </w:rPr>
              <w:t>specialiojo kriterijaus detalizavimas</w:t>
            </w:r>
          </w:p>
          <w:p w:rsidR="00882264" w:rsidRPr="00882264" w:rsidRDefault="00882264" w:rsidP="00882264">
            <w:pPr>
              <w:ind w:firstLine="0"/>
              <w:jc w:val="center"/>
              <w:rPr>
                <w:b/>
                <w:bCs/>
                <w:i/>
              </w:rPr>
            </w:pPr>
            <w:r w:rsidRPr="00882264">
              <w:rPr>
                <w:b/>
                <w:bCs/>
                <w:i/>
              </w:rPr>
              <w:t>(jei taikoma)</w:t>
            </w:r>
          </w:p>
          <w:p w:rsidR="00882264" w:rsidRPr="00882264" w:rsidRDefault="00882264" w:rsidP="00882264">
            <w:pPr>
              <w:ind w:firstLine="0"/>
              <w:jc w:val="center"/>
              <w:rPr>
                <w:bCs/>
                <w:i/>
                <w:szCs w:val="22"/>
              </w:rPr>
            </w:pPr>
          </w:p>
        </w:tc>
        <w:tc>
          <w:tcPr>
            <w:tcW w:w="3420" w:type="dxa"/>
            <w:gridSpan w:val="2"/>
            <w:tcBorders>
              <w:top w:val="single" w:sz="4" w:space="0" w:color="000000"/>
              <w:left w:val="single" w:sz="4" w:space="0" w:color="000000"/>
              <w:bottom w:val="single" w:sz="4" w:space="0" w:color="000000"/>
              <w:right w:val="single" w:sz="4" w:space="0" w:color="000000"/>
            </w:tcBorders>
            <w:shd w:val="clear" w:color="auto" w:fill="D9D9D9"/>
          </w:tcPr>
          <w:p w:rsidR="00882264" w:rsidRPr="00882264" w:rsidRDefault="00917580" w:rsidP="00882264">
            <w:pPr>
              <w:ind w:firstLine="0"/>
              <w:jc w:val="center"/>
              <w:rPr>
                <w:szCs w:val="22"/>
              </w:rPr>
            </w:pPr>
            <w:r>
              <w:rPr>
                <w:b/>
                <w:bCs/>
              </w:rPr>
              <w:t>Bendrojo reikalavimo/</w:t>
            </w:r>
            <w:r w:rsidR="00882264" w:rsidRPr="00882264">
              <w:rPr>
                <w:b/>
                <w:bCs/>
              </w:rPr>
              <w:t>specialiojo kriterijaus vertinimas</w:t>
            </w:r>
          </w:p>
        </w:tc>
      </w:tr>
      <w:tr w:rsidR="00882264" w:rsidRPr="00882264" w:rsidTr="004834FD">
        <w:trPr>
          <w:cantSplit/>
          <w:trHeight w:val="20"/>
        </w:trPr>
        <w:tc>
          <w:tcPr>
            <w:tcW w:w="3154" w:type="dxa"/>
            <w:vMerge/>
            <w:tcBorders>
              <w:top w:val="single" w:sz="4" w:space="0" w:color="auto"/>
              <w:left w:val="single" w:sz="4" w:space="0" w:color="000000"/>
              <w:bottom w:val="single" w:sz="4" w:space="0" w:color="000000"/>
              <w:right w:val="single" w:sz="4" w:space="0" w:color="000000"/>
            </w:tcBorders>
            <w:vAlign w:val="center"/>
          </w:tcPr>
          <w:p w:rsidR="00882264" w:rsidRPr="00882264" w:rsidRDefault="00882264" w:rsidP="00882264">
            <w:pPr>
              <w:ind w:firstLine="0"/>
              <w:rPr>
                <w:b/>
                <w:bCs/>
                <w:szCs w:val="22"/>
              </w:rPr>
            </w:pPr>
          </w:p>
        </w:tc>
        <w:tc>
          <w:tcPr>
            <w:tcW w:w="3063" w:type="dxa"/>
            <w:vMerge/>
            <w:tcBorders>
              <w:top w:val="single" w:sz="4" w:space="0" w:color="000000"/>
              <w:left w:val="single" w:sz="4" w:space="0" w:color="000000"/>
              <w:bottom w:val="single" w:sz="4" w:space="0" w:color="000000"/>
              <w:right w:val="single" w:sz="4" w:space="0" w:color="000000"/>
            </w:tcBorders>
            <w:vAlign w:val="center"/>
          </w:tcPr>
          <w:p w:rsidR="00882264" w:rsidRPr="00882264" w:rsidRDefault="00882264" w:rsidP="00882264">
            <w:pPr>
              <w:ind w:firstLine="0"/>
              <w:rPr>
                <w:bCs/>
                <w:i/>
                <w:szCs w:val="22"/>
              </w:rPr>
            </w:pPr>
          </w:p>
        </w:tc>
        <w:tc>
          <w:tcPr>
            <w:tcW w:w="1440" w:type="dxa"/>
            <w:tcBorders>
              <w:top w:val="single" w:sz="4" w:space="0" w:color="000000"/>
              <w:left w:val="single" w:sz="4" w:space="0" w:color="000000"/>
              <w:bottom w:val="single" w:sz="4" w:space="0" w:color="000000"/>
              <w:right w:val="single" w:sz="4" w:space="0" w:color="000000"/>
            </w:tcBorders>
            <w:shd w:val="clear" w:color="auto" w:fill="D9D9D9"/>
          </w:tcPr>
          <w:p w:rsidR="00882264" w:rsidRPr="00882264" w:rsidRDefault="00917580" w:rsidP="00882264">
            <w:pPr>
              <w:ind w:firstLine="0"/>
              <w:jc w:val="center"/>
              <w:rPr>
                <w:szCs w:val="22"/>
              </w:rPr>
            </w:pPr>
            <w:r>
              <w:rPr>
                <w:b/>
                <w:bCs/>
              </w:rPr>
              <w:t>Taip/Ne/Netaikoma/</w:t>
            </w:r>
            <w:r w:rsidR="00882264" w:rsidRPr="00882264">
              <w:rPr>
                <w:b/>
                <w:bCs/>
              </w:rPr>
              <w:t>Taip su išlyga</w:t>
            </w:r>
          </w:p>
        </w:tc>
        <w:tc>
          <w:tcPr>
            <w:tcW w:w="1980" w:type="dxa"/>
            <w:tcBorders>
              <w:top w:val="single" w:sz="4" w:space="0" w:color="000000"/>
              <w:left w:val="single" w:sz="4" w:space="0" w:color="000000"/>
              <w:bottom w:val="single" w:sz="4" w:space="0" w:color="000000"/>
              <w:right w:val="single" w:sz="4" w:space="0" w:color="000000"/>
            </w:tcBorders>
            <w:shd w:val="clear" w:color="auto" w:fill="D9D9D9"/>
          </w:tcPr>
          <w:p w:rsidR="00882264" w:rsidRPr="00882264" w:rsidRDefault="00882264" w:rsidP="00882264">
            <w:pPr>
              <w:ind w:firstLine="0"/>
              <w:jc w:val="center"/>
              <w:rPr>
                <w:rFonts w:eastAsia="Calibri"/>
                <w:b/>
                <w:bCs/>
                <w:szCs w:val="22"/>
                <w:lang w:eastAsia="en-US"/>
              </w:rPr>
            </w:pPr>
            <w:r w:rsidRPr="00882264">
              <w:rPr>
                <w:b/>
                <w:bCs/>
              </w:rPr>
              <w:t>Komentarai</w:t>
            </w:r>
          </w:p>
        </w:tc>
      </w:tr>
      <w:tr w:rsidR="00882264" w:rsidRPr="00882264" w:rsidTr="004834FD">
        <w:trPr>
          <w:cantSplit/>
          <w:trHeight w:val="20"/>
        </w:trPr>
        <w:tc>
          <w:tcPr>
            <w:tcW w:w="3154" w:type="dxa"/>
            <w:tcBorders>
              <w:top w:val="single" w:sz="4" w:space="0" w:color="000000"/>
              <w:left w:val="single" w:sz="4" w:space="0" w:color="000000"/>
              <w:bottom w:val="single" w:sz="4" w:space="0" w:color="000000"/>
              <w:right w:val="single" w:sz="4" w:space="0" w:color="000000"/>
            </w:tcBorders>
          </w:tcPr>
          <w:p w:rsidR="00882264" w:rsidRPr="00882264" w:rsidRDefault="00882264" w:rsidP="00882264">
            <w:pPr>
              <w:widowControl w:val="0"/>
              <w:shd w:val="clear" w:color="auto" w:fill="FFFFFF"/>
              <w:tabs>
                <w:tab w:val="left" w:pos="2943"/>
              </w:tabs>
              <w:ind w:firstLine="0"/>
              <w:rPr>
                <w:rFonts w:eastAsia="Calibri"/>
                <w:i/>
                <w:szCs w:val="22"/>
                <w:lang w:eastAsia="en-US"/>
              </w:rPr>
            </w:pPr>
          </w:p>
        </w:tc>
        <w:tc>
          <w:tcPr>
            <w:tcW w:w="3063" w:type="dxa"/>
            <w:tcBorders>
              <w:top w:val="single" w:sz="4" w:space="0" w:color="000000"/>
              <w:left w:val="single" w:sz="4" w:space="0" w:color="000000"/>
              <w:bottom w:val="single" w:sz="4" w:space="0" w:color="000000"/>
              <w:right w:val="single" w:sz="4" w:space="0" w:color="000000"/>
            </w:tcBorders>
          </w:tcPr>
          <w:p w:rsidR="00882264" w:rsidRPr="00882264" w:rsidRDefault="00882264" w:rsidP="00882264">
            <w:pPr>
              <w:widowControl w:val="0"/>
              <w:shd w:val="clear" w:color="auto" w:fill="FFFFFF"/>
              <w:tabs>
                <w:tab w:val="left" w:pos="2943"/>
              </w:tabs>
              <w:ind w:firstLine="0"/>
              <w:rPr>
                <w:rFonts w:eastAsia="Calibri"/>
                <w:i/>
                <w:szCs w:val="22"/>
                <w:lang w:eastAsia="en-US"/>
              </w:rPr>
            </w:pPr>
          </w:p>
        </w:tc>
        <w:tc>
          <w:tcPr>
            <w:tcW w:w="1440" w:type="dxa"/>
            <w:tcBorders>
              <w:top w:val="single" w:sz="4" w:space="0" w:color="000000"/>
              <w:left w:val="single" w:sz="4" w:space="0" w:color="000000"/>
              <w:bottom w:val="single" w:sz="4" w:space="0" w:color="000000"/>
              <w:right w:val="single" w:sz="4" w:space="0" w:color="000000"/>
            </w:tcBorders>
          </w:tcPr>
          <w:p w:rsidR="00882264" w:rsidRPr="00882264" w:rsidRDefault="00882264" w:rsidP="00882264">
            <w:pPr>
              <w:ind w:firstLine="0"/>
              <w:rPr>
                <w:rFonts w:eastAsia="Calibri"/>
                <w:bCs/>
                <w:i/>
              </w:rPr>
            </w:pPr>
            <w:r w:rsidRPr="00917580">
              <w:rPr>
                <w:bCs/>
              </w:rPr>
              <w:t>(</w:t>
            </w:r>
            <w:r w:rsidRPr="00882264">
              <w:rPr>
                <w:i/>
              </w:rPr>
              <w:t>Iš sąrašo pasirenkamas vienas iš atsakymo variantų.)</w:t>
            </w:r>
            <w:r w:rsidRPr="00882264">
              <w:rPr>
                <w:bCs/>
                <w:i/>
              </w:rPr>
              <w:t xml:space="preserve"> </w:t>
            </w:r>
          </w:p>
          <w:p w:rsidR="00882264" w:rsidRPr="00882264" w:rsidRDefault="00882264" w:rsidP="00882264">
            <w:pPr>
              <w:ind w:firstLine="0"/>
              <w:rPr>
                <w:b/>
                <w:bCs/>
                <w:szCs w:val="22"/>
              </w:rPr>
            </w:pPr>
          </w:p>
        </w:tc>
        <w:tc>
          <w:tcPr>
            <w:tcW w:w="1980" w:type="dxa"/>
            <w:tcBorders>
              <w:top w:val="single" w:sz="4" w:space="0" w:color="000000"/>
              <w:left w:val="single" w:sz="4" w:space="0" w:color="000000"/>
              <w:bottom w:val="single" w:sz="4" w:space="0" w:color="000000"/>
              <w:right w:val="single" w:sz="4" w:space="0" w:color="000000"/>
            </w:tcBorders>
          </w:tcPr>
          <w:p w:rsidR="00882264" w:rsidRPr="00882264" w:rsidRDefault="00882264" w:rsidP="00882264">
            <w:pPr>
              <w:widowControl w:val="0"/>
              <w:shd w:val="clear" w:color="auto" w:fill="FFFFFF"/>
              <w:tabs>
                <w:tab w:val="left" w:pos="2943"/>
              </w:tabs>
              <w:ind w:firstLine="0"/>
              <w:rPr>
                <w:rFonts w:eastAsia="Calibri"/>
                <w:b/>
                <w:bCs/>
                <w:szCs w:val="22"/>
                <w:lang w:eastAsia="en-US"/>
              </w:rPr>
            </w:pPr>
            <w:r w:rsidRPr="00882264">
              <w:rPr>
                <w:bCs/>
                <w:i/>
              </w:rPr>
              <w:t>(Šiame stulpelyje pagrindžiamas kiekvieno bendrojo reikalavimo/ specialiojo kriterijaus ir jų vertinimo aspekto įvertinimas; jei bendrąjį reikalavimą, specialųjį atrankos kriterijų ar jų vertinimo aspektą vertina ne įgyvendinančioji institucija, tai taip pat pažymima šiame stulpelyje.)</w:t>
            </w:r>
          </w:p>
        </w:tc>
      </w:tr>
      <w:tr w:rsidR="00882264" w:rsidRPr="00882264" w:rsidTr="004834FD">
        <w:trPr>
          <w:trHeight w:val="20"/>
        </w:trPr>
        <w:tc>
          <w:tcPr>
            <w:tcW w:w="9637" w:type="dxa"/>
            <w:gridSpan w:val="4"/>
            <w:tcBorders>
              <w:top w:val="single" w:sz="4" w:space="0" w:color="000000"/>
              <w:left w:val="single" w:sz="4" w:space="0" w:color="000000"/>
              <w:bottom w:val="single" w:sz="4" w:space="0" w:color="auto"/>
              <w:right w:val="single" w:sz="4" w:space="0" w:color="000000"/>
            </w:tcBorders>
            <w:shd w:val="clear" w:color="auto" w:fill="D9D9D9"/>
          </w:tcPr>
          <w:p w:rsidR="00882264" w:rsidRPr="00882264" w:rsidRDefault="00882264" w:rsidP="00882264">
            <w:pPr>
              <w:ind w:firstLine="0"/>
              <w:rPr>
                <w:szCs w:val="22"/>
              </w:rPr>
            </w:pPr>
            <w:r w:rsidRPr="00882264">
              <w:rPr>
                <w:b/>
                <w:bCs/>
              </w:rPr>
              <w:t>1. P</w:t>
            </w:r>
            <w:r w:rsidRPr="00882264">
              <w:rPr>
                <w:b/>
              </w:rPr>
              <w:t>lanuojamu</w:t>
            </w:r>
            <w:r w:rsidRPr="00882264">
              <w:rPr>
                <w:b/>
                <w:bCs/>
              </w:rPr>
              <w:t xml:space="preserve"> </w:t>
            </w:r>
            <w:r w:rsidRPr="00882264">
              <w:rPr>
                <w:b/>
              </w:rPr>
              <w:t xml:space="preserve">finansuoti projektu </w:t>
            </w:r>
            <w:r w:rsidRPr="00882264">
              <w:rPr>
                <w:b/>
                <w:bCs/>
              </w:rPr>
              <w:t>prisidedama prie bent vieno veiksmų programos</w:t>
            </w:r>
            <w:r w:rsidRPr="00882264">
              <w:rPr>
                <w:b/>
              </w:rPr>
              <w:t xml:space="preserve"> </w:t>
            </w:r>
            <w:r w:rsidRPr="00882264">
              <w:rPr>
                <w:b/>
                <w:bCs/>
              </w:rPr>
              <w:t xml:space="preserve">prioriteto konkretaus uždavinio įgyvendinimo, rezultato pasiekimo ir įgyvendinama bent viena pagal </w:t>
            </w:r>
            <w:r w:rsidRPr="00882264">
              <w:rPr>
                <w:b/>
              </w:rPr>
              <w:t>Aprašą</w:t>
            </w:r>
            <w:r w:rsidRPr="00882264">
              <w:rPr>
                <w:b/>
                <w:bCs/>
              </w:rPr>
              <w:t xml:space="preserve"> numatoma finansuoti veikla.</w:t>
            </w:r>
          </w:p>
        </w:tc>
      </w:tr>
      <w:tr w:rsidR="00882264" w:rsidRPr="00882264" w:rsidTr="004834FD">
        <w:trPr>
          <w:trHeight w:val="20"/>
        </w:trPr>
        <w:tc>
          <w:tcPr>
            <w:tcW w:w="3154" w:type="dxa"/>
            <w:tcBorders>
              <w:top w:val="single" w:sz="4" w:space="0" w:color="000000"/>
              <w:left w:val="single" w:sz="4" w:space="0" w:color="000000"/>
              <w:bottom w:val="single" w:sz="4" w:space="0" w:color="auto"/>
              <w:right w:val="single" w:sz="4" w:space="0" w:color="000000"/>
            </w:tcBorders>
          </w:tcPr>
          <w:p w:rsidR="00882264" w:rsidRPr="00882264" w:rsidRDefault="00882264" w:rsidP="00882264">
            <w:pPr>
              <w:ind w:firstLine="0"/>
            </w:pPr>
            <w:r w:rsidRPr="00882264">
              <w:t xml:space="preserve">1.1. Projekto tikslai ir uždaviniai atitinka bent vieną </w:t>
            </w:r>
            <w:r w:rsidRPr="00882264">
              <w:rPr>
                <w:bCs/>
              </w:rPr>
              <w:t xml:space="preserve">2014–2020 m. ES fondų investicijų </w:t>
            </w:r>
            <w:r w:rsidRPr="00882264">
              <w:t>veiksmų programos (toliau – veiksmų programa) prioriteto konkretų uždavinį ir siekiamą rezultatą.</w:t>
            </w:r>
          </w:p>
          <w:p w:rsidR="00882264" w:rsidRPr="00882264" w:rsidRDefault="00882264" w:rsidP="00882264">
            <w:pPr>
              <w:ind w:firstLine="0"/>
              <w:rPr>
                <w:szCs w:val="22"/>
              </w:rPr>
            </w:pPr>
            <w:r w:rsidRPr="00882264">
              <w:rPr>
                <w:i/>
              </w:rPr>
              <w:t>(Atitiktį šiam vertinimo aspektui vertina ministerija)</w:t>
            </w:r>
          </w:p>
        </w:tc>
        <w:tc>
          <w:tcPr>
            <w:tcW w:w="3063" w:type="dxa"/>
            <w:tcBorders>
              <w:top w:val="single" w:sz="4" w:space="0" w:color="000000"/>
              <w:left w:val="single" w:sz="4" w:space="0" w:color="000000"/>
              <w:bottom w:val="single" w:sz="4" w:space="0" w:color="auto"/>
              <w:right w:val="single" w:sz="4" w:space="0" w:color="000000"/>
            </w:tcBorders>
          </w:tcPr>
          <w:p w:rsidR="00882264" w:rsidRPr="00882264" w:rsidRDefault="00882264" w:rsidP="00882264">
            <w:pPr>
              <w:ind w:firstLine="0"/>
              <w:jc w:val="both"/>
            </w:pPr>
            <w:r w:rsidRPr="00882264">
              <w:t>Projekto tikslai ir uždaviniai turi atitikti veiksmų programos 7 prioriteto 7.1.1 konkretų uždavinį „Padidinti ūkinės veiklos įvairovę ir pagerinti sąlygas investicijų pritraukimui, siekiant kurti naujas darbo vietas tikslinėse teritorijose (miestuose)“ ir siekiamą rezultatą.</w:t>
            </w:r>
            <w:r>
              <w:t xml:space="preserve"> </w:t>
            </w:r>
          </w:p>
          <w:p w:rsidR="00882264" w:rsidRPr="00882264" w:rsidRDefault="00882264" w:rsidP="00882264">
            <w:pPr>
              <w:ind w:firstLine="0"/>
            </w:pPr>
          </w:p>
          <w:p w:rsidR="00882264" w:rsidRPr="00882264" w:rsidRDefault="00882264" w:rsidP="00882264">
            <w:pPr>
              <w:ind w:firstLine="0"/>
            </w:pPr>
          </w:p>
          <w:p w:rsidR="00882264" w:rsidRPr="00882264" w:rsidRDefault="00882264" w:rsidP="00882264">
            <w:pPr>
              <w:ind w:firstLine="0"/>
              <w:rPr>
                <w:szCs w:val="22"/>
              </w:rPr>
            </w:pPr>
            <w:r w:rsidRPr="00882264">
              <w:t xml:space="preserve">Informacijos šaltinis: projektinis pasiūlymas, investicijų projektas. </w:t>
            </w:r>
          </w:p>
        </w:tc>
        <w:tc>
          <w:tcPr>
            <w:tcW w:w="1440" w:type="dxa"/>
            <w:tcBorders>
              <w:top w:val="single" w:sz="4" w:space="0" w:color="000000"/>
              <w:left w:val="single" w:sz="4" w:space="0" w:color="000000"/>
              <w:bottom w:val="single" w:sz="4" w:space="0" w:color="auto"/>
              <w:right w:val="single" w:sz="4" w:space="0" w:color="000000"/>
            </w:tcBorders>
          </w:tcPr>
          <w:p w:rsidR="00882264" w:rsidRPr="00882264" w:rsidRDefault="00882264" w:rsidP="00882264">
            <w:pPr>
              <w:ind w:firstLine="0"/>
              <w:jc w:val="center"/>
              <w:rPr>
                <w:szCs w:val="22"/>
              </w:rPr>
            </w:pPr>
            <w:r w:rsidRPr="00882264">
              <w:rPr>
                <w:i/>
              </w:rPr>
              <w:t xml:space="preserve">(Įgyvendinančioji institucija, pildydama tinkamumo finansuoti vertinimo lentelę, perkelia ministerijos, atlikto projektinio pasiūlymo dėl valstybės projekto </w:t>
            </w:r>
            <w:r w:rsidRPr="00882264">
              <w:rPr>
                <w:i/>
              </w:rPr>
              <w:lastRenderedPageBreak/>
              <w:t>įgyvendinimo (toliau – projektinis pasiūlymas) vertinimo išvadą ir skiltyje „Komentarai“ nurodo šios išvados pavadinimą ir datą).</w:t>
            </w:r>
            <w:r>
              <w:rPr>
                <w:i/>
              </w:rPr>
              <w:t xml:space="preserve"> </w:t>
            </w:r>
          </w:p>
        </w:tc>
        <w:tc>
          <w:tcPr>
            <w:tcW w:w="1980" w:type="dxa"/>
            <w:tcBorders>
              <w:top w:val="single" w:sz="4" w:space="0" w:color="000000"/>
              <w:left w:val="single" w:sz="4" w:space="0" w:color="000000"/>
              <w:bottom w:val="single" w:sz="4" w:space="0" w:color="auto"/>
              <w:right w:val="single" w:sz="4" w:space="0" w:color="000000"/>
            </w:tcBorders>
          </w:tcPr>
          <w:p w:rsidR="00882264" w:rsidRPr="00882264" w:rsidRDefault="00882264" w:rsidP="00882264">
            <w:pPr>
              <w:ind w:firstLine="0"/>
              <w:rPr>
                <w:szCs w:val="22"/>
              </w:rPr>
            </w:pPr>
          </w:p>
        </w:tc>
      </w:tr>
      <w:tr w:rsidR="00882264" w:rsidRPr="00882264" w:rsidTr="004834FD">
        <w:trPr>
          <w:trHeight w:val="20"/>
        </w:trPr>
        <w:tc>
          <w:tcPr>
            <w:tcW w:w="3154" w:type="dxa"/>
            <w:tcBorders>
              <w:top w:val="single" w:sz="4" w:space="0" w:color="auto"/>
              <w:left w:val="single" w:sz="4" w:space="0" w:color="000000"/>
              <w:bottom w:val="single" w:sz="4" w:space="0" w:color="000000"/>
              <w:right w:val="single" w:sz="4" w:space="0" w:color="000000"/>
            </w:tcBorders>
          </w:tcPr>
          <w:p w:rsidR="00882264" w:rsidRPr="00882264" w:rsidRDefault="00882264" w:rsidP="00882264">
            <w:pPr>
              <w:ind w:firstLine="0"/>
              <w:rPr>
                <w:szCs w:val="22"/>
              </w:rPr>
            </w:pPr>
            <w:r w:rsidRPr="00882264">
              <w:lastRenderedPageBreak/>
              <w:t>1.2. Projekto tikslai, uždaviniai ir veiklos atitinka bent vieną iš Apraše nurodytų veiklų.</w:t>
            </w:r>
          </w:p>
        </w:tc>
        <w:tc>
          <w:tcPr>
            <w:tcW w:w="3063" w:type="dxa"/>
            <w:tcBorders>
              <w:top w:val="single" w:sz="4" w:space="0" w:color="auto"/>
              <w:left w:val="single" w:sz="4" w:space="0" w:color="000000"/>
              <w:bottom w:val="single" w:sz="4" w:space="0" w:color="000000"/>
              <w:right w:val="single" w:sz="4" w:space="0" w:color="000000"/>
            </w:tcBorders>
          </w:tcPr>
          <w:p w:rsidR="00882264" w:rsidRPr="00882264" w:rsidRDefault="00882264" w:rsidP="00882264">
            <w:pPr>
              <w:ind w:firstLine="0"/>
              <w:jc w:val="both"/>
              <w:rPr>
                <w:rFonts w:eastAsia="Calibri"/>
                <w:i/>
              </w:rPr>
            </w:pPr>
            <w:r w:rsidRPr="00882264">
              <w:t>Projekto tikslai, uždaviniai ir veiklos turi atitikti veiklą, nurodytą šio Aprašo 10</w:t>
            </w:r>
            <w:r w:rsidRPr="00882264">
              <w:rPr>
                <w:i/>
              </w:rPr>
              <w:t xml:space="preserve"> </w:t>
            </w:r>
            <w:r w:rsidRPr="00882264">
              <w:t>punkte</w:t>
            </w:r>
            <w:r w:rsidRPr="00882264">
              <w:rPr>
                <w:i/>
              </w:rPr>
              <w:t>.</w:t>
            </w:r>
          </w:p>
          <w:p w:rsidR="00882264" w:rsidRPr="00882264" w:rsidRDefault="00882264" w:rsidP="00882264">
            <w:pPr>
              <w:tabs>
                <w:tab w:val="left" w:pos="3751"/>
              </w:tabs>
              <w:ind w:firstLine="0"/>
              <w:rPr>
                <w:i/>
              </w:rPr>
            </w:pPr>
          </w:p>
          <w:p w:rsidR="00882264" w:rsidRPr="00882264" w:rsidRDefault="00882264" w:rsidP="00882264">
            <w:pPr>
              <w:ind w:firstLine="0"/>
              <w:rPr>
                <w:szCs w:val="22"/>
              </w:rPr>
            </w:pPr>
            <w:r w:rsidRPr="00882264">
              <w:t xml:space="preserve">Informacijos šaltinis: paraiška. </w:t>
            </w:r>
          </w:p>
        </w:tc>
        <w:tc>
          <w:tcPr>
            <w:tcW w:w="1440" w:type="dxa"/>
            <w:tcBorders>
              <w:top w:val="single" w:sz="4" w:space="0" w:color="auto"/>
              <w:left w:val="single" w:sz="4" w:space="0" w:color="000000"/>
              <w:bottom w:val="single" w:sz="4" w:space="0" w:color="000000"/>
              <w:right w:val="single" w:sz="4" w:space="0" w:color="000000"/>
            </w:tcBorders>
          </w:tcPr>
          <w:p w:rsidR="00882264" w:rsidRPr="00882264" w:rsidRDefault="00882264" w:rsidP="00882264">
            <w:pPr>
              <w:ind w:firstLine="0"/>
              <w:jc w:val="center"/>
              <w:rPr>
                <w:szCs w:val="22"/>
              </w:rPr>
            </w:pPr>
          </w:p>
        </w:tc>
        <w:tc>
          <w:tcPr>
            <w:tcW w:w="1980" w:type="dxa"/>
            <w:tcBorders>
              <w:top w:val="single" w:sz="4" w:space="0" w:color="auto"/>
              <w:left w:val="single" w:sz="4" w:space="0" w:color="000000"/>
              <w:bottom w:val="single" w:sz="4" w:space="0" w:color="000000"/>
              <w:right w:val="single" w:sz="4" w:space="0" w:color="000000"/>
            </w:tcBorders>
          </w:tcPr>
          <w:p w:rsidR="00882264" w:rsidRPr="00882264" w:rsidRDefault="00882264" w:rsidP="00882264">
            <w:pPr>
              <w:ind w:firstLine="0"/>
              <w:rPr>
                <w:szCs w:val="22"/>
              </w:rPr>
            </w:pPr>
          </w:p>
        </w:tc>
      </w:tr>
      <w:tr w:rsidR="00882264" w:rsidRPr="00882264" w:rsidTr="004834FD">
        <w:trPr>
          <w:trHeight w:val="20"/>
        </w:trPr>
        <w:tc>
          <w:tcPr>
            <w:tcW w:w="3154" w:type="dxa"/>
            <w:tcBorders>
              <w:top w:val="single" w:sz="4" w:space="0" w:color="auto"/>
              <w:left w:val="single" w:sz="4" w:space="0" w:color="000000"/>
              <w:bottom w:val="single" w:sz="4" w:space="0" w:color="000000"/>
              <w:right w:val="single" w:sz="4" w:space="0" w:color="000000"/>
            </w:tcBorders>
          </w:tcPr>
          <w:p w:rsidR="00882264" w:rsidRPr="00882264" w:rsidRDefault="00882264" w:rsidP="00882264">
            <w:pPr>
              <w:ind w:firstLine="0"/>
              <w:rPr>
                <w:rFonts w:eastAsia="Calibri"/>
                <w:szCs w:val="22"/>
                <w:lang w:eastAsia="en-US"/>
              </w:rPr>
            </w:pPr>
            <w:r w:rsidRPr="00882264">
              <w:t>1.3. Projektas atitinka kitus su projekto veiklomis susijusius Apraše nustatytus reikalavimus.</w:t>
            </w:r>
          </w:p>
        </w:tc>
        <w:tc>
          <w:tcPr>
            <w:tcW w:w="3063" w:type="dxa"/>
            <w:tcBorders>
              <w:top w:val="single" w:sz="4" w:space="0" w:color="auto"/>
              <w:left w:val="single" w:sz="4" w:space="0" w:color="000000"/>
              <w:bottom w:val="single" w:sz="4" w:space="0" w:color="000000"/>
              <w:right w:val="single" w:sz="4" w:space="0" w:color="000000"/>
            </w:tcBorders>
          </w:tcPr>
          <w:p w:rsidR="00882264" w:rsidRPr="00882264" w:rsidRDefault="00882264" w:rsidP="00882264">
            <w:pPr>
              <w:ind w:firstLine="0"/>
              <w:rPr>
                <w:szCs w:val="22"/>
              </w:rPr>
            </w:pPr>
            <w:r w:rsidRPr="00882264">
              <w:t>Netaikoma.</w:t>
            </w:r>
          </w:p>
        </w:tc>
        <w:tc>
          <w:tcPr>
            <w:tcW w:w="1440" w:type="dxa"/>
            <w:tcBorders>
              <w:top w:val="single" w:sz="4" w:space="0" w:color="auto"/>
              <w:left w:val="single" w:sz="4" w:space="0" w:color="000000"/>
              <w:bottom w:val="single" w:sz="4" w:space="0" w:color="000000"/>
              <w:right w:val="single" w:sz="4" w:space="0" w:color="000000"/>
            </w:tcBorders>
          </w:tcPr>
          <w:p w:rsidR="00882264" w:rsidRPr="00882264" w:rsidRDefault="00882264" w:rsidP="00882264">
            <w:pPr>
              <w:ind w:firstLine="0"/>
              <w:jc w:val="center"/>
              <w:rPr>
                <w:szCs w:val="22"/>
              </w:rPr>
            </w:pPr>
          </w:p>
        </w:tc>
        <w:tc>
          <w:tcPr>
            <w:tcW w:w="1980" w:type="dxa"/>
            <w:tcBorders>
              <w:top w:val="single" w:sz="4" w:space="0" w:color="auto"/>
              <w:left w:val="single" w:sz="4" w:space="0" w:color="000000"/>
              <w:bottom w:val="single" w:sz="4" w:space="0" w:color="000000"/>
              <w:right w:val="single" w:sz="4" w:space="0" w:color="000000"/>
            </w:tcBorders>
          </w:tcPr>
          <w:p w:rsidR="00882264" w:rsidRPr="00882264" w:rsidRDefault="00882264" w:rsidP="00882264">
            <w:pPr>
              <w:ind w:firstLine="0"/>
              <w:rPr>
                <w:szCs w:val="22"/>
              </w:rPr>
            </w:pPr>
          </w:p>
        </w:tc>
      </w:tr>
      <w:tr w:rsidR="00882264" w:rsidRPr="00882264" w:rsidTr="004834FD">
        <w:trPr>
          <w:trHeight w:val="20"/>
        </w:trPr>
        <w:tc>
          <w:tcPr>
            <w:tcW w:w="9637" w:type="dxa"/>
            <w:gridSpan w:val="4"/>
            <w:tcBorders>
              <w:top w:val="single" w:sz="4" w:space="0" w:color="auto"/>
              <w:left w:val="single" w:sz="4" w:space="0" w:color="000000"/>
              <w:bottom w:val="single" w:sz="4" w:space="0" w:color="000000"/>
              <w:right w:val="single" w:sz="4" w:space="0" w:color="000000"/>
            </w:tcBorders>
            <w:shd w:val="clear" w:color="auto" w:fill="D9D9D9"/>
          </w:tcPr>
          <w:p w:rsidR="00882264" w:rsidRPr="00882264" w:rsidRDefault="00882264" w:rsidP="00882264">
            <w:pPr>
              <w:ind w:firstLine="0"/>
              <w:rPr>
                <w:szCs w:val="22"/>
              </w:rPr>
            </w:pPr>
            <w:r w:rsidRPr="00882264">
              <w:rPr>
                <w:b/>
                <w:bCs/>
              </w:rPr>
              <w:t>2.</w:t>
            </w:r>
            <w:r>
              <w:rPr>
                <w:b/>
                <w:bCs/>
              </w:rPr>
              <w:t xml:space="preserve"> </w:t>
            </w:r>
            <w:r w:rsidRPr="00882264">
              <w:rPr>
                <w:b/>
                <w:bCs/>
              </w:rPr>
              <w:t>Projektas atitinka</w:t>
            </w:r>
            <w:r>
              <w:rPr>
                <w:b/>
                <w:bCs/>
              </w:rPr>
              <w:t xml:space="preserve"> </w:t>
            </w:r>
            <w:r w:rsidRPr="00882264">
              <w:rPr>
                <w:b/>
                <w:bCs/>
              </w:rPr>
              <w:t>strateginio planavimo dokumentų nuostatas.</w:t>
            </w:r>
          </w:p>
        </w:tc>
      </w:tr>
      <w:tr w:rsidR="00882264" w:rsidRPr="00882264" w:rsidTr="004834FD">
        <w:trPr>
          <w:trHeight w:val="20"/>
        </w:trPr>
        <w:tc>
          <w:tcPr>
            <w:tcW w:w="3154" w:type="dxa"/>
            <w:tcBorders>
              <w:top w:val="single" w:sz="4" w:space="0" w:color="000000"/>
              <w:left w:val="single" w:sz="4" w:space="0" w:color="000000"/>
              <w:bottom w:val="single" w:sz="4" w:space="0" w:color="auto"/>
              <w:right w:val="single" w:sz="4" w:space="0" w:color="000000"/>
            </w:tcBorders>
          </w:tcPr>
          <w:p w:rsidR="00882264" w:rsidRPr="00882264" w:rsidRDefault="00882264" w:rsidP="00882264">
            <w:pPr>
              <w:ind w:firstLine="0"/>
            </w:pPr>
            <w:r w:rsidRPr="00882264">
              <w:t xml:space="preserve">2.1. Projektas atitinka strateginio planavimo dokumentų nuostatas. </w:t>
            </w:r>
          </w:p>
          <w:p w:rsidR="00882264" w:rsidRPr="00882264" w:rsidRDefault="00882264" w:rsidP="00882264">
            <w:pPr>
              <w:ind w:firstLine="0"/>
              <w:rPr>
                <w:szCs w:val="22"/>
              </w:rPr>
            </w:pPr>
            <w:r w:rsidRPr="00882264">
              <w:rPr>
                <w:i/>
              </w:rPr>
              <w:t>(Atitiktį šiam vertinimo aspektui vertina ministerija)</w:t>
            </w:r>
          </w:p>
        </w:tc>
        <w:tc>
          <w:tcPr>
            <w:tcW w:w="3063" w:type="dxa"/>
            <w:tcBorders>
              <w:top w:val="single" w:sz="4" w:space="0" w:color="000000"/>
              <w:left w:val="single" w:sz="4" w:space="0" w:color="000000"/>
              <w:bottom w:val="single" w:sz="4" w:space="0" w:color="auto"/>
              <w:right w:val="single" w:sz="4" w:space="0" w:color="000000"/>
            </w:tcBorders>
          </w:tcPr>
          <w:p w:rsidR="00882264" w:rsidRPr="00882264" w:rsidRDefault="00882264" w:rsidP="00882264">
            <w:pPr>
              <w:ind w:firstLine="0"/>
              <w:jc w:val="both"/>
              <w:rPr>
                <w:rFonts w:eastAsia="Calibri"/>
              </w:rPr>
            </w:pPr>
            <w:r w:rsidRPr="00882264">
              <w:t xml:space="preserve">Projektas turi atitikti Aprašo 18 punkto nuostatas: Projektas turi būti įtrauktas į atitinkamą </w:t>
            </w:r>
            <w:r w:rsidRPr="00882264">
              <w:rPr>
                <w:szCs w:val="24"/>
              </w:rPr>
              <w:t xml:space="preserve">(5 didžiųjų Lietuvos miestų) </w:t>
            </w:r>
            <w:r w:rsidRPr="00882264">
              <w:t>integruotą teritorijų vystymo programą, t. y. projekto pareiškėjas, veiklos, finansavimo dydis ir šaltiniai turi atitikti integruotos teritorijų vystymo programos veiksmų plane nurodytą informaciją apie veiksmą.</w:t>
            </w:r>
          </w:p>
          <w:p w:rsidR="00882264" w:rsidRPr="00882264" w:rsidRDefault="00882264" w:rsidP="00882264">
            <w:pPr>
              <w:ind w:firstLine="0"/>
              <w:jc w:val="both"/>
            </w:pPr>
            <w:r w:rsidRPr="00882264">
              <w:t xml:space="preserve">Projektas turi atitikti Aprašo 19 punkte nurodytus specialiuosius atrankos kriterijus. </w:t>
            </w:r>
          </w:p>
          <w:p w:rsidR="00882264" w:rsidRPr="00882264" w:rsidRDefault="00882264" w:rsidP="00882264">
            <w:pPr>
              <w:ind w:firstLine="0"/>
              <w:jc w:val="both"/>
            </w:pPr>
          </w:p>
          <w:p w:rsidR="00882264" w:rsidRPr="00882264" w:rsidRDefault="00882264" w:rsidP="00882264">
            <w:pPr>
              <w:ind w:firstLine="0"/>
              <w:jc w:val="both"/>
              <w:rPr>
                <w:szCs w:val="22"/>
              </w:rPr>
            </w:pPr>
            <w:r w:rsidRPr="00882264">
              <w:t>Informacijos šaltinis: projektinis pasiūlymas, investicijų projektas.</w:t>
            </w:r>
          </w:p>
        </w:tc>
        <w:tc>
          <w:tcPr>
            <w:tcW w:w="1440" w:type="dxa"/>
            <w:tcBorders>
              <w:top w:val="single" w:sz="4" w:space="0" w:color="000000"/>
              <w:left w:val="single" w:sz="4" w:space="0" w:color="000000"/>
              <w:bottom w:val="single" w:sz="4" w:space="0" w:color="auto"/>
              <w:right w:val="single" w:sz="4" w:space="0" w:color="000000"/>
            </w:tcBorders>
          </w:tcPr>
          <w:p w:rsidR="00882264" w:rsidRPr="00882264" w:rsidRDefault="00882264" w:rsidP="00882264">
            <w:pPr>
              <w:ind w:firstLine="0"/>
              <w:jc w:val="center"/>
              <w:rPr>
                <w:szCs w:val="22"/>
              </w:rPr>
            </w:pPr>
            <w:r w:rsidRPr="00882264">
              <w:rPr>
                <w:i/>
              </w:rPr>
              <w:t>(Įgyvendinančioji institucija, pildydama tinkamumo finansuoti vertinimo lentelę, perkelia ministerijos, atlikto projektinio pasiūlymo vertinimo išvadą ir skiltyje „Komentarai“ nurodo šios išvados pavadinimą ir datą).</w:t>
            </w:r>
            <w:r>
              <w:rPr>
                <w:i/>
              </w:rPr>
              <w:t xml:space="preserve"> </w:t>
            </w:r>
          </w:p>
        </w:tc>
        <w:tc>
          <w:tcPr>
            <w:tcW w:w="1980" w:type="dxa"/>
            <w:tcBorders>
              <w:top w:val="single" w:sz="4" w:space="0" w:color="000000"/>
              <w:left w:val="single" w:sz="4" w:space="0" w:color="000000"/>
              <w:bottom w:val="single" w:sz="4" w:space="0" w:color="auto"/>
              <w:right w:val="single" w:sz="4" w:space="0" w:color="000000"/>
            </w:tcBorders>
          </w:tcPr>
          <w:p w:rsidR="00882264" w:rsidRPr="00882264" w:rsidRDefault="00882264" w:rsidP="00882264">
            <w:pPr>
              <w:ind w:firstLine="0"/>
              <w:rPr>
                <w:szCs w:val="22"/>
              </w:rPr>
            </w:pPr>
          </w:p>
        </w:tc>
      </w:tr>
      <w:tr w:rsidR="00882264" w:rsidRPr="00882264" w:rsidTr="004834FD">
        <w:trPr>
          <w:trHeight w:val="20"/>
        </w:trPr>
        <w:tc>
          <w:tcPr>
            <w:tcW w:w="3154" w:type="dxa"/>
            <w:tcBorders>
              <w:top w:val="single" w:sz="4" w:space="0" w:color="000000"/>
              <w:left w:val="single" w:sz="4" w:space="0" w:color="000000"/>
              <w:bottom w:val="single" w:sz="4" w:space="0" w:color="auto"/>
              <w:right w:val="single" w:sz="4" w:space="0" w:color="000000"/>
            </w:tcBorders>
          </w:tcPr>
          <w:p w:rsidR="00882264" w:rsidRPr="00882264" w:rsidRDefault="00882264" w:rsidP="00882264">
            <w:pPr>
              <w:ind w:firstLine="0"/>
              <w:rPr>
                <w:szCs w:val="22"/>
              </w:rPr>
            </w:pPr>
            <w:r w:rsidRPr="00882264">
              <w:t xml:space="preserve">2.2. Projektu prisidedama prie bent vieno </w:t>
            </w:r>
            <w:r w:rsidRPr="00882264">
              <w:rPr>
                <w:bCs/>
              </w:rPr>
              <w:t xml:space="preserve">Europos Sąjungos Baltijos jūros regiono strategijos (toliau – ES BJRS) tikslo įgyvendinimo pagal bent vieną ES BJRS veiksmų plane numatytą prioritetinę sritį ar horizontalųjį veiksmą arba bus įgyvendinama dalis ES BJRS veiksmų plane numatytų prioritetinių projektų. </w:t>
            </w:r>
          </w:p>
        </w:tc>
        <w:tc>
          <w:tcPr>
            <w:tcW w:w="3063" w:type="dxa"/>
            <w:tcBorders>
              <w:top w:val="single" w:sz="4" w:space="0" w:color="000000"/>
              <w:left w:val="single" w:sz="4" w:space="0" w:color="000000"/>
              <w:bottom w:val="single" w:sz="4" w:space="0" w:color="auto"/>
              <w:right w:val="single" w:sz="4" w:space="0" w:color="000000"/>
            </w:tcBorders>
          </w:tcPr>
          <w:p w:rsidR="00882264" w:rsidRPr="00882264" w:rsidRDefault="00882264" w:rsidP="00882264">
            <w:pPr>
              <w:ind w:firstLine="0"/>
              <w:rPr>
                <w:rFonts w:eastAsia="Calibri"/>
                <w:szCs w:val="22"/>
                <w:lang w:eastAsia="en-US"/>
              </w:rPr>
            </w:pPr>
            <w:r w:rsidRPr="00882264">
              <w:t>Netaikoma.</w:t>
            </w:r>
          </w:p>
        </w:tc>
        <w:tc>
          <w:tcPr>
            <w:tcW w:w="1440" w:type="dxa"/>
            <w:tcBorders>
              <w:top w:val="single" w:sz="4" w:space="0" w:color="000000"/>
              <w:left w:val="single" w:sz="4" w:space="0" w:color="000000"/>
              <w:bottom w:val="single" w:sz="4" w:space="0" w:color="auto"/>
              <w:right w:val="single" w:sz="4" w:space="0" w:color="000000"/>
            </w:tcBorders>
          </w:tcPr>
          <w:p w:rsidR="00882264" w:rsidRPr="00882264" w:rsidRDefault="00882264" w:rsidP="00882264">
            <w:pPr>
              <w:ind w:firstLine="0"/>
              <w:jc w:val="center"/>
              <w:rPr>
                <w:szCs w:val="22"/>
              </w:rPr>
            </w:pPr>
          </w:p>
        </w:tc>
        <w:tc>
          <w:tcPr>
            <w:tcW w:w="1980" w:type="dxa"/>
            <w:tcBorders>
              <w:top w:val="single" w:sz="4" w:space="0" w:color="000000"/>
              <w:left w:val="single" w:sz="4" w:space="0" w:color="000000"/>
              <w:bottom w:val="single" w:sz="4" w:space="0" w:color="auto"/>
              <w:right w:val="single" w:sz="4" w:space="0" w:color="000000"/>
            </w:tcBorders>
          </w:tcPr>
          <w:p w:rsidR="00882264" w:rsidRPr="00882264" w:rsidRDefault="00882264" w:rsidP="00882264">
            <w:pPr>
              <w:ind w:firstLine="0"/>
              <w:rPr>
                <w:szCs w:val="22"/>
              </w:rPr>
            </w:pPr>
          </w:p>
        </w:tc>
      </w:tr>
      <w:tr w:rsidR="00882264" w:rsidRPr="00882264" w:rsidTr="004834FD">
        <w:trPr>
          <w:trHeight w:val="20"/>
        </w:trPr>
        <w:tc>
          <w:tcPr>
            <w:tcW w:w="9637" w:type="dxa"/>
            <w:gridSpan w:val="4"/>
            <w:tcBorders>
              <w:top w:val="single" w:sz="4" w:space="0" w:color="auto"/>
              <w:left w:val="single" w:sz="4" w:space="0" w:color="000000"/>
              <w:bottom w:val="single" w:sz="4" w:space="0" w:color="000000"/>
              <w:right w:val="single" w:sz="4" w:space="0" w:color="000000"/>
            </w:tcBorders>
            <w:shd w:val="clear" w:color="auto" w:fill="D9D9D9"/>
          </w:tcPr>
          <w:p w:rsidR="00882264" w:rsidRPr="00882264" w:rsidRDefault="00882264" w:rsidP="00882264">
            <w:pPr>
              <w:ind w:firstLine="0"/>
              <w:rPr>
                <w:szCs w:val="22"/>
              </w:rPr>
            </w:pPr>
            <w:r w:rsidRPr="00882264">
              <w:rPr>
                <w:b/>
                <w:bCs/>
              </w:rPr>
              <w:t>3. Projektu siekiama aiškių ir realių kiekybinių uždavinių.</w:t>
            </w:r>
          </w:p>
        </w:tc>
      </w:tr>
      <w:tr w:rsidR="00882264" w:rsidRPr="00882264" w:rsidTr="004834FD">
        <w:trPr>
          <w:trHeight w:val="20"/>
        </w:trPr>
        <w:tc>
          <w:tcPr>
            <w:tcW w:w="3154" w:type="dxa"/>
            <w:tcBorders>
              <w:top w:val="single" w:sz="4" w:space="0" w:color="000000"/>
              <w:left w:val="single" w:sz="4" w:space="0" w:color="000000"/>
              <w:bottom w:val="single" w:sz="4" w:space="0" w:color="auto"/>
              <w:right w:val="single" w:sz="4" w:space="0" w:color="000000"/>
            </w:tcBorders>
          </w:tcPr>
          <w:p w:rsidR="00882264" w:rsidRPr="00882264" w:rsidRDefault="00882264" w:rsidP="00882264">
            <w:pPr>
              <w:ind w:firstLine="0"/>
              <w:rPr>
                <w:szCs w:val="22"/>
              </w:rPr>
            </w:pPr>
            <w:r w:rsidRPr="00882264">
              <w:t>3.1. Projektu prisidedama prie bent vieno Apraše nustatyto veiksmų programos</w:t>
            </w:r>
            <w:r>
              <w:t xml:space="preserve"> </w:t>
            </w:r>
            <w:r w:rsidRPr="00882264">
              <w:t>ir (arba) ministerijos priemonių įgyvendinimo plane nurodyto nacionalinio produkto ir (arba) rezultato rodiklio pasiekimo.</w:t>
            </w:r>
          </w:p>
        </w:tc>
        <w:tc>
          <w:tcPr>
            <w:tcW w:w="3063" w:type="dxa"/>
            <w:tcBorders>
              <w:top w:val="single" w:sz="4" w:space="0" w:color="000000"/>
              <w:left w:val="single" w:sz="4" w:space="0" w:color="000000"/>
              <w:bottom w:val="single" w:sz="4" w:space="0" w:color="auto"/>
              <w:right w:val="single" w:sz="4" w:space="0" w:color="000000"/>
            </w:tcBorders>
          </w:tcPr>
          <w:p w:rsidR="00882264" w:rsidRPr="00882264" w:rsidRDefault="00882264" w:rsidP="00882264">
            <w:pPr>
              <w:ind w:firstLine="0"/>
              <w:jc w:val="both"/>
              <w:rPr>
                <w:szCs w:val="22"/>
              </w:rPr>
            </w:pPr>
            <w:r w:rsidRPr="00882264">
              <w:t>Projektas turi siekti stebėsenos rodiklio, nurodyto šio Aprašo 24</w:t>
            </w:r>
            <w:r w:rsidRPr="00882264">
              <w:rPr>
                <w:i/>
              </w:rPr>
              <w:t xml:space="preserve"> </w:t>
            </w:r>
            <w:r w:rsidRPr="00882264">
              <w:t>punkte.</w:t>
            </w:r>
          </w:p>
        </w:tc>
        <w:tc>
          <w:tcPr>
            <w:tcW w:w="1440" w:type="dxa"/>
            <w:tcBorders>
              <w:top w:val="single" w:sz="4" w:space="0" w:color="000000"/>
              <w:left w:val="single" w:sz="4" w:space="0" w:color="000000"/>
              <w:bottom w:val="single" w:sz="4" w:space="0" w:color="auto"/>
              <w:right w:val="single" w:sz="4" w:space="0" w:color="000000"/>
            </w:tcBorders>
          </w:tcPr>
          <w:p w:rsidR="00882264" w:rsidRPr="00882264" w:rsidRDefault="00882264" w:rsidP="00882264">
            <w:pPr>
              <w:ind w:firstLine="0"/>
              <w:rPr>
                <w:szCs w:val="22"/>
              </w:rPr>
            </w:pPr>
          </w:p>
        </w:tc>
        <w:tc>
          <w:tcPr>
            <w:tcW w:w="1980" w:type="dxa"/>
            <w:tcBorders>
              <w:top w:val="single" w:sz="4" w:space="0" w:color="000000"/>
              <w:left w:val="single" w:sz="4" w:space="0" w:color="000000"/>
              <w:bottom w:val="single" w:sz="4" w:space="0" w:color="auto"/>
              <w:right w:val="single" w:sz="4" w:space="0" w:color="000000"/>
            </w:tcBorders>
          </w:tcPr>
          <w:p w:rsidR="00882264" w:rsidRPr="00882264" w:rsidRDefault="00882264" w:rsidP="00882264">
            <w:pPr>
              <w:ind w:firstLine="0"/>
              <w:rPr>
                <w:szCs w:val="22"/>
              </w:rPr>
            </w:pPr>
          </w:p>
        </w:tc>
      </w:tr>
      <w:tr w:rsidR="00882264" w:rsidRPr="00882264" w:rsidTr="004834FD">
        <w:tc>
          <w:tcPr>
            <w:tcW w:w="3154" w:type="dxa"/>
            <w:tcBorders>
              <w:top w:val="single" w:sz="4" w:space="0" w:color="auto"/>
              <w:left w:val="single" w:sz="4" w:space="0" w:color="000000"/>
              <w:bottom w:val="single" w:sz="4" w:space="0" w:color="000000"/>
              <w:right w:val="single" w:sz="4" w:space="0" w:color="000000"/>
            </w:tcBorders>
          </w:tcPr>
          <w:p w:rsidR="00882264" w:rsidRPr="00882264" w:rsidRDefault="00882264" w:rsidP="00882264">
            <w:pPr>
              <w:ind w:firstLine="0"/>
              <w:rPr>
                <w:bCs/>
                <w:szCs w:val="22"/>
              </w:rPr>
            </w:pPr>
            <w:r w:rsidRPr="00882264">
              <w:rPr>
                <w:bCs/>
              </w:rPr>
              <w:t xml:space="preserve">3.2. Išlaikyta nuosekli vidinė </w:t>
            </w:r>
            <w:r w:rsidRPr="00882264">
              <w:rPr>
                <w:bCs/>
              </w:rPr>
              <w:lastRenderedPageBreak/>
              <w:t>projekto logika, t. y. projekto rezultatai yra projekto veiklų padarinys, projekto veiklos sudaro prielaidas įgyvendinti projekto uždavinius, o pastarieji – pasiekti nustatytą projekto tikslą.</w:t>
            </w:r>
          </w:p>
        </w:tc>
        <w:tc>
          <w:tcPr>
            <w:tcW w:w="3063" w:type="dxa"/>
            <w:tcBorders>
              <w:top w:val="single" w:sz="4" w:space="0" w:color="auto"/>
              <w:left w:val="single" w:sz="4" w:space="0" w:color="000000"/>
              <w:bottom w:val="single" w:sz="4" w:space="0" w:color="000000"/>
              <w:right w:val="single" w:sz="4" w:space="0" w:color="000000"/>
            </w:tcBorders>
          </w:tcPr>
          <w:p w:rsidR="00882264" w:rsidRPr="00882264" w:rsidRDefault="00882264" w:rsidP="00882264">
            <w:pPr>
              <w:ind w:firstLine="0"/>
              <w:rPr>
                <w:szCs w:val="22"/>
              </w:rPr>
            </w:pPr>
            <w:r w:rsidRPr="00882264">
              <w:lastRenderedPageBreak/>
              <w:t xml:space="preserve">Informacijos šaltinis: paraiška. </w:t>
            </w:r>
          </w:p>
        </w:tc>
        <w:tc>
          <w:tcPr>
            <w:tcW w:w="1440" w:type="dxa"/>
            <w:tcBorders>
              <w:top w:val="single" w:sz="4" w:space="0" w:color="auto"/>
              <w:left w:val="single" w:sz="4" w:space="0" w:color="000000"/>
              <w:bottom w:val="single" w:sz="4" w:space="0" w:color="000000"/>
              <w:right w:val="single" w:sz="4" w:space="0" w:color="000000"/>
            </w:tcBorders>
          </w:tcPr>
          <w:p w:rsidR="00882264" w:rsidRPr="00882264" w:rsidRDefault="00882264" w:rsidP="00882264">
            <w:pPr>
              <w:ind w:firstLine="0"/>
              <w:jc w:val="center"/>
              <w:rPr>
                <w:szCs w:val="22"/>
              </w:rPr>
            </w:pPr>
          </w:p>
        </w:tc>
        <w:tc>
          <w:tcPr>
            <w:tcW w:w="1980" w:type="dxa"/>
            <w:tcBorders>
              <w:top w:val="single" w:sz="4" w:space="0" w:color="auto"/>
              <w:left w:val="single" w:sz="4" w:space="0" w:color="000000"/>
              <w:bottom w:val="single" w:sz="4" w:space="0" w:color="000000"/>
              <w:right w:val="single" w:sz="4" w:space="0" w:color="000000"/>
            </w:tcBorders>
          </w:tcPr>
          <w:p w:rsidR="00882264" w:rsidRPr="00882264" w:rsidRDefault="00882264" w:rsidP="00882264">
            <w:pPr>
              <w:ind w:firstLine="0"/>
              <w:rPr>
                <w:szCs w:val="22"/>
              </w:rPr>
            </w:pPr>
          </w:p>
        </w:tc>
      </w:tr>
      <w:tr w:rsidR="00882264" w:rsidRPr="00882264" w:rsidTr="004834FD">
        <w:trPr>
          <w:trHeight w:val="20"/>
        </w:trPr>
        <w:tc>
          <w:tcPr>
            <w:tcW w:w="3154" w:type="dxa"/>
            <w:tcBorders>
              <w:top w:val="single" w:sz="4" w:space="0" w:color="auto"/>
              <w:left w:val="single" w:sz="4" w:space="0" w:color="000000"/>
              <w:bottom w:val="single" w:sz="4" w:space="0" w:color="000000"/>
              <w:right w:val="single" w:sz="4" w:space="0" w:color="000000"/>
            </w:tcBorders>
          </w:tcPr>
          <w:p w:rsidR="00882264" w:rsidRPr="00882264" w:rsidRDefault="00882264" w:rsidP="00882264">
            <w:pPr>
              <w:ind w:firstLine="0"/>
              <w:rPr>
                <w:rFonts w:eastAsia="Calibri"/>
                <w:szCs w:val="22"/>
                <w:lang w:eastAsia="en-US"/>
              </w:rPr>
            </w:pPr>
            <w:r w:rsidRPr="00882264">
              <w:rPr>
                <w:bCs/>
              </w:rPr>
              <w:lastRenderedPageBreak/>
              <w:t>3.3.</w:t>
            </w:r>
            <w:r w:rsidRPr="00882264">
              <w:t xml:space="preserve"> </w:t>
            </w:r>
            <w:r w:rsidRPr="00882264">
              <w:rPr>
                <w:bCs/>
              </w:rPr>
              <w:t>Projekto uždaviniai yra specifiniai (parodo projekto esmę ir charakteristikas), išmatuojami (kiekybiškai išreikšti ir matuojami) ir įvykdomi, aiški veiklų pradžios ir pabaigos data.</w:t>
            </w:r>
          </w:p>
        </w:tc>
        <w:tc>
          <w:tcPr>
            <w:tcW w:w="3063" w:type="dxa"/>
            <w:tcBorders>
              <w:top w:val="single" w:sz="4" w:space="0" w:color="auto"/>
              <w:left w:val="single" w:sz="4" w:space="0" w:color="000000"/>
              <w:bottom w:val="single" w:sz="4" w:space="0" w:color="000000"/>
              <w:right w:val="single" w:sz="4" w:space="0" w:color="000000"/>
            </w:tcBorders>
          </w:tcPr>
          <w:p w:rsidR="00882264" w:rsidRPr="00882264" w:rsidRDefault="00882264" w:rsidP="00882264">
            <w:pPr>
              <w:ind w:firstLine="0"/>
              <w:rPr>
                <w:szCs w:val="22"/>
              </w:rPr>
            </w:pPr>
            <w:r w:rsidRPr="00882264">
              <w:t>Informacijos šaltinis: paraiška.</w:t>
            </w:r>
          </w:p>
        </w:tc>
        <w:tc>
          <w:tcPr>
            <w:tcW w:w="1440" w:type="dxa"/>
            <w:tcBorders>
              <w:top w:val="single" w:sz="4" w:space="0" w:color="auto"/>
              <w:left w:val="single" w:sz="4" w:space="0" w:color="000000"/>
              <w:bottom w:val="single" w:sz="4" w:space="0" w:color="000000"/>
              <w:right w:val="single" w:sz="4" w:space="0" w:color="000000"/>
            </w:tcBorders>
          </w:tcPr>
          <w:p w:rsidR="00882264" w:rsidRPr="00882264" w:rsidRDefault="00882264" w:rsidP="00882264">
            <w:pPr>
              <w:ind w:firstLine="0"/>
              <w:jc w:val="center"/>
              <w:rPr>
                <w:szCs w:val="22"/>
              </w:rPr>
            </w:pPr>
          </w:p>
        </w:tc>
        <w:tc>
          <w:tcPr>
            <w:tcW w:w="1980" w:type="dxa"/>
            <w:tcBorders>
              <w:top w:val="single" w:sz="4" w:space="0" w:color="auto"/>
              <w:left w:val="single" w:sz="4" w:space="0" w:color="000000"/>
              <w:bottom w:val="single" w:sz="4" w:space="0" w:color="000000"/>
              <w:right w:val="single" w:sz="4" w:space="0" w:color="000000"/>
            </w:tcBorders>
          </w:tcPr>
          <w:p w:rsidR="00882264" w:rsidRPr="00882264" w:rsidRDefault="00882264" w:rsidP="00882264">
            <w:pPr>
              <w:ind w:firstLine="0"/>
              <w:rPr>
                <w:szCs w:val="22"/>
              </w:rPr>
            </w:pPr>
          </w:p>
        </w:tc>
      </w:tr>
      <w:tr w:rsidR="00882264" w:rsidRPr="00882264" w:rsidTr="004834FD">
        <w:trPr>
          <w:trHeight w:val="20"/>
        </w:trPr>
        <w:tc>
          <w:tcPr>
            <w:tcW w:w="9637" w:type="dxa"/>
            <w:gridSpan w:val="4"/>
            <w:tcBorders>
              <w:top w:val="single" w:sz="4" w:space="0" w:color="auto"/>
              <w:left w:val="single" w:sz="4" w:space="0" w:color="000000"/>
              <w:bottom w:val="single" w:sz="4" w:space="0" w:color="000000"/>
              <w:right w:val="single" w:sz="4" w:space="0" w:color="000000"/>
            </w:tcBorders>
            <w:shd w:val="clear" w:color="auto" w:fill="D9D9D9"/>
          </w:tcPr>
          <w:p w:rsidR="00882264" w:rsidRPr="00882264" w:rsidRDefault="00882264" w:rsidP="00882264">
            <w:pPr>
              <w:ind w:firstLine="0"/>
              <w:rPr>
                <w:szCs w:val="22"/>
              </w:rPr>
            </w:pPr>
            <w:r w:rsidRPr="00882264">
              <w:rPr>
                <w:b/>
                <w:bCs/>
              </w:rPr>
              <w:t>4. Projektas atitinka horizontaliuosius (darnaus vystymosi bei moterų ir vyrų lygybės ir nediskriminavimo) principus, projekto įgyvendinimas yra suderinamas su ES konkurencijos politikos nuostatomis.</w:t>
            </w:r>
          </w:p>
        </w:tc>
      </w:tr>
      <w:tr w:rsidR="00882264" w:rsidRPr="00882264" w:rsidTr="004834FD">
        <w:trPr>
          <w:trHeight w:val="20"/>
        </w:trPr>
        <w:tc>
          <w:tcPr>
            <w:tcW w:w="3154" w:type="dxa"/>
            <w:tcBorders>
              <w:top w:val="single" w:sz="4" w:space="0" w:color="auto"/>
              <w:left w:val="single" w:sz="4" w:space="0" w:color="000000"/>
              <w:bottom w:val="single" w:sz="4" w:space="0" w:color="000000"/>
              <w:right w:val="single" w:sz="4" w:space="0" w:color="000000"/>
            </w:tcBorders>
          </w:tcPr>
          <w:p w:rsidR="00882264" w:rsidRPr="00882264" w:rsidRDefault="00882264" w:rsidP="00882264">
            <w:pPr>
              <w:ind w:firstLine="0"/>
              <w:rPr>
                <w:bCs/>
                <w:szCs w:val="22"/>
              </w:rPr>
            </w:pPr>
            <w:r w:rsidRPr="00882264">
              <w:rPr>
                <w:bCs/>
              </w:rPr>
              <w:t>4.1. Projekte nėra numatyti veiksmai, kurie turėtų neigiamą poveikį darnaus vystymosi principo įgyvendinimui:</w:t>
            </w:r>
          </w:p>
        </w:tc>
        <w:tc>
          <w:tcPr>
            <w:tcW w:w="3063" w:type="dxa"/>
            <w:tcBorders>
              <w:top w:val="single" w:sz="4" w:space="0" w:color="auto"/>
              <w:left w:val="single" w:sz="4" w:space="0" w:color="000000"/>
              <w:bottom w:val="single" w:sz="4" w:space="0" w:color="000000"/>
              <w:right w:val="single" w:sz="4" w:space="0" w:color="000000"/>
            </w:tcBorders>
          </w:tcPr>
          <w:p w:rsidR="00882264" w:rsidRPr="00882264" w:rsidRDefault="00882264" w:rsidP="00882264">
            <w:pPr>
              <w:ind w:firstLine="0"/>
              <w:rPr>
                <w:szCs w:val="22"/>
              </w:rPr>
            </w:pPr>
            <w:r w:rsidRPr="00882264">
              <w:t>Informacijos šaltinis: paraiška.</w:t>
            </w:r>
          </w:p>
        </w:tc>
        <w:tc>
          <w:tcPr>
            <w:tcW w:w="1440" w:type="dxa"/>
            <w:tcBorders>
              <w:top w:val="single" w:sz="4" w:space="0" w:color="auto"/>
              <w:left w:val="single" w:sz="4" w:space="0" w:color="000000"/>
              <w:bottom w:val="single" w:sz="4" w:space="0" w:color="000000"/>
              <w:right w:val="single" w:sz="4" w:space="0" w:color="000000"/>
            </w:tcBorders>
          </w:tcPr>
          <w:p w:rsidR="00882264" w:rsidRPr="00882264" w:rsidRDefault="00882264" w:rsidP="00882264">
            <w:pPr>
              <w:ind w:firstLine="0"/>
              <w:jc w:val="center"/>
              <w:rPr>
                <w:szCs w:val="22"/>
              </w:rPr>
            </w:pPr>
          </w:p>
        </w:tc>
        <w:tc>
          <w:tcPr>
            <w:tcW w:w="1980" w:type="dxa"/>
            <w:tcBorders>
              <w:top w:val="single" w:sz="4" w:space="0" w:color="auto"/>
              <w:left w:val="single" w:sz="4" w:space="0" w:color="000000"/>
              <w:bottom w:val="single" w:sz="4" w:space="0" w:color="000000"/>
              <w:right w:val="single" w:sz="4" w:space="0" w:color="000000"/>
            </w:tcBorders>
          </w:tcPr>
          <w:p w:rsidR="00882264" w:rsidRPr="00882264" w:rsidRDefault="00882264" w:rsidP="00882264">
            <w:pPr>
              <w:ind w:firstLine="0"/>
              <w:rPr>
                <w:szCs w:val="22"/>
              </w:rPr>
            </w:pPr>
          </w:p>
        </w:tc>
      </w:tr>
      <w:tr w:rsidR="00882264" w:rsidRPr="00882264" w:rsidTr="004834FD">
        <w:trPr>
          <w:trHeight w:val="20"/>
        </w:trPr>
        <w:tc>
          <w:tcPr>
            <w:tcW w:w="3154" w:type="dxa"/>
            <w:tcBorders>
              <w:top w:val="single" w:sz="4" w:space="0" w:color="auto"/>
              <w:left w:val="single" w:sz="4" w:space="0" w:color="000000"/>
              <w:bottom w:val="single" w:sz="4" w:space="0" w:color="000000"/>
              <w:right w:val="single" w:sz="4" w:space="0" w:color="000000"/>
            </w:tcBorders>
          </w:tcPr>
          <w:p w:rsidR="00882264" w:rsidRPr="00882264" w:rsidRDefault="00882264" w:rsidP="00882264">
            <w:pPr>
              <w:ind w:firstLine="0"/>
              <w:rPr>
                <w:bCs/>
              </w:rPr>
            </w:pPr>
            <w:r w:rsidRPr="00882264">
              <w:rPr>
                <w:bCs/>
              </w:rPr>
              <w:t xml:space="preserve">4.1.1. aplinkosaugos srityje (aplinkos kokybė ir gamtos ištekliai, kraštovaizdžio ir biologinės įvairovės apsauga, klimato kaita, aplinkos apsauga ir kt.). </w:t>
            </w:r>
          </w:p>
          <w:p w:rsidR="00882264" w:rsidRPr="00882264" w:rsidRDefault="00882264" w:rsidP="00882264">
            <w:pPr>
              <w:ind w:firstLine="0"/>
              <w:rPr>
                <w:bCs/>
                <w:i/>
              </w:rPr>
            </w:pPr>
            <w:r w:rsidRPr="00882264">
              <w:rPr>
                <w:bCs/>
                <w:i/>
              </w:rPr>
              <w:t xml:space="preserve">(Vertinant, ar įgyvendinant projektą bus atsižvelgiama į aplinkos apsaugos reikalavimus, tikrinama: </w:t>
            </w:r>
          </w:p>
          <w:p w:rsidR="00882264" w:rsidRPr="00882264" w:rsidRDefault="00882264" w:rsidP="00882264">
            <w:pPr>
              <w:ind w:firstLine="0"/>
              <w:rPr>
                <w:bCs/>
                <w:i/>
              </w:rPr>
            </w:pPr>
            <w:r w:rsidRPr="00882264">
              <w:rPr>
                <w:bCs/>
                <w:i/>
              </w:rPr>
              <w:t>- ar, vadovaujantis Lietuvos Respublikos planuojamos ūkinės veiklos poveikio aplinkai vertinimo įstatymu, būtinas poveikio aplinkai vertinimas;</w:t>
            </w:r>
          </w:p>
          <w:p w:rsidR="00882264" w:rsidRPr="00882264" w:rsidRDefault="00882264" w:rsidP="00882264">
            <w:pPr>
              <w:ind w:firstLine="0"/>
              <w:rPr>
                <w:bCs/>
                <w:i/>
              </w:rPr>
            </w:pPr>
            <w:r w:rsidRPr="00882264">
              <w:rPr>
                <w:bCs/>
                <w:i/>
              </w:rPr>
              <w:t>- jei būtinas poveikio aplinkai vertinimas, ar jis yra atliktas;</w:t>
            </w:r>
          </w:p>
          <w:p w:rsidR="00882264" w:rsidRPr="00882264" w:rsidRDefault="00882264" w:rsidP="00882264">
            <w:pPr>
              <w:ind w:firstLine="0"/>
              <w:rPr>
                <w:bCs/>
                <w:i/>
              </w:rPr>
            </w:pPr>
            <w:r w:rsidRPr="00882264">
              <w:rPr>
                <w:bCs/>
                <w:i/>
              </w:rPr>
              <w:t>- ar planuojama ūkinė veikla (arba planų ar programų įgyvendinimas) susijusi (-</w:t>
            </w:r>
            <w:proofErr w:type="spellStart"/>
            <w:r w:rsidRPr="00882264">
              <w:rPr>
                <w:bCs/>
                <w:i/>
              </w:rPr>
              <w:t>ęs</w:t>
            </w:r>
            <w:proofErr w:type="spellEnd"/>
            <w:r w:rsidRPr="00882264">
              <w:rPr>
                <w:bCs/>
                <w:i/>
              </w:rPr>
              <w:t>) su įsteigtomis ar potencialiomis „</w:t>
            </w:r>
            <w:proofErr w:type="spellStart"/>
            <w:r w:rsidRPr="00882264">
              <w:rPr>
                <w:bCs/>
                <w:i/>
              </w:rPr>
              <w:t>Natura</w:t>
            </w:r>
            <w:proofErr w:type="spellEnd"/>
            <w:r w:rsidRPr="00882264">
              <w:rPr>
                <w:bCs/>
                <w:i/>
              </w:rPr>
              <w:t xml:space="preserve"> 2000“ teritorijomis ar artima tokių teritorijų aplinka;</w:t>
            </w:r>
          </w:p>
          <w:p w:rsidR="00882264" w:rsidRPr="00882264" w:rsidRDefault="00882264" w:rsidP="00882264">
            <w:pPr>
              <w:ind w:firstLine="0"/>
              <w:rPr>
                <w:i/>
              </w:rPr>
            </w:pPr>
            <w:r w:rsidRPr="00882264">
              <w:rPr>
                <w:bCs/>
                <w:i/>
              </w:rPr>
              <w:t>jei taip, ar atliktas „</w:t>
            </w:r>
            <w:proofErr w:type="spellStart"/>
            <w:r w:rsidRPr="00882264">
              <w:rPr>
                <w:bCs/>
                <w:i/>
              </w:rPr>
              <w:t>Natura</w:t>
            </w:r>
            <w:proofErr w:type="spellEnd"/>
            <w:r w:rsidRPr="00882264">
              <w:rPr>
                <w:bCs/>
                <w:i/>
              </w:rPr>
              <w:t xml:space="preserve"> 2000“ teritorijų reikšmingumo nustatymas, vadovaujantis Planų ar programų ir planuojamos ūkinės veiklos įgyvendinimo poveikio įsteigtoms ar potencialioms „</w:t>
            </w:r>
            <w:proofErr w:type="spellStart"/>
            <w:r w:rsidRPr="00882264">
              <w:rPr>
                <w:bCs/>
                <w:i/>
              </w:rPr>
              <w:t>Natura</w:t>
            </w:r>
            <w:proofErr w:type="spellEnd"/>
            <w:r w:rsidRPr="00882264">
              <w:rPr>
                <w:bCs/>
                <w:i/>
              </w:rPr>
              <w:t xml:space="preserve"> 2000“ teritorijoms reikšmingumo nustatymo tvarkos aprašo, patvirtinto Lietuvos Respublikos aplinkos ministro 2006 m. gegužės 22 d. įsakymu</w:t>
            </w:r>
            <w:r>
              <w:rPr>
                <w:bCs/>
                <w:i/>
              </w:rPr>
              <w:t xml:space="preserve"> Nr.</w:t>
            </w:r>
            <w:r w:rsidRPr="00882264">
              <w:rPr>
                <w:bCs/>
                <w:i/>
              </w:rPr>
              <w:t xml:space="preserve"> D1-255 </w:t>
            </w:r>
            <w:r w:rsidRPr="00882264">
              <w:rPr>
                <w:i/>
              </w:rPr>
              <w:t>„Dėl planų ar programų ir planuojamos ūkinės veiklos įgyvendinimo poveikio įsteigtoms ar potencialioms</w:t>
            </w:r>
          </w:p>
          <w:p w:rsidR="00882264" w:rsidRPr="00882264" w:rsidRDefault="00882264" w:rsidP="00882264">
            <w:pPr>
              <w:ind w:firstLine="0"/>
              <w:rPr>
                <w:bCs/>
                <w:szCs w:val="22"/>
                <w:highlight w:val="red"/>
              </w:rPr>
            </w:pPr>
            <w:r w:rsidRPr="00882264">
              <w:rPr>
                <w:i/>
              </w:rPr>
              <w:t>„</w:t>
            </w:r>
            <w:proofErr w:type="spellStart"/>
            <w:r w:rsidRPr="00882264">
              <w:rPr>
                <w:i/>
              </w:rPr>
              <w:t>Natura</w:t>
            </w:r>
            <w:proofErr w:type="spellEnd"/>
            <w:r w:rsidRPr="00882264">
              <w:rPr>
                <w:i/>
              </w:rPr>
              <w:t xml:space="preserve"> 2000“ teritorijoms reikšmingumo nustatymo tvarkos aprašo patvirtinimo“</w:t>
            </w:r>
            <w:r w:rsidRPr="00882264">
              <w:rPr>
                <w:bCs/>
                <w:i/>
              </w:rPr>
              <w:t>, nuostatomis.</w:t>
            </w:r>
          </w:p>
        </w:tc>
        <w:tc>
          <w:tcPr>
            <w:tcW w:w="3063" w:type="dxa"/>
            <w:tcBorders>
              <w:top w:val="single" w:sz="4" w:space="0" w:color="auto"/>
              <w:left w:val="single" w:sz="4" w:space="0" w:color="000000"/>
              <w:bottom w:val="single" w:sz="4" w:space="0" w:color="000000"/>
              <w:right w:val="single" w:sz="4" w:space="0" w:color="000000"/>
            </w:tcBorders>
          </w:tcPr>
          <w:p w:rsidR="00882264" w:rsidRPr="00882264" w:rsidRDefault="00882264" w:rsidP="00882264">
            <w:pPr>
              <w:ind w:firstLine="0"/>
              <w:jc w:val="both"/>
              <w:rPr>
                <w:szCs w:val="22"/>
                <w:highlight w:val="red"/>
              </w:rPr>
            </w:pPr>
            <w:r w:rsidRPr="00882264">
              <w:t xml:space="preserve">Informacijos šaltinis: paraiška ir kita viešai prieinama informacija </w:t>
            </w:r>
          </w:p>
        </w:tc>
        <w:tc>
          <w:tcPr>
            <w:tcW w:w="1440" w:type="dxa"/>
            <w:tcBorders>
              <w:top w:val="single" w:sz="4" w:space="0" w:color="auto"/>
              <w:left w:val="single" w:sz="4" w:space="0" w:color="000000"/>
              <w:bottom w:val="single" w:sz="4" w:space="0" w:color="000000"/>
              <w:right w:val="single" w:sz="4" w:space="0" w:color="000000"/>
            </w:tcBorders>
          </w:tcPr>
          <w:p w:rsidR="00882264" w:rsidRPr="00882264" w:rsidRDefault="00882264" w:rsidP="00882264">
            <w:pPr>
              <w:ind w:firstLine="0"/>
              <w:jc w:val="center"/>
              <w:rPr>
                <w:szCs w:val="22"/>
              </w:rPr>
            </w:pPr>
          </w:p>
        </w:tc>
        <w:tc>
          <w:tcPr>
            <w:tcW w:w="1980" w:type="dxa"/>
            <w:tcBorders>
              <w:top w:val="single" w:sz="4" w:space="0" w:color="auto"/>
              <w:left w:val="single" w:sz="4" w:space="0" w:color="000000"/>
              <w:bottom w:val="single" w:sz="4" w:space="0" w:color="000000"/>
              <w:right w:val="single" w:sz="4" w:space="0" w:color="000000"/>
            </w:tcBorders>
          </w:tcPr>
          <w:p w:rsidR="00882264" w:rsidRPr="00882264" w:rsidRDefault="00882264" w:rsidP="00882264">
            <w:pPr>
              <w:ind w:firstLine="0"/>
              <w:rPr>
                <w:szCs w:val="22"/>
              </w:rPr>
            </w:pPr>
          </w:p>
        </w:tc>
      </w:tr>
      <w:tr w:rsidR="00882264" w:rsidRPr="00882264" w:rsidTr="004834FD">
        <w:trPr>
          <w:trHeight w:val="20"/>
        </w:trPr>
        <w:tc>
          <w:tcPr>
            <w:tcW w:w="3154" w:type="dxa"/>
            <w:tcBorders>
              <w:top w:val="single" w:sz="4" w:space="0" w:color="auto"/>
              <w:left w:val="single" w:sz="4" w:space="0" w:color="000000"/>
              <w:bottom w:val="single" w:sz="4" w:space="0" w:color="000000"/>
              <w:right w:val="single" w:sz="4" w:space="0" w:color="000000"/>
            </w:tcBorders>
          </w:tcPr>
          <w:p w:rsidR="00882264" w:rsidRPr="00882264" w:rsidRDefault="00882264" w:rsidP="00882264">
            <w:pPr>
              <w:ind w:firstLine="0"/>
              <w:rPr>
                <w:bCs/>
                <w:szCs w:val="22"/>
              </w:rPr>
            </w:pPr>
            <w:r w:rsidRPr="00882264">
              <w:rPr>
                <w:bCs/>
              </w:rPr>
              <w:lastRenderedPageBreak/>
              <w:t>4.1.2. socialinėje srityje (užimtumas, skurdas ir socialinė atskirtis, visuomenės sveikata, švietimas ir mokslas, kultūros savitumo išsaugojimas, tausojantis vartojimas).</w:t>
            </w:r>
          </w:p>
        </w:tc>
        <w:tc>
          <w:tcPr>
            <w:tcW w:w="3063" w:type="dxa"/>
            <w:tcBorders>
              <w:top w:val="single" w:sz="4" w:space="0" w:color="auto"/>
              <w:left w:val="single" w:sz="4" w:space="0" w:color="000000"/>
              <w:bottom w:val="single" w:sz="4" w:space="0" w:color="000000"/>
              <w:right w:val="single" w:sz="4" w:space="0" w:color="000000"/>
            </w:tcBorders>
          </w:tcPr>
          <w:p w:rsidR="00882264" w:rsidRPr="00882264" w:rsidRDefault="00882264" w:rsidP="00882264">
            <w:pPr>
              <w:ind w:firstLine="0"/>
              <w:rPr>
                <w:szCs w:val="22"/>
              </w:rPr>
            </w:pPr>
            <w:r w:rsidRPr="00882264">
              <w:t xml:space="preserve">Informacijos šaltinis: paraiška </w:t>
            </w:r>
          </w:p>
        </w:tc>
        <w:tc>
          <w:tcPr>
            <w:tcW w:w="1440" w:type="dxa"/>
            <w:tcBorders>
              <w:top w:val="single" w:sz="4" w:space="0" w:color="auto"/>
              <w:left w:val="single" w:sz="4" w:space="0" w:color="000000"/>
              <w:bottom w:val="single" w:sz="4" w:space="0" w:color="000000"/>
              <w:right w:val="single" w:sz="4" w:space="0" w:color="000000"/>
            </w:tcBorders>
          </w:tcPr>
          <w:p w:rsidR="00882264" w:rsidRPr="00882264" w:rsidRDefault="00882264" w:rsidP="00882264">
            <w:pPr>
              <w:ind w:firstLine="0"/>
              <w:jc w:val="center"/>
              <w:rPr>
                <w:szCs w:val="22"/>
              </w:rPr>
            </w:pPr>
          </w:p>
        </w:tc>
        <w:tc>
          <w:tcPr>
            <w:tcW w:w="1980" w:type="dxa"/>
            <w:tcBorders>
              <w:top w:val="single" w:sz="4" w:space="0" w:color="auto"/>
              <w:left w:val="single" w:sz="4" w:space="0" w:color="000000"/>
              <w:bottom w:val="single" w:sz="4" w:space="0" w:color="000000"/>
              <w:right w:val="single" w:sz="4" w:space="0" w:color="000000"/>
            </w:tcBorders>
          </w:tcPr>
          <w:p w:rsidR="00882264" w:rsidRPr="00882264" w:rsidRDefault="00882264" w:rsidP="00882264">
            <w:pPr>
              <w:ind w:firstLine="0"/>
              <w:rPr>
                <w:szCs w:val="22"/>
              </w:rPr>
            </w:pPr>
          </w:p>
        </w:tc>
      </w:tr>
      <w:tr w:rsidR="00882264" w:rsidRPr="00882264" w:rsidTr="004834FD">
        <w:trPr>
          <w:trHeight w:val="20"/>
        </w:trPr>
        <w:tc>
          <w:tcPr>
            <w:tcW w:w="3154" w:type="dxa"/>
            <w:tcBorders>
              <w:top w:val="single" w:sz="4" w:space="0" w:color="auto"/>
              <w:left w:val="single" w:sz="4" w:space="0" w:color="000000"/>
              <w:bottom w:val="single" w:sz="4" w:space="0" w:color="000000"/>
              <w:right w:val="single" w:sz="4" w:space="0" w:color="000000"/>
            </w:tcBorders>
          </w:tcPr>
          <w:p w:rsidR="00882264" w:rsidRPr="00882264" w:rsidRDefault="00882264" w:rsidP="00882264">
            <w:pPr>
              <w:ind w:firstLine="0"/>
              <w:rPr>
                <w:bCs/>
                <w:szCs w:val="22"/>
              </w:rPr>
            </w:pPr>
            <w:r w:rsidRPr="00882264">
              <w:rPr>
                <w:bCs/>
              </w:rPr>
              <w:t>4.1.3. ekonomikos srityje (darnus pagrindinių ūkio šakų ir regionų vystymas).</w:t>
            </w:r>
          </w:p>
        </w:tc>
        <w:tc>
          <w:tcPr>
            <w:tcW w:w="3063" w:type="dxa"/>
            <w:tcBorders>
              <w:top w:val="single" w:sz="4" w:space="0" w:color="auto"/>
              <w:left w:val="single" w:sz="4" w:space="0" w:color="000000"/>
              <w:bottom w:val="single" w:sz="4" w:space="0" w:color="000000"/>
              <w:right w:val="single" w:sz="4" w:space="0" w:color="000000"/>
            </w:tcBorders>
          </w:tcPr>
          <w:p w:rsidR="00882264" w:rsidRPr="00882264" w:rsidRDefault="00882264" w:rsidP="00882264">
            <w:pPr>
              <w:ind w:firstLine="0"/>
              <w:rPr>
                <w:szCs w:val="22"/>
              </w:rPr>
            </w:pPr>
            <w:r w:rsidRPr="00882264">
              <w:t xml:space="preserve">Informacijos šaltinis: paraiška </w:t>
            </w:r>
          </w:p>
        </w:tc>
        <w:tc>
          <w:tcPr>
            <w:tcW w:w="1440" w:type="dxa"/>
            <w:tcBorders>
              <w:top w:val="single" w:sz="4" w:space="0" w:color="auto"/>
              <w:left w:val="single" w:sz="4" w:space="0" w:color="000000"/>
              <w:bottom w:val="single" w:sz="4" w:space="0" w:color="000000"/>
              <w:right w:val="single" w:sz="4" w:space="0" w:color="000000"/>
            </w:tcBorders>
          </w:tcPr>
          <w:p w:rsidR="00882264" w:rsidRPr="00882264" w:rsidRDefault="00882264" w:rsidP="00882264">
            <w:pPr>
              <w:ind w:firstLine="0"/>
              <w:jc w:val="center"/>
              <w:rPr>
                <w:szCs w:val="22"/>
              </w:rPr>
            </w:pPr>
          </w:p>
        </w:tc>
        <w:tc>
          <w:tcPr>
            <w:tcW w:w="1980" w:type="dxa"/>
            <w:tcBorders>
              <w:top w:val="single" w:sz="4" w:space="0" w:color="auto"/>
              <w:left w:val="single" w:sz="4" w:space="0" w:color="000000"/>
              <w:bottom w:val="single" w:sz="4" w:space="0" w:color="000000"/>
              <w:right w:val="single" w:sz="4" w:space="0" w:color="000000"/>
            </w:tcBorders>
          </w:tcPr>
          <w:p w:rsidR="00882264" w:rsidRPr="00882264" w:rsidRDefault="00882264" w:rsidP="00882264">
            <w:pPr>
              <w:ind w:firstLine="0"/>
              <w:rPr>
                <w:szCs w:val="22"/>
              </w:rPr>
            </w:pPr>
          </w:p>
        </w:tc>
      </w:tr>
      <w:tr w:rsidR="00882264" w:rsidRPr="00882264" w:rsidTr="004834FD">
        <w:trPr>
          <w:trHeight w:val="20"/>
        </w:trPr>
        <w:tc>
          <w:tcPr>
            <w:tcW w:w="3154" w:type="dxa"/>
            <w:tcBorders>
              <w:top w:val="single" w:sz="4" w:space="0" w:color="auto"/>
              <w:left w:val="single" w:sz="4" w:space="0" w:color="000000"/>
              <w:bottom w:val="single" w:sz="4" w:space="0" w:color="000000"/>
              <w:right w:val="single" w:sz="4" w:space="0" w:color="000000"/>
            </w:tcBorders>
          </w:tcPr>
          <w:p w:rsidR="00882264" w:rsidRPr="00882264" w:rsidRDefault="00882264" w:rsidP="00882264">
            <w:pPr>
              <w:ind w:firstLine="0"/>
              <w:rPr>
                <w:bCs/>
                <w:szCs w:val="22"/>
              </w:rPr>
            </w:pPr>
            <w:r w:rsidRPr="00882264">
              <w:rPr>
                <w:bCs/>
              </w:rPr>
              <w:t xml:space="preserve">4.1.4. teritorijų vystymo srityje (aplinkosauginių, socialinių ir ekonominių skirtumų mažinimas). </w:t>
            </w:r>
          </w:p>
        </w:tc>
        <w:tc>
          <w:tcPr>
            <w:tcW w:w="3063" w:type="dxa"/>
            <w:tcBorders>
              <w:top w:val="single" w:sz="4" w:space="0" w:color="auto"/>
              <w:left w:val="single" w:sz="4" w:space="0" w:color="000000"/>
              <w:bottom w:val="single" w:sz="4" w:space="0" w:color="000000"/>
              <w:right w:val="single" w:sz="4" w:space="0" w:color="000000"/>
            </w:tcBorders>
          </w:tcPr>
          <w:p w:rsidR="00882264" w:rsidRPr="00882264" w:rsidRDefault="00882264" w:rsidP="00882264">
            <w:pPr>
              <w:ind w:firstLine="0"/>
              <w:rPr>
                <w:szCs w:val="22"/>
              </w:rPr>
            </w:pPr>
            <w:r w:rsidRPr="00882264">
              <w:t xml:space="preserve">Informacijos šaltinis: paraiška </w:t>
            </w:r>
          </w:p>
        </w:tc>
        <w:tc>
          <w:tcPr>
            <w:tcW w:w="1440" w:type="dxa"/>
            <w:tcBorders>
              <w:top w:val="single" w:sz="4" w:space="0" w:color="auto"/>
              <w:left w:val="single" w:sz="4" w:space="0" w:color="000000"/>
              <w:bottom w:val="single" w:sz="4" w:space="0" w:color="000000"/>
              <w:right w:val="single" w:sz="4" w:space="0" w:color="000000"/>
            </w:tcBorders>
          </w:tcPr>
          <w:p w:rsidR="00882264" w:rsidRPr="00882264" w:rsidRDefault="00882264" w:rsidP="00882264">
            <w:pPr>
              <w:ind w:firstLine="0"/>
              <w:jc w:val="center"/>
              <w:rPr>
                <w:szCs w:val="22"/>
              </w:rPr>
            </w:pPr>
          </w:p>
        </w:tc>
        <w:tc>
          <w:tcPr>
            <w:tcW w:w="1980" w:type="dxa"/>
            <w:tcBorders>
              <w:top w:val="single" w:sz="4" w:space="0" w:color="auto"/>
              <w:left w:val="single" w:sz="4" w:space="0" w:color="000000"/>
              <w:bottom w:val="single" w:sz="4" w:space="0" w:color="000000"/>
              <w:right w:val="single" w:sz="4" w:space="0" w:color="000000"/>
            </w:tcBorders>
          </w:tcPr>
          <w:p w:rsidR="00882264" w:rsidRPr="00882264" w:rsidRDefault="00882264" w:rsidP="00882264">
            <w:pPr>
              <w:ind w:firstLine="0"/>
              <w:rPr>
                <w:szCs w:val="22"/>
              </w:rPr>
            </w:pPr>
          </w:p>
        </w:tc>
      </w:tr>
      <w:tr w:rsidR="00882264" w:rsidRPr="00882264" w:rsidTr="004834FD">
        <w:trPr>
          <w:trHeight w:val="20"/>
        </w:trPr>
        <w:tc>
          <w:tcPr>
            <w:tcW w:w="3154" w:type="dxa"/>
            <w:tcBorders>
              <w:top w:val="single" w:sz="4" w:space="0" w:color="auto"/>
              <w:left w:val="single" w:sz="4" w:space="0" w:color="000000"/>
              <w:bottom w:val="single" w:sz="4" w:space="0" w:color="000000"/>
              <w:right w:val="single" w:sz="4" w:space="0" w:color="000000"/>
            </w:tcBorders>
          </w:tcPr>
          <w:p w:rsidR="00882264" w:rsidRPr="00882264" w:rsidRDefault="00882264" w:rsidP="00882264">
            <w:pPr>
              <w:ind w:firstLine="0"/>
              <w:rPr>
                <w:bCs/>
                <w:szCs w:val="22"/>
              </w:rPr>
            </w:pPr>
            <w:r w:rsidRPr="00882264">
              <w:rPr>
                <w:bCs/>
              </w:rPr>
              <w:t xml:space="preserve">4.1.5. informacinės ir žinių visuomenės srityje. </w:t>
            </w:r>
          </w:p>
        </w:tc>
        <w:tc>
          <w:tcPr>
            <w:tcW w:w="3063" w:type="dxa"/>
            <w:tcBorders>
              <w:top w:val="single" w:sz="4" w:space="0" w:color="auto"/>
              <w:left w:val="single" w:sz="4" w:space="0" w:color="000000"/>
              <w:bottom w:val="single" w:sz="4" w:space="0" w:color="000000"/>
              <w:right w:val="single" w:sz="4" w:space="0" w:color="000000"/>
            </w:tcBorders>
          </w:tcPr>
          <w:p w:rsidR="00882264" w:rsidRPr="00882264" w:rsidRDefault="00882264" w:rsidP="00882264">
            <w:pPr>
              <w:ind w:firstLine="0"/>
              <w:rPr>
                <w:szCs w:val="22"/>
              </w:rPr>
            </w:pPr>
            <w:r w:rsidRPr="00882264">
              <w:t>Netaikoma.</w:t>
            </w:r>
          </w:p>
        </w:tc>
        <w:tc>
          <w:tcPr>
            <w:tcW w:w="1440" w:type="dxa"/>
            <w:tcBorders>
              <w:top w:val="single" w:sz="4" w:space="0" w:color="auto"/>
              <w:left w:val="single" w:sz="4" w:space="0" w:color="000000"/>
              <w:bottom w:val="single" w:sz="4" w:space="0" w:color="000000"/>
              <w:right w:val="single" w:sz="4" w:space="0" w:color="000000"/>
            </w:tcBorders>
          </w:tcPr>
          <w:p w:rsidR="00882264" w:rsidRPr="00882264" w:rsidRDefault="00882264" w:rsidP="00882264">
            <w:pPr>
              <w:ind w:firstLine="0"/>
              <w:jc w:val="center"/>
              <w:rPr>
                <w:szCs w:val="22"/>
              </w:rPr>
            </w:pPr>
          </w:p>
        </w:tc>
        <w:tc>
          <w:tcPr>
            <w:tcW w:w="1980" w:type="dxa"/>
            <w:tcBorders>
              <w:top w:val="single" w:sz="4" w:space="0" w:color="auto"/>
              <w:left w:val="single" w:sz="4" w:space="0" w:color="000000"/>
              <w:bottom w:val="single" w:sz="4" w:space="0" w:color="000000"/>
              <w:right w:val="single" w:sz="4" w:space="0" w:color="000000"/>
            </w:tcBorders>
          </w:tcPr>
          <w:p w:rsidR="00882264" w:rsidRPr="00882264" w:rsidRDefault="00882264" w:rsidP="00882264">
            <w:pPr>
              <w:ind w:firstLine="0"/>
              <w:rPr>
                <w:szCs w:val="22"/>
              </w:rPr>
            </w:pPr>
          </w:p>
        </w:tc>
      </w:tr>
      <w:tr w:rsidR="00882264" w:rsidRPr="00882264" w:rsidTr="004834FD">
        <w:trPr>
          <w:trHeight w:val="20"/>
        </w:trPr>
        <w:tc>
          <w:tcPr>
            <w:tcW w:w="3154" w:type="dxa"/>
            <w:tcBorders>
              <w:top w:val="single" w:sz="4" w:space="0" w:color="auto"/>
              <w:left w:val="single" w:sz="4" w:space="0" w:color="000000"/>
              <w:bottom w:val="single" w:sz="4" w:space="0" w:color="000000"/>
              <w:right w:val="single" w:sz="4" w:space="0" w:color="000000"/>
            </w:tcBorders>
          </w:tcPr>
          <w:p w:rsidR="00882264" w:rsidRPr="00882264" w:rsidRDefault="00882264" w:rsidP="00882264">
            <w:pPr>
              <w:ind w:firstLine="0"/>
              <w:rPr>
                <w:bCs/>
                <w:i/>
                <w:szCs w:val="22"/>
              </w:rPr>
            </w:pPr>
            <w:r w:rsidRPr="00882264">
              <w:rPr>
                <w:bCs/>
              </w:rPr>
              <w:t xml:space="preserve">4.2. Pasiūlyti konkretūs veiksmai (pademonstruotas </w:t>
            </w:r>
            <w:proofErr w:type="spellStart"/>
            <w:r w:rsidRPr="00882264">
              <w:rPr>
                <w:bCs/>
              </w:rPr>
              <w:t>proaktyvus</w:t>
            </w:r>
            <w:proofErr w:type="spellEnd"/>
            <w:r w:rsidRPr="00882264">
              <w:rPr>
                <w:bCs/>
              </w:rPr>
              <w:t xml:space="preserve"> požiūris), kurie rodo, kad projektas skatina darnaus vystymosi principo įgyvendinimą. </w:t>
            </w:r>
          </w:p>
        </w:tc>
        <w:tc>
          <w:tcPr>
            <w:tcW w:w="3063" w:type="dxa"/>
            <w:tcBorders>
              <w:top w:val="single" w:sz="4" w:space="0" w:color="auto"/>
              <w:left w:val="single" w:sz="4" w:space="0" w:color="000000"/>
              <w:bottom w:val="single" w:sz="4" w:space="0" w:color="000000"/>
              <w:right w:val="single" w:sz="4" w:space="0" w:color="000000"/>
            </w:tcBorders>
          </w:tcPr>
          <w:p w:rsidR="00882264" w:rsidRPr="00882264" w:rsidRDefault="00882264" w:rsidP="00882264">
            <w:pPr>
              <w:ind w:firstLine="0"/>
              <w:rPr>
                <w:szCs w:val="22"/>
              </w:rPr>
            </w:pPr>
            <w:r w:rsidRPr="00882264">
              <w:rPr>
                <w:szCs w:val="24"/>
              </w:rPr>
              <w:t>Netaikoma.</w:t>
            </w:r>
          </w:p>
        </w:tc>
        <w:tc>
          <w:tcPr>
            <w:tcW w:w="1440" w:type="dxa"/>
            <w:tcBorders>
              <w:top w:val="single" w:sz="4" w:space="0" w:color="auto"/>
              <w:left w:val="single" w:sz="4" w:space="0" w:color="000000"/>
              <w:bottom w:val="single" w:sz="4" w:space="0" w:color="000000"/>
              <w:right w:val="single" w:sz="4" w:space="0" w:color="000000"/>
            </w:tcBorders>
          </w:tcPr>
          <w:p w:rsidR="00882264" w:rsidRPr="00882264" w:rsidRDefault="00882264" w:rsidP="00882264">
            <w:pPr>
              <w:ind w:firstLine="0"/>
              <w:jc w:val="center"/>
              <w:rPr>
                <w:szCs w:val="22"/>
              </w:rPr>
            </w:pPr>
          </w:p>
        </w:tc>
        <w:tc>
          <w:tcPr>
            <w:tcW w:w="1980" w:type="dxa"/>
            <w:tcBorders>
              <w:top w:val="single" w:sz="4" w:space="0" w:color="auto"/>
              <w:left w:val="single" w:sz="4" w:space="0" w:color="000000"/>
              <w:bottom w:val="single" w:sz="4" w:space="0" w:color="000000"/>
              <w:right w:val="single" w:sz="4" w:space="0" w:color="000000"/>
            </w:tcBorders>
          </w:tcPr>
          <w:p w:rsidR="00882264" w:rsidRPr="00882264" w:rsidRDefault="00882264" w:rsidP="00882264">
            <w:pPr>
              <w:ind w:firstLine="0"/>
              <w:rPr>
                <w:szCs w:val="22"/>
              </w:rPr>
            </w:pPr>
          </w:p>
        </w:tc>
      </w:tr>
      <w:tr w:rsidR="00882264" w:rsidRPr="00882264" w:rsidTr="004834FD">
        <w:trPr>
          <w:trHeight w:val="20"/>
        </w:trPr>
        <w:tc>
          <w:tcPr>
            <w:tcW w:w="3154" w:type="dxa"/>
            <w:tcBorders>
              <w:top w:val="single" w:sz="4" w:space="0" w:color="000000"/>
              <w:left w:val="single" w:sz="4" w:space="0" w:color="000000"/>
              <w:bottom w:val="single" w:sz="4" w:space="0" w:color="auto"/>
              <w:right w:val="single" w:sz="4" w:space="0" w:color="000000"/>
            </w:tcBorders>
          </w:tcPr>
          <w:p w:rsidR="00882264" w:rsidRPr="00882264" w:rsidRDefault="00882264" w:rsidP="00882264">
            <w:pPr>
              <w:ind w:firstLine="0"/>
              <w:rPr>
                <w:szCs w:val="22"/>
              </w:rPr>
            </w:pPr>
            <w:r w:rsidRPr="00882264">
              <w:t>4.3. Projekte nėra numatoma apribojimų, kurie turėtų neigiamą poveikį moterų ir vyrų lygybės ir nediskriminavimo dėl lyties, rasės, tautybės, kalbos,</w:t>
            </w:r>
            <w:r>
              <w:t xml:space="preserve"> </w:t>
            </w:r>
            <w:r w:rsidRPr="00882264">
              <w:t>kilmės, socialinės padėties,</w:t>
            </w:r>
            <w:r>
              <w:t xml:space="preserve"> </w:t>
            </w:r>
            <w:r w:rsidRPr="00882264">
              <w:t>tikėjimo, įsitikinimų ar pažiūrų, amžiaus, negalios, lytinės orientacijos, etninės priklausomybės, religijos principų įgyvendinimui.</w:t>
            </w:r>
          </w:p>
        </w:tc>
        <w:tc>
          <w:tcPr>
            <w:tcW w:w="3063" w:type="dxa"/>
            <w:tcBorders>
              <w:top w:val="single" w:sz="4" w:space="0" w:color="000000"/>
              <w:left w:val="single" w:sz="4" w:space="0" w:color="000000"/>
              <w:bottom w:val="single" w:sz="4" w:space="0" w:color="auto"/>
              <w:right w:val="single" w:sz="4" w:space="0" w:color="000000"/>
            </w:tcBorders>
          </w:tcPr>
          <w:p w:rsidR="00882264" w:rsidRPr="00882264" w:rsidRDefault="00882264" w:rsidP="00882264">
            <w:pPr>
              <w:ind w:firstLine="0"/>
              <w:rPr>
                <w:szCs w:val="22"/>
              </w:rPr>
            </w:pPr>
            <w:r w:rsidRPr="00882264">
              <w:t>Informacijos šaltinis: paraiška</w:t>
            </w:r>
          </w:p>
        </w:tc>
        <w:tc>
          <w:tcPr>
            <w:tcW w:w="1440" w:type="dxa"/>
            <w:tcBorders>
              <w:top w:val="single" w:sz="4" w:space="0" w:color="000000"/>
              <w:left w:val="single" w:sz="4" w:space="0" w:color="000000"/>
              <w:bottom w:val="single" w:sz="4" w:space="0" w:color="auto"/>
              <w:right w:val="single" w:sz="4" w:space="0" w:color="000000"/>
            </w:tcBorders>
          </w:tcPr>
          <w:p w:rsidR="00882264" w:rsidRPr="00882264" w:rsidRDefault="00882264" w:rsidP="00882264">
            <w:pPr>
              <w:ind w:firstLine="0"/>
              <w:jc w:val="center"/>
              <w:rPr>
                <w:szCs w:val="22"/>
              </w:rPr>
            </w:pPr>
          </w:p>
        </w:tc>
        <w:tc>
          <w:tcPr>
            <w:tcW w:w="1980" w:type="dxa"/>
            <w:tcBorders>
              <w:top w:val="single" w:sz="4" w:space="0" w:color="000000"/>
              <w:left w:val="single" w:sz="4" w:space="0" w:color="000000"/>
              <w:bottom w:val="single" w:sz="4" w:space="0" w:color="auto"/>
              <w:right w:val="single" w:sz="4" w:space="0" w:color="000000"/>
            </w:tcBorders>
          </w:tcPr>
          <w:p w:rsidR="00882264" w:rsidRPr="00882264" w:rsidRDefault="00882264" w:rsidP="00882264">
            <w:pPr>
              <w:ind w:firstLine="0"/>
              <w:rPr>
                <w:szCs w:val="22"/>
              </w:rPr>
            </w:pPr>
          </w:p>
        </w:tc>
      </w:tr>
      <w:tr w:rsidR="00882264" w:rsidRPr="00882264" w:rsidTr="004834FD">
        <w:trPr>
          <w:trHeight w:val="20"/>
        </w:trPr>
        <w:tc>
          <w:tcPr>
            <w:tcW w:w="3154" w:type="dxa"/>
            <w:tcBorders>
              <w:top w:val="single" w:sz="4" w:space="0" w:color="auto"/>
              <w:left w:val="single" w:sz="4" w:space="0" w:color="000000"/>
              <w:bottom w:val="single" w:sz="4" w:space="0" w:color="000000"/>
              <w:right w:val="single" w:sz="4" w:space="0" w:color="000000"/>
            </w:tcBorders>
          </w:tcPr>
          <w:p w:rsidR="00882264" w:rsidRPr="00882264" w:rsidRDefault="00882264" w:rsidP="00882264">
            <w:pPr>
              <w:ind w:firstLine="0"/>
              <w:rPr>
                <w:bCs/>
                <w:i/>
                <w:szCs w:val="22"/>
              </w:rPr>
            </w:pPr>
            <w:r w:rsidRPr="00882264">
              <w:t>4.4. Pasiūlyti konkretūs veiksmai, kurie rodo, kad projektu prisidedama prie moterų ir vyrų lygybės principo įgyvendinimo</w:t>
            </w:r>
            <w:r>
              <w:t xml:space="preserve"> </w:t>
            </w:r>
            <w:r w:rsidRPr="00882264">
              <w:t>ir (arba) skatinamas nediskriminavimo dėl lyties, rasės, tautybės, kalbos,</w:t>
            </w:r>
            <w:r>
              <w:t xml:space="preserve"> </w:t>
            </w:r>
            <w:r w:rsidRPr="00882264">
              <w:t>kilmės, socialinės padėties,</w:t>
            </w:r>
            <w:r>
              <w:t xml:space="preserve"> </w:t>
            </w:r>
            <w:r w:rsidRPr="00882264">
              <w:t>tikėjimo, įsitikinimų ar pažiūrų, amžiaus, negalios, lytinės orientacijos, etninės priklausomybės, religijos principo įgyvendinimas</w:t>
            </w:r>
            <w:r w:rsidRPr="00882264">
              <w:rPr>
                <w:bCs/>
              </w:rPr>
              <w:t>.</w:t>
            </w:r>
          </w:p>
        </w:tc>
        <w:tc>
          <w:tcPr>
            <w:tcW w:w="3063" w:type="dxa"/>
            <w:tcBorders>
              <w:top w:val="single" w:sz="4" w:space="0" w:color="auto"/>
              <w:left w:val="single" w:sz="4" w:space="0" w:color="000000"/>
              <w:bottom w:val="single" w:sz="4" w:space="0" w:color="000000"/>
              <w:right w:val="single" w:sz="4" w:space="0" w:color="000000"/>
            </w:tcBorders>
          </w:tcPr>
          <w:p w:rsidR="00882264" w:rsidRPr="00882264" w:rsidRDefault="00882264" w:rsidP="00882264">
            <w:pPr>
              <w:ind w:firstLine="0"/>
            </w:pPr>
            <w:r w:rsidRPr="00882264">
              <w:t>Taikoma Aprašo 26 punkte numatytu atveju.</w:t>
            </w:r>
          </w:p>
          <w:p w:rsidR="00882264" w:rsidRPr="00882264" w:rsidRDefault="00882264" w:rsidP="00882264">
            <w:pPr>
              <w:ind w:firstLine="0"/>
            </w:pPr>
          </w:p>
          <w:p w:rsidR="00882264" w:rsidRPr="00882264" w:rsidRDefault="00882264" w:rsidP="00882264">
            <w:pPr>
              <w:ind w:firstLine="0"/>
            </w:pPr>
          </w:p>
          <w:p w:rsidR="00882264" w:rsidRPr="00882264" w:rsidRDefault="00882264" w:rsidP="00882264">
            <w:pPr>
              <w:ind w:firstLine="0"/>
            </w:pPr>
          </w:p>
          <w:p w:rsidR="00882264" w:rsidRPr="00882264" w:rsidRDefault="00882264" w:rsidP="00882264">
            <w:pPr>
              <w:ind w:firstLine="0"/>
            </w:pPr>
          </w:p>
          <w:p w:rsidR="00882264" w:rsidRPr="00882264" w:rsidRDefault="00882264" w:rsidP="00882264">
            <w:pPr>
              <w:ind w:firstLine="0"/>
            </w:pPr>
          </w:p>
          <w:p w:rsidR="00882264" w:rsidRPr="00882264" w:rsidRDefault="00882264" w:rsidP="00882264">
            <w:pPr>
              <w:ind w:firstLine="0"/>
              <w:rPr>
                <w:szCs w:val="22"/>
              </w:rPr>
            </w:pPr>
            <w:r w:rsidRPr="00882264">
              <w:t>Informacijos šaltinis: paraiška.</w:t>
            </w:r>
          </w:p>
        </w:tc>
        <w:tc>
          <w:tcPr>
            <w:tcW w:w="1440" w:type="dxa"/>
            <w:tcBorders>
              <w:top w:val="single" w:sz="4" w:space="0" w:color="auto"/>
              <w:left w:val="single" w:sz="4" w:space="0" w:color="000000"/>
              <w:bottom w:val="single" w:sz="4" w:space="0" w:color="000000"/>
              <w:right w:val="single" w:sz="4" w:space="0" w:color="000000"/>
            </w:tcBorders>
          </w:tcPr>
          <w:p w:rsidR="00882264" w:rsidRPr="00882264" w:rsidRDefault="00882264" w:rsidP="00882264">
            <w:pPr>
              <w:ind w:firstLine="0"/>
              <w:jc w:val="center"/>
              <w:rPr>
                <w:szCs w:val="22"/>
              </w:rPr>
            </w:pPr>
          </w:p>
        </w:tc>
        <w:tc>
          <w:tcPr>
            <w:tcW w:w="1980" w:type="dxa"/>
            <w:tcBorders>
              <w:top w:val="single" w:sz="4" w:space="0" w:color="auto"/>
              <w:left w:val="single" w:sz="4" w:space="0" w:color="000000"/>
              <w:bottom w:val="single" w:sz="4" w:space="0" w:color="000000"/>
              <w:right w:val="single" w:sz="4" w:space="0" w:color="000000"/>
            </w:tcBorders>
          </w:tcPr>
          <w:p w:rsidR="00882264" w:rsidRPr="00882264" w:rsidRDefault="00882264" w:rsidP="00882264">
            <w:pPr>
              <w:ind w:firstLine="0"/>
              <w:rPr>
                <w:szCs w:val="22"/>
              </w:rPr>
            </w:pPr>
          </w:p>
        </w:tc>
      </w:tr>
      <w:tr w:rsidR="00882264" w:rsidRPr="00882264" w:rsidTr="004834FD">
        <w:trPr>
          <w:trHeight w:val="20"/>
        </w:trPr>
        <w:tc>
          <w:tcPr>
            <w:tcW w:w="3154" w:type="dxa"/>
            <w:tcBorders>
              <w:top w:val="single" w:sz="4" w:space="0" w:color="auto"/>
              <w:left w:val="single" w:sz="4" w:space="0" w:color="000000"/>
              <w:bottom w:val="single" w:sz="4" w:space="0" w:color="000000"/>
              <w:right w:val="single" w:sz="4" w:space="0" w:color="000000"/>
            </w:tcBorders>
          </w:tcPr>
          <w:p w:rsidR="00882264" w:rsidRPr="00882264" w:rsidRDefault="00882264" w:rsidP="00882264">
            <w:pPr>
              <w:ind w:firstLine="0"/>
            </w:pPr>
            <w:r w:rsidRPr="00882264">
              <w:t xml:space="preserve">4.5. Projektas suderinamas su ES konkurencijos politikos nuostatomis: </w:t>
            </w:r>
          </w:p>
          <w:p w:rsidR="00882264" w:rsidRPr="00882264" w:rsidRDefault="00882264" w:rsidP="00882264">
            <w:pPr>
              <w:ind w:firstLine="0"/>
            </w:pPr>
            <w:r w:rsidRPr="00882264">
              <w:t>4.5.1. teikiamas finansavimas neviršija nustatytų</w:t>
            </w:r>
            <w:r w:rsidRPr="00882264">
              <w:rPr>
                <w:i/>
              </w:rPr>
              <w:t xml:space="preserve"> </w:t>
            </w:r>
            <w:proofErr w:type="spellStart"/>
            <w:r w:rsidRPr="00882264">
              <w:rPr>
                <w:i/>
              </w:rPr>
              <w:t>de</w:t>
            </w:r>
            <w:proofErr w:type="spellEnd"/>
            <w:r w:rsidRPr="00882264">
              <w:rPr>
                <w:i/>
              </w:rPr>
              <w:t xml:space="preserve"> </w:t>
            </w:r>
            <w:proofErr w:type="spellStart"/>
            <w:r w:rsidRPr="00882264">
              <w:rPr>
                <w:i/>
              </w:rPr>
              <w:t>minimis</w:t>
            </w:r>
            <w:proofErr w:type="spellEnd"/>
            <w:r w:rsidRPr="00882264">
              <w:t xml:space="preserve"> pagalbos ribų ir atitinka reikalavimus, taikomus </w:t>
            </w:r>
            <w:proofErr w:type="spellStart"/>
            <w:r w:rsidRPr="00882264">
              <w:rPr>
                <w:i/>
              </w:rPr>
              <w:t>de</w:t>
            </w:r>
            <w:proofErr w:type="spellEnd"/>
            <w:r w:rsidRPr="00882264">
              <w:rPr>
                <w:i/>
              </w:rPr>
              <w:t xml:space="preserve"> </w:t>
            </w:r>
            <w:proofErr w:type="spellStart"/>
            <w:r w:rsidRPr="00882264">
              <w:rPr>
                <w:i/>
              </w:rPr>
              <w:t>minimis</w:t>
            </w:r>
            <w:proofErr w:type="spellEnd"/>
            <w:r w:rsidRPr="00882264">
              <w:t xml:space="preserve"> pagalbai; arba </w:t>
            </w:r>
          </w:p>
          <w:p w:rsidR="00882264" w:rsidRPr="00882264" w:rsidRDefault="00882264" w:rsidP="00882264">
            <w:pPr>
              <w:ind w:firstLine="0"/>
            </w:pPr>
            <w:r w:rsidRPr="00882264">
              <w:t xml:space="preserve">4.5.2. projektas finansuojamas pagal suderintą valstybės pagalbos schemą ar Europos Komisijos sprendimą arba pagal bendrąjį bendrosios išimties reglamentą, laikantis ten nustatytų reikalavimų </w:t>
            </w:r>
            <w:r w:rsidRPr="00882264">
              <w:rPr>
                <w:i/>
              </w:rPr>
              <w:t>(</w:t>
            </w:r>
            <w:r w:rsidRPr="00882264">
              <w:rPr>
                <w:i/>
                <w:iCs/>
                <w:color w:val="000000"/>
              </w:rPr>
              <w:t>Pildomas projektų atitikties valstybės pagalbos taisyklėms patikros lapas);</w:t>
            </w:r>
            <w:r w:rsidRPr="00882264">
              <w:t xml:space="preserve"> arba</w:t>
            </w:r>
          </w:p>
          <w:p w:rsidR="00882264" w:rsidRPr="00882264" w:rsidRDefault="00882264" w:rsidP="00882264">
            <w:pPr>
              <w:ind w:firstLine="0"/>
              <w:rPr>
                <w:szCs w:val="22"/>
              </w:rPr>
            </w:pPr>
            <w:r w:rsidRPr="00882264">
              <w:t xml:space="preserve">4.5.3. projekto finansavimas </w:t>
            </w:r>
            <w:r w:rsidRPr="00882264">
              <w:lastRenderedPageBreak/>
              <w:t xml:space="preserve">nereiškia neteisėtos valstybės pagalbos ar </w:t>
            </w:r>
            <w:proofErr w:type="spellStart"/>
            <w:r w:rsidRPr="00882264">
              <w:rPr>
                <w:i/>
              </w:rPr>
              <w:t>de</w:t>
            </w:r>
            <w:proofErr w:type="spellEnd"/>
            <w:r w:rsidRPr="00882264">
              <w:rPr>
                <w:i/>
              </w:rPr>
              <w:t xml:space="preserve"> </w:t>
            </w:r>
            <w:proofErr w:type="spellStart"/>
            <w:r w:rsidRPr="00882264">
              <w:rPr>
                <w:i/>
              </w:rPr>
              <w:t>minimis</w:t>
            </w:r>
            <w:proofErr w:type="spellEnd"/>
            <w:r w:rsidRPr="00882264">
              <w:t xml:space="preserve"> pagalbos suteikimo. </w:t>
            </w:r>
          </w:p>
        </w:tc>
        <w:tc>
          <w:tcPr>
            <w:tcW w:w="3063" w:type="dxa"/>
            <w:tcBorders>
              <w:top w:val="single" w:sz="4" w:space="0" w:color="auto"/>
              <w:left w:val="single" w:sz="4" w:space="0" w:color="000000"/>
              <w:bottom w:val="single" w:sz="4" w:space="0" w:color="000000"/>
              <w:right w:val="single" w:sz="4" w:space="0" w:color="000000"/>
            </w:tcBorders>
          </w:tcPr>
          <w:p w:rsidR="00882264" w:rsidRPr="00882264" w:rsidRDefault="00882264" w:rsidP="00882264">
            <w:pPr>
              <w:ind w:firstLine="0"/>
              <w:rPr>
                <w:i/>
              </w:rPr>
            </w:pPr>
          </w:p>
          <w:p w:rsidR="00882264" w:rsidRPr="00882264" w:rsidRDefault="00882264" w:rsidP="00882264">
            <w:pPr>
              <w:ind w:firstLine="0"/>
              <w:rPr>
                <w:i/>
              </w:rPr>
            </w:pPr>
          </w:p>
          <w:p w:rsidR="00882264" w:rsidRPr="00882264" w:rsidRDefault="00882264" w:rsidP="00882264">
            <w:pPr>
              <w:ind w:firstLine="0"/>
              <w:rPr>
                <w:rFonts w:eastAsia="Calibri"/>
                <w:lang w:eastAsia="en-US"/>
              </w:rPr>
            </w:pPr>
            <w:r w:rsidRPr="00882264">
              <w:t xml:space="preserve">4.5.1. vertinimo aspektas netaikomas. </w:t>
            </w:r>
          </w:p>
          <w:p w:rsidR="00882264" w:rsidRPr="00882264" w:rsidRDefault="00882264" w:rsidP="00882264">
            <w:pPr>
              <w:ind w:firstLine="0"/>
            </w:pPr>
          </w:p>
          <w:p w:rsidR="00882264" w:rsidRPr="00882264" w:rsidRDefault="00882264" w:rsidP="00882264">
            <w:pPr>
              <w:ind w:firstLine="0"/>
            </w:pPr>
          </w:p>
          <w:p w:rsidR="00882264" w:rsidRPr="00882264" w:rsidRDefault="00882264" w:rsidP="00882264">
            <w:pPr>
              <w:ind w:firstLine="0"/>
              <w:jc w:val="both"/>
            </w:pPr>
            <w:r w:rsidRPr="00882264">
              <w:t>Projektas atitinka bendrąjį reikalavimą, jei jis atitinka Reglamente (ES)</w:t>
            </w:r>
            <w:r>
              <w:t xml:space="preserve"> Nr.</w:t>
            </w:r>
            <w:r w:rsidRPr="00882264">
              <w:t xml:space="preserve"> 651/2014 nustatytus reikalavimus. </w:t>
            </w:r>
          </w:p>
          <w:p w:rsidR="00882264" w:rsidRPr="00882264" w:rsidRDefault="00882264" w:rsidP="00882264">
            <w:pPr>
              <w:ind w:firstLine="0"/>
            </w:pPr>
          </w:p>
          <w:p w:rsidR="00882264" w:rsidRPr="00882264" w:rsidRDefault="00882264" w:rsidP="00882264">
            <w:pPr>
              <w:ind w:firstLine="0"/>
            </w:pPr>
          </w:p>
          <w:p w:rsidR="00882264" w:rsidRPr="00882264" w:rsidRDefault="00882264" w:rsidP="00882264">
            <w:pPr>
              <w:ind w:firstLine="0"/>
            </w:pPr>
            <w:r w:rsidRPr="00882264">
              <w:t>4.5.3. vertinimo aspektas netaikomas.</w:t>
            </w:r>
            <w:r>
              <w:t xml:space="preserve"> </w:t>
            </w:r>
          </w:p>
          <w:p w:rsidR="00882264" w:rsidRDefault="00882264" w:rsidP="00882264">
            <w:pPr>
              <w:ind w:firstLine="0"/>
            </w:pPr>
          </w:p>
          <w:p w:rsidR="00882264" w:rsidRPr="00882264" w:rsidRDefault="00882264" w:rsidP="00882264">
            <w:pPr>
              <w:ind w:firstLine="0"/>
              <w:rPr>
                <w:szCs w:val="22"/>
              </w:rPr>
            </w:pPr>
            <w:r w:rsidRPr="00882264">
              <w:t>Informacijos šaltinis: paraiška.</w:t>
            </w:r>
          </w:p>
        </w:tc>
        <w:tc>
          <w:tcPr>
            <w:tcW w:w="1440" w:type="dxa"/>
            <w:tcBorders>
              <w:top w:val="single" w:sz="4" w:space="0" w:color="auto"/>
              <w:left w:val="single" w:sz="4" w:space="0" w:color="000000"/>
              <w:bottom w:val="single" w:sz="4" w:space="0" w:color="000000"/>
              <w:right w:val="single" w:sz="4" w:space="0" w:color="000000"/>
            </w:tcBorders>
          </w:tcPr>
          <w:p w:rsidR="00882264" w:rsidRPr="00882264" w:rsidRDefault="00882264" w:rsidP="00882264">
            <w:pPr>
              <w:ind w:firstLine="0"/>
              <w:jc w:val="center"/>
              <w:rPr>
                <w:szCs w:val="22"/>
              </w:rPr>
            </w:pPr>
            <w:r w:rsidRPr="00882264">
              <w:rPr>
                <w:i/>
              </w:rPr>
              <w:t xml:space="preserve">(Įgyvendinančioji institucija, atlikdama šio vertinimo kriterijaus įvertinimą atsižvelgia į Aprašo 32 punktą, Aprašo 5 priede pateiktą informaciją ir pildo projektų atitikties valstybės pagalbos taisyklėms </w:t>
            </w:r>
            <w:r w:rsidRPr="00882264">
              <w:rPr>
                <w:i/>
              </w:rPr>
              <w:lastRenderedPageBreak/>
              <w:t xml:space="preserve">patikros lapą) </w:t>
            </w:r>
          </w:p>
        </w:tc>
        <w:tc>
          <w:tcPr>
            <w:tcW w:w="1980" w:type="dxa"/>
            <w:tcBorders>
              <w:top w:val="single" w:sz="4" w:space="0" w:color="auto"/>
              <w:left w:val="single" w:sz="4" w:space="0" w:color="000000"/>
              <w:bottom w:val="single" w:sz="4" w:space="0" w:color="000000"/>
              <w:right w:val="single" w:sz="4" w:space="0" w:color="000000"/>
            </w:tcBorders>
          </w:tcPr>
          <w:p w:rsidR="00882264" w:rsidRPr="00882264" w:rsidRDefault="00882264" w:rsidP="00882264">
            <w:pPr>
              <w:ind w:firstLine="0"/>
              <w:rPr>
                <w:szCs w:val="22"/>
              </w:rPr>
            </w:pPr>
          </w:p>
        </w:tc>
      </w:tr>
      <w:tr w:rsidR="00882264" w:rsidRPr="00882264" w:rsidTr="004834FD">
        <w:trPr>
          <w:trHeight w:val="20"/>
        </w:trPr>
        <w:tc>
          <w:tcPr>
            <w:tcW w:w="9637" w:type="dxa"/>
            <w:gridSpan w:val="4"/>
            <w:tcBorders>
              <w:top w:val="single" w:sz="4" w:space="0" w:color="auto"/>
              <w:left w:val="single" w:sz="4" w:space="0" w:color="000000"/>
              <w:bottom w:val="single" w:sz="4" w:space="0" w:color="000000"/>
              <w:right w:val="single" w:sz="4" w:space="0" w:color="000000"/>
            </w:tcBorders>
            <w:shd w:val="clear" w:color="auto" w:fill="D9D9D9"/>
          </w:tcPr>
          <w:p w:rsidR="00882264" w:rsidRPr="00882264" w:rsidRDefault="00882264" w:rsidP="00882264">
            <w:pPr>
              <w:ind w:firstLine="0"/>
              <w:rPr>
                <w:szCs w:val="22"/>
              </w:rPr>
            </w:pPr>
            <w:r w:rsidRPr="00882264">
              <w:rPr>
                <w:b/>
                <w:bCs/>
              </w:rPr>
              <w:lastRenderedPageBreak/>
              <w:t>5.</w:t>
            </w:r>
            <w:r>
              <w:rPr>
                <w:b/>
                <w:bCs/>
              </w:rPr>
              <w:t xml:space="preserve"> </w:t>
            </w:r>
            <w:r w:rsidRPr="00882264">
              <w:rPr>
                <w:b/>
                <w:bCs/>
              </w:rPr>
              <w:t>Pareiškėjas ir partneris (-</w:t>
            </w:r>
            <w:proofErr w:type="spellStart"/>
            <w:r w:rsidRPr="00882264">
              <w:rPr>
                <w:b/>
                <w:bCs/>
              </w:rPr>
              <w:t>iai</w:t>
            </w:r>
            <w:proofErr w:type="spellEnd"/>
            <w:r w:rsidRPr="00882264">
              <w:rPr>
                <w:b/>
                <w:bCs/>
              </w:rPr>
              <w:t>) organizaciniu požiūriu yra pajėgūs tinkamai ir laiku įgyvendinti teikiamą projektą ir atitinka jam (jiems) keliamus reikalavimus.</w:t>
            </w:r>
          </w:p>
        </w:tc>
      </w:tr>
      <w:tr w:rsidR="00882264" w:rsidRPr="00882264" w:rsidTr="004834FD">
        <w:trPr>
          <w:trHeight w:val="20"/>
        </w:trPr>
        <w:tc>
          <w:tcPr>
            <w:tcW w:w="3154" w:type="dxa"/>
            <w:tcBorders>
              <w:top w:val="single" w:sz="4" w:space="0" w:color="000000"/>
              <w:left w:val="single" w:sz="4" w:space="0" w:color="000000"/>
              <w:bottom w:val="single" w:sz="4" w:space="0" w:color="000000"/>
              <w:right w:val="single" w:sz="4" w:space="0" w:color="000000"/>
            </w:tcBorders>
          </w:tcPr>
          <w:p w:rsidR="00882264" w:rsidRPr="00882264" w:rsidRDefault="00882264" w:rsidP="00882264">
            <w:pPr>
              <w:ind w:firstLine="0"/>
              <w:rPr>
                <w:bCs/>
                <w:szCs w:val="22"/>
              </w:rPr>
            </w:pPr>
            <w:r w:rsidRPr="00882264">
              <w:t xml:space="preserve">5.1. </w:t>
            </w:r>
            <w:r w:rsidRPr="00882264">
              <w:rPr>
                <w:bCs/>
              </w:rPr>
              <w:t>Pareiškėjas (partneris) yra juridiniai asmenys.</w:t>
            </w:r>
          </w:p>
        </w:tc>
        <w:tc>
          <w:tcPr>
            <w:tcW w:w="3063" w:type="dxa"/>
            <w:tcBorders>
              <w:top w:val="single" w:sz="4" w:space="0" w:color="000000"/>
              <w:left w:val="single" w:sz="4" w:space="0" w:color="000000"/>
              <w:bottom w:val="single" w:sz="4" w:space="0" w:color="000000"/>
              <w:right w:val="single" w:sz="4" w:space="0" w:color="000000"/>
            </w:tcBorders>
          </w:tcPr>
          <w:p w:rsidR="00882264" w:rsidRPr="00882264" w:rsidRDefault="00882264" w:rsidP="00882264">
            <w:pPr>
              <w:ind w:firstLine="0"/>
              <w:jc w:val="both"/>
            </w:pPr>
            <w:r w:rsidRPr="00882264">
              <w:t>Informacija tikrinama pagal Juridinių asmenų registro duomenis.</w:t>
            </w:r>
          </w:p>
          <w:p w:rsidR="00882264" w:rsidRPr="00882264" w:rsidRDefault="00882264" w:rsidP="00882264">
            <w:pPr>
              <w:ind w:firstLine="0"/>
              <w:jc w:val="both"/>
            </w:pPr>
          </w:p>
          <w:p w:rsidR="00882264" w:rsidRPr="00882264" w:rsidRDefault="00882264" w:rsidP="00882264">
            <w:pPr>
              <w:ind w:firstLine="0"/>
              <w:jc w:val="both"/>
              <w:rPr>
                <w:szCs w:val="22"/>
              </w:rPr>
            </w:pPr>
            <w:r w:rsidRPr="00882264">
              <w:t xml:space="preserve">Informacijos šaltinis: paraiška ir kita viešai prieinama informacija. </w:t>
            </w:r>
          </w:p>
        </w:tc>
        <w:tc>
          <w:tcPr>
            <w:tcW w:w="1440" w:type="dxa"/>
            <w:tcBorders>
              <w:top w:val="single" w:sz="4" w:space="0" w:color="000000"/>
              <w:left w:val="single" w:sz="4" w:space="0" w:color="000000"/>
              <w:bottom w:val="single" w:sz="4" w:space="0" w:color="000000"/>
              <w:right w:val="single" w:sz="4" w:space="0" w:color="000000"/>
            </w:tcBorders>
          </w:tcPr>
          <w:p w:rsidR="00882264" w:rsidRPr="00882264" w:rsidRDefault="00882264" w:rsidP="00882264">
            <w:pPr>
              <w:ind w:firstLine="0"/>
              <w:jc w:val="center"/>
              <w:rPr>
                <w:szCs w:val="22"/>
              </w:rPr>
            </w:pPr>
          </w:p>
        </w:tc>
        <w:tc>
          <w:tcPr>
            <w:tcW w:w="1980" w:type="dxa"/>
            <w:tcBorders>
              <w:top w:val="single" w:sz="4" w:space="0" w:color="000000"/>
              <w:left w:val="single" w:sz="4" w:space="0" w:color="000000"/>
              <w:bottom w:val="single" w:sz="4" w:space="0" w:color="000000"/>
              <w:right w:val="single" w:sz="4" w:space="0" w:color="000000"/>
            </w:tcBorders>
          </w:tcPr>
          <w:p w:rsidR="00882264" w:rsidRPr="00882264" w:rsidRDefault="00882264" w:rsidP="00882264">
            <w:pPr>
              <w:ind w:firstLine="0"/>
              <w:rPr>
                <w:szCs w:val="22"/>
              </w:rPr>
            </w:pPr>
          </w:p>
        </w:tc>
      </w:tr>
      <w:tr w:rsidR="00882264" w:rsidRPr="00882264" w:rsidTr="004834FD">
        <w:trPr>
          <w:trHeight w:val="20"/>
        </w:trPr>
        <w:tc>
          <w:tcPr>
            <w:tcW w:w="3154" w:type="dxa"/>
            <w:tcBorders>
              <w:top w:val="single" w:sz="4" w:space="0" w:color="000000"/>
              <w:left w:val="single" w:sz="4" w:space="0" w:color="000000"/>
              <w:bottom w:val="single" w:sz="4" w:space="0" w:color="000000"/>
              <w:right w:val="single" w:sz="4" w:space="0" w:color="000000"/>
            </w:tcBorders>
          </w:tcPr>
          <w:p w:rsidR="00882264" w:rsidRPr="00882264" w:rsidRDefault="00882264" w:rsidP="00882264">
            <w:pPr>
              <w:ind w:firstLine="0"/>
              <w:rPr>
                <w:szCs w:val="22"/>
              </w:rPr>
            </w:pPr>
            <w:r w:rsidRPr="00882264">
              <w:t>5.2. Pareiškėjas (partneris) atitinka tinkamų pareiškėjų sąrašą, nustatytą Apraše.</w:t>
            </w:r>
          </w:p>
        </w:tc>
        <w:tc>
          <w:tcPr>
            <w:tcW w:w="3063" w:type="dxa"/>
            <w:tcBorders>
              <w:top w:val="single" w:sz="4" w:space="0" w:color="000000"/>
              <w:left w:val="single" w:sz="4" w:space="0" w:color="000000"/>
              <w:bottom w:val="single" w:sz="4" w:space="0" w:color="000000"/>
              <w:right w:val="single" w:sz="4" w:space="0" w:color="000000"/>
            </w:tcBorders>
          </w:tcPr>
          <w:p w:rsidR="00882264" w:rsidRPr="00882264" w:rsidRDefault="00882264" w:rsidP="00882264">
            <w:pPr>
              <w:ind w:firstLine="0"/>
              <w:jc w:val="both"/>
              <w:rPr>
                <w:rFonts w:eastAsia="Calibri"/>
              </w:rPr>
            </w:pPr>
            <w:r w:rsidRPr="00882264">
              <w:rPr>
                <w:szCs w:val="24"/>
              </w:rPr>
              <w:t xml:space="preserve">Tinkamų pareiškėjų (partnerių) sąrašas yra nurodytas </w:t>
            </w:r>
            <w:r w:rsidRPr="00882264">
              <w:t>šio Aprašo 13, 14 ir 15 punktuose.</w:t>
            </w:r>
          </w:p>
          <w:p w:rsidR="00882264" w:rsidRPr="00882264" w:rsidRDefault="00882264" w:rsidP="00882264">
            <w:pPr>
              <w:ind w:firstLine="0"/>
              <w:jc w:val="both"/>
            </w:pPr>
          </w:p>
          <w:p w:rsidR="00882264" w:rsidRPr="00882264" w:rsidRDefault="00882264" w:rsidP="00882264">
            <w:pPr>
              <w:ind w:firstLine="0"/>
              <w:jc w:val="both"/>
              <w:rPr>
                <w:rFonts w:eastAsia="Calibri"/>
                <w:lang w:eastAsia="en-US"/>
              </w:rPr>
            </w:pPr>
            <w:r w:rsidRPr="00882264">
              <w:t>Informacijos šaltinis: paraiška</w:t>
            </w:r>
          </w:p>
          <w:p w:rsidR="00882264" w:rsidRPr="00882264" w:rsidRDefault="00882264" w:rsidP="00882264">
            <w:pPr>
              <w:ind w:firstLine="0"/>
              <w:jc w:val="both"/>
              <w:rPr>
                <w:szCs w:val="22"/>
              </w:rPr>
            </w:pPr>
          </w:p>
        </w:tc>
        <w:tc>
          <w:tcPr>
            <w:tcW w:w="1440" w:type="dxa"/>
            <w:tcBorders>
              <w:top w:val="single" w:sz="4" w:space="0" w:color="000000"/>
              <w:left w:val="single" w:sz="4" w:space="0" w:color="000000"/>
              <w:bottom w:val="single" w:sz="4" w:space="0" w:color="000000"/>
              <w:right w:val="single" w:sz="4" w:space="0" w:color="000000"/>
            </w:tcBorders>
          </w:tcPr>
          <w:p w:rsidR="00882264" w:rsidRPr="00882264" w:rsidRDefault="00882264" w:rsidP="00882264">
            <w:pPr>
              <w:ind w:firstLine="0"/>
              <w:jc w:val="center"/>
              <w:rPr>
                <w:szCs w:val="22"/>
              </w:rPr>
            </w:pPr>
          </w:p>
        </w:tc>
        <w:tc>
          <w:tcPr>
            <w:tcW w:w="1980" w:type="dxa"/>
            <w:tcBorders>
              <w:top w:val="single" w:sz="4" w:space="0" w:color="000000"/>
              <w:left w:val="single" w:sz="4" w:space="0" w:color="000000"/>
              <w:bottom w:val="single" w:sz="4" w:space="0" w:color="000000"/>
              <w:right w:val="single" w:sz="4" w:space="0" w:color="000000"/>
            </w:tcBorders>
          </w:tcPr>
          <w:p w:rsidR="00882264" w:rsidRPr="00882264" w:rsidRDefault="00882264" w:rsidP="00882264">
            <w:pPr>
              <w:ind w:firstLine="0"/>
              <w:rPr>
                <w:szCs w:val="22"/>
              </w:rPr>
            </w:pPr>
          </w:p>
        </w:tc>
      </w:tr>
      <w:tr w:rsidR="00882264" w:rsidRPr="00882264" w:rsidTr="004834FD">
        <w:trPr>
          <w:trHeight w:val="20"/>
        </w:trPr>
        <w:tc>
          <w:tcPr>
            <w:tcW w:w="3154" w:type="dxa"/>
            <w:tcBorders>
              <w:top w:val="single" w:sz="4" w:space="0" w:color="000000"/>
              <w:left w:val="single" w:sz="4" w:space="0" w:color="000000"/>
              <w:bottom w:val="single" w:sz="4" w:space="0" w:color="000000"/>
              <w:right w:val="single" w:sz="4" w:space="0" w:color="000000"/>
            </w:tcBorders>
          </w:tcPr>
          <w:p w:rsidR="00882264" w:rsidRPr="00882264" w:rsidRDefault="00882264" w:rsidP="00882264">
            <w:pPr>
              <w:ind w:firstLine="0"/>
              <w:rPr>
                <w:szCs w:val="22"/>
              </w:rPr>
            </w:pPr>
            <w:r w:rsidRPr="00882264">
              <w:t>5.3. Pareiškėjas (partneris) turi teisinį pagrindą užsiimti ta veikla (atlikti funkcijas), kuriai pradėti ir (arba) vykdyti, ir (arba) plėtoti skirtas projektas.</w:t>
            </w:r>
          </w:p>
        </w:tc>
        <w:tc>
          <w:tcPr>
            <w:tcW w:w="3063" w:type="dxa"/>
            <w:tcBorders>
              <w:top w:val="single" w:sz="4" w:space="0" w:color="000000"/>
              <w:left w:val="single" w:sz="4" w:space="0" w:color="000000"/>
              <w:bottom w:val="single" w:sz="4" w:space="0" w:color="000000"/>
              <w:right w:val="single" w:sz="4" w:space="0" w:color="000000"/>
            </w:tcBorders>
          </w:tcPr>
          <w:p w:rsidR="00882264" w:rsidRPr="00882264" w:rsidRDefault="00882264" w:rsidP="00882264">
            <w:pPr>
              <w:ind w:firstLine="0"/>
              <w:jc w:val="both"/>
              <w:rPr>
                <w:szCs w:val="22"/>
              </w:rPr>
            </w:pPr>
            <w:r w:rsidRPr="00882264">
              <w:t>Netaikoma.</w:t>
            </w:r>
          </w:p>
        </w:tc>
        <w:tc>
          <w:tcPr>
            <w:tcW w:w="1440" w:type="dxa"/>
            <w:tcBorders>
              <w:top w:val="single" w:sz="4" w:space="0" w:color="000000"/>
              <w:left w:val="single" w:sz="4" w:space="0" w:color="000000"/>
              <w:bottom w:val="single" w:sz="4" w:space="0" w:color="000000"/>
              <w:right w:val="single" w:sz="4" w:space="0" w:color="000000"/>
            </w:tcBorders>
          </w:tcPr>
          <w:p w:rsidR="00882264" w:rsidRPr="00882264" w:rsidRDefault="00882264" w:rsidP="00882264">
            <w:pPr>
              <w:ind w:firstLine="0"/>
              <w:jc w:val="center"/>
              <w:rPr>
                <w:szCs w:val="22"/>
              </w:rPr>
            </w:pPr>
          </w:p>
        </w:tc>
        <w:tc>
          <w:tcPr>
            <w:tcW w:w="1980" w:type="dxa"/>
            <w:tcBorders>
              <w:top w:val="single" w:sz="4" w:space="0" w:color="000000"/>
              <w:left w:val="single" w:sz="4" w:space="0" w:color="000000"/>
              <w:bottom w:val="single" w:sz="4" w:space="0" w:color="000000"/>
              <w:right w:val="single" w:sz="4" w:space="0" w:color="000000"/>
            </w:tcBorders>
          </w:tcPr>
          <w:p w:rsidR="00882264" w:rsidRPr="00882264" w:rsidRDefault="00882264" w:rsidP="00882264">
            <w:pPr>
              <w:ind w:firstLine="0"/>
              <w:rPr>
                <w:szCs w:val="22"/>
              </w:rPr>
            </w:pPr>
          </w:p>
        </w:tc>
      </w:tr>
      <w:tr w:rsidR="00882264" w:rsidRPr="00882264" w:rsidTr="004834FD">
        <w:trPr>
          <w:trHeight w:val="20"/>
        </w:trPr>
        <w:tc>
          <w:tcPr>
            <w:tcW w:w="3154" w:type="dxa"/>
            <w:tcBorders>
              <w:top w:val="single" w:sz="4" w:space="0" w:color="000000"/>
              <w:left w:val="single" w:sz="4" w:space="0" w:color="000000"/>
              <w:bottom w:val="single" w:sz="4" w:space="0" w:color="000000"/>
              <w:right w:val="single" w:sz="4" w:space="0" w:color="000000"/>
            </w:tcBorders>
          </w:tcPr>
          <w:p w:rsidR="00882264" w:rsidRPr="00882264" w:rsidRDefault="00882264" w:rsidP="00882264">
            <w:pPr>
              <w:ind w:firstLine="0"/>
            </w:pPr>
            <w:r w:rsidRPr="00882264">
              <w:t>5.4. Pareiškėjui ir partneriui (-</w:t>
            </w:r>
            <w:proofErr w:type="spellStart"/>
            <w:r w:rsidRPr="00882264">
              <w:t>iams</w:t>
            </w:r>
            <w:proofErr w:type="spellEnd"/>
            <w:r w:rsidRPr="00882264">
              <w:t>) nėra apribojimų gauti finansavimą:</w:t>
            </w:r>
          </w:p>
          <w:p w:rsidR="00882264" w:rsidRPr="00882264" w:rsidRDefault="00882264" w:rsidP="00882264">
            <w:pPr>
              <w:ind w:firstLine="0"/>
            </w:pPr>
            <w:r w:rsidRPr="00882264">
              <w:t>5.4.1. pareiškėjui ir partneriui (-</w:t>
            </w:r>
            <w:proofErr w:type="spellStart"/>
            <w:r w:rsidRPr="00882264">
              <w:t>iams</w:t>
            </w:r>
            <w:proofErr w:type="spellEnd"/>
            <w:r w:rsidRPr="00882264">
              <w:t xml:space="preserve">) nėra iškelta byla dėl bankroto arba restruktūrizavimo, nėra pradėtas ikiteisminis tyrimas dėl ūkinės komercinės veiklos arba jis (jie) nėra likviduojamas (-i), nėra priimtas kreditorių susirinkimo nutarimas bankroto procedūras vykdyti ne teismo tvarka </w:t>
            </w:r>
            <w:r w:rsidRPr="00882264">
              <w:rPr>
                <w:i/>
              </w:rPr>
              <w:t>(ši nuostata netaikoma biudžetinėms įstaigoms)</w:t>
            </w:r>
            <w:r w:rsidRPr="00882264">
              <w:t>;</w:t>
            </w:r>
          </w:p>
          <w:p w:rsidR="00882264" w:rsidRPr="00882264" w:rsidRDefault="00882264" w:rsidP="00882264">
            <w:pPr>
              <w:ind w:firstLine="0"/>
            </w:pPr>
            <w:r w:rsidRPr="00882264">
              <w:t>5.4.2. paraiškos vertinimo metu pareiškėjas ir partneris (-</w:t>
            </w:r>
            <w:proofErr w:type="spellStart"/>
            <w:r w:rsidRPr="00882264">
              <w:t>iai</w:t>
            </w:r>
            <w:proofErr w:type="spellEnd"/>
            <w:r w:rsidRPr="00882264">
              <w:t xml:space="preserve">) yra įvykdęs (-ę) su mokesčių ir socialinio draudimo įmokų mokėjimu susijusius įsipareigojimus pagal Lietuvos Respublikos teisės aktus arba pagal kitos valstybės teisės aktus, jei pareiškėjas ir partneris </w:t>
            </w:r>
          </w:p>
          <w:p w:rsidR="00882264" w:rsidRPr="00882264" w:rsidRDefault="00882264" w:rsidP="00882264">
            <w:pPr>
              <w:ind w:firstLine="0"/>
            </w:pPr>
            <w:r w:rsidRPr="00882264">
              <w:t>(-</w:t>
            </w:r>
            <w:proofErr w:type="spellStart"/>
            <w:r w:rsidRPr="00882264">
              <w:t>iai</w:t>
            </w:r>
            <w:proofErr w:type="spellEnd"/>
            <w:r w:rsidRPr="00882264">
              <w:t>) yra užsienyje registruotas juridinis asmuo (asmenys)</w:t>
            </w:r>
            <w:r w:rsidRPr="00882264">
              <w:rPr>
                <w:i/>
              </w:rPr>
              <w:t xml:space="preserve"> (ši nuostata</w:t>
            </w:r>
            <w:r>
              <w:rPr>
                <w:i/>
              </w:rPr>
              <w:t xml:space="preserve"> </w:t>
            </w:r>
            <w:r w:rsidRPr="00882264">
              <w:rPr>
                <w:i/>
              </w:rPr>
              <w:t xml:space="preserve">netaikoma įstaigoms, kurių veikla finansuojama iš Lietuvos Respublikos valstybės ir (arba) savivaldybių biudžetų, </w:t>
            </w:r>
            <w:r w:rsidRPr="00882264">
              <w:rPr>
                <w:i/>
                <w:color w:val="000000"/>
              </w:rPr>
              <w:t>ir (arba) valstybės pinigų fondų,</w:t>
            </w:r>
            <w:r w:rsidRPr="00882264">
              <w:rPr>
                <w:i/>
              </w:rPr>
              <w:t xml:space="preserve"> ir juridiniams asmenims, kuriems Lietuvos Respublikos teisės aktų nustatyta tvarka yra atidėti mokesčių arba socialinio draudimo įmokų mokėjimo terminai);</w:t>
            </w:r>
          </w:p>
          <w:p w:rsidR="00882264" w:rsidRPr="00882264" w:rsidRDefault="00882264" w:rsidP="00882264">
            <w:pPr>
              <w:ind w:firstLine="0"/>
              <w:rPr>
                <w:color w:val="000000"/>
              </w:rPr>
            </w:pPr>
            <w:r w:rsidRPr="00882264">
              <w:t xml:space="preserve">5.4.3. paraiškos vertinimo metu </w:t>
            </w:r>
            <w:r w:rsidRPr="00882264">
              <w:rPr>
                <w:color w:val="000000"/>
              </w:rPr>
              <w:t>pareiškėjo ir partnerio (-</w:t>
            </w:r>
            <w:proofErr w:type="spellStart"/>
            <w:r w:rsidRPr="00882264">
              <w:rPr>
                <w:color w:val="000000"/>
              </w:rPr>
              <w:t>ių</w:t>
            </w:r>
            <w:proofErr w:type="spellEnd"/>
            <w:r w:rsidRPr="00882264">
              <w:rPr>
                <w:color w:val="000000"/>
              </w:rPr>
              <w:t xml:space="preserve">) vadovas, ūkinės bendrijos </w:t>
            </w:r>
            <w:r w:rsidRPr="00882264">
              <w:rPr>
                <w:color w:val="000000"/>
              </w:rPr>
              <w:lastRenderedPageBreak/>
              <w:t>tikrasis narys (-</w:t>
            </w:r>
            <w:proofErr w:type="spellStart"/>
            <w:r w:rsidRPr="00882264">
              <w:rPr>
                <w:color w:val="000000"/>
              </w:rPr>
              <w:t>iai</w:t>
            </w:r>
            <w:proofErr w:type="spellEnd"/>
            <w:r w:rsidRPr="00882264">
              <w:rPr>
                <w:color w:val="000000"/>
              </w:rPr>
              <w:t>) ar mažosios bendrijos atstovas (-ai), turintis (-</w:t>
            </w:r>
            <w:proofErr w:type="spellStart"/>
            <w:r w:rsidRPr="00882264">
              <w:rPr>
                <w:color w:val="000000"/>
              </w:rPr>
              <w:t>ys</w:t>
            </w:r>
            <w:proofErr w:type="spellEnd"/>
            <w:r w:rsidRPr="00882264">
              <w:rPr>
                <w:color w:val="000000"/>
              </w:rPr>
              <w:t>) teisę juridinio asmens vardu sudaryti sandorį, ar buhalteris (-</w:t>
            </w:r>
            <w:proofErr w:type="spellStart"/>
            <w:r w:rsidRPr="00882264">
              <w:rPr>
                <w:color w:val="000000"/>
              </w:rPr>
              <w:t>iai</w:t>
            </w:r>
            <w:proofErr w:type="spellEnd"/>
            <w:r w:rsidRPr="00882264">
              <w:rPr>
                <w:color w:val="000000"/>
              </w:rPr>
              <w:t>), ar kitas (-i) asmuo (asmenys), turintis (-</w:t>
            </w:r>
            <w:proofErr w:type="spellStart"/>
            <w:r w:rsidRPr="00882264">
              <w:rPr>
                <w:color w:val="000000"/>
              </w:rPr>
              <w:t>ys</w:t>
            </w:r>
            <w:proofErr w:type="spellEnd"/>
            <w:r w:rsidRPr="00882264">
              <w:rPr>
                <w:color w:val="000000"/>
              </w:rPr>
              <w:t>) teisę surašyti ir pasirašyti pareiškėjo apskaitos dokumentus, neturi neišnykusio arba nepanaikinto teistumo arba dėl pareiškėjo ir partnerio (-</w:t>
            </w:r>
            <w:proofErr w:type="spellStart"/>
            <w:r w:rsidRPr="00882264">
              <w:rPr>
                <w:color w:val="000000"/>
              </w:rPr>
              <w:t>ių</w:t>
            </w:r>
            <w:proofErr w:type="spellEnd"/>
            <w:r w:rsidRPr="00882264">
              <w:rPr>
                <w:color w:val="000000"/>
              </w:rPr>
              <w:t>) per paskutinius 5 metus nebuvo priimtas ir įsiteisėjęs apkaltinamasis teismo nuosprendis pagal veikas, nustatytas Finansinės paramos ir bendrojo finansavimo lėšų grąžinimo į Lietuvos Respublikos valstybės biudžetą taisyklių, patvirtintų Lietuvos Respublikos Vyriausybės 2005 m. gegužės 30 d. nutarimu</w:t>
            </w:r>
            <w:r>
              <w:rPr>
                <w:color w:val="000000"/>
              </w:rPr>
              <w:t xml:space="preserve"> Nr.</w:t>
            </w:r>
            <w:r w:rsidRPr="00882264">
              <w:rPr>
                <w:color w:val="000000"/>
              </w:rPr>
              <w:t xml:space="preserve"> 590 „Dėl Finansinės paramos ir bendrojo finansavimo lėšų grąžinimo į Lietuvos Respublikos valstybės biudžetą taisyklių patvirtinimo“, 3 priedo „Apribojimų skirti Europos Sąjungos finansinę paramą, 2004–2009 metų Europos ekonominės erdvės ir (ar) Norvegijos finansinių mechanizmų, 2009–2014 metų Europos ekonominės erdvės ir (ar) Norvegijos finansinių mechanizmų</w:t>
            </w:r>
            <w:r>
              <w:rPr>
                <w:color w:val="000000"/>
              </w:rPr>
              <w:t>,</w:t>
            </w:r>
            <w:r w:rsidRPr="00882264">
              <w:rPr>
                <w:color w:val="000000"/>
              </w:rPr>
              <w:t xml:space="preserve"> 2007–2012 metų Lietuvos ir Šveicarijos bendradarbiavimo programos finansinę paramą aprašas“ 2 punkte </w:t>
            </w:r>
            <w:r w:rsidRPr="00882264">
              <w:rPr>
                <w:i/>
                <w:color w:val="000000"/>
              </w:rPr>
              <w:t>(jei pareiškėjo arba partnerio (-</w:t>
            </w:r>
            <w:proofErr w:type="spellStart"/>
            <w:r w:rsidRPr="00882264">
              <w:rPr>
                <w:i/>
                <w:color w:val="000000"/>
              </w:rPr>
              <w:t>ių</w:t>
            </w:r>
            <w:proofErr w:type="spellEnd"/>
            <w:r w:rsidRPr="00882264">
              <w:rPr>
                <w:i/>
                <w:color w:val="000000"/>
              </w:rPr>
              <w:t xml:space="preserve">) veikla yra finansuojama iš Lietuvos Respublikos valstybės biudžeto ir (arba) savivaldybių biudžetų, ir (arba) valstybės pinigų fondų, ši nuostata nėra taikoma); </w:t>
            </w:r>
          </w:p>
          <w:p w:rsidR="00882264" w:rsidRPr="00882264" w:rsidRDefault="00882264" w:rsidP="00882264">
            <w:pPr>
              <w:ind w:firstLine="0"/>
            </w:pPr>
            <w:r w:rsidRPr="00882264">
              <w:t>5.4.4. paraiškos vertinimo metu pareiškėjui ir partneriui (-</w:t>
            </w:r>
            <w:proofErr w:type="spellStart"/>
            <w:r w:rsidRPr="00882264">
              <w:t>iams</w:t>
            </w:r>
            <w:proofErr w:type="spellEnd"/>
            <w:r w:rsidRPr="00882264">
              <w:t>), jei jis (jie) yra įmonė (-ės), perkėlusi (-</w:t>
            </w:r>
            <w:proofErr w:type="spellStart"/>
            <w:r w:rsidRPr="00882264">
              <w:t>ios</w:t>
            </w:r>
            <w:proofErr w:type="spellEnd"/>
            <w:r w:rsidRPr="00882264">
              <w:t xml:space="preserve">) gamybinę veiklą valstybėje narėje arba į kitą valstybę narę, nėra taikoma arba nebuvo taikoma išieškojimo procedūra </w:t>
            </w:r>
            <w:r w:rsidRPr="00882264">
              <w:rPr>
                <w:i/>
              </w:rPr>
              <w:t>(ši nuostata nėra taikoma viešiesiems juridiniams asmenims)</w:t>
            </w:r>
            <w:r w:rsidRPr="00882264">
              <w:t>;</w:t>
            </w:r>
          </w:p>
          <w:p w:rsidR="00882264" w:rsidRPr="00882264" w:rsidRDefault="00882264" w:rsidP="00882264">
            <w:pPr>
              <w:ind w:firstLine="0"/>
            </w:pPr>
            <w:r w:rsidRPr="00882264">
              <w:t>5.4.5. paraiškos vertinimo metu pareiškėjui ir partneriui (-</w:t>
            </w:r>
            <w:proofErr w:type="spellStart"/>
            <w:r w:rsidRPr="00882264">
              <w:t>iams</w:t>
            </w:r>
            <w:proofErr w:type="spellEnd"/>
            <w:r w:rsidRPr="00882264">
              <w:t xml:space="preserve">) nėra taikomas apribojimas (iki 5 metų) neskirti ES finansinės paramos dėl trečiųjų šalių piliečių nelegalaus įdarbinimo </w:t>
            </w:r>
            <w:r w:rsidRPr="00882264">
              <w:rPr>
                <w:i/>
              </w:rPr>
              <w:t>(ši nuostata nėra taikoma viešiesiems juridiniams asmenims)</w:t>
            </w:r>
            <w:r w:rsidRPr="00882264">
              <w:t>;</w:t>
            </w:r>
          </w:p>
          <w:p w:rsidR="00882264" w:rsidRPr="00882264" w:rsidRDefault="00882264" w:rsidP="00882264">
            <w:pPr>
              <w:ind w:firstLine="0"/>
            </w:pPr>
            <w:r w:rsidRPr="00882264">
              <w:lastRenderedPageBreak/>
              <w:t>5.4.6. paraiškos vertinimo metu pareiškėjui ir partneriui (-</w:t>
            </w:r>
            <w:proofErr w:type="spellStart"/>
            <w:r w:rsidRPr="00882264">
              <w:t>iams</w:t>
            </w:r>
            <w:proofErr w:type="spellEnd"/>
            <w:r w:rsidRPr="00882264">
              <w:t xml:space="preserve">) nėra taikomas apribojimas gauti finansavimą dėl to, kad per sprendime dėl lėšų grąžinimo nustatytą terminą lėšos nebuvo grąžintos arba grąžinta tik dalis lėšų </w:t>
            </w:r>
            <w:r w:rsidRPr="00882264">
              <w:rPr>
                <w:i/>
              </w:rPr>
              <w:t>(šis apribojimas netaikomas įstaigoms, kurių veikla finansuojama iš Lietuvos Respublikos valstybės biudžeto ir (arba) savivaldybių biudžetų, ir (arba) valstybės pinigų fondų, įstaigoms, kurių veiklai finansuoti yra skiriama 2007–2013 metų ES fondų ar 2014–2020 metų ES struktūrinių fondų techninė parama, Europos investicijų fondui ir Europos investicijų bankui)</w:t>
            </w:r>
            <w:r w:rsidRPr="00882264">
              <w:t>;</w:t>
            </w:r>
          </w:p>
          <w:p w:rsidR="00882264" w:rsidRPr="00882264" w:rsidRDefault="00882264" w:rsidP="00882264">
            <w:pPr>
              <w:ind w:firstLine="0"/>
              <w:rPr>
                <w:i/>
                <w:szCs w:val="22"/>
              </w:rPr>
            </w:pPr>
            <w:r w:rsidRPr="00882264">
              <w:t>5.4.7.</w:t>
            </w:r>
            <w:r>
              <w:t xml:space="preserve"> </w:t>
            </w:r>
            <w:r w:rsidRPr="00882264">
              <w:t>paraiškos vertinimo metu pareiškėjas ir partneris (-</w:t>
            </w:r>
            <w:proofErr w:type="spellStart"/>
            <w:r w:rsidRPr="00882264">
              <w:t>iai</w:t>
            </w:r>
            <w:proofErr w:type="spellEnd"/>
            <w:r w:rsidRPr="00882264">
              <w:t>)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w:t>
            </w:r>
            <w:r>
              <w:t xml:space="preserve"> Nr.</w:t>
            </w:r>
            <w:r w:rsidRPr="00882264">
              <w:t xml:space="preserve"> 1407 </w:t>
            </w:r>
            <w:r w:rsidRPr="00882264">
              <w:rPr>
                <w:color w:val="000000"/>
              </w:rPr>
              <w:t>„</w:t>
            </w:r>
            <w:r w:rsidRPr="00882264">
              <w:t xml:space="preserve">Dėl Juridinių asmenų registro įsteigimo ir Juridinių asmenų registro nuostatų patvirtinimo“ </w:t>
            </w:r>
            <w:r w:rsidRPr="00882264">
              <w:rPr>
                <w:i/>
              </w:rPr>
              <w:t>(ši nuostata taikoma tik tais atvejais, kai finansines ataskaitas būtina rengti pagal įstatymus, taikomus juridiniam asmeniui, užsienio juridiniam asmeniui ar kitai organizacijai arba jų filialui).</w:t>
            </w:r>
          </w:p>
        </w:tc>
        <w:tc>
          <w:tcPr>
            <w:tcW w:w="3063" w:type="dxa"/>
            <w:tcBorders>
              <w:top w:val="single" w:sz="4" w:space="0" w:color="000000"/>
              <w:left w:val="single" w:sz="4" w:space="0" w:color="000000"/>
              <w:bottom w:val="single" w:sz="4" w:space="0" w:color="000000"/>
              <w:right w:val="single" w:sz="4" w:space="0" w:color="000000"/>
            </w:tcBorders>
          </w:tcPr>
          <w:p w:rsidR="00882264" w:rsidRPr="00882264" w:rsidRDefault="00882264" w:rsidP="00882264">
            <w:pPr>
              <w:ind w:firstLine="0"/>
              <w:jc w:val="both"/>
              <w:rPr>
                <w:szCs w:val="22"/>
              </w:rPr>
            </w:pPr>
            <w:r w:rsidRPr="00882264">
              <w:lastRenderedPageBreak/>
              <w:t>Informacijos šaltinis: pareiškėjo (partnerio) deklaracija.</w:t>
            </w:r>
            <w:r>
              <w:t xml:space="preserve"> </w:t>
            </w:r>
          </w:p>
        </w:tc>
        <w:tc>
          <w:tcPr>
            <w:tcW w:w="1440" w:type="dxa"/>
            <w:tcBorders>
              <w:top w:val="single" w:sz="4" w:space="0" w:color="000000"/>
              <w:left w:val="single" w:sz="4" w:space="0" w:color="000000"/>
              <w:bottom w:val="single" w:sz="4" w:space="0" w:color="000000"/>
              <w:right w:val="single" w:sz="4" w:space="0" w:color="000000"/>
            </w:tcBorders>
          </w:tcPr>
          <w:p w:rsidR="00882264" w:rsidRPr="00882264" w:rsidRDefault="00882264" w:rsidP="00882264">
            <w:pPr>
              <w:ind w:firstLine="0"/>
              <w:jc w:val="center"/>
              <w:rPr>
                <w:szCs w:val="22"/>
              </w:rPr>
            </w:pPr>
          </w:p>
        </w:tc>
        <w:tc>
          <w:tcPr>
            <w:tcW w:w="1980" w:type="dxa"/>
            <w:tcBorders>
              <w:top w:val="single" w:sz="4" w:space="0" w:color="000000"/>
              <w:left w:val="single" w:sz="4" w:space="0" w:color="000000"/>
              <w:bottom w:val="single" w:sz="4" w:space="0" w:color="000000"/>
              <w:right w:val="single" w:sz="4" w:space="0" w:color="000000"/>
            </w:tcBorders>
          </w:tcPr>
          <w:p w:rsidR="00882264" w:rsidRPr="00882264" w:rsidRDefault="00882264" w:rsidP="00882264">
            <w:pPr>
              <w:ind w:firstLine="0"/>
              <w:rPr>
                <w:szCs w:val="22"/>
              </w:rPr>
            </w:pPr>
          </w:p>
        </w:tc>
      </w:tr>
      <w:tr w:rsidR="00882264" w:rsidRPr="00882264" w:rsidTr="004834FD">
        <w:trPr>
          <w:trHeight w:val="20"/>
        </w:trPr>
        <w:tc>
          <w:tcPr>
            <w:tcW w:w="3154" w:type="dxa"/>
            <w:tcBorders>
              <w:top w:val="single" w:sz="4" w:space="0" w:color="000000"/>
              <w:left w:val="single" w:sz="4" w:space="0" w:color="000000"/>
              <w:bottom w:val="single" w:sz="4" w:space="0" w:color="000000"/>
              <w:right w:val="single" w:sz="4" w:space="0" w:color="000000"/>
            </w:tcBorders>
          </w:tcPr>
          <w:p w:rsidR="00882264" w:rsidRPr="00882264" w:rsidRDefault="00882264" w:rsidP="00882264">
            <w:pPr>
              <w:ind w:firstLine="0"/>
              <w:rPr>
                <w:szCs w:val="22"/>
              </w:rPr>
            </w:pPr>
            <w:r w:rsidRPr="00882264">
              <w:lastRenderedPageBreak/>
              <w:t>5.5. Pareiškėjas ir partneris (-</w:t>
            </w:r>
            <w:proofErr w:type="spellStart"/>
            <w:r w:rsidRPr="00882264">
              <w:t>iai</w:t>
            </w:r>
            <w:proofErr w:type="spellEnd"/>
            <w:r w:rsidRPr="00882264">
              <w:t>) turi (gali užtikrinti) pakankamus administravimo gebėjimus vykdyti projektą.</w:t>
            </w:r>
          </w:p>
        </w:tc>
        <w:tc>
          <w:tcPr>
            <w:tcW w:w="3063" w:type="dxa"/>
            <w:tcBorders>
              <w:top w:val="single" w:sz="4" w:space="0" w:color="000000"/>
              <w:left w:val="single" w:sz="4" w:space="0" w:color="000000"/>
              <w:bottom w:val="single" w:sz="4" w:space="0" w:color="000000"/>
              <w:right w:val="single" w:sz="4" w:space="0" w:color="000000"/>
            </w:tcBorders>
          </w:tcPr>
          <w:p w:rsidR="00882264" w:rsidRPr="00882264" w:rsidRDefault="00882264" w:rsidP="00882264">
            <w:pPr>
              <w:ind w:firstLine="0"/>
              <w:jc w:val="both"/>
            </w:pPr>
            <w:r w:rsidRPr="00882264">
              <w:t>Pareiškėjo planuojamos suformuoti projekto komandos atsakomybė ir funkcijos yra aiškiai aprašytos ir yra pakankamos projektui įgyvendinti. Taip pat pareiškėjas numato užtikrinti, kad į projekto komandą bus įtraukti</w:t>
            </w:r>
            <w:r>
              <w:t xml:space="preserve"> </w:t>
            </w:r>
            <w:r w:rsidRPr="00882264">
              <w:t xml:space="preserve">reikiamos kompetencijos asmenys, kaip tai numatyta Aprašo 63 punkte. </w:t>
            </w:r>
          </w:p>
          <w:p w:rsidR="00882264" w:rsidRPr="00882264" w:rsidRDefault="00882264" w:rsidP="00882264">
            <w:pPr>
              <w:ind w:firstLine="0"/>
              <w:jc w:val="both"/>
            </w:pPr>
          </w:p>
          <w:p w:rsidR="00882264" w:rsidRPr="00882264" w:rsidRDefault="00882264" w:rsidP="00882264">
            <w:pPr>
              <w:ind w:firstLine="0"/>
              <w:jc w:val="both"/>
            </w:pPr>
            <w:r w:rsidRPr="00882264">
              <w:t xml:space="preserve">Informacijos šaltinis: paraiška. </w:t>
            </w:r>
          </w:p>
          <w:p w:rsidR="00882264" w:rsidRPr="00882264" w:rsidRDefault="00882264" w:rsidP="00882264">
            <w:pPr>
              <w:ind w:firstLine="0"/>
              <w:jc w:val="both"/>
              <w:rPr>
                <w:szCs w:val="22"/>
              </w:rPr>
            </w:pPr>
          </w:p>
        </w:tc>
        <w:tc>
          <w:tcPr>
            <w:tcW w:w="1440" w:type="dxa"/>
            <w:tcBorders>
              <w:top w:val="single" w:sz="4" w:space="0" w:color="000000"/>
              <w:left w:val="single" w:sz="4" w:space="0" w:color="000000"/>
              <w:bottom w:val="single" w:sz="4" w:space="0" w:color="000000"/>
              <w:right w:val="single" w:sz="4" w:space="0" w:color="000000"/>
            </w:tcBorders>
          </w:tcPr>
          <w:p w:rsidR="00882264" w:rsidRPr="00882264" w:rsidRDefault="00882264" w:rsidP="00882264">
            <w:pPr>
              <w:ind w:firstLine="0"/>
              <w:jc w:val="center"/>
              <w:rPr>
                <w:szCs w:val="22"/>
              </w:rPr>
            </w:pPr>
          </w:p>
        </w:tc>
        <w:tc>
          <w:tcPr>
            <w:tcW w:w="1980" w:type="dxa"/>
            <w:tcBorders>
              <w:top w:val="single" w:sz="4" w:space="0" w:color="000000"/>
              <w:left w:val="single" w:sz="4" w:space="0" w:color="000000"/>
              <w:bottom w:val="single" w:sz="4" w:space="0" w:color="000000"/>
              <w:right w:val="single" w:sz="4" w:space="0" w:color="000000"/>
            </w:tcBorders>
          </w:tcPr>
          <w:p w:rsidR="00882264" w:rsidRPr="00882264" w:rsidRDefault="00882264" w:rsidP="00882264">
            <w:pPr>
              <w:ind w:firstLine="0"/>
              <w:rPr>
                <w:szCs w:val="22"/>
              </w:rPr>
            </w:pPr>
          </w:p>
        </w:tc>
      </w:tr>
      <w:tr w:rsidR="00882264" w:rsidRPr="00882264" w:rsidTr="004834FD">
        <w:trPr>
          <w:trHeight w:val="1685"/>
        </w:trPr>
        <w:tc>
          <w:tcPr>
            <w:tcW w:w="3154" w:type="dxa"/>
            <w:vMerge w:val="restart"/>
            <w:tcBorders>
              <w:top w:val="single" w:sz="4" w:space="0" w:color="000000"/>
              <w:left w:val="single" w:sz="4" w:space="0" w:color="000000"/>
              <w:bottom w:val="single" w:sz="4" w:space="0" w:color="000000"/>
              <w:right w:val="single" w:sz="4" w:space="0" w:color="000000"/>
            </w:tcBorders>
          </w:tcPr>
          <w:p w:rsidR="00882264" w:rsidRPr="00882264" w:rsidRDefault="00882264" w:rsidP="00882264">
            <w:pPr>
              <w:ind w:firstLine="0"/>
              <w:rPr>
                <w:spacing w:val="-4"/>
              </w:rPr>
            </w:pPr>
            <w:r w:rsidRPr="00882264">
              <w:rPr>
                <w:spacing w:val="-4"/>
              </w:rPr>
              <w:t xml:space="preserve">5.6. Projekto parengtumas atitinka </w:t>
            </w:r>
            <w:r w:rsidRPr="00882264">
              <w:t>Apraše</w:t>
            </w:r>
            <w:r w:rsidRPr="00882264">
              <w:rPr>
                <w:spacing w:val="-4"/>
              </w:rPr>
              <w:t xml:space="preserve"> nustatytus reikalavimus. </w:t>
            </w:r>
          </w:p>
          <w:p w:rsidR="00882264" w:rsidRPr="00882264" w:rsidRDefault="00882264" w:rsidP="00882264">
            <w:pPr>
              <w:ind w:firstLine="0"/>
              <w:rPr>
                <w:i/>
                <w:spacing w:val="-4"/>
                <w:szCs w:val="22"/>
              </w:rPr>
            </w:pPr>
            <w:r w:rsidRPr="00882264">
              <w:rPr>
                <w:i/>
                <w:spacing w:val="-4"/>
              </w:rPr>
              <w:t xml:space="preserve">(Šį vertinimo aspektą vertina ministerija prieš tai, kai projektas įtraukiamas į valstybės projektų sąrašą, taip pat įgyvendinančioji institucija paraiškų vertinimo </w:t>
            </w:r>
            <w:r w:rsidRPr="00882264">
              <w:rPr>
                <w:i/>
                <w:spacing w:val="-4"/>
              </w:rPr>
              <w:lastRenderedPageBreak/>
              <w:t>metu.)</w:t>
            </w:r>
          </w:p>
        </w:tc>
        <w:tc>
          <w:tcPr>
            <w:tcW w:w="3063" w:type="dxa"/>
            <w:vMerge w:val="restart"/>
            <w:tcBorders>
              <w:top w:val="single" w:sz="4" w:space="0" w:color="000000"/>
              <w:left w:val="single" w:sz="4" w:space="0" w:color="000000"/>
              <w:bottom w:val="single" w:sz="4" w:space="0" w:color="000000"/>
              <w:right w:val="single" w:sz="4" w:space="0" w:color="000000"/>
            </w:tcBorders>
          </w:tcPr>
          <w:p w:rsidR="00882264" w:rsidRPr="00882264" w:rsidRDefault="00882264" w:rsidP="00882264">
            <w:pPr>
              <w:ind w:firstLine="0"/>
              <w:jc w:val="both"/>
              <w:rPr>
                <w:rFonts w:eastAsia="Calibri"/>
                <w:szCs w:val="24"/>
              </w:rPr>
            </w:pPr>
            <w:r w:rsidRPr="00882264">
              <w:rPr>
                <w:szCs w:val="24"/>
              </w:rPr>
              <w:lastRenderedPageBreak/>
              <w:t>Projekto parengtumas turi atitikti reikalavimus, nustatytus šio Aprašo 25 punkte.</w:t>
            </w:r>
          </w:p>
          <w:p w:rsidR="00882264" w:rsidRPr="00882264" w:rsidRDefault="00882264" w:rsidP="00882264">
            <w:pPr>
              <w:ind w:firstLine="0"/>
              <w:jc w:val="both"/>
              <w:rPr>
                <w:szCs w:val="24"/>
              </w:rPr>
            </w:pPr>
          </w:p>
          <w:p w:rsidR="00882264" w:rsidRPr="00882264" w:rsidRDefault="00882264" w:rsidP="00882264">
            <w:pPr>
              <w:ind w:firstLine="0"/>
              <w:jc w:val="both"/>
              <w:rPr>
                <w:szCs w:val="24"/>
              </w:rPr>
            </w:pPr>
          </w:p>
          <w:p w:rsidR="00882264" w:rsidRPr="00882264" w:rsidRDefault="00882264" w:rsidP="00882264">
            <w:pPr>
              <w:ind w:firstLine="0"/>
              <w:jc w:val="both"/>
              <w:rPr>
                <w:szCs w:val="24"/>
              </w:rPr>
            </w:pPr>
          </w:p>
          <w:p w:rsidR="00882264" w:rsidRPr="00882264" w:rsidRDefault="00882264" w:rsidP="00882264">
            <w:pPr>
              <w:ind w:firstLine="0"/>
              <w:jc w:val="both"/>
              <w:rPr>
                <w:szCs w:val="24"/>
              </w:rPr>
            </w:pPr>
          </w:p>
          <w:p w:rsidR="00882264" w:rsidRPr="00882264" w:rsidRDefault="00882264" w:rsidP="00882264">
            <w:pPr>
              <w:ind w:firstLine="0"/>
              <w:jc w:val="both"/>
              <w:rPr>
                <w:szCs w:val="22"/>
              </w:rPr>
            </w:pPr>
            <w:r w:rsidRPr="00882264">
              <w:lastRenderedPageBreak/>
              <w:t xml:space="preserve">Informacijos šaltinis: projektinis pasiūlymas, paraiška. </w:t>
            </w:r>
          </w:p>
          <w:p w:rsidR="00882264" w:rsidRPr="00882264" w:rsidRDefault="00882264" w:rsidP="00882264">
            <w:pPr>
              <w:ind w:firstLine="0"/>
              <w:jc w:val="both"/>
              <w:rPr>
                <w:szCs w:val="22"/>
              </w:rPr>
            </w:pPr>
          </w:p>
        </w:tc>
        <w:tc>
          <w:tcPr>
            <w:tcW w:w="1440" w:type="dxa"/>
            <w:tcBorders>
              <w:top w:val="single" w:sz="4" w:space="0" w:color="000000"/>
              <w:left w:val="single" w:sz="4" w:space="0" w:color="000000"/>
              <w:bottom w:val="single" w:sz="4" w:space="0" w:color="000000"/>
              <w:right w:val="single" w:sz="4" w:space="0" w:color="000000"/>
            </w:tcBorders>
          </w:tcPr>
          <w:p w:rsidR="00882264" w:rsidRPr="00882264" w:rsidRDefault="00882264" w:rsidP="00882264">
            <w:pPr>
              <w:ind w:firstLine="0"/>
              <w:jc w:val="center"/>
              <w:rPr>
                <w:szCs w:val="22"/>
              </w:rPr>
            </w:pPr>
            <w:r w:rsidRPr="00882264">
              <w:rPr>
                <w:i/>
              </w:rPr>
              <w:lastRenderedPageBreak/>
              <w:t xml:space="preserve">Ministerijos įvertinimas </w:t>
            </w:r>
          </w:p>
        </w:tc>
        <w:tc>
          <w:tcPr>
            <w:tcW w:w="1980" w:type="dxa"/>
            <w:tcBorders>
              <w:top w:val="single" w:sz="4" w:space="0" w:color="000000"/>
              <w:left w:val="single" w:sz="4" w:space="0" w:color="000000"/>
              <w:bottom w:val="single" w:sz="4" w:space="0" w:color="000000"/>
              <w:right w:val="single" w:sz="4" w:space="0" w:color="000000"/>
            </w:tcBorders>
          </w:tcPr>
          <w:p w:rsidR="00882264" w:rsidRPr="00882264" w:rsidRDefault="00882264" w:rsidP="00882264">
            <w:pPr>
              <w:ind w:firstLine="0"/>
              <w:rPr>
                <w:szCs w:val="22"/>
              </w:rPr>
            </w:pPr>
          </w:p>
        </w:tc>
      </w:tr>
      <w:tr w:rsidR="00882264" w:rsidRPr="00882264" w:rsidTr="004834FD">
        <w:trPr>
          <w:trHeight w:val="1685"/>
        </w:trPr>
        <w:tc>
          <w:tcPr>
            <w:tcW w:w="3154" w:type="dxa"/>
            <w:vMerge/>
            <w:tcBorders>
              <w:top w:val="single" w:sz="4" w:space="0" w:color="000000"/>
              <w:left w:val="single" w:sz="4" w:space="0" w:color="000000"/>
              <w:bottom w:val="single" w:sz="4" w:space="0" w:color="000000"/>
              <w:right w:val="single" w:sz="4" w:space="0" w:color="000000"/>
            </w:tcBorders>
            <w:vAlign w:val="center"/>
          </w:tcPr>
          <w:p w:rsidR="00882264" w:rsidRPr="00882264" w:rsidRDefault="00882264" w:rsidP="00882264">
            <w:pPr>
              <w:ind w:firstLine="0"/>
              <w:rPr>
                <w:i/>
                <w:spacing w:val="-4"/>
                <w:szCs w:val="22"/>
              </w:rPr>
            </w:pPr>
          </w:p>
        </w:tc>
        <w:tc>
          <w:tcPr>
            <w:tcW w:w="3063" w:type="dxa"/>
            <w:vMerge/>
            <w:tcBorders>
              <w:top w:val="single" w:sz="4" w:space="0" w:color="000000"/>
              <w:left w:val="single" w:sz="4" w:space="0" w:color="000000"/>
              <w:bottom w:val="single" w:sz="4" w:space="0" w:color="000000"/>
              <w:right w:val="single" w:sz="4" w:space="0" w:color="000000"/>
            </w:tcBorders>
            <w:vAlign w:val="center"/>
          </w:tcPr>
          <w:p w:rsidR="00882264" w:rsidRPr="00882264" w:rsidRDefault="00882264" w:rsidP="00882264">
            <w:pPr>
              <w:ind w:firstLine="0"/>
              <w:rPr>
                <w:szCs w:val="22"/>
              </w:rPr>
            </w:pPr>
          </w:p>
        </w:tc>
        <w:tc>
          <w:tcPr>
            <w:tcW w:w="1440" w:type="dxa"/>
            <w:tcBorders>
              <w:top w:val="single" w:sz="4" w:space="0" w:color="000000"/>
              <w:left w:val="single" w:sz="4" w:space="0" w:color="000000"/>
              <w:bottom w:val="single" w:sz="4" w:space="0" w:color="000000"/>
              <w:right w:val="single" w:sz="4" w:space="0" w:color="000000"/>
            </w:tcBorders>
          </w:tcPr>
          <w:p w:rsidR="00882264" w:rsidRPr="00882264" w:rsidRDefault="00882264" w:rsidP="00882264">
            <w:pPr>
              <w:ind w:firstLine="0"/>
              <w:jc w:val="center"/>
              <w:rPr>
                <w:szCs w:val="22"/>
              </w:rPr>
            </w:pPr>
            <w:r w:rsidRPr="00882264">
              <w:rPr>
                <w:i/>
              </w:rPr>
              <w:t>Įgyvendinančiosios institucijos įvertinimas</w:t>
            </w:r>
          </w:p>
        </w:tc>
        <w:tc>
          <w:tcPr>
            <w:tcW w:w="1980" w:type="dxa"/>
            <w:tcBorders>
              <w:top w:val="single" w:sz="4" w:space="0" w:color="000000"/>
              <w:left w:val="single" w:sz="4" w:space="0" w:color="000000"/>
              <w:bottom w:val="single" w:sz="4" w:space="0" w:color="000000"/>
              <w:right w:val="single" w:sz="4" w:space="0" w:color="000000"/>
            </w:tcBorders>
          </w:tcPr>
          <w:p w:rsidR="00882264" w:rsidRPr="00882264" w:rsidRDefault="00882264" w:rsidP="00882264">
            <w:pPr>
              <w:ind w:firstLine="0"/>
              <w:rPr>
                <w:szCs w:val="22"/>
              </w:rPr>
            </w:pPr>
          </w:p>
        </w:tc>
      </w:tr>
      <w:tr w:rsidR="00882264" w:rsidRPr="00882264" w:rsidTr="004834FD">
        <w:trPr>
          <w:trHeight w:val="20"/>
        </w:trPr>
        <w:tc>
          <w:tcPr>
            <w:tcW w:w="3154" w:type="dxa"/>
            <w:tcBorders>
              <w:top w:val="single" w:sz="4" w:space="0" w:color="000000"/>
              <w:left w:val="single" w:sz="4" w:space="0" w:color="000000"/>
              <w:bottom w:val="single" w:sz="4" w:space="0" w:color="000000"/>
              <w:right w:val="single" w:sz="4" w:space="0" w:color="000000"/>
            </w:tcBorders>
          </w:tcPr>
          <w:p w:rsidR="00882264" w:rsidRPr="00882264" w:rsidRDefault="00882264" w:rsidP="00882264">
            <w:pPr>
              <w:autoSpaceDE w:val="0"/>
              <w:autoSpaceDN w:val="0"/>
              <w:adjustRightInd w:val="0"/>
              <w:ind w:firstLine="0"/>
            </w:pPr>
            <w:r w:rsidRPr="00882264">
              <w:lastRenderedPageBreak/>
              <w:t xml:space="preserve">5.7. Partnerystė projekte yra pagrįsta ir teikia naudą. </w:t>
            </w:r>
          </w:p>
          <w:p w:rsidR="00882264" w:rsidRPr="00882264" w:rsidRDefault="00882264" w:rsidP="00882264">
            <w:pPr>
              <w:autoSpaceDE w:val="0"/>
              <w:autoSpaceDN w:val="0"/>
              <w:adjustRightInd w:val="0"/>
              <w:ind w:firstLine="0"/>
              <w:rPr>
                <w:rFonts w:eastAsia="Calibri"/>
                <w:szCs w:val="22"/>
                <w:lang w:eastAsia="en-US"/>
              </w:rPr>
            </w:pPr>
            <w:r w:rsidRPr="00882264">
              <w:t>(</w:t>
            </w:r>
            <w:r w:rsidRPr="00882264">
              <w:rPr>
                <w:i/>
              </w:rPr>
              <w:t>Šis vertinimo aspektas vertinamas tik tais atvejais, jei pareiškėjas numato įgyvendinti projektą kartu su partneriu (-</w:t>
            </w:r>
            <w:proofErr w:type="spellStart"/>
            <w:r w:rsidRPr="00882264">
              <w:rPr>
                <w:i/>
              </w:rPr>
              <w:t>iais</w:t>
            </w:r>
            <w:proofErr w:type="spellEnd"/>
            <w:r w:rsidRPr="00882264">
              <w:rPr>
                <w:i/>
              </w:rPr>
              <w:t>).)</w:t>
            </w:r>
          </w:p>
        </w:tc>
        <w:tc>
          <w:tcPr>
            <w:tcW w:w="3063" w:type="dxa"/>
            <w:tcBorders>
              <w:top w:val="single" w:sz="4" w:space="0" w:color="000000"/>
              <w:left w:val="single" w:sz="4" w:space="0" w:color="000000"/>
              <w:bottom w:val="single" w:sz="4" w:space="0" w:color="000000"/>
              <w:right w:val="single" w:sz="4" w:space="0" w:color="000000"/>
            </w:tcBorders>
          </w:tcPr>
          <w:p w:rsidR="00882264" w:rsidRPr="00882264" w:rsidRDefault="00882264" w:rsidP="00882264">
            <w:pPr>
              <w:ind w:firstLine="0"/>
              <w:jc w:val="both"/>
            </w:pPr>
            <w:r w:rsidRPr="00882264">
              <w:t>Vertinama atitiktis Aprašo 14 punkte nustatytam reikalavimui. Taip pat vertinama, ar:</w:t>
            </w:r>
          </w:p>
          <w:p w:rsidR="00882264" w:rsidRPr="00882264" w:rsidRDefault="00882264" w:rsidP="00882264">
            <w:pPr>
              <w:ind w:firstLine="0"/>
              <w:jc w:val="both"/>
            </w:pPr>
            <w:r w:rsidRPr="00882264">
              <w:t>- projekto partneriai, prisidės prie projekto tikslo įgyvendinimo;</w:t>
            </w:r>
          </w:p>
          <w:p w:rsidR="00882264" w:rsidRPr="00882264" w:rsidRDefault="00882264" w:rsidP="00882264">
            <w:pPr>
              <w:ind w:firstLine="0"/>
              <w:jc w:val="both"/>
            </w:pPr>
            <w:r w:rsidRPr="00882264">
              <w:t>- partnerio pasirinkimas ir jo indėlis į projektą yra pagrįstas, ar yra atskleista gaunama nauda iš partnerio įtraukimo į projektą ir ar partneris prisideda prie projekto tikslo įgyvendinimo bei veiklų.</w:t>
            </w:r>
          </w:p>
          <w:p w:rsidR="00882264" w:rsidRPr="00882264" w:rsidRDefault="00882264" w:rsidP="00882264">
            <w:pPr>
              <w:ind w:firstLine="0"/>
              <w:jc w:val="both"/>
            </w:pPr>
          </w:p>
          <w:p w:rsidR="00882264" w:rsidRPr="00882264" w:rsidRDefault="00882264" w:rsidP="00882264">
            <w:pPr>
              <w:ind w:firstLine="0"/>
              <w:jc w:val="both"/>
              <w:rPr>
                <w:szCs w:val="22"/>
              </w:rPr>
            </w:pPr>
            <w:r w:rsidRPr="00882264">
              <w:t xml:space="preserve">Informacijos šaltinis: paraiška. </w:t>
            </w:r>
          </w:p>
        </w:tc>
        <w:tc>
          <w:tcPr>
            <w:tcW w:w="1440" w:type="dxa"/>
            <w:tcBorders>
              <w:top w:val="single" w:sz="4" w:space="0" w:color="000000"/>
              <w:left w:val="single" w:sz="4" w:space="0" w:color="000000"/>
              <w:bottom w:val="single" w:sz="4" w:space="0" w:color="000000"/>
              <w:right w:val="single" w:sz="4" w:space="0" w:color="000000"/>
            </w:tcBorders>
          </w:tcPr>
          <w:p w:rsidR="00882264" w:rsidRPr="00882264" w:rsidRDefault="00882264" w:rsidP="00882264">
            <w:pPr>
              <w:ind w:firstLine="0"/>
              <w:jc w:val="center"/>
              <w:rPr>
                <w:szCs w:val="22"/>
              </w:rPr>
            </w:pPr>
          </w:p>
        </w:tc>
        <w:tc>
          <w:tcPr>
            <w:tcW w:w="1980" w:type="dxa"/>
            <w:tcBorders>
              <w:top w:val="single" w:sz="4" w:space="0" w:color="000000"/>
              <w:left w:val="single" w:sz="4" w:space="0" w:color="000000"/>
              <w:bottom w:val="single" w:sz="4" w:space="0" w:color="000000"/>
              <w:right w:val="single" w:sz="4" w:space="0" w:color="000000"/>
            </w:tcBorders>
          </w:tcPr>
          <w:p w:rsidR="00882264" w:rsidRPr="00882264" w:rsidRDefault="00882264" w:rsidP="00882264">
            <w:pPr>
              <w:ind w:firstLine="0"/>
              <w:rPr>
                <w:szCs w:val="22"/>
              </w:rPr>
            </w:pPr>
          </w:p>
        </w:tc>
      </w:tr>
      <w:tr w:rsidR="00882264" w:rsidRPr="00882264" w:rsidTr="004834FD">
        <w:trPr>
          <w:trHeight w:val="20"/>
        </w:trPr>
        <w:tc>
          <w:tcPr>
            <w:tcW w:w="9637" w:type="dxa"/>
            <w:gridSpan w:val="4"/>
            <w:tcBorders>
              <w:top w:val="single" w:sz="4" w:space="0" w:color="000000"/>
              <w:left w:val="single" w:sz="4" w:space="0" w:color="000000"/>
              <w:bottom w:val="single" w:sz="4" w:space="0" w:color="auto"/>
              <w:right w:val="single" w:sz="4" w:space="0" w:color="000000"/>
            </w:tcBorders>
            <w:shd w:val="clear" w:color="auto" w:fill="D9D9D9"/>
          </w:tcPr>
          <w:p w:rsidR="00882264" w:rsidRPr="00882264" w:rsidRDefault="00882264" w:rsidP="00882264">
            <w:pPr>
              <w:ind w:firstLine="0"/>
              <w:rPr>
                <w:szCs w:val="22"/>
              </w:rPr>
            </w:pPr>
            <w:r w:rsidRPr="00882264">
              <w:rPr>
                <w:b/>
                <w:bCs/>
              </w:rPr>
              <w:t>6. Projektas turi apibrėžtus, aiškius ir užtikrintus projekto išlaidų finansavimo šaltinius.</w:t>
            </w:r>
          </w:p>
        </w:tc>
      </w:tr>
      <w:tr w:rsidR="00882264" w:rsidRPr="00882264" w:rsidTr="004834FD">
        <w:trPr>
          <w:trHeight w:val="20"/>
        </w:trPr>
        <w:tc>
          <w:tcPr>
            <w:tcW w:w="3154" w:type="dxa"/>
            <w:tcBorders>
              <w:top w:val="single" w:sz="4" w:space="0" w:color="000000"/>
              <w:left w:val="single" w:sz="4" w:space="0" w:color="000000"/>
              <w:bottom w:val="single" w:sz="4" w:space="0" w:color="auto"/>
              <w:right w:val="single" w:sz="4" w:space="0" w:color="000000"/>
            </w:tcBorders>
          </w:tcPr>
          <w:p w:rsidR="00882264" w:rsidRPr="00882264" w:rsidRDefault="00882264" w:rsidP="00882264">
            <w:pPr>
              <w:ind w:firstLine="0"/>
            </w:pPr>
            <w:r w:rsidRPr="00882264">
              <w:t>6.1. Pareiškėjo ir (ar) partnerio (-</w:t>
            </w:r>
            <w:proofErr w:type="spellStart"/>
            <w:r w:rsidRPr="00882264">
              <w:t>ių</w:t>
            </w:r>
            <w:proofErr w:type="spellEnd"/>
            <w:r w:rsidRPr="00882264">
              <w:t>)</w:t>
            </w:r>
            <w:r>
              <w:t xml:space="preserve"> </w:t>
            </w:r>
            <w:r w:rsidRPr="00882264">
              <w:t xml:space="preserve">įnašas atitinka Apraše nustatytus reikalavimus ir yra užtikrintas jo finansavimas. </w:t>
            </w:r>
          </w:p>
          <w:p w:rsidR="00882264" w:rsidRPr="00882264" w:rsidRDefault="00882264" w:rsidP="00882264">
            <w:pPr>
              <w:ind w:firstLine="0"/>
              <w:rPr>
                <w:i/>
                <w:szCs w:val="22"/>
              </w:rPr>
            </w:pPr>
            <w:r w:rsidRPr="00882264">
              <w:rPr>
                <w:i/>
              </w:rPr>
              <w:t>(Šis vertinimo aspektas taikomas tik tais atvejais, jei paraiškoje numatytas nuosavas įnašas.)</w:t>
            </w:r>
          </w:p>
        </w:tc>
        <w:tc>
          <w:tcPr>
            <w:tcW w:w="3063" w:type="dxa"/>
            <w:tcBorders>
              <w:top w:val="single" w:sz="4" w:space="0" w:color="000000"/>
              <w:left w:val="single" w:sz="4" w:space="0" w:color="000000"/>
              <w:bottom w:val="single" w:sz="4" w:space="0" w:color="auto"/>
              <w:right w:val="single" w:sz="4" w:space="0" w:color="000000"/>
            </w:tcBorders>
          </w:tcPr>
          <w:p w:rsidR="00882264" w:rsidRPr="00882264" w:rsidRDefault="00882264" w:rsidP="00882264">
            <w:pPr>
              <w:ind w:firstLine="0"/>
              <w:rPr>
                <w:szCs w:val="22"/>
              </w:rPr>
            </w:pPr>
            <w:r w:rsidRPr="00882264">
              <w:t>Informacijos šaltinis: paraiška.</w:t>
            </w:r>
          </w:p>
        </w:tc>
        <w:tc>
          <w:tcPr>
            <w:tcW w:w="1440" w:type="dxa"/>
            <w:tcBorders>
              <w:top w:val="single" w:sz="4" w:space="0" w:color="000000"/>
              <w:left w:val="single" w:sz="4" w:space="0" w:color="000000"/>
              <w:bottom w:val="single" w:sz="4" w:space="0" w:color="auto"/>
              <w:right w:val="single" w:sz="4" w:space="0" w:color="000000"/>
            </w:tcBorders>
          </w:tcPr>
          <w:p w:rsidR="00882264" w:rsidRPr="00882264" w:rsidRDefault="00882264" w:rsidP="00882264">
            <w:pPr>
              <w:ind w:firstLine="0"/>
              <w:jc w:val="center"/>
              <w:rPr>
                <w:szCs w:val="22"/>
              </w:rPr>
            </w:pPr>
          </w:p>
        </w:tc>
        <w:tc>
          <w:tcPr>
            <w:tcW w:w="1980" w:type="dxa"/>
            <w:tcBorders>
              <w:top w:val="single" w:sz="4" w:space="0" w:color="000000"/>
              <w:left w:val="single" w:sz="4" w:space="0" w:color="000000"/>
              <w:bottom w:val="single" w:sz="4" w:space="0" w:color="auto"/>
              <w:right w:val="single" w:sz="4" w:space="0" w:color="000000"/>
            </w:tcBorders>
          </w:tcPr>
          <w:p w:rsidR="00882264" w:rsidRPr="00882264" w:rsidRDefault="00882264" w:rsidP="00882264">
            <w:pPr>
              <w:ind w:firstLine="0"/>
              <w:rPr>
                <w:szCs w:val="22"/>
              </w:rPr>
            </w:pPr>
          </w:p>
        </w:tc>
      </w:tr>
      <w:tr w:rsidR="00882264" w:rsidRPr="00882264" w:rsidTr="004834FD">
        <w:trPr>
          <w:trHeight w:val="20"/>
        </w:trPr>
        <w:tc>
          <w:tcPr>
            <w:tcW w:w="3154" w:type="dxa"/>
            <w:tcBorders>
              <w:top w:val="single" w:sz="4" w:space="0" w:color="000000"/>
              <w:left w:val="single" w:sz="4" w:space="0" w:color="000000"/>
              <w:bottom w:val="single" w:sz="4" w:space="0" w:color="auto"/>
              <w:right w:val="single" w:sz="4" w:space="0" w:color="000000"/>
            </w:tcBorders>
          </w:tcPr>
          <w:p w:rsidR="00882264" w:rsidRPr="00882264" w:rsidRDefault="00882264" w:rsidP="00882264">
            <w:pPr>
              <w:ind w:firstLine="0"/>
              <w:rPr>
                <w:szCs w:val="22"/>
              </w:rPr>
            </w:pPr>
            <w:r w:rsidRPr="00882264">
              <w:t>6.2. Užtikrintas netinkamų finansuoti su projektu susijusių išlaidų padengimas.</w:t>
            </w:r>
          </w:p>
        </w:tc>
        <w:tc>
          <w:tcPr>
            <w:tcW w:w="3063" w:type="dxa"/>
            <w:tcBorders>
              <w:top w:val="single" w:sz="4" w:space="0" w:color="000000"/>
              <w:left w:val="single" w:sz="4" w:space="0" w:color="000000"/>
              <w:bottom w:val="single" w:sz="4" w:space="0" w:color="auto"/>
              <w:right w:val="single" w:sz="4" w:space="0" w:color="000000"/>
            </w:tcBorders>
          </w:tcPr>
          <w:p w:rsidR="00882264" w:rsidRPr="00882264" w:rsidRDefault="00882264" w:rsidP="00882264">
            <w:pPr>
              <w:ind w:firstLine="0"/>
              <w:rPr>
                <w:szCs w:val="22"/>
              </w:rPr>
            </w:pPr>
            <w:r w:rsidRPr="00882264">
              <w:t>Informacijos šaltinis: paraiška ir finansavimo šaltinius patvirtinantys dokumentai..</w:t>
            </w:r>
          </w:p>
        </w:tc>
        <w:tc>
          <w:tcPr>
            <w:tcW w:w="1440" w:type="dxa"/>
            <w:tcBorders>
              <w:top w:val="single" w:sz="4" w:space="0" w:color="000000"/>
              <w:left w:val="single" w:sz="4" w:space="0" w:color="000000"/>
              <w:bottom w:val="single" w:sz="4" w:space="0" w:color="auto"/>
              <w:right w:val="single" w:sz="4" w:space="0" w:color="000000"/>
            </w:tcBorders>
          </w:tcPr>
          <w:p w:rsidR="00882264" w:rsidRPr="00882264" w:rsidRDefault="00882264" w:rsidP="00882264">
            <w:pPr>
              <w:ind w:firstLine="0"/>
              <w:jc w:val="center"/>
              <w:rPr>
                <w:szCs w:val="22"/>
              </w:rPr>
            </w:pPr>
          </w:p>
        </w:tc>
        <w:tc>
          <w:tcPr>
            <w:tcW w:w="1980" w:type="dxa"/>
            <w:tcBorders>
              <w:top w:val="single" w:sz="4" w:space="0" w:color="000000"/>
              <w:left w:val="single" w:sz="4" w:space="0" w:color="000000"/>
              <w:bottom w:val="single" w:sz="4" w:space="0" w:color="auto"/>
              <w:right w:val="single" w:sz="4" w:space="0" w:color="000000"/>
            </w:tcBorders>
          </w:tcPr>
          <w:p w:rsidR="00882264" w:rsidRPr="00882264" w:rsidRDefault="00882264" w:rsidP="00882264">
            <w:pPr>
              <w:ind w:firstLine="0"/>
              <w:rPr>
                <w:szCs w:val="22"/>
              </w:rPr>
            </w:pPr>
          </w:p>
        </w:tc>
      </w:tr>
      <w:tr w:rsidR="00882264" w:rsidRPr="00882264" w:rsidTr="004834FD">
        <w:trPr>
          <w:trHeight w:val="20"/>
        </w:trPr>
        <w:tc>
          <w:tcPr>
            <w:tcW w:w="3154" w:type="dxa"/>
            <w:tcBorders>
              <w:top w:val="single" w:sz="4" w:space="0" w:color="000000"/>
              <w:left w:val="single" w:sz="4" w:space="0" w:color="000000"/>
              <w:bottom w:val="single" w:sz="4" w:space="0" w:color="auto"/>
              <w:right w:val="single" w:sz="4" w:space="0" w:color="000000"/>
            </w:tcBorders>
          </w:tcPr>
          <w:p w:rsidR="00882264" w:rsidRPr="00882264" w:rsidRDefault="00882264" w:rsidP="00882264">
            <w:pPr>
              <w:ind w:firstLine="0"/>
              <w:rPr>
                <w:szCs w:val="22"/>
              </w:rPr>
            </w:pPr>
            <w:r w:rsidRPr="00882264">
              <w:t>6.3. Užtikrintas finansinis projekto (veiklų) rezultatų tęstinumas.</w:t>
            </w:r>
          </w:p>
        </w:tc>
        <w:tc>
          <w:tcPr>
            <w:tcW w:w="3063" w:type="dxa"/>
            <w:tcBorders>
              <w:top w:val="single" w:sz="4" w:space="0" w:color="000000"/>
              <w:left w:val="single" w:sz="4" w:space="0" w:color="000000"/>
              <w:bottom w:val="single" w:sz="4" w:space="0" w:color="auto"/>
              <w:right w:val="single" w:sz="4" w:space="0" w:color="000000"/>
            </w:tcBorders>
          </w:tcPr>
          <w:p w:rsidR="00882264" w:rsidRPr="00882264" w:rsidRDefault="00882264" w:rsidP="00882264">
            <w:pPr>
              <w:ind w:firstLine="0"/>
            </w:pPr>
            <w:r w:rsidRPr="00882264">
              <w:t xml:space="preserve">Vertinama, ar bus užtikrintas investicijų tęstinumas, vadovaujantis Projektų taisyklių 27 skirsniu </w:t>
            </w:r>
          </w:p>
          <w:p w:rsidR="00882264" w:rsidRPr="00882264" w:rsidRDefault="00882264" w:rsidP="00882264">
            <w:pPr>
              <w:ind w:firstLine="0"/>
              <w:rPr>
                <w:szCs w:val="22"/>
              </w:rPr>
            </w:pPr>
            <w:r w:rsidRPr="00882264">
              <w:t>Informacijos šaltinis: paraiška.</w:t>
            </w:r>
          </w:p>
        </w:tc>
        <w:tc>
          <w:tcPr>
            <w:tcW w:w="1440" w:type="dxa"/>
            <w:tcBorders>
              <w:top w:val="single" w:sz="4" w:space="0" w:color="000000"/>
              <w:left w:val="single" w:sz="4" w:space="0" w:color="000000"/>
              <w:bottom w:val="single" w:sz="4" w:space="0" w:color="auto"/>
              <w:right w:val="single" w:sz="4" w:space="0" w:color="000000"/>
            </w:tcBorders>
          </w:tcPr>
          <w:p w:rsidR="00882264" w:rsidRPr="00882264" w:rsidRDefault="00882264" w:rsidP="00882264">
            <w:pPr>
              <w:ind w:firstLine="0"/>
              <w:jc w:val="center"/>
              <w:rPr>
                <w:szCs w:val="22"/>
              </w:rPr>
            </w:pPr>
          </w:p>
        </w:tc>
        <w:tc>
          <w:tcPr>
            <w:tcW w:w="1980" w:type="dxa"/>
            <w:tcBorders>
              <w:top w:val="single" w:sz="4" w:space="0" w:color="000000"/>
              <w:left w:val="single" w:sz="4" w:space="0" w:color="000000"/>
              <w:bottom w:val="single" w:sz="4" w:space="0" w:color="auto"/>
              <w:right w:val="single" w:sz="4" w:space="0" w:color="000000"/>
            </w:tcBorders>
          </w:tcPr>
          <w:p w:rsidR="00882264" w:rsidRPr="00882264" w:rsidRDefault="00882264" w:rsidP="00882264">
            <w:pPr>
              <w:ind w:firstLine="0"/>
              <w:rPr>
                <w:szCs w:val="22"/>
              </w:rPr>
            </w:pPr>
          </w:p>
        </w:tc>
      </w:tr>
      <w:tr w:rsidR="004834FD" w:rsidRPr="00882264" w:rsidTr="004834FD">
        <w:trPr>
          <w:trHeight w:val="20"/>
        </w:trPr>
        <w:tc>
          <w:tcPr>
            <w:tcW w:w="3154" w:type="dxa"/>
            <w:tcBorders>
              <w:top w:val="single" w:sz="4" w:space="0" w:color="000000"/>
              <w:left w:val="single" w:sz="4" w:space="0" w:color="000000"/>
              <w:bottom w:val="single" w:sz="4" w:space="0" w:color="auto"/>
              <w:right w:val="single" w:sz="4" w:space="0" w:color="000000"/>
            </w:tcBorders>
          </w:tcPr>
          <w:p w:rsidR="004834FD" w:rsidRPr="004834FD" w:rsidRDefault="004834FD" w:rsidP="004834FD">
            <w:pPr>
              <w:ind w:firstLine="0"/>
              <w:rPr>
                <w:highlight w:val="yellow"/>
              </w:rPr>
            </w:pPr>
            <w:r w:rsidRPr="004834FD">
              <w:rPr>
                <w:highlight w:val="yellow"/>
              </w:rPr>
              <w:t xml:space="preserve">6.4. Projektas atitinka Europos investicijų banko (toliau – EIB) nustatytas išlaidų tinkamumo finansuoti sąlygas. </w:t>
            </w:r>
          </w:p>
          <w:p w:rsidR="004834FD" w:rsidRPr="004834FD" w:rsidRDefault="004834FD" w:rsidP="004834FD">
            <w:pPr>
              <w:ind w:firstLine="0"/>
              <w:rPr>
                <w:highlight w:val="yellow"/>
              </w:rPr>
            </w:pPr>
            <w:r w:rsidRPr="004834FD">
              <w:rPr>
                <w:highlight w:val="yellow"/>
              </w:rPr>
              <w:t xml:space="preserve">(Šis vertinimo aspektas taikomas tik tais atvejais, jei projektą planuojama bendrai finansuoti iš Lietuvos Respublikos valstybės biudžeto lėšų (įskaitant atvejus, kai projekto vykdytojo ir (arba) partnerio nuosavų lėšų šaltinis yra nacionalinės viešosios lėšos) arba projekto visą nuosavų lėšų sumą ar jos dalį planuojama bendrai finansuoti iš projekto vykdytojui ir (arba) partneriui perskolintų EIB paskolos lėšų, vadovaujantis Europos investicijų banko paskolos, skirtos iš 2014–2020 m. Europos Sąjungos fondų investicijų veiksmų programos lėšų bendrai finansuojamiems projektams įgyvendinti, perskolinimo gairių, </w:t>
            </w:r>
            <w:r w:rsidRPr="004834FD">
              <w:rPr>
                <w:highlight w:val="yellow"/>
              </w:rPr>
              <w:lastRenderedPageBreak/>
              <w:t xml:space="preserve">skelbiamų svetainėse </w:t>
            </w:r>
            <w:proofErr w:type="spellStart"/>
            <w:r w:rsidRPr="004834FD">
              <w:rPr>
                <w:highlight w:val="yellow"/>
              </w:rPr>
              <w:t>www.finmin.lrv.lt</w:t>
            </w:r>
            <w:proofErr w:type="spellEnd"/>
            <w:r w:rsidRPr="004834FD">
              <w:rPr>
                <w:highlight w:val="yellow"/>
              </w:rPr>
              <w:t xml:space="preserve"> ir </w:t>
            </w:r>
            <w:proofErr w:type="spellStart"/>
            <w:r w:rsidRPr="004834FD">
              <w:rPr>
                <w:highlight w:val="yellow"/>
              </w:rPr>
              <w:t>www.esinvesticijos.lt</w:t>
            </w:r>
            <w:proofErr w:type="spellEnd"/>
            <w:r w:rsidRPr="004834FD">
              <w:rPr>
                <w:highlight w:val="yellow"/>
              </w:rPr>
              <w:t xml:space="preserve">, nuostatomis. Atsakant į šį klausimą įvertinama projekto atitiktis EIB nustatytoms išlaidų tinkamumo finansuoti sąlygoms, vadovaujantis Projektų administravimo ir finansavimo </w:t>
            </w:r>
            <w:proofErr w:type="gramStart"/>
            <w:r w:rsidRPr="004834FD">
              <w:rPr>
                <w:highlight w:val="yellow"/>
              </w:rPr>
              <w:t>taisyklių</w:t>
            </w:r>
            <w:proofErr w:type="gramEnd"/>
            <w:r w:rsidRPr="004834FD">
              <w:rPr>
                <w:highlight w:val="yellow"/>
              </w:rPr>
              <w:t xml:space="preserve"> 11 priede nustatyta tvarka. Tuo atveju, kai:</w:t>
            </w:r>
          </w:p>
          <w:p w:rsidR="004834FD" w:rsidRPr="004834FD" w:rsidRDefault="004834FD" w:rsidP="004834FD">
            <w:pPr>
              <w:ind w:firstLine="0"/>
              <w:rPr>
                <w:highlight w:val="yellow"/>
              </w:rPr>
            </w:pPr>
            <w:r w:rsidRPr="004834FD">
              <w:rPr>
                <w:highlight w:val="yellow"/>
              </w:rPr>
              <w:t xml:space="preserve">– projekto visą nuosavų lėšų sumą ar jos dalį planuojama bendrai finansuoti iš projekto vykdytojui ir (arba) partneriui perskolintų EIB paskolos lėšų, tačiau projektas </w:t>
            </w:r>
            <w:proofErr w:type="gramStart"/>
            <w:r w:rsidRPr="004834FD">
              <w:rPr>
                <w:highlight w:val="yellow"/>
              </w:rPr>
              <w:t>neatitinka</w:t>
            </w:r>
            <w:proofErr w:type="gramEnd"/>
            <w:r w:rsidRPr="004834FD">
              <w:rPr>
                <w:highlight w:val="yellow"/>
              </w:rPr>
              <w:t xml:space="preserve"> EIB nustatytų išlaidų tinkamumo finansuoti sąlygų, šio papunkčio ir, nesant kitų pagrįstų nuosavo įnašo finansavimo užtikrinimo šaltinių, 6.1 papunkčio vertinimas turi būti „Ne“; </w:t>
            </w:r>
          </w:p>
          <w:p w:rsidR="004834FD" w:rsidRPr="004834FD" w:rsidRDefault="004834FD" w:rsidP="004834FD">
            <w:pPr>
              <w:ind w:firstLine="0"/>
              <w:rPr>
                <w:highlight w:val="yellow"/>
              </w:rPr>
            </w:pPr>
            <w:r w:rsidRPr="004834FD">
              <w:rPr>
                <w:highlight w:val="yellow"/>
              </w:rPr>
              <w:t xml:space="preserve">– projektą planuojama bendrai finansuoti Lietuvos Respublikos valstybės biudžeto lėšomis (įskaitant atvejus, kai projekto vykdytojo ir (arba) partnerio nuosavų lėšų šaltinis yra nacionalinės viešosios lėšos), tačiau jis </w:t>
            </w:r>
            <w:proofErr w:type="gramStart"/>
            <w:r w:rsidRPr="004834FD">
              <w:rPr>
                <w:highlight w:val="yellow"/>
              </w:rPr>
              <w:t>neatitinka</w:t>
            </w:r>
            <w:proofErr w:type="gramEnd"/>
            <w:r w:rsidRPr="004834FD">
              <w:rPr>
                <w:highlight w:val="yellow"/>
              </w:rPr>
              <w:t xml:space="preserve"> EIB nustatytų išlaidų tinkamumo finansuoti sąlygų, šio papunkčio vertinimas turi būti „Ne“. </w:t>
            </w:r>
          </w:p>
          <w:p w:rsidR="004834FD" w:rsidRPr="004834FD" w:rsidRDefault="004834FD" w:rsidP="004834FD">
            <w:pPr>
              <w:ind w:firstLine="0"/>
              <w:rPr>
                <w:highlight w:val="yellow"/>
              </w:rPr>
            </w:pPr>
            <w:r w:rsidRPr="004834FD">
              <w:rPr>
                <w:highlight w:val="yellow"/>
              </w:rPr>
              <w:t>Jei šio papunkčio vertinimo aspektas įvertinamas neigiamai, tai neturi įtakos bendram atitikties bendriesiems reikalavimams vertinimui.)</w:t>
            </w:r>
          </w:p>
        </w:tc>
        <w:tc>
          <w:tcPr>
            <w:tcW w:w="3063" w:type="dxa"/>
            <w:tcBorders>
              <w:top w:val="single" w:sz="4" w:space="0" w:color="000000"/>
              <w:left w:val="single" w:sz="4" w:space="0" w:color="000000"/>
              <w:bottom w:val="single" w:sz="4" w:space="0" w:color="auto"/>
              <w:right w:val="single" w:sz="4" w:space="0" w:color="000000"/>
            </w:tcBorders>
          </w:tcPr>
          <w:p w:rsidR="004834FD" w:rsidRDefault="004834FD" w:rsidP="004834FD">
            <w:pPr>
              <w:ind w:firstLine="0"/>
            </w:pPr>
            <w:r w:rsidRPr="004834FD">
              <w:rPr>
                <w:highlight w:val="yellow"/>
              </w:rPr>
              <w:lastRenderedPageBreak/>
              <w:t>Informacijos šaltinis: p</w:t>
            </w:r>
            <w:r w:rsidR="00801E3D">
              <w:rPr>
                <w:highlight w:val="yellow"/>
              </w:rPr>
              <w:t>araiška, investicijų projektas.</w:t>
            </w:r>
            <w:r>
              <w:t xml:space="preserve"> </w:t>
            </w:r>
          </w:p>
        </w:tc>
        <w:tc>
          <w:tcPr>
            <w:tcW w:w="1440" w:type="dxa"/>
            <w:tcBorders>
              <w:top w:val="single" w:sz="4" w:space="0" w:color="000000"/>
              <w:left w:val="single" w:sz="4" w:space="0" w:color="000000"/>
              <w:bottom w:val="single" w:sz="4" w:space="0" w:color="auto"/>
              <w:right w:val="single" w:sz="4" w:space="0" w:color="000000"/>
            </w:tcBorders>
          </w:tcPr>
          <w:p w:rsidR="004834FD" w:rsidRPr="00882264" w:rsidRDefault="004834FD" w:rsidP="00882264">
            <w:pPr>
              <w:ind w:firstLine="0"/>
              <w:jc w:val="center"/>
              <w:rPr>
                <w:szCs w:val="22"/>
              </w:rPr>
            </w:pPr>
          </w:p>
        </w:tc>
        <w:tc>
          <w:tcPr>
            <w:tcW w:w="1980" w:type="dxa"/>
            <w:tcBorders>
              <w:top w:val="single" w:sz="4" w:space="0" w:color="000000"/>
              <w:left w:val="single" w:sz="4" w:space="0" w:color="000000"/>
              <w:bottom w:val="single" w:sz="4" w:space="0" w:color="auto"/>
              <w:right w:val="single" w:sz="4" w:space="0" w:color="000000"/>
            </w:tcBorders>
          </w:tcPr>
          <w:p w:rsidR="004834FD" w:rsidRPr="00882264" w:rsidRDefault="004834FD" w:rsidP="00882264">
            <w:pPr>
              <w:ind w:firstLine="0"/>
              <w:rPr>
                <w:szCs w:val="22"/>
              </w:rPr>
            </w:pPr>
          </w:p>
        </w:tc>
      </w:tr>
      <w:tr w:rsidR="004834FD" w:rsidRPr="00882264" w:rsidTr="004834FD">
        <w:trPr>
          <w:trHeight w:val="20"/>
        </w:trPr>
        <w:tc>
          <w:tcPr>
            <w:tcW w:w="9637" w:type="dxa"/>
            <w:gridSpan w:val="4"/>
            <w:tcBorders>
              <w:top w:val="single" w:sz="4" w:space="0" w:color="000000"/>
              <w:left w:val="single" w:sz="4" w:space="0" w:color="000000"/>
              <w:bottom w:val="single" w:sz="4" w:space="0" w:color="auto"/>
              <w:right w:val="single" w:sz="4" w:space="0" w:color="000000"/>
            </w:tcBorders>
            <w:shd w:val="clear" w:color="auto" w:fill="D9D9D9"/>
          </w:tcPr>
          <w:p w:rsidR="004834FD" w:rsidRPr="00882264" w:rsidRDefault="004834FD" w:rsidP="00882264">
            <w:pPr>
              <w:ind w:firstLine="0"/>
              <w:rPr>
                <w:szCs w:val="22"/>
              </w:rPr>
            </w:pPr>
            <w:r w:rsidRPr="00882264">
              <w:rPr>
                <w:b/>
                <w:bCs/>
              </w:rPr>
              <w:lastRenderedPageBreak/>
              <w:t>7. Užtikrintas efektyvus projektui įgyvendinti reikalingų lėšų panaudojimas.</w:t>
            </w:r>
          </w:p>
        </w:tc>
      </w:tr>
      <w:tr w:rsidR="004834FD" w:rsidRPr="00882264" w:rsidTr="004834FD">
        <w:trPr>
          <w:trHeight w:val="20"/>
        </w:trPr>
        <w:tc>
          <w:tcPr>
            <w:tcW w:w="3154" w:type="dxa"/>
            <w:tcBorders>
              <w:top w:val="single" w:sz="4" w:space="0" w:color="000000"/>
              <w:left w:val="single" w:sz="4" w:space="0" w:color="000000"/>
              <w:bottom w:val="single" w:sz="4" w:space="0" w:color="auto"/>
              <w:right w:val="single" w:sz="4" w:space="0" w:color="000000"/>
            </w:tcBorders>
          </w:tcPr>
          <w:p w:rsidR="004834FD" w:rsidRPr="00882264" w:rsidRDefault="004834FD" w:rsidP="00882264">
            <w:pPr>
              <w:ind w:firstLine="0"/>
            </w:pPr>
            <w:r w:rsidRPr="00882264">
              <w:t xml:space="preserve">7.1. </w:t>
            </w:r>
            <w:r w:rsidRPr="00882264">
              <w:rPr>
                <w:color w:val="000000"/>
              </w:rPr>
              <w:t>Projekto įgyvendinimo alternatyvos pasirinkimas pagrįstas sąnaudų ir naudos analizės rezultatais</w:t>
            </w:r>
            <w:r w:rsidRPr="00882264">
              <w:t xml:space="preserve">: </w:t>
            </w:r>
          </w:p>
          <w:p w:rsidR="004834FD" w:rsidRPr="00882264" w:rsidRDefault="004834FD" w:rsidP="00882264">
            <w:pPr>
              <w:ind w:firstLine="0"/>
              <w:rPr>
                <w:szCs w:val="22"/>
              </w:rPr>
            </w:pPr>
            <w:r w:rsidRPr="00882264">
              <w:rPr>
                <w:i/>
              </w:rPr>
              <w:t>(Atitiktį šiam vertinimo aspektui vertina ministerija)</w:t>
            </w:r>
          </w:p>
        </w:tc>
        <w:tc>
          <w:tcPr>
            <w:tcW w:w="3063" w:type="dxa"/>
            <w:tcBorders>
              <w:top w:val="single" w:sz="4" w:space="0" w:color="000000"/>
              <w:left w:val="single" w:sz="4" w:space="0" w:color="000000"/>
              <w:bottom w:val="single" w:sz="4" w:space="0" w:color="auto"/>
              <w:right w:val="single" w:sz="4" w:space="0" w:color="000000"/>
            </w:tcBorders>
          </w:tcPr>
          <w:p w:rsidR="004834FD" w:rsidRPr="00882264" w:rsidRDefault="004834FD" w:rsidP="00882264">
            <w:pPr>
              <w:ind w:firstLine="0"/>
              <w:rPr>
                <w:szCs w:val="22"/>
              </w:rPr>
            </w:pPr>
            <w:r w:rsidRPr="00882264">
              <w:t xml:space="preserve">Informacijos šaltinis: investicijų projektas ir kartu su juo pateikta alternatyvų vertinimu ir sąnaudų naudos analize. </w:t>
            </w:r>
          </w:p>
        </w:tc>
        <w:tc>
          <w:tcPr>
            <w:tcW w:w="1440" w:type="dxa"/>
            <w:tcBorders>
              <w:top w:val="single" w:sz="4" w:space="0" w:color="000000"/>
              <w:left w:val="single" w:sz="4" w:space="0" w:color="000000"/>
              <w:bottom w:val="single" w:sz="4" w:space="0" w:color="auto"/>
              <w:right w:val="single" w:sz="4" w:space="0" w:color="000000"/>
            </w:tcBorders>
          </w:tcPr>
          <w:p w:rsidR="004834FD" w:rsidRPr="00882264" w:rsidRDefault="004834FD" w:rsidP="00882264">
            <w:pPr>
              <w:ind w:firstLine="0"/>
              <w:jc w:val="center"/>
              <w:rPr>
                <w:szCs w:val="22"/>
              </w:rPr>
            </w:pPr>
            <w:r w:rsidRPr="00882264">
              <w:rPr>
                <w:i/>
              </w:rPr>
              <w:t>(Įgyvendinančioji institucija, pildydama tinkamumo finansuoti vertinimo lentelę, perkelia ministerijos atlikto projektinio pasiūlymo vertinimo išvadą ir skiltyje „Komentarai“ nurodo šios išvados pavadinimą ir datą).</w:t>
            </w:r>
            <w:r>
              <w:rPr>
                <w:i/>
              </w:rPr>
              <w:t xml:space="preserve"> </w:t>
            </w:r>
          </w:p>
        </w:tc>
        <w:tc>
          <w:tcPr>
            <w:tcW w:w="1980" w:type="dxa"/>
            <w:tcBorders>
              <w:top w:val="single" w:sz="4" w:space="0" w:color="000000"/>
              <w:left w:val="single" w:sz="4" w:space="0" w:color="000000"/>
              <w:bottom w:val="single" w:sz="4" w:space="0" w:color="auto"/>
              <w:right w:val="single" w:sz="4" w:space="0" w:color="000000"/>
            </w:tcBorders>
          </w:tcPr>
          <w:p w:rsidR="004834FD" w:rsidRPr="00882264" w:rsidRDefault="004834FD" w:rsidP="00882264">
            <w:pPr>
              <w:ind w:firstLine="0"/>
              <w:rPr>
                <w:szCs w:val="22"/>
              </w:rPr>
            </w:pPr>
          </w:p>
        </w:tc>
      </w:tr>
      <w:tr w:rsidR="004834FD" w:rsidRPr="00882264" w:rsidTr="004834FD">
        <w:trPr>
          <w:trHeight w:val="20"/>
        </w:trPr>
        <w:tc>
          <w:tcPr>
            <w:tcW w:w="3154" w:type="dxa"/>
            <w:tcBorders>
              <w:top w:val="single" w:sz="4" w:space="0" w:color="000000"/>
              <w:left w:val="single" w:sz="4" w:space="0" w:color="000000"/>
              <w:bottom w:val="single" w:sz="4" w:space="0" w:color="auto"/>
              <w:right w:val="single" w:sz="4" w:space="0" w:color="000000"/>
            </w:tcBorders>
          </w:tcPr>
          <w:p w:rsidR="004834FD" w:rsidRPr="00882264" w:rsidRDefault="004834FD" w:rsidP="00882264">
            <w:pPr>
              <w:ind w:firstLine="0"/>
              <w:rPr>
                <w:szCs w:val="22"/>
              </w:rPr>
            </w:pPr>
            <w:r w:rsidRPr="00882264">
              <w:t xml:space="preserve">7.1.1. projekto įgyvendinimo alternatyvoms įvertinti </w:t>
            </w:r>
            <w:r w:rsidRPr="00882264">
              <w:lastRenderedPageBreak/>
              <w:t>naudojamos pajamų, sąnaudų, finansavimo šaltinių, sukuriamos naudos ir kitos prielaidos yra pagrįstos;</w:t>
            </w:r>
          </w:p>
        </w:tc>
        <w:tc>
          <w:tcPr>
            <w:tcW w:w="3063" w:type="dxa"/>
            <w:tcBorders>
              <w:top w:val="single" w:sz="4" w:space="0" w:color="000000"/>
              <w:left w:val="single" w:sz="4" w:space="0" w:color="000000"/>
              <w:bottom w:val="single" w:sz="4" w:space="0" w:color="auto"/>
              <w:right w:val="single" w:sz="4" w:space="0" w:color="000000"/>
            </w:tcBorders>
          </w:tcPr>
          <w:p w:rsidR="004834FD" w:rsidRPr="00882264" w:rsidRDefault="004834FD" w:rsidP="00882264">
            <w:pPr>
              <w:ind w:firstLine="0"/>
              <w:rPr>
                <w:szCs w:val="22"/>
              </w:rPr>
            </w:pPr>
            <w:r w:rsidRPr="00882264">
              <w:lastRenderedPageBreak/>
              <w:t xml:space="preserve">Informacijos šaltinis: investicijų projektas ir kartu su juo pateikta </w:t>
            </w:r>
            <w:r w:rsidRPr="00882264">
              <w:lastRenderedPageBreak/>
              <w:t>alternatyvų vertinimu ir sąnaudų naudos analize.</w:t>
            </w:r>
          </w:p>
        </w:tc>
        <w:tc>
          <w:tcPr>
            <w:tcW w:w="1440" w:type="dxa"/>
            <w:tcBorders>
              <w:top w:val="single" w:sz="4" w:space="0" w:color="000000"/>
              <w:left w:val="single" w:sz="4" w:space="0" w:color="000000"/>
              <w:bottom w:val="single" w:sz="4" w:space="0" w:color="auto"/>
              <w:right w:val="single" w:sz="4" w:space="0" w:color="000000"/>
            </w:tcBorders>
          </w:tcPr>
          <w:p w:rsidR="004834FD" w:rsidRPr="00882264" w:rsidRDefault="004834FD" w:rsidP="00882264">
            <w:pPr>
              <w:ind w:firstLine="0"/>
              <w:jc w:val="center"/>
              <w:rPr>
                <w:szCs w:val="22"/>
              </w:rPr>
            </w:pPr>
          </w:p>
        </w:tc>
        <w:tc>
          <w:tcPr>
            <w:tcW w:w="1980" w:type="dxa"/>
            <w:tcBorders>
              <w:top w:val="single" w:sz="4" w:space="0" w:color="000000"/>
              <w:left w:val="single" w:sz="4" w:space="0" w:color="000000"/>
              <w:bottom w:val="single" w:sz="4" w:space="0" w:color="auto"/>
              <w:right w:val="single" w:sz="4" w:space="0" w:color="000000"/>
            </w:tcBorders>
          </w:tcPr>
          <w:p w:rsidR="004834FD" w:rsidRPr="00882264" w:rsidRDefault="004834FD" w:rsidP="00882264">
            <w:pPr>
              <w:ind w:firstLine="0"/>
              <w:rPr>
                <w:szCs w:val="22"/>
              </w:rPr>
            </w:pPr>
          </w:p>
        </w:tc>
      </w:tr>
      <w:tr w:rsidR="004834FD" w:rsidRPr="00882264" w:rsidTr="004834FD">
        <w:trPr>
          <w:trHeight w:val="20"/>
        </w:trPr>
        <w:tc>
          <w:tcPr>
            <w:tcW w:w="3154" w:type="dxa"/>
            <w:tcBorders>
              <w:top w:val="single" w:sz="4" w:space="0" w:color="000000"/>
              <w:left w:val="single" w:sz="4" w:space="0" w:color="000000"/>
              <w:bottom w:val="single" w:sz="4" w:space="0" w:color="auto"/>
              <w:right w:val="single" w:sz="4" w:space="0" w:color="000000"/>
            </w:tcBorders>
          </w:tcPr>
          <w:p w:rsidR="004834FD" w:rsidRPr="00882264" w:rsidRDefault="004834FD" w:rsidP="00882264">
            <w:pPr>
              <w:ind w:firstLine="0"/>
              <w:rPr>
                <w:szCs w:val="22"/>
              </w:rPr>
            </w:pPr>
            <w:r w:rsidRPr="00882264">
              <w:lastRenderedPageBreak/>
              <w:t>7.1.2. projekto įgyvendinimo alternatyvoms įvertinti naudojamas vienodas pagrįstos trukmės analizės laikotarpis;</w:t>
            </w:r>
          </w:p>
        </w:tc>
        <w:tc>
          <w:tcPr>
            <w:tcW w:w="3063" w:type="dxa"/>
            <w:tcBorders>
              <w:top w:val="single" w:sz="4" w:space="0" w:color="000000"/>
              <w:left w:val="single" w:sz="4" w:space="0" w:color="000000"/>
              <w:bottom w:val="single" w:sz="4" w:space="0" w:color="auto"/>
              <w:right w:val="single" w:sz="4" w:space="0" w:color="000000"/>
            </w:tcBorders>
          </w:tcPr>
          <w:p w:rsidR="004834FD" w:rsidRPr="00882264" w:rsidRDefault="004834FD" w:rsidP="00882264">
            <w:pPr>
              <w:ind w:firstLine="0"/>
              <w:rPr>
                <w:szCs w:val="22"/>
              </w:rPr>
            </w:pPr>
            <w:r w:rsidRPr="00882264">
              <w:t>Informacijos šaltinis: investicijų projektas ir kartu su juo pateikta alternatyvų vertinimu ir sąnaudų naudos analize.</w:t>
            </w:r>
          </w:p>
        </w:tc>
        <w:tc>
          <w:tcPr>
            <w:tcW w:w="1440" w:type="dxa"/>
            <w:tcBorders>
              <w:top w:val="single" w:sz="4" w:space="0" w:color="000000"/>
              <w:left w:val="single" w:sz="4" w:space="0" w:color="000000"/>
              <w:bottom w:val="single" w:sz="4" w:space="0" w:color="auto"/>
              <w:right w:val="single" w:sz="4" w:space="0" w:color="000000"/>
            </w:tcBorders>
          </w:tcPr>
          <w:p w:rsidR="004834FD" w:rsidRPr="00882264" w:rsidRDefault="004834FD" w:rsidP="00882264">
            <w:pPr>
              <w:ind w:firstLine="0"/>
              <w:jc w:val="center"/>
              <w:rPr>
                <w:szCs w:val="22"/>
              </w:rPr>
            </w:pPr>
          </w:p>
        </w:tc>
        <w:tc>
          <w:tcPr>
            <w:tcW w:w="1980" w:type="dxa"/>
            <w:tcBorders>
              <w:top w:val="single" w:sz="4" w:space="0" w:color="000000"/>
              <w:left w:val="single" w:sz="4" w:space="0" w:color="000000"/>
              <w:bottom w:val="single" w:sz="4" w:space="0" w:color="auto"/>
              <w:right w:val="single" w:sz="4" w:space="0" w:color="000000"/>
            </w:tcBorders>
          </w:tcPr>
          <w:p w:rsidR="004834FD" w:rsidRPr="00882264" w:rsidRDefault="004834FD" w:rsidP="00882264">
            <w:pPr>
              <w:ind w:firstLine="0"/>
              <w:rPr>
                <w:szCs w:val="22"/>
              </w:rPr>
            </w:pPr>
          </w:p>
        </w:tc>
      </w:tr>
      <w:tr w:rsidR="004834FD" w:rsidRPr="00882264" w:rsidTr="004834FD">
        <w:trPr>
          <w:trHeight w:val="20"/>
        </w:trPr>
        <w:tc>
          <w:tcPr>
            <w:tcW w:w="3154" w:type="dxa"/>
            <w:tcBorders>
              <w:top w:val="single" w:sz="4" w:space="0" w:color="000000"/>
              <w:left w:val="single" w:sz="4" w:space="0" w:color="000000"/>
              <w:bottom w:val="single" w:sz="4" w:space="0" w:color="auto"/>
              <w:right w:val="single" w:sz="4" w:space="0" w:color="000000"/>
            </w:tcBorders>
          </w:tcPr>
          <w:p w:rsidR="004834FD" w:rsidRPr="00882264" w:rsidRDefault="004834FD" w:rsidP="00882264">
            <w:pPr>
              <w:ind w:firstLine="0"/>
              <w:rPr>
                <w:szCs w:val="22"/>
              </w:rPr>
            </w:pPr>
            <w:r w:rsidRPr="00882264">
              <w:t>7.1.3. projekto įgyvendinimo alternatyvoms įvertinti naudojama vienoda pagrįsto dydžio diskonto norma;</w:t>
            </w:r>
          </w:p>
        </w:tc>
        <w:tc>
          <w:tcPr>
            <w:tcW w:w="3063" w:type="dxa"/>
            <w:tcBorders>
              <w:top w:val="single" w:sz="4" w:space="0" w:color="000000"/>
              <w:left w:val="single" w:sz="4" w:space="0" w:color="000000"/>
              <w:bottom w:val="single" w:sz="4" w:space="0" w:color="auto"/>
              <w:right w:val="single" w:sz="4" w:space="0" w:color="000000"/>
            </w:tcBorders>
          </w:tcPr>
          <w:p w:rsidR="004834FD" w:rsidRPr="00882264" w:rsidRDefault="004834FD" w:rsidP="00882264">
            <w:pPr>
              <w:ind w:firstLine="0"/>
              <w:rPr>
                <w:szCs w:val="22"/>
              </w:rPr>
            </w:pPr>
            <w:r w:rsidRPr="00882264">
              <w:t>Informacijos šaltinis: investicijų projektas ir kartu su juo pateikta alternatyvų vertinimu ir sąnaudų naudos analize.</w:t>
            </w:r>
          </w:p>
        </w:tc>
        <w:tc>
          <w:tcPr>
            <w:tcW w:w="1440" w:type="dxa"/>
            <w:tcBorders>
              <w:top w:val="single" w:sz="4" w:space="0" w:color="000000"/>
              <w:left w:val="single" w:sz="4" w:space="0" w:color="000000"/>
              <w:bottom w:val="single" w:sz="4" w:space="0" w:color="auto"/>
              <w:right w:val="single" w:sz="4" w:space="0" w:color="000000"/>
            </w:tcBorders>
          </w:tcPr>
          <w:p w:rsidR="004834FD" w:rsidRPr="00882264" w:rsidRDefault="004834FD" w:rsidP="00882264">
            <w:pPr>
              <w:ind w:firstLine="0"/>
              <w:jc w:val="center"/>
              <w:rPr>
                <w:szCs w:val="22"/>
              </w:rPr>
            </w:pPr>
          </w:p>
        </w:tc>
        <w:tc>
          <w:tcPr>
            <w:tcW w:w="1980" w:type="dxa"/>
            <w:tcBorders>
              <w:top w:val="single" w:sz="4" w:space="0" w:color="000000"/>
              <w:left w:val="single" w:sz="4" w:space="0" w:color="000000"/>
              <w:bottom w:val="single" w:sz="4" w:space="0" w:color="auto"/>
              <w:right w:val="single" w:sz="4" w:space="0" w:color="000000"/>
            </w:tcBorders>
          </w:tcPr>
          <w:p w:rsidR="004834FD" w:rsidRPr="00882264" w:rsidRDefault="004834FD" w:rsidP="00882264">
            <w:pPr>
              <w:ind w:firstLine="0"/>
              <w:rPr>
                <w:szCs w:val="22"/>
              </w:rPr>
            </w:pPr>
          </w:p>
        </w:tc>
      </w:tr>
      <w:tr w:rsidR="004834FD" w:rsidRPr="00882264" w:rsidTr="004834FD">
        <w:trPr>
          <w:trHeight w:val="20"/>
        </w:trPr>
        <w:tc>
          <w:tcPr>
            <w:tcW w:w="3154" w:type="dxa"/>
            <w:tcBorders>
              <w:top w:val="single" w:sz="4" w:space="0" w:color="000000"/>
              <w:left w:val="single" w:sz="4" w:space="0" w:color="000000"/>
              <w:bottom w:val="single" w:sz="4" w:space="0" w:color="auto"/>
              <w:right w:val="single" w:sz="4" w:space="0" w:color="000000"/>
            </w:tcBorders>
          </w:tcPr>
          <w:p w:rsidR="004834FD" w:rsidRPr="00882264" w:rsidRDefault="004834FD" w:rsidP="00882264">
            <w:pPr>
              <w:ind w:firstLine="0"/>
              <w:rPr>
                <w:szCs w:val="22"/>
              </w:rPr>
            </w:pPr>
            <w:r w:rsidRPr="00882264">
              <w:t>7.1.4. optimali projekto įgyvendinimo alternatyva pasirinkta pagal projekto įgyvendinimo alternatyvų finansinių ir (arba) ekonominių rodiklių (grynosios dabartinės vertės, vidinės grąžos normos, naudos ir sąnaudų santykio) reikšmes;</w:t>
            </w:r>
          </w:p>
        </w:tc>
        <w:tc>
          <w:tcPr>
            <w:tcW w:w="3063" w:type="dxa"/>
            <w:tcBorders>
              <w:top w:val="single" w:sz="4" w:space="0" w:color="000000"/>
              <w:left w:val="single" w:sz="4" w:space="0" w:color="000000"/>
              <w:bottom w:val="single" w:sz="4" w:space="0" w:color="auto"/>
              <w:right w:val="single" w:sz="4" w:space="0" w:color="000000"/>
            </w:tcBorders>
          </w:tcPr>
          <w:p w:rsidR="004834FD" w:rsidRPr="00882264" w:rsidRDefault="004834FD" w:rsidP="00882264">
            <w:pPr>
              <w:ind w:firstLine="0"/>
              <w:rPr>
                <w:szCs w:val="22"/>
              </w:rPr>
            </w:pPr>
            <w:r w:rsidRPr="00882264">
              <w:t>Informacijos šaltinis: investicijų projektas ir kartu su juo pateikta alternatyvų vertinimu ir sąnaudų naudos analize.</w:t>
            </w:r>
          </w:p>
        </w:tc>
        <w:tc>
          <w:tcPr>
            <w:tcW w:w="1440" w:type="dxa"/>
            <w:tcBorders>
              <w:top w:val="single" w:sz="4" w:space="0" w:color="000000"/>
              <w:left w:val="single" w:sz="4" w:space="0" w:color="000000"/>
              <w:bottom w:val="single" w:sz="4" w:space="0" w:color="auto"/>
              <w:right w:val="single" w:sz="4" w:space="0" w:color="000000"/>
            </w:tcBorders>
          </w:tcPr>
          <w:p w:rsidR="004834FD" w:rsidRPr="00882264" w:rsidRDefault="004834FD" w:rsidP="00882264">
            <w:pPr>
              <w:ind w:firstLine="0"/>
              <w:jc w:val="center"/>
              <w:rPr>
                <w:szCs w:val="22"/>
              </w:rPr>
            </w:pPr>
          </w:p>
        </w:tc>
        <w:tc>
          <w:tcPr>
            <w:tcW w:w="1980" w:type="dxa"/>
            <w:tcBorders>
              <w:top w:val="single" w:sz="4" w:space="0" w:color="000000"/>
              <w:left w:val="single" w:sz="4" w:space="0" w:color="000000"/>
              <w:bottom w:val="single" w:sz="4" w:space="0" w:color="auto"/>
              <w:right w:val="single" w:sz="4" w:space="0" w:color="000000"/>
            </w:tcBorders>
          </w:tcPr>
          <w:p w:rsidR="004834FD" w:rsidRPr="00882264" w:rsidRDefault="004834FD" w:rsidP="00882264">
            <w:pPr>
              <w:ind w:firstLine="0"/>
              <w:rPr>
                <w:szCs w:val="22"/>
              </w:rPr>
            </w:pPr>
          </w:p>
        </w:tc>
      </w:tr>
      <w:tr w:rsidR="004834FD" w:rsidRPr="00882264" w:rsidTr="004834FD">
        <w:trPr>
          <w:trHeight w:val="20"/>
        </w:trPr>
        <w:tc>
          <w:tcPr>
            <w:tcW w:w="3154" w:type="dxa"/>
            <w:tcBorders>
              <w:top w:val="single" w:sz="4" w:space="0" w:color="000000"/>
              <w:left w:val="single" w:sz="4" w:space="0" w:color="000000"/>
              <w:bottom w:val="single" w:sz="4" w:space="0" w:color="auto"/>
              <w:right w:val="single" w:sz="4" w:space="0" w:color="000000"/>
            </w:tcBorders>
          </w:tcPr>
          <w:p w:rsidR="004834FD" w:rsidRPr="00882264" w:rsidRDefault="004834FD" w:rsidP="00882264">
            <w:pPr>
              <w:ind w:firstLine="0"/>
              <w:rPr>
                <w:szCs w:val="22"/>
              </w:rPr>
            </w:pPr>
            <w:r w:rsidRPr="00882264">
              <w:t>7.1.5. pasirinktai projekto įgyvendinimo alternatyvai realizuoti nėra žinomų teisinių, techninių ir socialinių apribojimų.</w:t>
            </w:r>
          </w:p>
        </w:tc>
        <w:tc>
          <w:tcPr>
            <w:tcW w:w="3063" w:type="dxa"/>
            <w:tcBorders>
              <w:top w:val="single" w:sz="4" w:space="0" w:color="000000"/>
              <w:left w:val="single" w:sz="4" w:space="0" w:color="000000"/>
              <w:bottom w:val="single" w:sz="4" w:space="0" w:color="auto"/>
              <w:right w:val="single" w:sz="4" w:space="0" w:color="000000"/>
            </w:tcBorders>
          </w:tcPr>
          <w:p w:rsidR="004834FD" w:rsidRPr="00882264" w:rsidRDefault="004834FD" w:rsidP="00882264">
            <w:pPr>
              <w:ind w:firstLine="0"/>
              <w:rPr>
                <w:szCs w:val="22"/>
              </w:rPr>
            </w:pPr>
            <w:r w:rsidRPr="00882264">
              <w:t>Informacijos šaltinis: investicijų projektas ir kartu su juo pateikta alternatyvų vertinimu ir sąnaudų naudos analize.</w:t>
            </w:r>
          </w:p>
        </w:tc>
        <w:tc>
          <w:tcPr>
            <w:tcW w:w="1440" w:type="dxa"/>
            <w:tcBorders>
              <w:top w:val="single" w:sz="4" w:space="0" w:color="000000"/>
              <w:left w:val="single" w:sz="4" w:space="0" w:color="000000"/>
              <w:bottom w:val="single" w:sz="4" w:space="0" w:color="auto"/>
              <w:right w:val="single" w:sz="4" w:space="0" w:color="000000"/>
            </w:tcBorders>
          </w:tcPr>
          <w:p w:rsidR="004834FD" w:rsidRPr="00882264" w:rsidRDefault="004834FD" w:rsidP="00882264">
            <w:pPr>
              <w:ind w:firstLine="0"/>
              <w:jc w:val="center"/>
              <w:rPr>
                <w:szCs w:val="22"/>
              </w:rPr>
            </w:pPr>
          </w:p>
        </w:tc>
        <w:tc>
          <w:tcPr>
            <w:tcW w:w="1980" w:type="dxa"/>
            <w:tcBorders>
              <w:top w:val="single" w:sz="4" w:space="0" w:color="000000"/>
              <w:left w:val="single" w:sz="4" w:space="0" w:color="000000"/>
              <w:bottom w:val="single" w:sz="4" w:space="0" w:color="auto"/>
              <w:right w:val="single" w:sz="4" w:space="0" w:color="000000"/>
            </w:tcBorders>
          </w:tcPr>
          <w:p w:rsidR="004834FD" w:rsidRPr="00882264" w:rsidRDefault="004834FD" w:rsidP="00882264">
            <w:pPr>
              <w:ind w:firstLine="0"/>
              <w:rPr>
                <w:szCs w:val="22"/>
              </w:rPr>
            </w:pPr>
          </w:p>
        </w:tc>
      </w:tr>
      <w:tr w:rsidR="004834FD" w:rsidRPr="00882264" w:rsidTr="004834FD">
        <w:trPr>
          <w:trHeight w:val="20"/>
        </w:trPr>
        <w:tc>
          <w:tcPr>
            <w:tcW w:w="3154" w:type="dxa"/>
            <w:tcBorders>
              <w:top w:val="single" w:sz="4" w:space="0" w:color="000000"/>
              <w:left w:val="single" w:sz="4" w:space="0" w:color="000000"/>
              <w:bottom w:val="single" w:sz="4" w:space="0" w:color="auto"/>
              <w:right w:val="single" w:sz="4" w:space="0" w:color="000000"/>
            </w:tcBorders>
          </w:tcPr>
          <w:p w:rsidR="004834FD" w:rsidRPr="00882264" w:rsidRDefault="004834FD" w:rsidP="00882264">
            <w:pPr>
              <w:ind w:firstLine="0"/>
            </w:pPr>
            <w:r w:rsidRPr="00882264">
              <w:t xml:space="preserve">7.2. Projekto įgyvendinimo alternatyvos pasirinkimas pagrįstas sąnaudų efektyvumo rodikliu. </w:t>
            </w:r>
          </w:p>
          <w:p w:rsidR="004834FD" w:rsidRPr="00882264" w:rsidRDefault="004834FD" w:rsidP="00882264">
            <w:pPr>
              <w:ind w:firstLine="0"/>
              <w:rPr>
                <w:i/>
              </w:rPr>
            </w:pPr>
            <w:r w:rsidRPr="00882264">
              <w:rPr>
                <w:i/>
              </w:rPr>
              <w:t>(Šis vertinimo aspektas taikomas projektams, kuriems netaikomas šių metodinių nurodymų 7.1 papunktyje nurodytas vertinimo aspektas.</w:t>
            </w:r>
          </w:p>
          <w:p w:rsidR="004834FD" w:rsidRPr="00882264" w:rsidRDefault="004834FD" w:rsidP="00882264">
            <w:pPr>
              <w:ind w:firstLine="0"/>
              <w:rPr>
                <w:i/>
                <w:szCs w:val="22"/>
              </w:rPr>
            </w:pPr>
            <w:r w:rsidRPr="00882264">
              <w:rPr>
                <w:i/>
              </w:rPr>
              <w:t>Atitiktį šiam vertinimo aspektui vertina ministerija.)</w:t>
            </w:r>
          </w:p>
        </w:tc>
        <w:tc>
          <w:tcPr>
            <w:tcW w:w="3063" w:type="dxa"/>
            <w:tcBorders>
              <w:top w:val="single" w:sz="4" w:space="0" w:color="000000"/>
              <w:left w:val="single" w:sz="4" w:space="0" w:color="000000"/>
              <w:bottom w:val="single" w:sz="4" w:space="0" w:color="auto"/>
              <w:right w:val="single" w:sz="4" w:space="0" w:color="000000"/>
            </w:tcBorders>
          </w:tcPr>
          <w:p w:rsidR="004834FD" w:rsidRPr="00882264" w:rsidRDefault="004834FD" w:rsidP="00882264">
            <w:pPr>
              <w:ind w:firstLine="0"/>
              <w:rPr>
                <w:szCs w:val="22"/>
              </w:rPr>
            </w:pPr>
            <w:r w:rsidRPr="00882264">
              <w:t>Netaikoma.</w:t>
            </w:r>
          </w:p>
        </w:tc>
        <w:tc>
          <w:tcPr>
            <w:tcW w:w="1440" w:type="dxa"/>
            <w:tcBorders>
              <w:top w:val="single" w:sz="4" w:space="0" w:color="000000"/>
              <w:left w:val="single" w:sz="4" w:space="0" w:color="000000"/>
              <w:bottom w:val="single" w:sz="4" w:space="0" w:color="auto"/>
              <w:right w:val="single" w:sz="4" w:space="0" w:color="000000"/>
            </w:tcBorders>
          </w:tcPr>
          <w:p w:rsidR="004834FD" w:rsidRPr="00882264" w:rsidRDefault="004834FD" w:rsidP="00882264">
            <w:pPr>
              <w:ind w:firstLine="0"/>
              <w:jc w:val="center"/>
              <w:rPr>
                <w:szCs w:val="22"/>
                <w:highlight w:val="red"/>
              </w:rPr>
            </w:pPr>
            <w:r w:rsidRPr="00882264">
              <w:rPr>
                <w:i/>
              </w:rPr>
              <w:t>(Įgyvendinančioji institucija, pildydama tinkamumo finansuoti vertinimo lentelę, perkelia ministerijos atlikto projektinio pasiūlymo vertinimo išvadą ir skiltyje „Komentarai“ nurodo šios išvados pavadinimą ir datą).</w:t>
            </w:r>
            <w:r>
              <w:rPr>
                <w:i/>
              </w:rPr>
              <w:t xml:space="preserve"> </w:t>
            </w:r>
          </w:p>
        </w:tc>
        <w:tc>
          <w:tcPr>
            <w:tcW w:w="1980" w:type="dxa"/>
            <w:tcBorders>
              <w:top w:val="single" w:sz="4" w:space="0" w:color="000000"/>
              <w:left w:val="single" w:sz="4" w:space="0" w:color="000000"/>
              <w:bottom w:val="single" w:sz="4" w:space="0" w:color="auto"/>
              <w:right w:val="single" w:sz="4" w:space="0" w:color="000000"/>
            </w:tcBorders>
          </w:tcPr>
          <w:p w:rsidR="004834FD" w:rsidRPr="00882264" w:rsidRDefault="004834FD" w:rsidP="00882264">
            <w:pPr>
              <w:ind w:firstLine="0"/>
              <w:rPr>
                <w:szCs w:val="22"/>
                <w:highlight w:val="red"/>
              </w:rPr>
            </w:pPr>
          </w:p>
        </w:tc>
      </w:tr>
      <w:tr w:rsidR="004834FD" w:rsidRPr="00882264" w:rsidTr="004834FD">
        <w:trPr>
          <w:trHeight w:val="20"/>
        </w:trPr>
        <w:tc>
          <w:tcPr>
            <w:tcW w:w="3154" w:type="dxa"/>
            <w:tcBorders>
              <w:top w:val="single" w:sz="4" w:space="0" w:color="000000"/>
              <w:left w:val="single" w:sz="4" w:space="0" w:color="000000"/>
              <w:bottom w:val="single" w:sz="4" w:space="0" w:color="auto"/>
              <w:right w:val="single" w:sz="4" w:space="0" w:color="000000"/>
            </w:tcBorders>
          </w:tcPr>
          <w:p w:rsidR="004834FD" w:rsidRPr="00882264" w:rsidRDefault="004834FD" w:rsidP="00882264">
            <w:pPr>
              <w:ind w:firstLine="0"/>
              <w:rPr>
                <w:rFonts w:eastAsia="Calibri"/>
                <w:szCs w:val="22"/>
                <w:lang w:eastAsia="en-US"/>
              </w:rPr>
            </w:pPr>
            <w:r w:rsidRPr="00882264">
              <w:t>7.3. Įvertintos pagrindinės projekto rizikos ir suplanuotos rizikų valdymo priemonės</w:t>
            </w:r>
            <w:r>
              <w:t xml:space="preserve"> </w:t>
            </w:r>
            <w:r w:rsidRPr="00882264">
              <w:t>bei joms įgyvendinti reikalingi ištekliai.</w:t>
            </w:r>
          </w:p>
        </w:tc>
        <w:tc>
          <w:tcPr>
            <w:tcW w:w="3063" w:type="dxa"/>
            <w:tcBorders>
              <w:top w:val="single" w:sz="4" w:space="0" w:color="000000"/>
              <w:left w:val="single" w:sz="4" w:space="0" w:color="000000"/>
              <w:bottom w:val="single" w:sz="4" w:space="0" w:color="auto"/>
              <w:right w:val="single" w:sz="4" w:space="0" w:color="000000"/>
            </w:tcBorders>
          </w:tcPr>
          <w:p w:rsidR="004834FD" w:rsidRPr="00882264" w:rsidRDefault="004834FD" w:rsidP="00882264">
            <w:pPr>
              <w:ind w:firstLine="0"/>
            </w:pPr>
            <w:r w:rsidRPr="00882264">
              <w:t xml:space="preserve">Informacijos šaltinis: paraiška. </w:t>
            </w:r>
          </w:p>
          <w:p w:rsidR="004834FD" w:rsidRPr="00882264" w:rsidRDefault="004834FD" w:rsidP="00882264">
            <w:pPr>
              <w:ind w:firstLine="0"/>
              <w:rPr>
                <w:szCs w:val="22"/>
              </w:rPr>
            </w:pPr>
          </w:p>
        </w:tc>
        <w:tc>
          <w:tcPr>
            <w:tcW w:w="1440" w:type="dxa"/>
            <w:tcBorders>
              <w:top w:val="single" w:sz="4" w:space="0" w:color="000000"/>
              <w:left w:val="single" w:sz="4" w:space="0" w:color="000000"/>
              <w:bottom w:val="single" w:sz="4" w:space="0" w:color="auto"/>
              <w:right w:val="single" w:sz="4" w:space="0" w:color="000000"/>
            </w:tcBorders>
          </w:tcPr>
          <w:p w:rsidR="004834FD" w:rsidRPr="00882264" w:rsidRDefault="004834FD" w:rsidP="00882264">
            <w:pPr>
              <w:ind w:firstLine="0"/>
              <w:jc w:val="center"/>
              <w:rPr>
                <w:szCs w:val="22"/>
              </w:rPr>
            </w:pPr>
          </w:p>
        </w:tc>
        <w:tc>
          <w:tcPr>
            <w:tcW w:w="1980" w:type="dxa"/>
            <w:tcBorders>
              <w:top w:val="single" w:sz="4" w:space="0" w:color="000000"/>
              <w:left w:val="single" w:sz="4" w:space="0" w:color="000000"/>
              <w:bottom w:val="single" w:sz="4" w:space="0" w:color="auto"/>
              <w:right w:val="single" w:sz="4" w:space="0" w:color="000000"/>
            </w:tcBorders>
          </w:tcPr>
          <w:p w:rsidR="004834FD" w:rsidRPr="00882264" w:rsidRDefault="004834FD" w:rsidP="00882264">
            <w:pPr>
              <w:ind w:firstLine="0"/>
              <w:rPr>
                <w:szCs w:val="22"/>
              </w:rPr>
            </w:pPr>
          </w:p>
        </w:tc>
      </w:tr>
      <w:tr w:rsidR="004834FD" w:rsidRPr="00882264" w:rsidTr="004834FD">
        <w:trPr>
          <w:trHeight w:val="20"/>
        </w:trPr>
        <w:tc>
          <w:tcPr>
            <w:tcW w:w="3154" w:type="dxa"/>
            <w:tcBorders>
              <w:top w:val="single" w:sz="4" w:space="0" w:color="000000"/>
              <w:left w:val="single" w:sz="4" w:space="0" w:color="000000"/>
              <w:bottom w:val="single" w:sz="4" w:space="0" w:color="auto"/>
              <w:right w:val="single" w:sz="4" w:space="0" w:color="000000"/>
            </w:tcBorders>
          </w:tcPr>
          <w:p w:rsidR="004834FD" w:rsidRPr="00882264" w:rsidRDefault="004834FD" w:rsidP="00882264">
            <w:pPr>
              <w:ind w:firstLine="0"/>
              <w:rPr>
                <w:szCs w:val="22"/>
              </w:rPr>
            </w:pPr>
            <w:r w:rsidRPr="00882264">
              <w:t xml:space="preserve">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w:t>
            </w:r>
            <w:r w:rsidRPr="00882264">
              <w:lastRenderedPageBreak/>
              <w:t>Vertinant pareiškėjo ir partnerio (-</w:t>
            </w:r>
            <w:proofErr w:type="spellStart"/>
            <w:r w:rsidRPr="00882264">
              <w:t>ių</w:t>
            </w:r>
            <w:proofErr w:type="spellEnd"/>
            <w:r w:rsidRPr="00882264">
              <w:t>) įgyvendintus ir (arba) įgyvendinamus projektus toms pačioms veikloms ir išlaidoms finansavimas nėra skiriamas pakartotinai.</w:t>
            </w:r>
          </w:p>
        </w:tc>
        <w:tc>
          <w:tcPr>
            <w:tcW w:w="3063" w:type="dxa"/>
            <w:tcBorders>
              <w:top w:val="single" w:sz="4" w:space="0" w:color="000000"/>
              <w:left w:val="single" w:sz="4" w:space="0" w:color="000000"/>
              <w:bottom w:val="single" w:sz="4" w:space="0" w:color="auto"/>
              <w:right w:val="single" w:sz="4" w:space="0" w:color="000000"/>
            </w:tcBorders>
          </w:tcPr>
          <w:p w:rsidR="004834FD" w:rsidRPr="00882264" w:rsidRDefault="004834FD" w:rsidP="00882264">
            <w:pPr>
              <w:ind w:firstLine="0"/>
            </w:pPr>
            <w:r w:rsidRPr="00882264">
              <w:lastRenderedPageBreak/>
              <w:t>Informacijos šaltinis: paraiška ir kita įgyvendinančiai institucijai prieinama informacija.</w:t>
            </w:r>
          </w:p>
          <w:p w:rsidR="004834FD" w:rsidRPr="00882264" w:rsidRDefault="004834FD" w:rsidP="00882264">
            <w:pPr>
              <w:ind w:firstLine="0"/>
              <w:rPr>
                <w:szCs w:val="22"/>
              </w:rPr>
            </w:pPr>
          </w:p>
        </w:tc>
        <w:tc>
          <w:tcPr>
            <w:tcW w:w="1440" w:type="dxa"/>
            <w:tcBorders>
              <w:top w:val="single" w:sz="4" w:space="0" w:color="000000"/>
              <w:left w:val="single" w:sz="4" w:space="0" w:color="000000"/>
              <w:bottom w:val="single" w:sz="4" w:space="0" w:color="auto"/>
              <w:right w:val="single" w:sz="4" w:space="0" w:color="000000"/>
            </w:tcBorders>
          </w:tcPr>
          <w:p w:rsidR="004834FD" w:rsidRPr="00882264" w:rsidRDefault="004834FD" w:rsidP="00882264">
            <w:pPr>
              <w:ind w:firstLine="0"/>
              <w:jc w:val="center"/>
              <w:rPr>
                <w:szCs w:val="22"/>
              </w:rPr>
            </w:pPr>
          </w:p>
        </w:tc>
        <w:tc>
          <w:tcPr>
            <w:tcW w:w="1980" w:type="dxa"/>
            <w:tcBorders>
              <w:top w:val="single" w:sz="4" w:space="0" w:color="000000"/>
              <w:left w:val="single" w:sz="4" w:space="0" w:color="000000"/>
              <w:bottom w:val="single" w:sz="4" w:space="0" w:color="auto"/>
              <w:right w:val="single" w:sz="4" w:space="0" w:color="000000"/>
            </w:tcBorders>
          </w:tcPr>
          <w:p w:rsidR="004834FD" w:rsidRPr="00882264" w:rsidRDefault="004834FD" w:rsidP="00882264">
            <w:pPr>
              <w:ind w:firstLine="0"/>
              <w:rPr>
                <w:szCs w:val="22"/>
              </w:rPr>
            </w:pPr>
          </w:p>
        </w:tc>
      </w:tr>
      <w:tr w:rsidR="004834FD" w:rsidRPr="00882264" w:rsidTr="004834FD">
        <w:trPr>
          <w:trHeight w:val="1104"/>
        </w:trPr>
        <w:tc>
          <w:tcPr>
            <w:tcW w:w="3154" w:type="dxa"/>
            <w:tcBorders>
              <w:top w:val="single" w:sz="4" w:space="0" w:color="000000"/>
              <w:left w:val="single" w:sz="4" w:space="0" w:color="000000"/>
              <w:bottom w:val="single" w:sz="4" w:space="0" w:color="000000"/>
              <w:right w:val="single" w:sz="4" w:space="0" w:color="000000"/>
            </w:tcBorders>
          </w:tcPr>
          <w:p w:rsidR="004834FD" w:rsidRPr="00882264" w:rsidRDefault="004834FD" w:rsidP="00882264">
            <w:pPr>
              <w:ind w:firstLine="0"/>
              <w:rPr>
                <w:szCs w:val="22"/>
              </w:rPr>
            </w:pPr>
            <w:r w:rsidRPr="00882264">
              <w:lastRenderedPageBreak/>
              <w:t xml:space="preserve">7.5. </w:t>
            </w:r>
            <w:r w:rsidRPr="00882264">
              <w:rPr>
                <w:spacing w:val="-4"/>
              </w:rPr>
              <w:t xml:space="preserve">Pareiškėjas gali įgyvendinti projekto tikslus, veiklas, uždavinius bei pasiekti rezultatus per projekto įgyvendinimo laikotarpį; projekto įgyvendinimo trukmė, vieta atitinka </w:t>
            </w:r>
            <w:r w:rsidRPr="00882264">
              <w:t>Apraše</w:t>
            </w:r>
            <w:r w:rsidRPr="00882264">
              <w:rPr>
                <w:spacing w:val="-4"/>
              </w:rPr>
              <w:t xml:space="preserve"> nustatytus reikalavimus.</w:t>
            </w:r>
          </w:p>
        </w:tc>
        <w:tc>
          <w:tcPr>
            <w:tcW w:w="3063" w:type="dxa"/>
            <w:tcBorders>
              <w:top w:val="single" w:sz="4" w:space="0" w:color="000000"/>
              <w:left w:val="single" w:sz="4" w:space="0" w:color="000000"/>
              <w:bottom w:val="single" w:sz="4" w:space="0" w:color="000000"/>
              <w:right w:val="single" w:sz="4" w:space="0" w:color="000000"/>
            </w:tcBorders>
          </w:tcPr>
          <w:p w:rsidR="004834FD" w:rsidRPr="00882264" w:rsidRDefault="004834FD" w:rsidP="00882264">
            <w:pPr>
              <w:ind w:firstLine="0"/>
              <w:jc w:val="both"/>
              <w:rPr>
                <w:rFonts w:eastAsia="Calibri"/>
              </w:rPr>
            </w:pPr>
            <w:r w:rsidRPr="00882264">
              <w:t xml:space="preserve">Projekto įgyvendinimo terminas ir vieta turi atitikti </w:t>
            </w:r>
            <w:r w:rsidRPr="00882264">
              <w:rPr>
                <w:szCs w:val="24"/>
              </w:rPr>
              <w:t>šio Aprašo 18, 22-23 punktuose</w:t>
            </w:r>
            <w:r w:rsidRPr="00882264">
              <w:t xml:space="preserve"> nustatytus reikalavimus.</w:t>
            </w:r>
          </w:p>
          <w:p w:rsidR="004834FD" w:rsidRPr="00882264" w:rsidRDefault="004834FD" w:rsidP="00882264">
            <w:pPr>
              <w:ind w:firstLine="0"/>
              <w:jc w:val="both"/>
            </w:pPr>
          </w:p>
          <w:p w:rsidR="004834FD" w:rsidRPr="00882264" w:rsidRDefault="004834FD" w:rsidP="00882264">
            <w:pPr>
              <w:ind w:firstLine="0"/>
              <w:jc w:val="both"/>
            </w:pPr>
            <w:r w:rsidRPr="00882264">
              <w:t xml:space="preserve">Informacijos šaltinis: paraiška. </w:t>
            </w:r>
          </w:p>
          <w:p w:rsidR="004834FD" w:rsidRPr="00882264" w:rsidRDefault="004834FD" w:rsidP="00882264">
            <w:pPr>
              <w:ind w:firstLine="0"/>
              <w:jc w:val="both"/>
              <w:rPr>
                <w:szCs w:val="22"/>
              </w:rPr>
            </w:pPr>
          </w:p>
        </w:tc>
        <w:tc>
          <w:tcPr>
            <w:tcW w:w="1440" w:type="dxa"/>
            <w:tcBorders>
              <w:top w:val="single" w:sz="4" w:space="0" w:color="000000"/>
              <w:left w:val="single" w:sz="4" w:space="0" w:color="000000"/>
              <w:bottom w:val="single" w:sz="4" w:space="0" w:color="000000"/>
              <w:right w:val="single" w:sz="4" w:space="0" w:color="000000"/>
            </w:tcBorders>
          </w:tcPr>
          <w:p w:rsidR="004834FD" w:rsidRPr="00882264" w:rsidRDefault="004834FD" w:rsidP="00882264">
            <w:pPr>
              <w:ind w:firstLine="0"/>
              <w:jc w:val="center"/>
              <w:rPr>
                <w:szCs w:val="22"/>
              </w:rPr>
            </w:pPr>
          </w:p>
        </w:tc>
        <w:tc>
          <w:tcPr>
            <w:tcW w:w="1980" w:type="dxa"/>
            <w:tcBorders>
              <w:top w:val="single" w:sz="4" w:space="0" w:color="000000"/>
              <w:left w:val="single" w:sz="4" w:space="0" w:color="000000"/>
              <w:bottom w:val="single" w:sz="4" w:space="0" w:color="000000"/>
              <w:right w:val="single" w:sz="4" w:space="0" w:color="000000"/>
            </w:tcBorders>
          </w:tcPr>
          <w:p w:rsidR="004834FD" w:rsidRPr="00882264" w:rsidRDefault="004834FD" w:rsidP="00882264">
            <w:pPr>
              <w:ind w:firstLine="0"/>
              <w:rPr>
                <w:szCs w:val="22"/>
              </w:rPr>
            </w:pPr>
          </w:p>
        </w:tc>
      </w:tr>
      <w:tr w:rsidR="004834FD" w:rsidRPr="00882264" w:rsidTr="004834FD">
        <w:trPr>
          <w:trHeight w:val="20"/>
        </w:trPr>
        <w:tc>
          <w:tcPr>
            <w:tcW w:w="3154" w:type="dxa"/>
            <w:tcBorders>
              <w:top w:val="single" w:sz="4" w:space="0" w:color="000000"/>
              <w:left w:val="single" w:sz="4" w:space="0" w:color="000000"/>
              <w:bottom w:val="single" w:sz="4" w:space="0" w:color="auto"/>
              <w:right w:val="single" w:sz="4" w:space="0" w:color="000000"/>
            </w:tcBorders>
          </w:tcPr>
          <w:p w:rsidR="004834FD" w:rsidRPr="00882264" w:rsidRDefault="004834FD" w:rsidP="00882264">
            <w:pPr>
              <w:ind w:firstLine="0"/>
              <w:rPr>
                <w:szCs w:val="22"/>
              </w:rPr>
            </w:pPr>
            <w:r w:rsidRPr="00882264">
              <w:t>7.6. Projektas atitinka kryžminio finansavimo reikalavimus.</w:t>
            </w:r>
          </w:p>
        </w:tc>
        <w:tc>
          <w:tcPr>
            <w:tcW w:w="3063" w:type="dxa"/>
            <w:tcBorders>
              <w:top w:val="single" w:sz="4" w:space="0" w:color="000000"/>
              <w:left w:val="single" w:sz="4" w:space="0" w:color="000000"/>
              <w:bottom w:val="single" w:sz="4" w:space="0" w:color="auto"/>
              <w:right w:val="single" w:sz="4" w:space="0" w:color="000000"/>
            </w:tcBorders>
          </w:tcPr>
          <w:p w:rsidR="004834FD" w:rsidRPr="00882264" w:rsidRDefault="004834FD" w:rsidP="00882264">
            <w:pPr>
              <w:ind w:firstLine="0"/>
              <w:jc w:val="both"/>
              <w:rPr>
                <w:szCs w:val="22"/>
              </w:rPr>
            </w:pPr>
            <w:r w:rsidRPr="00882264">
              <w:t>Netaikoma.</w:t>
            </w:r>
          </w:p>
        </w:tc>
        <w:tc>
          <w:tcPr>
            <w:tcW w:w="1440" w:type="dxa"/>
            <w:tcBorders>
              <w:top w:val="single" w:sz="4" w:space="0" w:color="000000"/>
              <w:left w:val="single" w:sz="4" w:space="0" w:color="000000"/>
              <w:bottom w:val="single" w:sz="4" w:space="0" w:color="auto"/>
              <w:right w:val="single" w:sz="4" w:space="0" w:color="000000"/>
            </w:tcBorders>
          </w:tcPr>
          <w:p w:rsidR="004834FD" w:rsidRPr="00882264" w:rsidRDefault="004834FD" w:rsidP="00882264">
            <w:pPr>
              <w:ind w:firstLine="0"/>
              <w:jc w:val="center"/>
              <w:rPr>
                <w:szCs w:val="22"/>
              </w:rPr>
            </w:pPr>
          </w:p>
        </w:tc>
        <w:tc>
          <w:tcPr>
            <w:tcW w:w="1980" w:type="dxa"/>
            <w:tcBorders>
              <w:top w:val="single" w:sz="4" w:space="0" w:color="000000"/>
              <w:left w:val="single" w:sz="4" w:space="0" w:color="000000"/>
              <w:bottom w:val="single" w:sz="4" w:space="0" w:color="auto"/>
              <w:right w:val="single" w:sz="4" w:space="0" w:color="000000"/>
            </w:tcBorders>
          </w:tcPr>
          <w:p w:rsidR="004834FD" w:rsidRPr="00882264" w:rsidRDefault="004834FD" w:rsidP="00882264">
            <w:pPr>
              <w:ind w:firstLine="0"/>
              <w:rPr>
                <w:szCs w:val="22"/>
              </w:rPr>
            </w:pPr>
          </w:p>
        </w:tc>
      </w:tr>
      <w:tr w:rsidR="004834FD" w:rsidRPr="00882264" w:rsidTr="004834FD">
        <w:trPr>
          <w:trHeight w:val="20"/>
        </w:trPr>
        <w:tc>
          <w:tcPr>
            <w:tcW w:w="3154" w:type="dxa"/>
            <w:tcBorders>
              <w:top w:val="single" w:sz="4" w:space="0" w:color="000000"/>
              <w:left w:val="single" w:sz="4" w:space="0" w:color="000000"/>
              <w:bottom w:val="single" w:sz="4" w:space="0" w:color="auto"/>
              <w:right w:val="single" w:sz="4" w:space="0" w:color="000000"/>
            </w:tcBorders>
          </w:tcPr>
          <w:p w:rsidR="004834FD" w:rsidRPr="00882264" w:rsidRDefault="004834FD" w:rsidP="00882264">
            <w:pPr>
              <w:ind w:firstLine="0"/>
              <w:rPr>
                <w:szCs w:val="22"/>
              </w:rPr>
            </w:pPr>
            <w:r w:rsidRPr="00882264">
              <w:t xml:space="preserve">7.7. Teisingai pritaikyti fiksuotoji projekto išlaidų norma, fiksuotieji projekto išlaidų vieneto įkainiai, fiksuotosios projekto išlaidų sumos ir (ar) apdovanojimai. </w:t>
            </w:r>
          </w:p>
        </w:tc>
        <w:tc>
          <w:tcPr>
            <w:tcW w:w="3063" w:type="dxa"/>
            <w:tcBorders>
              <w:top w:val="single" w:sz="4" w:space="0" w:color="000000"/>
              <w:left w:val="single" w:sz="4" w:space="0" w:color="000000"/>
              <w:bottom w:val="single" w:sz="4" w:space="0" w:color="auto"/>
              <w:right w:val="single" w:sz="4" w:space="0" w:color="000000"/>
            </w:tcBorders>
          </w:tcPr>
          <w:p w:rsidR="004834FD" w:rsidRPr="00882264" w:rsidRDefault="004834FD" w:rsidP="00882264">
            <w:pPr>
              <w:ind w:firstLine="0"/>
              <w:jc w:val="both"/>
              <w:rPr>
                <w:rFonts w:eastAsia="Calibri"/>
                <w:szCs w:val="24"/>
              </w:rPr>
            </w:pPr>
            <w:r w:rsidRPr="00882264">
              <w:t xml:space="preserve">Projektui taikoma fiksuotoji norma turi atitikti reikalavimus, nustatytus </w:t>
            </w:r>
            <w:r w:rsidRPr="00882264">
              <w:rPr>
                <w:szCs w:val="24"/>
              </w:rPr>
              <w:t>šio Aprašo 36 punkte.</w:t>
            </w:r>
          </w:p>
          <w:p w:rsidR="004834FD" w:rsidRPr="00882264" w:rsidRDefault="004834FD" w:rsidP="00882264">
            <w:pPr>
              <w:ind w:firstLine="0"/>
              <w:jc w:val="both"/>
              <w:rPr>
                <w:szCs w:val="24"/>
              </w:rPr>
            </w:pPr>
          </w:p>
          <w:p w:rsidR="004834FD" w:rsidRPr="00882264" w:rsidRDefault="004834FD" w:rsidP="00882264">
            <w:pPr>
              <w:ind w:firstLine="0"/>
              <w:jc w:val="both"/>
              <w:rPr>
                <w:szCs w:val="22"/>
              </w:rPr>
            </w:pPr>
          </w:p>
          <w:p w:rsidR="004834FD" w:rsidRPr="00882264" w:rsidRDefault="004834FD" w:rsidP="00882264">
            <w:pPr>
              <w:ind w:firstLine="0"/>
              <w:jc w:val="both"/>
              <w:rPr>
                <w:szCs w:val="22"/>
              </w:rPr>
            </w:pPr>
            <w:r w:rsidRPr="00882264">
              <w:t xml:space="preserve">Informacijos šaltinis: paraiška. </w:t>
            </w:r>
          </w:p>
        </w:tc>
        <w:tc>
          <w:tcPr>
            <w:tcW w:w="1440" w:type="dxa"/>
            <w:tcBorders>
              <w:top w:val="single" w:sz="4" w:space="0" w:color="000000"/>
              <w:left w:val="single" w:sz="4" w:space="0" w:color="000000"/>
              <w:bottom w:val="single" w:sz="4" w:space="0" w:color="auto"/>
              <w:right w:val="single" w:sz="4" w:space="0" w:color="000000"/>
            </w:tcBorders>
          </w:tcPr>
          <w:p w:rsidR="004834FD" w:rsidRPr="00882264" w:rsidRDefault="004834FD" w:rsidP="00882264">
            <w:pPr>
              <w:ind w:firstLine="0"/>
              <w:jc w:val="center"/>
              <w:rPr>
                <w:szCs w:val="22"/>
              </w:rPr>
            </w:pPr>
          </w:p>
        </w:tc>
        <w:tc>
          <w:tcPr>
            <w:tcW w:w="1980" w:type="dxa"/>
            <w:tcBorders>
              <w:top w:val="single" w:sz="4" w:space="0" w:color="000000"/>
              <w:left w:val="single" w:sz="4" w:space="0" w:color="000000"/>
              <w:bottom w:val="single" w:sz="4" w:space="0" w:color="auto"/>
              <w:right w:val="single" w:sz="4" w:space="0" w:color="000000"/>
            </w:tcBorders>
          </w:tcPr>
          <w:p w:rsidR="004834FD" w:rsidRPr="00882264" w:rsidRDefault="004834FD" w:rsidP="00882264">
            <w:pPr>
              <w:ind w:firstLine="0"/>
              <w:rPr>
                <w:szCs w:val="22"/>
              </w:rPr>
            </w:pPr>
          </w:p>
        </w:tc>
      </w:tr>
      <w:tr w:rsidR="004834FD" w:rsidRPr="00882264" w:rsidTr="004834FD">
        <w:trPr>
          <w:trHeight w:val="20"/>
        </w:trPr>
        <w:tc>
          <w:tcPr>
            <w:tcW w:w="3154" w:type="dxa"/>
            <w:tcBorders>
              <w:top w:val="single" w:sz="4" w:space="0" w:color="000000"/>
              <w:left w:val="single" w:sz="4" w:space="0" w:color="000000"/>
              <w:bottom w:val="single" w:sz="4" w:space="0" w:color="auto"/>
              <w:right w:val="single" w:sz="4" w:space="0" w:color="000000"/>
            </w:tcBorders>
          </w:tcPr>
          <w:p w:rsidR="004834FD" w:rsidRPr="00882264" w:rsidRDefault="004834FD" w:rsidP="00882264">
            <w:pPr>
              <w:ind w:firstLine="0"/>
            </w:pPr>
            <w:r w:rsidRPr="00882264">
              <w:t>7.8. Paraiškoje teisingai nurodyta projekto kategorija, iš projekto planuojamos gauti pajamos (taip pat ir grynosios pajamos) teisingai apskaičiuotos ir teisingai nustatytas projektui reikiamo finansavimo dydis, atsižvelgiant į tai, ar įgyvendinant projektą:</w:t>
            </w:r>
          </w:p>
          <w:p w:rsidR="004834FD" w:rsidRPr="00882264" w:rsidRDefault="004834FD" w:rsidP="00882264">
            <w:pPr>
              <w:ind w:firstLine="0"/>
            </w:pPr>
            <w:r w:rsidRPr="00882264">
              <w:t>– negaunama pajamų;</w:t>
            </w:r>
          </w:p>
          <w:p w:rsidR="004834FD" w:rsidRPr="00882264" w:rsidRDefault="004834FD" w:rsidP="00882264">
            <w:pPr>
              <w:ind w:firstLine="0"/>
            </w:pPr>
            <w:r w:rsidRPr="00882264">
              <w:t>– gaunama pajamų ir jos yra įvertintos iš anksto;</w:t>
            </w:r>
          </w:p>
          <w:p w:rsidR="004834FD" w:rsidRPr="00882264" w:rsidRDefault="004834FD" w:rsidP="00882264">
            <w:pPr>
              <w:ind w:firstLine="0"/>
              <w:rPr>
                <w:szCs w:val="22"/>
              </w:rPr>
            </w:pPr>
            <w:r w:rsidRPr="00882264">
              <w:t>– gaunama pajamų,</w:t>
            </w:r>
            <w:r>
              <w:t xml:space="preserve"> </w:t>
            </w:r>
            <w:r w:rsidRPr="00882264">
              <w:t xml:space="preserve">bet jų iš anksto neįmanoma apskaičiuoti. </w:t>
            </w:r>
          </w:p>
        </w:tc>
        <w:tc>
          <w:tcPr>
            <w:tcW w:w="3063" w:type="dxa"/>
            <w:tcBorders>
              <w:top w:val="single" w:sz="4" w:space="0" w:color="000000"/>
              <w:left w:val="single" w:sz="4" w:space="0" w:color="000000"/>
              <w:bottom w:val="single" w:sz="4" w:space="0" w:color="auto"/>
              <w:right w:val="single" w:sz="4" w:space="0" w:color="000000"/>
            </w:tcBorders>
          </w:tcPr>
          <w:p w:rsidR="004834FD" w:rsidRPr="00882264" w:rsidRDefault="004834FD" w:rsidP="00882264">
            <w:pPr>
              <w:ind w:firstLine="0"/>
              <w:jc w:val="both"/>
              <w:rPr>
                <w:szCs w:val="22"/>
              </w:rPr>
            </w:pPr>
            <w:r w:rsidRPr="00882264">
              <w:t>Netaikoma.</w:t>
            </w:r>
          </w:p>
        </w:tc>
        <w:tc>
          <w:tcPr>
            <w:tcW w:w="1440" w:type="dxa"/>
            <w:tcBorders>
              <w:top w:val="single" w:sz="4" w:space="0" w:color="000000"/>
              <w:left w:val="single" w:sz="4" w:space="0" w:color="000000"/>
              <w:bottom w:val="single" w:sz="4" w:space="0" w:color="auto"/>
              <w:right w:val="single" w:sz="4" w:space="0" w:color="000000"/>
            </w:tcBorders>
          </w:tcPr>
          <w:p w:rsidR="004834FD" w:rsidRPr="00882264" w:rsidRDefault="004834FD" w:rsidP="00882264">
            <w:pPr>
              <w:ind w:firstLine="0"/>
              <w:jc w:val="center"/>
              <w:rPr>
                <w:szCs w:val="22"/>
              </w:rPr>
            </w:pPr>
          </w:p>
        </w:tc>
        <w:tc>
          <w:tcPr>
            <w:tcW w:w="1980" w:type="dxa"/>
            <w:tcBorders>
              <w:top w:val="single" w:sz="4" w:space="0" w:color="000000"/>
              <w:left w:val="single" w:sz="4" w:space="0" w:color="000000"/>
              <w:bottom w:val="single" w:sz="4" w:space="0" w:color="auto"/>
              <w:right w:val="single" w:sz="4" w:space="0" w:color="000000"/>
            </w:tcBorders>
          </w:tcPr>
          <w:p w:rsidR="004834FD" w:rsidRPr="00882264" w:rsidRDefault="004834FD" w:rsidP="00882264">
            <w:pPr>
              <w:ind w:firstLine="0"/>
              <w:rPr>
                <w:szCs w:val="22"/>
              </w:rPr>
            </w:pPr>
          </w:p>
        </w:tc>
      </w:tr>
      <w:tr w:rsidR="004834FD" w:rsidRPr="00882264" w:rsidTr="004834FD">
        <w:trPr>
          <w:trHeight w:val="20"/>
        </w:trPr>
        <w:tc>
          <w:tcPr>
            <w:tcW w:w="9637" w:type="dxa"/>
            <w:gridSpan w:val="4"/>
            <w:tcBorders>
              <w:top w:val="single" w:sz="4" w:space="0" w:color="000000"/>
              <w:left w:val="single" w:sz="4" w:space="0" w:color="000000"/>
              <w:bottom w:val="single" w:sz="4" w:space="0" w:color="auto"/>
              <w:right w:val="single" w:sz="4" w:space="0" w:color="000000"/>
            </w:tcBorders>
            <w:shd w:val="clear" w:color="auto" w:fill="D9D9D9"/>
          </w:tcPr>
          <w:p w:rsidR="004834FD" w:rsidRPr="00882264" w:rsidRDefault="004834FD" w:rsidP="00882264">
            <w:pPr>
              <w:ind w:firstLine="0"/>
              <w:rPr>
                <w:szCs w:val="22"/>
              </w:rPr>
            </w:pPr>
            <w:r w:rsidRPr="00882264">
              <w:rPr>
                <w:b/>
                <w:bCs/>
              </w:rPr>
              <w:t>8. Projekto veiklos vykdomos tinkamoje 2014–2020 m. Europos Sąjungos struktūrinių fondų</w:t>
            </w:r>
            <w:r w:rsidRPr="00882264">
              <w:rPr>
                <w:bCs/>
              </w:rPr>
              <w:t xml:space="preserve"> </w:t>
            </w:r>
            <w:r w:rsidRPr="00882264">
              <w:rPr>
                <w:b/>
                <w:bCs/>
              </w:rPr>
              <w:t>veiksmų programos įgyvendinimo teritorijoje.</w:t>
            </w:r>
          </w:p>
        </w:tc>
      </w:tr>
      <w:tr w:rsidR="004834FD" w:rsidRPr="00882264" w:rsidTr="004834FD">
        <w:trPr>
          <w:trHeight w:val="20"/>
        </w:trPr>
        <w:tc>
          <w:tcPr>
            <w:tcW w:w="3154" w:type="dxa"/>
            <w:tcBorders>
              <w:top w:val="single" w:sz="4" w:space="0" w:color="000000"/>
              <w:left w:val="single" w:sz="4" w:space="0" w:color="000000"/>
              <w:bottom w:val="single" w:sz="4" w:space="0" w:color="auto"/>
              <w:right w:val="single" w:sz="4" w:space="0" w:color="000000"/>
            </w:tcBorders>
          </w:tcPr>
          <w:p w:rsidR="004834FD" w:rsidRPr="00882264" w:rsidRDefault="004834FD" w:rsidP="00882264">
            <w:pPr>
              <w:ind w:firstLine="0"/>
            </w:pPr>
            <w:r w:rsidRPr="00882264">
              <w:t>8.1. Projekto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rsidR="004834FD" w:rsidRPr="00882264" w:rsidRDefault="004834FD" w:rsidP="00882264">
            <w:pPr>
              <w:ind w:firstLine="0"/>
            </w:pPr>
            <w:r w:rsidRPr="00882264">
              <w:t>a) iš ERPF ir Sanglaudos fondo bendrai finansuojamo projekto veiklų, vykdomų ne Lietuvos Respublikoje, bet ES teritorijoje, išlaidos neviršija procento, nustatyto Apraše; arba pagal Aprašą vykdomos reprezentacijai skirtos veiklos;</w:t>
            </w:r>
          </w:p>
          <w:p w:rsidR="004834FD" w:rsidRPr="00882264" w:rsidRDefault="004834FD" w:rsidP="00882264">
            <w:pPr>
              <w:ind w:firstLine="0"/>
            </w:pPr>
            <w:r w:rsidRPr="00882264">
              <w:t xml:space="preserve">b) iš Europos socialinio fondo bendrai finansuojamo projekto veiklos vykdomos: </w:t>
            </w:r>
          </w:p>
          <w:p w:rsidR="004834FD" w:rsidRPr="00882264" w:rsidRDefault="004834FD" w:rsidP="00882264">
            <w:pPr>
              <w:ind w:firstLine="0"/>
            </w:pPr>
            <w:r w:rsidRPr="00882264">
              <w:t>ES teritorijoje;</w:t>
            </w:r>
          </w:p>
          <w:p w:rsidR="004834FD" w:rsidRPr="00882264" w:rsidRDefault="004834FD" w:rsidP="00882264">
            <w:pPr>
              <w:ind w:firstLine="0"/>
            </w:pPr>
            <w:r w:rsidRPr="00882264">
              <w:t>ne ES teritorijoje, bet tokių veiklų išlaidos neviršija procento, nustatyto Apraše.</w:t>
            </w:r>
          </w:p>
          <w:p w:rsidR="004834FD" w:rsidRPr="00882264" w:rsidRDefault="004834FD" w:rsidP="00882264">
            <w:pPr>
              <w:ind w:firstLine="0"/>
              <w:rPr>
                <w:szCs w:val="22"/>
              </w:rPr>
            </w:pPr>
            <w:r w:rsidRPr="00882264">
              <w:lastRenderedPageBreak/>
              <w:t xml:space="preserve">c) vykdomos techninės paramos projektų veiklos. </w:t>
            </w:r>
          </w:p>
        </w:tc>
        <w:tc>
          <w:tcPr>
            <w:tcW w:w="3063" w:type="dxa"/>
            <w:tcBorders>
              <w:top w:val="single" w:sz="4" w:space="0" w:color="000000"/>
              <w:left w:val="single" w:sz="4" w:space="0" w:color="000000"/>
              <w:bottom w:val="single" w:sz="4" w:space="0" w:color="auto"/>
              <w:right w:val="single" w:sz="4" w:space="0" w:color="000000"/>
            </w:tcBorders>
          </w:tcPr>
          <w:p w:rsidR="004834FD" w:rsidRPr="00882264" w:rsidRDefault="004834FD" w:rsidP="00882264">
            <w:pPr>
              <w:ind w:firstLine="0"/>
              <w:jc w:val="both"/>
              <w:rPr>
                <w:rFonts w:eastAsia="Calibri"/>
              </w:rPr>
            </w:pPr>
            <w:r w:rsidRPr="00882264">
              <w:rPr>
                <w:szCs w:val="24"/>
              </w:rPr>
              <w:lastRenderedPageBreak/>
              <w:t xml:space="preserve">Projekto veiklų vykdymo teritorija turi atitikti šio Aprašo 18 punkte </w:t>
            </w:r>
            <w:r w:rsidRPr="00882264">
              <w:t>nustatytus</w:t>
            </w:r>
            <w:r>
              <w:t xml:space="preserve"> </w:t>
            </w:r>
            <w:r w:rsidRPr="00882264">
              <w:t>reikalavimus.</w:t>
            </w:r>
          </w:p>
          <w:p w:rsidR="004834FD" w:rsidRPr="00882264" w:rsidRDefault="004834FD" w:rsidP="00882264">
            <w:pPr>
              <w:ind w:firstLine="0"/>
            </w:pPr>
          </w:p>
          <w:p w:rsidR="004834FD" w:rsidRPr="00882264" w:rsidRDefault="004834FD" w:rsidP="00882264">
            <w:pPr>
              <w:ind w:firstLine="0"/>
            </w:pPr>
            <w:r w:rsidRPr="00882264">
              <w:t xml:space="preserve">Informacijos šaltinis: paraiška. </w:t>
            </w:r>
          </w:p>
          <w:p w:rsidR="004834FD" w:rsidRPr="00882264" w:rsidRDefault="004834FD" w:rsidP="00882264">
            <w:pPr>
              <w:ind w:firstLine="0"/>
            </w:pPr>
          </w:p>
          <w:p w:rsidR="004834FD" w:rsidRPr="00882264" w:rsidRDefault="004834FD" w:rsidP="00882264">
            <w:pPr>
              <w:ind w:firstLine="0"/>
              <w:jc w:val="both"/>
              <w:rPr>
                <w:szCs w:val="22"/>
              </w:rPr>
            </w:pPr>
          </w:p>
        </w:tc>
        <w:tc>
          <w:tcPr>
            <w:tcW w:w="1440" w:type="dxa"/>
            <w:tcBorders>
              <w:top w:val="single" w:sz="4" w:space="0" w:color="000000"/>
              <w:left w:val="single" w:sz="4" w:space="0" w:color="000000"/>
              <w:bottom w:val="single" w:sz="4" w:space="0" w:color="auto"/>
              <w:right w:val="single" w:sz="4" w:space="0" w:color="000000"/>
            </w:tcBorders>
          </w:tcPr>
          <w:p w:rsidR="004834FD" w:rsidRPr="00882264" w:rsidRDefault="004834FD" w:rsidP="00882264">
            <w:pPr>
              <w:ind w:firstLine="0"/>
              <w:jc w:val="center"/>
              <w:rPr>
                <w:szCs w:val="22"/>
              </w:rPr>
            </w:pPr>
          </w:p>
        </w:tc>
        <w:tc>
          <w:tcPr>
            <w:tcW w:w="1980" w:type="dxa"/>
            <w:tcBorders>
              <w:top w:val="single" w:sz="4" w:space="0" w:color="000000"/>
              <w:left w:val="single" w:sz="4" w:space="0" w:color="000000"/>
              <w:bottom w:val="single" w:sz="4" w:space="0" w:color="auto"/>
              <w:right w:val="single" w:sz="4" w:space="0" w:color="000000"/>
            </w:tcBorders>
          </w:tcPr>
          <w:p w:rsidR="004834FD" w:rsidRPr="00882264" w:rsidRDefault="004834FD" w:rsidP="00882264">
            <w:pPr>
              <w:ind w:firstLine="0"/>
              <w:rPr>
                <w:szCs w:val="22"/>
              </w:rPr>
            </w:pPr>
          </w:p>
        </w:tc>
      </w:tr>
    </w:tbl>
    <w:p w:rsidR="00882264" w:rsidRDefault="00882264" w:rsidP="00882264">
      <w:pPr>
        <w:rPr>
          <w:rFonts w:eastAsia="Calibri"/>
          <w:szCs w:val="22"/>
          <w:lang w:eastAsia="en-US"/>
        </w:rPr>
      </w:pPr>
    </w:p>
    <w:p w:rsidR="00882264" w:rsidRPr="00882264" w:rsidRDefault="00882264" w:rsidP="00917580">
      <w:pPr>
        <w:ind w:firstLine="0"/>
        <w:rPr>
          <w:b/>
        </w:rPr>
      </w:pPr>
      <w:r w:rsidRPr="00882264">
        <w:rPr>
          <w:b/>
        </w:rPr>
        <w:t>GALUTINĖ PROJEKTO ATITIKTIES BENDRIESIEMS REIKALAVIMAMS VERTINIMO IŠVADA:</w:t>
      </w:r>
    </w:p>
    <w:p w:rsidR="00882264" w:rsidRPr="00882264" w:rsidRDefault="00917580" w:rsidP="00917580">
      <w:pPr>
        <w:ind w:firstLine="0"/>
        <w:rPr>
          <w:b/>
        </w:rPr>
      </w:pPr>
      <w:r>
        <w:rPr>
          <w:b/>
        </w:rPr>
        <w:t xml:space="preserve">1) </w:t>
      </w:r>
      <w:r w:rsidR="00882264" w:rsidRPr="00882264">
        <w:rPr>
          <w:b/>
        </w:rPr>
        <w:t>Ar paraiška atitinka projektinį pasiūlymą ir valstybės ar regionų projektų sąrašą?</w:t>
      </w:r>
    </w:p>
    <w:p w:rsidR="00882264" w:rsidRPr="00882264" w:rsidRDefault="00917580" w:rsidP="00917580">
      <w:pPr>
        <w:tabs>
          <w:tab w:val="left" w:pos="2000"/>
          <w:tab w:val="left" w:pos="4200"/>
        </w:tabs>
        <w:ind w:firstLine="0"/>
      </w:pPr>
      <w:r>
        <w:rPr>
          <w:b/>
          <w:bCs/>
        </w:rPr>
        <w:t>□</w:t>
      </w:r>
      <w:r w:rsidR="00882264" w:rsidRPr="00882264">
        <w:t xml:space="preserve"> Taip</w:t>
      </w:r>
      <w:r w:rsidR="00882264">
        <w:t xml:space="preserve"> </w:t>
      </w:r>
      <w:r>
        <w:tab/>
      </w:r>
      <w:r>
        <w:rPr>
          <w:b/>
          <w:bCs/>
        </w:rPr>
        <w:t>□</w:t>
      </w:r>
      <w:r w:rsidR="00882264" w:rsidRPr="00882264">
        <w:t xml:space="preserve"> Ne</w:t>
      </w:r>
      <w:r w:rsidR="00882264">
        <w:t xml:space="preserve"> </w:t>
      </w:r>
      <w:r>
        <w:tab/>
      </w:r>
      <w:r>
        <w:rPr>
          <w:b/>
          <w:bCs/>
        </w:rPr>
        <w:t>□</w:t>
      </w:r>
      <w:r w:rsidR="00882264" w:rsidRPr="00882264">
        <w:t xml:space="preserve"> Taip su išlyga </w:t>
      </w:r>
    </w:p>
    <w:p w:rsidR="00882264" w:rsidRPr="00882264" w:rsidRDefault="00882264" w:rsidP="00917580">
      <w:pPr>
        <w:tabs>
          <w:tab w:val="right" w:leader="underscore" w:pos="9638"/>
        </w:tabs>
        <w:ind w:firstLine="0"/>
      </w:pPr>
      <w:r w:rsidRPr="00882264">
        <w:t xml:space="preserve">Komentarai: </w:t>
      </w:r>
      <w:r w:rsidR="00917580">
        <w:tab/>
      </w:r>
    </w:p>
    <w:p w:rsidR="00917580" w:rsidRDefault="00917580" w:rsidP="00917580">
      <w:pPr>
        <w:tabs>
          <w:tab w:val="left" w:pos="212"/>
          <w:tab w:val="left" w:pos="629"/>
          <w:tab w:val="left" w:pos="884"/>
        </w:tabs>
        <w:jc w:val="both"/>
      </w:pPr>
    </w:p>
    <w:p w:rsidR="00882264" w:rsidRPr="00882264" w:rsidRDefault="00882264" w:rsidP="00917580">
      <w:pPr>
        <w:tabs>
          <w:tab w:val="left" w:pos="212"/>
          <w:tab w:val="left" w:pos="629"/>
          <w:tab w:val="left" w:pos="884"/>
        </w:tabs>
        <w:ind w:firstLine="0"/>
        <w:jc w:val="both"/>
        <w:rPr>
          <w:i/>
        </w:rPr>
      </w:pPr>
      <w:r w:rsidRPr="00882264">
        <w:t>(</w:t>
      </w:r>
      <w:r w:rsidRPr="00882264">
        <w:rPr>
          <w:i/>
        </w:rPr>
        <w:t>Jei palyginus su projektiniu pasiūlymu paraiškoje yra atlikti esminiai pakeitimai (kaip jie apibrėžti Projektų administravimo ir finansavimo taisyklių, patvirtintų finansų ministro 2014 m. spalio 8 d. įsakymu</w:t>
      </w:r>
      <w:r>
        <w:rPr>
          <w:i/>
        </w:rPr>
        <w:t xml:space="preserve"> Nr.</w:t>
      </w:r>
      <w:r w:rsidRPr="00882264">
        <w:rPr>
          <w:i/>
        </w:rPr>
        <w:t xml:space="preserve"> 1K-316, 122.2 papunktyje), žymima </w:t>
      </w:r>
      <w:r>
        <w:rPr>
          <w:i/>
        </w:rPr>
        <w:t>„</w:t>
      </w:r>
      <w:r w:rsidRPr="00882264">
        <w:rPr>
          <w:i/>
        </w:rPr>
        <w:t>Ne</w:t>
      </w:r>
      <w:r>
        <w:rPr>
          <w:i/>
        </w:rPr>
        <w:t>“</w:t>
      </w:r>
      <w:r w:rsidRPr="00882264">
        <w:rPr>
          <w:i/>
        </w:rPr>
        <w:t xml:space="preserve"> ir komentaro laukelyje nurodoma, kokie konkrečiai pakeitimai buvo atlikti.</w:t>
      </w:r>
    </w:p>
    <w:p w:rsidR="00917580" w:rsidRDefault="00917580" w:rsidP="00917580">
      <w:pPr>
        <w:tabs>
          <w:tab w:val="left" w:pos="212"/>
          <w:tab w:val="left" w:pos="629"/>
          <w:tab w:val="left" w:pos="884"/>
        </w:tabs>
        <w:ind w:firstLine="0"/>
        <w:jc w:val="both"/>
        <w:rPr>
          <w:i/>
        </w:rPr>
      </w:pPr>
    </w:p>
    <w:p w:rsidR="00882264" w:rsidRPr="00882264" w:rsidRDefault="00882264" w:rsidP="00917580">
      <w:pPr>
        <w:tabs>
          <w:tab w:val="left" w:pos="212"/>
          <w:tab w:val="left" w:pos="629"/>
          <w:tab w:val="left" w:pos="884"/>
        </w:tabs>
        <w:ind w:firstLine="0"/>
        <w:jc w:val="both"/>
        <w:rPr>
          <w:i/>
        </w:rPr>
      </w:pPr>
      <w:r w:rsidRPr="00882264">
        <w:rPr>
          <w:i/>
        </w:rPr>
        <w:t xml:space="preserve">Jei palyginus su valstybės projektų sąrašu paraiškoje yra atlikti esminiai pakeitimai, t. y. kai keičiasi pareiškėjas, viršijama projektui numatomas skirti finansavimo lėšų suma, žymima </w:t>
      </w:r>
      <w:r>
        <w:rPr>
          <w:i/>
        </w:rPr>
        <w:t>„</w:t>
      </w:r>
      <w:r w:rsidRPr="00882264">
        <w:rPr>
          <w:i/>
        </w:rPr>
        <w:t>Ne</w:t>
      </w:r>
      <w:r>
        <w:rPr>
          <w:i/>
        </w:rPr>
        <w:t>“</w:t>
      </w:r>
      <w:r w:rsidRPr="00882264">
        <w:rPr>
          <w:i/>
        </w:rPr>
        <w:t xml:space="preserve"> ir komentaro laukelyje nurodoma, kokie konkrečiai pakeitimai buvo atlikti.</w:t>
      </w:r>
    </w:p>
    <w:p w:rsidR="00917580" w:rsidRDefault="00917580" w:rsidP="00917580">
      <w:pPr>
        <w:tabs>
          <w:tab w:val="left" w:pos="212"/>
          <w:tab w:val="left" w:pos="629"/>
          <w:tab w:val="left" w:pos="884"/>
        </w:tabs>
        <w:ind w:firstLine="0"/>
        <w:jc w:val="both"/>
        <w:rPr>
          <w:i/>
        </w:rPr>
      </w:pPr>
    </w:p>
    <w:p w:rsidR="00882264" w:rsidRPr="00882264" w:rsidRDefault="00882264" w:rsidP="00917580">
      <w:pPr>
        <w:tabs>
          <w:tab w:val="left" w:pos="212"/>
          <w:tab w:val="left" w:pos="629"/>
          <w:tab w:val="left" w:pos="884"/>
        </w:tabs>
        <w:ind w:firstLine="0"/>
        <w:jc w:val="both"/>
      </w:pPr>
      <w:r w:rsidRPr="00882264">
        <w:rPr>
          <w:i/>
        </w:rPr>
        <w:t xml:space="preserve">Jei palyginus su projektiniu pasiūlymu ir (ar) valstybės projektų sąrašu paraiškoje yra atlikti neesminiai pakeitimai, žymima </w:t>
      </w:r>
      <w:r>
        <w:rPr>
          <w:i/>
        </w:rPr>
        <w:t>„</w:t>
      </w:r>
      <w:r w:rsidRPr="00882264">
        <w:rPr>
          <w:i/>
        </w:rPr>
        <w:t>Taip su išlyga</w:t>
      </w:r>
      <w:r>
        <w:rPr>
          <w:i/>
        </w:rPr>
        <w:t>“</w:t>
      </w:r>
      <w:r w:rsidRPr="00882264">
        <w:rPr>
          <w:i/>
        </w:rPr>
        <w:t xml:space="preserve"> ir komentaro laukelyje nurodoma, kokie konkrečiai pakeitimai buvo atlikti.</w:t>
      </w:r>
      <w:r w:rsidRPr="00882264">
        <w:t>)</w:t>
      </w:r>
    </w:p>
    <w:p w:rsidR="00882264" w:rsidRPr="00882264" w:rsidRDefault="00882264" w:rsidP="00882264">
      <w:pPr>
        <w:tabs>
          <w:tab w:val="left" w:pos="212"/>
          <w:tab w:val="left" w:pos="629"/>
          <w:tab w:val="left" w:pos="884"/>
        </w:tabs>
        <w:ind w:left="629"/>
        <w:rPr>
          <w:szCs w:val="24"/>
        </w:rPr>
      </w:pPr>
    </w:p>
    <w:p w:rsidR="00882264" w:rsidRPr="00882264" w:rsidRDefault="00917580" w:rsidP="00917580">
      <w:pPr>
        <w:ind w:firstLine="0"/>
        <w:rPr>
          <w:b/>
          <w:szCs w:val="22"/>
        </w:rPr>
      </w:pPr>
      <w:r>
        <w:rPr>
          <w:b/>
          <w:szCs w:val="22"/>
        </w:rPr>
        <w:t xml:space="preserve">2) </w:t>
      </w:r>
      <w:r w:rsidR="00882264" w:rsidRPr="00882264">
        <w:rPr>
          <w:b/>
        </w:rPr>
        <w:t>Paraiška įvertinta teigiamai pagal visus bendruosius reikalavimus ir specialiuosius kriterijus:</w:t>
      </w:r>
    </w:p>
    <w:p w:rsidR="00917580" w:rsidRPr="00882264" w:rsidRDefault="00917580" w:rsidP="00917580">
      <w:pPr>
        <w:tabs>
          <w:tab w:val="left" w:pos="2000"/>
          <w:tab w:val="left" w:pos="4200"/>
        </w:tabs>
        <w:ind w:firstLine="0"/>
      </w:pPr>
      <w:r>
        <w:rPr>
          <w:b/>
          <w:bCs/>
        </w:rPr>
        <w:t>□</w:t>
      </w:r>
      <w:r w:rsidRPr="00882264">
        <w:t xml:space="preserve"> Taip</w:t>
      </w:r>
      <w:r>
        <w:t xml:space="preserve"> </w:t>
      </w:r>
      <w:r>
        <w:tab/>
      </w:r>
      <w:r>
        <w:rPr>
          <w:b/>
          <w:bCs/>
        </w:rPr>
        <w:t>□</w:t>
      </w:r>
      <w:r w:rsidRPr="00882264">
        <w:t xml:space="preserve"> Ne</w:t>
      </w:r>
      <w:r>
        <w:t xml:space="preserve"> </w:t>
      </w:r>
      <w:r>
        <w:tab/>
      </w:r>
      <w:r>
        <w:rPr>
          <w:b/>
          <w:bCs/>
        </w:rPr>
        <w:t>□</w:t>
      </w:r>
      <w:r w:rsidRPr="00882264">
        <w:t xml:space="preserve"> Taip su išlyga </w:t>
      </w:r>
    </w:p>
    <w:p w:rsidR="00917580" w:rsidRPr="00882264" w:rsidRDefault="00917580" w:rsidP="00917580">
      <w:pPr>
        <w:tabs>
          <w:tab w:val="right" w:leader="underscore" w:pos="9638"/>
        </w:tabs>
        <w:ind w:firstLine="0"/>
      </w:pPr>
      <w:r w:rsidRPr="00882264">
        <w:t xml:space="preserve">Komentarai: </w:t>
      </w:r>
      <w:r>
        <w:tab/>
      </w:r>
    </w:p>
    <w:p w:rsidR="00882264" w:rsidRPr="00882264" w:rsidRDefault="00882264" w:rsidP="00882264">
      <w:pPr>
        <w:ind w:left="720"/>
      </w:pPr>
    </w:p>
    <w:p w:rsidR="00882264" w:rsidRPr="00882264" w:rsidRDefault="00917580" w:rsidP="00917580">
      <w:pPr>
        <w:ind w:firstLine="0"/>
        <w:rPr>
          <w:b/>
        </w:rPr>
      </w:pPr>
      <w:r>
        <w:rPr>
          <w:b/>
        </w:rPr>
        <w:t xml:space="preserve">3) </w:t>
      </w:r>
      <w:r w:rsidR="00882264" w:rsidRPr="00882264">
        <w:rPr>
          <w:b/>
        </w:rPr>
        <w:t>Pareiškėjas nebandė gauti konfidencialios informacijos arba daryti poveikio vertinimą atliekančiai institucijai dabartinio paraiškų vertinimo arba atrankos proceso metu:</w:t>
      </w:r>
    </w:p>
    <w:p w:rsidR="00882264" w:rsidRPr="00882264" w:rsidRDefault="00917580" w:rsidP="00917580">
      <w:pPr>
        <w:ind w:firstLine="0"/>
      </w:pPr>
      <w:r>
        <w:rPr>
          <w:b/>
          <w:bCs/>
        </w:rPr>
        <w:t>□</w:t>
      </w:r>
      <w:r w:rsidR="00882264" w:rsidRPr="00882264">
        <w:t xml:space="preserve"> Taip, nebandė</w:t>
      </w:r>
    </w:p>
    <w:p w:rsidR="00882264" w:rsidRPr="00882264" w:rsidRDefault="00917580" w:rsidP="00917580">
      <w:pPr>
        <w:ind w:firstLine="0"/>
      </w:pPr>
      <w:r>
        <w:rPr>
          <w:b/>
          <w:bCs/>
        </w:rPr>
        <w:t>□</w:t>
      </w:r>
      <w:r w:rsidR="00882264" w:rsidRPr="00882264">
        <w:t xml:space="preserve"> Ne, bandė</w:t>
      </w:r>
    </w:p>
    <w:p w:rsidR="00882264" w:rsidRPr="00882264" w:rsidRDefault="00882264" w:rsidP="00917580">
      <w:pPr>
        <w:tabs>
          <w:tab w:val="right" w:leader="underscore" w:pos="9638"/>
        </w:tabs>
        <w:ind w:firstLine="0"/>
        <w:rPr>
          <w:szCs w:val="24"/>
        </w:rPr>
      </w:pPr>
      <w:r w:rsidRPr="00882264">
        <w:t xml:space="preserve">Komentarai: </w:t>
      </w:r>
      <w:r w:rsidR="00917580">
        <w:tab/>
      </w:r>
    </w:p>
    <w:p w:rsidR="00882264" w:rsidRDefault="00882264" w:rsidP="00882264">
      <w:pPr>
        <w:ind w:left="720"/>
        <w:rPr>
          <w:rFonts w:eastAsia="Calibri"/>
          <w:i/>
          <w:szCs w:val="22"/>
          <w:lang w:eastAsia="en-US"/>
        </w:rPr>
      </w:pPr>
      <w:r w:rsidRPr="00882264">
        <w:rPr>
          <w:i/>
        </w:rPr>
        <w:t xml:space="preserve">(Privaloma pildyti tik atsakius </w:t>
      </w:r>
      <w:r>
        <w:rPr>
          <w:i/>
        </w:rPr>
        <w:t>„</w:t>
      </w:r>
      <w:r w:rsidRPr="00882264">
        <w:rPr>
          <w:i/>
        </w:rPr>
        <w:t>Ne, bandė</w:t>
      </w:r>
      <w:r>
        <w:rPr>
          <w:i/>
        </w:rPr>
        <w:t>“</w:t>
      </w:r>
      <w:r w:rsidRPr="00882264">
        <w:rPr>
          <w:i/>
        </w:rPr>
        <w:t>, t. y. nurodomos faktinės aplinkybės.)</w:t>
      </w:r>
    </w:p>
    <w:p w:rsidR="00882264" w:rsidRPr="00882264" w:rsidRDefault="00882264" w:rsidP="00882264"/>
    <w:p w:rsidR="00882264" w:rsidRPr="00917580" w:rsidRDefault="00882264" w:rsidP="00917580">
      <w:pPr>
        <w:ind w:firstLine="0"/>
        <w:rPr>
          <w:b/>
        </w:rPr>
      </w:pPr>
      <w:r w:rsidRPr="00917580">
        <w:rPr>
          <w:b/>
        </w:rPr>
        <w:t>4)</w:t>
      </w:r>
      <w:r w:rsidR="00917580" w:rsidRPr="00917580">
        <w:rPr>
          <w:b/>
        </w:rPr>
        <w:t xml:space="preserve"> </w:t>
      </w:r>
      <w:r w:rsidRPr="00917580">
        <w:rPr>
          <w:b/>
        </w:rPr>
        <w:t>Projekto tinkamumo finansuoti vertinimo metu nustatytos projekto tinkamos finansuoti ir tinkamos deklaruoti EK išlaidos:</w:t>
      </w:r>
    </w:p>
    <w:p w:rsidR="00882264" w:rsidRPr="00882264" w:rsidRDefault="00882264" w:rsidP="00882264">
      <w:pPr>
        <w:ind w:left="720"/>
        <w:rPr>
          <w:i/>
          <w:lang w:eastAsia="en-US"/>
        </w:rPr>
      </w:pPr>
    </w:p>
    <w:tbl>
      <w:tblPr>
        <w:tblW w:w="9637" w:type="dxa"/>
        <w:tblLayout w:type="fixed"/>
        <w:tblCellMar>
          <w:left w:w="40" w:type="dxa"/>
          <w:right w:w="40" w:type="dxa"/>
        </w:tblCellMar>
        <w:tblLook w:val="0000" w:firstRow="0" w:lastRow="0" w:firstColumn="0" w:lastColumn="0" w:noHBand="0" w:noVBand="0"/>
      </w:tblPr>
      <w:tblGrid>
        <w:gridCol w:w="1542"/>
        <w:gridCol w:w="923"/>
        <w:gridCol w:w="1012"/>
        <w:gridCol w:w="1012"/>
        <w:gridCol w:w="1012"/>
        <w:gridCol w:w="1100"/>
        <w:gridCol w:w="1100"/>
        <w:gridCol w:w="968"/>
        <w:gridCol w:w="968"/>
      </w:tblGrid>
      <w:tr w:rsidR="00882264" w:rsidRPr="00882264" w:rsidTr="00882264">
        <w:trPr>
          <w:trHeight w:val="23"/>
        </w:trPr>
        <w:tc>
          <w:tcPr>
            <w:tcW w:w="1492" w:type="dxa"/>
            <w:vMerge w:val="restart"/>
            <w:tcBorders>
              <w:top w:val="single" w:sz="6" w:space="0" w:color="auto"/>
              <w:left w:val="single" w:sz="6" w:space="0" w:color="auto"/>
              <w:bottom w:val="single" w:sz="6" w:space="0" w:color="auto"/>
              <w:right w:val="single" w:sz="6" w:space="0" w:color="auto"/>
            </w:tcBorders>
            <w:vAlign w:val="center"/>
          </w:tcPr>
          <w:p w:rsidR="00882264" w:rsidRPr="00882264" w:rsidRDefault="00882264" w:rsidP="00882264">
            <w:pPr>
              <w:ind w:right="57" w:firstLine="0"/>
              <w:jc w:val="center"/>
              <w:rPr>
                <w:rFonts w:eastAsia="Calibri"/>
                <w:b/>
                <w:lang w:eastAsia="en-US"/>
              </w:rPr>
            </w:pPr>
            <w:r w:rsidRPr="00882264">
              <w:rPr>
                <w:b/>
              </w:rPr>
              <w:t>Bendra projekto vertė</w:t>
            </w:r>
            <w:r w:rsidRPr="00882264">
              <w:rPr>
                <w:rStyle w:val="FootnoteReference"/>
                <w:b/>
              </w:rPr>
              <w:footnoteReference w:id="1"/>
            </w:r>
            <w:r w:rsidRPr="00882264">
              <w:rPr>
                <w:b/>
              </w:rPr>
              <w:t>, Eur</w:t>
            </w:r>
          </w:p>
        </w:tc>
        <w:tc>
          <w:tcPr>
            <w:tcW w:w="4899" w:type="dxa"/>
            <w:gridSpan w:val="5"/>
            <w:tcBorders>
              <w:top w:val="single" w:sz="6" w:space="0" w:color="auto"/>
              <w:left w:val="single" w:sz="6" w:space="0" w:color="auto"/>
              <w:bottom w:val="single" w:sz="6" w:space="0" w:color="auto"/>
              <w:right w:val="single" w:sz="6" w:space="0" w:color="auto"/>
            </w:tcBorders>
            <w:vAlign w:val="center"/>
          </w:tcPr>
          <w:p w:rsidR="00882264" w:rsidRPr="00882264" w:rsidRDefault="00882264" w:rsidP="00882264">
            <w:pPr>
              <w:ind w:firstLine="0"/>
              <w:jc w:val="center"/>
              <w:rPr>
                <w:rFonts w:eastAsia="Calibri"/>
                <w:b/>
                <w:lang w:eastAsia="en-US"/>
              </w:rPr>
            </w:pPr>
            <w:r w:rsidRPr="00882264">
              <w:rPr>
                <w:b/>
              </w:rPr>
              <w:t xml:space="preserve"> Didžiausia galima projekto tinkamų finansuoti išlaidų suma:</w:t>
            </w:r>
          </w:p>
        </w:tc>
        <w:tc>
          <w:tcPr>
            <w:tcW w:w="1065" w:type="dxa"/>
            <w:vMerge w:val="restart"/>
            <w:tcBorders>
              <w:top w:val="single" w:sz="6" w:space="0" w:color="auto"/>
              <w:left w:val="single" w:sz="6" w:space="0" w:color="auto"/>
              <w:bottom w:val="single" w:sz="6" w:space="0" w:color="auto"/>
              <w:right w:val="single" w:sz="6" w:space="0" w:color="auto"/>
            </w:tcBorders>
            <w:vAlign w:val="center"/>
          </w:tcPr>
          <w:p w:rsidR="00882264" w:rsidRPr="00882264" w:rsidRDefault="00882264" w:rsidP="00882264">
            <w:pPr>
              <w:ind w:firstLine="0"/>
              <w:jc w:val="center"/>
              <w:rPr>
                <w:rFonts w:eastAsia="Calibri"/>
                <w:b/>
                <w:lang w:eastAsia="en-US"/>
              </w:rPr>
            </w:pPr>
            <w:r w:rsidRPr="00882264">
              <w:rPr>
                <w:b/>
              </w:rPr>
              <w:t>Pajamos, mažinančios tinkamų deklaruoti EK išlaidų sumą, Eur</w:t>
            </w:r>
          </w:p>
        </w:tc>
        <w:tc>
          <w:tcPr>
            <w:tcW w:w="1874" w:type="dxa"/>
            <w:gridSpan w:val="2"/>
            <w:tcBorders>
              <w:top w:val="single" w:sz="6" w:space="0" w:color="auto"/>
              <w:left w:val="single" w:sz="6" w:space="0" w:color="auto"/>
              <w:bottom w:val="single" w:sz="4" w:space="0" w:color="auto"/>
              <w:right w:val="single" w:sz="6" w:space="0" w:color="auto"/>
            </w:tcBorders>
            <w:vAlign w:val="center"/>
          </w:tcPr>
          <w:p w:rsidR="00882264" w:rsidRPr="00882264" w:rsidRDefault="00882264" w:rsidP="00882264">
            <w:pPr>
              <w:ind w:firstLine="0"/>
              <w:jc w:val="center"/>
              <w:rPr>
                <w:rFonts w:eastAsia="Calibri"/>
                <w:b/>
                <w:lang w:eastAsia="en-US"/>
              </w:rPr>
            </w:pPr>
            <w:r w:rsidRPr="00882264">
              <w:rPr>
                <w:b/>
              </w:rPr>
              <w:t>Tinkamos deklaruoti EK išlaidos</w:t>
            </w:r>
          </w:p>
        </w:tc>
      </w:tr>
      <w:tr w:rsidR="00882264" w:rsidRPr="00882264" w:rsidTr="00882264">
        <w:trPr>
          <w:cantSplit/>
          <w:trHeight w:val="23"/>
        </w:trPr>
        <w:tc>
          <w:tcPr>
            <w:tcW w:w="1492" w:type="dxa"/>
            <w:vMerge/>
            <w:tcBorders>
              <w:top w:val="single" w:sz="6" w:space="0" w:color="auto"/>
              <w:left w:val="single" w:sz="6" w:space="0" w:color="auto"/>
              <w:bottom w:val="single" w:sz="6" w:space="0" w:color="auto"/>
              <w:right w:val="single" w:sz="6" w:space="0" w:color="auto"/>
            </w:tcBorders>
            <w:vAlign w:val="center"/>
          </w:tcPr>
          <w:p w:rsidR="00882264" w:rsidRPr="00882264" w:rsidRDefault="00882264" w:rsidP="00882264">
            <w:pPr>
              <w:ind w:firstLine="0"/>
              <w:rPr>
                <w:rFonts w:eastAsia="Calibri"/>
                <w:b/>
                <w:lang w:eastAsia="en-US"/>
              </w:rPr>
            </w:pPr>
          </w:p>
        </w:tc>
        <w:tc>
          <w:tcPr>
            <w:tcW w:w="894" w:type="dxa"/>
            <w:vMerge w:val="restart"/>
            <w:tcBorders>
              <w:top w:val="single" w:sz="6" w:space="0" w:color="auto"/>
              <w:left w:val="single" w:sz="6" w:space="0" w:color="auto"/>
              <w:bottom w:val="single" w:sz="6" w:space="0" w:color="auto"/>
              <w:right w:val="single" w:sz="6" w:space="0" w:color="auto"/>
            </w:tcBorders>
            <w:vAlign w:val="center"/>
          </w:tcPr>
          <w:p w:rsidR="00882264" w:rsidRPr="00882264" w:rsidRDefault="00882264" w:rsidP="00882264">
            <w:pPr>
              <w:ind w:firstLine="0"/>
              <w:jc w:val="center"/>
              <w:rPr>
                <w:rFonts w:eastAsia="Calibri"/>
                <w:b/>
                <w:lang w:eastAsia="en-US"/>
              </w:rPr>
            </w:pPr>
            <w:r w:rsidRPr="00882264">
              <w:rPr>
                <w:b/>
              </w:rPr>
              <w:t>Iš viso, Eur</w:t>
            </w:r>
          </w:p>
        </w:tc>
        <w:tc>
          <w:tcPr>
            <w:tcW w:w="4005" w:type="dxa"/>
            <w:gridSpan w:val="4"/>
            <w:tcBorders>
              <w:top w:val="single" w:sz="6" w:space="0" w:color="auto"/>
              <w:left w:val="single" w:sz="6" w:space="0" w:color="auto"/>
              <w:bottom w:val="single" w:sz="6" w:space="0" w:color="auto"/>
              <w:right w:val="single" w:sz="6" w:space="0" w:color="auto"/>
            </w:tcBorders>
            <w:vAlign w:val="center"/>
          </w:tcPr>
          <w:p w:rsidR="00882264" w:rsidRPr="00882264" w:rsidRDefault="00882264" w:rsidP="00882264">
            <w:pPr>
              <w:ind w:firstLine="0"/>
              <w:jc w:val="center"/>
              <w:rPr>
                <w:rFonts w:eastAsia="Calibri"/>
                <w:b/>
                <w:lang w:eastAsia="en-US"/>
              </w:rPr>
            </w:pPr>
            <w:r w:rsidRPr="00882264">
              <w:rPr>
                <w:b/>
              </w:rPr>
              <w:t>Iš jų:</w:t>
            </w:r>
          </w:p>
        </w:tc>
        <w:tc>
          <w:tcPr>
            <w:tcW w:w="1065" w:type="dxa"/>
            <w:vMerge/>
            <w:tcBorders>
              <w:top w:val="single" w:sz="6" w:space="0" w:color="auto"/>
              <w:left w:val="single" w:sz="6" w:space="0" w:color="auto"/>
              <w:bottom w:val="single" w:sz="6" w:space="0" w:color="auto"/>
              <w:right w:val="single" w:sz="6" w:space="0" w:color="auto"/>
            </w:tcBorders>
            <w:vAlign w:val="center"/>
          </w:tcPr>
          <w:p w:rsidR="00882264" w:rsidRPr="00882264" w:rsidRDefault="00882264" w:rsidP="00882264">
            <w:pPr>
              <w:ind w:firstLine="0"/>
              <w:rPr>
                <w:rFonts w:eastAsia="Calibri"/>
                <w:b/>
                <w:lang w:eastAsia="en-US"/>
              </w:rPr>
            </w:pPr>
          </w:p>
        </w:tc>
        <w:tc>
          <w:tcPr>
            <w:tcW w:w="937" w:type="dxa"/>
            <w:vMerge w:val="restart"/>
            <w:tcBorders>
              <w:top w:val="single" w:sz="4" w:space="0" w:color="auto"/>
              <w:left w:val="single" w:sz="4" w:space="0" w:color="auto"/>
              <w:bottom w:val="single" w:sz="4" w:space="0" w:color="auto"/>
              <w:right w:val="single" w:sz="4" w:space="0" w:color="auto"/>
            </w:tcBorders>
            <w:vAlign w:val="center"/>
          </w:tcPr>
          <w:p w:rsidR="00882264" w:rsidRPr="00882264" w:rsidRDefault="00882264" w:rsidP="00882264">
            <w:pPr>
              <w:ind w:firstLine="0"/>
              <w:jc w:val="center"/>
              <w:rPr>
                <w:rFonts w:eastAsia="Calibri"/>
                <w:b/>
                <w:lang w:eastAsia="en-US"/>
              </w:rPr>
            </w:pPr>
            <w:r w:rsidRPr="00882264">
              <w:rPr>
                <w:b/>
              </w:rPr>
              <w:t>Didžiausia EK tinkamų deklaruoti išlaidų suma, Eur</w:t>
            </w:r>
          </w:p>
        </w:tc>
        <w:tc>
          <w:tcPr>
            <w:tcW w:w="937" w:type="dxa"/>
            <w:vMerge w:val="restart"/>
            <w:tcBorders>
              <w:top w:val="single" w:sz="4" w:space="0" w:color="auto"/>
              <w:left w:val="single" w:sz="4" w:space="0" w:color="auto"/>
              <w:bottom w:val="single" w:sz="4" w:space="0" w:color="auto"/>
              <w:right w:val="single" w:sz="4" w:space="0" w:color="auto"/>
            </w:tcBorders>
            <w:vAlign w:val="center"/>
          </w:tcPr>
          <w:p w:rsidR="00882264" w:rsidRPr="00882264" w:rsidRDefault="00882264" w:rsidP="00882264">
            <w:pPr>
              <w:ind w:firstLine="0"/>
              <w:jc w:val="center"/>
              <w:rPr>
                <w:rFonts w:eastAsia="Calibri"/>
                <w:b/>
                <w:lang w:eastAsia="en-US"/>
              </w:rPr>
            </w:pPr>
            <w:r w:rsidRPr="00882264">
              <w:rPr>
                <w:b/>
              </w:rPr>
              <w:t xml:space="preserve">Dalis nuo tinkamų finansuoti išlaidų, </w:t>
            </w:r>
            <w:proofErr w:type="spellStart"/>
            <w:r w:rsidRPr="00882264">
              <w:rPr>
                <w:b/>
              </w:rPr>
              <w:t>proc</w:t>
            </w:r>
            <w:proofErr w:type="spellEnd"/>
          </w:p>
        </w:tc>
      </w:tr>
      <w:tr w:rsidR="00882264" w:rsidRPr="00882264" w:rsidTr="00882264">
        <w:trPr>
          <w:cantSplit/>
          <w:trHeight w:val="23"/>
        </w:trPr>
        <w:tc>
          <w:tcPr>
            <w:tcW w:w="1492" w:type="dxa"/>
            <w:vMerge/>
            <w:tcBorders>
              <w:top w:val="single" w:sz="6" w:space="0" w:color="auto"/>
              <w:left w:val="single" w:sz="6" w:space="0" w:color="auto"/>
              <w:bottom w:val="single" w:sz="6" w:space="0" w:color="auto"/>
              <w:right w:val="single" w:sz="6" w:space="0" w:color="auto"/>
            </w:tcBorders>
            <w:vAlign w:val="center"/>
          </w:tcPr>
          <w:p w:rsidR="00882264" w:rsidRPr="00882264" w:rsidRDefault="00882264" w:rsidP="00882264">
            <w:pPr>
              <w:ind w:firstLine="0"/>
              <w:rPr>
                <w:rFonts w:eastAsia="Calibri"/>
                <w:b/>
                <w:lang w:eastAsia="en-US"/>
              </w:rPr>
            </w:pPr>
          </w:p>
        </w:tc>
        <w:tc>
          <w:tcPr>
            <w:tcW w:w="894" w:type="dxa"/>
            <w:vMerge/>
            <w:tcBorders>
              <w:top w:val="single" w:sz="6" w:space="0" w:color="auto"/>
              <w:left w:val="single" w:sz="6" w:space="0" w:color="auto"/>
              <w:bottom w:val="single" w:sz="6" w:space="0" w:color="auto"/>
              <w:right w:val="single" w:sz="6" w:space="0" w:color="auto"/>
            </w:tcBorders>
            <w:vAlign w:val="center"/>
          </w:tcPr>
          <w:p w:rsidR="00882264" w:rsidRPr="00882264" w:rsidRDefault="00882264" w:rsidP="00882264">
            <w:pPr>
              <w:ind w:firstLine="0"/>
              <w:rPr>
                <w:rFonts w:eastAsia="Calibri"/>
                <w:b/>
                <w:lang w:eastAsia="en-US"/>
              </w:rPr>
            </w:pPr>
          </w:p>
        </w:tc>
        <w:tc>
          <w:tcPr>
            <w:tcW w:w="980" w:type="dxa"/>
            <w:tcBorders>
              <w:top w:val="single" w:sz="6" w:space="0" w:color="auto"/>
              <w:left w:val="single" w:sz="6" w:space="0" w:color="auto"/>
              <w:bottom w:val="single" w:sz="6" w:space="0" w:color="auto"/>
              <w:right w:val="single" w:sz="6" w:space="0" w:color="auto"/>
            </w:tcBorders>
            <w:vAlign w:val="center"/>
          </w:tcPr>
          <w:p w:rsidR="00882264" w:rsidRPr="00882264" w:rsidRDefault="00882264" w:rsidP="00882264">
            <w:pPr>
              <w:ind w:left="-57" w:right="-57" w:firstLine="0"/>
              <w:jc w:val="center"/>
              <w:rPr>
                <w:rFonts w:eastAsia="Calibri"/>
                <w:b/>
              </w:rPr>
            </w:pPr>
          </w:p>
          <w:p w:rsidR="00882264" w:rsidRPr="00882264" w:rsidRDefault="00882264" w:rsidP="00882264">
            <w:pPr>
              <w:ind w:right="104" w:firstLine="0"/>
              <w:jc w:val="center"/>
              <w:rPr>
                <w:rFonts w:eastAsia="Calibri"/>
                <w:b/>
                <w:lang w:eastAsia="en-US"/>
              </w:rPr>
            </w:pPr>
            <w:r w:rsidRPr="00882264">
              <w:rPr>
                <w:b/>
              </w:rPr>
              <w:t>Prašomos skirti lėšos – iki, Eur</w:t>
            </w:r>
          </w:p>
        </w:tc>
        <w:tc>
          <w:tcPr>
            <w:tcW w:w="980" w:type="dxa"/>
            <w:tcBorders>
              <w:top w:val="single" w:sz="6" w:space="0" w:color="auto"/>
              <w:left w:val="single" w:sz="6" w:space="0" w:color="auto"/>
              <w:bottom w:val="single" w:sz="6" w:space="0" w:color="auto"/>
              <w:right w:val="single" w:sz="6" w:space="0" w:color="auto"/>
            </w:tcBorders>
            <w:vAlign w:val="center"/>
          </w:tcPr>
          <w:p w:rsidR="00882264" w:rsidRPr="00882264" w:rsidRDefault="00882264" w:rsidP="00882264">
            <w:pPr>
              <w:ind w:firstLine="0"/>
              <w:jc w:val="center"/>
              <w:rPr>
                <w:rFonts w:eastAsia="Calibri"/>
                <w:b/>
                <w:lang w:eastAsia="en-US"/>
              </w:rPr>
            </w:pPr>
            <w:r w:rsidRPr="00882264">
              <w:rPr>
                <w:b/>
              </w:rPr>
              <w:t>Dalis nuo tinkamų finansuoti išlaidų, proc.</w:t>
            </w:r>
          </w:p>
        </w:tc>
        <w:tc>
          <w:tcPr>
            <w:tcW w:w="980" w:type="dxa"/>
            <w:tcBorders>
              <w:top w:val="single" w:sz="6" w:space="0" w:color="auto"/>
              <w:left w:val="single" w:sz="6" w:space="0" w:color="auto"/>
              <w:bottom w:val="single" w:sz="6" w:space="0" w:color="auto"/>
              <w:right w:val="single" w:sz="6" w:space="0" w:color="auto"/>
            </w:tcBorders>
            <w:vAlign w:val="center"/>
          </w:tcPr>
          <w:p w:rsidR="00882264" w:rsidRPr="00882264" w:rsidRDefault="00882264" w:rsidP="00882264">
            <w:pPr>
              <w:ind w:left="-57" w:right="-57" w:firstLine="0"/>
              <w:jc w:val="center"/>
              <w:rPr>
                <w:rFonts w:eastAsia="Calibri"/>
                <w:b/>
                <w:lang w:eastAsia="en-US"/>
              </w:rPr>
            </w:pPr>
            <w:r w:rsidRPr="00882264">
              <w:rPr>
                <w:b/>
              </w:rPr>
              <w:t>Pareiškėjo ir partnerio (-</w:t>
            </w:r>
            <w:proofErr w:type="spellStart"/>
            <w:r w:rsidRPr="00882264">
              <w:rPr>
                <w:b/>
              </w:rPr>
              <w:t>ių</w:t>
            </w:r>
            <w:proofErr w:type="spellEnd"/>
            <w:r w:rsidRPr="00882264">
              <w:rPr>
                <w:b/>
              </w:rPr>
              <w:t xml:space="preserve">) nuosavos lėšos, Eur </w:t>
            </w:r>
          </w:p>
        </w:tc>
        <w:tc>
          <w:tcPr>
            <w:tcW w:w="1065" w:type="dxa"/>
            <w:tcBorders>
              <w:top w:val="single" w:sz="6" w:space="0" w:color="auto"/>
              <w:left w:val="single" w:sz="6" w:space="0" w:color="auto"/>
              <w:bottom w:val="single" w:sz="6" w:space="0" w:color="auto"/>
              <w:right w:val="single" w:sz="6" w:space="0" w:color="auto"/>
            </w:tcBorders>
            <w:vAlign w:val="center"/>
          </w:tcPr>
          <w:p w:rsidR="00882264" w:rsidRPr="00882264" w:rsidRDefault="00882264" w:rsidP="00882264">
            <w:pPr>
              <w:ind w:left="-57" w:right="-57" w:firstLine="0"/>
              <w:jc w:val="center"/>
              <w:rPr>
                <w:rFonts w:eastAsia="Calibri"/>
                <w:b/>
                <w:lang w:eastAsia="en-US"/>
              </w:rPr>
            </w:pPr>
            <w:r w:rsidRPr="00882264">
              <w:rPr>
                <w:b/>
              </w:rPr>
              <w:t>Dalis nuo tinkamų finansuoti išlaidų, proc.</w:t>
            </w:r>
          </w:p>
        </w:tc>
        <w:tc>
          <w:tcPr>
            <w:tcW w:w="1065" w:type="dxa"/>
            <w:vMerge/>
            <w:tcBorders>
              <w:top w:val="single" w:sz="6" w:space="0" w:color="auto"/>
              <w:left w:val="single" w:sz="6" w:space="0" w:color="auto"/>
              <w:bottom w:val="single" w:sz="6" w:space="0" w:color="auto"/>
              <w:right w:val="single" w:sz="6" w:space="0" w:color="auto"/>
            </w:tcBorders>
            <w:vAlign w:val="center"/>
          </w:tcPr>
          <w:p w:rsidR="00882264" w:rsidRPr="00882264" w:rsidRDefault="00882264" w:rsidP="00882264">
            <w:pPr>
              <w:ind w:firstLine="0"/>
              <w:rPr>
                <w:rFonts w:eastAsia="Calibri"/>
                <w:b/>
                <w:lang w:eastAsia="en-US"/>
              </w:rPr>
            </w:pPr>
          </w:p>
        </w:tc>
        <w:tc>
          <w:tcPr>
            <w:tcW w:w="937" w:type="dxa"/>
            <w:vMerge/>
            <w:tcBorders>
              <w:top w:val="single" w:sz="4" w:space="0" w:color="auto"/>
              <w:left w:val="single" w:sz="4" w:space="0" w:color="auto"/>
              <w:bottom w:val="single" w:sz="4" w:space="0" w:color="auto"/>
              <w:right w:val="single" w:sz="4" w:space="0" w:color="auto"/>
            </w:tcBorders>
            <w:vAlign w:val="center"/>
          </w:tcPr>
          <w:p w:rsidR="00882264" w:rsidRPr="00882264" w:rsidRDefault="00882264" w:rsidP="00882264">
            <w:pPr>
              <w:ind w:firstLine="0"/>
              <w:rPr>
                <w:rFonts w:eastAsia="Calibri"/>
                <w:b/>
                <w:lang w:eastAsia="en-US"/>
              </w:rPr>
            </w:pPr>
          </w:p>
        </w:tc>
        <w:tc>
          <w:tcPr>
            <w:tcW w:w="937" w:type="dxa"/>
            <w:vMerge/>
            <w:tcBorders>
              <w:top w:val="single" w:sz="4" w:space="0" w:color="auto"/>
              <w:left w:val="single" w:sz="4" w:space="0" w:color="auto"/>
              <w:bottom w:val="single" w:sz="4" w:space="0" w:color="auto"/>
              <w:right w:val="single" w:sz="4" w:space="0" w:color="auto"/>
            </w:tcBorders>
            <w:vAlign w:val="center"/>
          </w:tcPr>
          <w:p w:rsidR="00882264" w:rsidRPr="00882264" w:rsidRDefault="00882264" w:rsidP="00882264">
            <w:pPr>
              <w:ind w:firstLine="0"/>
              <w:rPr>
                <w:rFonts w:eastAsia="Calibri"/>
                <w:b/>
                <w:lang w:eastAsia="en-US"/>
              </w:rPr>
            </w:pPr>
          </w:p>
        </w:tc>
      </w:tr>
      <w:tr w:rsidR="00882264" w:rsidRPr="00882264" w:rsidTr="00882264">
        <w:trPr>
          <w:cantSplit/>
          <w:trHeight w:val="23"/>
        </w:trPr>
        <w:tc>
          <w:tcPr>
            <w:tcW w:w="1492" w:type="dxa"/>
            <w:tcBorders>
              <w:top w:val="single" w:sz="6" w:space="0" w:color="auto"/>
              <w:left w:val="single" w:sz="6" w:space="0" w:color="auto"/>
              <w:bottom w:val="single" w:sz="6" w:space="0" w:color="auto"/>
              <w:right w:val="single" w:sz="6" w:space="0" w:color="auto"/>
            </w:tcBorders>
            <w:shd w:val="clear" w:color="auto" w:fill="BFBFBF"/>
            <w:vAlign w:val="center"/>
          </w:tcPr>
          <w:p w:rsidR="00882264" w:rsidRPr="00882264" w:rsidRDefault="00882264" w:rsidP="00882264">
            <w:pPr>
              <w:ind w:firstLine="0"/>
              <w:jc w:val="center"/>
              <w:rPr>
                <w:rFonts w:eastAsia="Calibri"/>
                <w:szCs w:val="18"/>
                <w:lang w:eastAsia="en-US"/>
              </w:rPr>
            </w:pPr>
            <w:r w:rsidRPr="00882264">
              <w:rPr>
                <w:szCs w:val="18"/>
              </w:rPr>
              <w:t>1</w:t>
            </w:r>
          </w:p>
        </w:tc>
        <w:tc>
          <w:tcPr>
            <w:tcW w:w="894" w:type="dxa"/>
            <w:tcBorders>
              <w:top w:val="single" w:sz="6" w:space="0" w:color="auto"/>
              <w:left w:val="single" w:sz="6" w:space="0" w:color="auto"/>
              <w:bottom w:val="single" w:sz="6" w:space="0" w:color="auto"/>
              <w:right w:val="single" w:sz="6" w:space="0" w:color="auto"/>
            </w:tcBorders>
            <w:shd w:val="clear" w:color="auto" w:fill="BFBFBF"/>
            <w:vAlign w:val="center"/>
          </w:tcPr>
          <w:p w:rsidR="00882264" w:rsidRPr="00882264" w:rsidRDefault="00882264" w:rsidP="00882264">
            <w:pPr>
              <w:ind w:firstLine="0"/>
              <w:jc w:val="center"/>
              <w:rPr>
                <w:rFonts w:eastAsia="Calibri"/>
                <w:szCs w:val="18"/>
                <w:lang w:eastAsia="en-US"/>
              </w:rPr>
            </w:pPr>
            <w:r w:rsidRPr="00882264">
              <w:rPr>
                <w:szCs w:val="18"/>
              </w:rPr>
              <w:t>2</w:t>
            </w:r>
          </w:p>
        </w:tc>
        <w:tc>
          <w:tcPr>
            <w:tcW w:w="980" w:type="dxa"/>
            <w:tcBorders>
              <w:top w:val="single" w:sz="6" w:space="0" w:color="auto"/>
              <w:left w:val="single" w:sz="6" w:space="0" w:color="auto"/>
              <w:bottom w:val="single" w:sz="6" w:space="0" w:color="auto"/>
              <w:right w:val="single" w:sz="6" w:space="0" w:color="auto"/>
            </w:tcBorders>
            <w:shd w:val="clear" w:color="auto" w:fill="BFBFBF"/>
            <w:vAlign w:val="center"/>
          </w:tcPr>
          <w:p w:rsidR="00882264" w:rsidRPr="00882264" w:rsidRDefault="00882264" w:rsidP="00882264">
            <w:pPr>
              <w:ind w:left="-57" w:right="-57" w:firstLine="0"/>
              <w:jc w:val="center"/>
              <w:rPr>
                <w:rFonts w:eastAsia="Calibri"/>
                <w:szCs w:val="18"/>
                <w:lang w:eastAsia="en-US"/>
              </w:rPr>
            </w:pPr>
            <w:r w:rsidRPr="00882264">
              <w:rPr>
                <w:szCs w:val="18"/>
              </w:rPr>
              <w:t>3</w:t>
            </w:r>
          </w:p>
        </w:tc>
        <w:tc>
          <w:tcPr>
            <w:tcW w:w="980" w:type="dxa"/>
            <w:tcBorders>
              <w:top w:val="single" w:sz="6" w:space="0" w:color="auto"/>
              <w:left w:val="single" w:sz="6" w:space="0" w:color="auto"/>
              <w:bottom w:val="single" w:sz="6" w:space="0" w:color="auto"/>
              <w:right w:val="single" w:sz="6" w:space="0" w:color="auto"/>
            </w:tcBorders>
            <w:shd w:val="clear" w:color="auto" w:fill="BFBFBF"/>
            <w:vAlign w:val="center"/>
          </w:tcPr>
          <w:p w:rsidR="00882264" w:rsidRPr="00882264" w:rsidRDefault="00882264" w:rsidP="00882264">
            <w:pPr>
              <w:ind w:left="-57" w:right="-57" w:firstLine="0"/>
              <w:jc w:val="center"/>
              <w:rPr>
                <w:rFonts w:eastAsia="Calibri"/>
                <w:szCs w:val="18"/>
                <w:lang w:eastAsia="en-US"/>
              </w:rPr>
            </w:pPr>
            <w:r w:rsidRPr="00882264">
              <w:rPr>
                <w:szCs w:val="18"/>
              </w:rPr>
              <w:t>4=(3/2)*100</w:t>
            </w:r>
          </w:p>
        </w:tc>
        <w:tc>
          <w:tcPr>
            <w:tcW w:w="980" w:type="dxa"/>
            <w:tcBorders>
              <w:top w:val="single" w:sz="6" w:space="0" w:color="auto"/>
              <w:left w:val="single" w:sz="6" w:space="0" w:color="auto"/>
              <w:bottom w:val="single" w:sz="6" w:space="0" w:color="auto"/>
              <w:right w:val="single" w:sz="6" w:space="0" w:color="auto"/>
            </w:tcBorders>
            <w:shd w:val="clear" w:color="auto" w:fill="BFBFBF"/>
            <w:vAlign w:val="center"/>
          </w:tcPr>
          <w:p w:rsidR="00882264" w:rsidRPr="00882264" w:rsidRDefault="00882264" w:rsidP="00882264">
            <w:pPr>
              <w:ind w:left="-57" w:right="-57" w:firstLine="0"/>
              <w:jc w:val="center"/>
              <w:rPr>
                <w:rFonts w:eastAsia="Calibri"/>
                <w:szCs w:val="18"/>
                <w:lang w:eastAsia="en-US"/>
              </w:rPr>
            </w:pPr>
            <w:r w:rsidRPr="00882264">
              <w:rPr>
                <w:szCs w:val="18"/>
              </w:rPr>
              <w:t>5</w:t>
            </w:r>
          </w:p>
        </w:tc>
        <w:tc>
          <w:tcPr>
            <w:tcW w:w="1065" w:type="dxa"/>
            <w:tcBorders>
              <w:top w:val="single" w:sz="6" w:space="0" w:color="auto"/>
              <w:left w:val="single" w:sz="6" w:space="0" w:color="auto"/>
              <w:bottom w:val="single" w:sz="6" w:space="0" w:color="auto"/>
              <w:right w:val="single" w:sz="6" w:space="0" w:color="auto"/>
            </w:tcBorders>
            <w:shd w:val="clear" w:color="auto" w:fill="BFBFBF"/>
            <w:vAlign w:val="center"/>
          </w:tcPr>
          <w:p w:rsidR="00882264" w:rsidRPr="00882264" w:rsidRDefault="00882264" w:rsidP="00882264">
            <w:pPr>
              <w:ind w:left="-57" w:right="-57" w:firstLine="0"/>
              <w:jc w:val="center"/>
              <w:rPr>
                <w:rFonts w:eastAsia="Calibri"/>
                <w:szCs w:val="18"/>
                <w:lang w:eastAsia="en-US"/>
              </w:rPr>
            </w:pPr>
            <w:r w:rsidRPr="00882264">
              <w:rPr>
                <w:szCs w:val="18"/>
              </w:rPr>
              <w:t>6=(5/2)*100</w:t>
            </w:r>
          </w:p>
        </w:tc>
        <w:tc>
          <w:tcPr>
            <w:tcW w:w="1065" w:type="dxa"/>
            <w:tcBorders>
              <w:top w:val="nil"/>
              <w:left w:val="single" w:sz="6" w:space="0" w:color="auto"/>
              <w:bottom w:val="single" w:sz="6" w:space="0" w:color="auto"/>
              <w:right w:val="single" w:sz="4" w:space="0" w:color="auto"/>
            </w:tcBorders>
            <w:shd w:val="clear" w:color="auto" w:fill="BFBFBF"/>
            <w:vAlign w:val="center"/>
          </w:tcPr>
          <w:p w:rsidR="00882264" w:rsidRPr="00882264" w:rsidRDefault="00882264" w:rsidP="00882264">
            <w:pPr>
              <w:ind w:left="-57" w:right="-57" w:firstLine="0"/>
              <w:jc w:val="center"/>
              <w:rPr>
                <w:rFonts w:eastAsia="Calibri"/>
                <w:szCs w:val="18"/>
                <w:lang w:eastAsia="en-US"/>
              </w:rPr>
            </w:pPr>
            <w:r w:rsidRPr="00882264">
              <w:rPr>
                <w:szCs w:val="18"/>
              </w:rPr>
              <w:t>7</w:t>
            </w:r>
          </w:p>
        </w:tc>
        <w:tc>
          <w:tcPr>
            <w:tcW w:w="937" w:type="dxa"/>
            <w:tcBorders>
              <w:top w:val="nil"/>
              <w:left w:val="single" w:sz="4" w:space="0" w:color="auto"/>
              <w:bottom w:val="single" w:sz="4" w:space="0" w:color="auto"/>
              <w:right w:val="single" w:sz="4" w:space="0" w:color="auto"/>
            </w:tcBorders>
            <w:shd w:val="clear" w:color="auto" w:fill="BFBFBF"/>
            <w:vAlign w:val="center"/>
          </w:tcPr>
          <w:p w:rsidR="00882264" w:rsidRPr="00882264" w:rsidRDefault="00882264" w:rsidP="00882264">
            <w:pPr>
              <w:ind w:left="-57" w:right="-57" w:firstLine="0"/>
              <w:jc w:val="center"/>
              <w:rPr>
                <w:rFonts w:eastAsia="Calibri"/>
                <w:szCs w:val="18"/>
                <w:lang w:eastAsia="en-US"/>
              </w:rPr>
            </w:pPr>
            <w:r w:rsidRPr="00882264">
              <w:rPr>
                <w:szCs w:val="18"/>
              </w:rPr>
              <w:t>8</w:t>
            </w:r>
          </w:p>
        </w:tc>
        <w:tc>
          <w:tcPr>
            <w:tcW w:w="937" w:type="dxa"/>
            <w:tcBorders>
              <w:top w:val="nil"/>
              <w:left w:val="single" w:sz="4" w:space="0" w:color="auto"/>
              <w:bottom w:val="single" w:sz="4" w:space="0" w:color="auto"/>
              <w:right w:val="single" w:sz="4" w:space="0" w:color="auto"/>
            </w:tcBorders>
            <w:shd w:val="clear" w:color="auto" w:fill="BFBFBF"/>
            <w:vAlign w:val="center"/>
          </w:tcPr>
          <w:p w:rsidR="00882264" w:rsidRPr="00882264" w:rsidRDefault="00882264" w:rsidP="00882264">
            <w:pPr>
              <w:ind w:left="-57" w:right="-57" w:firstLine="0"/>
              <w:jc w:val="center"/>
              <w:rPr>
                <w:rFonts w:eastAsia="Calibri"/>
                <w:szCs w:val="18"/>
                <w:lang w:eastAsia="en-US"/>
              </w:rPr>
            </w:pPr>
            <w:r w:rsidRPr="00882264">
              <w:rPr>
                <w:szCs w:val="18"/>
              </w:rPr>
              <w:t>9=(8/2)*100</w:t>
            </w:r>
          </w:p>
        </w:tc>
      </w:tr>
      <w:tr w:rsidR="00882264" w:rsidRPr="00882264" w:rsidTr="00882264">
        <w:trPr>
          <w:cantSplit/>
          <w:trHeight w:val="23"/>
        </w:trPr>
        <w:tc>
          <w:tcPr>
            <w:tcW w:w="1492" w:type="dxa"/>
            <w:tcBorders>
              <w:top w:val="single" w:sz="6" w:space="0" w:color="auto"/>
              <w:left w:val="single" w:sz="6" w:space="0" w:color="auto"/>
              <w:bottom w:val="single" w:sz="6" w:space="0" w:color="auto"/>
              <w:right w:val="single" w:sz="6" w:space="0" w:color="auto"/>
            </w:tcBorders>
          </w:tcPr>
          <w:p w:rsidR="00882264" w:rsidRPr="00882264" w:rsidRDefault="00882264" w:rsidP="00882264">
            <w:pPr>
              <w:ind w:firstLine="0"/>
              <w:jc w:val="center"/>
              <w:rPr>
                <w:rFonts w:eastAsia="Calibri"/>
                <w:lang w:eastAsia="en-US"/>
              </w:rPr>
            </w:pPr>
          </w:p>
        </w:tc>
        <w:tc>
          <w:tcPr>
            <w:tcW w:w="894" w:type="dxa"/>
            <w:tcBorders>
              <w:top w:val="single" w:sz="6" w:space="0" w:color="auto"/>
              <w:left w:val="single" w:sz="6" w:space="0" w:color="auto"/>
              <w:bottom w:val="single" w:sz="6" w:space="0" w:color="auto"/>
              <w:right w:val="single" w:sz="6" w:space="0" w:color="auto"/>
            </w:tcBorders>
          </w:tcPr>
          <w:p w:rsidR="00882264" w:rsidRPr="00882264" w:rsidRDefault="00882264" w:rsidP="00882264">
            <w:pPr>
              <w:ind w:firstLine="0"/>
              <w:rPr>
                <w:rFonts w:eastAsia="Calibri"/>
              </w:rPr>
            </w:pPr>
          </w:p>
        </w:tc>
        <w:tc>
          <w:tcPr>
            <w:tcW w:w="980" w:type="dxa"/>
            <w:tcBorders>
              <w:top w:val="single" w:sz="6" w:space="0" w:color="auto"/>
              <w:left w:val="single" w:sz="6" w:space="0" w:color="auto"/>
              <w:bottom w:val="single" w:sz="6" w:space="0" w:color="auto"/>
              <w:right w:val="single" w:sz="6" w:space="0" w:color="auto"/>
            </w:tcBorders>
          </w:tcPr>
          <w:p w:rsidR="00882264" w:rsidRPr="00882264" w:rsidRDefault="00882264" w:rsidP="00882264">
            <w:pPr>
              <w:ind w:firstLine="0"/>
              <w:rPr>
                <w:rFonts w:eastAsia="Calibri"/>
              </w:rPr>
            </w:pPr>
          </w:p>
        </w:tc>
        <w:tc>
          <w:tcPr>
            <w:tcW w:w="980" w:type="dxa"/>
            <w:tcBorders>
              <w:top w:val="single" w:sz="6" w:space="0" w:color="auto"/>
              <w:left w:val="single" w:sz="6" w:space="0" w:color="auto"/>
              <w:bottom w:val="single" w:sz="6" w:space="0" w:color="auto"/>
              <w:right w:val="single" w:sz="6" w:space="0" w:color="auto"/>
            </w:tcBorders>
          </w:tcPr>
          <w:p w:rsidR="00882264" w:rsidRPr="00882264" w:rsidRDefault="00882264" w:rsidP="00882264">
            <w:pPr>
              <w:ind w:firstLine="0"/>
              <w:rPr>
                <w:rFonts w:eastAsia="Calibri"/>
                <w:lang w:eastAsia="en-US"/>
              </w:rPr>
            </w:pPr>
          </w:p>
        </w:tc>
        <w:tc>
          <w:tcPr>
            <w:tcW w:w="980" w:type="dxa"/>
            <w:tcBorders>
              <w:top w:val="single" w:sz="6" w:space="0" w:color="auto"/>
              <w:left w:val="single" w:sz="6" w:space="0" w:color="auto"/>
              <w:bottom w:val="single" w:sz="6" w:space="0" w:color="auto"/>
              <w:right w:val="single" w:sz="6" w:space="0" w:color="auto"/>
            </w:tcBorders>
          </w:tcPr>
          <w:p w:rsidR="00882264" w:rsidRPr="00882264" w:rsidRDefault="00882264" w:rsidP="00882264">
            <w:pPr>
              <w:ind w:firstLine="0"/>
              <w:rPr>
                <w:rFonts w:eastAsia="Calibri"/>
              </w:rPr>
            </w:pPr>
          </w:p>
        </w:tc>
        <w:tc>
          <w:tcPr>
            <w:tcW w:w="1065" w:type="dxa"/>
            <w:tcBorders>
              <w:top w:val="single" w:sz="6" w:space="0" w:color="auto"/>
              <w:left w:val="single" w:sz="6" w:space="0" w:color="auto"/>
              <w:bottom w:val="single" w:sz="6" w:space="0" w:color="auto"/>
              <w:right w:val="single" w:sz="6" w:space="0" w:color="auto"/>
            </w:tcBorders>
          </w:tcPr>
          <w:p w:rsidR="00882264" w:rsidRPr="00882264" w:rsidRDefault="00882264" w:rsidP="00882264">
            <w:pPr>
              <w:ind w:firstLine="0"/>
              <w:rPr>
                <w:rFonts w:eastAsia="Calibri"/>
                <w:lang w:eastAsia="en-US"/>
              </w:rPr>
            </w:pPr>
          </w:p>
        </w:tc>
        <w:tc>
          <w:tcPr>
            <w:tcW w:w="1065" w:type="dxa"/>
            <w:tcBorders>
              <w:top w:val="single" w:sz="6" w:space="0" w:color="auto"/>
              <w:left w:val="single" w:sz="6" w:space="0" w:color="auto"/>
              <w:bottom w:val="single" w:sz="6" w:space="0" w:color="auto"/>
              <w:right w:val="single" w:sz="4" w:space="0" w:color="auto"/>
            </w:tcBorders>
          </w:tcPr>
          <w:p w:rsidR="00882264" w:rsidRPr="00882264" w:rsidRDefault="00882264" w:rsidP="00882264">
            <w:pPr>
              <w:ind w:firstLine="0"/>
              <w:rPr>
                <w:rFonts w:eastAsia="Calibri"/>
              </w:rPr>
            </w:pPr>
          </w:p>
        </w:tc>
        <w:tc>
          <w:tcPr>
            <w:tcW w:w="937" w:type="dxa"/>
            <w:tcBorders>
              <w:top w:val="single" w:sz="4" w:space="0" w:color="auto"/>
              <w:left w:val="single" w:sz="4" w:space="0" w:color="auto"/>
              <w:bottom w:val="single" w:sz="4" w:space="0" w:color="auto"/>
              <w:right w:val="single" w:sz="4" w:space="0" w:color="auto"/>
            </w:tcBorders>
          </w:tcPr>
          <w:p w:rsidR="00882264" w:rsidRPr="00882264" w:rsidRDefault="00882264" w:rsidP="00882264">
            <w:pPr>
              <w:ind w:firstLine="0"/>
              <w:rPr>
                <w:rFonts w:eastAsia="Calibri"/>
              </w:rPr>
            </w:pPr>
          </w:p>
        </w:tc>
        <w:tc>
          <w:tcPr>
            <w:tcW w:w="937" w:type="dxa"/>
            <w:tcBorders>
              <w:top w:val="single" w:sz="4" w:space="0" w:color="auto"/>
              <w:left w:val="single" w:sz="4" w:space="0" w:color="auto"/>
              <w:bottom w:val="single" w:sz="4" w:space="0" w:color="auto"/>
              <w:right w:val="single" w:sz="4" w:space="0" w:color="auto"/>
            </w:tcBorders>
          </w:tcPr>
          <w:p w:rsidR="00882264" w:rsidRPr="00882264" w:rsidRDefault="00882264" w:rsidP="00882264">
            <w:pPr>
              <w:ind w:firstLine="0"/>
              <w:rPr>
                <w:rFonts w:eastAsia="Calibri"/>
                <w:lang w:eastAsia="en-US"/>
              </w:rPr>
            </w:pPr>
          </w:p>
        </w:tc>
      </w:tr>
      <w:tr w:rsidR="00882264" w:rsidRPr="00882264" w:rsidTr="00882264">
        <w:trPr>
          <w:cantSplit/>
          <w:trHeight w:val="23"/>
        </w:trPr>
        <w:tc>
          <w:tcPr>
            <w:tcW w:w="1492" w:type="dxa"/>
            <w:tcBorders>
              <w:top w:val="single" w:sz="6" w:space="0" w:color="auto"/>
              <w:left w:val="single" w:sz="6" w:space="0" w:color="auto"/>
              <w:bottom w:val="single" w:sz="6" w:space="0" w:color="auto"/>
              <w:right w:val="single" w:sz="6" w:space="0" w:color="auto"/>
            </w:tcBorders>
            <w:vAlign w:val="center"/>
          </w:tcPr>
          <w:p w:rsidR="00882264" w:rsidRPr="00882264" w:rsidRDefault="00882264" w:rsidP="00882264">
            <w:pPr>
              <w:ind w:firstLine="0"/>
              <w:jc w:val="center"/>
              <w:rPr>
                <w:rFonts w:eastAsia="Calibri"/>
                <w:i/>
                <w:szCs w:val="22"/>
                <w:lang w:eastAsia="en-US"/>
              </w:rPr>
            </w:pPr>
          </w:p>
        </w:tc>
        <w:tc>
          <w:tcPr>
            <w:tcW w:w="894" w:type="dxa"/>
            <w:tcBorders>
              <w:top w:val="single" w:sz="6" w:space="0" w:color="auto"/>
              <w:left w:val="single" w:sz="6" w:space="0" w:color="auto"/>
              <w:bottom w:val="single" w:sz="6" w:space="0" w:color="auto"/>
              <w:right w:val="single" w:sz="6" w:space="0" w:color="auto"/>
            </w:tcBorders>
            <w:vAlign w:val="center"/>
          </w:tcPr>
          <w:p w:rsidR="00882264" w:rsidRPr="00882264" w:rsidRDefault="00882264" w:rsidP="00882264">
            <w:pPr>
              <w:ind w:firstLine="0"/>
              <w:jc w:val="center"/>
              <w:rPr>
                <w:rFonts w:eastAsia="Calibri"/>
                <w:szCs w:val="22"/>
                <w:lang w:eastAsia="en-US"/>
              </w:rPr>
            </w:pPr>
          </w:p>
        </w:tc>
        <w:tc>
          <w:tcPr>
            <w:tcW w:w="980" w:type="dxa"/>
            <w:tcBorders>
              <w:top w:val="single" w:sz="6" w:space="0" w:color="auto"/>
              <w:left w:val="single" w:sz="6" w:space="0" w:color="auto"/>
              <w:bottom w:val="single" w:sz="6" w:space="0" w:color="auto"/>
              <w:right w:val="single" w:sz="6" w:space="0" w:color="auto"/>
            </w:tcBorders>
            <w:vAlign w:val="center"/>
          </w:tcPr>
          <w:p w:rsidR="00882264" w:rsidRPr="00882264" w:rsidRDefault="00882264" w:rsidP="00882264">
            <w:pPr>
              <w:ind w:firstLine="0"/>
              <w:jc w:val="center"/>
              <w:rPr>
                <w:rFonts w:eastAsia="Calibri"/>
                <w:szCs w:val="22"/>
                <w:lang w:eastAsia="en-US"/>
              </w:rPr>
            </w:pPr>
          </w:p>
        </w:tc>
        <w:tc>
          <w:tcPr>
            <w:tcW w:w="980" w:type="dxa"/>
            <w:tcBorders>
              <w:top w:val="single" w:sz="6" w:space="0" w:color="auto"/>
              <w:left w:val="single" w:sz="6" w:space="0" w:color="auto"/>
              <w:bottom w:val="single" w:sz="6" w:space="0" w:color="auto"/>
              <w:right w:val="single" w:sz="6" w:space="0" w:color="auto"/>
            </w:tcBorders>
            <w:vAlign w:val="center"/>
          </w:tcPr>
          <w:p w:rsidR="00882264" w:rsidRPr="00882264" w:rsidRDefault="00882264" w:rsidP="00882264">
            <w:pPr>
              <w:ind w:firstLine="0"/>
              <w:jc w:val="center"/>
              <w:rPr>
                <w:rFonts w:eastAsia="Calibri"/>
                <w:szCs w:val="22"/>
                <w:lang w:eastAsia="en-US"/>
              </w:rPr>
            </w:pPr>
          </w:p>
        </w:tc>
        <w:tc>
          <w:tcPr>
            <w:tcW w:w="980" w:type="dxa"/>
            <w:tcBorders>
              <w:top w:val="single" w:sz="6" w:space="0" w:color="auto"/>
              <w:left w:val="single" w:sz="6" w:space="0" w:color="auto"/>
              <w:bottom w:val="single" w:sz="6" w:space="0" w:color="auto"/>
              <w:right w:val="single" w:sz="6" w:space="0" w:color="auto"/>
            </w:tcBorders>
            <w:vAlign w:val="center"/>
          </w:tcPr>
          <w:p w:rsidR="00882264" w:rsidRPr="00882264" w:rsidRDefault="00882264" w:rsidP="00882264">
            <w:pPr>
              <w:ind w:firstLine="0"/>
              <w:jc w:val="center"/>
              <w:rPr>
                <w:rFonts w:eastAsia="Calibri"/>
                <w:szCs w:val="22"/>
                <w:lang w:eastAsia="en-US"/>
              </w:rPr>
            </w:pPr>
          </w:p>
        </w:tc>
        <w:tc>
          <w:tcPr>
            <w:tcW w:w="1065" w:type="dxa"/>
            <w:tcBorders>
              <w:top w:val="single" w:sz="6" w:space="0" w:color="auto"/>
              <w:left w:val="single" w:sz="6" w:space="0" w:color="auto"/>
              <w:bottom w:val="single" w:sz="6" w:space="0" w:color="auto"/>
              <w:right w:val="single" w:sz="6" w:space="0" w:color="auto"/>
            </w:tcBorders>
            <w:vAlign w:val="center"/>
          </w:tcPr>
          <w:p w:rsidR="00882264" w:rsidRPr="00882264" w:rsidRDefault="00882264" w:rsidP="00882264">
            <w:pPr>
              <w:ind w:firstLine="0"/>
              <w:jc w:val="center"/>
              <w:rPr>
                <w:rFonts w:eastAsia="Calibri"/>
                <w:szCs w:val="22"/>
                <w:lang w:eastAsia="en-US"/>
              </w:rPr>
            </w:pPr>
          </w:p>
        </w:tc>
        <w:tc>
          <w:tcPr>
            <w:tcW w:w="1065" w:type="dxa"/>
            <w:tcBorders>
              <w:top w:val="single" w:sz="6" w:space="0" w:color="auto"/>
              <w:left w:val="single" w:sz="6" w:space="0" w:color="auto"/>
              <w:bottom w:val="single" w:sz="6" w:space="0" w:color="auto"/>
              <w:right w:val="single" w:sz="4" w:space="0" w:color="auto"/>
            </w:tcBorders>
          </w:tcPr>
          <w:p w:rsidR="00882264" w:rsidRPr="00882264" w:rsidRDefault="00882264" w:rsidP="00882264">
            <w:pPr>
              <w:ind w:firstLine="0"/>
              <w:jc w:val="center"/>
              <w:rPr>
                <w:rFonts w:eastAsia="Calibri"/>
                <w:szCs w:val="22"/>
                <w:lang w:eastAsia="en-US"/>
              </w:rPr>
            </w:pPr>
          </w:p>
        </w:tc>
        <w:tc>
          <w:tcPr>
            <w:tcW w:w="937" w:type="dxa"/>
            <w:tcBorders>
              <w:top w:val="single" w:sz="4" w:space="0" w:color="auto"/>
              <w:left w:val="single" w:sz="4" w:space="0" w:color="auto"/>
              <w:bottom w:val="single" w:sz="4" w:space="0" w:color="auto"/>
              <w:right w:val="single" w:sz="4" w:space="0" w:color="auto"/>
            </w:tcBorders>
          </w:tcPr>
          <w:p w:rsidR="00882264" w:rsidRPr="00882264" w:rsidRDefault="00882264" w:rsidP="00882264">
            <w:pPr>
              <w:ind w:firstLine="0"/>
              <w:jc w:val="center"/>
              <w:rPr>
                <w:rFonts w:eastAsia="Calibri"/>
                <w:szCs w:val="22"/>
                <w:lang w:eastAsia="en-US"/>
              </w:rPr>
            </w:pPr>
          </w:p>
        </w:tc>
        <w:tc>
          <w:tcPr>
            <w:tcW w:w="937" w:type="dxa"/>
            <w:tcBorders>
              <w:top w:val="single" w:sz="4" w:space="0" w:color="auto"/>
              <w:left w:val="single" w:sz="4" w:space="0" w:color="auto"/>
              <w:bottom w:val="single" w:sz="4" w:space="0" w:color="auto"/>
              <w:right w:val="single" w:sz="4" w:space="0" w:color="auto"/>
            </w:tcBorders>
          </w:tcPr>
          <w:p w:rsidR="00882264" w:rsidRPr="00882264" w:rsidRDefault="00882264" w:rsidP="00882264">
            <w:pPr>
              <w:ind w:firstLine="0"/>
              <w:jc w:val="center"/>
              <w:rPr>
                <w:rFonts w:eastAsia="Calibri"/>
                <w:szCs w:val="22"/>
                <w:lang w:eastAsia="en-US"/>
              </w:rPr>
            </w:pPr>
          </w:p>
        </w:tc>
      </w:tr>
    </w:tbl>
    <w:p w:rsidR="00882264" w:rsidRPr="00882264" w:rsidRDefault="00882264" w:rsidP="00882264">
      <w:pPr>
        <w:ind w:left="426"/>
        <w:rPr>
          <w:rFonts w:eastAsia="Calibri"/>
          <w:b/>
          <w:szCs w:val="22"/>
          <w:lang w:eastAsia="en-US"/>
        </w:rPr>
      </w:pPr>
    </w:p>
    <w:p w:rsidR="00882264" w:rsidRPr="00882264" w:rsidRDefault="00882264" w:rsidP="00917580">
      <w:pPr>
        <w:ind w:firstLine="0"/>
        <w:rPr>
          <w:b/>
        </w:rPr>
      </w:pPr>
      <w:r w:rsidRPr="00882264">
        <w:rPr>
          <w:b/>
        </w:rPr>
        <w:t>Pastabos:</w:t>
      </w:r>
    </w:p>
    <w:tbl>
      <w:tblPr>
        <w:tblStyle w:val="TableGrid"/>
        <w:tblW w:w="9637" w:type="dxa"/>
        <w:tblLook w:val="04A0" w:firstRow="1" w:lastRow="0" w:firstColumn="1" w:lastColumn="0" w:noHBand="0" w:noVBand="1"/>
      </w:tblPr>
      <w:tblGrid>
        <w:gridCol w:w="9637"/>
      </w:tblGrid>
      <w:tr w:rsidR="00882264" w:rsidRPr="00882264" w:rsidTr="00882264">
        <w:tc>
          <w:tcPr>
            <w:tcW w:w="9321" w:type="dxa"/>
            <w:tcBorders>
              <w:top w:val="single" w:sz="4" w:space="0" w:color="auto"/>
              <w:left w:val="single" w:sz="4" w:space="0" w:color="auto"/>
              <w:bottom w:val="single" w:sz="4" w:space="0" w:color="auto"/>
              <w:right w:val="single" w:sz="4" w:space="0" w:color="auto"/>
            </w:tcBorders>
          </w:tcPr>
          <w:p w:rsidR="00882264" w:rsidRPr="00882264" w:rsidRDefault="00882264" w:rsidP="00882264">
            <w:pPr>
              <w:ind w:firstLine="0"/>
              <w:rPr>
                <w:rFonts w:eastAsia="Calibri"/>
                <w:i/>
                <w:sz w:val="20"/>
              </w:rPr>
            </w:pPr>
            <w:r w:rsidRPr="00882264">
              <w:rPr>
                <w:i/>
                <w:sz w:val="20"/>
              </w:rPr>
              <w:t xml:space="preserve">(Šiame laukelyje pagal poreikį gali būti įrašomos papildomos sąlygos, kurias ĮI, atsižvelgdama į projekto rizikingumą, siūlo įtraukti į projekto sutartį.) </w:t>
            </w:r>
          </w:p>
          <w:p w:rsidR="00882264" w:rsidRPr="00882264" w:rsidRDefault="00882264" w:rsidP="00882264">
            <w:pPr>
              <w:ind w:firstLine="0"/>
              <w:rPr>
                <w:rFonts w:eastAsia="Calibri"/>
                <w:i/>
                <w:sz w:val="20"/>
              </w:rPr>
            </w:pPr>
          </w:p>
        </w:tc>
      </w:tr>
    </w:tbl>
    <w:p w:rsidR="00882264" w:rsidRPr="00882264" w:rsidRDefault="00882264" w:rsidP="00882264">
      <w:pPr>
        <w:rPr>
          <w:rFonts w:eastAsia="Calibri"/>
          <w:szCs w:val="22"/>
          <w:lang w:eastAsia="en-US"/>
        </w:rPr>
      </w:pPr>
    </w:p>
    <w:p w:rsidR="00882264" w:rsidRPr="00882264" w:rsidRDefault="00882264" w:rsidP="00917580">
      <w:pPr>
        <w:tabs>
          <w:tab w:val="left" w:pos="4100"/>
          <w:tab w:val="left" w:pos="7000"/>
          <w:tab w:val="left" w:pos="9639"/>
        </w:tabs>
        <w:ind w:firstLine="0"/>
        <w:jc w:val="both"/>
      </w:pPr>
      <w:r w:rsidRPr="00882264">
        <w:t>____</w:t>
      </w:r>
      <w:r w:rsidR="00917580">
        <w:t>_____________________________</w:t>
      </w:r>
      <w:r>
        <w:t xml:space="preserve"> </w:t>
      </w:r>
      <w:r w:rsidR="00917580">
        <w:tab/>
        <w:t>______________________</w:t>
      </w:r>
      <w:r>
        <w:t xml:space="preserve"> </w:t>
      </w:r>
      <w:r w:rsidR="00917580">
        <w:tab/>
        <w:t>_______________________</w:t>
      </w:r>
    </w:p>
    <w:p w:rsidR="00917580" w:rsidRPr="00882264" w:rsidRDefault="00882264" w:rsidP="00917580">
      <w:pPr>
        <w:tabs>
          <w:tab w:val="left" w:pos="5000"/>
          <w:tab w:val="left" w:pos="7000"/>
          <w:tab w:val="center" w:pos="10800"/>
        </w:tabs>
        <w:ind w:firstLine="0"/>
        <w:jc w:val="both"/>
      </w:pPr>
      <w:r w:rsidRPr="00882264">
        <w:t xml:space="preserve">(paraiškos vertinimą atlikusios institucijos </w:t>
      </w:r>
      <w:r w:rsidR="00917580">
        <w:tab/>
        <w:t xml:space="preserve">(data)  </w:t>
      </w:r>
      <w:r w:rsidR="00917580">
        <w:tab/>
      </w:r>
      <w:r w:rsidR="00917580" w:rsidRPr="00882264">
        <w:t>(vardas ir pavardė, parašas*)</w:t>
      </w:r>
    </w:p>
    <w:p w:rsidR="00882264" w:rsidRPr="00882264" w:rsidRDefault="00882264" w:rsidP="00917580">
      <w:pPr>
        <w:tabs>
          <w:tab w:val="center" w:pos="10800"/>
        </w:tabs>
        <w:ind w:firstLine="0"/>
        <w:jc w:val="both"/>
      </w:pPr>
      <w:r w:rsidRPr="00882264">
        <w:t>atsakingo asmens pareigų pavadinimas)</w:t>
      </w:r>
      <w:r>
        <w:t xml:space="preserve"> </w:t>
      </w:r>
    </w:p>
    <w:p w:rsidR="00882264" w:rsidRPr="00882264" w:rsidRDefault="00882264" w:rsidP="00882264">
      <w:pPr>
        <w:ind w:left="426"/>
        <w:rPr>
          <w:i/>
        </w:rPr>
      </w:pPr>
    </w:p>
    <w:p w:rsidR="00882264" w:rsidRPr="00882264" w:rsidRDefault="00882264" w:rsidP="00917580">
      <w:pPr>
        <w:ind w:firstLine="0"/>
        <w:rPr>
          <w:i/>
        </w:rPr>
      </w:pPr>
      <w:r w:rsidRPr="00882264">
        <w:rPr>
          <w:i/>
        </w:rPr>
        <w:t>* Jei pildoma popierinė versija</w:t>
      </w:r>
    </w:p>
    <w:p w:rsidR="00917580" w:rsidRDefault="00917580" w:rsidP="00917580">
      <w:pPr>
        <w:tabs>
          <w:tab w:val="left" w:pos="1418"/>
        </w:tabs>
        <w:ind w:firstLine="0"/>
        <w:jc w:val="center"/>
        <w:rPr>
          <w:szCs w:val="24"/>
        </w:rPr>
      </w:pPr>
      <w:r>
        <w:rPr>
          <w:szCs w:val="24"/>
        </w:rPr>
        <w:t>______________</w:t>
      </w:r>
    </w:p>
    <w:p w:rsidR="008B3184" w:rsidRDefault="008B3184" w:rsidP="00FB348B">
      <w:pPr>
        <w:ind w:left="5102" w:firstLine="0"/>
        <w:sectPr w:rsidR="008B3184" w:rsidSect="008C28C5">
          <w:pgSz w:w="11907" w:h="16839" w:code="9"/>
          <w:pgMar w:top="1134" w:right="567" w:bottom="1134" w:left="1701" w:header="568" w:footer="720" w:gutter="0"/>
          <w:pgNumType w:start="1"/>
          <w:cols w:space="720"/>
          <w:noEndnote/>
          <w:titlePg/>
          <w:docGrid w:linePitch="272"/>
        </w:sectPr>
      </w:pPr>
    </w:p>
    <w:p w:rsidR="00FB348B" w:rsidRDefault="00882264" w:rsidP="00FB348B">
      <w:pPr>
        <w:ind w:left="5102" w:firstLine="0"/>
      </w:pPr>
      <w:r w:rsidRPr="00FB348B">
        <w:lastRenderedPageBreak/>
        <w:t xml:space="preserve">2014–2020 metų Europos Sąjungos fondų </w:t>
      </w:r>
    </w:p>
    <w:p w:rsidR="00FB348B" w:rsidRDefault="00882264" w:rsidP="00FB348B">
      <w:pPr>
        <w:ind w:left="5102" w:firstLine="0"/>
      </w:pPr>
      <w:r w:rsidRPr="00FB348B">
        <w:t xml:space="preserve">investicijų veiksmų programos 7 prioriteto </w:t>
      </w:r>
    </w:p>
    <w:p w:rsidR="00FB348B" w:rsidRDefault="00882264" w:rsidP="00FB348B">
      <w:pPr>
        <w:ind w:left="5102" w:firstLine="0"/>
      </w:pPr>
      <w:r w:rsidRPr="00FB348B">
        <w:t>„Kokybiško užimtumo ir dalyvavimo darbo rinkoje</w:t>
      </w:r>
    </w:p>
    <w:p w:rsidR="00FB348B" w:rsidRDefault="00882264" w:rsidP="00FB348B">
      <w:pPr>
        <w:ind w:left="5102" w:firstLine="0"/>
      </w:pPr>
      <w:r w:rsidRPr="00FB348B">
        <w:t>skatinimas“ įgyvendinimo priemonės Nr. 07.1.1-</w:t>
      </w:r>
    </w:p>
    <w:p w:rsidR="00FB348B" w:rsidRDefault="00882264" w:rsidP="00FB348B">
      <w:pPr>
        <w:ind w:left="5102" w:firstLine="0"/>
      </w:pPr>
      <w:r w:rsidRPr="00FB348B">
        <w:t xml:space="preserve">CPVA-V-304 „Modernizuoti kultūros infrastruktūrą“ </w:t>
      </w:r>
    </w:p>
    <w:p w:rsidR="00882264" w:rsidRPr="00FB348B" w:rsidRDefault="00882264" w:rsidP="00FB348B">
      <w:pPr>
        <w:ind w:left="5102" w:firstLine="0"/>
      </w:pPr>
      <w:r w:rsidRPr="00FB348B">
        <w:t>projektų finansavimo sąlygų aprašo Nr. 1</w:t>
      </w:r>
    </w:p>
    <w:p w:rsidR="00882264" w:rsidRPr="00FB348B" w:rsidRDefault="00882264" w:rsidP="00FB348B">
      <w:pPr>
        <w:ind w:left="5102" w:firstLine="0"/>
      </w:pPr>
      <w:r w:rsidRPr="00FB348B">
        <w:t>3 priedas</w:t>
      </w:r>
    </w:p>
    <w:p w:rsidR="00882264" w:rsidRPr="00882264" w:rsidRDefault="00882264" w:rsidP="00882264">
      <w:pPr>
        <w:pStyle w:val="defaultcxspmiddle"/>
        <w:spacing w:before="0" w:beforeAutospacing="0" w:after="0" w:afterAutospacing="0"/>
        <w:jc w:val="center"/>
        <w:rPr>
          <w:rFonts w:ascii="Arial" w:hAnsi="Arial" w:cs="Arial"/>
          <w:b/>
          <w:bCs/>
          <w:caps/>
          <w:sz w:val="20"/>
        </w:rPr>
      </w:pPr>
    </w:p>
    <w:p w:rsidR="00882264" w:rsidRPr="00FB348B" w:rsidRDefault="00FB348B" w:rsidP="00FB348B">
      <w:pPr>
        <w:pStyle w:val="defaultcxsplast"/>
        <w:spacing w:before="0" w:beforeAutospacing="0" w:after="0" w:afterAutospacing="0"/>
        <w:jc w:val="center"/>
        <w:rPr>
          <w:rFonts w:ascii="Arial" w:hAnsi="Arial" w:cs="Arial"/>
          <w:b/>
          <w:caps/>
          <w:sz w:val="20"/>
          <w:szCs w:val="20"/>
        </w:rPr>
      </w:pPr>
      <w:r w:rsidRPr="00FB348B">
        <w:rPr>
          <w:rFonts w:ascii="Arial" w:hAnsi="Arial" w:cs="Arial"/>
          <w:b/>
          <w:sz w:val="20"/>
          <w:szCs w:val="20"/>
        </w:rPr>
        <w:t>PROJEKTŲ ATITIKTIES VALSTYBĖS PAGALBOS TAISYKLĖMS PATIKROS LAPAS</w:t>
      </w:r>
      <w:r w:rsidRPr="00FB348B">
        <w:rPr>
          <w:rFonts w:ascii="Arial" w:hAnsi="Arial" w:cs="Arial"/>
          <w:b/>
          <w:bCs/>
          <w:sz w:val="20"/>
          <w:szCs w:val="20"/>
        </w:rPr>
        <w:t xml:space="preserve"> </w:t>
      </w:r>
      <w:r w:rsidRPr="00FB348B">
        <w:rPr>
          <w:rFonts w:ascii="Arial" w:hAnsi="Arial" w:cs="Arial"/>
          <w:b/>
          <w:sz w:val="20"/>
          <w:szCs w:val="20"/>
        </w:rPr>
        <w:t>PRIEMONĖ NR. 07.1.1-CPVA-V-304 „MODERNIZUOTI KULTŪROS INFRASTRUKTŪRĄ“</w:t>
      </w:r>
    </w:p>
    <w:p w:rsidR="00FB348B" w:rsidRPr="00882264" w:rsidRDefault="00FB348B" w:rsidP="00882264">
      <w:pPr>
        <w:ind w:firstLine="0"/>
        <w:jc w:val="center"/>
        <w:rPr>
          <w:b/>
          <w:bCs/>
          <w:caps/>
          <w:szCs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7"/>
      </w:tblGrid>
      <w:tr w:rsidR="00882264" w:rsidRPr="00882264" w:rsidTr="00882264">
        <w:tc>
          <w:tcPr>
            <w:tcW w:w="9855" w:type="dxa"/>
            <w:tcBorders>
              <w:top w:val="single" w:sz="4" w:space="0" w:color="auto"/>
              <w:left w:val="single" w:sz="4" w:space="0" w:color="auto"/>
              <w:bottom w:val="single" w:sz="4" w:space="0" w:color="auto"/>
              <w:right w:val="single" w:sz="4" w:space="0" w:color="auto"/>
            </w:tcBorders>
            <w:shd w:val="clear" w:color="auto" w:fill="BFBFBF"/>
          </w:tcPr>
          <w:p w:rsidR="00882264" w:rsidRPr="00882264" w:rsidRDefault="00882264" w:rsidP="00D27317">
            <w:pPr>
              <w:pStyle w:val="Default"/>
              <w:jc w:val="both"/>
              <w:rPr>
                <w:rFonts w:ascii="Arial" w:eastAsia="Times New Roman" w:hAnsi="Arial" w:cs="Arial"/>
                <w:sz w:val="20"/>
                <w:szCs w:val="22"/>
                <w:lang w:eastAsia="lt-LT"/>
              </w:rPr>
            </w:pPr>
            <w:r w:rsidRPr="00882264">
              <w:rPr>
                <w:rFonts w:ascii="Arial" w:eastAsia="Times New Roman" w:hAnsi="Arial" w:cs="Arial"/>
                <w:b/>
                <w:bCs/>
                <w:sz w:val="20"/>
                <w:szCs w:val="22"/>
                <w:lang w:eastAsia="lt-LT"/>
              </w:rPr>
              <w:t>I. Priemonės teisinis pagrindas</w:t>
            </w:r>
          </w:p>
        </w:tc>
      </w:tr>
      <w:tr w:rsidR="00882264" w:rsidRPr="00882264" w:rsidTr="00882264">
        <w:tc>
          <w:tcPr>
            <w:tcW w:w="9855" w:type="dxa"/>
            <w:tcBorders>
              <w:top w:val="single" w:sz="4" w:space="0" w:color="auto"/>
              <w:left w:val="single" w:sz="4" w:space="0" w:color="auto"/>
              <w:bottom w:val="single" w:sz="4" w:space="0" w:color="auto"/>
              <w:right w:val="single" w:sz="4" w:space="0" w:color="auto"/>
            </w:tcBorders>
          </w:tcPr>
          <w:p w:rsidR="00882264" w:rsidRPr="00882264" w:rsidRDefault="00882264" w:rsidP="00D27317">
            <w:pPr>
              <w:pStyle w:val="Default"/>
              <w:jc w:val="both"/>
              <w:rPr>
                <w:rFonts w:ascii="Arial" w:eastAsia="Times New Roman" w:hAnsi="Arial" w:cs="Arial"/>
                <w:bCs/>
                <w:color w:val="FF0000"/>
                <w:sz w:val="20"/>
                <w:szCs w:val="22"/>
                <w:lang w:eastAsia="lt-LT"/>
              </w:rPr>
            </w:pPr>
            <w:r w:rsidRPr="00882264">
              <w:rPr>
                <w:rFonts w:ascii="Arial" w:eastAsia="Times New Roman" w:hAnsi="Arial" w:cs="Arial"/>
                <w:bCs/>
                <w:color w:val="auto"/>
                <w:sz w:val="20"/>
                <w:szCs w:val="22"/>
                <w:lang w:eastAsia="lt-LT"/>
              </w:rPr>
              <w:t>2014 m. birželio 17 d. Komisijos reglamentas (ES)</w:t>
            </w:r>
            <w:r>
              <w:rPr>
                <w:rFonts w:ascii="Arial" w:eastAsia="Times New Roman" w:hAnsi="Arial" w:cs="Arial"/>
                <w:bCs/>
                <w:color w:val="auto"/>
                <w:sz w:val="20"/>
                <w:szCs w:val="22"/>
                <w:lang w:eastAsia="lt-LT"/>
              </w:rPr>
              <w:t xml:space="preserve"> Nr.</w:t>
            </w:r>
            <w:r w:rsidRPr="00882264">
              <w:rPr>
                <w:rFonts w:ascii="Arial" w:eastAsia="Times New Roman" w:hAnsi="Arial" w:cs="Arial"/>
                <w:bCs/>
                <w:color w:val="auto"/>
                <w:sz w:val="20"/>
                <w:szCs w:val="22"/>
                <w:lang w:eastAsia="lt-LT"/>
              </w:rPr>
              <w:t xml:space="preserve"> 651/2014, kuriuo tam tikrų kategorijų pagalba skelbiama suderinama su vidaus rinka taikant Sutarties 107 ir 108 straipsnius (OL 2014 L 187, p. 1) (toliau – Reglamentas </w:t>
            </w:r>
            <w:r w:rsidRPr="00882264">
              <w:rPr>
                <w:rFonts w:ascii="Arial" w:hAnsi="Arial" w:cs="Arial"/>
                <w:sz w:val="20"/>
              </w:rPr>
              <w:t>(ES)</w:t>
            </w:r>
            <w:r>
              <w:rPr>
                <w:rFonts w:ascii="Arial" w:hAnsi="Arial" w:cs="Arial"/>
                <w:sz w:val="20"/>
              </w:rPr>
              <w:t xml:space="preserve"> Nr.</w:t>
            </w:r>
            <w:r w:rsidRPr="00882264">
              <w:rPr>
                <w:rFonts w:ascii="Arial" w:eastAsia="Times New Roman" w:hAnsi="Arial" w:cs="Arial"/>
                <w:bCs/>
                <w:color w:val="auto"/>
                <w:sz w:val="20"/>
                <w:szCs w:val="22"/>
                <w:lang w:eastAsia="lt-LT"/>
              </w:rPr>
              <w:t xml:space="preserve"> 651/2014), </w:t>
            </w:r>
            <w:r w:rsidRPr="00882264">
              <w:rPr>
                <w:rFonts w:ascii="Arial" w:eastAsia="Times New Roman" w:hAnsi="Arial" w:cs="Arial"/>
                <w:b/>
                <w:bCs/>
                <w:color w:val="auto"/>
                <w:sz w:val="20"/>
                <w:szCs w:val="22"/>
                <w:lang w:eastAsia="lt-LT"/>
              </w:rPr>
              <w:t>I skyrius, III skyriaus 11 skirsnio „Pagalba kultūrai ir paveldo išsaugojimui“ 53 straipsnio 1, 2, 3 (a), 4, 6 ir 8 dalys.</w:t>
            </w:r>
          </w:p>
        </w:tc>
      </w:tr>
    </w:tbl>
    <w:p w:rsidR="00882264" w:rsidRPr="00882264" w:rsidRDefault="00882264" w:rsidP="00882264">
      <w:pPr>
        <w:pStyle w:val="Default"/>
        <w:jc w:val="center"/>
        <w:rPr>
          <w:rFonts w:ascii="Arial" w:hAnsi="Arial" w:cs="Arial"/>
          <w:caps/>
          <w:color w:val="auto"/>
          <w:sz w:val="20"/>
          <w:szCs w:val="22"/>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5"/>
        <w:gridCol w:w="6202"/>
      </w:tblGrid>
      <w:tr w:rsidR="00882264" w:rsidRPr="00882264" w:rsidTr="00882264">
        <w:tc>
          <w:tcPr>
            <w:tcW w:w="9855" w:type="dxa"/>
            <w:gridSpan w:val="2"/>
            <w:tcBorders>
              <w:top w:val="single" w:sz="4" w:space="0" w:color="auto"/>
              <w:left w:val="single" w:sz="4" w:space="0" w:color="auto"/>
              <w:bottom w:val="single" w:sz="4" w:space="0" w:color="auto"/>
              <w:right w:val="single" w:sz="4" w:space="0" w:color="auto"/>
            </w:tcBorders>
            <w:shd w:val="clear" w:color="auto" w:fill="BFBFBF"/>
          </w:tcPr>
          <w:p w:rsidR="00882264" w:rsidRPr="00882264" w:rsidRDefault="00882264" w:rsidP="00D27317">
            <w:pPr>
              <w:pStyle w:val="defaultcxsplast"/>
              <w:spacing w:before="0" w:beforeAutospacing="0" w:after="0" w:afterAutospacing="0"/>
              <w:jc w:val="both"/>
              <w:rPr>
                <w:rFonts w:ascii="Arial" w:hAnsi="Arial" w:cs="Arial"/>
                <w:sz w:val="20"/>
                <w:szCs w:val="22"/>
              </w:rPr>
            </w:pPr>
            <w:r w:rsidRPr="00882264">
              <w:rPr>
                <w:rFonts w:ascii="Arial" w:hAnsi="Arial" w:cs="Arial"/>
                <w:b/>
                <w:bCs/>
                <w:sz w:val="20"/>
                <w:szCs w:val="22"/>
              </w:rPr>
              <w:t xml:space="preserve">II. Duomenys apie paraišką/projektą </w:t>
            </w:r>
          </w:p>
        </w:tc>
      </w:tr>
      <w:tr w:rsidR="00882264" w:rsidRPr="00882264" w:rsidTr="00882264">
        <w:trPr>
          <w:trHeight w:val="407"/>
        </w:trPr>
        <w:tc>
          <w:tcPr>
            <w:tcW w:w="3476" w:type="dxa"/>
            <w:tcBorders>
              <w:top w:val="single" w:sz="4" w:space="0" w:color="auto"/>
              <w:left w:val="single" w:sz="4" w:space="0" w:color="auto"/>
              <w:bottom w:val="single" w:sz="4" w:space="0" w:color="auto"/>
              <w:right w:val="single" w:sz="4" w:space="0" w:color="auto"/>
            </w:tcBorders>
          </w:tcPr>
          <w:p w:rsidR="00882264" w:rsidRPr="00882264" w:rsidRDefault="00882264" w:rsidP="00D27317">
            <w:pPr>
              <w:pStyle w:val="Default"/>
              <w:jc w:val="both"/>
              <w:rPr>
                <w:rFonts w:ascii="Arial" w:eastAsia="Times New Roman" w:hAnsi="Arial" w:cs="Arial"/>
                <w:sz w:val="20"/>
                <w:szCs w:val="22"/>
                <w:lang w:eastAsia="lt-LT"/>
              </w:rPr>
            </w:pPr>
            <w:r w:rsidRPr="00882264">
              <w:rPr>
                <w:rFonts w:ascii="Arial" w:eastAsia="Times New Roman" w:hAnsi="Arial" w:cs="Arial"/>
                <w:b/>
                <w:bCs/>
                <w:sz w:val="20"/>
                <w:szCs w:val="22"/>
                <w:lang w:eastAsia="lt-LT"/>
              </w:rPr>
              <w:t xml:space="preserve">Paraiškos/projekto numeris </w:t>
            </w:r>
          </w:p>
        </w:tc>
        <w:tc>
          <w:tcPr>
            <w:tcW w:w="6379" w:type="dxa"/>
            <w:tcBorders>
              <w:top w:val="single" w:sz="4" w:space="0" w:color="auto"/>
              <w:left w:val="single" w:sz="4" w:space="0" w:color="auto"/>
              <w:bottom w:val="single" w:sz="4" w:space="0" w:color="auto"/>
              <w:right w:val="single" w:sz="4" w:space="0" w:color="auto"/>
            </w:tcBorders>
          </w:tcPr>
          <w:p w:rsidR="00882264" w:rsidRPr="00882264" w:rsidRDefault="00882264" w:rsidP="00D27317">
            <w:pPr>
              <w:pStyle w:val="defaultcxsplast"/>
              <w:spacing w:before="0" w:beforeAutospacing="0" w:after="0" w:afterAutospacing="0"/>
              <w:jc w:val="both"/>
              <w:rPr>
                <w:rFonts w:ascii="Arial" w:hAnsi="Arial" w:cs="Arial"/>
                <w:sz w:val="20"/>
                <w:szCs w:val="22"/>
              </w:rPr>
            </w:pPr>
          </w:p>
        </w:tc>
      </w:tr>
      <w:tr w:rsidR="00882264" w:rsidRPr="00882264" w:rsidTr="00882264">
        <w:tc>
          <w:tcPr>
            <w:tcW w:w="3476" w:type="dxa"/>
            <w:tcBorders>
              <w:top w:val="single" w:sz="4" w:space="0" w:color="auto"/>
              <w:left w:val="single" w:sz="4" w:space="0" w:color="auto"/>
              <w:bottom w:val="single" w:sz="4" w:space="0" w:color="auto"/>
              <w:right w:val="single" w:sz="4" w:space="0" w:color="auto"/>
            </w:tcBorders>
          </w:tcPr>
          <w:p w:rsidR="00882264" w:rsidRPr="00882264" w:rsidRDefault="00882264" w:rsidP="00D27317">
            <w:pPr>
              <w:pStyle w:val="Default"/>
              <w:jc w:val="both"/>
              <w:rPr>
                <w:rFonts w:ascii="Arial" w:eastAsia="Times New Roman" w:hAnsi="Arial" w:cs="Arial"/>
                <w:sz w:val="20"/>
                <w:szCs w:val="22"/>
                <w:lang w:eastAsia="lt-LT"/>
              </w:rPr>
            </w:pPr>
            <w:r w:rsidRPr="00882264">
              <w:rPr>
                <w:rFonts w:ascii="Arial" w:eastAsia="Times New Roman" w:hAnsi="Arial" w:cs="Arial"/>
                <w:b/>
                <w:bCs/>
                <w:sz w:val="20"/>
                <w:szCs w:val="22"/>
                <w:lang w:eastAsia="lt-LT"/>
              </w:rPr>
              <w:t xml:space="preserve">Pareiškėjo/projekto vykdytojo pavadinimas </w:t>
            </w:r>
          </w:p>
        </w:tc>
        <w:tc>
          <w:tcPr>
            <w:tcW w:w="6379" w:type="dxa"/>
            <w:tcBorders>
              <w:top w:val="single" w:sz="4" w:space="0" w:color="auto"/>
              <w:left w:val="single" w:sz="4" w:space="0" w:color="auto"/>
              <w:bottom w:val="single" w:sz="4" w:space="0" w:color="auto"/>
              <w:right w:val="single" w:sz="4" w:space="0" w:color="auto"/>
            </w:tcBorders>
          </w:tcPr>
          <w:p w:rsidR="00882264" w:rsidRPr="00882264" w:rsidRDefault="00882264" w:rsidP="00D27317">
            <w:pPr>
              <w:pStyle w:val="defaultcxsplast"/>
              <w:spacing w:before="0" w:beforeAutospacing="0" w:after="0" w:afterAutospacing="0"/>
              <w:jc w:val="both"/>
              <w:rPr>
                <w:rFonts w:ascii="Arial" w:hAnsi="Arial" w:cs="Arial"/>
                <w:sz w:val="20"/>
                <w:szCs w:val="22"/>
              </w:rPr>
            </w:pPr>
          </w:p>
        </w:tc>
      </w:tr>
      <w:tr w:rsidR="00882264" w:rsidRPr="00882264" w:rsidTr="00882264">
        <w:tc>
          <w:tcPr>
            <w:tcW w:w="3476" w:type="dxa"/>
            <w:tcBorders>
              <w:top w:val="single" w:sz="4" w:space="0" w:color="auto"/>
              <w:left w:val="single" w:sz="4" w:space="0" w:color="auto"/>
              <w:bottom w:val="single" w:sz="4" w:space="0" w:color="auto"/>
              <w:right w:val="single" w:sz="4" w:space="0" w:color="auto"/>
            </w:tcBorders>
          </w:tcPr>
          <w:p w:rsidR="00882264" w:rsidRPr="00882264" w:rsidRDefault="00882264" w:rsidP="00D27317">
            <w:pPr>
              <w:pStyle w:val="Default"/>
              <w:jc w:val="both"/>
              <w:rPr>
                <w:rFonts w:ascii="Arial" w:eastAsia="Times New Roman" w:hAnsi="Arial" w:cs="Arial"/>
                <w:sz w:val="20"/>
                <w:szCs w:val="22"/>
                <w:lang w:eastAsia="lt-LT"/>
              </w:rPr>
            </w:pPr>
            <w:r w:rsidRPr="00882264">
              <w:rPr>
                <w:rFonts w:ascii="Arial" w:eastAsia="Times New Roman" w:hAnsi="Arial" w:cs="Arial"/>
                <w:b/>
                <w:bCs/>
                <w:sz w:val="20"/>
                <w:szCs w:val="22"/>
                <w:lang w:eastAsia="lt-LT"/>
              </w:rPr>
              <w:t xml:space="preserve">Projekto pavadinimas </w:t>
            </w:r>
          </w:p>
        </w:tc>
        <w:tc>
          <w:tcPr>
            <w:tcW w:w="6379" w:type="dxa"/>
            <w:tcBorders>
              <w:top w:val="single" w:sz="4" w:space="0" w:color="auto"/>
              <w:left w:val="single" w:sz="4" w:space="0" w:color="auto"/>
              <w:bottom w:val="single" w:sz="4" w:space="0" w:color="auto"/>
              <w:right w:val="single" w:sz="4" w:space="0" w:color="auto"/>
            </w:tcBorders>
          </w:tcPr>
          <w:p w:rsidR="00882264" w:rsidRPr="00882264" w:rsidRDefault="00882264" w:rsidP="00D27317">
            <w:pPr>
              <w:pStyle w:val="defaultcxsplast"/>
              <w:spacing w:before="0" w:beforeAutospacing="0" w:after="0" w:afterAutospacing="0"/>
              <w:jc w:val="both"/>
              <w:rPr>
                <w:rFonts w:ascii="Arial" w:hAnsi="Arial" w:cs="Arial"/>
                <w:b/>
                <w:bCs/>
                <w:sz w:val="20"/>
                <w:szCs w:val="22"/>
              </w:rPr>
            </w:pPr>
          </w:p>
        </w:tc>
      </w:tr>
      <w:tr w:rsidR="00882264" w:rsidRPr="00882264" w:rsidTr="00882264">
        <w:tc>
          <w:tcPr>
            <w:tcW w:w="3476" w:type="dxa"/>
            <w:tcBorders>
              <w:top w:val="single" w:sz="4" w:space="0" w:color="auto"/>
              <w:left w:val="single" w:sz="4" w:space="0" w:color="auto"/>
              <w:bottom w:val="single" w:sz="4" w:space="0" w:color="auto"/>
              <w:right w:val="single" w:sz="4" w:space="0" w:color="auto"/>
            </w:tcBorders>
          </w:tcPr>
          <w:p w:rsidR="00882264" w:rsidRPr="00882264" w:rsidRDefault="00882264" w:rsidP="00D27317">
            <w:pPr>
              <w:pStyle w:val="Default"/>
              <w:jc w:val="both"/>
              <w:rPr>
                <w:rFonts w:ascii="Arial" w:eastAsia="Times New Roman" w:hAnsi="Arial" w:cs="Arial"/>
                <w:sz w:val="20"/>
                <w:szCs w:val="22"/>
                <w:lang w:eastAsia="lt-LT"/>
              </w:rPr>
            </w:pPr>
            <w:r w:rsidRPr="00882264">
              <w:rPr>
                <w:rFonts w:ascii="Arial" w:eastAsia="Times New Roman" w:hAnsi="Arial" w:cs="Arial"/>
                <w:b/>
                <w:bCs/>
                <w:sz w:val="20"/>
                <w:szCs w:val="22"/>
                <w:lang w:eastAsia="lt-LT"/>
              </w:rPr>
              <w:t>Projekto partnerio(-</w:t>
            </w:r>
            <w:proofErr w:type="spellStart"/>
            <w:r w:rsidRPr="00882264">
              <w:rPr>
                <w:rFonts w:ascii="Arial" w:eastAsia="Times New Roman" w:hAnsi="Arial" w:cs="Arial"/>
                <w:b/>
                <w:bCs/>
                <w:sz w:val="20"/>
                <w:szCs w:val="22"/>
                <w:lang w:eastAsia="lt-LT"/>
              </w:rPr>
              <w:t>ių</w:t>
            </w:r>
            <w:proofErr w:type="spellEnd"/>
            <w:r w:rsidRPr="00882264">
              <w:rPr>
                <w:rFonts w:ascii="Arial" w:eastAsia="Times New Roman" w:hAnsi="Arial" w:cs="Arial"/>
                <w:b/>
                <w:bCs/>
                <w:sz w:val="20"/>
                <w:szCs w:val="22"/>
                <w:lang w:eastAsia="lt-LT"/>
              </w:rPr>
              <w:t xml:space="preserve">) pavadinimas(-i) </w:t>
            </w:r>
          </w:p>
        </w:tc>
        <w:tc>
          <w:tcPr>
            <w:tcW w:w="6379" w:type="dxa"/>
            <w:tcBorders>
              <w:top w:val="single" w:sz="4" w:space="0" w:color="auto"/>
              <w:left w:val="single" w:sz="4" w:space="0" w:color="auto"/>
              <w:bottom w:val="single" w:sz="4" w:space="0" w:color="auto"/>
              <w:right w:val="single" w:sz="4" w:space="0" w:color="auto"/>
            </w:tcBorders>
          </w:tcPr>
          <w:p w:rsidR="00882264" w:rsidRPr="00882264" w:rsidRDefault="00882264" w:rsidP="00D27317">
            <w:pPr>
              <w:pStyle w:val="defaultcxsplast"/>
              <w:spacing w:before="0" w:beforeAutospacing="0" w:after="0" w:afterAutospacing="0"/>
              <w:jc w:val="both"/>
              <w:rPr>
                <w:rFonts w:ascii="Arial" w:hAnsi="Arial" w:cs="Arial"/>
                <w:b/>
                <w:bCs/>
                <w:sz w:val="20"/>
                <w:szCs w:val="22"/>
              </w:rPr>
            </w:pPr>
          </w:p>
        </w:tc>
      </w:tr>
    </w:tbl>
    <w:p w:rsidR="00882264" w:rsidRPr="00882264" w:rsidRDefault="00882264" w:rsidP="00882264">
      <w:pPr>
        <w:pStyle w:val="msonormalcxsplast"/>
        <w:spacing w:before="0" w:beforeAutospacing="0" w:after="0" w:afterAutospacing="0"/>
        <w:contextualSpacing/>
        <w:rPr>
          <w:rFonts w:ascii="Arial" w:hAnsi="Arial" w:cs="Arial"/>
          <w:sz w:val="20"/>
          <w:szCs w:val="16"/>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
        <w:gridCol w:w="2025"/>
        <w:gridCol w:w="1561"/>
        <w:gridCol w:w="822"/>
        <w:gridCol w:w="510"/>
        <w:gridCol w:w="198"/>
        <w:gridCol w:w="3859"/>
      </w:tblGrid>
      <w:tr w:rsidR="00882264" w:rsidRPr="00882264" w:rsidTr="007A4DAB">
        <w:tc>
          <w:tcPr>
            <w:tcW w:w="9637" w:type="dxa"/>
            <w:gridSpan w:val="7"/>
            <w:tcBorders>
              <w:top w:val="single" w:sz="4" w:space="0" w:color="auto"/>
              <w:left w:val="single" w:sz="4" w:space="0" w:color="auto"/>
              <w:bottom w:val="single" w:sz="4" w:space="0" w:color="auto"/>
              <w:right w:val="single" w:sz="4" w:space="0" w:color="auto"/>
            </w:tcBorders>
            <w:shd w:val="clear" w:color="auto" w:fill="BFBFBF"/>
          </w:tcPr>
          <w:p w:rsidR="00882264" w:rsidRPr="00882264" w:rsidRDefault="00882264" w:rsidP="00D27317">
            <w:pPr>
              <w:pStyle w:val="Default"/>
              <w:rPr>
                <w:rFonts w:ascii="Arial" w:eastAsia="Times New Roman" w:hAnsi="Arial" w:cs="Arial"/>
                <w:sz w:val="20"/>
                <w:szCs w:val="22"/>
                <w:lang w:eastAsia="lt-LT"/>
              </w:rPr>
            </w:pPr>
            <w:r w:rsidRPr="00882264">
              <w:rPr>
                <w:rFonts w:ascii="Arial" w:eastAsia="Times New Roman" w:hAnsi="Arial" w:cs="Arial"/>
                <w:b/>
                <w:bCs/>
                <w:sz w:val="20"/>
                <w:szCs w:val="22"/>
                <w:lang w:eastAsia="lt-LT"/>
              </w:rPr>
              <w:t>III. Paraiškos/projekto patikra dėl atitikties visų tam tikros kategorijos pagalbos sąlygų, nustatytų Reglamente (ES)</w:t>
            </w:r>
            <w:r>
              <w:rPr>
                <w:rFonts w:ascii="Arial" w:eastAsia="Times New Roman" w:hAnsi="Arial" w:cs="Arial"/>
                <w:b/>
                <w:bCs/>
                <w:sz w:val="20"/>
                <w:szCs w:val="22"/>
                <w:lang w:eastAsia="lt-LT"/>
              </w:rPr>
              <w:t xml:space="preserve"> Nr.</w:t>
            </w:r>
            <w:r w:rsidRPr="00882264">
              <w:rPr>
                <w:rFonts w:ascii="Arial" w:eastAsia="Times New Roman" w:hAnsi="Arial" w:cs="Arial"/>
                <w:b/>
                <w:bCs/>
                <w:sz w:val="20"/>
                <w:szCs w:val="22"/>
                <w:lang w:eastAsia="lt-LT"/>
              </w:rPr>
              <w:t xml:space="preserve"> 651/2014</w:t>
            </w:r>
          </w:p>
          <w:p w:rsidR="00882264" w:rsidRPr="00882264" w:rsidRDefault="00882264" w:rsidP="00D27317">
            <w:pPr>
              <w:pStyle w:val="defaultcxsplast"/>
              <w:spacing w:before="0" w:beforeAutospacing="0" w:after="0" w:afterAutospacing="0"/>
              <w:rPr>
                <w:rFonts w:ascii="Arial" w:hAnsi="Arial" w:cs="Arial"/>
                <w:sz w:val="20"/>
                <w:szCs w:val="22"/>
              </w:rPr>
            </w:pPr>
          </w:p>
        </w:tc>
      </w:tr>
      <w:tr w:rsidR="00882264" w:rsidRPr="00882264" w:rsidTr="00B146AB">
        <w:tc>
          <w:tcPr>
            <w:tcW w:w="662" w:type="dxa"/>
            <w:tcBorders>
              <w:top w:val="single" w:sz="4" w:space="0" w:color="auto"/>
              <w:left w:val="single" w:sz="4" w:space="0" w:color="auto"/>
              <w:bottom w:val="single" w:sz="4" w:space="0" w:color="auto"/>
              <w:right w:val="single" w:sz="4" w:space="0" w:color="auto"/>
            </w:tcBorders>
          </w:tcPr>
          <w:p w:rsidR="00882264" w:rsidRPr="00882264" w:rsidRDefault="00882264" w:rsidP="00D27317">
            <w:pPr>
              <w:pStyle w:val="Default"/>
              <w:tabs>
                <w:tab w:val="left" w:pos="0"/>
              </w:tabs>
              <w:contextualSpacing/>
              <w:rPr>
                <w:rFonts w:ascii="Arial" w:eastAsia="Times New Roman" w:hAnsi="Arial" w:cs="Arial"/>
                <w:sz w:val="20"/>
                <w:szCs w:val="22"/>
                <w:lang w:eastAsia="lt-LT"/>
              </w:rPr>
            </w:pPr>
            <w:r w:rsidRPr="00882264">
              <w:rPr>
                <w:rFonts w:ascii="Arial" w:eastAsia="Times New Roman" w:hAnsi="Arial" w:cs="Arial"/>
                <w:b/>
                <w:bCs/>
                <w:sz w:val="20"/>
                <w:szCs w:val="22"/>
                <w:lang w:eastAsia="lt-LT"/>
              </w:rPr>
              <w:t xml:space="preserve">Nr. </w:t>
            </w:r>
          </w:p>
        </w:tc>
        <w:tc>
          <w:tcPr>
            <w:tcW w:w="3586" w:type="dxa"/>
            <w:gridSpan w:val="2"/>
            <w:tcBorders>
              <w:top w:val="single" w:sz="4" w:space="0" w:color="auto"/>
              <w:left w:val="single" w:sz="4" w:space="0" w:color="auto"/>
              <w:bottom w:val="single" w:sz="4" w:space="0" w:color="auto"/>
              <w:right w:val="single" w:sz="4" w:space="0" w:color="auto"/>
            </w:tcBorders>
          </w:tcPr>
          <w:p w:rsidR="00882264" w:rsidRPr="00882264" w:rsidRDefault="00882264" w:rsidP="00D27317">
            <w:pPr>
              <w:pStyle w:val="defaultcxspmiddle"/>
              <w:spacing w:before="0" w:beforeAutospacing="0" w:after="0" w:afterAutospacing="0"/>
              <w:jc w:val="both"/>
              <w:rPr>
                <w:rFonts w:ascii="Arial" w:hAnsi="Arial" w:cs="Arial"/>
                <w:sz w:val="20"/>
                <w:szCs w:val="22"/>
              </w:rPr>
            </w:pPr>
            <w:r w:rsidRPr="00882264">
              <w:rPr>
                <w:rFonts w:ascii="Arial" w:hAnsi="Arial" w:cs="Arial"/>
                <w:b/>
                <w:bCs/>
                <w:sz w:val="20"/>
                <w:szCs w:val="22"/>
              </w:rPr>
              <w:t xml:space="preserve">Klausimai </w:t>
            </w:r>
          </w:p>
        </w:tc>
        <w:tc>
          <w:tcPr>
            <w:tcW w:w="1332" w:type="dxa"/>
            <w:gridSpan w:val="2"/>
            <w:tcBorders>
              <w:top w:val="single" w:sz="4" w:space="0" w:color="auto"/>
              <w:left w:val="single" w:sz="4" w:space="0" w:color="auto"/>
              <w:bottom w:val="single" w:sz="4" w:space="0" w:color="auto"/>
              <w:right w:val="single" w:sz="4" w:space="0" w:color="auto"/>
            </w:tcBorders>
          </w:tcPr>
          <w:p w:rsidR="00882264" w:rsidRPr="00882264" w:rsidRDefault="00882264" w:rsidP="00D27317">
            <w:pPr>
              <w:pStyle w:val="defaultcxspmiddle"/>
              <w:spacing w:before="0" w:beforeAutospacing="0" w:after="0" w:afterAutospacing="0"/>
              <w:jc w:val="both"/>
              <w:rPr>
                <w:rFonts w:ascii="Arial" w:hAnsi="Arial" w:cs="Arial"/>
                <w:sz w:val="20"/>
                <w:szCs w:val="22"/>
              </w:rPr>
            </w:pPr>
            <w:r w:rsidRPr="00882264">
              <w:rPr>
                <w:rFonts w:ascii="Arial" w:hAnsi="Arial" w:cs="Arial"/>
                <w:b/>
                <w:bCs/>
                <w:sz w:val="20"/>
                <w:szCs w:val="22"/>
              </w:rPr>
              <w:t xml:space="preserve">Rezultatas </w:t>
            </w:r>
          </w:p>
        </w:tc>
        <w:tc>
          <w:tcPr>
            <w:tcW w:w="4057" w:type="dxa"/>
            <w:gridSpan w:val="2"/>
            <w:tcBorders>
              <w:top w:val="single" w:sz="4" w:space="0" w:color="auto"/>
              <w:left w:val="single" w:sz="4" w:space="0" w:color="auto"/>
              <w:bottom w:val="single" w:sz="4" w:space="0" w:color="auto"/>
              <w:right w:val="single" w:sz="4" w:space="0" w:color="auto"/>
            </w:tcBorders>
          </w:tcPr>
          <w:p w:rsidR="00882264" w:rsidRPr="00882264" w:rsidRDefault="00882264" w:rsidP="00D27317">
            <w:pPr>
              <w:pStyle w:val="defaultcxsplast"/>
              <w:spacing w:before="0" w:beforeAutospacing="0" w:after="0" w:afterAutospacing="0"/>
              <w:jc w:val="both"/>
              <w:rPr>
                <w:rFonts w:ascii="Arial" w:hAnsi="Arial" w:cs="Arial"/>
                <w:sz w:val="20"/>
                <w:szCs w:val="22"/>
              </w:rPr>
            </w:pPr>
            <w:r w:rsidRPr="00882264">
              <w:rPr>
                <w:rFonts w:ascii="Arial" w:hAnsi="Arial" w:cs="Arial"/>
                <w:sz w:val="20"/>
                <w:szCs w:val="22"/>
              </w:rPr>
              <w:t>Pastabos:</w:t>
            </w:r>
          </w:p>
        </w:tc>
      </w:tr>
      <w:tr w:rsidR="00882264" w:rsidRPr="00882264" w:rsidTr="007A4DAB">
        <w:tc>
          <w:tcPr>
            <w:tcW w:w="9637" w:type="dxa"/>
            <w:gridSpan w:val="7"/>
            <w:tcBorders>
              <w:top w:val="single" w:sz="4" w:space="0" w:color="auto"/>
              <w:left w:val="single" w:sz="4" w:space="0" w:color="auto"/>
              <w:bottom w:val="single" w:sz="4" w:space="0" w:color="auto"/>
              <w:right w:val="single" w:sz="4" w:space="0" w:color="auto"/>
            </w:tcBorders>
          </w:tcPr>
          <w:p w:rsidR="00882264" w:rsidRPr="00882264" w:rsidRDefault="00882264" w:rsidP="00D27317">
            <w:pPr>
              <w:pStyle w:val="Default"/>
              <w:jc w:val="both"/>
              <w:rPr>
                <w:rFonts w:ascii="Arial" w:eastAsia="Times New Roman" w:hAnsi="Arial" w:cs="Arial"/>
                <w:b/>
                <w:bCs/>
                <w:sz w:val="20"/>
                <w:szCs w:val="22"/>
                <w:lang w:eastAsia="lt-LT"/>
              </w:rPr>
            </w:pPr>
            <w:r w:rsidRPr="00882264">
              <w:rPr>
                <w:rFonts w:ascii="Arial" w:eastAsia="Times New Roman" w:hAnsi="Arial" w:cs="Arial"/>
                <w:b/>
                <w:bCs/>
                <w:sz w:val="20"/>
                <w:szCs w:val="22"/>
                <w:lang w:eastAsia="lt-LT"/>
              </w:rPr>
              <w:t>Bendrieji reikalavimai</w:t>
            </w:r>
          </w:p>
        </w:tc>
      </w:tr>
      <w:tr w:rsidR="00882264" w:rsidRPr="00882264" w:rsidTr="00B146AB">
        <w:tc>
          <w:tcPr>
            <w:tcW w:w="662" w:type="dxa"/>
            <w:tcBorders>
              <w:top w:val="single" w:sz="4" w:space="0" w:color="auto"/>
              <w:left w:val="single" w:sz="4" w:space="0" w:color="auto"/>
              <w:bottom w:val="single" w:sz="4" w:space="0" w:color="auto"/>
              <w:right w:val="single" w:sz="4" w:space="0" w:color="auto"/>
            </w:tcBorders>
          </w:tcPr>
          <w:p w:rsidR="00882264" w:rsidRPr="00882264" w:rsidRDefault="00882264" w:rsidP="00D27317">
            <w:pPr>
              <w:pStyle w:val="Default"/>
              <w:contextualSpacing/>
              <w:rPr>
                <w:rFonts w:ascii="Arial" w:eastAsia="Times New Roman" w:hAnsi="Arial" w:cs="Arial"/>
                <w:sz w:val="20"/>
                <w:szCs w:val="22"/>
                <w:lang w:eastAsia="lt-LT"/>
              </w:rPr>
            </w:pPr>
            <w:r w:rsidRPr="00882264">
              <w:rPr>
                <w:rFonts w:ascii="Arial" w:eastAsia="Times New Roman" w:hAnsi="Arial" w:cs="Arial"/>
                <w:color w:val="auto"/>
                <w:sz w:val="20"/>
                <w:szCs w:val="22"/>
                <w:lang w:eastAsia="lt-LT"/>
              </w:rPr>
              <w:t>1.</w:t>
            </w:r>
          </w:p>
          <w:p w:rsidR="00882264" w:rsidRPr="00882264" w:rsidRDefault="00882264" w:rsidP="00D27317">
            <w:pPr>
              <w:pStyle w:val="defaultcxspmiddle"/>
              <w:spacing w:before="0" w:beforeAutospacing="0" w:after="0" w:afterAutospacing="0"/>
              <w:contextualSpacing/>
              <w:rPr>
                <w:rFonts w:ascii="Arial" w:hAnsi="Arial" w:cs="Arial"/>
                <w:sz w:val="20"/>
                <w:szCs w:val="22"/>
              </w:rPr>
            </w:pPr>
          </w:p>
        </w:tc>
        <w:tc>
          <w:tcPr>
            <w:tcW w:w="3586" w:type="dxa"/>
            <w:gridSpan w:val="2"/>
            <w:tcBorders>
              <w:top w:val="single" w:sz="4" w:space="0" w:color="auto"/>
              <w:left w:val="single" w:sz="4" w:space="0" w:color="auto"/>
              <w:bottom w:val="single" w:sz="4" w:space="0" w:color="auto"/>
              <w:right w:val="single" w:sz="4" w:space="0" w:color="auto"/>
            </w:tcBorders>
          </w:tcPr>
          <w:p w:rsidR="00882264" w:rsidRPr="00882264" w:rsidRDefault="00882264" w:rsidP="00D27317">
            <w:pPr>
              <w:pStyle w:val="defaultcxsplast"/>
              <w:spacing w:before="0" w:beforeAutospacing="0" w:after="0" w:afterAutospacing="0"/>
              <w:jc w:val="both"/>
              <w:rPr>
                <w:rFonts w:ascii="Arial" w:hAnsi="Arial" w:cs="Arial"/>
                <w:bCs/>
                <w:sz w:val="20"/>
                <w:szCs w:val="22"/>
              </w:rPr>
            </w:pPr>
            <w:r w:rsidRPr="00882264">
              <w:rPr>
                <w:rFonts w:ascii="Arial" w:hAnsi="Arial" w:cs="Arial"/>
                <w:bCs/>
                <w:sz w:val="20"/>
                <w:szCs w:val="22"/>
              </w:rPr>
              <w:t xml:space="preserve">Ar pagalba nėra priskirtina su </w:t>
            </w:r>
            <w:r w:rsidRPr="00882264">
              <w:rPr>
                <w:rFonts w:ascii="Arial" w:hAnsi="Arial" w:cs="Arial"/>
                <w:b/>
                <w:bCs/>
                <w:sz w:val="20"/>
                <w:szCs w:val="22"/>
              </w:rPr>
              <w:t>eksportu susijusiai veiklai trečiosiose šalyse arba valstybėse narėse</w:t>
            </w:r>
            <w:r w:rsidRPr="00882264">
              <w:rPr>
                <w:rFonts w:ascii="Arial" w:hAnsi="Arial" w:cs="Arial"/>
                <w:bCs/>
                <w:sz w:val="20"/>
                <w:szCs w:val="22"/>
              </w:rPr>
              <w:t>, t</w:t>
            </w:r>
            <w:r>
              <w:rPr>
                <w:rFonts w:ascii="Arial" w:hAnsi="Arial" w:cs="Arial"/>
                <w:bCs/>
                <w:sz w:val="20"/>
                <w:szCs w:val="22"/>
              </w:rPr>
              <w:t>. y</w:t>
            </w:r>
            <w:r w:rsidRPr="00882264">
              <w:rPr>
                <w:rFonts w:ascii="Arial" w:hAnsi="Arial" w:cs="Arial"/>
                <w:bCs/>
                <w:sz w:val="20"/>
                <w:szCs w:val="22"/>
              </w:rPr>
              <w:t xml:space="preserve">. pagalbai tiesiogiai susijusiai su eksportuojamais kiekiais, platinimo tinklo kūrimu ir veikla arba kitomis einamosiomis išlaidomis, susijusiomis su eksporto veikla? </w:t>
            </w:r>
          </w:p>
        </w:tc>
        <w:tc>
          <w:tcPr>
            <w:tcW w:w="822" w:type="dxa"/>
            <w:tcBorders>
              <w:top w:val="single" w:sz="4" w:space="0" w:color="auto"/>
              <w:left w:val="single" w:sz="4" w:space="0" w:color="auto"/>
              <w:bottom w:val="single" w:sz="4" w:space="0" w:color="auto"/>
              <w:right w:val="single" w:sz="4" w:space="0" w:color="auto"/>
            </w:tcBorders>
          </w:tcPr>
          <w:p w:rsidR="00882264" w:rsidRPr="00882264" w:rsidRDefault="00FB348B" w:rsidP="00D27317">
            <w:pPr>
              <w:ind w:firstLine="0"/>
              <w:rPr>
                <w:rFonts w:eastAsia="Calibri"/>
                <w:lang w:eastAsia="en-US"/>
              </w:rPr>
            </w:pPr>
            <w:r>
              <w:rPr>
                <w:szCs w:val="22"/>
              </w:rPr>
              <w:t xml:space="preserve">□ </w:t>
            </w:r>
            <w:r w:rsidR="00882264" w:rsidRPr="00882264">
              <w:rPr>
                <w:szCs w:val="22"/>
              </w:rPr>
              <w:t>Taip</w:t>
            </w:r>
          </w:p>
        </w:tc>
        <w:tc>
          <w:tcPr>
            <w:tcW w:w="708" w:type="dxa"/>
            <w:gridSpan w:val="2"/>
            <w:tcBorders>
              <w:top w:val="single" w:sz="4" w:space="0" w:color="auto"/>
              <w:left w:val="single" w:sz="4" w:space="0" w:color="auto"/>
              <w:bottom w:val="single" w:sz="4" w:space="0" w:color="auto"/>
              <w:right w:val="single" w:sz="4" w:space="0" w:color="auto"/>
            </w:tcBorders>
          </w:tcPr>
          <w:p w:rsidR="00882264" w:rsidRPr="00882264" w:rsidRDefault="00882264" w:rsidP="00D27317">
            <w:pPr>
              <w:pStyle w:val="Default"/>
              <w:jc w:val="both"/>
              <w:rPr>
                <w:rFonts w:ascii="Arial" w:eastAsia="Times New Roman" w:hAnsi="Arial" w:cs="Arial"/>
                <w:sz w:val="20"/>
                <w:szCs w:val="22"/>
                <w:lang w:eastAsia="lt-LT"/>
              </w:rPr>
            </w:pPr>
            <w:r w:rsidRPr="00882264">
              <w:rPr>
                <w:rFonts w:ascii="Arial" w:eastAsia="Times New Roman" w:hAnsi="Arial" w:cs="Arial"/>
                <w:sz w:val="20"/>
                <w:szCs w:val="22"/>
                <w:lang w:eastAsia="lt-LT"/>
              </w:rPr>
              <w:t xml:space="preserve">□ Ne </w:t>
            </w:r>
          </w:p>
        </w:tc>
        <w:tc>
          <w:tcPr>
            <w:tcW w:w="3859" w:type="dxa"/>
            <w:tcBorders>
              <w:top w:val="single" w:sz="4" w:space="0" w:color="auto"/>
              <w:left w:val="single" w:sz="4" w:space="0" w:color="auto"/>
              <w:bottom w:val="single" w:sz="4" w:space="0" w:color="auto"/>
              <w:right w:val="single" w:sz="4" w:space="0" w:color="auto"/>
            </w:tcBorders>
          </w:tcPr>
          <w:p w:rsidR="00882264" w:rsidRPr="00882264" w:rsidRDefault="00882264" w:rsidP="00D27317">
            <w:pPr>
              <w:autoSpaceDE w:val="0"/>
              <w:autoSpaceDN w:val="0"/>
              <w:adjustRightInd w:val="0"/>
              <w:ind w:firstLine="0"/>
              <w:jc w:val="both"/>
              <w:rPr>
                <w:szCs w:val="22"/>
              </w:rPr>
            </w:pPr>
          </w:p>
        </w:tc>
      </w:tr>
      <w:tr w:rsidR="00882264" w:rsidRPr="00882264" w:rsidTr="00B146AB">
        <w:tc>
          <w:tcPr>
            <w:tcW w:w="662" w:type="dxa"/>
            <w:tcBorders>
              <w:top w:val="single" w:sz="4" w:space="0" w:color="auto"/>
              <w:left w:val="single" w:sz="4" w:space="0" w:color="auto"/>
              <w:bottom w:val="single" w:sz="4" w:space="0" w:color="auto"/>
              <w:right w:val="single" w:sz="4" w:space="0" w:color="auto"/>
            </w:tcBorders>
          </w:tcPr>
          <w:p w:rsidR="00882264" w:rsidRPr="00882264" w:rsidRDefault="00882264" w:rsidP="00D27317">
            <w:pPr>
              <w:pStyle w:val="Default"/>
              <w:contextualSpacing/>
              <w:rPr>
                <w:rFonts w:ascii="Arial" w:eastAsia="Times New Roman" w:hAnsi="Arial" w:cs="Arial"/>
                <w:color w:val="auto"/>
                <w:sz w:val="20"/>
                <w:szCs w:val="22"/>
                <w:lang w:eastAsia="lt-LT"/>
              </w:rPr>
            </w:pPr>
            <w:r w:rsidRPr="00882264">
              <w:rPr>
                <w:rFonts w:ascii="Arial" w:eastAsia="Times New Roman" w:hAnsi="Arial" w:cs="Arial"/>
                <w:color w:val="auto"/>
                <w:sz w:val="20"/>
                <w:szCs w:val="22"/>
                <w:lang w:eastAsia="lt-LT"/>
              </w:rPr>
              <w:t>2.</w:t>
            </w:r>
          </w:p>
        </w:tc>
        <w:tc>
          <w:tcPr>
            <w:tcW w:w="3586" w:type="dxa"/>
            <w:gridSpan w:val="2"/>
            <w:tcBorders>
              <w:top w:val="single" w:sz="4" w:space="0" w:color="auto"/>
              <w:left w:val="single" w:sz="4" w:space="0" w:color="auto"/>
              <w:bottom w:val="single" w:sz="4" w:space="0" w:color="auto"/>
              <w:right w:val="single" w:sz="4" w:space="0" w:color="auto"/>
            </w:tcBorders>
          </w:tcPr>
          <w:p w:rsidR="00882264" w:rsidRPr="00882264" w:rsidRDefault="00882264" w:rsidP="00D27317">
            <w:pPr>
              <w:pStyle w:val="defaultcxsplast"/>
              <w:spacing w:before="0" w:beforeAutospacing="0" w:after="0" w:afterAutospacing="0"/>
              <w:jc w:val="both"/>
              <w:rPr>
                <w:rFonts w:ascii="Arial" w:hAnsi="Arial" w:cs="Arial"/>
                <w:bCs/>
                <w:sz w:val="20"/>
                <w:szCs w:val="22"/>
              </w:rPr>
            </w:pPr>
            <w:r w:rsidRPr="00882264">
              <w:rPr>
                <w:rFonts w:ascii="Arial" w:hAnsi="Arial" w:cs="Arial"/>
                <w:bCs/>
                <w:sz w:val="20"/>
                <w:szCs w:val="22"/>
              </w:rPr>
              <w:t xml:space="preserve">Ar dėl pagalbos nėra remiamas </w:t>
            </w:r>
            <w:r w:rsidRPr="00882264">
              <w:rPr>
                <w:rFonts w:ascii="Arial" w:hAnsi="Arial" w:cs="Arial"/>
                <w:b/>
                <w:bCs/>
                <w:sz w:val="20"/>
                <w:szCs w:val="22"/>
              </w:rPr>
              <w:t>vietinių prekių naudojimas</w:t>
            </w:r>
            <w:r w:rsidRPr="00882264">
              <w:rPr>
                <w:rFonts w:ascii="Arial" w:hAnsi="Arial" w:cs="Arial"/>
                <w:bCs/>
                <w:sz w:val="20"/>
                <w:szCs w:val="22"/>
              </w:rPr>
              <w:t>, vietoje importuojamų prekių?</w:t>
            </w:r>
          </w:p>
        </w:tc>
        <w:tc>
          <w:tcPr>
            <w:tcW w:w="822" w:type="dxa"/>
            <w:tcBorders>
              <w:top w:val="single" w:sz="4" w:space="0" w:color="auto"/>
              <w:left w:val="single" w:sz="4" w:space="0" w:color="auto"/>
              <w:bottom w:val="single" w:sz="4" w:space="0" w:color="auto"/>
              <w:right w:val="single" w:sz="4" w:space="0" w:color="auto"/>
            </w:tcBorders>
          </w:tcPr>
          <w:p w:rsidR="00882264" w:rsidRPr="00882264" w:rsidRDefault="00882264" w:rsidP="00D27317">
            <w:pPr>
              <w:ind w:firstLine="0"/>
              <w:rPr>
                <w:rFonts w:eastAsia="Calibri"/>
                <w:lang w:eastAsia="en-US"/>
              </w:rPr>
            </w:pPr>
            <w:r w:rsidRPr="00882264">
              <w:rPr>
                <w:szCs w:val="22"/>
              </w:rPr>
              <w:t>□ Taip</w:t>
            </w:r>
          </w:p>
        </w:tc>
        <w:tc>
          <w:tcPr>
            <w:tcW w:w="708" w:type="dxa"/>
            <w:gridSpan w:val="2"/>
            <w:tcBorders>
              <w:top w:val="single" w:sz="4" w:space="0" w:color="auto"/>
              <w:left w:val="single" w:sz="4" w:space="0" w:color="auto"/>
              <w:bottom w:val="single" w:sz="4" w:space="0" w:color="auto"/>
              <w:right w:val="single" w:sz="4" w:space="0" w:color="auto"/>
            </w:tcBorders>
          </w:tcPr>
          <w:p w:rsidR="00882264" w:rsidRPr="00882264" w:rsidRDefault="00882264" w:rsidP="00D27317">
            <w:pPr>
              <w:pStyle w:val="Default"/>
              <w:jc w:val="both"/>
              <w:rPr>
                <w:rFonts w:ascii="Arial" w:eastAsia="Times New Roman" w:hAnsi="Arial" w:cs="Arial"/>
                <w:sz w:val="20"/>
                <w:szCs w:val="22"/>
                <w:lang w:eastAsia="lt-LT"/>
              </w:rPr>
            </w:pPr>
            <w:r w:rsidRPr="00882264">
              <w:rPr>
                <w:rFonts w:ascii="Arial" w:eastAsia="Times New Roman" w:hAnsi="Arial" w:cs="Arial"/>
                <w:sz w:val="20"/>
                <w:szCs w:val="22"/>
                <w:lang w:eastAsia="lt-LT"/>
              </w:rPr>
              <w:t xml:space="preserve">□ Ne </w:t>
            </w:r>
          </w:p>
        </w:tc>
        <w:tc>
          <w:tcPr>
            <w:tcW w:w="3859" w:type="dxa"/>
            <w:tcBorders>
              <w:top w:val="single" w:sz="4" w:space="0" w:color="auto"/>
              <w:left w:val="single" w:sz="4" w:space="0" w:color="auto"/>
              <w:bottom w:val="single" w:sz="4" w:space="0" w:color="auto"/>
              <w:right w:val="single" w:sz="4" w:space="0" w:color="auto"/>
            </w:tcBorders>
          </w:tcPr>
          <w:p w:rsidR="00882264" w:rsidRPr="00882264" w:rsidRDefault="00882264" w:rsidP="00D27317">
            <w:pPr>
              <w:pStyle w:val="defaultcxsplast"/>
              <w:spacing w:before="0" w:beforeAutospacing="0" w:after="0" w:afterAutospacing="0"/>
              <w:jc w:val="both"/>
              <w:rPr>
                <w:rFonts w:ascii="Arial" w:hAnsi="Arial" w:cs="Arial"/>
                <w:sz w:val="20"/>
                <w:szCs w:val="22"/>
              </w:rPr>
            </w:pPr>
          </w:p>
        </w:tc>
      </w:tr>
      <w:tr w:rsidR="00B146AB" w:rsidRPr="00882264" w:rsidTr="00B146AB">
        <w:tc>
          <w:tcPr>
            <w:tcW w:w="662" w:type="dxa"/>
            <w:tcBorders>
              <w:top w:val="single" w:sz="4" w:space="0" w:color="auto"/>
              <w:left w:val="single" w:sz="4" w:space="0" w:color="auto"/>
              <w:bottom w:val="single" w:sz="4" w:space="0" w:color="auto"/>
              <w:right w:val="single" w:sz="4" w:space="0" w:color="auto"/>
            </w:tcBorders>
          </w:tcPr>
          <w:p w:rsidR="00B146AB" w:rsidRPr="00A805C7" w:rsidRDefault="00B146AB" w:rsidP="00D27317">
            <w:pPr>
              <w:pStyle w:val="Default"/>
              <w:contextualSpacing/>
              <w:rPr>
                <w:rFonts w:ascii="Arial" w:eastAsia="Times New Roman" w:hAnsi="Arial" w:cs="Arial"/>
                <w:color w:val="auto"/>
                <w:sz w:val="20"/>
                <w:szCs w:val="22"/>
                <w:highlight w:val="yellow"/>
                <w:lang w:eastAsia="lt-LT"/>
              </w:rPr>
            </w:pPr>
            <w:r w:rsidRPr="00A805C7">
              <w:rPr>
                <w:rFonts w:ascii="Arial" w:eastAsia="Times New Roman" w:hAnsi="Arial" w:cs="Arial"/>
                <w:color w:val="auto"/>
                <w:sz w:val="20"/>
                <w:szCs w:val="22"/>
                <w:highlight w:val="yellow"/>
                <w:lang w:eastAsia="lt-LT"/>
              </w:rPr>
              <w:t>3.</w:t>
            </w:r>
          </w:p>
        </w:tc>
        <w:tc>
          <w:tcPr>
            <w:tcW w:w="3586" w:type="dxa"/>
            <w:gridSpan w:val="2"/>
            <w:tcBorders>
              <w:top w:val="single" w:sz="4" w:space="0" w:color="auto"/>
              <w:left w:val="single" w:sz="4" w:space="0" w:color="auto"/>
              <w:bottom w:val="single" w:sz="4" w:space="0" w:color="auto"/>
              <w:right w:val="single" w:sz="4" w:space="0" w:color="auto"/>
            </w:tcBorders>
          </w:tcPr>
          <w:p w:rsidR="00B146AB" w:rsidRPr="001012A9" w:rsidRDefault="00B146AB" w:rsidP="008B3184">
            <w:pPr>
              <w:ind w:firstLine="0"/>
              <w:jc w:val="both"/>
              <w:rPr>
                <w:bCs/>
                <w:color w:val="000000"/>
                <w:szCs w:val="22"/>
              </w:rPr>
            </w:pPr>
            <w:r w:rsidRPr="00A6016C">
              <w:rPr>
                <w:bCs/>
                <w:color w:val="000000"/>
                <w:szCs w:val="22"/>
                <w:highlight w:val="yellow"/>
              </w:rPr>
              <w:t xml:space="preserve">Ar pagalba nėra teikiama veiklai </w:t>
            </w:r>
            <w:r w:rsidRPr="00A6016C">
              <w:rPr>
                <w:b/>
                <w:bCs/>
                <w:color w:val="000000"/>
                <w:szCs w:val="22"/>
                <w:highlight w:val="yellow"/>
              </w:rPr>
              <w:t>žuvininkystės ir akvakultūros sektoriuje</w:t>
            </w:r>
            <w:r w:rsidRPr="00A6016C">
              <w:rPr>
                <w:bCs/>
                <w:color w:val="000000"/>
                <w:szCs w:val="22"/>
                <w:highlight w:val="yellow"/>
              </w:rPr>
              <w:t>, kuriam taikomas Europos Parlamento ir Tarybos reglamentas (ES) Nr. 1379/2013</w:t>
            </w:r>
            <w:r w:rsidRPr="00A6016C">
              <w:rPr>
                <w:bCs/>
                <w:color w:val="000000"/>
                <w:szCs w:val="22"/>
                <w:highlight w:val="yellow"/>
              </w:rPr>
              <w:footnoteReference w:id="2"/>
            </w:r>
            <w:r w:rsidRPr="00A6016C">
              <w:rPr>
                <w:bCs/>
                <w:color w:val="000000"/>
                <w:szCs w:val="22"/>
                <w:highlight w:val="yellow"/>
              </w:rPr>
              <w:t>, išskyrus pagalbą mokymui, pagalbą mažoms ir vidutinėms įmonėms (toliau – MVĮ) gauti finansavimą, pagalbą mokslinių tyrimų ir technologinės plėtros srityje, inovacijų pagalbą MVĮ, pagalbą nepalankias sąlygas darbo rinkoje turintiems asmenims ir neįgaliesiems darbuotojams, regioninę investicinę pagalbą atokiausiuose regionuose ir regioninės veiklos pagalbos schemas</w:t>
            </w:r>
            <w:r>
              <w:rPr>
                <w:bCs/>
                <w:color w:val="000000"/>
                <w:szCs w:val="22"/>
              </w:rPr>
              <w:t>?</w:t>
            </w:r>
          </w:p>
        </w:tc>
        <w:tc>
          <w:tcPr>
            <w:tcW w:w="822" w:type="dxa"/>
            <w:tcBorders>
              <w:top w:val="single" w:sz="4" w:space="0" w:color="auto"/>
              <w:left w:val="single" w:sz="4" w:space="0" w:color="auto"/>
              <w:bottom w:val="single" w:sz="4" w:space="0" w:color="auto"/>
              <w:right w:val="single" w:sz="4" w:space="0" w:color="auto"/>
            </w:tcBorders>
          </w:tcPr>
          <w:p w:rsidR="00B146AB" w:rsidRPr="001012A9" w:rsidRDefault="00B146AB" w:rsidP="008B3184">
            <w:pPr>
              <w:ind w:firstLine="0"/>
              <w:rPr>
                <w:rFonts w:eastAsia="Calibri"/>
                <w:szCs w:val="22"/>
              </w:rPr>
            </w:pPr>
            <w:r w:rsidRPr="00622F63">
              <w:rPr>
                <w:b/>
                <w:bCs/>
                <w:sz w:val="24"/>
                <w:szCs w:val="24"/>
              </w:rPr>
              <w:t>□</w:t>
            </w:r>
            <w:r w:rsidRPr="001012A9">
              <w:rPr>
                <w:szCs w:val="22"/>
              </w:rPr>
              <w:t xml:space="preserve"> Taip</w:t>
            </w:r>
          </w:p>
        </w:tc>
        <w:tc>
          <w:tcPr>
            <w:tcW w:w="708" w:type="dxa"/>
            <w:gridSpan w:val="2"/>
            <w:tcBorders>
              <w:top w:val="single" w:sz="4" w:space="0" w:color="auto"/>
              <w:left w:val="single" w:sz="4" w:space="0" w:color="auto"/>
              <w:bottom w:val="single" w:sz="4" w:space="0" w:color="auto"/>
              <w:right w:val="single" w:sz="4" w:space="0" w:color="auto"/>
            </w:tcBorders>
          </w:tcPr>
          <w:p w:rsidR="00B146AB" w:rsidRPr="001012A9" w:rsidRDefault="00B146AB" w:rsidP="008B3184">
            <w:pPr>
              <w:ind w:firstLine="0"/>
              <w:jc w:val="both"/>
              <w:rPr>
                <w:color w:val="000000"/>
                <w:szCs w:val="22"/>
              </w:rPr>
            </w:pPr>
            <w:r w:rsidRPr="00622F63">
              <w:rPr>
                <w:b/>
                <w:bCs/>
                <w:sz w:val="24"/>
                <w:szCs w:val="24"/>
              </w:rPr>
              <w:t>□</w:t>
            </w:r>
            <w:r w:rsidRPr="001012A9">
              <w:rPr>
                <w:color w:val="000000"/>
                <w:szCs w:val="22"/>
              </w:rPr>
              <w:t xml:space="preserve"> Ne </w:t>
            </w:r>
          </w:p>
        </w:tc>
        <w:tc>
          <w:tcPr>
            <w:tcW w:w="3859" w:type="dxa"/>
            <w:tcBorders>
              <w:top w:val="single" w:sz="4" w:space="0" w:color="auto"/>
              <w:left w:val="single" w:sz="4" w:space="0" w:color="auto"/>
              <w:bottom w:val="single" w:sz="4" w:space="0" w:color="auto"/>
              <w:right w:val="single" w:sz="4" w:space="0" w:color="auto"/>
            </w:tcBorders>
          </w:tcPr>
          <w:p w:rsidR="00B146AB" w:rsidRPr="00012120" w:rsidRDefault="00B146AB" w:rsidP="008B3184">
            <w:pPr>
              <w:ind w:firstLine="0"/>
              <w:jc w:val="both"/>
            </w:pPr>
          </w:p>
        </w:tc>
      </w:tr>
      <w:tr w:rsidR="00B146AB" w:rsidRPr="00882264" w:rsidTr="00B146AB">
        <w:tc>
          <w:tcPr>
            <w:tcW w:w="662" w:type="dxa"/>
            <w:tcBorders>
              <w:top w:val="single" w:sz="4" w:space="0" w:color="auto"/>
              <w:left w:val="single" w:sz="4" w:space="0" w:color="auto"/>
              <w:bottom w:val="single" w:sz="4" w:space="0" w:color="auto"/>
              <w:right w:val="single" w:sz="4" w:space="0" w:color="auto"/>
            </w:tcBorders>
          </w:tcPr>
          <w:p w:rsidR="00B146AB" w:rsidRPr="00A805C7" w:rsidRDefault="00B146AB" w:rsidP="00D27317">
            <w:pPr>
              <w:pStyle w:val="Default"/>
              <w:contextualSpacing/>
              <w:rPr>
                <w:rFonts w:ascii="Arial" w:eastAsia="Times New Roman" w:hAnsi="Arial" w:cs="Arial"/>
                <w:color w:val="auto"/>
                <w:sz w:val="20"/>
                <w:szCs w:val="22"/>
                <w:highlight w:val="yellow"/>
                <w:lang w:eastAsia="lt-LT"/>
              </w:rPr>
            </w:pPr>
            <w:r w:rsidRPr="00A805C7">
              <w:rPr>
                <w:rFonts w:ascii="Arial" w:eastAsia="Times New Roman" w:hAnsi="Arial" w:cs="Arial"/>
                <w:color w:val="auto"/>
                <w:sz w:val="20"/>
                <w:szCs w:val="22"/>
                <w:highlight w:val="yellow"/>
                <w:lang w:eastAsia="lt-LT"/>
              </w:rPr>
              <w:t>4.</w:t>
            </w:r>
          </w:p>
        </w:tc>
        <w:tc>
          <w:tcPr>
            <w:tcW w:w="3586" w:type="dxa"/>
            <w:gridSpan w:val="2"/>
            <w:tcBorders>
              <w:top w:val="single" w:sz="4" w:space="0" w:color="auto"/>
              <w:left w:val="single" w:sz="4" w:space="0" w:color="auto"/>
              <w:bottom w:val="single" w:sz="4" w:space="0" w:color="auto"/>
              <w:right w:val="single" w:sz="4" w:space="0" w:color="auto"/>
            </w:tcBorders>
          </w:tcPr>
          <w:p w:rsidR="00B146AB" w:rsidRPr="00594EA4" w:rsidRDefault="00B146AB" w:rsidP="008B3184">
            <w:pPr>
              <w:ind w:firstLine="0"/>
              <w:jc w:val="both"/>
              <w:rPr>
                <w:bCs/>
                <w:color w:val="000000"/>
              </w:rPr>
            </w:pPr>
            <w:r w:rsidRPr="00594EA4">
              <w:rPr>
                <w:bCs/>
                <w:highlight w:val="yellow"/>
              </w:rPr>
              <w:t xml:space="preserve">Ar pagalba nėra teikiama </w:t>
            </w:r>
            <w:r w:rsidRPr="00594EA4">
              <w:rPr>
                <w:b/>
                <w:bCs/>
                <w:highlight w:val="yellow"/>
              </w:rPr>
              <w:t xml:space="preserve">pirminės </w:t>
            </w:r>
            <w:r w:rsidRPr="00594EA4">
              <w:rPr>
                <w:b/>
                <w:bCs/>
                <w:highlight w:val="yellow"/>
              </w:rPr>
              <w:lastRenderedPageBreak/>
              <w:t>žemės ūkio produktų gamybos sektoriuje</w:t>
            </w:r>
            <w:r w:rsidRPr="00594EA4">
              <w:rPr>
                <w:bCs/>
                <w:highlight w:val="yellow"/>
              </w:rPr>
              <w:t>, išskyrus regioninę investicinę pagalbą atokiausiuose regionuose</w:t>
            </w:r>
            <w:r w:rsidRPr="00594EA4">
              <w:rPr>
                <w:rStyle w:val="FootnoteReference"/>
                <w:bCs/>
                <w:highlight w:val="yellow"/>
              </w:rPr>
              <w:footnoteReference w:id="3"/>
            </w:r>
            <w:r w:rsidRPr="00594EA4">
              <w:rPr>
                <w:bCs/>
                <w:highlight w:val="yellow"/>
              </w:rPr>
              <w:t>, regioninės veiklos pagalbos schemas, MVĮ teikiamą pagalbą konsultavimui, rizikos finansų pagalbą, pagalbą moksliniams tyrimams ir technologinei plėtrai, inovacijų pagalbą MVĮ, pagalbą aplinkos apsaugai, pagalbą mokymui bei pagalbą nepalankias sąlygas darbo rinkoje turintiems asmenims ir neįgaliesiems darbuotojams?</w:t>
            </w:r>
          </w:p>
        </w:tc>
        <w:tc>
          <w:tcPr>
            <w:tcW w:w="822" w:type="dxa"/>
            <w:tcBorders>
              <w:top w:val="single" w:sz="4" w:space="0" w:color="auto"/>
              <w:left w:val="single" w:sz="4" w:space="0" w:color="auto"/>
              <w:bottom w:val="single" w:sz="4" w:space="0" w:color="auto"/>
              <w:right w:val="single" w:sz="4" w:space="0" w:color="auto"/>
            </w:tcBorders>
          </w:tcPr>
          <w:p w:rsidR="00B146AB" w:rsidRPr="00594EA4" w:rsidRDefault="00B146AB" w:rsidP="008B3184">
            <w:pPr>
              <w:ind w:firstLine="0"/>
              <w:rPr>
                <w:rFonts w:eastAsia="Calibri"/>
              </w:rPr>
            </w:pPr>
            <w:r w:rsidRPr="00594EA4">
              <w:rPr>
                <w:b/>
                <w:bCs/>
              </w:rPr>
              <w:lastRenderedPageBreak/>
              <w:t>□</w:t>
            </w:r>
            <w:r w:rsidRPr="00594EA4">
              <w:t xml:space="preserve"> Taip</w:t>
            </w:r>
          </w:p>
        </w:tc>
        <w:tc>
          <w:tcPr>
            <w:tcW w:w="708" w:type="dxa"/>
            <w:gridSpan w:val="2"/>
            <w:tcBorders>
              <w:top w:val="single" w:sz="4" w:space="0" w:color="auto"/>
              <w:left w:val="single" w:sz="4" w:space="0" w:color="auto"/>
              <w:bottom w:val="single" w:sz="4" w:space="0" w:color="auto"/>
              <w:right w:val="single" w:sz="4" w:space="0" w:color="auto"/>
            </w:tcBorders>
          </w:tcPr>
          <w:p w:rsidR="00B146AB" w:rsidRPr="00594EA4" w:rsidRDefault="00B146AB" w:rsidP="008B3184">
            <w:pPr>
              <w:ind w:firstLine="0"/>
              <w:jc w:val="both"/>
              <w:rPr>
                <w:color w:val="000000"/>
              </w:rPr>
            </w:pPr>
            <w:r w:rsidRPr="00594EA4">
              <w:rPr>
                <w:b/>
                <w:bCs/>
              </w:rPr>
              <w:t>□</w:t>
            </w:r>
            <w:r w:rsidRPr="00594EA4">
              <w:rPr>
                <w:color w:val="000000"/>
              </w:rPr>
              <w:t xml:space="preserve"> Ne </w:t>
            </w:r>
          </w:p>
        </w:tc>
        <w:tc>
          <w:tcPr>
            <w:tcW w:w="3859" w:type="dxa"/>
            <w:tcBorders>
              <w:top w:val="single" w:sz="4" w:space="0" w:color="auto"/>
              <w:left w:val="single" w:sz="4" w:space="0" w:color="auto"/>
              <w:bottom w:val="single" w:sz="4" w:space="0" w:color="auto"/>
              <w:right w:val="single" w:sz="4" w:space="0" w:color="auto"/>
            </w:tcBorders>
          </w:tcPr>
          <w:p w:rsidR="00B146AB" w:rsidRPr="00012120" w:rsidRDefault="00B146AB" w:rsidP="008B3184">
            <w:pPr>
              <w:ind w:firstLine="0"/>
              <w:jc w:val="both"/>
            </w:pPr>
          </w:p>
        </w:tc>
      </w:tr>
      <w:tr w:rsidR="00B146AB" w:rsidRPr="00882264" w:rsidTr="00B146AB">
        <w:tc>
          <w:tcPr>
            <w:tcW w:w="662" w:type="dxa"/>
            <w:tcBorders>
              <w:top w:val="single" w:sz="4" w:space="0" w:color="auto"/>
              <w:left w:val="single" w:sz="4" w:space="0" w:color="auto"/>
              <w:bottom w:val="single" w:sz="4" w:space="0" w:color="auto"/>
              <w:right w:val="single" w:sz="4" w:space="0" w:color="auto"/>
            </w:tcBorders>
          </w:tcPr>
          <w:p w:rsidR="00B146AB" w:rsidRPr="00A805C7" w:rsidRDefault="00B146AB" w:rsidP="00D27317">
            <w:pPr>
              <w:pStyle w:val="Default"/>
              <w:contextualSpacing/>
              <w:rPr>
                <w:rFonts w:ascii="Arial" w:eastAsia="Times New Roman" w:hAnsi="Arial" w:cs="Arial"/>
                <w:color w:val="auto"/>
                <w:sz w:val="20"/>
                <w:szCs w:val="22"/>
                <w:highlight w:val="yellow"/>
                <w:lang w:eastAsia="lt-LT"/>
              </w:rPr>
            </w:pPr>
            <w:r w:rsidRPr="00A805C7">
              <w:rPr>
                <w:rFonts w:ascii="Arial" w:eastAsia="Times New Roman" w:hAnsi="Arial" w:cs="Arial"/>
                <w:color w:val="auto"/>
                <w:sz w:val="20"/>
                <w:szCs w:val="22"/>
                <w:highlight w:val="yellow"/>
                <w:lang w:eastAsia="lt-LT"/>
              </w:rPr>
              <w:lastRenderedPageBreak/>
              <w:t>5.</w:t>
            </w:r>
          </w:p>
        </w:tc>
        <w:tc>
          <w:tcPr>
            <w:tcW w:w="3586" w:type="dxa"/>
            <w:gridSpan w:val="2"/>
            <w:tcBorders>
              <w:top w:val="single" w:sz="4" w:space="0" w:color="auto"/>
              <w:left w:val="single" w:sz="4" w:space="0" w:color="auto"/>
              <w:bottom w:val="single" w:sz="4" w:space="0" w:color="auto"/>
              <w:right w:val="single" w:sz="4" w:space="0" w:color="auto"/>
            </w:tcBorders>
          </w:tcPr>
          <w:p w:rsidR="00B146AB" w:rsidRPr="005B2AA6" w:rsidRDefault="00B146AB" w:rsidP="008B3184">
            <w:pPr>
              <w:ind w:firstLine="0"/>
              <w:jc w:val="both"/>
              <w:rPr>
                <w:bCs/>
                <w:color w:val="000000"/>
              </w:rPr>
            </w:pPr>
            <w:r w:rsidRPr="005B2AA6">
              <w:rPr>
                <w:bCs/>
                <w:highlight w:val="yellow"/>
              </w:rPr>
              <w:t xml:space="preserve">Ar pagalba nėra teikiama </w:t>
            </w:r>
            <w:r w:rsidRPr="005B2AA6">
              <w:rPr>
                <w:b/>
                <w:bCs/>
                <w:highlight w:val="yellow"/>
              </w:rPr>
              <w:t>pirminės žemės ūkio produktų gamybos sektoriuje</w:t>
            </w:r>
            <w:r w:rsidRPr="005B2AA6">
              <w:rPr>
                <w:bCs/>
                <w:highlight w:val="yellow"/>
              </w:rPr>
              <w:t>, išskyrus regioninę investicinę pagalbą atokiausiuose regionuose</w:t>
            </w:r>
            <w:r w:rsidRPr="005B2AA6">
              <w:rPr>
                <w:rStyle w:val="FootnoteReference"/>
                <w:bCs/>
                <w:highlight w:val="yellow"/>
              </w:rPr>
              <w:footnoteReference w:id="4"/>
            </w:r>
            <w:r w:rsidRPr="005B2AA6">
              <w:rPr>
                <w:bCs/>
                <w:highlight w:val="yellow"/>
              </w:rPr>
              <w:t>, regioninės veiklos pagalbos schemas, MVĮ teikiamą pagalbą konsultavimui, rizikos finansų pagalbą, pagalbą moksliniams tyrimams ir technologinei plėtrai, inovacijų pagalbą MVĮ, pagalbą aplinkos apsaugai, pagalbą mokymui bei pagalbą nepalankias sąlygas darbo rinkoje turintiems asmenims ir neįgaliesiems darbuotojams?</w:t>
            </w:r>
          </w:p>
        </w:tc>
        <w:tc>
          <w:tcPr>
            <w:tcW w:w="822" w:type="dxa"/>
            <w:tcBorders>
              <w:top w:val="single" w:sz="4" w:space="0" w:color="auto"/>
              <w:left w:val="single" w:sz="4" w:space="0" w:color="auto"/>
              <w:bottom w:val="single" w:sz="4" w:space="0" w:color="auto"/>
              <w:right w:val="single" w:sz="4" w:space="0" w:color="auto"/>
            </w:tcBorders>
          </w:tcPr>
          <w:p w:rsidR="00B146AB" w:rsidRPr="005B2AA6" w:rsidRDefault="00B146AB" w:rsidP="008B3184">
            <w:pPr>
              <w:ind w:firstLine="0"/>
              <w:rPr>
                <w:rFonts w:eastAsia="Calibri"/>
              </w:rPr>
            </w:pPr>
            <w:r w:rsidRPr="005B2AA6">
              <w:rPr>
                <w:b/>
                <w:bCs/>
              </w:rPr>
              <w:t>□</w:t>
            </w:r>
            <w:r w:rsidRPr="005B2AA6">
              <w:t xml:space="preserve"> Taip</w:t>
            </w:r>
          </w:p>
        </w:tc>
        <w:tc>
          <w:tcPr>
            <w:tcW w:w="708" w:type="dxa"/>
            <w:gridSpan w:val="2"/>
            <w:tcBorders>
              <w:top w:val="single" w:sz="4" w:space="0" w:color="auto"/>
              <w:left w:val="single" w:sz="4" w:space="0" w:color="auto"/>
              <w:bottom w:val="single" w:sz="4" w:space="0" w:color="auto"/>
              <w:right w:val="single" w:sz="4" w:space="0" w:color="auto"/>
            </w:tcBorders>
          </w:tcPr>
          <w:p w:rsidR="00B146AB" w:rsidRPr="005B2AA6" w:rsidRDefault="00B146AB" w:rsidP="008B3184">
            <w:pPr>
              <w:ind w:firstLine="0"/>
              <w:jc w:val="both"/>
              <w:rPr>
                <w:color w:val="000000"/>
              </w:rPr>
            </w:pPr>
            <w:r w:rsidRPr="005B2AA6">
              <w:rPr>
                <w:b/>
                <w:bCs/>
              </w:rPr>
              <w:t>□</w:t>
            </w:r>
            <w:r w:rsidRPr="005B2AA6">
              <w:rPr>
                <w:color w:val="000000"/>
              </w:rPr>
              <w:t xml:space="preserve"> Ne </w:t>
            </w:r>
          </w:p>
        </w:tc>
        <w:tc>
          <w:tcPr>
            <w:tcW w:w="3859" w:type="dxa"/>
            <w:tcBorders>
              <w:top w:val="single" w:sz="4" w:space="0" w:color="auto"/>
              <w:left w:val="single" w:sz="4" w:space="0" w:color="auto"/>
              <w:bottom w:val="single" w:sz="4" w:space="0" w:color="auto"/>
              <w:right w:val="single" w:sz="4" w:space="0" w:color="auto"/>
            </w:tcBorders>
          </w:tcPr>
          <w:p w:rsidR="00B146AB" w:rsidRPr="00012120" w:rsidRDefault="00B146AB" w:rsidP="008B3184">
            <w:pPr>
              <w:ind w:firstLine="0"/>
              <w:jc w:val="both"/>
            </w:pPr>
          </w:p>
        </w:tc>
      </w:tr>
      <w:tr w:rsidR="00B146AB" w:rsidRPr="00882264" w:rsidTr="00B146AB">
        <w:tc>
          <w:tcPr>
            <w:tcW w:w="662" w:type="dxa"/>
            <w:tcBorders>
              <w:top w:val="single" w:sz="4" w:space="0" w:color="auto"/>
              <w:left w:val="single" w:sz="4" w:space="0" w:color="auto"/>
              <w:bottom w:val="single" w:sz="4" w:space="0" w:color="auto"/>
              <w:right w:val="single" w:sz="4" w:space="0" w:color="auto"/>
            </w:tcBorders>
          </w:tcPr>
          <w:p w:rsidR="00B146AB" w:rsidRPr="00A805C7" w:rsidRDefault="00B146AB" w:rsidP="008B3184">
            <w:pPr>
              <w:pStyle w:val="Default"/>
              <w:contextualSpacing/>
              <w:rPr>
                <w:rFonts w:ascii="Arial" w:eastAsia="Times New Roman" w:hAnsi="Arial" w:cs="Arial"/>
                <w:color w:val="auto"/>
                <w:sz w:val="20"/>
                <w:szCs w:val="22"/>
                <w:highlight w:val="yellow"/>
                <w:lang w:eastAsia="lt-LT"/>
              </w:rPr>
            </w:pPr>
            <w:r w:rsidRPr="00A805C7">
              <w:rPr>
                <w:rFonts w:ascii="Arial" w:eastAsia="Times New Roman" w:hAnsi="Arial" w:cs="Arial"/>
                <w:color w:val="auto"/>
                <w:sz w:val="20"/>
                <w:szCs w:val="22"/>
                <w:highlight w:val="yellow"/>
                <w:lang w:eastAsia="lt-LT"/>
              </w:rPr>
              <w:t>6.</w:t>
            </w:r>
          </w:p>
        </w:tc>
        <w:tc>
          <w:tcPr>
            <w:tcW w:w="3586" w:type="dxa"/>
            <w:gridSpan w:val="2"/>
            <w:tcBorders>
              <w:top w:val="single" w:sz="4" w:space="0" w:color="auto"/>
              <w:left w:val="single" w:sz="4" w:space="0" w:color="auto"/>
              <w:bottom w:val="single" w:sz="4" w:space="0" w:color="auto"/>
              <w:right w:val="single" w:sz="4" w:space="0" w:color="auto"/>
            </w:tcBorders>
          </w:tcPr>
          <w:p w:rsidR="00B146AB" w:rsidRPr="005B0EA3" w:rsidRDefault="00B146AB" w:rsidP="008B3184">
            <w:pPr>
              <w:pStyle w:val="Default"/>
              <w:jc w:val="both"/>
              <w:rPr>
                <w:rFonts w:ascii="Arial" w:eastAsia="Times New Roman" w:hAnsi="Arial" w:cs="Arial"/>
                <w:bCs/>
                <w:color w:val="auto"/>
                <w:sz w:val="20"/>
                <w:szCs w:val="20"/>
                <w:highlight w:val="yellow"/>
                <w:lang w:eastAsia="lt-LT"/>
              </w:rPr>
            </w:pPr>
            <w:r w:rsidRPr="005B0EA3">
              <w:rPr>
                <w:rFonts w:ascii="Arial" w:eastAsia="Times New Roman" w:hAnsi="Arial" w:cs="Arial"/>
                <w:bCs/>
                <w:color w:val="auto"/>
                <w:sz w:val="20"/>
                <w:szCs w:val="20"/>
                <w:highlight w:val="yellow"/>
                <w:lang w:eastAsia="lt-LT"/>
              </w:rPr>
              <w:t xml:space="preserve">Ar pagalba nėra teikiama </w:t>
            </w:r>
            <w:r w:rsidRPr="005B0EA3">
              <w:rPr>
                <w:rFonts w:ascii="Arial" w:eastAsia="Times New Roman" w:hAnsi="Arial" w:cs="Arial"/>
                <w:b/>
                <w:bCs/>
                <w:color w:val="auto"/>
                <w:sz w:val="20"/>
                <w:szCs w:val="20"/>
                <w:highlight w:val="yellow"/>
                <w:lang w:eastAsia="lt-LT"/>
              </w:rPr>
              <w:t>žemės ūkio produktų perdirbimo ir prekybos jais sektoriuje</w:t>
            </w:r>
            <w:r w:rsidRPr="005B0EA3">
              <w:rPr>
                <w:rFonts w:ascii="Arial" w:eastAsia="Times New Roman" w:hAnsi="Arial" w:cs="Arial"/>
                <w:bCs/>
                <w:color w:val="auto"/>
                <w:sz w:val="20"/>
                <w:szCs w:val="20"/>
                <w:highlight w:val="yellow"/>
                <w:lang w:eastAsia="lt-LT"/>
              </w:rPr>
              <w:t>, kai pagalba priklauso nuo to, ar ji bus iš dalies arba visa perduota pirminės produkcijos gamintojams?</w:t>
            </w:r>
          </w:p>
        </w:tc>
        <w:tc>
          <w:tcPr>
            <w:tcW w:w="822" w:type="dxa"/>
            <w:tcBorders>
              <w:top w:val="single" w:sz="4" w:space="0" w:color="auto"/>
              <w:left w:val="single" w:sz="4" w:space="0" w:color="auto"/>
              <w:bottom w:val="single" w:sz="4" w:space="0" w:color="auto"/>
              <w:right w:val="single" w:sz="4" w:space="0" w:color="auto"/>
            </w:tcBorders>
          </w:tcPr>
          <w:p w:rsidR="00B146AB" w:rsidRPr="00826619" w:rsidRDefault="00B146AB" w:rsidP="008B3184">
            <w:pPr>
              <w:ind w:firstLine="0"/>
            </w:pPr>
            <w:r w:rsidRPr="00826619">
              <w:rPr>
                <w:b/>
                <w:bCs/>
              </w:rPr>
              <w:t>□</w:t>
            </w:r>
            <w:r w:rsidRPr="00826619">
              <w:t>Taip</w:t>
            </w:r>
          </w:p>
        </w:tc>
        <w:tc>
          <w:tcPr>
            <w:tcW w:w="708" w:type="dxa"/>
            <w:gridSpan w:val="2"/>
            <w:tcBorders>
              <w:top w:val="single" w:sz="4" w:space="0" w:color="auto"/>
              <w:left w:val="single" w:sz="4" w:space="0" w:color="auto"/>
              <w:bottom w:val="single" w:sz="4" w:space="0" w:color="auto"/>
              <w:right w:val="single" w:sz="4" w:space="0" w:color="auto"/>
            </w:tcBorders>
          </w:tcPr>
          <w:p w:rsidR="00B146AB" w:rsidRPr="00826619" w:rsidRDefault="00B146AB" w:rsidP="008B3184">
            <w:pPr>
              <w:pStyle w:val="Default"/>
              <w:jc w:val="both"/>
              <w:rPr>
                <w:rFonts w:ascii="Arial" w:eastAsia="Times New Roman" w:hAnsi="Arial" w:cs="Arial"/>
                <w:sz w:val="20"/>
                <w:szCs w:val="20"/>
                <w:lang w:eastAsia="lt-LT"/>
              </w:rPr>
            </w:pPr>
            <w:r w:rsidRPr="00826619">
              <w:rPr>
                <w:rFonts w:ascii="Arial" w:eastAsia="Times New Roman" w:hAnsi="Arial" w:cs="Arial"/>
                <w:color w:val="auto"/>
                <w:sz w:val="20"/>
                <w:szCs w:val="20"/>
                <w:lang w:eastAsia="lt-LT"/>
              </w:rPr>
              <w:t xml:space="preserve">□ Ne </w:t>
            </w:r>
          </w:p>
        </w:tc>
        <w:tc>
          <w:tcPr>
            <w:tcW w:w="3859" w:type="dxa"/>
            <w:tcBorders>
              <w:top w:val="single" w:sz="4" w:space="0" w:color="auto"/>
              <w:left w:val="single" w:sz="4" w:space="0" w:color="auto"/>
              <w:bottom w:val="single" w:sz="4" w:space="0" w:color="auto"/>
              <w:right w:val="single" w:sz="4" w:space="0" w:color="auto"/>
            </w:tcBorders>
          </w:tcPr>
          <w:p w:rsidR="00B146AB" w:rsidRPr="00826619" w:rsidRDefault="00B146AB" w:rsidP="008B3184">
            <w:pPr>
              <w:ind w:firstLine="0"/>
              <w:jc w:val="both"/>
            </w:pPr>
          </w:p>
        </w:tc>
      </w:tr>
      <w:tr w:rsidR="00B146AB" w:rsidRPr="00882264" w:rsidTr="00B146AB">
        <w:tc>
          <w:tcPr>
            <w:tcW w:w="662" w:type="dxa"/>
            <w:tcBorders>
              <w:top w:val="single" w:sz="4" w:space="0" w:color="auto"/>
              <w:left w:val="single" w:sz="4" w:space="0" w:color="auto"/>
              <w:bottom w:val="single" w:sz="4" w:space="0" w:color="auto"/>
              <w:right w:val="single" w:sz="4" w:space="0" w:color="auto"/>
            </w:tcBorders>
          </w:tcPr>
          <w:p w:rsidR="00B146AB" w:rsidRPr="00A805C7" w:rsidRDefault="00B146AB" w:rsidP="008B3184">
            <w:pPr>
              <w:pStyle w:val="Default"/>
              <w:contextualSpacing/>
              <w:rPr>
                <w:rFonts w:ascii="Arial" w:eastAsia="Times New Roman" w:hAnsi="Arial" w:cs="Arial"/>
                <w:color w:val="auto"/>
                <w:sz w:val="20"/>
                <w:szCs w:val="22"/>
                <w:highlight w:val="yellow"/>
                <w:lang w:eastAsia="lt-LT"/>
              </w:rPr>
            </w:pPr>
            <w:r w:rsidRPr="00A805C7">
              <w:rPr>
                <w:rFonts w:ascii="Arial" w:eastAsia="Times New Roman" w:hAnsi="Arial" w:cs="Arial"/>
                <w:color w:val="auto"/>
                <w:sz w:val="20"/>
                <w:szCs w:val="22"/>
                <w:highlight w:val="yellow"/>
                <w:lang w:eastAsia="lt-LT"/>
              </w:rPr>
              <w:t xml:space="preserve">7. </w:t>
            </w:r>
          </w:p>
        </w:tc>
        <w:tc>
          <w:tcPr>
            <w:tcW w:w="3586" w:type="dxa"/>
            <w:gridSpan w:val="2"/>
            <w:tcBorders>
              <w:top w:val="single" w:sz="4" w:space="0" w:color="auto"/>
              <w:left w:val="single" w:sz="4" w:space="0" w:color="auto"/>
              <w:bottom w:val="single" w:sz="4" w:space="0" w:color="auto"/>
              <w:right w:val="single" w:sz="4" w:space="0" w:color="auto"/>
            </w:tcBorders>
          </w:tcPr>
          <w:p w:rsidR="00B146AB" w:rsidRPr="00012120" w:rsidRDefault="00B146AB" w:rsidP="008B3184">
            <w:pPr>
              <w:ind w:firstLine="0"/>
              <w:jc w:val="both"/>
              <w:rPr>
                <w:bCs/>
              </w:rPr>
            </w:pPr>
            <w:r w:rsidRPr="00786AEC">
              <w:rPr>
                <w:bCs/>
                <w:highlight w:val="yellow"/>
              </w:rPr>
              <w:t>Ar pagalba nėra teikiama</w:t>
            </w:r>
            <w:r w:rsidRPr="00786AEC">
              <w:rPr>
                <w:b/>
                <w:bCs/>
                <w:highlight w:val="yellow"/>
              </w:rPr>
              <w:t xml:space="preserve"> nekonkurencingų anglių kasyklų uždarymui palengvinti</w:t>
            </w:r>
            <w:r w:rsidRPr="00786AEC">
              <w:rPr>
                <w:bCs/>
                <w:highlight w:val="yellow"/>
              </w:rPr>
              <w:t>, kuriai taikomas Tarybos sprendimas Nr. 2010/787/ES</w:t>
            </w:r>
            <w:r w:rsidRPr="00786AEC">
              <w:rPr>
                <w:rStyle w:val="FootnoteReference"/>
                <w:bCs/>
                <w:highlight w:val="yellow"/>
              </w:rPr>
              <w:footnoteReference w:id="5"/>
            </w:r>
            <w:r w:rsidRPr="00786AEC">
              <w:rPr>
                <w:bCs/>
                <w:highlight w:val="yellow"/>
              </w:rPr>
              <w:t>?</w:t>
            </w:r>
          </w:p>
        </w:tc>
        <w:tc>
          <w:tcPr>
            <w:tcW w:w="822" w:type="dxa"/>
            <w:tcBorders>
              <w:top w:val="single" w:sz="4" w:space="0" w:color="auto"/>
              <w:left w:val="single" w:sz="4" w:space="0" w:color="auto"/>
              <w:bottom w:val="single" w:sz="4" w:space="0" w:color="auto"/>
              <w:right w:val="single" w:sz="4" w:space="0" w:color="auto"/>
            </w:tcBorders>
          </w:tcPr>
          <w:p w:rsidR="00B146AB" w:rsidRPr="00012120" w:rsidRDefault="00B146AB" w:rsidP="008B3184">
            <w:pPr>
              <w:ind w:firstLine="0"/>
              <w:rPr>
                <w:lang w:eastAsia="en-US"/>
              </w:rPr>
            </w:pPr>
            <w:r w:rsidRPr="00012120">
              <w:t>□ Taip</w:t>
            </w:r>
          </w:p>
        </w:tc>
        <w:tc>
          <w:tcPr>
            <w:tcW w:w="708" w:type="dxa"/>
            <w:gridSpan w:val="2"/>
            <w:tcBorders>
              <w:top w:val="single" w:sz="4" w:space="0" w:color="auto"/>
              <w:left w:val="single" w:sz="4" w:space="0" w:color="auto"/>
              <w:bottom w:val="single" w:sz="4" w:space="0" w:color="auto"/>
              <w:right w:val="single" w:sz="4" w:space="0" w:color="auto"/>
            </w:tcBorders>
          </w:tcPr>
          <w:p w:rsidR="00B146AB" w:rsidRPr="00012120" w:rsidRDefault="00B146AB" w:rsidP="008B3184">
            <w:pPr>
              <w:autoSpaceDE w:val="0"/>
              <w:autoSpaceDN w:val="0"/>
              <w:adjustRightInd w:val="0"/>
              <w:ind w:firstLine="0"/>
              <w:jc w:val="both"/>
              <w:rPr>
                <w:color w:val="000000"/>
              </w:rPr>
            </w:pPr>
            <w:r w:rsidRPr="00012120">
              <w:t>□</w:t>
            </w:r>
            <w:r w:rsidRPr="00012120">
              <w:rPr>
                <w:color w:val="000000"/>
              </w:rPr>
              <w:t xml:space="preserve"> Ne </w:t>
            </w:r>
          </w:p>
        </w:tc>
        <w:tc>
          <w:tcPr>
            <w:tcW w:w="3859" w:type="dxa"/>
            <w:tcBorders>
              <w:top w:val="single" w:sz="4" w:space="0" w:color="auto"/>
              <w:left w:val="single" w:sz="4" w:space="0" w:color="auto"/>
              <w:bottom w:val="single" w:sz="4" w:space="0" w:color="auto"/>
              <w:right w:val="single" w:sz="4" w:space="0" w:color="auto"/>
            </w:tcBorders>
          </w:tcPr>
          <w:p w:rsidR="00B146AB" w:rsidRPr="00012120" w:rsidRDefault="00B146AB" w:rsidP="008B3184">
            <w:pPr>
              <w:ind w:firstLine="0"/>
              <w:jc w:val="both"/>
            </w:pPr>
          </w:p>
        </w:tc>
      </w:tr>
      <w:tr w:rsidR="00B146AB" w:rsidRPr="00882264" w:rsidTr="00B146AB">
        <w:tc>
          <w:tcPr>
            <w:tcW w:w="662" w:type="dxa"/>
            <w:tcBorders>
              <w:top w:val="single" w:sz="4" w:space="0" w:color="auto"/>
              <w:left w:val="single" w:sz="4" w:space="0" w:color="auto"/>
              <w:bottom w:val="single" w:sz="4" w:space="0" w:color="auto"/>
              <w:right w:val="single" w:sz="4" w:space="0" w:color="auto"/>
            </w:tcBorders>
          </w:tcPr>
          <w:p w:rsidR="00B146AB" w:rsidRPr="00A805C7" w:rsidRDefault="00B146AB" w:rsidP="008B3184">
            <w:pPr>
              <w:pStyle w:val="Default"/>
              <w:contextualSpacing/>
              <w:rPr>
                <w:rFonts w:ascii="Arial" w:eastAsia="Times New Roman" w:hAnsi="Arial" w:cs="Arial"/>
                <w:color w:val="auto"/>
                <w:sz w:val="20"/>
                <w:szCs w:val="22"/>
                <w:highlight w:val="yellow"/>
                <w:lang w:eastAsia="lt-LT"/>
              </w:rPr>
            </w:pPr>
            <w:r w:rsidRPr="00A805C7">
              <w:rPr>
                <w:rFonts w:ascii="Arial" w:eastAsia="Times New Roman" w:hAnsi="Arial" w:cs="Arial"/>
                <w:color w:val="auto"/>
                <w:sz w:val="20"/>
                <w:szCs w:val="22"/>
                <w:highlight w:val="yellow"/>
                <w:lang w:eastAsia="lt-LT"/>
              </w:rPr>
              <w:t>8.</w:t>
            </w:r>
          </w:p>
        </w:tc>
        <w:tc>
          <w:tcPr>
            <w:tcW w:w="3586" w:type="dxa"/>
            <w:gridSpan w:val="2"/>
            <w:tcBorders>
              <w:top w:val="single" w:sz="4" w:space="0" w:color="auto"/>
              <w:left w:val="single" w:sz="4" w:space="0" w:color="auto"/>
              <w:bottom w:val="single" w:sz="4" w:space="0" w:color="auto"/>
              <w:right w:val="single" w:sz="4" w:space="0" w:color="auto"/>
            </w:tcBorders>
          </w:tcPr>
          <w:p w:rsidR="00B146AB" w:rsidRPr="00012120" w:rsidRDefault="00B146AB" w:rsidP="008B3184">
            <w:pPr>
              <w:ind w:firstLine="0"/>
              <w:jc w:val="both"/>
              <w:rPr>
                <w:bCs/>
              </w:rPr>
            </w:pPr>
            <w:r w:rsidRPr="00012120">
              <w:rPr>
                <w:bCs/>
              </w:rPr>
              <w:t xml:space="preserve">Ar pagal Reglamentą (ES) Nr. 651/2014 suteikta pagalba nėra/nebus naudojama veiklai į Reglamento (ES) Nr. 651/2014 taikymo sritį neįtrauktuose sektoriuose? </w:t>
            </w:r>
          </w:p>
        </w:tc>
        <w:tc>
          <w:tcPr>
            <w:tcW w:w="822" w:type="dxa"/>
            <w:tcBorders>
              <w:top w:val="single" w:sz="4" w:space="0" w:color="auto"/>
              <w:left w:val="single" w:sz="4" w:space="0" w:color="auto"/>
              <w:bottom w:val="single" w:sz="4" w:space="0" w:color="auto"/>
              <w:right w:val="single" w:sz="4" w:space="0" w:color="auto"/>
            </w:tcBorders>
          </w:tcPr>
          <w:p w:rsidR="00B146AB" w:rsidRPr="00012120" w:rsidRDefault="00B146AB" w:rsidP="008B3184">
            <w:pPr>
              <w:ind w:firstLine="0"/>
              <w:rPr>
                <w:lang w:eastAsia="en-US"/>
              </w:rPr>
            </w:pPr>
            <w:r w:rsidRPr="00012120">
              <w:t>□ Taip</w:t>
            </w:r>
          </w:p>
        </w:tc>
        <w:tc>
          <w:tcPr>
            <w:tcW w:w="708" w:type="dxa"/>
            <w:gridSpan w:val="2"/>
            <w:tcBorders>
              <w:top w:val="single" w:sz="4" w:space="0" w:color="auto"/>
              <w:left w:val="single" w:sz="4" w:space="0" w:color="auto"/>
              <w:bottom w:val="single" w:sz="4" w:space="0" w:color="auto"/>
              <w:right w:val="single" w:sz="4" w:space="0" w:color="auto"/>
            </w:tcBorders>
          </w:tcPr>
          <w:p w:rsidR="00B146AB" w:rsidRPr="00012120" w:rsidRDefault="00B146AB" w:rsidP="008B3184">
            <w:pPr>
              <w:autoSpaceDE w:val="0"/>
              <w:autoSpaceDN w:val="0"/>
              <w:adjustRightInd w:val="0"/>
              <w:ind w:firstLine="0"/>
              <w:jc w:val="both"/>
              <w:rPr>
                <w:color w:val="000000"/>
              </w:rPr>
            </w:pPr>
            <w:r w:rsidRPr="00012120">
              <w:t>□</w:t>
            </w:r>
            <w:r w:rsidRPr="00012120">
              <w:rPr>
                <w:color w:val="000000"/>
              </w:rPr>
              <w:t xml:space="preserve"> Ne </w:t>
            </w:r>
          </w:p>
        </w:tc>
        <w:tc>
          <w:tcPr>
            <w:tcW w:w="3859" w:type="dxa"/>
            <w:tcBorders>
              <w:top w:val="single" w:sz="4" w:space="0" w:color="auto"/>
              <w:left w:val="single" w:sz="4" w:space="0" w:color="auto"/>
              <w:bottom w:val="single" w:sz="4" w:space="0" w:color="auto"/>
              <w:right w:val="single" w:sz="4" w:space="0" w:color="auto"/>
            </w:tcBorders>
          </w:tcPr>
          <w:p w:rsidR="00B146AB" w:rsidRPr="00012120" w:rsidRDefault="00B146AB" w:rsidP="008B3184">
            <w:pPr>
              <w:ind w:firstLine="0"/>
              <w:jc w:val="both"/>
            </w:pPr>
          </w:p>
        </w:tc>
      </w:tr>
      <w:tr w:rsidR="00B146AB" w:rsidRPr="00882264" w:rsidTr="00B146AB">
        <w:tc>
          <w:tcPr>
            <w:tcW w:w="662" w:type="dxa"/>
            <w:tcBorders>
              <w:top w:val="single" w:sz="4" w:space="0" w:color="auto"/>
              <w:left w:val="single" w:sz="4" w:space="0" w:color="auto"/>
              <w:bottom w:val="single" w:sz="4" w:space="0" w:color="auto"/>
              <w:right w:val="single" w:sz="4" w:space="0" w:color="auto"/>
            </w:tcBorders>
          </w:tcPr>
          <w:p w:rsidR="00B146AB" w:rsidRPr="00A4068E" w:rsidRDefault="00B146AB" w:rsidP="008B3184">
            <w:pPr>
              <w:pStyle w:val="Default"/>
              <w:contextualSpacing/>
              <w:rPr>
                <w:rFonts w:ascii="Arial" w:eastAsia="Times New Roman" w:hAnsi="Arial" w:cs="Arial"/>
                <w:color w:val="auto"/>
                <w:sz w:val="20"/>
                <w:szCs w:val="22"/>
                <w:highlight w:val="yellow"/>
                <w:lang w:eastAsia="lt-LT"/>
              </w:rPr>
            </w:pPr>
            <w:r w:rsidRPr="00A4068E">
              <w:rPr>
                <w:rFonts w:ascii="Arial" w:eastAsia="Times New Roman" w:hAnsi="Arial" w:cs="Arial"/>
                <w:color w:val="auto"/>
                <w:sz w:val="20"/>
                <w:szCs w:val="22"/>
                <w:highlight w:val="yellow"/>
                <w:lang w:eastAsia="lt-LT"/>
              </w:rPr>
              <w:t xml:space="preserve">9. </w:t>
            </w:r>
          </w:p>
        </w:tc>
        <w:tc>
          <w:tcPr>
            <w:tcW w:w="3586" w:type="dxa"/>
            <w:gridSpan w:val="2"/>
            <w:tcBorders>
              <w:top w:val="single" w:sz="4" w:space="0" w:color="auto"/>
              <w:left w:val="single" w:sz="4" w:space="0" w:color="auto"/>
              <w:bottom w:val="single" w:sz="4" w:space="0" w:color="auto"/>
              <w:right w:val="single" w:sz="4" w:space="0" w:color="auto"/>
            </w:tcBorders>
          </w:tcPr>
          <w:p w:rsidR="00B146AB" w:rsidRPr="00A4068E" w:rsidRDefault="00B146AB" w:rsidP="008B3184">
            <w:pPr>
              <w:ind w:firstLine="0"/>
              <w:jc w:val="both"/>
              <w:rPr>
                <w:bCs/>
                <w:highlight w:val="yellow"/>
              </w:rPr>
            </w:pPr>
            <w:r w:rsidRPr="00A4068E">
              <w:rPr>
                <w:bCs/>
                <w:highlight w:val="yellow"/>
              </w:rPr>
              <w:t xml:space="preserve">Ar pagalba nėra teikiama įmonei, kuriai išduotas </w:t>
            </w:r>
            <w:r w:rsidRPr="00A4068E">
              <w:rPr>
                <w:b/>
                <w:bCs/>
                <w:highlight w:val="yellow"/>
              </w:rPr>
              <w:t xml:space="preserve">vykdomasis raštas sumoms išieškoti </w:t>
            </w:r>
            <w:r w:rsidRPr="00A4068E">
              <w:rPr>
                <w:bCs/>
                <w:highlight w:val="yellow"/>
              </w:rPr>
              <w:t>pagal ankstesnį Komisijos sprendimą, kuriame pagalba skelbiama neteisėta ir nesuderinama su vidaus rinka?</w:t>
            </w:r>
          </w:p>
        </w:tc>
        <w:tc>
          <w:tcPr>
            <w:tcW w:w="822" w:type="dxa"/>
            <w:tcBorders>
              <w:top w:val="single" w:sz="4" w:space="0" w:color="auto"/>
              <w:left w:val="single" w:sz="4" w:space="0" w:color="auto"/>
              <w:bottom w:val="single" w:sz="4" w:space="0" w:color="auto"/>
              <w:right w:val="single" w:sz="4" w:space="0" w:color="auto"/>
            </w:tcBorders>
          </w:tcPr>
          <w:p w:rsidR="00B146AB" w:rsidRPr="00A4068E" w:rsidRDefault="00B146AB" w:rsidP="008B3184">
            <w:pPr>
              <w:ind w:firstLine="0"/>
              <w:rPr>
                <w:highlight w:val="yellow"/>
                <w:lang w:eastAsia="en-US"/>
              </w:rPr>
            </w:pPr>
            <w:r w:rsidRPr="00A4068E">
              <w:rPr>
                <w:highlight w:val="yellow"/>
              </w:rPr>
              <w:t>□ Taip</w:t>
            </w:r>
          </w:p>
        </w:tc>
        <w:tc>
          <w:tcPr>
            <w:tcW w:w="708" w:type="dxa"/>
            <w:gridSpan w:val="2"/>
            <w:tcBorders>
              <w:top w:val="single" w:sz="4" w:space="0" w:color="auto"/>
              <w:left w:val="single" w:sz="4" w:space="0" w:color="auto"/>
              <w:bottom w:val="single" w:sz="4" w:space="0" w:color="auto"/>
              <w:right w:val="single" w:sz="4" w:space="0" w:color="auto"/>
            </w:tcBorders>
          </w:tcPr>
          <w:p w:rsidR="00B146AB" w:rsidRPr="00012120" w:rsidRDefault="00B146AB" w:rsidP="008B3184">
            <w:pPr>
              <w:autoSpaceDE w:val="0"/>
              <w:autoSpaceDN w:val="0"/>
              <w:adjustRightInd w:val="0"/>
              <w:ind w:firstLine="0"/>
              <w:jc w:val="both"/>
              <w:rPr>
                <w:color w:val="000000"/>
              </w:rPr>
            </w:pPr>
            <w:r w:rsidRPr="00A4068E">
              <w:rPr>
                <w:highlight w:val="yellow"/>
              </w:rPr>
              <w:t>□</w:t>
            </w:r>
            <w:r w:rsidRPr="00A4068E">
              <w:rPr>
                <w:color w:val="000000"/>
                <w:highlight w:val="yellow"/>
              </w:rPr>
              <w:t xml:space="preserve"> Ne</w:t>
            </w:r>
            <w:bookmarkStart w:id="0" w:name="_GoBack"/>
            <w:bookmarkEnd w:id="0"/>
            <w:r w:rsidRPr="00012120">
              <w:rPr>
                <w:color w:val="000000"/>
              </w:rPr>
              <w:t xml:space="preserve"> </w:t>
            </w:r>
          </w:p>
        </w:tc>
        <w:tc>
          <w:tcPr>
            <w:tcW w:w="3859" w:type="dxa"/>
            <w:tcBorders>
              <w:top w:val="single" w:sz="4" w:space="0" w:color="auto"/>
              <w:left w:val="single" w:sz="4" w:space="0" w:color="auto"/>
              <w:bottom w:val="single" w:sz="4" w:space="0" w:color="auto"/>
              <w:right w:val="single" w:sz="4" w:space="0" w:color="auto"/>
            </w:tcBorders>
          </w:tcPr>
          <w:p w:rsidR="00B146AB" w:rsidRPr="00012120" w:rsidRDefault="00B146AB" w:rsidP="008B3184">
            <w:pPr>
              <w:ind w:firstLine="0"/>
              <w:jc w:val="both"/>
            </w:pPr>
          </w:p>
        </w:tc>
      </w:tr>
      <w:tr w:rsidR="00B146AB" w:rsidRPr="00882264" w:rsidTr="00B146AB">
        <w:tc>
          <w:tcPr>
            <w:tcW w:w="662" w:type="dxa"/>
            <w:tcBorders>
              <w:top w:val="single" w:sz="4" w:space="0" w:color="auto"/>
              <w:left w:val="single" w:sz="4" w:space="0" w:color="auto"/>
              <w:bottom w:val="single" w:sz="4" w:space="0" w:color="auto"/>
              <w:right w:val="single" w:sz="4" w:space="0" w:color="auto"/>
            </w:tcBorders>
          </w:tcPr>
          <w:p w:rsidR="00B146AB" w:rsidRPr="00A805C7" w:rsidRDefault="00B146AB" w:rsidP="00D27317">
            <w:pPr>
              <w:pStyle w:val="Default"/>
              <w:contextualSpacing/>
              <w:rPr>
                <w:rFonts w:ascii="Arial" w:eastAsia="Times New Roman" w:hAnsi="Arial" w:cs="Arial"/>
                <w:color w:val="auto"/>
                <w:sz w:val="20"/>
                <w:szCs w:val="22"/>
                <w:highlight w:val="yellow"/>
                <w:lang w:eastAsia="lt-LT"/>
              </w:rPr>
            </w:pPr>
            <w:r w:rsidRPr="00A805C7">
              <w:rPr>
                <w:rFonts w:ascii="Arial" w:eastAsia="Times New Roman" w:hAnsi="Arial" w:cs="Arial"/>
                <w:color w:val="auto"/>
                <w:sz w:val="20"/>
                <w:szCs w:val="22"/>
                <w:highlight w:val="yellow"/>
                <w:lang w:eastAsia="lt-LT"/>
              </w:rPr>
              <w:t>10.</w:t>
            </w:r>
          </w:p>
        </w:tc>
        <w:tc>
          <w:tcPr>
            <w:tcW w:w="3586" w:type="dxa"/>
            <w:gridSpan w:val="2"/>
            <w:tcBorders>
              <w:top w:val="single" w:sz="4" w:space="0" w:color="auto"/>
              <w:left w:val="single" w:sz="4" w:space="0" w:color="auto"/>
              <w:bottom w:val="single" w:sz="4" w:space="0" w:color="auto"/>
              <w:right w:val="single" w:sz="4" w:space="0" w:color="auto"/>
            </w:tcBorders>
          </w:tcPr>
          <w:p w:rsidR="00B146AB" w:rsidRPr="00012120" w:rsidRDefault="00B146AB" w:rsidP="008B3184">
            <w:pPr>
              <w:ind w:firstLine="0"/>
              <w:jc w:val="both"/>
              <w:rPr>
                <w:bCs/>
              </w:rPr>
            </w:pPr>
            <w:r w:rsidRPr="00012120">
              <w:t xml:space="preserve">Kokiai kategorijai priskiriamas </w:t>
            </w:r>
            <w:r w:rsidRPr="00012120">
              <w:rPr>
                <w:b/>
              </w:rPr>
              <w:t>pareiškėjas</w:t>
            </w:r>
            <w:r w:rsidRPr="00012120">
              <w:t>? (</w:t>
            </w:r>
            <w:r w:rsidRPr="00012120">
              <w:rPr>
                <w:i/>
              </w:rPr>
              <w:t xml:space="preserve">Pastabose nurodyti </w:t>
            </w:r>
            <w:proofErr w:type="spellStart"/>
            <w:r w:rsidRPr="00012120">
              <w:rPr>
                <w:i/>
              </w:rPr>
              <w:t>pagrindimą)(pildoma</w:t>
            </w:r>
            <w:proofErr w:type="spellEnd"/>
            <w:r w:rsidRPr="00012120">
              <w:rPr>
                <w:i/>
              </w:rPr>
              <w:t xml:space="preserve">, jei taikoma) </w:t>
            </w:r>
          </w:p>
        </w:tc>
        <w:tc>
          <w:tcPr>
            <w:tcW w:w="822" w:type="dxa"/>
            <w:tcBorders>
              <w:top w:val="single" w:sz="4" w:space="0" w:color="auto"/>
              <w:left w:val="single" w:sz="4" w:space="0" w:color="auto"/>
              <w:bottom w:val="single" w:sz="4" w:space="0" w:color="auto"/>
              <w:right w:val="single" w:sz="4" w:space="0" w:color="auto"/>
            </w:tcBorders>
          </w:tcPr>
          <w:p w:rsidR="00B146AB" w:rsidRPr="00012120" w:rsidRDefault="00B146AB" w:rsidP="008B3184">
            <w:pPr>
              <w:ind w:firstLine="0"/>
            </w:pPr>
          </w:p>
        </w:tc>
        <w:tc>
          <w:tcPr>
            <w:tcW w:w="708" w:type="dxa"/>
            <w:gridSpan w:val="2"/>
            <w:tcBorders>
              <w:top w:val="single" w:sz="4" w:space="0" w:color="auto"/>
              <w:left w:val="single" w:sz="4" w:space="0" w:color="auto"/>
              <w:bottom w:val="single" w:sz="4" w:space="0" w:color="auto"/>
              <w:right w:val="single" w:sz="4" w:space="0" w:color="auto"/>
            </w:tcBorders>
          </w:tcPr>
          <w:p w:rsidR="00B146AB" w:rsidRPr="00012120" w:rsidRDefault="00B146AB" w:rsidP="008B3184">
            <w:pPr>
              <w:autoSpaceDE w:val="0"/>
              <w:autoSpaceDN w:val="0"/>
              <w:adjustRightInd w:val="0"/>
              <w:ind w:firstLine="0"/>
              <w:jc w:val="both"/>
              <w:rPr>
                <w:color w:val="000000"/>
              </w:rPr>
            </w:pPr>
          </w:p>
        </w:tc>
        <w:tc>
          <w:tcPr>
            <w:tcW w:w="3859" w:type="dxa"/>
            <w:tcBorders>
              <w:top w:val="single" w:sz="4" w:space="0" w:color="auto"/>
              <w:left w:val="single" w:sz="4" w:space="0" w:color="auto"/>
              <w:bottom w:val="single" w:sz="4" w:space="0" w:color="auto"/>
              <w:right w:val="single" w:sz="4" w:space="0" w:color="auto"/>
            </w:tcBorders>
          </w:tcPr>
          <w:p w:rsidR="00B146AB" w:rsidRPr="00012120" w:rsidRDefault="00B146AB" w:rsidP="008B3184">
            <w:pPr>
              <w:ind w:firstLine="0"/>
              <w:jc w:val="both"/>
            </w:pPr>
            <w:r w:rsidRPr="00012120">
              <w:t>Netaikoma biudžetinėms įstaigoms, nes laikoma, kad jos negali susidurti su bent viena iš Reglamento (ES) Nr. 651/2014 2 straipsnio 18 punkte nurodytų aplinkybių</w:t>
            </w:r>
          </w:p>
        </w:tc>
      </w:tr>
      <w:tr w:rsidR="00B146AB" w:rsidRPr="00882264" w:rsidTr="00B146AB">
        <w:tc>
          <w:tcPr>
            <w:tcW w:w="662" w:type="dxa"/>
            <w:tcBorders>
              <w:top w:val="single" w:sz="4" w:space="0" w:color="auto"/>
              <w:left w:val="single" w:sz="4" w:space="0" w:color="auto"/>
              <w:bottom w:val="single" w:sz="4" w:space="0" w:color="auto"/>
              <w:right w:val="single" w:sz="4" w:space="0" w:color="auto"/>
            </w:tcBorders>
          </w:tcPr>
          <w:p w:rsidR="00B146AB" w:rsidRPr="00A805C7" w:rsidRDefault="00B146AB" w:rsidP="00D27317">
            <w:pPr>
              <w:pStyle w:val="Default"/>
              <w:contextualSpacing/>
              <w:rPr>
                <w:rFonts w:ascii="Arial" w:eastAsia="Times New Roman" w:hAnsi="Arial" w:cs="Arial"/>
                <w:color w:val="auto"/>
                <w:sz w:val="20"/>
                <w:szCs w:val="22"/>
                <w:highlight w:val="yellow"/>
                <w:lang w:eastAsia="lt-LT"/>
              </w:rPr>
            </w:pPr>
          </w:p>
        </w:tc>
        <w:tc>
          <w:tcPr>
            <w:tcW w:w="2025" w:type="dxa"/>
            <w:tcBorders>
              <w:top w:val="single" w:sz="4" w:space="0" w:color="auto"/>
              <w:left w:val="single" w:sz="4" w:space="0" w:color="auto"/>
              <w:bottom w:val="single" w:sz="4" w:space="0" w:color="auto"/>
              <w:right w:val="single" w:sz="4" w:space="0" w:color="auto"/>
            </w:tcBorders>
          </w:tcPr>
          <w:p w:rsidR="00B146AB" w:rsidRPr="00882264" w:rsidRDefault="00B146AB" w:rsidP="00D27317">
            <w:pPr>
              <w:pStyle w:val="defaultcxspmiddle"/>
              <w:spacing w:before="0" w:beforeAutospacing="0" w:after="0" w:afterAutospacing="0"/>
              <w:jc w:val="both"/>
              <w:rPr>
                <w:rFonts w:ascii="Arial" w:hAnsi="Arial" w:cs="Arial"/>
                <w:bCs/>
                <w:sz w:val="20"/>
                <w:szCs w:val="22"/>
              </w:rPr>
            </w:pPr>
            <w:r w:rsidRPr="00882264">
              <w:rPr>
                <w:rFonts w:ascii="Arial" w:hAnsi="Arial" w:cs="Arial"/>
                <w:sz w:val="20"/>
                <w:szCs w:val="22"/>
              </w:rPr>
              <w:t>Pareiškėjo pavadinimas</w:t>
            </w:r>
          </w:p>
        </w:tc>
        <w:tc>
          <w:tcPr>
            <w:tcW w:w="1561" w:type="dxa"/>
            <w:tcBorders>
              <w:top w:val="single" w:sz="4" w:space="0" w:color="auto"/>
              <w:left w:val="single" w:sz="4" w:space="0" w:color="auto"/>
              <w:bottom w:val="single" w:sz="4" w:space="0" w:color="auto"/>
              <w:right w:val="single" w:sz="4" w:space="0" w:color="auto"/>
            </w:tcBorders>
          </w:tcPr>
          <w:p w:rsidR="00B146AB" w:rsidRPr="00882264" w:rsidRDefault="00B146AB" w:rsidP="00D27317">
            <w:pPr>
              <w:pStyle w:val="defaultcxspmiddle"/>
              <w:spacing w:before="0" w:beforeAutospacing="0" w:after="0" w:afterAutospacing="0"/>
              <w:jc w:val="both"/>
              <w:rPr>
                <w:rFonts w:ascii="Arial" w:hAnsi="Arial" w:cs="Arial"/>
                <w:bCs/>
                <w:sz w:val="20"/>
                <w:szCs w:val="22"/>
              </w:rPr>
            </w:pPr>
            <w:r w:rsidRPr="00882264">
              <w:rPr>
                <w:rFonts w:ascii="Arial" w:hAnsi="Arial" w:cs="Arial"/>
                <w:i/>
                <w:sz w:val="20"/>
                <w:szCs w:val="22"/>
              </w:rPr>
              <w:t>Įrašyti</w:t>
            </w:r>
            <w:r>
              <w:rPr>
                <w:rFonts w:ascii="Arial" w:hAnsi="Arial" w:cs="Arial"/>
                <w:i/>
                <w:sz w:val="20"/>
                <w:szCs w:val="22"/>
              </w:rPr>
              <w:t>:</w:t>
            </w:r>
          </w:p>
        </w:tc>
        <w:tc>
          <w:tcPr>
            <w:tcW w:w="822" w:type="dxa"/>
            <w:tcBorders>
              <w:top w:val="single" w:sz="4" w:space="0" w:color="auto"/>
              <w:left w:val="single" w:sz="4" w:space="0" w:color="auto"/>
              <w:bottom w:val="single" w:sz="4" w:space="0" w:color="auto"/>
              <w:right w:val="single" w:sz="4" w:space="0" w:color="auto"/>
            </w:tcBorders>
          </w:tcPr>
          <w:p w:rsidR="00B146AB" w:rsidRPr="00882264" w:rsidRDefault="00B146AB" w:rsidP="00D27317">
            <w:pPr>
              <w:pStyle w:val="Default"/>
              <w:rPr>
                <w:rFonts w:ascii="Arial" w:eastAsia="Times New Roman" w:hAnsi="Arial" w:cs="Arial"/>
                <w:sz w:val="20"/>
                <w:szCs w:val="22"/>
                <w:lang w:eastAsia="lt-LT"/>
              </w:rPr>
            </w:pPr>
          </w:p>
        </w:tc>
        <w:tc>
          <w:tcPr>
            <w:tcW w:w="708" w:type="dxa"/>
            <w:gridSpan w:val="2"/>
            <w:tcBorders>
              <w:top w:val="single" w:sz="4" w:space="0" w:color="auto"/>
              <w:left w:val="single" w:sz="4" w:space="0" w:color="auto"/>
              <w:bottom w:val="single" w:sz="4" w:space="0" w:color="auto"/>
              <w:right w:val="single" w:sz="4" w:space="0" w:color="auto"/>
            </w:tcBorders>
          </w:tcPr>
          <w:p w:rsidR="00B146AB" w:rsidRPr="00882264" w:rsidRDefault="00B146AB" w:rsidP="00D27317">
            <w:pPr>
              <w:pStyle w:val="defaultcxspmiddle"/>
              <w:spacing w:before="0" w:beforeAutospacing="0" w:after="0" w:afterAutospacing="0"/>
              <w:jc w:val="both"/>
              <w:rPr>
                <w:rFonts w:ascii="Arial" w:hAnsi="Arial" w:cs="Arial"/>
                <w:sz w:val="20"/>
                <w:szCs w:val="22"/>
              </w:rPr>
            </w:pPr>
          </w:p>
        </w:tc>
        <w:tc>
          <w:tcPr>
            <w:tcW w:w="3859" w:type="dxa"/>
            <w:tcBorders>
              <w:top w:val="single" w:sz="4" w:space="0" w:color="auto"/>
              <w:left w:val="single" w:sz="4" w:space="0" w:color="auto"/>
              <w:bottom w:val="single" w:sz="4" w:space="0" w:color="auto"/>
              <w:right w:val="single" w:sz="4" w:space="0" w:color="auto"/>
            </w:tcBorders>
          </w:tcPr>
          <w:p w:rsidR="00B146AB" w:rsidRPr="00882264" w:rsidRDefault="00B146AB" w:rsidP="00D27317">
            <w:pPr>
              <w:pStyle w:val="defaultcxsplast"/>
              <w:spacing w:before="0" w:beforeAutospacing="0" w:after="0" w:afterAutospacing="0"/>
              <w:jc w:val="both"/>
              <w:rPr>
                <w:rFonts w:ascii="Arial" w:hAnsi="Arial" w:cs="Arial"/>
                <w:sz w:val="20"/>
                <w:szCs w:val="22"/>
              </w:rPr>
            </w:pPr>
          </w:p>
        </w:tc>
      </w:tr>
      <w:tr w:rsidR="00B146AB" w:rsidRPr="00882264" w:rsidTr="00B146AB">
        <w:tc>
          <w:tcPr>
            <w:tcW w:w="662" w:type="dxa"/>
            <w:tcBorders>
              <w:top w:val="single" w:sz="4" w:space="0" w:color="auto"/>
              <w:left w:val="single" w:sz="4" w:space="0" w:color="auto"/>
              <w:bottom w:val="single" w:sz="4" w:space="0" w:color="auto"/>
              <w:right w:val="single" w:sz="4" w:space="0" w:color="auto"/>
            </w:tcBorders>
          </w:tcPr>
          <w:p w:rsidR="00B146AB" w:rsidRPr="00A805C7" w:rsidRDefault="00B146AB" w:rsidP="00D27317">
            <w:pPr>
              <w:pStyle w:val="Default"/>
              <w:contextualSpacing/>
              <w:rPr>
                <w:rFonts w:ascii="Arial" w:eastAsia="Times New Roman" w:hAnsi="Arial" w:cs="Arial"/>
                <w:color w:val="auto"/>
                <w:sz w:val="20"/>
                <w:szCs w:val="22"/>
                <w:highlight w:val="yellow"/>
                <w:lang w:eastAsia="lt-LT"/>
              </w:rPr>
            </w:pPr>
            <w:r w:rsidRPr="00A805C7">
              <w:rPr>
                <w:rFonts w:ascii="Arial" w:eastAsia="Times New Roman" w:hAnsi="Arial" w:cs="Arial"/>
                <w:color w:val="auto"/>
                <w:sz w:val="20"/>
                <w:szCs w:val="22"/>
                <w:highlight w:val="yellow"/>
                <w:lang w:eastAsia="lt-LT"/>
              </w:rPr>
              <w:t>10.1.</w:t>
            </w:r>
          </w:p>
        </w:tc>
        <w:tc>
          <w:tcPr>
            <w:tcW w:w="3586" w:type="dxa"/>
            <w:gridSpan w:val="2"/>
            <w:tcBorders>
              <w:top w:val="single" w:sz="4" w:space="0" w:color="auto"/>
              <w:left w:val="single" w:sz="4" w:space="0" w:color="auto"/>
              <w:bottom w:val="single" w:sz="4" w:space="0" w:color="auto"/>
              <w:right w:val="single" w:sz="4" w:space="0" w:color="auto"/>
            </w:tcBorders>
          </w:tcPr>
          <w:p w:rsidR="00B146AB" w:rsidRPr="00882264" w:rsidRDefault="00B146AB" w:rsidP="00D27317">
            <w:pPr>
              <w:pStyle w:val="defaultcxsplast"/>
              <w:spacing w:before="0" w:beforeAutospacing="0" w:after="0" w:afterAutospacing="0"/>
              <w:jc w:val="both"/>
              <w:rPr>
                <w:rFonts w:ascii="Arial" w:hAnsi="Arial" w:cs="Arial"/>
                <w:bCs/>
                <w:sz w:val="20"/>
                <w:szCs w:val="22"/>
              </w:rPr>
            </w:pPr>
            <w:r w:rsidRPr="00882264">
              <w:rPr>
                <w:rFonts w:ascii="Arial" w:hAnsi="Arial" w:cs="Arial"/>
                <w:sz w:val="20"/>
                <w:szCs w:val="22"/>
              </w:rPr>
              <w:t xml:space="preserve">□ </w:t>
            </w:r>
            <w:r w:rsidRPr="00882264">
              <w:rPr>
                <w:rFonts w:ascii="Arial" w:hAnsi="Arial" w:cs="Arial"/>
                <w:bCs/>
                <w:sz w:val="20"/>
                <w:szCs w:val="22"/>
              </w:rPr>
              <w:t>Labai mažos ar mažos įmonės</w:t>
            </w:r>
          </w:p>
        </w:tc>
        <w:tc>
          <w:tcPr>
            <w:tcW w:w="822" w:type="dxa"/>
            <w:tcBorders>
              <w:top w:val="single" w:sz="4" w:space="0" w:color="auto"/>
              <w:left w:val="single" w:sz="4" w:space="0" w:color="auto"/>
              <w:bottom w:val="single" w:sz="4" w:space="0" w:color="auto"/>
              <w:right w:val="single" w:sz="4" w:space="0" w:color="auto"/>
            </w:tcBorders>
          </w:tcPr>
          <w:p w:rsidR="00B146AB" w:rsidRPr="00882264" w:rsidRDefault="00B146AB" w:rsidP="00D27317">
            <w:pPr>
              <w:ind w:firstLine="0"/>
              <w:rPr>
                <w:szCs w:val="22"/>
              </w:rPr>
            </w:pPr>
            <w:r w:rsidRPr="00882264">
              <w:rPr>
                <w:szCs w:val="22"/>
              </w:rPr>
              <w:t>□ Taip</w:t>
            </w:r>
          </w:p>
        </w:tc>
        <w:tc>
          <w:tcPr>
            <w:tcW w:w="708" w:type="dxa"/>
            <w:gridSpan w:val="2"/>
            <w:tcBorders>
              <w:top w:val="single" w:sz="4" w:space="0" w:color="auto"/>
              <w:left w:val="single" w:sz="4" w:space="0" w:color="auto"/>
              <w:bottom w:val="single" w:sz="4" w:space="0" w:color="auto"/>
              <w:right w:val="single" w:sz="4" w:space="0" w:color="auto"/>
            </w:tcBorders>
          </w:tcPr>
          <w:p w:rsidR="00B146AB" w:rsidRPr="00882264" w:rsidRDefault="00B146AB" w:rsidP="00D27317">
            <w:pPr>
              <w:pStyle w:val="Default"/>
              <w:jc w:val="both"/>
              <w:rPr>
                <w:rFonts w:ascii="Arial" w:eastAsia="Times New Roman" w:hAnsi="Arial" w:cs="Arial"/>
                <w:sz w:val="20"/>
                <w:szCs w:val="22"/>
                <w:lang w:eastAsia="lt-LT"/>
              </w:rPr>
            </w:pPr>
            <w:r w:rsidRPr="00882264">
              <w:rPr>
                <w:rFonts w:ascii="Arial" w:eastAsia="Times New Roman" w:hAnsi="Arial" w:cs="Arial"/>
                <w:sz w:val="20"/>
                <w:szCs w:val="22"/>
                <w:lang w:eastAsia="lt-LT"/>
              </w:rPr>
              <w:t xml:space="preserve">□ Ne </w:t>
            </w:r>
          </w:p>
        </w:tc>
        <w:tc>
          <w:tcPr>
            <w:tcW w:w="3859" w:type="dxa"/>
            <w:tcBorders>
              <w:top w:val="single" w:sz="4" w:space="0" w:color="auto"/>
              <w:left w:val="single" w:sz="4" w:space="0" w:color="auto"/>
              <w:bottom w:val="single" w:sz="4" w:space="0" w:color="auto"/>
              <w:right w:val="single" w:sz="4" w:space="0" w:color="auto"/>
            </w:tcBorders>
          </w:tcPr>
          <w:p w:rsidR="00B146AB" w:rsidRPr="00882264" w:rsidRDefault="00B146AB" w:rsidP="00D27317">
            <w:pPr>
              <w:pStyle w:val="defaultcxsplast"/>
              <w:spacing w:before="0" w:beforeAutospacing="0" w:after="0" w:afterAutospacing="0"/>
              <w:jc w:val="both"/>
              <w:rPr>
                <w:rFonts w:ascii="Arial" w:hAnsi="Arial" w:cs="Arial"/>
                <w:sz w:val="20"/>
                <w:szCs w:val="22"/>
              </w:rPr>
            </w:pPr>
          </w:p>
        </w:tc>
      </w:tr>
      <w:tr w:rsidR="00B146AB" w:rsidRPr="00882264" w:rsidTr="00B146AB">
        <w:tc>
          <w:tcPr>
            <w:tcW w:w="662" w:type="dxa"/>
            <w:tcBorders>
              <w:top w:val="single" w:sz="4" w:space="0" w:color="auto"/>
              <w:left w:val="single" w:sz="4" w:space="0" w:color="auto"/>
              <w:bottom w:val="single" w:sz="4" w:space="0" w:color="auto"/>
              <w:right w:val="single" w:sz="4" w:space="0" w:color="auto"/>
            </w:tcBorders>
          </w:tcPr>
          <w:p w:rsidR="00B146AB" w:rsidRPr="00A805C7" w:rsidRDefault="00B146AB" w:rsidP="00D27317">
            <w:pPr>
              <w:pStyle w:val="Default"/>
              <w:contextualSpacing/>
              <w:rPr>
                <w:rFonts w:ascii="Arial" w:eastAsia="Times New Roman" w:hAnsi="Arial" w:cs="Arial"/>
                <w:color w:val="auto"/>
                <w:sz w:val="20"/>
                <w:szCs w:val="22"/>
                <w:highlight w:val="yellow"/>
                <w:lang w:eastAsia="lt-LT"/>
              </w:rPr>
            </w:pPr>
            <w:r w:rsidRPr="00A805C7">
              <w:rPr>
                <w:rFonts w:ascii="Arial" w:eastAsia="Times New Roman" w:hAnsi="Arial" w:cs="Arial"/>
                <w:color w:val="auto"/>
                <w:sz w:val="20"/>
                <w:szCs w:val="22"/>
                <w:highlight w:val="yellow"/>
                <w:lang w:eastAsia="lt-LT"/>
              </w:rPr>
              <w:lastRenderedPageBreak/>
              <w:t>10.2.</w:t>
            </w:r>
          </w:p>
        </w:tc>
        <w:tc>
          <w:tcPr>
            <w:tcW w:w="3586" w:type="dxa"/>
            <w:gridSpan w:val="2"/>
            <w:tcBorders>
              <w:top w:val="single" w:sz="4" w:space="0" w:color="auto"/>
              <w:left w:val="single" w:sz="4" w:space="0" w:color="auto"/>
              <w:bottom w:val="single" w:sz="4" w:space="0" w:color="auto"/>
              <w:right w:val="single" w:sz="4" w:space="0" w:color="auto"/>
            </w:tcBorders>
          </w:tcPr>
          <w:p w:rsidR="00B146AB" w:rsidRPr="00882264" w:rsidRDefault="00B146AB" w:rsidP="00D27317">
            <w:pPr>
              <w:pStyle w:val="defaultcxsplast"/>
              <w:spacing w:before="0" w:beforeAutospacing="0" w:after="0" w:afterAutospacing="0"/>
              <w:jc w:val="both"/>
              <w:rPr>
                <w:rFonts w:ascii="Arial" w:hAnsi="Arial" w:cs="Arial"/>
                <w:bCs/>
                <w:sz w:val="20"/>
                <w:szCs w:val="22"/>
              </w:rPr>
            </w:pPr>
            <w:r w:rsidRPr="00882264">
              <w:rPr>
                <w:rFonts w:ascii="Arial" w:hAnsi="Arial" w:cs="Arial"/>
                <w:sz w:val="20"/>
                <w:szCs w:val="22"/>
              </w:rPr>
              <w:t xml:space="preserve">□ </w:t>
            </w:r>
            <w:r w:rsidRPr="00882264">
              <w:rPr>
                <w:rFonts w:ascii="Arial" w:hAnsi="Arial" w:cs="Arial"/>
                <w:bCs/>
                <w:sz w:val="20"/>
                <w:szCs w:val="22"/>
              </w:rPr>
              <w:t>Vidutinės įmonės</w:t>
            </w:r>
          </w:p>
        </w:tc>
        <w:tc>
          <w:tcPr>
            <w:tcW w:w="822" w:type="dxa"/>
            <w:tcBorders>
              <w:top w:val="single" w:sz="4" w:space="0" w:color="auto"/>
              <w:left w:val="single" w:sz="4" w:space="0" w:color="auto"/>
              <w:bottom w:val="single" w:sz="4" w:space="0" w:color="auto"/>
              <w:right w:val="single" w:sz="4" w:space="0" w:color="auto"/>
            </w:tcBorders>
          </w:tcPr>
          <w:p w:rsidR="00B146AB" w:rsidRPr="00882264" w:rsidRDefault="00B146AB" w:rsidP="00D27317">
            <w:pPr>
              <w:ind w:firstLine="0"/>
              <w:rPr>
                <w:szCs w:val="22"/>
              </w:rPr>
            </w:pPr>
            <w:r w:rsidRPr="00882264">
              <w:rPr>
                <w:szCs w:val="22"/>
              </w:rPr>
              <w:t>□ Taip</w:t>
            </w:r>
          </w:p>
        </w:tc>
        <w:tc>
          <w:tcPr>
            <w:tcW w:w="708" w:type="dxa"/>
            <w:gridSpan w:val="2"/>
            <w:tcBorders>
              <w:top w:val="single" w:sz="4" w:space="0" w:color="auto"/>
              <w:left w:val="single" w:sz="4" w:space="0" w:color="auto"/>
              <w:bottom w:val="single" w:sz="4" w:space="0" w:color="auto"/>
              <w:right w:val="single" w:sz="4" w:space="0" w:color="auto"/>
            </w:tcBorders>
          </w:tcPr>
          <w:p w:rsidR="00B146AB" w:rsidRPr="00882264" w:rsidRDefault="00B146AB" w:rsidP="00D27317">
            <w:pPr>
              <w:pStyle w:val="Default"/>
              <w:jc w:val="both"/>
              <w:rPr>
                <w:rFonts w:ascii="Arial" w:eastAsia="Times New Roman" w:hAnsi="Arial" w:cs="Arial"/>
                <w:sz w:val="20"/>
                <w:szCs w:val="22"/>
                <w:lang w:eastAsia="lt-LT"/>
              </w:rPr>
            </w:pPr>
            <w:r w:rsidRPr="00882264">
              <w:rPr>
                <w:rFonts w:ascii="Arial" w:eastAsia="Times New Roman" w:hAnsi="Arial" w:cs="Arial"/>
                <w:sz w:val="20"/>
                <w:szCs w:val="22"/>
                <w:lang w:eastAsia="lt-LT"/>
              </w:rPr>
              <w:t xml:space="preserve">□ Ne </w:t>
            </w:r>
          </w:p>
        </w:tc>
        <w:tc>
          <w:tcPr>
            <w:tcW w:w="3859" w:type="dxa"/>
            <w:tcBorders>
              <w:top w:val="single" w:sz="4" w:space="0" w:color="auto"/>
              <w:left w:val="single" w:sz="4" w:space="0" w:color="auto"/>
              <w:bottom w:val="single" w:sz="4" w:space="0" w:color="auto"/>
              <w:right w:val="single" w:sz="4" w:space="0" w:color="auto"/>
            </w:tcBorders>
          </w:tcPr>
          <w:p w:rsidR="00B146AB" w:rsidRPr="00882264" w:rsidRDefault="00B146AB" w:rsidP="00D27317">
            <w:pPr>
              <w:pStyle w:val="defaultcxsplast"/>
              <w:spacing w:before="0" w:beforeAutospacing="0" w:after="0" w:afterAutospacing="0"/>
              <w:jc w:val="both"/>
              <w:rPr>
                <w:rFonts w:ascii="Arial" w:hAnsi="Arial" w:cs="Arial"/>
                <w:sz w:val="20"/>
                <w:szCs w:val="22"/>
              </w:rPr>
            </w:pPr>
          </w:p>
        </w:tc>
      </w:tr>
      <w:tr w:rsidR="00B146AB" w:rsidRPr="00882264" w:rsidTr="00B146AB">
        <w:tc>
          <w:tcPr>
            <w:tcW w:w="662" w:type="dxa"/>
            <w:tcBorders>
              <w:top w:val="single" w:sz="4" w:space="0" w:color="auto"/>
              <w:left w:val="single" w:sz="4" w:space="0" w:color="auto"/>
              <w:bottom w:val="single" w:sz="4" w:space="0" w:color="auto"/>
              <w:right w:val="single" w:sz="4" w:space="0" w:color="auto"/>
            </w:tcBorders>
          </w:tcPr>
          <w:p w:rsidR="00B146AB" w:rsidRPr="00A805C7" w:rsidRDefault="00B146AB" w:rsidP="00D27317">
            <w:pPr>
              <w:pStyle w:val="Default"/>
              <w:contextualSpacing/>
              <w:rPr>
                <w:rFonts w:ascii="Arial" w:eastAsia="Times New Roman" w:hAnsi="Arial" w:cs="Arial"/>
                <w:color w:val="auto"/>
                <w:sz w:val="20"/>
                <w:szCs w:val="22"/>
                <w:highlight w:val="yellow"/>
                <w:lang w:eastAsia="lt-LT"/>
              </w:rPr>
            </w:pPr>
            <w:r w:rsidRPr="00A805C7">
              <w:rPr>
                <w:rFonts w:ascii="Arial" w:eastAsia="Times New Roman" w:hAnsi="Arial" w:cs="Arial"/>
                <w:color w:val="auto"/>
                <w:sz w:val="20"/>
                <w:szCs w:val="22"/>
                <w:highlight w:val="yellow"/>
                <w:lang w:eastAsia="lt-LT"/>
              </w:rPr>
              <w:t>10.3.</w:t>
            </w:r>
          </w:p>
        </w:tc>
        <w:tc>
          <w:tcPr>
            <w:tcW w:w="3586" w:type="dxa"/>
            <w:gridSpan w:val="2"/>
            <w:tcBorders>
              <w:top w:val="single" w:sz="4" w:space="0" w:color="auto"/>
              <w:left w:val="single" w:sz="4" w:space="0" w:color="auto"/>
              <w:bottom w:val="single" w:sz="4" w:space="0" w:color="auto"/>
              <w:right w:val="single" w:sz="4" w:space="0" w:color="auto"/>
            </w:tcBorders>
          </w:tcPr>
          <w:p w:rsidR="00B146AB" w:rsidRPr="00882264" w:rsidRDefault="00B146AB" w:rsidP="00D27317">
            <w:pPr>
              <w:pStyle w:val="defaultcxsplast"/>
              <w:spacing w:before="0" w:beforeAutospacing="0" w:after="0" w:afterAutospacing="0"/>
              <w:jc w:val="both"/>
              <w:rPr>
                <w:rFonts w:ascii="Arial" w:hAnsi="Arial" w:cs="Arial"/>
                <w:bCs/>
                <w:sz w:val="20"/>
                <w:szCs w:val="22"/>
              </w:rPr>
            </w:pPr>
            <w:r w:rsidRPr="00882264">
              <w:rPr>
                <w:rFonts w:ascii="Arial" w:hAnsi="Arial" w:cs="Arial"/>
                <w:sz w:val="20"/>
                <w:szCs w:val="22"/>
              </w:rPr>
              <w:t xml:space="preserve">□ Didelės įmonės </w:t>
            </w:r>
          </w:p>
        </w:tc>
        <w:tc>
          <w:tcPr>
            <w:tcW w:w="822" w:type="dxa"/>
            <w:tcBorders>
              <w:top w:val="single" w:sz="4" w:space="0" w:color="auto"/>
              <w:left w:val="single" w:sz="4" w:space="0" w:color="auto"/>
              <w:bottom w:val="single" w:sz="4" w:space="0" w:color="auto"/>
              <w:right w:val="single" w:sz="4" w:space="0" w:color="auto"/>
            </w:tcBorders>
          </w:tcPr>
          <w:p w:rsidR="00B146AB" w:rsidRPr="00882264" w:rsidRDefault="00B146AB" w:rsidP="00D27317">
            <w:pPr>
              <w:ind w:firstLine="0"/>
              <w:rPr>
                <w:szCs w:val="22"/>
              </w:rPr>
            </w:pPr>
            <w:r w:rsidRPr="00882264">
              <w:rPr>
                <w:szCs w:val="22"/>
              </w:rPr>
              <w:t>□ Taip</w:t>
            </w:r>
          </w:p>
        </w:tc>
        <w:tc>
          <w:tcPr>
            <w:tcW w:w="708" w:type="dxa"/>
            <w:gridSpan w:val="2"/>
            <w:tcBorders>
              <w:top w:val="single" w:sz="4" w:space="0" w:color="auto"/>
              <w:left w:val="single" w:sz="4" w:space="0" w:color="auto"/>
              <w:bottom w:val="single" w:sz="4" w:space="0" w:color="auto"/>
              <w:right w:val="single" w:sz="4" w:space="0" w:color="auto"/>
            </w:tcBorders>
          </w:tcPr>
          <w:p w:rsidR="00B146AB" w:rsidRPr="00882264" w:rsidRDefault="00B146AB" w:rsidP="00D27317">
            <w:pPr>
              <w:pStyle w:val="Default"/>
              <w:jc w:val="both"/>
              <w:rPr>
                <w:rFonts w:ascii="Arial" w:eastAsia="Times New Roman" w:hAnsi="Arial" w:cs="Arial"/>
                <w:sz w:val="20"/>
                <w:szCs w:val="22"/>
                <w:lang w:eastAsia="lt-LT"/>
              </w:rPr>
            </w:pPr>
            <w:r w:rsidRPr="00882264">
              <w:rPr>
                <w:rFonts w:ascii="Arial" w:eastAsia="Times New Roman" w:hAnsi="Arial" w:cs="Arial"/>
                <w:sz w:val="20"/>
                <w:szCs w:val="22"/>
                <w:lang w:eastAsia="lt-LT"/>
              </w:rPr>
              <w:t xml:space="preserve">□ Ne </w:t>
            </w:r>
          </w:p>
        </w:tc>
        <w:tc>
          <w:tcPr>
            <w:tcW w:w="3859" w:type="dxa"/>
            <w:tcBorders>
              <w:top w:val="single" w:sz="4" w:space="0" w:color="auto"/>
              <w:left w:val="single" w:sz="4" w:space="0" w:color="auto"/>
              <w:bottom w:val="single" w:sz="4" w:space="0" w:color="auto"/>
              <w:right w:val="single" w:sz="4" w:space="0" w:color="auto"/>
            </w:tcBorders>
          </w:tcPr>
          <w:p w:rsidR="00B146AB" w:rsidRPr="00882264" w:rsidRDefault="00B146AB" w:rsidP="00D27317">
            <w:pPr>
              <w:pStyle w:val="defaultcxsplast"/>
              <w:spacing w:before="0" w:beforeAutospacing="0" w:after="0" w:afterAutospacing="0"/>
              <w:jc w:val="both"/>
              <w:rPr>
                <w:rFonts w:ascii="Arial" w:hAnsi="Arial" w:cs="Arial"/>
                <w:sz w:val="20"/>
                <w:szCs w:val="22"/>
              </w:rPr>
            </w:pPr>
          </w:p>
        </w:tc>
      </w:tr>
      <w:tr w:rsidR="00B146AB" w:rsidRPr="00882264" w:rsidTr="00B146AB">
        <w:tc>
          <w:tcPr>
            <w:tcW w:w="662" w:type="dxa"/>
            <w:tcBorders>
              <w:top w:val="single" w:sz="4" w:space="0" w:color="auto"/>
              <w:left w:val="single" w:sz="4" w:space="0" w:color="auto"/>
              <w:bottom w:val="single" w:sz="4" w:space="0" w:color="auto"/>
              <w:right w:val="single" w:sz="4" w:space="0" w:color="auto"/>
            </w:tcBorders>
          </w:tcPr>
          <w:p w:rsidR="00B146AB" w:rsidRPr="00A805C7" w:rsidRDefault="00B146AB" w:rsidP="007A4DAB">
            <w:pPr>
              <w:pStyle w:val="Default"/>
              <w:contextualSpacing/>
              <w:rPr>
                <w:rFonts w:ascii="Arial" w:eastAsia="Times New Roman" w:hAnsi="Arial" w:cs="Arial"/>
                <w:color w:val="auto"/>
                <w:sz w:val="20"/>
                <w:szCs w:val="22"/>
                <w:highlight w:val="yellow"/>
                <w:lang w:eastAsia="lt-LT"/>
              </w:rPr>
            </w:pPr>
            <w:r w:rsidRPr="00A805C7">
              <w:rPr>
                <w:rFonts w:ascii="Arial" w:eastAsia="Times New Roman" w:hAnsi="Arial" w:cs="Arial"/>
                <w:color w:val="auto"/>
                <w:sz w:val="20"/>
                <w:szCs w:val="22"/>
                <w:highlight w:val="yellow"/>
                <w:lang w:eastAsia="lt-LT"/>
              </w:rPr>
              <w:t>11.</w:t>
            </w:r>
          </w:p>
        </w:tc>
        <w:tc>
          <w:tcPr>
            <w:tcW w:w="3586" w:type="dxa"/>
            <w:gridSpan w:val="2"/>
            <w:tcBorders>
              <w:top w:val="single" w:sz="4" w:space="0" w:color="auto"/>
              <w:left w:val="single" w:sz="4" w:space="0" w:color="auto"/>
              <w:bottom w:val="single" w:sz="4" w:space="0" w:color="auto"/>
              <w:right w:val="single" w:sz="4" w:space="0" w:color="auto"/>
            </w:tcBorders>
          </w:tcPr>
          <w:p w:rsidR="00B146AB" w:rsidRPr="00882264" w:rsidRDefault="00B146AB" w:rsidP="00D27317">
            <w:pPr>
              <w:pStyle w:val="defaultcxsplast"/>
              <w:spacing w:before="0" w:beforeAutospacing="0" w:after="0" w:afterAutospacing="0"/>
              <w:jc w:val="both"/>
              <w:rPr>
                <w:rFonts w:ascii="Arial" w:hAnsi="Arial" w:cs="Arial"/>
                <w:bCs/>
                <w:sz w:val="20"/>
                <w:szCs w:val="22"/>
              </w:rPr>
            </w:pPr>
            <w:r w:rsidRPr="00882264">
              <w:rPr>
                <w:rFonts w:ascii="Arial" w:hAnsi="Arial" w:cs="Arial"/>
                <w:bCs/>
                <w:sz w:val="20"/>
                <w:szCs w:val="22"/>
              </w:rPr>
              <w:t xml:space="preserve">Ar pagalba nėra teikiama </w:t>
            </w:r>
            <w:r w:rsidRPr="00882264">
              <w:rPr>
                <w:rFonts w:ascii="Arial" w:hAnsi="Arial" w:cs="Arial"/>
                <w:b/>
                <w:bCs/>
                <w:sz w:val="20"/>
                <w:szCs w:val="22"/>
              </w:rPr>
              <w:t>sunkumų patiriantiems</w:t>
            </w:r>
            <w:r w:rsidRPr="00882264">
              <w:rPr>
                <w:rStyle w:val="FootnoteReference"/>
                <w:rFonts w:ascii="Arial" w:hAnsi="Arial" w:cs="Arial"/>
                <w:b/>
                <w:bCs/>
                <w:sz w:val="20"/>
                <w:szCs w:val="22"/>
              </w:rPr>
              <w:footnoteReference w:id="6"/>
            </w:r>
            <w:r w:rsidRPr="00882264">
              <w:rPr>
                <w:rFonts w:ascii="Arial" w:hAnsi="Arial" w:cs="Arial"/>
                <w:bCs/>
                <w:sz w:val="20"/>
                <w:szCs w:val="22"/>
              </w:rPr>
              <w:t xml:space="preserve"> ūkio subjektams?</w:t>
            </w:r>
          </w:p>
        </w:tc>
        <w:tc>
          <w:tcPr>
            <w:tcW w:w="822" w:type="dxa"/>
            <w:tcBorders>
              <w:top w:val="single" w:sz="4" w:space="0" w:color="auto"/>
              <w:left w:val="single" w:sz="4" w:space="0" w:color="auto"/>
              <w:bottom w:val="single" w:sz="4" w:space="0" w:color="auto"/>
              <w:right w:val="single" w:sz="4" w:space="0" w:color="auto"/>
            </w:tcBorders>
          </w:tcPr>
          <w:p w:rsidR="00B146AB" w:rsidRPr="00882264" w:rsidRDefault="00B146AB" w:rsidP="00D27317">
            <w:pPr>
              <w:ind w:firstLine="0"/>
              <w:rPr>
                <w:rFonts w:eastAsia="Calibri"/>
                <w:lang w:eastAsia="en-US"/>
              </w:rPr>
            </w:pPr>
            <w:r w:rsidRPr="00882264">
              <w:rPr>
                <w:szCs w:val="22"/>
              </w:rPr>
              <w:t>□ Taip</w:t>
            </w:r>
          </w:p>
        </w:tc>
        <w:tc>
          <w:tcPr>
            <w:tcW w:w="708" w:type="dxa"/>
            <w:gridSpan w:val="2"/>
            <w:tcBorders>
              <w:top w:val="single" w:sz="4" w:space="0" w:color="auto"/>
              <w:left w:val="single" w:sz="4" w:space="0" w:color="auto"/>
              <w:bottom w:val="single" w:sz="4" w:space="0" w:color="auto"/>
              <w:right w:val="single" w:sz="4" w:space="0" w:color="auto"/>
            </w:tcBorders>
          </w:tcPr>
          <w:p w:rsidR="00B146AB" w:rsidRPr="00882264" w:rsidRDefault="00B146AB" w:rsidP="00D27317">
            <w:pPr>
              <w:pStyle w:val="Default"/>
              <w:jc w:val="both"/>
              <w:rPr>
                <w:rFonts w:ascii="Arial" w:eastAsia="Times New Roman" w:hAnsi="Arial" w:cs="Arial"/>
                <w:sz w:val="20"/>
                <w:szCs w:val="22"/>
                <w:lang w:eastAsia="lt-LT"/>
              </w:rPr>
            </w:pPr>
            <w:r w:rsidRPr="00882264">
              <w:rPr>
                <w:rFonts w:ascii="Arial" w:eastAsia="Times New Roman" w:hAnsi="Arial" w:cs="Arial"/>
                <w:sz w:val="20"/>
                <w:szCs w:val="22"/>
                <w:lang w:eastAsia="lt-LT"/>
              </w:rPr>
              <w:t xml:space="preserve">□ Ne </w:t>
            </w:r>
          </w:p>
        </w:tc>
        <w:tc>
          <w:tcPr>
            <w:tcW w:w="3859" w:type="dxa"/>
            <w:tcBorders>
              <w:top w:val="single" w:sz="4" w:space="0" w:color="auto"/>
              <w:left w:val="single" w:sz="4" w:space="0" w:color="auto"/>
              <w:bottom w:val="single" w:sz="4" w:space="0" w:color="auto"/>
              <w:right w:val="single" w:sz="4" w:space="0" w:color="auto"/>
            </w:tcBorders>
          </w:tcPr>
          <w:p w:rsidR="00B146AB" w:rsidRPr="00882264" w:rsidRDefault="00B146AB" w:rsidP="00D27317">
            <w:pPr>
              <w:ind w:firstLine="0"/>
              <w:rPr>
                <w:rFonts w:eastAsia="Calibri"/>
                <w:szCs w:val="24"/>
                <w:lang w:eastAsia="en-US"/>
              </w:rPr>
            </w:pPr>
            <w:r w:rsidRPr="00882264">
              <w:rPr>
                <w:szCs w:val="24"/>
              </w:rPr>
              <w:t>Laikoma, kad biudžetinės įstaigos negali susidurti su bent viena iš Reglamento (ES)</w:t>
            </w:r>
            <w:r>
              <w:rPr>
                <w:szCs w:val="24"/>
              </w:rPr>
              <w:t xml:space="preserve"> Nr.</w:t>
            </w:r>
            <w:r w:rsidRPr="00882264">
              <w:rPr>
                <w:szCs w:val="24"/>
              </w:rPr>
              <w:t xml:space="preserve"> 651/2014 2 straipsnio 18 punkte nurodytų aplinkybių, nes: </w:t>
            </w:r>
          </w:p>
          <w:p w:rsidR="00B146AB" w:rsidRPr="00882264" w:rsidRDefault="00B146AB" w:rsidP="00D27317">
            <w:pPr>
              <w:pStyle w:val="msolistparagraph0"/>
              <w:spacing w:after="0" w:line="240" w:lineRule="auto"/>
              <w:ind w:left="0"/>
              <w:rPr>
                <w:szCs w:val="24"/>
                <w:lang w:val="lt-LT"/>
              </w:rPr>
            </w:pPr>
            <w:r>
              <w:rPr>
                <w:szCs w:val="24"/>
                <w:lang w:val="lt-LT"/>
              </w:rPr>
              <w:t xml:space="preserve">1. </w:t>
            </w:r>
            <w:r w:rsidRPr="00882264">
              <w:rPr>
                <w:szCs w:val="24"/>
                <w:lang w:val="lt-LT"/>
              </w:rPr>
              <w:t>biudžetinėms įstaigoms netaikomas Lietuvos Respublikos bankroto įstatymas, todėl joms negali būti pradėtos nemokumo procedūros;</w:t>
            </w:r>
          </w:p>
          <w:p w:rsidR="00B146AB" w:rsidRPr="00882264" w:rsidRDefault="00B146AB" w:rsidP="00D27317">
            <w:pPr>
              <w:ind w:firstLine="0"/>
              <w:contextualSpacing/>
              <w:rPr>
                <w:szCs w:val="24"/>
              </w:rPr>
            </w:pPr>
            <w:r>
              <w:rPr>
                <w:rFonts w:eastAsia="Calibri"/>
                <w:szCs w:val="24"/>
              </w:rPr>
              <w:t xml:space="preserve">2. </w:t>
            </w:r>
            <w:r w:rsidRPr="00882264">
              <w:rPr>
                <w:szCs w:val="24"/>
              </w:rPr>
              <w:t>pagal Lietuvos Respublikos biudžetinių įstaigų įstatymą:</w:t>
            </w:r>
          </w:p>
          <w:p w:rsidR="00B146AB" w:rsidRPr="00882264" w:rsidRDefault="00B146AB" w:rsidP="00D27317">
            <w:pPr>
              <w:ind w:firstLine="0"/>
              <w:contextualSpacing/>
              <w:rPr>
                <w:szCs w:val="24"/>
              </w:rPr>
            </w:pPr>
            <w:r>
              <w:rPr>
                <w:szCs w:val="24"/>
              </w:rPr>
              <w:t xml:space="preserve">● </w:t>
            </w:r>
            <w:r w:rsidRPr="00882264">
              <w:rPr>
                <w:szCs w:val="24"/>
              </w:rPr>
              <w:t>biudžetinės įstaigos įgyvendina valstybės ar savivaldybės funkcijas ir yra išlaikomos iš valstybės ar savivaldybės biudžetų asignavimų, taip pat iš Valstybinio socialinio draudimo fondo, Privalomojo sveikatos draudimo fondo biudžetų ir kitų valstybės pinigų fondų lėšų (2 str. 1 d.)</w:t>
            </w:r>
            <w:r>
              <w:rPr>
                <w:szCs w:val="24"/>
              </w:rPr>
              <w:t>.</w:t>
            </w:r>
            <w:r w:rsidRPr="00882264">
              <w:rPr>
                <w:szCs w:val="24"/>
              </w:rPr>
              <w:t xml:space="preserve"> </w:t>
            </w:r>
          </w:p>
          <w:p w:rsidR="00B146AB" w:rsidRPr="00882264" w:rsidRDefault="00B146AB" w:rsidP="00D27317">
            <w:pPr>
              <w:ind w:firstLine="0"/>
              <w:contextualSpacing/>
              <w:rPr>
                <w:szCs w:val="24"/>
              </w:rPr>
            </w:pPr>
            <w:r>
              <w:rPr>
                <w:szCs w:val="24"/>
              </w:rPr>
              <w:t xml:space="preserve">● </w:t>
            </w:r>
            <w:r w:rsidRPr="00882264">
              <w:rPr>
                <w:szCs w:val="24"/>
              </w:rPr>
              <w:t xml:space="preserve">jeigu biudžetinės įstaigos prievolėms lėšų nepakanka, prievolės padengiamos biudžetinės įstaigos savininko lėšomis neviršijant biudžetinės įstaigos teisės aktų nustatyta tvarka naudojamo, valdomo ir disponuojamo turto vertės (2 str. 2 d.) </w:t>
            </w:r>
          </w:p>
          <w:p w:rsidR="00B146AB" w:rsidRPr="00882264" w:rsidRDefault="00B146AB" w:rsidP="00D27317">
            <w:pPr>
              <w:ind w:firstLine="0"/>
              <w:contextualSpacing/>
              <w:rPr>
                <w:szCs w:val="24"/>
              </w:rPr>
            </w:pPr>
            <w:r>
              <w:rPr>
                <w:szCs w:val="24"/>
              </w:rPr>
              <w:t xml:space="preserve">● </w:t>
            </w:r>
            <w:r w:rsidRPr="00882264">
              <w:rPr>
                <w:szCs w:val="24"/>
              </w:rPr>
              <w:t>biudžetinė įstaiga gali turėti tik tokias civilines teises ir pareigas, kurios neprieštarauja jos nuostatams ir veiklos tikslams (3 str. 1 d.);</w:t>
            </w:r>
          </w:p>
          <w:p w:rsidR="00B146AB" w:rsidRPr="00882264" w:rsidRDefault="00B146AB" w:rsidP="00D27317">
            <w:pPr>
              <w:ind w:firstLine="0"/>
              <w:contextualSpacing/>
              <w:rPr>
                <w:szCs w:val="24"/>
              </w:rPr>
            </w:pPr>
            <w:r>
              <w:rPr>
                <w:szCs w:val="24"/>
              </w:rPr>
              <w:t xml:space="preserve">● </w:t>
            </w:r>
            <w:r w:rsidRPr="00882264">
              <w:rPr>
                <w:szCs w:val="24"/>
              </w:rPr>
              <w:t>iš valstybės biudžeto arba iš Valstybinio socialinio draudimo fondo, Privalomojo sveikatos draudimo fondo biudžetų ir kitų valstybės pinigų fondų išlaikomos biudžetinės įstaigos savininkė yra valstybė (4 str. 1 d.);</w:t>
            </w:r>
          </w:p>
          <w:p w:rsidR="00B146AB" w:rsidRPr="00882264" w:rsidRDefault="00B146AB" w:rsidP="00D27317">
            <w:pPr>
              <w:ind w:firstLine="0"/>
              <w:contextualSpacing/>
              <w:rPr>
                <w:szCs w:val="24"/>
              </w:rPr>
            </w:pPr>
            <w:r>
              <w:rPr>
                <w:szCs w:val="24"/>
              </w:rPr>
              <w:t xml:space="preserve">● </w:t>
            </w:r>
            <w:r w:rsidRPr="00882264">
              <w:rPr>
                <w:szCs w:val="24"/>
              </w:rPr>
              <w:t>iš valstybės biudžeto arba iš Valstybinio socialinio draudimo fondo, Privalomojo sveikatos draudimo fondo biudžetų ir kitų valstybės pinigų fondų išlaikomos biudžetinės įstaigos gali būti tik reorganizuojamos/likviduojamos turint Lietuvos Respublikos Vyriausybės sutikimą (14 str.; 15 str.) arba Lietuvos Respublikos Civiliniame kodekse nustatytais juridinių asmenų likvidavimo pagrindais.</w:t>
            </w:r>
          </w:p>
          <w:p w:rsidR="00B146AB" w:rsidRPr="00882264" w:rsidRDefault="00B146AB" w:rsidP="00D27317">
            <w:pPr>
              <w:ind w:firstLine="0"/>
              <w:contextualSpacing/>
              <w:rPr>
                <w:szCs w:val="24"/>
              </w:rPr>
            </w:pPr>
            <w:r>
              <w:rPr>
                <w:rFonts w:eastAsia="Calibri"/>
                <w:szCs w:val="24"/>
              </w:rPr>
              <w:t xml:space="preserve">3. </w:t>
            </w:r>
            <w:r w:rsidRPr="00882264">
              <w:rPr>
                <w:szCs w:val="24"/>
              </w:rPr>
              <w:t>Pagal Lietuvos Respublikos biudžeto sandaros įstatymą biudžetinėms įstaigoms skirtos biudžeto lėšos gali būti naudojamos tik jų</w:t>
            </w:r>
            <w:r>
              <w:rPr>
                <w:szCs w:val="24"/>
              </w:rPr>
              <w:t xml:space="preserve"> </w:t>
            </w:r>
            <w:r w:rsidRPr="00882264">
              <w:rPr>
                <w:szCs w:val="24"/>
              </w:rPr>
              <w:t>programoms vykdyti, o biudžetinių įstaigų programų sąmatos negali viršyti šioms programoms numatytų sumų (5 str. 1 d.).</w:t>
            </w:r>
          </w:p>
          <w:p w:rsidR="00B146AB" w:rsidRPr="00882264" w:rsidRDefault="00B146AB" w:rsidP="00D27317">
            <w:pPr>
              <w:ind w:firstLine="0"/>
              <w:rPr>
                <w:szCs w:val="24"/>
              </w:rPr>
            </w:pPr>
          </w:p>
          <w:p w:rsidR="00B146AB" w:rsidRPr="00882264" w:rsidRDefault="00B146AB" w:rsidP="00D27317">
            <w:pPr>
              <w:autoSpaceDE w:val="0"/>
              <w:autoSpaceDN w:val="0"/>
              <w:adjustRightInd w:val="0"/>
              <w:ind w:firstLine="0"/>
              <w:rPr>
                <w:szCs w:val="22"/>
              </w:rPr>
            </w:pPr>
            <w:r w:rsidRPr="00882264">
              <w:rPr>
                <w:szCs w:val="24"/>
              </w:rPr>
              <w:t xml:space="preserve">Atsižvelgiant į aukščiau pateiktus paaiškinimus, pagal šį Aprašą teikiant valstybės pagalbą biudžetinėms įstaigoms, laikoma, kad jos negali būti ūkio subjektais, patiriančiais sunkumus, </w:t>
            </w:r>
            <w:r w:rsidRPr="00882264">
              <w:rPr>
                <w:szCs w:val="24"/>
              </w:rPr>
              <w:lastRenderedPageBreak/>
              <w:t>kaip tai apibrėžta Reglamento (ES)</w:t>
            </w:r>
            <w:r>
              <w:rPr>
                <w:szCs w:val="24"/>
              </w:rPr>
              <w:t xml:space="preserve"> Nr.</w:t>
            </w:r>
            <w:r w:rsidRPr="00882264">
              <w:rPr>
                <w:szCs w:val="24"/>
              </w:rPr>
              <w:t xml:space="preserve"> 651/2014 2 straipsnio 18 punkte, todėl papildomas vertinimas konkrečios biudžetinės įstaigos atveju nėra atliekamas, pasirenkamas atsakymas „Taip“. </w:t>
            </w:r>
          </w:p>
        </w:tc>
      </w:tr>
      <w:tr w:rsidR="00B146AB" w:rsidRPr="00882264" w:rsidTr="00B146AB">
        <w:tc>
          <w:tcPr>
            <w:tcW w:w="662" w:type="dxa"/>
            <w:tcBorders>
              <w:top w:val="single" w:sz="4" w:space="0" w:color="auto"/>
              <w:left w:val="single" w:sz="4" w:space="0" w:color="auto"/>
              <w:bottom w:val="single" w:sz="4" w:space="0" w:color="auto"/>
              <w:right w:val="single" w:sz="4" w:space="0" w:color="auto"/>
            </w:tcBorders>
          </w:tcPr>
          <w:p w:rsidR="00B146AB" w:rsidRPr="00882264" w:rsidRDefault="00B146AB" w:rsidP="008B3184">
            <w:pPr>
              <w:pStyle w:val="Default"/>
              <w:contextualSpacing/>
              <w:rPr>
                <w:rFonts w:ascii="Arial" w:eastAsia="Times New Roman" w:hAnsi="Arial" w:cs="Arial"/>
                <w:color w:val="auto"/>
                <w:sz w:val="20"/>
                <w:szCs w:val="22"/>
                <w:lang w:eastAsia="lt-LT"/>
              </w:rPr>
            </w:pPr>
            <w:r w:rsidRPr="007A4DAB">
              <w:rPr>
                <w:rFonts w:ascii="Arial" w:eastAsia="Times New Roman" w:hAnsi="Arial" w:cs="Arial"/>
                <w:color w:val="auto"/>
                <w:sz w:val="20"/>
                <w:szCs w:val="22"/>
                <w:highlight w:val="yellow"/>
                <w:lang w:eastAsia="lt-LT"/>
              </w:rPr>
              <w:lastRenderedPageBreak/>
              <w:t>12.</w:t>
            </w:r>
          </w:p>
        </w:tc>
        <w:tc>
          <w:tcPr>
            <w:tcW w:w="3586" w:type="dxa"/>
            <w:gridSpan w:val="2"/>
            <w:tcBorders>
              <w:top w:val="single" w:sz="4" w:space="0" w:color="auto"/>
              <w:left w:val="single" w:sz="4" w:space="0" w:color="auto"/>
              <w:bottom w:val="single" w:sz="4" w:space="0" w:color="auto"/>
              <w:right w:val="single" w:sz="4" w:space="0" w:color="auto"/>
            </w:tcBorders>
          </w:tcPr>
          <w:p w:rsidR="00B146AB" w:rsidRPr="00882264" w:rsidRDefault="00B146AB" w:rsidP="00D27317">
            <w:pPr>
              <w:pStyle w:val="defaultcxsplast"/>
              <w:spacing w:before="0" w:beforeAutospacing="0" w:after="0" w:afterAutospacing="0"/>
              <w:jc w:val="both"/>
              <w:rPr>
                <w:rFonts w:ascii="Arial" w:hAnsi="Arial" w:cs="Arial"/>
                <w:bCs/>
                <w:sz w:val="20"/>
                <w:szCs w:val="22"/>
              </w:rPr>
            </w:pPr>
            <w:r w:rsidRPr="00882264">
              <w:rPr>
                <w:rFonts w:ascii="Arial" w:hAnsi="Arial" w:cs="Arial"/>
                <w:bCs/>
                <w:sz w:val="20"/>
                <w:szCs w:val="22"/>
              </w:rPr>
              <w:t>Ar pagalbos suteikimas</w:t>
            </w:r>
            <w:r w:rsidRPr="00882264">
              <w:rPr>
                <w:rStyle w:val="FootnoteReference"/>
                <w:rFonts w:ascii="Arial" w:hAnsi="Arial" w:cs="Arial"/>
                <w:bCs/>
                <w:sz w:val="20"/>
                <w:szCs w:val="22"/>
              </w:rPr>
              <w:footnoteReference w:id="7"/>
            </w:r>
            <w:r w:rsidRPr="00882264">
              <w:rPr>
                <w:rFonts w:ascii="Arial" w:hAnsi="Arial" w:cs="Arial"/>
                <w:bCs/>
                <w:sz w:val="20"/>
                <w:szCs w:val="22"/>
              </w:rPr>
              <w:t xml:space="preserve"> nėra susietas su </w:t>
            </w:r>
            <w:r w:rsidRPr="00882264">
              <w:rPr>
                <w:rFonts w:ascii="Arial" w:hAnsi="Arial" w:cs="Arial"/>
                <w:b/>
                <w:bCs/>
                <w:sz w:val="20"/>
                <w:szCs w:val="22"/>
              </w:rPr>
              <w:t>įpareigojimu pagalbos gavėjui turėti būstinę Lietuvos Respublikoje arba būti iš esmės įsisteigusiu Lietuvos Respublikoje</w:t>
            </w:r>
            <w:r w:rsidRPr="00882264">
              <w:rPr>
                <w:rFonts w:ascii="Arial" w:hAnsi="Arial" w:cs="Arial"/>
                <w:bCs/>
                <w:sz w:val="20"/>
                <w:szCs w:val="22"/>
              </w:rPr>
              <w:t xml:space="preserve">? (įpareigojimu turėti būstinę atitinkamoje valstybėje narėje arba būti iš esmės įsisteigusiu toje valstybėje narėje nelaikomas reikalavimas turėti įsisteigimo ar įregistravimo vietą pagalbą teikiančioje valstybėje narėje </w:t>
            </w:r>
            <w:r w:rsidRPr="00882264">
              <w:rPr>
                <w:rFonts w:ascii="Arial" w:hAnsi="Arial" w:cs="Arial"/>
                <w:b/>
                <w:bCs/>
                <w:sz w:val="20"/>
                <w:szCs w:val="22"/>
              </w:rPr>
              <w:t>mokėjimo metu</w:t>
            </w:r>
            <w:r w:rsidRPr="00882264">
              <w:rPr>
                <w:rFonts w:ascii="Arial" w:hAnsi="Arial" w:cs="Arial"/>
                <w:bCs/>
                <w:sz w:val="20"/>
                <w:szCs w:val="22"/>
              </w:rPr>
              <w:t>)</w:t>
            </w:r>
          </w:p>
        </w:tc>
        <w:tc>
          <w:tcPr>
            <w:tcW w:w="822" w:type="dxa"/>
            <w:tcBorders>
              <w:top w:val="single" w:sz="4" w:space="0" w:color="auto"/>
              <w:left w:val="single" w:sz="4" w:space="0" w:color="auto"/>
              <w:bottom w:val="single" w:sz="4" w:space="0" w:color="auto"/>
              <w:right w:val="single" w:sz="4" w:space="0" w:color="auto"/>
            </w:tcBorders>
          </w:tcPr>
          <w:p w:rsidR="00B146AB" w:rsidRPr="00882264" w:rsidRDefault="00B146AB" w:rsidP="00D27317">
            <w:pPr>
              <w:ind w:firstLine="0"/>
              <w:rPr>
                <w:rFonts w:eastAsia="Calibri"/>
                <w:lang w:eastAsia="en-US"/>
              </w:rPr>
            </w:pPr>
            <w:r w:rsidRPr="00882264">
              <w:rPr>
                <w:szCs w:val="22"/>
              </w:rPr>
              <w:t>□ Taip</w:t>
            </w:r>
          </w:p>
        </w:tc>
        <w:tc>
          <w:tcPr>
            <w:tcW w:w="708" w:type="dxa"/>
            <w:gridSpan w:val="2"/>
            <w:tcBorders>
              <w:top w:val="single" w:sz="4" w:space="0" w:color="auto"/>
              <w:left w:val="single" w:sz="4" w:space="0" w:color="auto"/>
              <w:bottom w:val="single" w:sz="4" w:space="0" w:color="auto"/>
              <w:right w:val="single" w:sz="4" w:space="0" w:color="auto"/>
            </w:tcBorders>
          </w:tcPr>
          <w:p w:rsidR="00B146AB" w:rsidRPr="00882264" w:rsidRDefault="00B146AB" w:rsidP="00D27317">
            <w:pPr>
              <w:pStyle w:val="Default"/>
              <w:jc w:val="both"/>
              <w:rPr>
                <w:rFonts w:ascii="Arial" w:eastAsia="Times New Roman" w:hAnsi="Arial" w:cs="Arial"/>
                <w:sz w:val="20"/>
                <w:szCs w:val="22"/>
                <w:lang w:eastAsia="lt-LT"/>
              </w:rPr>
            </w:pPr>
            <w:r w:rsidRPr="00882264">
              <w:rPr>
                <w:rFonts w:ascii="Arial" w:eastAsia="Times New Roman" w:hAnsi="Arial" w:cs="Arial"/>
                <w:sz w:val="20"/>
                <w:szCs w:val="22"/>
                <w:lang w:eastAsia="lt-LT"/>
              </w:rPr>
              <w:t xml:space="preserve">□ Ne </w:t>
            </w:r>
          </w:p>
        </w:tc>
        <w:tc>
          <w:tcPr>
            <w:tcW w:w="3859" w:type="dxa"/>
            <w:tcBorders>
              <w:top w:val="single" w:sz="4" w:space="0" w:color="auto"/>
              <w:left w:val="single" w:sz="4" w:space="0" w:color="auto"/>
              <w:bottom w:val="single" w:sz="4" w:space="0" w:color="auto"/>
              <w:right w:val="single" w:sz="4" w:space="0" w:color="auto"/>
            </w:tcBorders>
          </w:tcPr>
          <w:p w:rsidR="00B146AB" w:rsidRPr="00882264" w:rsidRDefault="00B146AB" w:rsidP="00D27317">
            <w:pPr>
              <w:pStyle w:val="defaultcxsplast"/>
              <w:spacing w:before="0" w:beforeAutospacing="0" w:after="0" w:afterAutospacing="0"/>
              <w:jc w:val="both"/>
              <w:rPr>
                <w:rFonts w:ascii="Arial" w:hAnsi="Arial" w:cs="Arial"/>
                <w:sz w:val="20"/>
                <w:szCs w:val="22"/>
              </w:rPr>
            </w:pPr>
          </w:p>
        </w:tc>
      </w:tr>
      <w:tr w:rsidR="00B146AB" w:rsidRPr="00882264" w:rsidTr="00B146AB">
        <w:tc>
          <w:tcPr>
            <w:tcW w:w="662" w:type="dxa"/>
            <w:tcBorders>
              <w:top w:val="single" w:sz="4" w:space="0" w:color="auto"/>
              <w:left w:val="single" w:sz="4" w:space="0" w:color="auto"/>
              <w:bottom w:val="single" w:sz="4" w:space="0" w:color="auto"/>
              <w:right w:val="single" w:sz="4" w:space="0" w:color="auto"/>
            </w:tcBorders>
          </w:tcPr>
          <w:p w:rsidR="00B146AB" w:rsidRPr="007A4DAB" w:rsidRDefault="00B146AB" w:rsidP="008B3184">
            <w:pPr>
              <w:pStyle w:val="Default"/>
              <w:contextualSpacing/>
              <w:rPr>
                <w:rFonts w:ascii="Arial" w:eastAsia="Times New Roman" w:hAnsi="Arial" w:cs="Arial"/>
                <w:color w:val="auto"/>
                <w:sz w:val="20"/>
                <w:szCs w:val="22"/>
                <w:highlight w:val="yellow"/>
                <w:lang w:eastAsia="lt-LT"/>
              </w:rPr>
            </w:pPr>
            <w:r w:rsidRPr="007A4DAB">
              <w:rPr>
                <w:rFonts w:ascii="Arial" w:eastAsia="Times New Roman" w:hAnsi="Arial" w:cs="Arial"/>
                <w:color w:val="auto"/>
                <w:sz w:val="20"/>
                <w:szCs w:val="22"/>
                <w:highlight w:val="yellow"/>
                <w:lang w:eastAsia="lt-LT"/>
              </w:rPr>
              <w:t>13.</w:t>
            </w:r>
          </w:p>
        </w:tc>
        <w:tc>
          <w:tcPr>
            <w:tcW w:w="3586" w:type="dxa"/>
            <w:gridSpan w:val="2"/>
            <w:tcBorders>
              <w:top w:val="single" w:sz="4" w:space="0" w:color="auto"/>
              <w:left w:val="single" w:sz="4" w:space="0" w:color="auto"/>
              <w:bottom w:val="single" w:sz="4" w:space="0" w:color="auto"/>
              <w:right w:val="single" w:sz="4" w:space="0" w:color="auto"/>
            </w:tcBorders>
          </w:tcPr>
          <w:p w:rsidR="00B146AB" w:rsidRPr="00882264" w:rsidRDefault="00B146AB" w:rsidP="00D27317">
            <w:pPr>
              <w:pStyle w:val="defaultcxsplast"/>
              <w:spacing w:before="0" w:beforeAutospacing="0" w:after="0" w:afterAutospacing="0"/>
              <w:jc w:val="both"/>
              <w:rPr>
                <w:rFonts w:ascii="Arial" w:hAnsi="Arial" w:cs="Arial"/>
                <w:bCs/>
                <w:sz w:val="20"/>
                <w:szCs w:val="22"/>
              </w:rPr>
            </w:pPr>
            <w:r w:rsidRPr="00882264">
              <w:rPr>
                <w:rFonts w:ascii="Arial" w:hAnsi="Arial" w:cs="Arial"/>
                <w:bCs/>
                <w:sz w:val="20"/>
                <w:szCs w:val="22"/>
              </w:rPr>
              <w:t xml:space="preserve">Ar pagalbos suteikimas nėra susietas su </w:t>
            </w:r>
            <w:r w:rsidRPr="00882264">
              <w:rPr>
                <w:rFonts w:ascii="Arial" w:hAnsi="Arial" w:cs="Arial"/>
                <w:b/>
                <w:bCs/>
                <w:sz w:val="20"/>
                <w:szCs w:val="22"/>
              </w:rPr>
              <w:t>įpareigojimu</w:t>
            </w:r>
            <w:r>
              <w:rPr>
                <w:rFonts w:ascii="Arial" w:hAnsi="Arial" w:cs="Arial"/>
                <w:b/>
                <w:bCs/>
                <w:sz w:val="20"/>
                <w:szCs w:val="22"/>
              </w:rPr>
              <w:t xml:space="preserve"> </w:t>
            </w:r>
            <w:r w:rsidRPr="00882264">
              <w:rPr>
                <w:rFonts w:ascii="Arial" w:hAnsi="Arial" w:cs="Arial"/>
                <w:b/>
                <w:bCs/>
                <w:sz w:val="20"/>
                <w:szCs w:val="22"/>
              </w:rPr>
              <w:t>pagalbos gavėjui naudoti Lietuvos Respublikoje pagamintas prekes arba teikiamas paslaugas</w:t>
            </w:r>
            <w:r w:rsidRPr="00882264">
              <w:rPr>
                <w:rFonts w:ascii="Arial" w:hAnsi="Arial" w:cs="Arial"/>
                <w:bCs/>
                <w:sz w:val="20"/>
                <w:szCs w:val="22"/>
              </w:rPr>
              <w:t>?</w:t>
            </w:r>
          </w:p>
        </w:tc>
        <w:tc>
          <w:tcPr>
            <w:tcW w:w="822" w:type="dxa"/>
            <w:tcBorders>
              <w:top w:val="single" w:sz="4" w:space="0" w:color="auto"/>
              <w:left w:val="single" w:sz="4" w:space="0" w:color="auto"/>
              <w:bottom w:val="single" w:sz="4" w:space="0" w:color="auto"/>
              <w:right w:val="single" w:sz="4" w:space="0" w:color="auto"/>
            </w:tcBorders>
          </w:tcPr>
          <w:p w:rsidR="00B146AB" w:rsidRPr="00882264" w:rsidRDefault="00B146AB" w:rsidP="00D27317">
            <w:pPr>
              <w:ind w:firstLine="0"/>
              <w:rPr>
                <w:rFonts w:eastAsia="Calibri"/>
                <w:lang w:eastAsia="en-US"/>
              </w:rPr>
            </w:pPr>
            <w:r w:rsidRPr="00882264">
              <w:rPr>
                <w:szCs w:val="22"/>
              </w:rPr>
              <w:t>□ Taip</w:t>
            </w:r>
          </w:p>
        </w:tc>
        <w:tc>
          <w:tcPr>
            <w:tcW w:w="708" w:type="dxa"/>
            <w:gridSpan w:val="2"/>
            <w:tcBorders>
              <w:top w:val="single" w:sz="4" w:space="0" w:color="auto"/>
              <w:left w:val="single" w:sz="4" w:space="0" w:color="auto"/>
              <w:bottom w:val="single" w:sz="4" w:space="0" w:color="auto"/>
              <w:right w:val="single" w:sz="4" w:space="0" w:color="auto"/>
            </w:tcBorders>
          </w:tcPr>
          <w:p w:rsidR="00B146AB" w:rsidRPr="00882264" w:rsidRDefault="00B146AB" w:rsidP="00D27317">
            <w:pPr>
              <w:pStyle w:val="Default"/>
              <w:jc w:val="both"/>
              <w:rPr>
                <w:rFonts w:ascii="Arial" w:eastAsia="Times New Roman" w:hAnsi="Arial" w:cs="Arial"/>
                <w:sz w:val="20"/>
                <w:szCs w:val="22"/>
                <w:lang w:eastAsia="lt-LT"/>
              </w:rPr>
            </w:pPr>
            <w:r w:rsidRPr="00882264">
              <w:rPr>
                <w:rFonts w:ascii="Arial" w:eastAsia="Times New Roman" w:hAnsi="Arial" w:cs="Arial"/>
                <w:sz w:val="20"/>
                <w:szCs w:val="22"/>
                <w:lang w:eastAsia="lt-LT"/>
              </w:rPr>
              <w:t xml:space="preserve">□ Ne </w:t>
            </w:r>
          </w:p>
        </w:tc>
        <w:tc>
          <w:tcPr>
            <w:tcW w:w="3859" w:type="dxa"/>
            <w:tcBorders>
              <w:top w:val="single" w:sz="4" w:space="0" w:color="auto"/>
              <w:left w:val="single" w:sz="4" w:space="0" w:color="auto"/>
              <w:bottom w:val="single" w:sz="4" w:space="0" w:color="auto"/>
              <w:right w:val="single" w:sz="4" w:space="0" w:color="auto"/>
            </w:tcBorders>
          </w:tcPr>
          <w:p w:rsidR="00B146AB" w:rsidRPr="00882264" w:rsidRDefault="00B146AB" w:rsidP="00D27317">
            <w:pPr>
              <w:pStyle w:val="defaultcxsplast"/>
              <w:spacing w:before="0" w:beforeAutospacing="0" w:after="0" w:afterAutospacing="0"/>
              <w:jc w:val="both"/>
              <w:rPr>
                <w:rFonts w:ascii="Arial" w:hAnsi="Arial" w:cs="Arial"/>
                <w:sz w:val="20"/>
                <w:szCs w:val="22"/>
              </w:rPr>
            </w:pPr>
          </w:p>
        </w:tc>
      </w:tr>
      <w:tr w:rsidR="00B146AB" w:rsidRPr="00882264" w:rsidTr="00B146AB">
        <w:tc>
          <w:tcPr>
            <w:tcW w:w="662" w:type="dxa"/>
            <w:tcBorders>
              <w:top w:val="single" w:sz="4" w:space="0" w:color="auto"/>
              <w:left w:val="single" w:sz="4" w:space="0" w:color="auto"/>
              <w:bottom w:val="single" w:sz="4" w:space="0" w:color="auto"/>
              <w:right w:val="single" w:sz="4" w:space="0" w:color="auto"/>
            </w:tcBorders>
          </w:tcPr>
          <w:p w:rsidR="00B146AB" w:rsidRPr="007A4DAB" w:rsidRDefault="00B146AB" w:rsidP="008B3184">
            <w:pPr>
              <w:pStyle w:val="Default"/>
              <w:contextualSpacing/>
              <w:rPr>
                <w:rFonts w:ascii="Arial" w:eastAsia="Times New Roman" w:hAnsi="Arial" w:cs="Arial"/>
                <w:color w:val="auto"/>
                <w:sz w:val="20"/>
                <w:szCs w:val="22"/>
                <w:highlight w:val="yellow"/>
                <w:lang w:eastAsia="lt-LT"/>
              </w:rPr>
            </w:pPr>
            <w:r w:rsidRPr="007A4DAB">
              <w:rPr>
                <w:rFonts w:ascii="Arial" w:eastAsia="Times New Roman" w:hAnsi="Arial" w:cs="Arial"/>
                <w:color w:val="auto"/>
                <w:sz w:val="20"/>
                <w:szCs w:val="22"/>
                <w:highlight w:val="yellow"/>
                <w:lang w:eastAsia="lt-LT"/>
              </w:rPr>
              <w:t>14.</w:t>
            </w:r>
          </w:p>
        </w:tc>
        <w:tc>
          <w:tcPr>
            <w:tcW w:w="3586" w:type="dxa"/>
            <w:gridSpan w:val="2"/>
            <w:tcBorders>
              <w:top w:val="single" w:sz="4" w:space="0" w:color="auto"/>
              <w:left w:val="single" w:sz="4" w:space="0" w:color="auto"/>
              <w:bottom w:val="single" w:sz="4" w:space="0" w:color="auto"/>
              <w:right w:val="single" w:sz="4" w:space="0" w:color="auto"/>
            </w:tcBorders>
          </w:tcPr>
          <w:p w:rsidR="00B146AB" w:rsidRPr="00882264" w:rsidRDefault="00B146AB" w:rsidP="00D27317">
            <w:pPr>
              <w:pStyle w:val="defaultcxsplast"/>
              <w:spacing w:before="0" w:beforeAutospacing="0" w:after="0" w:afterAutospacing="0"/>
              <w:jc w:val="both"/>
              <w:rPr>
                <w:rFonts w:ascii="Arial" w:hAnsi="Arial" w:cs="Arial"/>
                <w:bCs/>
                <w:sz w:val="20"/>
                <w:szCs w:val="22"/>
              </w:rPr>
            </w:pPr>
            <w:r w:rsidRPr="00882264">
              <w:rPr>
                <w:rFonts w:ascii="Arial" w:hAnsi="Arial" w:cs="Arial"/>
                <w:bCs/>
                <w:sz w:val="20"/>
                <w:szCs w:val="22"/>
              </w:rPr>
              <w:t xml:space="preserve">Ar teikiant pagalbą nėra ribojamos </w:t>
            </w:r>
            <w:r w:rsidRPr="00882264">
              <w:rPr>
                <w:rFonts w:ascii="Arial" w:hAnsi="Arial" w:cs="Arial"/>
                <w:b/>
                <w:bCs/>
                <w:sz w:val="20"/>
                <w:szCs w:val="22"/>
              </w:rPr>
              <w:t>pagalbos gavėjų</w:t>
            </w:r>
            <w:r w:rsidRPr="00882264">
              <w:rPr>
                <w:rFonts w:ascii="Arial" w:hAnsi="Arial" w:cs="Arial"/>
                <w:bCs/>
                <w:sz w:val="20"/>
                <w:szCs w:val="22"/>
              </w:rPr>
              <w:t xml:space="preserve"> </w:t>
            </w:r>
            <w:r w:rsidRPr="00882264">
              <w:rPr>
                <w:rFonts w:ascii="Arial" w:hAnsi="Arial" w:cs="Arial"/>
                <w:b/>
                <w:bCs/>
                <w:sz w:val="20"/>
                <w:szCs w:val="22"/>
              </w:rPr>
              <w:t>galimybės naudoti mokslinių tyrimų, technologinės plėtros ir inovacijų rezultatus</w:t>
            </w:r>
            <w:r w:rsidRPr="00882264">
              <w:rPr>
                <w:rFonts w:ascii="Arial" w:hAnsi="Arial" w:cs="Arial"/>
                <w:bCs/>
                <w:sz w:val="20"/>
                <w:szCs w:val="22"/>
              </w:rPr>
              <w:t xml:space="preserve"> kitose valstybėse narėse?</w:t>
            </w:r>
          </w:p>
        </w:tc>
        <w:tc>
          <w:tcPr>
            <w:tcW w:w="822" w:type="dxa"/>
            <w:tcBorders>
              <w:top w:val="single" w:sz="4" w:space="0" w:color="auto"/>
              <w:left w:val="single" w:sz="4" w:space="0" w:color="auto"/>
              <w:bottom w:val="single" w:sz="4" w:space="0" w:color="auto"/>
              <w:right w:val="single" w:sz="4" w:space="0" w:color="auto"/>
            </w:tcBorders>
          </w:tcPr>
          <w:p w:rsidR="00B146AB" w:rsidRPr="00882264" w:rsidRDefault="00B146AB" w:rsidP="00D27317">
            <w:pPr>
              <w:ind w:firstLine="0"/>
              <w:rPr>
                <w:rFonts w:eastAsia="Calibri"/>
                <w:lang w:eastAsia="en-US"/>
              </w:rPr>
            </w:pPr>
            <w:r w:rsidRPr="00882264">
              <w:rPr>
                <w:szCs w:val="22"/>
              </w:rPr>
              <w:t>□ Taip</w:t>
            </w:r>
          </w:p>
        </w:tc>
        <w:tc>
          <w:tcPr>
            <w:tcW w:w="708" w:type="dxa"/>
            <w:gridSpan w:val="2"/>
            <w:tcBorders>
              <w:top w:val="single" w:sz="4" w:space="0" w:color="auto"/>
              <w:left w:val="single" w:sz="4" w:space="0" w:color="auto"/>
              <w:bottom w:val="single" w:sz="4" w:space="0" w:color="auto"/>
              <w:right w:val="single" w:sz="4" w:space="0" w:color="auto"/>
            </w:tcBorders>
          </w:tcPr>
          <w:p w:rsidR="00B146AB" w:rsidRPr="00882264" w:rsidRDefault="00B146AB" w:rsidP="00D27317">
            <w:pPr>
              <w:pStyle w:val="Default"/>
              <w:jc w:val="both"/>
              <w:rPr>
                <w:rFonts w:ascii="Arial" w:eastAsia="Times New Roman" w:hAnsi="Arial" w:cs="Arial"/>
                <w:sz w:val="20"/>
                <w:szCs w:val="22"/>
                <w:lang w:eastAsia="lt-LT"/>
              </w:rPr>
            </w:pPr>
            <w:r w:rsidRPr="00882264">
              <w:rPr>
                <w:rFonts w:ascii="Arial" w:eastAsia="Times New Roman" w:hAnsi="Arial" w:cs="Arial"/>
                <w:sz w:val="20"/>
                <w:szCs w:val="22"/>
                <w:lang w:eastAsia="lt-LT"/>
              </w:rPr>
              <w:t xml:space="preserve">□ Ne </w:t>
            </w:r>
          </w:p>
        </w:tc>
        <w:tc>
          <w:tcPr>
            <w:tcW w:w="3859" w:type="dxa"/>
            <w:tcBorders>
              <w:top w:val="single" w:sz="4" w:space="0" w:color="auto"/>
              <w:left w:val="single" w:sz="4" w:space="0" w:color="auto"/>
              <w:bottom w:val="single" w:sz="4" w:space="0" w:color="auto"/>
              <w:right w:val="single" w:sz="4" w:space="0" w:color="auto"/>
            </w:tcBorders>
          </w:tcPr>
          <w:p w:rsidR="00B146AB" w:rsidRPr="00882264" w:rsidRDefault="00B146AB" w:rsidP="00D27317">
            <w:pPr>
              <w:pStyle w:val="defaultcxsplast"/>
              <w:spacing w:before="0" w:beforeAutospacing="0" w:after="0" w:afterAutospacing="0"/>
              <w:jc w:val="both"/>
              <w:rPr>
                <w:rFonts w:ascii="Arial" w:hAnsi="Arial" w:cs="Arial"/>
                <w:sz w:val="20"/>
                <w:szCs w:val="22"/>
              </w:rPr>
            </w:pPr>
          </w:p>
        </w:tc>
      </w:tr>
      <w:tr w:rsidR="00B146AB" w:rsidRPr="00882264" w:rsidTr="00B146AB">
        <w:tc>
          <w:tcPr>
            <w:tcW w:w="662" w:type="dxa"/>
            <w:tcBorders>
              <w:top w:val="single" w:sz="4" w:space="0" w:color="auto"/>
              <w:left w:val="single" w:sz="4" w:space="0" w:color="auto"/>
              <w:bottom w:val="single" w:sz="4" w:space="0" w:color="auto"/>
              <w:right w:val="single" w:sz="4" w:space="0" w:color="auto"/>
            </w:tcBorders>
          </w:tcPr>
          <w:p w:rsidR="00B146AB" w:rsidRPr="007A4DAB" w:rsidRDefault="00B146AB" w:rsidP="008B3184">
            <w:pPr>
              <w:pStyle w:val="Default"/>
              <w:contextualSpacing/>
              <w:rPr>
                <w:rFonts w:ascii="Arial" w:eastAsia="Times New Roman" w:hAnsi="Arial" w:cs="Arial"/>
                <w:color w:val="auto"/>
                <w:sz w:val="20"/>
                <w:szCs w:val="22"/>
                <w:highlight w:val="yellow"/>
                <w:lang w:eastAsia="lt-LT"/>
              </w:rPr>
            </w:pPr>
            <w:r w:rsidRPr="007A4DAB">
              <w:rPr>
                <w:rFonts w:ascii="Arial" w:eastAsia="Times New Roman" w:hAnsi="Arial" w:cs="Arial"/>
                <w:color w:val="auto"/>
                <w:sz w:val="20"/>
                <w:szCs w:val="22"/>
                <w:highlight w:val="yellow"/>
                <w:lang w:eastAsia="lt-LT"/>
              </w:rPr>
              <w:t>15.</w:t>
            </w:r>
          </w:p>
        </w:tc>
        <w:tc>
          <w:tcPr>
            <w:tcW w:w="3586" w:type="dxa"/>
            <w:gridSpan w:val="2"/>
            <w:tcBorders>
              <w:top w:val="single" w:sz="4" w:space="0" w:color="auto"/>
              <w:left w:val="single" w:sz="4" w:space="0" w:color="auto"/>
              <w:bottom w:val="single" w:sz="4" w:space="0" w:color="auto"/>
              <w:right w:val="single" w:sz="4" w:space="0" w:color="auto"/>
            </w:tcBorders>
          </w:tcPr>
          <w:p w:rsidR="00B146AB" w:rsidRPr="00882264" w:rsidRDefault="00B146AB" w:rsidP="00826619">
            <w:pPr>
              <w:pStyle w:val="defaultcxsplast"/>
              <w:spacing w:before="0" w:beforeAutospacing="0" w:after="0" w:afterAutospacing="0"/>
              <w:jc w:val="both"/>
              <w:rPr>
                <w:rFonts w:ascii="Arial" w:hAnsi="Arial" w:cs="Arial"/>
                <w:bCs/>
                <w:sz w:val="20"/>
                <w:szCs w:val="22"/>
              </w:rPr>
            </w:pPr>
            <w:r w:rsidRPr="00882264">
              <w:rPr>
                <w:rFonts w:ascii="Arial" w:hAnsi="Arial" w:cs="Arial"/>
                <w:bCs/>
                <w:sz w:val="20"/>
                <w:szCs w:val="22"/>
              </w:rPr>
              <w:t xml:space="preserve">Ar nėra viršijama investicinė pagalba kultūrai ir paveldo išsaugojimui: </w:t>
            </w:r>
            <w:r w:rsidRPr="00826619">
              <w:rPr>
                <w:rFonts w:ascii="Arial" w:hAnsi="Arial" w:cs="Arial"/>
                <w:bCs/>
                <w:sz w:val="20"/>
                <w:szCs w:val="22"/>
                <w:highlight w:val="yellow"/>
              </w:rPr>
              <w:t>1</w:t>
            </w:r>
            <w:r w:rsidR="00826619" w:rsidRPr="00826619">
              <w:rPr>
                <w:rFonts w:ascii="Arial" w:hAnsi="Arial" w:cs="Arial"/>
                <w:bCs/>
                <w:sz w:val="20"/>
                <w:szCs w:val="22"/>
                <w:highlight w:val="yellow"/>
              </w:rPr>
              <w:t>5</w:t>
            </w:r>
            <w:r w:rsidRPr="00826619">
              <w:rPr>
                <w:rFonts w:ascii="Arial" w:hAnsi="Arial" w:cs="Arial"/>
                <w:bCs/>
                <w:sz w:val="20"/>
                <w:szCs w:val="22"/>
                <w:highlight w:val="yellow"/>
              </w:rPr>
              <w:t>0</w:t>
            </w:r>
            <w:r w:rsidRPr="00882264">
              <w:rPr>
                <w:rFonts w:ascii="Arial" w:hAnsi="Arial" w:cs="Arial"/>
                <w:bCs/>
                <w:sz w:val="20"/>
                <w:szCs w:val="22"/>
              </w:rPr>
              <w:t xml:space="preserve"> mln. Eur vienam projektui?</w:t>
            </w:r>
          </w:p>
        </w:tc>
        <w:tc>
          <w:tcPr>
            <w:tcW w:w="822" w:type="dxa"/>
            <w:tcBorders>
              <w:top w:val="single" w:sz="4" w:space="0" w:color="auto"/>
              <w:left w:val="single" w:sz="4" w:space="0" w:color="auto"/>
              <w:bottom w:val="single" w:sz="4" w:space="0" w:color="auto"/>
              <w:right w:val="single" w:sz="4" w:space="0" w:color="auto"/>
            </w:tcBorders>
          </w:tcPr>
          <w:p w:rsidR="00B146AB" w:rsidRPr="00882264" w:rsidRDefault="00B146AB" w:rsidP="00D27317">
            <w:pPr>
              <w:ind w:firstLine="0"/>
              <w:rPr>
                <w:szCs w:val="22"/>
              </w:rPr>
            </w:pPr>
            <w:r w:rsidRPr="00882264">
              <w:rPr>
                <w:szCs w:val="22"/>
              </w:rPr>
              <w:t>□ Taip</w:t>
            </w:r>
          </w:p>
        </w:tc>
        <w:tc>
          <w:tcPr>
            <w:tcW w:w="708" w:type="dxa"/>
            <w:gridSpan w:val="2"/>
            <w:tcBorders>
              <w:top w:val="single" w:sz="4" w:space="0" w:color="auto"/>
              <w:left w:val="single" w:sz="4" w:space="0" w:color="auto"/>
              <w:bottom w:val="single" w:sz="4" w:space="0" w:color="auto"/>
              <w:right w:val="single" w:sz="4" w:space="0" w:color="auto"/>
            </w:tcBorders>
          </w:tcPr>
          <w:p w:rsidR="00B146AB" w:rsidRPr="00882264" w:rsidRDefault="00B146AB" w:rsidP="00D27317">
            <w:pPr>
              <w:pStyle w:val="Default"/>
              <w:jc w:val="both"/>
              <w:rPr>
                <w:rFonts w:ascii="Arial" w:eastAsia="Times New Roman" w:hAnsi="Arial" w:cs="Arial"/>
                <w:sz w:val="20"/>
                <w:szCs w:val="22"/>
                <w:lang w:eastAsia="lt-LT"/>
              </w:rPr>
            </w:pPr>
            <w:r w:rsidRPr="00882264">
              <w:rPr>
                <w:rFonts w:ascii="Arial" w:eastAsia="Times New Roman" w:hAnsi="Arial" w:cs="Arial"/>
                <w:sz w:val="20"/>
                <w:szCs w:val="22"/>
                <w:lang w:eastAsia="lt-LT"/>
              </w:rPr>
              <w:t>□ Ne</w:t>
            </w:r>
          </w:p>
        </w:tc>
        <w:tc>
          <w:tcPr>
            <w:tcW w:w="3859" w:type="dxa"/>
            <w:tcBorders>
              <w:top w:val="single" w:sz="4" w:space="0" w:color="auto"/>
              <w:left w:val="single" w:sz="4" w:space="0" w:color="auto"/>
              <w:bottom w:val="single" w:sz="4" w:space="0" w:color="auto"/>
              <w:right w:val="single" w:sz="4" w:space="0" w:color="auto"/>
            </w:tcBorders>
          </w:tcPr>
          <w:p w:rsidR="00B146AB" w:rsidRPr="00882264" w:rsidRDefault="00B146AB" w:rsidP="00D27317">
            <w:pPr>
              <w:pStyle w:val="defaultcxsplast"/>
              <w:spacing w:before="0" w:beforeAutospacing="0" w:after="0" w:afterAutospacing="0"/>
              <w:jc w:val="both"/>
              <w:rPr>
                <w:rFonts w:ascii="Arial" w:hAnsi="Arial" w:cs="Arial"/>
                <w:sz w:val="20"/>
                <w:szCs w:val="22"/>
              </w:rPr>
            </w:pPr>
          </w:p>
        </w:tc>
      </w:tr>
      <w:tr w:rsidR="00B146AB" w:rsidRPr="00882264" w:rsidTr="00B146AB">
        <w:tc>
          <w:tcPr>
            <w:tcW w:w="662" w:type="dxa"/>
            <w:tcBorders>
              <w:top w:val="single" w:sz="4" w:space="0" w:color="auto"/>
              <w:left w:val="single" w:sz="4" w:space="0" w:color="auto"/>
              <w:bottom w:val="single" w:sz="4" w:space="0" w:color="auto"/>
              <w:right w:val="single" w:sz="4" w:space="0" w:color="auto"/>
            </w:tcBorders>
          </w:tcPr>
          <w:p w:rsidR="00B146AB" w:rsidRPr="007A4DAB" w:rsidRDefault="00B146AB" w:rsidP="008B3184">
            <w:pPr>
              <w:pStyle w:val="Default"/>
              <w:contextualSpacing/>
              <w:rPr>
                <w:rFonts w:ascii="Arial" w:eastAsia="Times New Roman" w:hAnsi="Arial" w:cs="Arial"/>
                <w:color w:val="auto"/>
                <w:sz w:val="20"/>
                <w:szCs w:val="22"/>
                <w:highlight w:val="yellow"/>
                <w:lang w:eastAsia="lt-LT"/>
              </w:rPr>
            </w:pPr>
            <w:r w:rsidRPr="007A4DAB">
              <w:rPr>
                <w:rFonts w:ascii="Arial" w:eastAsia="Times New Roman" w:hAnsi="Arial" w:cs="Arial"/>
                <w:color w:val="auto"/>
                <w:sz w:val="20"/>
                <w:szCs w:val="22"/>
                <w:highlight w:val="yellow"/>
                <w:lang w:eastAsia="lt-LT"/>
              </w:rPr>
              <w:t>16.</w:t>
            </w:r>
          </w:p>
        </w:tc>
        <w:tc>
          <w:tcPr>
            <w:tcW w:w="3586" w:type="dxa"/>
            <w:gridSpan w:val="2"/>
            <w:tcBorders>
              <w:top w:val="single" w:sz="4" w:space="0" w:color="auto"/>
              <w:left w:val="single" w:sz="4" w:space="0" w:color="auto"/>
              <w:bottom w:val="single" w:sz="4" w:space="0" w:color="auto"/>
              <w:right w:val="single" w:sz="4" w:space="0" w:color="auto"/>
            </w:tcBorders>
          </w:tcPr>
          <w:p w:rsidR="00B146AB" w:rsidRPr="00882264" w:rsidRDefault="00B146AB" w:rsidP="00D27317">
            <w:pPr>
              <w:pStyle w:val="defaultcxsplast"/>
              <w:spacing w:before="0" w:beforeAutospacing="0" w:after="0" w:afterAutospacing="0"/>
              <w:jc w:val="both"/>
              <w:rPr>
                <w:rFonts w:ascii="Arial" w:hAnsi="Arial" w:cs="Arial"/>
                <w:bCs/>
                <w:sz w:val="20"/>
                <w:szCs w:val="22"/>
              </w:rPr>
            </w:pPr>
            <w:r w:rsidRPr="00882264">
              <w:rPr>
                <w:rFonts w:ascii="Arial" w:hAnsi="Arial" w:cs="Arial"/>
                <w:bCs/>
                <w:sz w:val="20"/>
                <w:szCs w:val="22"/>
              </w:rPr>
              <w:t>Ar nėra apeinamos pranešimo ribos, nustatytos ir nurodytos Reglamento (ES)</w:t>
            </w:r>
            <w:r>
              <w:rPr>
                <w:rFonts w:ascii="Arial" w:hAnsi="Arial" w:cs="Arial"/>
                <w:bCs/>
                <w:sz w:val="20"/>
                <w:szCs w:val="22"/>
              </w:rPr>
              <w:t xml:space="preserve"> Nr.</w:t>
            </w:r>
            <w:r w:rsidRPr="00882264">
              <w:rPr>
                <w:rFonts w:ascii="Arial" w:hAnsi="Arial" w:cs="Arial"/>
                <w:bCs/>
                <w:sz w:val="20"/>
                <w:szCs w:val="22"/>
              </w:rPr>
              <w:t xml:space="preserve"> 651/2014</w:t>
            </w:r>
            <w:r>
              <w:rPr>
                <w:rFonts w:ascii="Arial" w:hAnsi="Arial" w:cs="Arial"/>
                <w:bCs/>
                <w:sz w:val="20"/>
                <w:szCs w:val="22"/>
              </w:rPr>
              <w:t xml:space="preserve"> </w:t>
            </w:r>
            <w:r w:rsidRPr="00882264">
              <w:rPr>
                <w:rFonts w:ascii="Arial" w:hAnsi="Arial" w:cs="Arial"/>
                <w:bCs/>
                <w:sz w:val="20"/>
                <w:szCs w:val="22"/>
              </w:rPr>
              <w:t xml:space="preserve">4 straipsnio 1 dalyje z punkte, </w:t>
            </w:r>
            <w:r w:rsidRPr="00882264">
              <w:rPr>
                <w:rFonts w:ascii="Arial" w:hAnsi="Arial" w:cs="Arial"/>
                <w:b/>
                <w:bCs/>
                <w:sz w:val="20"/>
                <w:szCs w:val="22"/>
              </w:rPr>
              <w:t>dirbtinai išskaidant</w:t>
            </w:r>
            <w:r w:rsidRPr="00882264">
              <w:rPr>
                <w:rFonts w:ascii="Arial" w:hAnsi="Arial" w:cs="Arial"/>
                <w:bCs/>
                <w:sz w:val="20"/>
                <w:szCs w:val="22"/>
              </w:rPr>
              <w:t xml:space="preserve"> pagalbos projektus?</w:t>
            </w:r>
          </w:p>
        </w:tc>
        <w:tc>
          <w:tcPr>
            <w:tcW w:w="822" w:type="dxa"/>
            <w:tcBorders>
              <w:top w:val="single" w:sz="4" w:space="0" w:color="auto"/>
              <w:left w:val="single" w:sz="4" w:space="0" w:color="auto"/>
              <w:bottom w:val="single" w:sz="4" w:space="0" w:color="auto"/>
              <w:right w:val="single" w:sz="4" w:space="0" w:color="auto"/>
            </w:tcBorders>
          </w:tcPr>
          <w:p w:rsidR="00B146AB" w:rsidRPr="00882264" w:rsidRDefault="00B146AB" w:rsidP="00D27317">
            <w:pPr>
              <w:ind w:firstLine="0"/>
              <w:rPr>
                <w:szCs w:val="22"/>
              </w:rPr>
            </w:pPr>
            <w:r w:rsidRPr="00882264">
              <w:rPr>
                <w:szCs w:val="22"/>
              </w:rPr>
              <w:t>□ Taip</w:t>
            </w:r>
          </w:p>
        </w:tc>
        <w:tc>
          <w:tcPr>
            <w:tcW w:w="708" w:type="dxa"/>
            <w:gridSpan w:val="2"/>
            <w:tcBorders>
              <w:top w:val="single" w:sz="4" w:space="0" w:color="auto"/>
              <w:left w:val="single" w:sz="4" w:space="0" w:color="auto"/>
              <w:bottom w:val="single" w:sz="4" w:space="0" w:color="auto"/>
              <w:right w:val="single" w:sz="4" w:space="0" w:color="auto"/>
            </w:tcBorders>
          </w:tcPr>
          <w:p w:rsidR="00B146AB" w:rsidRPr="00882264" w:rsidRDefault="00B146AB" w:rsidP="00D27317">
            <w:pPr>
              <w:pStyle w:val="Default"/>
              <w:jc w:val="both"/>
              <w:rPr>
                <w:rFonts w:ascii="Arial" w:eastAsia="Times New Roman" w:hAnsi="Arial" w:cs="Arial"/>
                <w:sz w:val="20"/>
                <w:szCs w:val="22"/>
                <w:lang w:eastAsia="lt-LT"/>
              </w:rPr>
            </w:pPr>
            <w:r w:rsidRPr="00882264">
              <w:rPr>
                <w:rFonts w:ascii="Arial" w:eastAsia="Times New Roman" w:hAnsi="Arial" w:cs="Arial"/>
                <w:sz w:val="20"/>
                <w:szCs w:val="22"/>
                <w:lang w:eastAsia="lt-LT"/>
              </w:rPr>
              <w:t>□ Ne</w:t>
            </w:r>
          </w:p>
        </w:tc>
        <w:tc>
          <w:tcPr>
            <w:tcW w:w="3859" w:type="dxa"/>
            <w:tcBorders>
              <w:top w:val="single" w:sz="4" w:space="0" w:color="auto"/>
              <w:left w:val="single" w:sz="4" w:space="0" w:color="auto"/>
              <w:bottom w:val="single" w:sz="4" w:space="0" w:color="auto"/>
              <w:right w:val="single" w:sz="4" w:space="0" w:color="auto"/>
            </w:tcBorders>
          </w:tcPr>
          <w:p w:rsidR="00B146AB" w:rsidRPr="00882264" w:rsidRDefault="00B146AB" w:rsidP="00D27317">
            <w:pPr>
              <w:pStyle w:val="defaultcxsplast"/>
              <w:spacing w:before="0" w:beforeAutospacing="0" w:after="0" w:afterAutospacing="0"/>
              <w:jc w:val="both"/>
              <w:rPr>
                <w:rFonts w:ascii="Arial" w:hAnsi="Arial" w:cs="Arial"/>
                <w:sz w:val="20"/>
                <w:szCs w:val="22"/>
              </w:rPr>
            </w:pPr>
          </w:p>
        </w:tc>
      </w:tr>
      <w:tr w:rsidR="00B146AB" w:rsidRPr="00882264" w:rsidTr="00B146AB">
        <w:tc>
          <w:tcPr>
            <w:tcW w:w="662" w:type="dxa"/>
            <w:tcBorders>
              <w:top w:val="single" w:sz="4" w:space="0" w:color="auto"/>
              <w:left w:val="single" w:sz="4" w:space="0" w:color="auto"/>
              <w:bottom w:val="single" w:sz="4" w:space="0" w:color="auto"/>
              <w:right w:val="single" w:sz="4" w:space="0" w:color="auto"/>
            </w:tcBorders>
          </w:tcPr>
          <w:p w:rsidR="00B146AB" w:rsidRPr="007A4DAB" w:rsidRDefault="00B146AB" w:rsidP="008B3184">
            <w:pPr>
              <w:pStyle w:val="Default"/>
              <w:contextualSpacing/>
              <w:rPr>
                <w:rFonts w:ascii="Arial" w:eastAsia="Times New Roman" w:hAnsi="Arial" w:cs="Arial"/>
                <w:color w:val="auto"/>
                <w:sz w:val="20"/>
                <w:szCs w:val="22"/>
                <w:highlight w:val="yellow"/>
                <w:lang w:eastAsia="lt-LT"/>
              </w:rPr>
            </w:pPr>
            <w:r w:rsidRPr="007A4DAB">
              <w:rPr>
                <w:rFonts w:ascii="Arial" w:eastAsia="Times New Roman" w:hAnsi="Arial" w:cs="Arial"/>
                <w:color w:val="auto"/>
                <w:sz w:val="20"/>
                <w:szCs w:val="22"/>
                <w:highlight w:val="yellow"/>
                <w:lang w:eastAsia="lt-LT"/>
              </w:rPr>
              <w:t>17.</w:t>
            </w:r>
          </w:p>
        </w:tc>
        <w:tc>
          <w:tcPr>
            <w:tcW w:w="3586" w:type="dxa"/>
            <w:gridSpan w:val="2"/>
            <w:tcBorders>
              <w:top w:val="single" w:sz="4" w:space="0" w:color="auto"/>
              <w:left w:val="single" w:sz="4" w:space="0" w:color="auto"/>
              <w:bottom w:val="single" w:sz="4" w:space="0" w:color="auto"/>
              <w:right w:val="single" w:sz="4" w:space="0" w:color="auto"/>
            </w:tcBorders>
          </w:tcPr>
          <w:p w:rsidR="00B146AB" w:rsidRPr="00882264" w:rsidRDefault="00B146AB" w:rsidP="00D27317">
            <w:pPr>
              <w:pStyle w:val="defaultcxsplast"/>
              <w:spacing w:before="0" w:beforeAutospacing="0" w:after="0" w:afterAutospacing="0"/>
              <w:jc w:val="both"/>
              <w:rPr>
                <w:rFonts w:ascii="Arial" w:hAnsi="Arial" w:cs="Arial"/>
                <w:bCs/>
                <w:color w:val="FF0000"/>
                <w:sz w:val="20"/>
                <w:szCs w:val="22"/>
              </w:rPr>
            </w:pPr>
            <w:r w:rsidRPr="00882264">
              <w:rPr>
                <w:rFonts w:ascii="Arial" w:hAnsi="Arial" w:cs="Arial"/>
                <w:bCs/>
                <w:sz w:val="20"/>
                <w:szCs w:val="22"/>
              </w:rPr>
              <w:t xml:space="preserve">Ar teikiama pagalba yra </w:t>
            </w:r>
            <w:r w:rsidRPr="00882264">
              <w:rPr>
                <w:rFonts w:ascii="Arial" w:hAnsi="Arial" w:cs="Arial"/>
                <w:b/>
                <w:bCs/>
                <w:sz w:val="20"/>
                <w:szCs w:val="22"/>
              </w:rPr>
              <w:t>skaidri</w:t>
            </w:r>
            <w:r w:rsidRPr="00882264">
              <w:rPr>
                <w:rFonts w:ascii="Arial" w:hAnsi="Arial" w:cs="Arial"/>
                <w:bCs/>
                <w:sz w:val="20"/>
                <w:szCs w:val="22"/>
              </w:rPr>
              <w:t xml:space="preserve"> pagal Reglamento (ES)</w:t>
            </w:r>
            <w:r>
              <w:rPr>
                <w:rFonts w:ascii="Arial" w:hAnsi="Arial" w:cs="Arial"/>
                <w:bCs/>
                <w:sz w:val="20"/>
                <w:szCs w:val="22"/>
              </w:rPr>
              <w:t xml:space="preserve"> Nr.</w:t>
            </w:r>
            <w:r w:rsidRPr="00882264">
              <w:rPr>
                <w:rFonts w:ascii="Arial" w:hAnsi="Arial" w:cs="Arial"/>
                <w:bCs/>
                <w:sz w:val="20"/>
                <w:szCs w:val="22"/>
              </w:rPr>
              <w:t xml:space="preserve"> 651/2014</w:t>
            </w:r>
            <w:r>
              <w:rPr>
                <w:rFonts w:ascii="Arial" w:hAnsi="Arial" w:cs="Arial"/>
                <w:bCs/>
                <w:sz w:val="20"/>
                <w:szCs w:val="22"/>
              </w:rPr>
              <w:t xml:space="preserve"> </w:t>
            </w:r>
            <w:r w:rsidRPr="00882264">
              <w:rPr>
                <w:rFonts w:ascii="Arial" w:hAnsi="Arial" w:cs="Arial"/>
                <w:bCs/>
                <w:sz w:val="20"/>
                <w:szCs w:val="22"/>
              </w:rPr>
              <w:t>5 straipsnio reikalavimus?</w:t>
            </w:r>
          </w:p>
        </w:tc>
        <w:tc>
          <w:tcPr>
            <w:tcW w:w="822" w:type="dxa"/>
            <w:tcBorders>
              <w:top w:val="single" w:sz="4" w:space="0" w:color="auto"/>
              <w:left w:val="single" w:sz="4" w:space="0" w:color="auto"/>
              <w:bottom w:val="single" w:sz="4" w:space="0" w:color="auto"/>
              <w:right w:val="single" w:sz="4" w:space="0" w:color="auto"/>
            </w:tcBorders>
          </w:tcPr>
          <w:p w:rsidR="00B146AB" w:rsidRPr="00882264" w:rsidRDefault="00B146AB" w:rsidP="00D27317">
            <w:pPr>
              <w:ind w:firstLine="0"/>
              <w:rPr>
                <w:rFonts w:eastAsia="Calibri"/>
                <w:lang w:eastAsia="en-US"/>
              </w:rPr>
            </w:pPr>
            <w:r w:rsidRPr="00882264">
              <w:rPr>
                <w:szCs w:val="22"/>
              </w:rPr>
              <w:t>□ Taip</w:t>
            </w:r>
          </w:p>
        </w:tc>
        <w:tc>
          <w:tcPr>
            <w:tcW w:w="708" w:type="dxa"/>
            <w:gridSpan w:val="2"/>
            <w:tcBorders>
              <w:top w:val="single" w:sz="4" w:space="0" w:color="auto"/>
              <w:left w:val="single" w:sz="4" w:space="0" w:color="auto"/>
              <w:bottom w:val="single" w:sz="4" w:space="0" w:color="auto"/>
              <w:right w:val="single" w:sz="4" w:space="0" w:color="auto"/>
            </w:tcBorders>
          </w:tcPr>
          <w:p w:rsidR="00B146AB" w:rsidRPr="00882264" w:rsidRDefault="00B146AB" w:rsidP="00D27317">
            <w:pPr>
              <w:pStyle w:val="Default"/>
              <w:jc w:val="both"/>
              <w:rPr>
                <w:rFonts w:ascii="Arial" w:eastAsia="Times New Roman" w:hAnsi="Arial" w:cs="Arial"/>
                <w:sz w:val="20"/>
                <w:szCs w:val="22"/>
                <w:lang w:eastAsia="lt-LT"/>
              </w:rPr>
            </w:pPr>
            <w:r w:rsidRPr="00882264">
              <w:rPr>
                <w:rFonts w:ascii="Arial" w:eastAsia="Times New Roman" w:hAnsi="Arial" w:cs="Arial"/>
                <w:sz w:val="20"/>
                <w:szCs w:val="22"/>
                <w:lang w:eastAsia="lt-LT"/>
              </w:rPr>
              <w:t xml:space="preserve">□ Ne </w:t>
            </w:r>
          </w:p>
        </w:tc>
        <w:tc>
          <w:tcPr>
            <w:tcW w:w="3859" w:type="dxa"/>
            <w:tcBorders>
              <w:top w:val="single" w:sz="4" w:space="0" w:color="auto"/>
              <w:left w:val="single" w:sz="4" w:space="0" w:color="auto"/>
              <w:bottom w:val="single" w:sz="4" w:space="0" w:color="auto"/>
              <w:right w:val="single" w:sz="4" w:space="0" w:color="auto"/>
            </w:tcBorders>
          </w:tcPr>
          <w:p w:rsidR="00B146AB" w:rsidRPr="00882264" w:rsidRDefault="00B146AB" w:rsidP="00D27317">
            <w:pPr>
              <w:pStyle w:val="defaultcxsplast"/>
              <w:spacing w:before="0" w:beforeAutospacing="0" w:after="0" w:afterAutospacing="0"/>
              <w:jc w:val="both"/>
              <w:rPr>
                <w:rFonts w:ascii="Arial" w:hAnsi="Arial" w:cs="Arial"/>
                <w:sz w:val="20"/>
                <w:szCs w:val="22"/>
              </w:rPr>
            </w:pPr>
          </w:p>
        </w:tc>
      </w:tr>
      <w:tr w:rsidR="00B146AB" w:rsidRPr="00882264" w:rsidTr="00B146AB">
        <w:tc>
          <w:tcPr>
            <w:tcW w:w="662" w:type="dxa"/>
            <w:tcBorders>
              <w:top w:val="single" w:sz="4" w:space="0" w:color="auto"/>
              <w:left w:val="single" w:sz="4" w:space="0" w:color="auto"/>
              <w:bottom w:val="single" w:sz="4" w:space="0" w:color="auto"/>
              <w:right w:val="single" w:sz="4" w:space="0" w:color="auto"/>
            </w:tcBorders>
          </w:tcPr>
          <w:p w:rsidR="00B146AB" w:rsidRPr="007A4DAB" w:rsidRDefault="00B146AB" w:rsidP="008B3184">
            <w:pPr>
              <w:pStyle w:val="Default"/>
              <w:contextualSpacing/>
              <w:rPr>
                <w:rFonts w:ascii="Arial" w:eastAsia="Times New Roman" w:hAnsi="Arial" w:cs="Arial"/>
                <w:color w:val="auto"/>
                <w:sz w:val="20"/>
                <w:szCs w:val="22"/>
                <w:highlight w:val="yellow"/>
                <w:lang w:eastAsia="lt-LT"/>
              </w:rPr>
            </w:pPr>
            <w:r w:rsidRPr="007A4DAB">
              <w:rPr>
                <w:rFonts w:ascii="Arial" w:eastAsia="Times New Roman" w:hAnsi="Arial" w:cs="Arial"/>
                <w:color w:val="auto"/>
                <w:sz w:val="20"/>
                <w:szCs w:val="22"/>
                <w:highlight w:val="yellow"/>
                <w:lang w:eastAsia="lt-LT"/>
              </w:rPr>
              <w:t>18.</w:t>
            </w:r>
          </w:p>
        </w:tc>
        <w:tc>
          <w:tcPr>
            <w:tcW w:w="3586" w:type="dxa"/>
            <w:gridSpan w:val="2"/>
            <w:tcBorders>
              <w:top w:val="single" w:sz="4" w:space="0" w:color="auto"/>
              <w:left w:val="single" w:sz="4" w:space="0" w:color="auto"/>
              <w:bottom w:val="single" w:sz="4" w:space="0" w:color="auto"/>
              <w:right w:val="single" w:sz="4" w:space="0" w:color="auto"/>
            </w:tcBorders>
          </w:tcPr>
          <w:p w:rsidR="00B146AB" w:rsidRPr="00882264" w:rsidRDefault="00B146AB" w:rsidP="00D27317">
            <w:pPr>
              <w:pStyle w:val="defaultcxsplast"/>
              <w:spacing w:before="0" w:beforeAutospacing="0" w:after="0" w:afterAutospacing="0"/>
              <w:jc w:val="both"/>
              <w:rPr>
                <w:rFonts w:ascii="Arial" w:hAnsi="Arial" w:cs="Arial"/>
                <w:bCs/>
                <w:sz w:val="20"/>
                <w:szCs w:val="22"/>
              </w:rPr>
            </w:pPr>
            <w:r w:rsidRPr="00882264">
              <w:rPr>
                <w:rFonts w:ascii="Arial" w:hAnsi="Arial" w:cs="Arial"/>
                <w:bCs/>
                <w:sz w:val="20"/>
                <w:szCs w:val="22"/>
              </w:rPr>
              <w:t xml:space="preserve">Ar pagalbos </w:t>
            </w:r>
            <w:r w:rsidRPr="00882264">
              <w:rPr>
                <w:rFonts w:ascii="Arial" w:hAnsi="Arial" w:cs="Arial"/>
                <w:b/>
                <w:bCs/>
                <w:sz w:val="20"/>
                <w:szCs w:val="22"/>
              </w:rPr>
              <w:t>intensyvumas ir tinkamos finansuoti išlaidos</w:t>
            </w:r>
            <w:r w:rsidRPr="00882264">
              <w:rPr>
                <w:rFonts w:ascii="Arial" w:hAnsi="Arial" w:cs="Arial"/>
                <w:bCs/>
                <w:sz w:val="20"/>
                <w:szCs w:val="22"/>
              </w:rPr>
              <w:t xml:space="preserve"> atitinka Reglamento (ES)</w:t>
            </w:r>
            <w:r>
              <w:rPr>
                <w:rFonts w:ascii="Arial" w:hAnsi="Arial" w:cs="Arial"/>
                <w:bCs/>
                <w:sz w:val="20"/>
                <w:szCs w:val="22"/>
              </w:rPr>
              <w:t xml:space="preserve"> Nr.</w:t>
            </w:r>
            <w:r w:rsidRPr="00882264">
              <w:rPr>
                <w:rFonts w:ascii="Arial" w:hAnsi="Arial" w:cs="Arial"/>
                <w:bCs/>
                <w:sz w:val="20"/>
                <w:szCs w:val="22"/>
              </w:rPr>
              <w:t xml:space="preserve"> 651/2014</w:t>
            </w:r>
            <w:r>
              <w:rPr>
                <w:rFonts w:ascii="Arial" w:hAnsi="Arial" w:cs="Arial"/>
                <w:bCs/>
                <w:sz w:val="20"/>
                <w:szCs w:val="22"/>
              </w:rPr>
              <w:t xml:space="preserve"> </w:t>
            </w:r>
            <w:r w:rsidRPr="00882264">
              <w:rPr>
                <w:rFonts w:ascii="Arial" w:hAnsi="Arial" w:cs="Arial"/>
                <w:bCs/>
                <w:sz w:val="20"/>
                <w:szCs w:val="22"/>
              </w:rPr>
              <w:t>7 straipsnio reikalavimus?</w:t>
            </w:r>
          </w:p>
        </w:tc>
        <w:tc>
          <w:tcPr>
            <w:tcW w:w="822" w:type="dxa"/>
            <w:tcBorders>
              <w:top w:val="single" w:sz="4" w:space="0" w:color="auto"/>
              <w:left w:val="single" w:sz="4" w:space="0" w:color="auto"/>
              <w:bottom w:val="single" w:sz="4" w:space="0" w:color="auto"/>
              <w:right w:val="single" w:sz="4" w:space="0" w:color="auto"/>
            </w:tcBorders>
          </w:tcPr>
          <w:p w:rsidR="00B146AB" w:rsidRPr="00882264" w:rsidRDefault="00B146AB" w:rsidP="00D27317">
            <w:pPr>
              <w:ind w:firstLine="0"/>
              <w:rPr>
                <w:rFonts w:eastAsia="Calibri"/>
                <w:lang w:eastAsia="en-US"/>
              </w:rPr>
            </w:pPr>
            <w:r w:rsidRPr="00882264">
              <w:rPr>
                <w:szCs w:val="22"/>
              </w:rPr>
              <w:t>□ Taip</w:t>
            </w:r>
          </w:p>
        </w:tc>
        <w:tc>
          <w:tcPr>
            <w:tcW w:w="708" w:type="dxa"/>
            <w:gridSpan w:val="2"/>
            <w:tcBorders>
              <w:top w:val="single" w:sz="4" w:space="0" w:color="auto"/>
              <w:left w:val="single" w:sz="4" w:space="0" w:color="auto"/>
              <w:bottom w:val="single" w:sz="4" w:space="0" w:color="auto"/>
              <w:right w:val="single" w:sz="4" w:space="0" w:color="auto"/>
            </w:tcBorders>
          </w:tcPr>
          <w:p w:rsidR="00B146AB" w:rsidRPr="00882264" w:rsidRDefault="00B146AB" w:rsidP="00D27317">
            <w:pPr>
              <w:pStyle w:val="Default"/>
              <w:jc w:val="both"/>
              <w:rPr>
                <w:rFonts w:ascii="Arial" w:eastAsia="Times New Roman" w:hAnsi="Arial" w:cs="Arial"/>
                <w:sz w:val="20"/>
                <w:szCs w:val="22"/>
                <w:lang w:eastAsia="lt-LT"/>
              </w:rPr>
            </w:pPr>
            <w:r w:rsidRPr="00882264">
              <w:rPr>
                <w:rFonts w:ascii="Arial" w:eastAsia="Times New Roman" w:hAnsi="Arial" w:cs="Arial"/>
                <w:sz w:val="20"/>
                <w:szCs w:val="22"/>
                <w:lang w:eastAsia="lt-LT"/>
              </w:rPr>
              <w:t xml:space="preserve">□ Ne </w:t>
            </w:r>
          </w:p>
        </w:tc>
        <w:tc>
          <w:tcPr>
            <w:tcW w:w="3859" w:type="dxa"/>
            <w:tcBorders>
              <w:top w:val="single" w:sz="4" w:space="0" w:color="auto"/>
              <w:left w:val="single" w:sz="4" w:space="0" w:color="auto"/>
              <w:bottom w:val="single" w:sz="4" w:space="0" w:color="auto"/>
              <w:right w:val="single" w:sz="4" w:space="0" w:color="auto"/>
            </w:tcBorders>
          </w:tcPr>
          <w:p w:rsidR="00B146AB" w:rsidRPr="00882264" w:rsidRDefault="00B146AB" w:rsidP="00D27317">
            <w:pPr>
              <w:pStyle w:val="defaultcxsplast"/>
              <w:spacing w:before="0" w:beforeAutospacing="0" w:after="0" w:afterAutospacing="0"/>
              <w:jc w:val="both"/>
              <w:rPr>
                <w:rFonts w:ascii="Arial" w:hAnsi="Arial" w:cs="Arial"/>
                <w:sz w:val="20"/>
                <w:szCs w:val="22"/>
              </w:rPr>
            </w:pPr>
          </w:p>
        </w:tc>
      </w:tr>
      <w:tr w:rsidR="00B146AB" w:rsidRPr="00882264" w:rsidTr="00B146AB">
        <w:tc>
          <w:tcPr>
            <w:tcW w:w="662" w:type="dxa"/>
            <w:tcBorders>
              <w:top w:val="single" w:sz="4" w:space="0" w:color="auto"/>
              <w:left w:val="single" w:sz="4" w:space="0" w:color="auto"/>
              <w:bottom w:val="single" w:sz="4" w:space="0" w:color="auto"/>
              <w:right w:val="single" w:sz="4" w:space="0" w:color="auto"/>
            </w:tcBorders>
          </w:tcPr>
          <w:p w:rsidR="00B146AB" w:rsidRPr="007A4DAB" w:rsidRDefault="00B146AB" w:rsidP="00D27317">
            <w:pPr>
              <w:pStyle w:val="Default"/>
              <w:contextualSpacing/>
              <w:rPr>
                <w:rFonts w:ascii="Arial" w:eastAsia="Times New Roman" w:hAnsi="Arial" w:cs="Arial"/>
                <w:color w:val="auto"/>
                <w:sz w:val="20"/>
                <w:szCs w:val="22"/>
                <w:highlight w:val="yellow"/>
                <w:lang w:eastAsia="lt-LT"/>
              </w:rPr>
            </w:pPr>
            <w:r w:rsidRPr="007A4DAB">
              <w:rPr>
                <w:rFonts w:ascii="Arial" w:eastAsia="Times New Roman" w:hAnsi="Arial" w:cs="Arial"/>
                <w:color w:val="auto"/>
                <w:sz w:val="20"/>
                <w:szCs w:val="22"/>
                <w:highlight w:val="yellow"/>
                <w:lang w:eastAsia="lt-LT"/>
              </w:rPr>
              <w:t>19.</w:t>
            </w:r>
          </w:p>
        </w:tc>
        <w:tc>
          <w:tcPr>
            <w:tcW w:w="3586" w:type="dxa"/>
            <w:gridSpan w:val="2"/>
            <w:tcBorders>
              <w:top w:val="single" w:sz="4" w:space="0" w:color="auto"/>
              <w:left w:val="single" w:sz="4" w:space="0" w:color="auto"/>
              <w:bottom w:val="single" w:sz="4" w:space="0" w:color="auto"/>
              <w:right w:val="single" w:sz="4" w:space="0" w:color="auto"/>
            </w:tcBorders>
          </w:tcPr>
          <w:p w:rsidR="00B146AB" w:rsidRPr="00882264" w:rsidRDefault="00B146AB" w:rsidP="00D27317">
            <w:pPr>
              <w:pStyle w:val="defaultcxsplast"/>
              <w:spacing w:before="0" w:beforeAutospacing="0" w:after="0" w:afterAutospacing="0"/>
              <w:jc w:val="both"/>
              <w:rPr>
                <w:rFonts w:ascii="Arial" w:hAnsi="Arial" w:cs="Arial"/>
                <w:bCs/>
                <w:sz w:val="20"/>
                <w:szCs w:val="22"/>
              </w:rPr>
            </w:pPr>
            <w:r w:rsidRPr="00882264">
              <w:rPr>
                <w:rFonts w:ascii="Arial" w:hAnsi="Arial" w:cs="Arial"/>
                <w:bCs/>
                <w:sz w:val="20"/>
                <w:szCs w:val="22"/>
              </w:rPr>
              <w:t xml:space="preserve">Ar yra laikomasi </w:t>
            </w:r>
            <w:r w:rsidRPr="00882264">
              <w:rPr>
                <w:rFonts w:ascii="Arial" w:hAnsi="Arial" w:cs="Arial"/>
                <w:b/>
                <w:bCs/>
                <w:sz w:val="20"/>
                <w:szCs w:val="22"/>
              </w:rPr>
              <w:t>sumavimo reikalavimų</w:t>
            </w:r>
            <w:r w:rsidRPr="00882264">
              <w:rPr>
                <w:rFonts w:ascii="Arial" w:hAnsi="Arial" w:cs="Arial"/>
                <w:bCs/>
                <w:sz w:val="20"/>
                <w:szCs w:val="22"/>
              </w:rPr>
              <w:t xml:space="preserve"> pagal Reglamento (ES)</w:t>
            </w:r>
            <w:r>
              <w:rPr>
                <w:rFonts w:ascii="Arial" w:hAnsi="Arial" w:cs="Arial"/>
                <w:bCs/>
                <w:sz w:val="20"/>
                <w:szCs w:val="22"/>
              </w:rPr>
              <w:t xml:space="preserve"> Nr.</w:t>
            </w:r>
            <w:r w:rsidRPr="00882264">
              <w:rPr>
                <w:rFonts w:ascii="Arial" w:hAnsi="Arial" w:cs="Arial"/>
                <w:bCs/>
                <w:sz w:val="20"/>
                <w:szCs w:val="22"/>
              </w:rPr>
              <w:t xml:space="preserve"> 651/2014 8 straipsnio nuostatas? </w:t>
            </w:r>
          </w:p>
        </w:tc>
        <w:tc>
          <w:tcPr>
            <w:tcW w:w="822" w:type="dxa"/>
            <w:tcBorders>
              <w:top w:val="single" w:sz="4" w:space="0" w:color="auto"/>
              <w:left w:val="single" w:sz="4" w:space="0" w:color="auto"/>
              <w:bottom w:val="single" w:sz="4" w:space="0" w:color="auto"/>
              <w:right w:val="single" w:sz="4" w:space="0" w:color="auto"/>
            </w:tcBorders>
          </w:tcPr>
          <w:p w:rsidR="00B146AB" w:rsidRPr="00882264" w:rsidRDefault="00B146AB" w:rsidP="00D27317">
            <w:pPr>
              <w:ind w:firstLine="0"/>
              <w:rPr>
                <w:rFonts w:eastAsia="Calibri"/>
                <w:lang w:eastAsia="en-US"/>
              </w:rPr>
            </w:pPr>
            <w:r w:rsidRPr="00882264">
              <w:rPr>
                <w:szCs w:val="22"/>
              </w:rPr>
              <w:t>□ Taip</w:t>
            </w:r>
          </w:p>
        </w:tc>
        <w:tc>
          <w:tcPr>
            <w:tcW w:w="708" w:type="dxa"/>
            <w:gridSpan w:val="2"/>
            <w:tcBorders>
              <w:top w:val="single" w:sz="4" w:space="0" w:color="auto"/>
              <w:left w:val="single" w:sz="4" w:space="0" w:color="auto"/>
              <w:bottom w:val="single" w:sz="4" w:space="0" w:color="auto"/>
              <w:right w:val="single" w:sz="4" w:space="0" w:color="auto"/>
            </w:tcBorders>
          </w:tcPr>
          <w:p w:rsidR="00B146AB" w:rsidRPr="00882264" w:rsidRDefault="00B146AB" w:rsidP="00D27317">
            <w:pPr>
              <w:pStyle w:val="Default"/>
              <w:jc w:val="both"/>
              <w:rPr>
                <w:rFonts w:ascii="Arial" w:eastAsia="Times New Roman" w:hAnsi="Arial" w:cs="Arial"/>
                <w:sz w:val="20"/>
                <w:szCs w:val="22"/>
                <w:lang w:eastAsia="lt-LT"/>
              </w:rPr>
            </w:pPr>
            <w:r w:rsidRPr="00882264">
              <w:rPr>
                <w:rFonts w:ascii="Arial" w:eastAsia="Times New Roman" w:hAnsi="Arial" w:cs="Arial"/>
                <w:sz w:val="20"/>
                <w:szCs w:val="22"/>
                <w:lang w:eastAsia="lt-LT"/>
              </w:rPr>
              <w:t xml:space="preserve">□ Ne </w:t>
            </w:r>
          </w:p>
        </w:tc>
        <w:tc>
          <w:tcPr>
            <w:tcW w:w="3859" w:type="dxa"/>
            <w:tcBorders>
              <w:top w:val="single" w:sz="4" w:space="0" w:color="auto"/>
              <w:left w:val="single" w:sz="4" w:space="0" w:color="auto"/>
              <w:bottom w:val="single" w:sz="4" w:space="0" w:color="auto"/>
              <w:right w:val="single" w:sz="4" w:space="0" w:color="auto"/>
            </w:tcBorders>
          </w:tcPr>
          <w:p w:rsidR="00B146AB" w:rsidRPr="00882264" w:rsidRDefault="00B146AB" w:rsidP="00D27317">
            <w:pPr>
              <w:pStyle w:val="defaultcxsplast"/>
              <w:spacing w:before="0" w:beforeAutospacing="0" w:after="0" w:afterAutospacing="0"/>
              <w:jc w:val="both"/>
              <w:rPr>
                <w:rFonts w:ascii="Arial" w:hAnsi="Arial" w:cs="Arial"/>
                <w:sz w:val="20"/>
                <w:szCs w:val="22"/>
              </w:rPr>
            </w:pPr>
          </w:p>
        </w:tc>
      </w:tr>
      <w:tr w:rsidR="00B146AB" w:rsidRPr="00882264" w:rsidTr="007A4DAB">
        <w:tc>
          <w:tcPr>
            <w:tcW w:w="9637" w:type="dxa"/>
            <w:gridSpan w:val="7"/>
            <w:tcBorders>
              <w:top w:val="single" w:sz="4" w:space="0" w:color="auto"/>
              <w:left w:val="single" w:sz="4" w:space="0" w:color="auto"/>
              <w:bottom w:val="single" w:sz="4" w:space="0" w:color="auto"/>
              <w:right w:val="single" w:sz="4" w:space="0" w:color="auto"/>
            </w:tcBorders>
          </w:tcPr>
          <w:p w:rsidR="00B146AB" w:rsidRPr="00882264" w:rsidRDefault="00B146AB" w:rsidP="00D27317">
            <w:pPr>
              <w:pStyle w:val="Default"/>
              <w:jc w:val="both"/>
              <w:rPr>
                <w:rFonts w:ascii="Arial" w:eastAsia="Times New Roman" w:hAnsi="Arial" w:cs="Arial"/>
                <w:b/>
                <w:sz w:val="20"/>
                <w:szCs w:val="22"/>
                <w:lang w:eastAsia="lt-LT"/>
              </w:rPr>
            </w:pPr>
            <w:r w:rsidRPr="00882264">
              <w:rPr>
                <w:rFonts w:ascii="Arial" w:eastAsia="Times New Roman" w:hAnsi="Arial" w:cs="Arial"/>
                <w:b/>
                <w:sz w:val="20"/>
                <w:szCs w:val="22"/>
                <w:lang w:eastAsia="lt-LT"/>
              </w:rPr>
              <w:t>Reikalavimai pagalbai kultūrai ir paveldo išsaugojimui</w:t>
            </w:r>
          </w:p>
        </w:tc>
      </w:tr>
      <w:tr w:rsidR="00B146AB" w:rsidRPr="00882264" w:rsidTr="00A805C7">
        <w:tc>
          <w:tcPr>
            <w:tcW w:w="662" w:type="dxa"/>
            <w:tcBorders>
              <w:top w:val="single" w:sz="4" w:space="0" w:color="auto"/>
              <w:left w:val="single" w:sz="4" w:space="0" w:color="auto"/>
              <w:bottom w:val="single" w:sz="4" w:space="0" w:color="auto"/>
              <w:right w:val="single" w:sz="4" w:space="0" w:color="auto"/>
            </w:tcBorders>
          </w:tcPr>
          <w:p w:rsidR="00B146AB" w:rsidRPr="007A4DAB" w:rsidRDefault="00B146AB" w:rsidP="008B3184">
            <w:pPr>
              <w:pStyle w:val="Default"/>
              <w:contextualSpacing/>
              <w:rPr>
                <w:rFonts w:ascii="Arial" w:eastAsia="Times New Roman" w:hAnsi="Arial" w:cs="Arial"/>
                <w:color w:val="auto"/>
                <w:sz w:val="20"/>
                <w:szCs w:val="22"/>
                <w:highlight w:val="yellow"/>
                <w:lang w:eastAsia="lt-LT"/>
              </w:rPr>
            </w:pPr>
            <w:r w:rsidRPr="007A4DAB">
              <w:rPr>
                <w:rFonts w:ascii="Arial" w:eastAsia="Times New Roman" w:hAnsi="Arial" w:cs="Arial"/>
                <w:color w:val="auto"/>
                <w:sz w:val="20"/>
                <w:szCs w:val="22"/>
                <w:highlight w:val="yellow"/>
                <w:lang w:eastAsia="lt-LT"/>
              </w:rPr>
              <w:t>20.</w:t>
            </w:r>
          </w:p>
        </w:tc>
        <w:tc>
          <w:tcPr>
            <w:tcW w:w="3586" w:type="dxa"/>
            <w:gridSpan w:val="2"/>
            <w:tcBorders>
              <w:top w:val="single" w:sz="4" w:space="0" w:color="auto"/>
              <w:left w:val="single" w:sz="4" w:space="0" w:color="auto"/>
              <w:bottom w:val="single" w:sz="4" w:space="0" w:color="auto"/>
              <w:right w:val="single" w:sz="4" w:space="0" w:color="auto"/>
            </w:tcBorders>
          </w:tcPr>
          <w:p w:rsidR="00B146AB" w:rsidRPr="00882264" w:rsidRDefault="00B146AB" w:rsidP="00D27317">
            <w:pPr>
              <w:pStyle w:val="defaultcxsplast"/>
              <w:spacing w:before="0" w:beforeAutospacing="0" w:after="0" w:afterAutospacing="0"/>
              <w:jc w:val="both"/>
              <w:rPr>
                <w:rFonts w:ascii="Arial" w:hAnsi="Arial" w:cs="Arial"/>
                <w:bCs/>
                <w:sz w:val="20"/>
                <w:szCs w:val="22"/>
              </w:rPr>
            </w:pPr>
            <w:r w:rsidRPr="00882264">
              <w:rPr>
                <w:rFonts w:ascii="Arial" w:hAnsi="Arial" w:cs="Arial"/>
                <w:bCs/>
                <w:sz w:val="20"/>
                <w:szCs w:val="22"/>
              </w:rPr>
              <w:t>Ar teikiama pagalba Reglamento (ES)</w:t>
            </w:r>
            <w:r>
              <w:rPr>
                <w:rFonts w:ascii="Arial" w:hAnsi="Arial" w:cs="Arial"/>
                <w:bCs/>
                <w:sz w:val="20"/>
                <w:szCs w:val="22"/>
              </w:rPr>
              <w:t xml:space="preserve"> Nr.</w:t>
            </w:r>
            <w:r w:rsidRPr="00882264">
              <w:rPr>
                <w:rFonts w:ascii="Arial" w:hAnsi="Arial" w:cs="Arial"/>
                <w:bCs/>
                <w:sz w:val="20"/>
                <w:szCs w:val="22"/>
              </w:rPr>
              <w:t xml:space="preserve"> 651/2014 53 straipsnio 2 dalyje nurodytiems </w:t>
            </w:r>
            <w:r w:rsidRPr="00882264">
              <w:rPr>
                <w:rFonts w:ascii="Arial" w:hAnsi="Arial" w:cs="Arial"/>
                <w:b/>
                <w:bCs/>
                <w:sz w:val="20"/>
                <w:szCs w:val="22"/>
              </w:rPr>
              <w:t>kultūros tikslams ir kultūrinei veiklai</w:t>
            </w:r>
            <w:r w:rsidRPr="00882264">
              <w:rPr>
                <w:rFonts w:ascii="Arial" w:hAnsi="Arial" w:cs="Arial"/>
                <w:bCs/>
                <w:sz w:val="20"/>
                <w:szCs w:val="22"/>
              </w:rPr>
              <w:t xml:space="preserve">? </w:t>
            </w:r>
            <w:r w:rsidRPr="00882264">
              <w:rPr>
                <w:rFonts w:ascii="Arial" w:hAnsi="Arial" w:cs="Arial"/>
                <w:bCs/>
                <w:i/>
                <w:sz w:val="20"/>
                <w:szCs w:val="22"/>
              </w:rPr>
              <w:t>(Pastabose nurodyti konkretų kultūros tikslą ar veiklą)</w:t>
            </w:r>
            <w:r>
              <w:rPr>
                <w:rFonts w:ascii="Arial" w:hAnsi="Arial" w:cs="Arial"/>
                <w:bCs/>
                <w:sz w:val="20"/>
                <w:szCs w:val="22"/>
              </w:rPr>
              <w:t xml:space="preserve"> </w:t>
            </w:r>
          </w:p>
        </w:tc>
        <w:tc>
          <w:tcPr>
            <w:tcW w:w="822" w:type="dxa"/>
            <w:tcBorders>
              <w:top w:val="single" w:sz="4" w:space="0" w:color="auto"/>
              <w:left w:val="single" w:sz="4" w:space="0" w:color="auto"/>
              <w:bottom w:val="single" w:sz="4" w:space="0" w:color="auto"/>
              <w:right w:val="single" w:sz="4" w:space="0" w:color="auto"/>
            </w:tcBorders>
          </w:tcPr>
          <w:p w:rsidR="00B146AB" w:rsidRPr="00882264" w:rsidRDefault="00B146AB" w:rsidP="00D27317">
            <w:pPr>
              <w:ind w:firstLine="0"/>
              <w:rPr>
                <w:rFonts w:eastAsia="Calibri"/>
                <w:lang w:eastAsia="en-US"/>
              </w:rPr>
            </w:pPr>
            <w:r w:rsidRPr="00882264">
              <w:rPr>
                <w:szCs w:val="22"/>
              </w:rPr>
              <w:t>□ Taip</w:t>
            </w:r>
          </w:p>
        </w:tc>
        <w:tc>
          <w:tcPr>
            <w:tcW w:w="708" w:type="dxa"/>
            <w:gridSpan w:val="2"/>
            <w:tcBorders>
              <w:top w:val="single" w:sz="4" w:space="0" w:color="auto"/>
              <w:left w:val="single" w:sz="4" w:space="0" w:color="auto"/>
              <w:bottom w:val="single" w:sz="4" w:space="0" w:color="auto"/>
              <w:right w:val="single" w:sz="4" w:space="0" w:color="auto"/>
            </w:tcBorders>
          </w:tcPr>
          <w:p w:rsidR="00B146AB" w:rsidRPr="00882264" w:rsidRDefault="00B146AB" w:rsidP="00D27317">
            <w:pPr>
              <w:pStyle w:val="Default"/>
              <w:jc w:val="both"/>
              <w:rPr>
                <w:rFonts w:ascii="Arial" w:eastAsia="Times New Roman" w:hAnsi="Arial" w:cs="Arial"/>
                <w:sz w:val="20"/>
                <w:szCs w:val="22"/>
                <w:lang w:eastAsia="lt-LT"/>
              </w:rPr>
            </w:pPr>
            <w:r w:rsidRPr="00882264">
              <w:rPr>
                <w:rFonts w:ascii="Arial" w:eastAsia="Times New Roman" w:hAnsi="Arial" w:cs="Arial"/>
                <w:sz w:val="20"/>
                <w:szCs w:val="22"/>
                <w:lang w:eastAsia="lt-LT"/>
              </w:rPr>
              <w:t xml:space="preserve">□ Ne </w:t>
            </w:r>
          </w:p>
        </w:tc>
        <w:tc>
          <w:tcPr>
            <w:tcW w:w="3859" w:type="dxa"/>
            <w:tcBorders>
              <w:top w:val="single" w:sz="4" w:space="0" w:color="auto"/>
              <w:left w:val="single" w:sz="4" w:space="0" w:color="auto"/>
              <w:bottom w:val="single" w:sz="4" w:space="0" w:color="auto"/>
              <w:right w:val="single" w:sz="4" w:space="0" w:color="auto"/>
            </w:tcBorders>
          </w:tcPr>
          <w:p w:rsidR="00B146AB" w:rsidRPr="00882264" w:rsidRDefault="00B146AB" w:rsidP="00D27317">
            <w:pPr>
              <w:pStyle w:val="defaultcxsplast"/>
              <w:spacing w:before="0" w:beforeAutospacing="0" w:after="0" w:afterAutospacing="0"/>
              <w:jc w:val="both"/>
              <w:rPr>
                <w:rFonts w:ascii="Arial" w:hAnsi="Arial" w:cs="Arial"/>
                <w:sz w:val="20"/>
                <w:szCs w:val="22"/>
              </w:rPr>
            </w:pPr>
          </w:p>
        </w:tc>
      </w:tr>
      <w:tr w:rsidR="00A805C7" w:rsidRPr="00882264" w:rsidTr="00A805C7">
        <w:tc>
          <w:tcPr>
            <w:tcW w:w="662" w:type="dxa"/>
            <w:tcBorders>
              <w:top w:val="single" w:sz="4" w:space="0" w:color="auto"/>
              <w:left w:val="single" w:sz="4" w:space="0" w:color="auto"/>
              <w:bottom w:val="single" w:sz="4" w:space="0" w:color="auto"/>
              <w:right w:val="single" w:sz="4" w:space="0" w:color="auto"/>
            </w:tcBorders>
          </w:tcPr>
          <w:p w:rsidR="00A805C7" w:rsidRPr="007A4DAB" w:rsidRDefault="00A805C7" w:rsidP="008B3184">
            <w:pPr>
              <w:pStyle w:val="Default"/>
              <w:contextualSpacing/>
              <w:rPr>
                <w:rFonts w:ascii="Arial" w:eastAsia="Times New Roman" w:hAnsi="Arial" w:cs="Arial"/>
                <w:color w:val="auto"/>
                <w:sz w:val="20"/>
                <w:szCs w:val="22"/>
                <w:highlight w:val="yellow"/>
                <w:lang w:eastAsia="lt-LT"/>
              </w:rPr>
            </w:pPr>
            <w:r w:rsidRPr="007A4DAB">
              <w:rPr>
                <w:rFonts w:ascii="Arial" w:eastAsia="Times New Roman" w:hAnsi="Arial" w:cs="Arial"/>
                <w:color w:val="auto"/>
                <w:sz w:val="20"/>
                <w:szCs w:val="22"/>
                <w:highlight w:val="yellow"/>
                <w:lang w:eastAsia="lt-LT"/>
              </w:rPr>
              <w:t>21.</w:t>
            </w:r>
          </w:p>
        </w:tc>
        <w:tc>
          <w:tcPr>
            <w:tcW w:w="3586" w:type="dxa"/>
            <w:gridSpan w:val="2"/>
            <w:tcBorders>
              <w:top w:val="single" w:sz="4" w:space="0" w:color="auto"/>
              <w:left w:val="single" w:sz="4" w:space="0" w:color="auto"/>
              <w:bottom w:val="single" w:sz="4" w:space="0" w:color="auto"/>
              <w:right w:val="single" w:sz="4" w:space="0" w:color="auto"/>
            </w:tcBorders>
          </w:tcPr>
          <w:p w:rsidR="00A805C7" w:rsidRPr="00882264" w:rsidRDefault="00A805C7" w:rsidP="00D27317">
            <w:pPr>
              <w:pStyle w:val="defaultcxsplast"/>
              <w:spacing w:before="0" w:beforeAutospacing="0" w:after="0" w:afterAutospacing="0"/>
              <w:jc w:val="both"/>
              <w:rPr>
                <w:rFonts w:ascii="Arial" w:hAnsi="Arial" w:cs="Arial"/>
                <w:sz w:val="20"/>
                <w:szCs w:val="22"/>
              </w:rPr>
            </w:pPr>
            <w:r w:rsidRPr="00882264">
              <w:rPr>
                <w:rFonts w:ascii="Arial" w:hAnsi="Arial" w:cs="Arial"/>
                <w:bCs/>
                <w:sz w:val="20"/>
                <w:szCs w:val="22"/>
              </w:rPr>
              <w:t xml:space="preserve">Ar teikiama pagalba nėra priskiriama veiklos pagalbos kategorijai? </w:t>
            </w:r>
          </w:p>
        </w:tc>
        <w:tc>
          <w:tcPr>
            <w:tcW w:w="822" w:type="dxa"/>
            <w:tcBorders>
              <w:top w:val="single" w:sz="4" w:space="0" w:color="auto"/>
              <w:left w:val="single" w:sz="4" w:space="0" w:color="auto"/>
              <w:bottom w:val="single" w:sz="4" w:space="0" w:color="auto"/>
              <w:right w:val="single" w:sz="4" w:space="0" w:color="auto"/>
            </w:tcBorders>
          </w:tcPr>
          <w:p w:rsidR="00A805C7" w:rsidRPr="00826619" w:rsidRDefault="00A805C7" w:rsidP="008B3184">
            <w:pPr>
              <w:ind w:firstLine="0"/>
              <w:rPr>
                <w:rFonts w:eastAsia="Calibri"/>
                <w:highlight w:val="yellow"/>
                <w:lang w:eastAsia="en-US"/>
              </w:rPr>
            </w:pPr>
            <w:r w:rsidRPr="00826619">
              <w:rPr>
                <w:szCs w:val="22"/>
                <w:highlight w:val="yellow"/>
              </w:rPr>
              <w:t>□ Taip</w:t>
            </w:r>
          </w:p>
        </w:tc>
        <w:tc>
          <w:tcPr>
            <w:tcW w:w="708" w:type="dxa"/>
            <w:gridSpan w:val="2"/>
            <w:tcBorders>
              <w:top w:val="single" w:sz="4" w:space="0" w:color="auto"/>
              <w:left w:val="single" w:sz="4" w:space="0" w:color="auto"/>
              <w:bottom w:val="single" w:sz="4" w:space="0" w:color="auto"/>
              <w:right w:val="single" w:sz="4" w:space="0" w:color="auto"/>
            </w:tcBorders>
          </w:tcPr>
          <w:p w:rsidR="00A805C7" w:rsidRPr="00826619" w:rsidRDefault="00A805C7" w:rsidP="008B3184">
            <w:pPr>
              <w:pStyle w:val="Default"/>
              <w:jc w:val="both"/>
              <w:rPr>
                <w:rFonts w:ascii="Arial" w:eastAsia="Times New Roman" w:hAnsi="Arial" w:cs="Arial"/>
                <w:sz w:val="20"/>
                <w:szCs w:val="22"/>
                <w:highlight w:val="yellow"/>
                <w:lang w:eastAsia="lt-LT"/>
              </w:rPr>
            </w:pPr>
            <w:r w:rsidRPr="00826619">
              <w:rPr>
                <w:rFonts w:ascii="Arial" w:eastAsia="Times New Roman" w:hAnsi="Arial" w:cs="Arial"/>
                <w:sz w:val="20"/>
                <w:szCs w:val="22"/>
                <w:highlight w:val="yellow"/>
                <w:lang w:eastAsia="lt-LT"/>
              </w:rPr>
              <w:t xml:space="preserve">□ Ne </w:t>
            </w:r>
          </w:p>
        </w:tc>
        <w:tc>
          <w:tcPr>
            <w:tcW w:w="3859" w:type="dxa"/>
            <w:tcBorders>
              <w:top w:val="single" w:sz="4" w:space="0" w:color="auto"/>
              <w:left w:val="single" w:sz="4" w:space="0" w:color="auto"/>
              <w:bottom w:val="single" w:sz="4" w:space="0" w:color="auto"/>
              <w:right w:val="single" w:sz="4" w:space="0" w:color="auto"/>
            </w:tcBorders>
          </w:tcPr>
          <w:p w:rsidR="00A805C7" w:rsidRPr="00882264" w:rsidRDefault="00A805C7" w:rsidP="00D27317">
            <w:pPr>
              <w:pStyle w:val="defaultcxsplast"/>
              <w:spacing w:before="0" w:beforeAutospacing="0" w:after="0" w:afterAutospacing="0"/>
              <w:jc w:val="both"/>
              <w:rPr>
                <w:rFonts w:ascii="Arial" w:hAnsi="Arial" w:cs="Arial"/>
                <w:sz w:val="20"/>
                <w:szCs w:val="22"/>
              </w:rPr>
            </w:pPr>
          </w:p>
        </w:tc>
      </w:tr>
      <w:tr w:rsidR="00A805C7" w:rsidRPr="00882264" w:rsidTr="00A805C7">
        <w:tc>
          <w:tcPr>
            <w:tcW w:w="662" w:type="dxa"/>
            <w:tcBorders>
              <w:top w:val="single" w:sz="4" w:space="0" w:color="auto"/>
              <w:left w:val="single" w:sz="4" w:space="0" w:color="auto"/>
              <w:bottom w:val="single" w:sz="4" w:space="0" w:color="auto"/>
              <w:right w:val="single" w:sz="4" w:space="0" w:color="auto"/>
            </w:tcBorders>
          </w:tcPr>
          <w:p w:rsidR="00A805C7" w:rsidRPr="007A4DAB" w:rsidRDefault="00A805C7" w:rsidP="008B3184">
            <w:pPr>
              <w:pStyle w:val="Default"/>
              <w:contextualSpacing/>
              <w:rPr>
                <w:rFonts w:ascii="Arial" w:eastAsia="Times New Roman" w:hAnsi="Arial" w:cs="Arial"/>
                <w:color w:val="auto"/>
                <w:sz w:val="20"/>
                <w:szCs w:val="22"/>
                <w:highlight w:val="yellow"/>
                <w:lang w:eastAsia="lt-LT"/>
              </w:rPr>
            </w:pPr>
            <w:r w:rsidRPr="007A4DAB">
              <w:rPr>
                <w:rFonts w:ascii="Arial" w:eastAsia="Times New Roman" w:hAnsi="Arial" w:cs="Arial"/>
                <w:color w:val="auto"/>
                <w:sz w:val="20"/>
                <w:szCs w:val="22"/>
                <w:highlight w:val="yellow"/>
                <w:lang w:eastAsia="lt-LT"/>
              </w:rPr>
              <w:t>22.</w:t>
            </w:r>
          </w:p>
        </w:tc>
        <w:tc>
          <w:tcPr>
            <w:tcW w:w="3586" w:type="dxa"/>
            <w:gridSpan w:val="2"/>
            <w:tcBorders>
              <w:top w:val="single" w:sz="4" w:space="0" w:color="auto"/>
              <w:left w:val="single" w:sz="4" w:space="0" w:color="auto"/>
              <w:bottom w:val="single" w:sz="4" w:space="0" w:color="auto"/>
              <w:right w:val="single" w:sz="4" w:space="0" w:color="auto"/>
            </w:tcBorders>
          </w:tcPr>
          <w:p w:rsidR="00A805C7" w:rsidRPr="00882264" w:rsidRDefault="00A805C7" w:rsidP="00D27317">
            <w:pPr>
              <w:pStyle w:val="defaultcxsplast"/>
              <w:spacing w:before="0" w:beforeAutospacing="0" w:after="0" w:afterAutospacing="0"/>
              <w:jc w:val="both"/>
              <w:rPr>
                <w:rFonts w:ascii="Arial" w:hAnsi="Arial" w:cs="Arial"/>
                <w:bCs/>
                <w:sz w:val="20"/>
                <w:szCs w:val="22"/>
              </w:rPr>
            </w:pPr>
            <w:r w:rsidRPr="00882264">
              <w:rPr>
                <w:rFonts w:ascii="Arial" w:hAnsi="Arial" w:cs="Arial"/>
                <w:bCs/>
                <w:sz w:val="20"/>
                <w:szCs w:val="22"/>
              </w:rPr>
              <w:t>Ar pagalba yra t</w:t>
            </w:r>
            <w:r>
              <w:rPr>
                <w:rFonts w:ascii="Arial" w:hAnsi="Arial" w:cs="Arial"/>
                <w:bCs/>
                <w:sz w:val="20"/>
                <w:szCs w:val="22"/>
              </w:rPr>
              <w:t>eikiama objektui, kurio bent 80</w:t>
            </w:r>
            <w:r w:rsidRPr="00882264">
              <w:rPr>
                <w:rFonts w:ascii="Arial" w:hAnsi="Arial" w:cs="Arial"/>
                <w:bCs/>
                <w:sz w:val="20"/>
                <w:szCs w:val="22"/>
              </w:rPr>
              <w:t xml:space="preserve">% arba laiko, arba vietos pajėgumo per metus yra naudojama </w:t>
            </w:r>
            <w:r w:rsidRPr="00882264">
              <w:rPr>
                <w:rFonts w:ascii="Arial" w:hAnsi="Arial" w:cs="Arial"/>
                <w:bCs/>
                <w:sz w:val="20"/>
                <w:szCs w:val="22"/>
              </w:rPr>
              <w:lastRenderedPageBreak/>
              <w:t>kultūros tikslams?</w:t>
            </w:r>
          </w:p>
        </w:tc>
        <w:tc>
          <w:tcPr>
            <w:tcW w:w="822" w:type="dxa"/>
            <w:tcBorders>
              <w:top w:val="single" w:sz="4" w:space="0" w:color="auto"/>
              <w:left w:val="single" w:sz="4" w:space="0" w:color="auto"/>
              <w:bottom w:val="single" w:sz="4" w:space="0" w:color="auto"/>
              <w:right w:val="single" w:sz="4" w:space="0" w:color="auto"/>
            </w:tcBorders>
          </w:tcPr>
          <w:p w:rsidR="00A805C7" w:rsidRPr="00882264" w:rsidRDefault="00A805C7" w:rsidP="00D27317">
            <w:pPr>
              <w:ind w:firstLine="0"/>
              <w:rPr>
                <w:szCs w:val="22"/>
              </w:rPr>
            </w:pPr>
            <w:r w:rsidRPr="00882264">
              <w:rPr>
                <w:szCs w:val="22"/>
              </w:rPr>
              <w:lastRenderedPageBreak/>
              <w:t>□ Taip</w:t>
            </w:r>
          </w:p>
        </w:tc>
        <w:tc>
          <w:tcPr>
            <w:tcW w:w="708" w:type="dxa"/>
            <w:gridSpan w:val="2"/>
            <w:tcBorders>
              <w:top w:val="single" w:sz="4" w:space="0" w:color="auto"/>
              <w:left w:val="single" w:sz="4" w:space="0" w:color="auto"/>
              <w:bottom w:val="single" w:sz="4" w:space="0" w:color="auto"/>
              <w:right w:val="single" w:sz="4" w:space="0" w:color="auto"/>
            </w:tcBorders>
          </w:tcPr>
          <w:p w:rsidR="00A805C7" w:rsidRPr="00882264" w:rsidRDefault="00A805C7" w:rsidP="00D27317">
            <w:pPr>
              <w:pStyle w:val="Default"/>
              <w:jc w:val="both"/>
              <w:rPr>
                <w:rFonts w:ascii="Arial" w:eastAsia="Times New Roman" w:hAnsi="Arial" w:cs="Arial"/>
                <w:sz w:val="20"/>
                <w:szCs w:val="22"/>
                <w:lang w:eastAsia="lt-LT"/>
              </w:rPr>
            </w:pPr>
            <w:r w:rsidRPr="00882264">
              <w:rPr>
                <w:rFonts w:ascii="Arial" w:eastAsia="Times New Roman" w:hAnsi="Arial" w:cs="Arial"/>
                <w:sz w:val="20"/>
                <w:szCs w:val="22"/>
                <w:lang w:eastAsia="lt-LT"/>
              </w:rPr>
              <w:t xml:space="preserve">□ Ne </w:t>
            </w:r>
          </w:p>
        </w:tc>
        <w:tc>
          <w:tcPr>
            <w:tcW w:w="3859" w:type="dxa"/>
            <w:tcBorders>
              <w:top w:val="single" w:sz="4" w:space="0" w:color="auto"/>
              <w:left w:val="single" w:sz="4" w:space="0" w:color="auto"/>
              <w:bottom w:val="single" w:sz="4" w:space="0" w:color="auto"/>
              <w:right w:val="single" w:sz="4" w:space="0" w:color="auto"/>
            </w:tcBorders>
          </w:tcPr>
          <w:p w:rsidR="00A805C7" w:rsidRPr="00882264" w:rsidRDefault="00A805C7" w:rsidP="00D27317">
            <w:pPr>
              <w:pStyle w:val="defaultcxsplast"/>
              <w:spacing w:before="0" w:beforeAutospacing="0" w:after="0" w:afterAutospacing="0"/>
              <w:jc w:val="both"/>
              <w:rPr>
                <w:rFonts w:ascii="Arial" w:hAnsi="Arial" w:cs="Arial"/>
                <w:sz w:val="20"/>
                <w:szCs w:val="22"/>
              </w:rPr>
            </w:pPr>
          </w:p>
        </w:tc>
      </w:tr>
      <w:tr w:rsidR="00A805C7" w:rsidRPr="00882264" w:rsidTr="00A805C7">
        <w:tc>
          <w:tcPr>
            <w:tcW w:w="662" w:type="dxa"/>
            <w:tcBorders>
              <w:top w:val="single" w:sz="4" w:space="0" w:color="auto"/>
              <w:left w:val="single" w:sz="4" w:space="0" w:color="auto"/>
              <w:bottom w:val="single" w:sz="4" w:space="0" w:color="auto"/>
              <w:right w:val="single" w:sz="4" w:space="0" w:color="auto"/>
            </w:tcBorders>
          </w:tcPr>
          <w:p w:rsidR="00A805C7" w:rsidRPr="007A4DAB" w:rsidRDefault="00A805C7" w:rsidP="008B3184">
            <w:pPr>
              <w:pStyle w:val="Default"/>
              <w:contextualSpacing/>
              <w:rPr>
                <w:rFonts w:ascii="Arial" w:eastAsia="Times New Roman" w:hAnsi="Arial" w:cs="Arial"/>
                <w:color w:val="auto"/>
                <w:sz w:val="20"/>
                <w:szCs w:val="22"/>
                <w:highlight w:val="yellow"/>
                <w:lang w:eastAsia="lt-LT"/>
              </w:rPr>
            </w:pPr>
            <w:r w:rsidRPr="007A4DAB">
              <w:rPr>
                <w:rFonts w:ascii="Arial" w:eastAsia="Times New Roman" w:hAnsi="Arial" w:cs="Arial"/>
                <w:color w:val="auto"/>
                <w:sz w:val="20"/>
                <w:szCs w:val="22"/>
                <w:highlight w:val="yellow"/>
                <w:lang w:eastAsia="lt-LT"/>
              </w:rPr>
              <w:lastRenderedPageBreak/>
              <w:t>23.</w:t>
            </w:r>
          </w:p>
        </w:tc>
        <w:tc>
          <w:tcPr>
            <w:tcW w:w="3586" w:type="dxa"/>
            <w:gridSpan w:val="2"/>
            <w:tcBorders>
              <w:top w:val="single" w:sz="4" w:space="0" w:color="auto"/>
              <w:left w:val="single" w:sz="4" w:space="0" w:color="auto"/>
              <w:bottom w:val="single" w:sz="4" w:space="0" w:color="auto"/>
              <w:right w:val="single" w:sz="4" w:space="0" w:color="auto"/>
            </w:tcBorders>
          </w:tcPr>
          <w:p w:rsidR="00A805C7" w:rsidRPr="00882264" w:rsidRDefault="00A805C7" w:rsidP="00D27317">
            <w:pPr>
              <w:pStyle w:val="defaultcxsplast"/>
              <w:spacing w:before="0" w:beforeAutospacing="0" w:after="0" w:afterAutospacing="0"/>
              <w:jc w:val="both"/>
              <w:rPr>
                <w:rFonts w:ascii="Arial" w:hAnsi="Arial" w:cs="Arial"/>
                <w:bCs/>
                <w:sz w:val="20"/>
                <w:szCs w:val="22"/>
              </w:rPr>
            </w:pPr>
            <w:r w:rsidRPr="00882264">
              <w:rPr>
                <w:rFonts w:ascii="Arial" w:hAnsi="Arial" w:cs="Arial"/>
                <w:bCs/>
                <w:sz w:val="20"/>
                <w:szCs w:val="22"/>
              </w:rPr>
              <w:t>Ar projektas atitinka Reglamento (ES)</w:t>
            </w:r>
            <w:r>
              <w:rPr>
                <w:rFonts w:ascii="Arial" w:hAnsi="Arial" w:cs="Arial"/>
                <w:bCs/>
                <w:sz w:val="20"/>
                <w:szCs w:val="22"/>
              </w:rPr>
              <w:t xml:space="preserve"> Nr.</w:t>
            </w:r>
            <w:r w:rsidRPr="00882264">
              <w:rPr>
                <w:rFonts w:ascii="Arial" w:hAnsi="Arial" w:cs="Arial"/>
                <w:bCs/>
                <w:sz w:val="20"/>
                <w:szCs w:val="22"/>
              </w:rPr>
              <w:t xml:space="preserve"> 651/2014 53 straipsnio 4 dalyje nustatytus </w:t>
            </w:r>
            <w:r w:rsidRPr="00882264">
              <w:rPr>
                <w:rFonts w:ascii="Arial" w:hAnsi="Arial" w:cs="Arial"/>
                <w:b/>
                <w:bCs/>
                <w:sz w:val="20"/>
                <w:szCs w:val="22"/>
              </w:rPr>
              <w:t>tinkamų finansuoti išlaidų reikalavimus</w:t>
            </w:r>
            <w:r w:rsidRPr="00882264">
              <w:rPr>
                <w:rFonts w:ascii="Arial" w:hAnsi="Arial" w:cs="Arial"/>
                <w:bCs/>
                <w:sz w:val="20"/>
                <w:szCs w:val="22"/>
              </w:rPr>
              <w:t xml:space="preserve">? </w:t>
            </w:r>
          </w:p>
        </w:tc>
        <w:tc>
          <w:tcPr>
            <w:tcW w:w="822" w:type="dxa"/>
            <w:tcBorders>
              <w:top w:val="single" w:sz="4" w:space="0" w:color="auto"/>
              <w:left w:val="single" w:sz="4" w:space="0" w:color="auto"/>
              <w:bottom w:val="single" w:sz="4" w:space="0" w:color="auto"/>
              <w:right w:val="single" w:sz="4" w:space="0" w:color="auto"/>
            </w:tcBorders>
          </w:tcPr>
          <w:p w:rsidR="00A805C7" w:rsidRPr="00882264" w:rsidRDefault="00A805C7" w:rsidP="00D27317">
            <w:pPr>
              <w:ind w:firstLine="0"/>
              <w:rPr>
                <w:rFonts w:eastAsia="Calibri"/>
                <w:lang w:eastAsia="en-US"/>
              </w:rPr>
            </w:pPr>
            <w:r w:rsidRPr="00882264">
              <w:rPr>
                <w:szCs w:val="22"/>
              </w:rPr>
              <w:t>□ Taip</w:t>
            </w:r>
          </w:p>
        </w:tc>
        <w:tc>
          <w:tcPr>
            <w:tcW w:w="708" w:type="dxa"/>
            <w:gridSpan w:val="2"/>
            <w:tcBorders>
              <w:top w:val="single" w:sz="4" w:space="0" w:color="auto"/>
              <w:left w:val="single" w:sz="4" w:space="0" w:color="auto"/>
              <w:bottom w:val="single" w:sz="4" w:space="0" w:color="auto"/>
              <w:right w:val="single" w:sz="4" w:space="0" w:color="auto"/>
            </w:tcBorders>
          </w:tcPr>
          <w:p w:rsidR="00A805C7" w:rsidRPr="00882264" w:rsidRDefault="00A805C7" w:rsidP="00D27317">
            <w:pPr>
              <w:pStyle w:val="Default"/>
              <w:jc w:val="both"/>
              <w:rPr>
                <w:rFonts w:ascii="Arial" w:eastAsia="Times New Roman" w:hAnsi="Arial" w:cs="Arial"/>
                <w:sz w:val="20"/>
                <w:szCs w:val="22"/>
                <w:lang w:eastAsia="lt-LT"/>
              </w:rPr>
            </w:pPr>
            <w:r w:rsidRPr="00882264">
              <w:rPr>
                <w:rFonts w:ascii="Arial" w:eastAsia="Times New Roman" w:hAnsi="Arial" w:cs="Arial"/>
                <w:sz w:val="20"/>
                <w:szCs w:val="22"/>
                <w:lang w:eastAsia="lt-LT"/>
              </w:rPr>
              <w:t xml:space="preserve">□ Ne </w:t>
            </w:r>
          </w:p>
        </w:tc>
        <w:tc>
          <w:tcPr>
            <w:tcW w:w="3859" w:type="dxa"/>
            <w:tcBorders>
              <w:top w:val="single" w:sz="4" w:space="0" w:color="auto"/>
              <w:left w:val="single" w:sz="4" w:space="0" w:color="auto"/>
              <w:bottom w:val="single" w:sz="4" w:space="0" w:color="auto"/>
              <w:right w:val="single" w:sz="4" w:space="0" w:color="auto"/>
            </w:tcBorders>
          </w:tcPr>
          <w:p w:rsidR="00A805C7" w:rsidRPr="00882264" w:rsidRDefault="00A805C7" w:rsidP="00D27317">
            <w:pPr>
              <w:pStyle w:val="defaultcxsplast"/>
              <w:spacing w:before="0" w:beforeAutospacing="0" w:after="0" w:afterAutospacing="0"/>
              <w:jc w:val="both"/>
              <w:rPr>
                <w:rFonts w:ascii="Arial" w:hAnsi="Arial" w:cs="Arial"/>
                <w:sz w:val="20"/>
                <w:szCs w:val="22"/>
              </w:rPr>
            </w:pPr>
          </w:p>
        </w:tc>
      </w:tr>
      <w:tr w:rsidR="00A805C7" w:rsidRPr="00882264" w:rsidTr="00A805C7">
        <w:tc>
          <w:tcPr>
            <w:tcW w:w="662" w:type="dxa"/>
            <w:tcBorders>
              <w:top w:val="single" w:sz="4" w:space="0" w:color="auto"/>
              <w:left w:val="single" w:sz="4" w:space="0" w:color="auto"/>
              <w:bottom w:val="single" w:sz="4" w:space="0" w:color="auto"/>
              <w:right w:val="single" w:sz="4" w:space="0" w:color="auto"/>
            </w:tcBorders>
          </w:tcPr>
          <w:p w:rsidR="00A805C7" w:rsidRPr="007A4DAB" w:rsidRDefault="00A805C7" w:rsidP="008B3184">
            <w:pPr>
              <w:pStyle w:val="Default"/>
              <w:contextualSpacing/>
              <w:rPr>
                <w:rFonts w:ascii="Arial" w:eastAsia="Times New Roman" w:hAnsi="Arial" w:cs="Arial"/>
                <w:color w:val="auto"/>
                <w:sz w:val="20"/>
                <w:szCs w:val="22"/>
                <w:highlight w:val="yellow"/>
                <w:lang w:eastAsia="lt-LT"/>
              </w:rPr>
            </w:pPr>
            <w:r w:rsidRPr="007A4DAB">
              <w:rPr>
                <w:rFonts w:ascii="Arial" w:eastAsia="Times New Roman" w:hAnsi="Arial" w:cs="Arial"/>
                <w:color w:val="auto"/>
                <w:sz w:val="20"/>
                <w:szCs w:val="22"/>
                <w:highlight w:val="yellow"/>
                <w:lang w:eastAsia="lt-LT"/>
              </w:rPr>
              <w:t>24.</w:t>
            </w:r>
          </w:p>
        </w:tc>
        <w:tc>
          <w:tcPr>
            <w:tcW w:w="3586" w:type="dxa"/>
            <w:gridSpan w:val="2"/>
            <w:tcBorders>
              <w:top w:val="single" w:sz="4" w:space="0" w:color="auto"/>
              <w:left w:val="single" w:sz="4" w:space="0" w:color="auto"/>
              <w:bottom w:val="single" w:sz="4" w:space="0" w:color="auto"/>
              <w:right w:val="single" w:sz="4" w:space="0" w:color="auto"/>
            </w:tcBorders>
          </w:tcPr>
          <w:p w:rsidR="00A805C7" w:rsidRPr="00882264" w:rsidRDefault="00A805C7" w:rsidP="00D27317">
            <w:pPr>
              <w:pStyle w:val="defaultcxsplast"/>
              <w:spacing w:before="0" w:beforeAutospacing="0" w:after="0" w:afterAutospacing="0"/>
              <w:jc w:val="both"/>
              <w:rPr>
                <w:rFonts w:ascii="Arial" w:hAnsi="Arial" w:cs="Arial"/>
                <w:bCs/>
                <w:sz w:val="20"/>
                <w:szCs w:val="22"/>
              </w:rPr>
            </w:pPr>
            <w:r w:rsidRPr="00882264">
              <w:rPr>
                <w:rFonts w:ascii="Arial" w:hAnsi="Arial" w:cs="Arial"/>
                <w:bCs/>
                <w:sz w:val="20"/>
                <w:szCs w:val="22"/>
              </w:rPr>
              <w:t xml:space="preserve">Ar nustatyta </w:t>
            </w:r>
            <w:r w:rsidRPr="00882264">
              <w:rPr>
                <w:rFonts w:ascii="Arial" w:hAnsi="Arial" w:cs="Arial"/>
                <w:b/>
                <w:bCs/>
                <w:sz w:val="20"/>
                <w:szCs w:val="22"/>
              </w:rPr>
              <w:t>pagalbos suma</w:t>
            </w:r>
            <w:r w:rsidRPr="00882264">
              <w:rPr>
                <w:rFonts w:ascii="Arial" w:hAnsi="Arial" w:cs="Arial"/>
                <w:bCs/>
                <w:sz w:val="20"/>
                <w:szCs w:val="22"/>
              </w:rPr>
              <w:t xml:space="preserve"> neviršija tinkamų finansuoti išlaidų ir investicijos veiklos pelno skirtumo?</w:t>
            </w:r>
          </w:p>
        </w:tc>
        <w:tc>
          <w:tcPr>
            <w:tcW w:w="822" w:type="dxa"/>
            <w:tcBorders>
              <w:top w:val="single" w:sz="4" w:space="0" w:color="auto"/>
              <w:left w:val="single" w:sz="4" w:space="0" w:color="auto"/>
              <w:bottom w:val="single" w:sz="4" w:space="0" w:color="auto"/>
              <w:right w:val="single" w:sz="4" w:space="0" w:color="auto"/>
            </w:tcBorders>
          </w:tcPr>
          <w:p w:rsidR="00A805C7" w:rsidRPr="00882264" w:rsidRDefault="00A805C7" w:rsidP="00D27317">
            <w:pPr>
              <w:ind w:firstLine="0"/>
              <w:rPr>
                <w:rFonts w:eastAsia="Calibri"/>
                <w:lang w:eastAsia="en-US"/>
              </w:rPr>
            </w:pPr>
            <w:r w:rsidRPr="00882264">
              <w:rPr>
                <w:szCs w:val="22"/>
              </w:rPr>
              <w:t>□ Taip</w:t>
            </w:r>
          </w:p>
        </w:tc>
        <w:tc>
          <w:tcPr>
            <w:tcW w:w="708" w:type="dxa"/>
            <w:gridSpan w:val="2"/>
            <w:tcBorders>
              <w:top w:val="single" w:sz="4" w:space="0" w:color="auto"/>
              <w:left w:val="single" w:sz="4" w:space="0" w:color="auto"/>
              <w:bottom w:val="single" w:sz="4" w:space="0" w:color="auto"/>
              <w:right w:val="single" w:sz="4" w:space="0" w:color="auto"/>
            </w:tcBorders>
          </w:tcPr>
          <w:p w:rsidR="00A805C7" w:rsidRPr="00882264" w:rsidRDefault="00A805C7" w:rsidP="00D27317">
            <w:pPr>
              <w:pStyle w:val="Default"/>
              <w:jc w:val="both"/>
              <w:rPr>
                <w:rFonts w:ascii="Arial" w:eastAsia="Times New Roman" w:hAnsi="Arial" w:cs="Arial"/>
                <w:sz w:val="20"/>
                <w:szCs w:val="22"/>
                <w:lang w:eastAsia="lt-LT"/>
              </w:rPr>
            </w:pPr>
            <w:r w:rsidRPr="00882264">
              <w:rPr>
                <w:rFonts w:ascii="Arial" w:eastAsia="Times New Roman" w:hAnsi="Arial" w:cs="Arial"/>
                <w:sz w:val="20"/>
                <w:szCs w:val="22"/>
                <w:lang w:eastAsia="lt-LT"/>
              </w:rPr>
              <w:t xml:space="preserve">□ Ne </w:t>
            </w:r>
          </w:p>
        </w:tc>
        <w:tc>
          <w:tcPr>
            <w:tcW w:w="3859" w:type="dxa"/>
            <w:tcBorders>
              <w:top w:val="single" w:sz="4" w:space="0" w:color="auto"/>
              <w:left w:val="single" w:sz="4" w:space="0" w:color="auto"/>
              <w:bottom w:val="single" w:sz="4" w:space="0" w:color="auto"/>
              <w:right w:val="single" w:sz="4" w:space="0" w:color="auto"/>
            </w:tcBorders>
          </w:tcPr>
          <w:p w:rsidR="00A805C7" w:rsidRPr="00882264" w:rsidRDefault="00A805C7" w:rsidP="00D27317">
            <w:pPr>
              <w:pStyle w:val="defaultcxsplast"/>
              <w:spacing w:before="0" w:beforeAutospacing="0" w:after="0" w:afterAutospacing="0"/>
              <w:jc w:val="both"/>
              <w:rPr>
                <w:rFonts w:ascii="Arial" w:hAnsi="Arial" w:cs="Arial"/>
                <w:sz w:val="20"/>
                <w:szCs w:val="22"/>
              </w:rPr>
            </w:pPr>
          </w:p>
        </w:tc>
      </w:tr>
      <w:tr w:rsidR="00A805C7" w:rsidRPr="00882264" w:rsidTr="00A805C7">
        <w:tc>
          <w:tcPr>
            <w:tcW w:w="662" w:type="dxa"/>
            <w:tcBorders>
              <w:top w:val="single" w:sz="4" w:space="0" w:color="auto"/>
              <w:left w:val="single" w:sz="4" w:space="0" w:color="auto"/>
              <w:bottom w:val="single" w:sz="4" w:space="0" w:color="auto"/>
              <w:right w:val="single" w:sz="4" w:space="0" w:color="auto"/>
            </w:tcBorders>
          </w:tcPr>
          <w:p w:rsidR="00A805C7" w:rsidRPr="007A4DAB" w:rsidRDefault="00A805C7" w:rsidP="00D27317">
            <w:pPr>
              <w:pStyle w:val="Default"/>
              <w:contextualSpacing/>
              <w:rPr>
                <w:rFonts w:ascii="Arial" w:eastAsia="Times New Roman" w:hAnsi="Arial" w:cs="Arial"/>
                <w:color w:val="auto"/>
                <w:sz w:val="20"/>
                <w:szCs w:val="22"/>
                <w:highlight w:val="yellow"/>
                <w:lang w:eastAsia="lt-LT"/>
              </w:rPr>
            </w:pPr>
            <w:r w:rsidRPr="007A4DAB">
              <w:rPr>
                <w:rFonts w:ascii="Arial" w:eastAsia="Times New Roman" w:hAnsi="Arial" w:cs="Arial"/>
                <w:color w:val="auto"/>
                <w:sz w:val="20"/>
                <w:szCs w:val="22"/>
                <w:highlight w:val="yellow"/>
                <w:lang w:eastAsia="lt-LT"/>
              </w:rPr>
              <w:t>25.</w:t>
            </w:r>
          </w:p>
        </w:tc>
        <w:tc>
          <w:tcPr>
            <w:tcW w:w="3586" w:type="dxa"/>
            <w:gridSpan w:val="2"/>
            <w:tcBorders>
              <w:top w:val="single" w:sz="4" w:space="0" w:color="auto"/>
              <w:left w:val="single" w:sz="4" w:space="0" w:color="auto"/>
              <w:bottom w:val="single" w:sz="4" w:space="0" w:color="auto"/>
              <w:right w:val="single" w:sz="4" w:space="0" w:color="auto"/>
            </w:tcBorders>
          </w:tcPr>
          <w:p w:rsidR="00A805C7" w:rsidRPr="00882264" w:rsidRDefault="00A805C7" w:rsidP="00D27317">
            <w:pPr>
              <w:pStyle w:val="defaultcxsplast"/>
              <w:spacing w:before="0" w:beforeAutospacing="0" w:after="0" w:afterAutospacing="0"/>
              <w:jc w:val="both"/>
              <w:rPr>
                <w:rFonts w:ascii="Arial" w:hAnsi="Arial" w:cs="Arial"/>
                <w:bCs/>
                <w:sz w:val="20"/>
                <w:szCs w:val="22"/>
              </w:rPr>
            </w:pPr>
            <w:r w:rsidRPr="00882264">
              <w:rPr>
                <w:rFonts w:ascii="Arial" w:hAnsi="Arial" w:cs="Arial"/>
                <w:bCs/>
                <w:sz w:val="20"/>
                <w:szCs w:val="22"/>
              </w:rPr>
              <w:t>Ar pagalba pagal Reglamento (ES)</w:t>
            </w:r>
            <w:r>
              <w:rPr>
                <w:rFonts w:ascii="Arial" w:hAnsi="Arial" w:cs="Arial"/>
                <w:bCs/>
                <w:sz w:val="20"/>
                <w:szCs w:val="22"/>
              </w:rPr>
              <w:t xml:space="preserve"> Nr.</w:t>
            </w:r>
            <w:r w:rsidRPr="00882264">
              <w:rPr>
                <w:rFonts w:ascii="Arial" w:hAnsi="Arial" w:cs="Arial"/>
                <w:bCs/>
                <w:sz w:val="20"/>
                <w:szCs w:val="22"/>
              </w:rPr>
              <w:t xml:space="preserve"> 651/2014</w:t>
            </w:r>
            <w:r>
              <w:rPr>
                <w:rFonts w:ascii="Arial" w:hAnsi="Arial" w:cs="Arial"/>
                <w:bCs/>
                <w:sz w:val="20"/>
                <w:szCs w:val="22"/>
              </w:rPr>
              <w:t xml:space="preserve"> </w:t>
            </w:r>
            <w:r w:rsidRPr="00882264">
              <w:rPr>
                <w:rFonts w:ascii="Arial" w:hAnsi="Arial" w:cs="Arial"/>
                <w:bCs/>
                <w:sz w:val="20"/>
                <w:szCs w:val="22"/>
              </w:rPr>
              <w:t xml:space="preserve">53 straipsnį nėra teikiama </w:t>
            </w:r>
            <w:r w:rsidRPr="00882264">
              <w:rPr>
                <w:rFonts w:ascii="Arial" w:hAnsi="Arial" w:cs="Arial"/>
                <w:b/>
                <w:bCs/>
                <w:sz w:val="20"/>
                <w:szCs w:val="22"/>
              </w:rPr>
              <w:t>spaudai ir žurnalams, spausdintiems ar elektroniniams</w:t>
            </w:r>
            <w:r w:rsidRPr="00882264">
              <w:rPr>
                <w:rFonts w:ascii="Arial" w:hAnsi="Arial" w:cs="Arial"/>
                <w:bCs/>
                <w:sz w:val="20"/>
                <w:szCs w:val="22"/>
              </w:rPr>
              <w:t>?</w:t>
            </w:r>
            <w:r>
              <w:rPr>
                <w:rFonts w:ascii="Arial" w:hAnsi="Arial" w:cs="Arial"/>
                <w:bCs/>
                <w:sz w:val="20"/>
                <w:szCs w:val="22"/>
              </w:rPr>
              <w:t xml:space="preserve"> </w:t>
            </w:r>
          </w:p>
        </w:tc>
        <w:tc>
          <w:tcPr>
            <w:tcW w:w="822" w:type="dxa"/>
            <w:tcBorders>
              <w:top w:val="single" w:sz="4" w:space="0" w:color="auto"/>
              <w:left w:val="single" w:sz="4" w:space="0" w:color="auto"/>
              <w:bottom w:val="single" w:sz="4" w:space="0" w:color="auto"/>
              <w:right w:val="single" w:sz="4" w:space="0" w:color="auto"/>
            </w:tcBorders>
          </w:tcPr>
          <w:p w:rsidR="00A805C7" w:rsidRPr="00882264" w:rsidRDefault="00A805C7" w:rsidP="00D27317">
            <w:pPr>
              <w:ind w:firstLine="0"/>
              <w:rPr>
                <w:rFonts w:eastAsia="Calibri"/>
                <w:lang w:eastAsia="en-US"/>
              </w:rPr>
            </w:pPr>
            <w:r w:rsidRPr="00882264">
              <w:rPr>
                <w:szCs w:val="22"/>
              </w:rPr>
              <w:t>□ Taip</w:t>
            </w:r>
          </w:p>
        </w:tc>
        <w:tc>
          <w:tcPr>
            <w:tcW w:w="708" w:type="dxa"/>
            <w:gridSpan w:val="2"/>
            <w:tcBorders>
              <w:top w:val="single" w:sz="4" w:space="0" w:color="auto"/>
              <w:left w:val="single" w:sz="4" w:space="0" w:color="auto"/>
              <w:bottom w:val="single" w:sz="4" w:space="0" w:color="auto"/>
              <w:right w:val="single" w:sz="4" w:space="0" w:color="auto"/>
            </w:tcBorders>
          </w:tcPr>
          <w:p w:rsidR="00A805C7" w:rsidRPr="00882264" w:rsidRDefault="00A805C7" w:rsidP="00D27317">
            <w:pPr>
              <w:pStyle w:val="Default"/>
              <w:jc w:val="both"/>
              <w:rPr>
                <w:rFonts w:ascii="Arial" w:eastAsia="Times New Roman" w:hAnsi="Arial" w:cs="Arial"/>
                <w:sz w:val="20"/>
                <w:szCs w:val="22"/>
                <w:lang w:eastAsia="lt-LT"/>
              </w:rPr>
            </w:pPr>
            <w:r w:rsidRPr="00882264">
              <w:rPr>
                <w:rFonts w:ascii="Arial" w:eastAsia="Times New Roman" w:hAnsi="Arial" w:cs="Arial"/>
                <w:sz w:val="20"/>
                <w:szCs w:val="22"/>
                <w:lang w:eastAsia="lt-LT"/>
              </w:rPr>
              <w:t xml:space="preserve">□ Ne </w:t>
            </w:r>
          </w:p>
        </w:tc>
        <w:tc>
          <w:tcPr>
            <w:tcW w:w="3859" w:type="dxa"/>
            <w:tcBorders>
              <w:top w:val="single" w:sz="4" w:space="0" w:color="auto"/>
              <w:left w:val="single" w:sz="4" w:space="0" w:color="auto"/>
              <w:bottom w:val="single" w:sz="4" w:space="0" w:color="auto"/>
              <w:right w:val="single" w:sz="4" w:space="0" w:color="auto"/>
            </w:tcBorders>
          </w:tcPr>
          <w:p w:rsidR="00A805C7" w:rsidRPr="00882264" w:rsidRDefault="00A805C7" w:rsidP="00D27317">
            <w:pPr>
              <w:pStyle w:val="defaultcxsplast"/>
              <w:spacing w:before="0" w:beforeAutospacing="0" w:after="0" w:afterAutospacing="0"/>
              <w:jc w:val="both"/>
              <w:rPr>
                <w:rFonts w:ascii="Arial" w:hAnsi="Arial" w:cs="Arial"/>
                <w:sz w:val="20"/>
                <w:szCs w:val="22"/>
              </w:rPr>
            </w:pPr>
          </w:p>
        </w:tc>
      </w:tr>
    </w:tbl>
    <w:p w:rsidR="00882264" w:rsidRPr="00882264" w:rsidRDefault="00882264" w:rsidP="00882264">
      <w:pPr>
        <w:rPr>
          <w:rFonts w:eastAsia="Calibri"/>
          <w:lang w:eastAsia="en-US"/>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
        <w:gridCol w:w="4365"/>
        <w:gridCol w:w="903"/>
        <w:gridCol w:w="970"/>
        <w:gridCol w:w="116"/>
        <w:gridCol w:w="495"/>
        <w:gridCol w:w="1966"/>
      </w:tblGrid>
      <w:tr w:rsidR="00882264" w:rsidRPr="00882264" w:rsidTr="00FB348B">
        <w:tc>
          <w:tcPr>
            <w:tcW w:w="9637" w:type="dxa"/>
            <w:gridSpan w:val="7"/>
            <w:tcBorders>
              <w:top w:val="single" w:sz="4" w:space="0" w:color="auto"/>
              <w:left w:val="single" w:sz="4" w:space="0" w:color="auto"/>
              <w:bottom w:val="single" w:sz="4" w:space="0" w:color="auto"/>
              <w:right w:val="single" w:sz="4" w:space="0" w:color="auto"/>
            </w:tcBorders>
            <w:shd w:val="clear" w:color="auto" w:fill="BFBFBF"/>
          </w:tcPr>
          <w:p w:rsidR="00882264" w:rsidRPr="00882264" w:rsidRDefault="00882264" w:rsidP="00882264">
            <w:pPr>
              <w:pStyle w:val="Default"/>
              <w:rPr>
                <w:rFonts w:ascii="Arial" w:eastAsia="Times New Roman" w:hAnsi="Arial" w:cs="Arial"/>
                <w:sz w:val="20"/>
                <w:szCs w:val="22"/>
                <w:lang w:eastAsia="lt-LT"/>
              </w:rPr>
            </w:pPr>
            <w:r w:rsidRPr="00882264">
              <w:rPr>
                <w:rFonts w:ascii="Arial" w:eastAsia="Times New Roman" w:hAnsi="Arial" w:cs="Arial"/>
                <w:b/>
                <w:bCs/>
                <w:sz w:val="20"/>
                <w:szCs w:val="22"/>
                <w:lang w:eastAsia="lt-LT"/>
              </w:rPr>
              <w:t xml:space="preserve">IV. Valstybės pagalbos atitikties vertinimas </w:t>
            </w:r>
          </w:p>
          <w:p w:rsidR="00882264" w:rsidRPr="00882264" w:rsidRDefault="00882264" w:rsidP="00882264">
            <w:pPr>
              <w:pStyle w:val="defaultcxsplast"/>
              <w:spacing w:before="0" w:beforeAutospacing="0" w:after="0" w:afterAutospacing="0"/>
              <w:rPr>
                <w:rFonts w:ascii="Arial" w:hAnsi="Arial" w:cs="Arial"/>
                <w:sz w:val="20"/>
                <w:szCs w:val="22"/>
              </w:rPr>
            </w:pPr>
          </w:p>
        </w:tc>
      </w:tr>
      <w:tr w:rsidR="00882264" w:rsidRPr="00882264" w:rsidTr="00FB348B">
        <w:trPr>
          <w:trHeight w:val="870"/>
        </w:trPr>
        <w:tc>
          <w:tcPr>
            <w:tcW w:w="822" w:type="dxa"/>
            <w:tcBorders>
              <w:top w:val="single" w:sz="4" w:space="0" w:color="auto"/>
              <w:left w:val="single" w:sz="4" w:space="0" w:color="auto"/>
              <w:bottom w:val="single" w:sz="4" w:space="0" w:color="auto"/>
              <w:right w:val="single" w:sz="4" w:space="0" w:color="auto"/>
            </w:tcBorders>
          </w:tcPr>
          <w:p w:rsidR="00882264" w:rsidRPr="00882264" w:rsidRDefault="00882264" w:rsidP="00882264">
            <w:pPr>
              <w:pStyle w:val="Default"/>
              <w:ind w:right="-465"/>
              <w:contextualSpacing/>
              <w:rPr>
                <w:rFonts w:ascii="Arial" w:eastAsia="Times New Roman" w:hAnsi="Arial" w:cs="Arial"/>
                <w:color w:val="auto"/>
                <w:sz w:val="20"/>
                <w:szCs w:val="22"/>
                <w:lang w:eastAsia="lt-LT"/>
              </w:rPr>
            </w:pPr>
          </w:p>
          <w:p w:rsidR="00882264" w:rsidRPr="00882264" w:rsidRDefault="00882264" w:rsidP="00882264">
            <w:pPr>
              <w:pStyle w:val="defaultcxspmiddle"/>
              <w:spacing w:before="0" w:beforeAutospacing="0" w:after="0" w:afterAutospacing="0"/>
              <w:ind w:right="-465"/>
              <w:contextualSpacing/>
              <w:rPr>
                <w:rFonts w:ascii="Arial" w:hAnsi="Arial" w:cs="Arial"/>
                <w:sz w:val="20"/>
                <w:szCs w:val="22"/>
              </w:rPr>
            </w:pPr>
            <w:r w:rsidRPr="007A4DAB">
              <w:rPr>
                <w:rFonts w:ascii="Arial" w:hAnsi="Arial" w:cs="Arial"/>
                <w:bCs/>
                <w:sz w:val="20"/>
                <w:szCs w:val="22"/>
                <w:highlight w:val="yellow"/>
              </w:rPr>
              <w:t>2</w:t>
            </w:r>
            <w:r w:rsidR="007A4DAB" w:rsidRPr="007A4DAB">
              <w:rPr>
                <w:rFonts w:ascii="Arial" w:hAnsi="Arial" w:cs="Arial"/>
                <w:bCs/>
                <w:sz w:val="20"/>
                <w:szCs w:val="22"/>
                <w:highlight w:val="yellow"/>
              </w:rPr>
              <w:t>6</w:t>
            </w:r>
            <w:r w:rsidRPr="007A4DAB">
              <w:rPr>
                <w:rFonts w:ascii="Arial" w:hAnsi="Arial" w:cs="Arial"/>
                <w:bCs/>
                <w:sz w:val="20"/>
                <w:szCs w:val="22"/>
                <w:highlight w:val="yellow"/>
              </w:rPr>
              <w:t>.</w:t>
            </w:r>
            <w:r w:rsidRPr="00882264">
              <w:rPr>
                <w:rFonts w:ascii="Arial" w:hAnsi="Arial" w:cs="Arial"/>
                <w:bCs/>
                <w:sz w:val="20"/>
                <w:szCs w:val="22"/>
              </w:rPr>
              <w:t xml:space="preserve"> </w:t>
            </w:r>
          </w:p>
          <w:p w:rsidR="00882264" w:rsidRPr="00882264" w:rsidRDefault="00882264" w:rsidP="00882264">
            <w:pPr>
              <w:pStyle w:val="defaultcxspmiddle"/>
              <w:spacing w:before="0" w:beforeAutospacing="0" w:after="0" w:afterAutospacing="0"/>
              <w:jc w:val="both"/>
              <w:rPr>
                <w:rFonts w:ascii="Arial" w:hAnsi="Arial" w:cs="Arial"/>
                <w:sz w:val="20"/>
                <w:szCs w:val="22"/>
              </w:rPr>
            </w:pPr>
          </w:p>
        </w:tc>
        <w:tc>
          <w:tcPr>
            <w:tcW w:w="5268" w:type="dxa"/>
            <w:gridSpan w:val="2"/>
            <w:tcBorders>
              <w:top w:val="single" w:sz="4" w:space="0" w:color="auto"/>
              <w:left w:val="single" w:sz="4" w:space="0" w:color="auto"/>
              <w:bottom w:val="single" w:sz="4" w:space="0" w:color="auto"/>
              <w:right w:val="single" w:sz="4" w:space="0" w:color="auto"/>
            </w:tcBorders>
          </w:tcPr>
          <w:p w:rsidR="00882264" w:rsidRPr="00882264" w:rsidRDefault="00882264" w:rsidP="00882264">
            <w:pPr>
              <w:pStyle w:val="defaultcxspmiddle"/>
              <w:spacing w:before="0" w:beforeAutospacing="0" w:after="0" w:afterAutospacing="0"/>
              <w:jc w:val="both"/>
              <w:rPr>
                <w:rFonts w:ascii="Arial" w:hAnsi="Arial" w:cs="Arial"/>
                <w:sz w:val="20"/>
                <w:szCs w:val="22"/>
              </w:rPr>
            </w:pPr>
            <w:r w:rsidRPr="00882264">
              <w:rPr>
                <w:rFonts w:ascii="Arial" w:hAnsi="Arial" w:cs="Arial"/>
                <w:sz w:val="20"/>
                <w:szCs w:val="22"/>
              </w:rPr>
              <w:t>Ar teikiama/suteikta valstybės pagalba atitinka Reglamento (ES)</w:t>
            </w:r>
            <w:r>
              <w:rPr>
                <w:rFonts w:ascii="Arial" w:hAnsi="Arial" w:cs="Arial"/>
                <w:sz w:val="20"/>
                <w:szCs w:val="22"/>
              </w:rPr>
              <w:t xml:space="preserve"> Nr.</w:t>
            </w:r>
            <w:r w:rsidRPr="00882264">
              <w:rPr>
                <w:rFonts w:ascii="Arial" w:hAnsi="Arial" w:cs="Arial"/>
                <w:sz w:val="20"/>
                <w:szCs w:val="22"/>
              </w:rPr>
              <w:t xml:space="preserve"> 651/2014 I skyriuje, III skyriaus 11 skirsnio „Pagalba kultūrai ir paveldo išsaugojimui“ 53 straipsnio 1, 2, 3 (a), 4, 6 ir 8 dalyse nustatytus reikalavimus?</w:t>
            </w:r>
            <w:r>
              <w:rPr>
                <w:rFonts w:ascii="Arial" w:hAnsi="Arial" w:cs="Arial"/>
                <w:sz w:val="20"/>
                <w:szCs w:val="22"/>
              </w:rPr>
              <w:t xml:space="preserve"> </w:t>
            </w:r>
          </w:p>
        </w:tc>
        <w:tc>
          <w:tcPr>
            <w:tcW w:w="970" w:type="dxa"/>
            <w:tcBorders>
              <w:top w:val="single" w:sz="4" w:space="0" w:color="auto"/>
              <w:left w:val="single" w:sz="4" w:space="0" w:color="auto"/>
              <w:bottom w:val="single" w:sz="4" w:space="0" w:color="auto"/>
              <w:right w:val="single" w:sz="4" w:space="0" w:color="auto"/>
            </w:tcBorders>
          </w:tcPr>
          <w:p w:rsidR="00882264" w:rsidRPr="00882264" w:rsidRDefault="00882264" w:rsidP="00882264">
            <w:pPr>
              <w:pStyle w:val="defaultcxspmiddle"/>
              <w:spacing w:before="0" w:beforeAutospacing="0" w:after="0" w:afterAutospacing="0"/>
              <w:jc w:val="both"/>
              <w:rPr>
                <w:rFonts w:ascii="Arial" w:hAnsi="Arial" w:cs="Arial"/>
                <w:sz w:val="20"/>
                <w:szCs w:val="22"/>
              </w:rPr>
            </w:pPr>
            <w:r w:rsidRPr="00882264">
              <w:rPr>
                <w:rFonts w:ascii="Arial" w:hAnsi="Arial" w:cs="Arial"/>
                <w:sz w:val="20"/>
                <w:szCs w:val="22"/>
              </w:rPr>
              <w:t>□ Taip</w:t>
            </w:r>
          </w:p>
        </w:tc>
        <w:tc>
          <w:tcPr>
            <w:tcW w:w="611" w:type="dxa"/>
            <w:gridSpan w:val="2"/>
            <w:tcBorders>
              <w:top w:val="single" w:sz="4" w:space="0" w:color="auto"/>
              <w:left w:val="single" w:sz="4" w:space="0" w:color="auto"/>
              <w:bottom w:val="single" w:sz="4" w:space="0" w:color="auto"/>
              <w:right w:val="single" w:sz="4" w:space="0" w:color="auto"/>
            </w:tcBorders>
          </w:tcPr>
          <w:p w:rsidR="00882264" w:rsidRPr="00882264" w:rsidRDefault="00882264" w:rsidP="00882264">
            <w:pPr>
              <w:pStyle w:val="defaultcxsplast"/>
              <w:spacing w:before="0" w:beforeAutospacing="0" w:after="0" w:afterAutospacing="0"/>
              <w:jc w:val="both"/>
              <w:rPr>
                <w:rFonts w:ascii="Arial" w:hAnsi="Arial" w:cs="Arial"/>
                <w:sz w:val="20"/>
                <w:szCs w:val="22"/>
              </w:rPr>
            </w:pPr>
            <w:r w:rsidRPr="00882264">
              <w:rPr>
                <w:rFonts w:ascii="Arial" w:hAnsi="Arial" w:cs="Arial"/>
                <w:sz w:val="20"/>
                <w:szCs w:val="22"/>
              </w:rPr>
              <w:t xml:space="preserve">□ Ne </w:t>
            </w:r>
          </w:p>
        </w:tc>
        <w:tc>
          <w:tcPr>
            <w:tcW w:w="1966" w:type="dxa"/>
            <w:tcBorders>
              <w:top w:val="single" w:sz="4" w:space="0" w:color="auto"/>
              <w:left w:val="single" w:sz="4" w:space="0" w:color="auto"/>
              <w:bottom w:val="single" w:sz="4" w:space="0" w:color="auto"/>
              <w:right w:val="single" w:sz="4" w:space="0" w:color="auto"/>
            </w:tcBorders>
          </w:tcPr>
          <w:p w:rsidR="00882264" w:rsidRPr="00882264" w:rsidRDefault="00882264" w:rsidP="00882264">
            <w:pPr>
              <w:autoSpaceDE w:val="0"/>
              <w:autoSpaceDN w:val="0"/>
              <w:adjustRightInd w:val="0"/>
              <w:ind w:firstLine="0"/>
              <w:jc w:val="both"/>
              <w:rPr>
                <w:i/>
                <w:szCs w:val="22"/>
              </w:rPr>
            </w:pPr>
            <w:r w:rsidRPr="00882264">
              <w:rPr>
                <w:i/>
                <w:szCs w:val="22"/>
              </w:rPr>
              <w:t>Pastabos:</w:t>
            </w:r>
          </w:p>
        </w:tc>
      </w:tr>
      <w:tr w:rsidR="00882264" w:rsidRPr="00882264" w:rsidTr="00FB348B">
        <w:trPr>
          <w:trHeight w:val="322"/>
        </w:trPr>
        <w:tc>
          <w:tcPr>
            <w:tcW w:w="5187" w:type="dxa"/>
            <w:gridSpan w:val="2"/>
            <w:tcBorders>
              <w:top w:val="nil"/>
              <w:left w:val="nil"/>
              <w:bottom w:val="nil"/>
              <w:right w:val="nil"/>
            </w:tcBorders>
          </w:tcPr>
          <w:p w:rsidR="00882264" w:rsidRPr="00882264" w:rsidRDefault="00882264" w:rsidP="00882264">
            <w:pPr>
              <w:pStyle w:val="Default"/>
              <w:rPr>
                <w:rFonts w:ascii="Arial" w:hAnsi="Arial" w:cs="Arial"/>
                <w:i/>
                <w:iCs/>
                <w:sz w:val="20"/>
              </w:rPr>
            </w:pPr>
          </w:p>
          <w:p w:rsidR="00882264" w:rsidRPr="00882264" w:rsidRDefault="00882264" w:rsidP="00882264">
            <w:pPr>
              <w:pStyle w:val="defaultcxspmiddle"/>
              <w:spacing w:before="0" w:beforeAutospacing="0" w:after="0" w:afterAutospacing="0"/>
              <w:rPr>
                <w:rFonts w:ascii="Arial" w:hAnsi="Arial" w:cs="Arial"/>
                <w:sz w:val="20"/>
                <w:szCs w:val="20"/>
              </w:rPr>
            </w:pPr>
            <w:r w:rsidRPr="00882264">
              <w:rPr>
                <w:rFonts w:ascii="Arial" w:hAnsi="Arial" w:cs="Arial"/>
                <w:i/>
                <w:iCs/>
                <w:sz w:val="20"/>
                <w:szCs w:val="20"/>
              </w:rPr>
              <w:t xml:space="preserve">______________________________________ </w:t>
            </w:r>
          </w:p>
          <w:p w:rsidR="00882264" w:rsidRPr="00882264" w:rsidRDefault="00FB348B" w:rsidP="00FB348B">
            <w:pPr>
              <w:pStyle w:val="defaultcxspmiddle"/>
              <w:tabs>
                <w:tab w:val="left" w:pos="1380"/>
              </w:tabs>
              <w:spacing w:before="0" w:beforeAutospacing="0" w:after="0" w:afterAutospacing="0"/>
              <w:rPr>
                <w:rFonts w:ascii="Arial" w:hAnsi="Arial" w:cs="Arial"/>
                <w:sz w:val="20"/>
                <w:szCs w:val="20"/>
              </w:rPr>
            </w:pPr>
            <w:r>
              <w:rPr>
                <w:rFonts w:ascii="Arial" w:hAnsi="Arial" w:cs="Arial"/>
                <w:i/>
                <w:iCs/>
                <w:sz w:val="20"/>
                <w:szCs w:val="20"/>
              </w:rPr>
              <w:tab/>
            </w:r>
            <w:r w:rsidR="00882264" w:rsidRPr="00882264">
              <w:rPr>
                <w:rFonts w:ascii="Arial" w:hAnsi="Arial" w:cs="Arial"/>
                <w:i/>
                <w:iCs/>
                <w:sz w:val="20"/>
                <w:szCs w:val="20"/>
              </w:rPr>
              <w:t xml:space="preserve">(Vertintojas) </w:t>
            </w:r>
          </w:p>
        </w:tc>
        <w:tc>
          <w:tcPr>
            <w:tcW w:w="1989" w:type="dxa"/>
            <w:gridSpan w:val="3"/>
            <w:tcBorders>
              <w:top w:val="nil"/>
              <w:left w:val="nil"/>
              <w:bottom w:val="nil"/>
              <w:right w:val="nil"/>
            </w:tcBorders>
          </w:tcPr>
          <w:p w:rsidR="00882264" w:rsidRPr="00882264" w:rsidRDefault="00882264" w:rsidP="00882264">
            <w:pPr>
              <w:pStyle w:val="defaultcxspmiddle"/>
              <w:spacing w:before="0" w:beforeAutospacing="0" w:after="0" w:afterAutospacing="0"/>
              <w:rPr>
                <w:rFonts w:ascii="Arial" w:hAnsi="Arial" w:cs="Arial"/>
                <w:i/>
                <w:iCs/>
                <w:sz w:val="20"/>
                <w:szCs w:val="20"/>
              </w:rPr>
            </w:pPr>
          </w:p>
          <w:p w:rsidR="00882264" w:rsidRPr="00882264" w:rsidRDefault="00882264" w:rsidP="00882264">
            <w:pPr>
              <w:pStyle w:val="defaultcxspmiddle"/>
              <w:spacing w:before="0" w:beforeAutospacing="0" w:after="0" w:afterAutospacing="0"/>
              <w:rPr>
                <w:rFonts w:ascii="Arial" w:hAnsi="Arial" w:cs="Arial"/>
                <w:sz w:val="20"/>
                <w:szCs w:val="20"/>
              </w:rPr>
            </w:pPr>
            <w:r w:rsidRPr="00882264">
              <w:rPr>
                <w:rFonts w:ascii="Arial" w:hAnsi="Arial" w:cs="Arial"/>
                <w:i/>
                <w:iCs/>
                <w:sz w:val="20"/>
                <w:szCs w:val="20"/>
              </w:rPr>
              <w:t xml:space="preserve">____________ </w:t>
            </w:r>
          </w:p>
          <w:p w:rsidR="00882264" w:rsidRPr="00882264" w:rsidRDefault="00FB348B" w:rsidP="00FB348B">
            <w:pPr>
              <w:pStyle w:val="defaultcxspmiddle"/>
              <w:tabs>
                <w:tab w:val="left" w:pos="263"/>
              </w:tabs>
              <w:spacing w:before="0" w:beforeAutospacing="0" w:after="0" w:afterAutospacing="0"/>
              <w:rPr>
                <w:rFonts w:ascii="Arial" w:hAnsi="Arial" w:cs="Arial"/>
                <w:sz w:val="20"/>
                <w:szCs w:val="20"/>
              </w:rPr>
            </w:pPr>
            <w:r>
              <w:rPr>
                <w:rFonts w:ascii="Arial" w:hAnsi="Arial" w:cs="Arial"/>
                <w:i/>
                <w:iCs/>
                <w:sz w:val="20"/>
                <w:szCs w:val="20"/>
              </w:rPr>
              <w:tab/>
            </w:r>
            <w:r w:rsidR="00882264" w:rsidRPr="00882264">
              <w:rPr>
                <w:rFonts w:ascii="Arial" w:hAnsi="Arial" w:cs="Arial"/>
                <w:i/>
                <w:iCs/>
                <w:sz w:val="20"/>
                <w:szCs w:val="20"/>
              </w:rPr>
              <w:t xml:space="preserve">(Parašas) </w:t>
            </w:r>
          </w:p>
        </w:tc>
        <w:tc>
          <w:tcPr>
            <w:tcW w:w="2461" w:type="dxa"/>
            <w:gridSpan w:val="2"/>
            <w:tcBorders>
              <w:top w:val="nil"/>
              <w:left w:val="nil"/>
              <w:bottom w:val="nil"/>
              <w:right w:val="nil"/>
            </w:tcBorders>
          </w:tcPr>
          <w:p w:rsidR="00882264" w:rsidRPr="00882264" w:rsidRDefault="00882264" w:rsidP="00882264">
            <w:pPr>
              <w:pStyle w:val="defaultcxspmiddle"/>
              <w:spacing w:before="0" w:beforeAutospacing="0" w:after="0" w:afterAutospacing="0"/>
              <w:rPr>
                <w:rFonts w:ascii="Arial" w:hAnsi="Arial" w:cs="Arial"/>
                <w:i/>
                <w:iCs/>
                <w:sz w:val="20"/>
                <w:szCs w:val="20"/>
              </w:rPr>
            </w:pPr>
          </w:p>
          <w:p w:rsidR="00882264" w:rsidRPr="00882264" w:rsidRDefault="00882264" w:rsidP="00882264">
            <w:pPr>
              <w:pStyle w:val="defaultcxspmiddle"/>
              <w:spacing w:before="0" w:beforeAutospacing="0" w:after="0" w:afterAutospacing="0"/>
              <w:rPr>
                <w:rFonts w:ascii="Arial" w:hAnsi="Arial" w:cs="Arial"/>
                <w:sz w:val="20"/>
                <w:szCs w:val="20"/>
              </w:rPr>
            </w:pPr>
            <w:r w:rsidRPr="00882264">
              <w:rPr>
                <w:rFonts w:ascii="Arial" w:hAnsi="Arial" w:cs="Arial"/>
                <w:i/>
                <w:iCs/>
                <w:sz w:val="20"/>
                <w:szCs w:val="20"/>
              </w:rPr>
              <w:t xml:space="preserve">____________ </w:t>
            </w:r>
          </w:p>
          <w:p w:rsidR="00882264" w:rsidRPr="00882264" w:rsidRDefault="00FB348B" w:rsidP="00FB348B">
            <w:pPr>
              <w:pStyle w:val="defaultcxsplast"/>
              <w:tabs>
                <w:tab w:val="left" w:pos="424"/>
              </w:tabs>
              <w:spacing w:before="0" w:beforeAutospacing="0" w:after="0" w:afterAutospacing="0"/>
              <w:rPr>
                <w:rFonts w:ascii="Arial" w:hAnsi="Arial" w:cs="Arial"/>
                <w:sz w:val="20"/>
                <w:szCs w:val="20"/>
              </w:rPr>
            </w:pPr>
            <w:r>
              <w:rPr>
                <w:rFonts w:ascii="Arial" w:hAnsi="Arial" w:cs="Arial"/>
                <w:sz w:val="20"/>
                <w:szCs w:val="20"/>
              </w:rPr>
              <w:tab/>
            </w:r>
            <w:r w:rsidR="00882264" w:rsidRPr="00882264">
              <w:rPr>
                <w:rFonts w:ascii="Arial" w:hAnsi="Arial" w:cs="Arial"/>
                <w:sz w:val="20"/>
                <w:szCs w:val="20"/>
              </w:rPr>
              <w:t xml:space="preserve">(Data) </w:t>
            </w:r>
          </w:p>
        </w:tc>
      </w:tr>
      <w:tr w:rsidR="00882264" w:rsidRPr="00882264" w:rsidTr="00FB348B">
        <w:trPr>
          <w:trHeight w:val="746"/>
        </w:trPr>
        <w:tc>
          <w:tcPr>
            <w:tcW w:w="9637" w:type="dxa"/>
            <w:gridSpan w:val="7"/>
            <w:tcBorders>
              <w:top w:val="nil"/>
              <w:left w:val="nil"/>
              <w:bottom w:val="nil"/>
              <w:right w:val="nil"/>
            </w:tcBorders>
          </w:tcPr>
          <w:p w:rsidR="00882264" w:rsidRPr="00882264" w:rsidRDefault="00882264" w:rsidP="00882264">
            <w:pPr>
              <w:pStyle w:val="defaultcxspmiddle"/>
              <w:spacing w:before="0" w:beforeAutospacing="0" w:after="0" w:afterAutospacing="0"/>
              <w:rPr>
                <w:rFonts w:ascii="Arial" w:hAnsi="Arial" w:cs="Arial"/>
                <w:b/>
                <w:bCs/>
                <w:sz w:val="20"/>
                <w:szCs w:val="20"/>
              </w:rPr>
            </w:pPr>
          </w:p>
          <w:p w:rsidR="00882264" w:rsidRPr="00882264" w:rsidRDefault="00882264" w:rsidP="00882264">
            <w:pPr>
              <w:pStyle w:val="defaultcxspmiddle"/>
              <w:spacing w:before="0" w:beforeAutospacing="0" w:after="0" w:afterAutospacing="0"/>
              <w:rPr>
                <w:rFonts w:ascii="Arial" w:hAnsi="Arial" w:cs="Arial"/>
                <w:sz w:val="20"/>
                <w:szCs w:val="20"/>
              </w:rPr>
            </w:pPr>
            <w:r w:rsidRPr="00882264">
              <w:rPr>
                <w:rFonts w:ascii="Arial" w:hAnsi="Arial" w:cs="Arial"/>
                <w:b/>
                <w:bCs/>
                <w:sz w:val="20"/>
                <w:szCs w:val="20"/>
              </w:rPr>
              <w:t xml:space="preserve">Patikros peržiūra: </w:t>
            </w:r>
          </w:p>
          <w:p w:rsidR="00882264" w:rsidRPr="00882264" w:rsidRDefault="00882264" w:rsidP="00882264">
            <w:pPr>
              <w:pStyle w:val="defaultcxspmiddle"/>
              <w:spacing w:before="0" w:beforeAutospacing="0" w:after="0" w:afterAutospacing="0"/>
              <w:rPr>
                <w:rFonts w:ascii="Arial" w:hAnsi="Arial" w:cs="Arial"/>
                <w:sz w:val="20"/>
                <w:szCs w:val="20"/>
              </w:rPr>
            </w:pPr>
            <w:r w:rsidRPr="00882264">
              <w:rPr>
                <w:rFonts w:ascii="Arial" w:hAnsi="Arial" w:cs="Arial"/>
                <w:sz w:val="20"/>
                <w:szCs w:val="20"/>
              </w:rPr>
              <w:t xml:space="preserve">□ Vertintojo išvadai pritarti </w:t>
            </w:r>
          </w:p>
          <w:p w:rsidR="00882264" w:rsidRPr="00882264" w:rsidRDefault="00882264" w:rsidP="00882264">
            <w:pPr>
              <w:pStyle w:val="defaultcxspmiddle"/>
              <w:spacing w:before="0" w:beforeAutospacing="0" w:after="0" w:afterAutospacing="0"/>
              <w:rPr>
                <w:rFonts w:ascii="Arial" w:hAnsi="Arial" w:cs="Arial"/>
                <w:sz w:val="20"/>
                <w:szCs w:val="20"/>
              </w:rPr>
            </w:pPr>
            <w:r w:rsidRPr="00882264">
              <w:rPr>
                <w:rFonts w:ascii="Arial" w:hAnsi="Arial" w:cs="Arial"/>
                <w:sz w:val="20"/>
                <w:szCs w:val="20"/>
              </w:rPr>
              <w:t xml:space="preserve">□ Vertintojo išvadai nepritarti </w:t>
            </w:r>
          </w:p>
          <w:p w:rsidR="00882264" w:rsidRPr="00882264" w:rsidRDefault="00882264" w:rsidP="00882264">
            <w:pPr>
              <w:pStyle w:val="defaultcxspmiddle"/>
              <w:spacing w:before="0" w:beforeAutospacing="0" w:after="0" w:afterAutospacing="0"/>
              <w:rPr>
                <w:rFonts w:ascii="Arial" w:hAnsi="Arial" w:cs="Arial"/>
                <w:i/>
                <w:iCs/>
                <w:sz w:val="20"/>
                <w:szCs w:val="20"/>
              </w:rPr>
            </w:pPr>
            <w:r w:rsidRPr="00882264">
              <w:rPr>
                <w:rFonts w:ascii="Arial" w:hAnsi="Arial" w:cs="Arial"/>
                <w:i/>
                <w:iCs/>
                <w:sz w:val="20"/>
                <w:szCs w:val="20"/>
              </w:rPr>
              <w:t>Pastabos:_______________________________________________________________________</w:t>
            </w:r>
          </w:p>
          <w:p w:rsidR="00882264" w:rsidRDefault="00882264" w:rsidP="00882264">
            <w:pPr>
              <w:pStyle w:val="defaultcxspmiddle"/>
              <w:spacing w:before="0" w:beforeAutospacing="0" w:after="0" w:afterAutospacing="0"/>
              <w:rPr>
                <w:rFonts w:ascii="Arial" w:hAnsi="Arial" w:cs="Arial"/>
                <w:i/>
                <w:iCs/>
                <w:sz w:val="20"/>
                <w:szCs w:val="20"/>
              </w:rPr>
            </w:pPr>
          </w:p>
          <w:p w:rsidR="00882264" w:rsidRPr="00882264" w:rsidRDefault="00882264" w:rsidP="00882264">
            <w:pPr>
              <w:pStyle w:val="defaultcxsplast"/>
              <w:spacing w:before="0" w:beforeAutospacing="0" w:after="0" w:afterAutospacing="0"/>
              <w:rPr>
                <w:rFonts w:ascii="Arial" w:hAnsi="Arial" w:cs="Arial"/>
                <w:sz w:val="20"/>
                <w:szCs w:val="20"/>
              </w:rPr>
            </w:pPr>
          </w:p>
        </w:tc>
      </w:tr>
      <w:tr w:rsidR="00882264" w:rsidRPr="00882264" w:rsidTr="00FB348B">
        <w:trPr>
          <w:trHeight w:val="323"/>
        </w:trPr>
        <w:tc>
          <w:tcPr>
            <w:tcW w:w="5187" w:type="dxa"/>
            <w:gridSpan w:val="2"/>
            <w:tcBorders>
              <w:top w:val="nil"/>
              <w:left w:val="nil"/>
              <w:bottom w:val="nil"/>
              <w:right w:val="nil"/>
            </w:tcBorders>
          </w:tcPr>
          <w:p w:rsidR="00882264" w:rsidRPr="00882264" w:rsidRDefault="00882264" w:rsidP="00882264">
            <w:pPr>
              <w:pStyle w:val="Default"/>
              <w:rPr>
                <w:rFonts w:ascii="Arial" w:hAnsi="Arial" w:cs="Arial"/>
                <w:sz w:val="20"/>
              </w:rPr>
            </w:pPr>
            <w:r w:rsidRPr="00882264">
              <w:rPr>
                <w:rFonts w:ascii="Arial" w:hAnsi="Arial" w:cs="Arial"/>
                <w:i/>
                <w:iCs/>
                <w:sz w:val="20"/>
              </w:rPr>
              <w:t xml:space="preserve">______________________________________ </w:t>
            </w:r>
          </w:p>
          <w:p w:rsidR="00882264" w:rsidRPr="00882264" w:rsidRDefault="00FB348B" w:rsidP="00FB348B">
            <w:pPr>
              <w:pStyle w:val="defaultcxspmiddle"/>
              <w:tabs>
                <w:tab w:val="left" w:pos="800"/>
              </w:tabs>
              <w:spacing w:before="0" w:beforeAutospacing="0" w:after="0" w:afterAutospacing="0"/>
              <w:rPr>
                <w:rFonts w:ascii="Arial" w:hAnsi="Arial" w:cs="Arial"/>
                <w:sz w:val="20"/>
                <w:szCs w:val="20"/>
              </w:rPr>
            </w:pPr>
            <w:r>
              <w:rPr>
                <w:rFonts w:ascii="Arial" w:hAnsi="Arial" w:cs="Arial"/>
                <w:i/>
                <w:iCs/>
                <w:sz w:val="20"/>
                <w:szCs w:val="20"/>
              </w:rPr>
              <w:tab/>
            </w:r>
            <w:r w:rsidR="00882264" w:rsidRPr="00882264">
              <w:rPr>
                <w:rFonts w:ascii="Arial" w:hAnsi="Arial" w:cs="Arial"/>
                <w:i/>
                <w:iCs/>
                <w:sz w:val="20"/>
                <w:szCs w:val="20"/>
              </w:rPr>
              <w:t xml:space="preserve">(Vertintojo tiesioginis vadovas) </w:t>
            </w:r>
          </w:p>
        </w:tc>
        <w:tc>
          <w:tcPr>
            <w:tcW w:w="1989" w:type="dxa"/>
            <w:gridSpan w:val="3"/>
            <w:tcBorders>
              <w:top w:val="nil"/>
              <w:left w:val="nil"/>
              <w:bottom w:val="nil"/>
              <w:right w:val="nil"/>
            </w:tcBorders>
          </w:tcPr>
          <w:p w:rsidR="00882264" w:rsidRPr="00882264" w:rsidRDefault="00882264" w:rsidP="00882264">
            <w:pPr>
              <w:pStyle w:val="defaultcxspmiddle"/>
              <w:spacing w:before="0" w:beforeAutospacing="0" w:after="0" w:afterAutospacing="0"/>
              <w:rPr>
                <w:rFonts w:ascii="Arial" w:hAnsi="Arial" w:cs="Arial"/>
                <w:sz w:val="20"/>
                <w:szCs w:val="20"/>
              </w:rPr>
            </w:pPr>
            <w:r w:rsidRPr="00882264">
              <w:rPr>
                <w:rFonts w:ascii="Arial" w:hAnsi="Arial" w:cs="Arial"/>
                <w:i/>
                <w:iCs/>
                <w:sz w:val="20"/>
                <w:szCs w:val="20"/>
              </w:rPr>
              <w:t xml:space="preserve">____________ </w:t>
            </w:r>
          </w:p>
          <w:p w:rsidR="00882264" w:rsidRPr="00882264" w:rsidRDefault="00FB348B" w:rsidP="00FB348B">
            <w:pPr>
              <w:pStyle w:val="defaultcxspmiddle"/>
              <w:tabs>
                <w:tab w:val="left" w:pos="273"/>
              </w:tabs>
              <w:spacing w:before="0" w:beforeAutospacing="0" w:after="0" w:afterAutospacing="0"/>
              <w:rPr>
                <w:rFonts w:ascii="Arial" w:hAnsi="Arial" w:cs="Arial"/>
                <w:sz w:val="20"/>
                <w:szCs w:val="20"/>
              </w:rPr>
            </w:pPr>
            <w:r>
              <w:rPr>
                <w:rFonts w:ascii="Arial" w:hAnsi="Arial" w:cs="Arial"/>
                <w:i/>
                <w:iCs/>
                <w:sz w:val="20"/>
                <w:szCs w:val="20"/>
              </w:rPr>
              <w:tab/>
            </w:r>
            <w:r w:rsidR="00882264" w:rsidRPr="00882264">
              <w:rPr>
                <w:rFonts w:ascii="Arial" w:hAnsi="Arial" w:cs="Arial"/>
                <w:i/>
                <w:iCs/>
                <w:sz w:val="20"/>
                <w:szCs w:val="20"/>
              </w:rPr>
              <w:t xml:space="preserve">(Parašas) </w:t>
            </w:r>
          </w:p>
        </w:tc>
        <w:tc>
          <w:tcPr>
            <w:tcW w:w="2461" w:type="dxa"/>
            <w:gridSpan w:val="2"/>
            <w:tcBorders>
              <w:top w:val="nil"/>
              <w:left w:val="nil"/>
              <w:bottom w:val="nil"/>
              <w:right w:val="nil"/>
            </w:tcBorders>
          </w:tcPr>
          <w:p w:rsidR="00882264" w:rsidRPr="00882264" w:rsidRDefault="00882264" w:rsidP="00882264">
            <w:pPr>
              <w:pStyle w:val="defaultcxspmiddle"/>
              <w:spacing w:before="0" w:beforeAutospacing="0" w:after="0" w:afterAutospacing="0"/>
              <w:rPr>
                <w:rFonts w:ascii="Arial" w:hAnsi="Arial" w:cs="Arial"/>
                <w:sz w:val="20"/>
                <w:szCs w:val="20"/>
              </w:rPr>
            </w:pPr>
            <w:r w:rsidRPr="00882264">
              <w:rPr>
                <w:rFonts w:ascii="Arial" w:hAnsi="Arial" w:cs="Arial"/>
                <w:i/>
                <w:iCs/>
                <w:sz w:val="20"/>
                <w:szCs w:val="20"/>
              </w:rPr>
              <w:t xml:space="preserve">____________ </w:t>
            </w:r>
          </w:p>
          <w:p w:rsidR="00882264" w:rsidRPr="00882264" w:rsidRDefault="00FB348B" w:rsidP="00FB348B">
            <w:pPr>
              <w:pStyle w:val="defaultcxsplast"/>
              <w:tabs>
                <w:tab w:val="left" w:pos="434"/>
              </w:tabs>
              <w:spacing w:before="0" w:beforeAutospacing="0" w:after="0" w:afterAutospacing="0"/>
              <w:rPr>
                <w:rFonts w:ascii="Arial" w:hAnsi="Arial" w:cs="Arial"/>
                <w:sz w:val="20"/>
                <w:szCs w:val="20"/>
              </w:rPr>
            </w:pPr>
            <w:r>
              <w:rPr>
                <w:rFonts w:ascii="Arial" w:hAnsi="Arial" w:cs="Arial"/>
                <w:i/>
                <w:iCs/>
                <w:sz w:val="20"/>
                <w:szCs w:val="20"/>
              </w:rPr>
              <w:tab/>
            </w:r>
            <w:r w:rsidR="00882264" w:rsidRPr="00882264">
              <w:rPr>
                <w:rFonts w:ascii="Arial" w:hAnsi="Arial" w:cs="Arial"/>
                <w:i/>
                <w:iCs/>
                <w:sz w:val="20"/>
                <w:szCs w:val="20"/>
              </w:rPr>
              <w:t xml:space="preserve">(Data) </w:t>
            </w:r>
          </w:p>
        </w:tc>
      </w:tr>
    </w:tbl>
    <w:p w:rsidR="00882264" w:rsidRPr="00882264" w:rsidRDefault="00882264" w:rsidP="00882264">
      <w:pPr>
        <w:tabs>
          <w:tab w:val="left" w:pos="1418"/>
        </w:tabs>
        <w:ind w:firstLine="0"/>
        <w:jc w:val="center"/>
        <w:rPr>
          <w:szCs w:val="24"/>
        </w:rPr>
      </w:pPr>
      <w:r w:rsidRPr="00882264">
        <w:rPr>
          <w:szCs w:val="24"/>
        </w:rPr>
        <w:t>______________</w:t>
      </w:r>
    </w:p>
    <w:p w:rsidR="00882264" w:rsidRPr="00882264" w:rsidRDefault="00882264" w:rsidP="00882264">
      <w:pPr>
        <w:tabs>
          <w:tab w:val="left" w:pos="1418"/>
        </w:tabs>
        <w:ind w:firstLine="0"/>
        <w:jc w:val="center"/>
        <w:rPr>
          <w:szCs w:val="24"/>
        </w:rPr>
      </w:pPr>
    </w:p>
    <w:p w:rsidR="00882264" w:rsidRPr="00882264" w:rsidRDefault="00882264" w:rsidP="00882264">
      <w:pPr>
        <w:tabs>
          <w:tab w:val="left" w:pos="1418"/>
        </w:tabs>
        <w:ind w:firstLine="0"/>
        <w:jc w:val="center"/>
        <w:rPr>
          <w:szCs w:val="24"/>
        </w:rPr>
      </w:pPr>
    </w:p>
    <w:sectPr w:rsidR="00882264" w:rsidRPr="00882264" w:rsidSect="008C28C5">
      <w:pgSz w:w="11907" w:h="16839" w:code="9"/>
      <w:pgMar w:top="1134" w:right="567" w:bottom="1134" w:left="1701" w:header="567" w:footer="720" w:gutter="0"/>
      <w:pgNumType w:start="1"/>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240F" w:rsidRDefault="0087240F">
      <w:pPr>
        <w:overflowPunct w:val="0"/>
        <w:textAlignment w:val="baseline"/>
        <w:rPr>
          <w:rFonts w:ascii="HelveticaLT" w:hAnsi="HelveticaLT"/>
        </w:rPr>
      </w:pPr>
      <w:r>
        <w:rPr>
          <w:rFonts w:ascii="HelveticaLT" w:hAnsi="HelveticaLT"/>
        </w:rPr>
        <w:separator/>
      </w:r>
    </w:p>
  </w:endnote>
  <w:endnote w:type="continuationSeparator" w:id="0">
    <w:p w:rsidR="0087240F" w:rsidRDefault="0087240F">
      <w:pPr>
        <w:overflowPunct w:val="0"/>
        <w:textAlignment w:val="baseline"/>
        <w:rPr>
          <w:rFonts w:ascii="HelveticaLT" w:hAnsi="HelveticaLT"/>
        </w:rPr>
      </w:pPr>
      <w:r>
        <w:rPr>
          <w:rFonts w:ascii="HelveticaLT" w:hAnsi="Helvetica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BA"/>
    <w:family w:val="modern"/>
    <w:pitch w:val="fixed"/>
    <w:sig w:usb0="E0002AFF" w:usb1="C0007843" w:usb2="00000009" w:usb3="00000000" w:csb0="000001FF" w:csb1="00000000"/>
  </w:font>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EYInterstate">
    <w:altName w:val="Arial"/>
    <w:panose1 w:val="00000000000000000000"/>
    <w:charset w:val="00"/>
    <w:family w:val="swiss"/>
    <w:notTrueType/>
    <w:pitch w:val="default"/>
    <w:sig w:usb0="00000001" w:usb1="00000000" w:usb2="00000000" w:usb3="00000000" w:csb0="00000003" w:csb1="00000000"/>
  </w:font>
  <w:font w:name="HelveticaLT">
    <w:altName w:val="Arial"/>
    <w:charset w:val="BA"/>
    <w:family w:val="swiss"/>
    <w:pitch w:val="variable"/>
    <w:sig w:usb0="00000287" w:usb1="00000000" w:usb2="00000000" w:usb3="00000000" w:csb0="0000009F" w:csb1="00000000"/>
  </w:font>
  <w:font w:name="+mn-ea">
    <w:panose1 w:val="00000000000000000000"/>
    <w:charset w:val="00"/>
    <w:family w:val="roman"/>
    <w:notTrueType/>
    <w:pitch w:val="default"/>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240F" w:rsidRDefault="0087240F">
      <w:pPr>
        <w:overflowPunct w:val="0"/>
        <w:textAlignment w:val="baseline"/>
        <w:rPr>
          <w:rFonts w:ascii="HelveticaLT" w:hAnsi="HelveticaLT"/>
        </w:rPr>
      </w:pPr>
      <w:r>
        <w:rPr>
          <w:rFonts w:ascii="HelveticaLT" w:hAnsi="HelveticaLT"/>
        </w:rPr>
        <w:separator/>
      </w:r>
    </w:p>
  </w:footnote>
  <w:footnote w:type="continuationSeparator" w:id="0">
    <w:p w:rsidR="0087240F" w:rsidRDefault="0087240F">
      <w:pPr>
        <w:overflowPunct w:val="0"/>
        <w:textAlignment w:val="baseline"/>
        <w:rPr>
          <w:rFonts w:ascii="HelveticaLT" w:hAnsi="HelveticaLT"/>
        </w:rPr>
      </w:pPr>
      <w:r>
        <w:rPr>
          <w:rFonts w:ascii="HelveticaLT" w:hAnsi="HelveticaLT"/>
        </w:rPr>
        <w:continuationSeparator/>
      </w:r>
    </w:p>
  </w:footnote>
  <w:footnote w:id="1">
    <w:p w:rsidR="008B3184" w:rsidRPr="00917580" w:rsidRDefault="008B3184" w:rsidP="00917580">
      <w:pPr>
        <w:pStyle w:val="FootnoteText"/>
        <w:ind w:firstLine="720"/>
        <w:jc w:val="both"/>
        <w:rPr>
          <w:rFonts w:ascii="Arial" w:hAnsi="Arial" w:cs="Arial"/>
          <w:sz w:val="18"/>
          <w:szCs w:val="18"/>
        </w:rPr>
      </w:pPr>
      <w:r w:rsidRPr="00917580">
        <w:rPr>
          <w:rStyle w:val="FootnoteReference"/>
          <w:rFonts w:ascii="Arial" w:hAnsi="Arial" w:cs="Arial"/>
          <w:sz w:val="18"/>
          <w:szCs w:val="18"/>
        </w:rPr>
        <w:footnoteRef/>
      </w:r>
      <w:r w:rsidRPr="00917580">
        <w:rPr>
          <w:rFonts w:ascii="Arial" w:hAnsi="Arial" w:cs="Arial"/>
          <w:sz w:val="18"/>
          <w:szCs w:val="18"/>
        </w:rPr>
        <w:t xml:space="preserve"> Bendra projekto vertė apima ir tinkamas, ir netinkamas išlaidas.</w:t>
      </w:r>
    </w:p>
  </w:footnote>
  <w:footnote w:id="2">
    <w:p w:rsidR="008B3184" w:rsidRPr="004C40F1" w:rsidRDefault="008B3184" w:rsidP="008B3184">
      <w:pPr>
        <w:pStyle w:val="FootnoteText"/>
      </w:pPr>
      <w:r w:rsidRPr="004C40F1">
        <w:rPr>
          <w:rStyle w:val="FootnoteReference"/>
          <w:rFonts w:eastAsia="Calibri"/>
        </w:rPr>
        <w:footnoteRef/>
      </w:r>
      <w:r w:rsidRPr="004C40F1">
        <w:rPr>
          <w:sz w:val="16"/>
        </w:rPr>
        <w:t xml:space="preserve"> 2013 m. gruodžio 11 d. Europos Parlamento ir Tarybos reglamentas (ES) Nr. 1379/2013 dėl bendro žvejybos ir akvakultūros produktų rinkų organizavimo, kuriuo iš dalies keičiami Tarybos reglamentai (EB) Nr. 1184/2006 ir (EB) Nr. 1224/2009 ir panaikinamas Tarybos reglamentas (EB) Nr. 104/2000</w:t>
      </w:r>
      <w:r>
        <w:rPr>
          <w:sz w:val="16"/>
        </w:rPr>
        <w:t>.</w:t>
      </w:r>
    </w:p>
  </w:footnote>
  <w:footnote w:id="3">
    <w:p w:rsidR="008B3184" w:rsidRDefault="008B3184" w:rsidP="008B3184">
      <w:pPr>
        <w:pStyle w:val="FootnoteText"/>
      </w:pPr>
      <w:r>
        <w:rPr>
          <w:rStyle w:val="FootnoteReference"/>
          <w:rFonts w:eastAsia="Calibri"/>
        </w:rPr>
        <w:footnoteRef/>
      </w:r>
      <w:r>
        <w:t xml:space="preserve"> </w:t>
      </w:r>
      <w:r>
        <w:rPr>
          <w:rFonts w:ascii="Calibri" w:eastAsia="Calibri" w:hAnsi="Calibri"/>
          <w:sz w:val="16"/>
        </w:rPr>
        <w:t>Atokiausi regionai apibrėžti Reglamento (ES) Nr. 651/2014 2 straipsnio 12 punkte.</w:t>
      </w:r>
    </w:p>
  </w:footnote>
  <w:footnote w:id="4">
    <w:p w:rsidR="008B3184" w:rsidRDefault="008B3184" w:rsidP="008B3184">
      <w:pPr>
        <w:pStyle w:val="FootnoteText"/>
      </w:pPr>
      <w:r>
        <w:rPr>
          <w:rStyle w:val="FootnoteReference"/>
          <w:rFonts w:eastAsia="Calibri"/>
        </w:rPr>
        <w:footnoteRef/>
      </w:r>
      <w:r>
        <w:t xml:space="preserve"> </w:t>
      </w:r>
      <w:r>
        <w:rPr>
          <w:rFonts w:ascii="Calibri" w:eastAsia="Calibri" w:hAnsi="Calibri"/>
          <w:sz w:val="16"/>
        </w:rPr>
        <w:t>Atokiausi regionai apibrėžti Reglamento (ES) Nr. 651/2014 2 straipsnio 12 punkte.</w:t>
      </w:r>
    </w:p>
  </w:footnote>
  <w:footnote w:id="5">
    <w:p w:rsidR="008B3184" w:rsidRPr="009635F6" w:rsidRDefault="008B3184" w:rsidP="008B3184">
      <w:pPr>
        <w:pStyle w:val="FootnoteText"/>
      </w:pPr>
      <w:r>
        <w:rPr>
          <w:rStyle w:val="FootnoteReference"/>
          <w:rFonts w:eastAsia="Calibri"/>
        </w:rPr>
        <w:footnoteRef/>
      </w:r>
      <w:r w:rsidRPr="008513E9">
        <w:t xml:space="preserve"> </w:t>
      </w:r>
      <w:r w:rsidRPr="00B52CEB">
        <w:rPr>
          <w:sz w:val="16"/>
        </w:rPr>
        <w:t>2010 m. gruodžio 10 d. Tarybos sprendimas 2010/787/ES dėl valstybės pagalbos nekonkurencingų anglių kasyklų uždarymui palengvinti</w:t>
      </w:r>
      <w:r w:rsidRPr="001E7D00">
        <w:rPr>
          <w:sz w:val="16"/>
        </w:rPr>
        <w:t xml:space="preserve"> (OL L 336, 2010 12 21, p. 24).</w:t>
      </w:r>
    </w:p>
  </w:footnote>
  <w:footnote w:id="6">
    <w:p w:rsidR="008B3184" w:rsidRDefault="008B3184" w:rsidP="00D27317">
      <w:pPr>
        <w:pStyle w:val="FootnoteText"/>
        <w:ind w:firstLine="720"/>
        <w:jc w:val="both"/>
      </w:pPr>
      <w:r w:rsidRPr="00FB348B">
        <w:rPr>
          <w:rStyle w:val="FootnoteReference"/>
          <w:rFonts w:ascii="Arial" w:hAnsi="Arial" w:cs="Arial"/>
          <w:sz w:val="18"/>
          <w:szCs w:val="18"/>
        </w:rPr>
        <w:footnoteRef/>
      </w:r>
      <w:r w:rsidRPr="00FB348B">
        <w:rPr>
          <w:rFonts w:ascii="Arial" w:hAnsi="Arial" w:cs="Arial"/>
          <w:sz w:val="18"/>
          <w:szCs w:val="18"/>
        </w:rPr>
        <w:t xml:space="preserve"> Sunkumus patiriantis</w:t>
      </w:r>
      <w:proofErr w:type="gramStart"/>
      <w:r w:rsidRPr="00FB348B">
        <w:rPr>
          <w:rFonts w:ascii="Arial" w:hAnsi="Arial" w:cs="Arial"/>
          <w:sz w:val="18"/>
          <w:szCs w:val="18"/>
        </w:rPr>
        <w:t xml:space="preserve">  </w:t>
      </w:r>
      <w:proofErr w:type="gramEnd"/>
      <w:r w:rsidRPr="00FB348B">
        <w:rPr>
          <w:rFonts w:ascii="Arial" w:hAnsi="Arial" w:cs="Arial"/>
          <w:sz w:val="18"/>
          <w:szCs w:val="18"/>
        </w:rPr>
        <w:t>ūkio subjektas apibrėžtas Reglamento (ES) Nr. 651/2014 2 straipsnio 18 punkte.</w:t>
      </w:r>
    </w:p>
  </w:footnote>
  <w:footnote w:id="7">
    <w:p w:rsidR="008B3184" w:rsidRPr="00FB348B" w:rsidRDefault="008B3184" w:rsidP="00FB348B">
      <w:pPr>
        <w:autoSpaceDE w:val="0"/>
        <w:autoSpaceDN w:val="0"/>
        <w:adjustRightInd w:val="0"/>
        <w:jc w:val="both"/>
        <w:rPr>
          <w:sz w:val="18"/>
          <w:szCs w:val="18"/>
          <w:lang w:eastAsia="ar-SA"/>
        </w:rPr>
      </w:pPr>
      <w:r w:rsidRPr="00FB348B">
        <w:rPr>
          <w:rStyle w:val="FootnoteReference"/>
          <w:sz w:val="18"/>
          <w:szCs w:val="18"/>
          <w:lang w:val="en-GB" w:eastAsia="ar-SA"/>
        </w:rPr>
        <w:footnoteRef/>
      </w:r>
      <w:r w:rsidRPr="00FB348B">
        <w:rPr>
          <w:rStyle w:val="FootnoteReference"/>
          <w:sz w:val="18"/>
          <w:szCs w:val="18"/>
          <w:lang w:val="en-GB" w:eastAsia="ar-SA"/>
        </w:rPr>
        <w:t xml:space="preserve"> </w:t>
      </w:r>
      <w:r w:rsidRPr="00FB348B">
        <w:rPr>
          <w:sz w:val="18"/>
          <w:szCs w:val="18"/>
          <w:lang w:eastAsia="ar-SA"/>
        </w:rPr>
        <w:t>pagalbos suteikimo data – data, kai pagalbos gavėjui pagal Lietuvos Respublikos teisinį režimą suteikiama juridinė teisė gauti pagalbą.</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3184" w:rsidRDefault="008B3184" w:rsidP="0088226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B3184" w:rsidRPr="00882264" w:rsidRDefault="008B3184" w:rsidP="0088226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3184" w:rsidRPr="00882264" w:rsidRDefault="008B3184" w:rsidP="00882264">
    <w:pPr>
      <w:pStyle w:val="Header"/>
      <w:framePr w:wrap="around" w:vAnchor="text" w:hAnchor="margin" w:xAlign="center" w:y="1"/>
      <w:ind w:firstLine="0"/>
      <w:rPr>
        <w:rStyle w:val="PageNumber"/>
      </w:rPr>
    </w:pPr>
    <w:r w:rsidRPr="00882264">
      <w:rPr>
        <w:rStyle w:val="PageNumber"/>
      </w:rPr>
      <w:fldChar w:fldCharType="begin"/>
    </w:r>
    <w:r w:rsidRPr="00882264">
      <w:rPr>
        <w:rStyle w:val="PageNumber"/>
      </w:rPr>
      <w:instrText xml:space="preserve">PAGE  </w:instrText>
    </w:r>
    <w:r w:rsidRPr="00882264">
      <w:rPr>
        <w:rStyle w:val="PageNumber"/>
      </w:rPr>
      <w:fldChar w:fldCharType="separate"/>
    </w:r>
    <w:r w:rsidR="00A4068E">
      <w:rPr>
        <w:rStyle w:val="PageNumber"/>
        <w:noProof/>
      </w:rPr>
      <w:t>5</w:t>
    </w:r>
    <w:r w:rsidRPr="00882264">
      <w:rPr>
        <w:rStyle w:val="PageNumber"/>
      </w:rPr>
      <w:fldChar w:fldCharType="end"/>
    </w:r>
  </w:p>
  <w:p w:rsidR="008B3184" w:rsidRPr="00882264" w:rsidRDefault="008B3184" w:rsidP="00882264">
    <w:pPr>
      <w:pStyle w:val="Header"/>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07142"/>
    <w:multiLevelType w:val="hybridMultilevel"/>
    <w:tmpl w:val="F3047CA6"/>
    <w:lvl w:ilvl="0" w:tplc="04270011">
      <w:start w:val="1"/>
      <w:numFmt w:val="decimal"/>
      <w:lvlText w:val="%1)"/>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nsid w:val="475E17F6"/>
    <w:multiLevelType w:val="hybridMultilevel"/>
    <w:tmpl w:val="80DACF7A"/>
    <w:lvl w:ilvl="0" w:tplc="2D72E3DC">
      <w:start w:val="1"/>
      <w:numFmt w:val="decimal"/>
      <w:lvlText w:val="%1."/>
      <w:lvlJc w:val="left"/>
      <w:pPr>
        <w:ind w:left="720" w:hanging="360"/>
      </w:pPr>
      <w:rPr>
        <w:rFonts w:ascii="Times New Roman" w:eastAsia="Calibri" w:hAnsi="Times New Roman"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
    <w:nsid w:val="51771504"/>
    <w:multiLevelType w:val="hybridMultilevel"/>
    <w:tmpl w:val="3FBECD90"/>
    <w:lvl w:ilvl="0" w:tplc="940897FC">
      <w:start w:val="1"/>
      <w:numFmt w:val="decimal"/>
      <w:lvlText w:val="%1."/>
      <w:lvlJc w:val="left"/>
      <w:pPr>
        <w:ind w:left="1069"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5FB566AD"/>
    <w:multiLevelType w:val="hybridMultilevel"/>
    <w:tmpl w:val="AF6AFD28"/>
    <w:lvl w:ilvl="0" w:tplc="04270001">
      <w:start w:val="1"/>
      <w:numFmt w:val="bullet"/>
      <w:lvlText w:val=""/>
      <w:lvlJc w:val="left"/>
      <w:pPr>
        <w:ind w:left="144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num w:numId="1">
    <w:abstractNumId w:val="0"/>
    <w:lvlOverride w:ilvl="0">
      <w:startOverride w:val="1"/>
    </w:lvlOverride>
    <w:lvlOverride w:ilvl="1"/>
    <w:lvlOverride w:ilvl="2"/>
    <w:lvlOverride w:ilvl="3"/>
    <w:lvlOverride w:ilvl="4"/>
    <w:lvlOverride w:ilvl="5"/>
    <w:lvlOverride w:ilvl="6"/>
    <w:lvlOverride w:ilvl="7"/>
    <w:lvlOverride w:ilvl="8"/>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47"/>
  <w:hyphenationZone w:val="396"/>
  <w:doNotHyphenateCaps/>
  <w:drawingGridHorizontalSpacing w:val="100"/>
  <w:drawingGridVerticalSpacing w:val="120"/>
  <w:displayHorizontalDrawingGridEvery w:val="2"/>
  <w:displayVerticalDrawingGridEvery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E2B"/>
    <w:rsid w:val="000B2587"/>
    <w:rsid w:val="00162504"/>
    <w:rsid w:val="00164C7C"/>
    <w:rsid w:val="00235FFA"/>
    <w:rsid w:val="002F03AE"/>
    <w:rsid w:val="00345422"/>
    <w:rsid w:val="003B5D2C"/>
    <w:rsid w:val="004135F3"/>
    <w:rsid w:val="00433243"/>
    <w:rsid w:val="0045719C"/>
    <w:rsid w:val="004834FD"/>
    <w:rsid w:val="004D2B5F"/>
    <w:rsid w:val="00552F6B"/>
    <w:rsid w:val="005E1E8E"/>
    <w:rsid w:val="00612F2E"/>
    <w:rsid w:val="00647E2B"/>
    <w:rsid w:val="00727DCF"/>
    <w:rsid w:val="00737F2D"/>
    <w:rsid w:val="007724E9"/>
    <w:rsid w:val="007A4DAB"/>
    <w:rsid w:val="00801E3D"/>
    <w:rsid w:val="00807D31"/>
    <w:rsid w:val="00826619"/>
    <w:rsid w:val="0087240F"/>
    <w:rsid w:val="00882264"/>
    <w:rsid w:val="008935C6"/>
    <w:rsid w:val="008B3184"/>
    <w:rsid w:val="008C28C5"/>
    <w:rsid w:val="00915FB6"/>
    <w:rsid w:val="00917580"/>
    <w:rsid w:val="009C2879"/>
    <w:rsid w:val="00A4068E"/>
    <w:rsid w:val="00A805C7"/>
    <w:rsid w:val="00A916CB"/>
    <w:rsid w:val="00B146AB"/>
    <w:rsid w:val="00B33E62"/>
    <w:rsid w:val="00B7243C"/>
    <w:rsid w:val="00BF7730"/>
    <w:rsid w:val="00C33074"/>
    <w:rsid w:val="00D27317"/>
    <w:rsid w:val="00E3220A"/>
    <w:rsid w:val="00F03E94"/>
    <w:rsid w:val="00FB348B"/>
    <w:rsid w:val="00FC53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B2587"/>
    <w:pPr>
      <w:ind w:firstLine="720"/>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790D28"/>
    <w:rPr>
      <w:rFonts w:ascii="Tahoma" w:hAnsi="Tahoma" w:cs="Tahoma"/>
      <w:sz w:val="16"/>
      <w:szCs w:val="16"/>
    </w:rPr>
  </w:style>
  <w:style w:type="character" w:customStyle="1" w:styleId="BalloonTextChar">
    <w:name w:val="Balloon Text Char"/>
    <w:basedOn w:val="DefaultParagraphFont"/>
    <w:link w:val="BalloonText"/>
    <w:rsid w:val="00790D28"/>
    <w:rPr>
      <w:rFonts w:ascii="Tahoma" w:hAnsi="Tahoma" w:cs="Tahoma"/>
      <w:sz w:val="16"/>
      <w:szCs w:val="16"/>
    </w:rPr>
  </w:style>
  <w:style w:type="character" w:styleId="PlaceholderText">
    <w:name w:val="Placeholder Text"/>
    <w:basedOn w:val="DefaultParagraphFont"/>
    <w:rsid w:val="00790D28"/>
    <w:rPr>
      <w:color w:val="808080"/>
    </w:rPr>
  </w:style>
  <w:style w:type="paragraph" w:styleId="Header">
    <w:name w:val="header"/>
    <w:basedOn w:val="Normal"/>
    <w:rsid w:val="00BF7730"/>
    <w:pPr>
      <w:tabs>
        <w:tab w:val="center" w:pos="4819"/>
        <w:tab w:val="right" w:pos="9638"/>
      </w:tabs>
    </w:pPr>
  </w:style>
  <w:style w:type="paragraph" w:styleId="Footer">
    <w:name w:val="footer"/>
    <w:basedOn w:val="Normal"/>
    <w:rsid w:val="00BF7730"/>
    <w:pPr>
      <w:tabs>
        <w:tab w:val="center" w:pos="4819"/>
        <w:tab w:val="right" w:pos="9638"/>
      </w:tabs>
    </w:pPr>
  </w:style>
  <w:style w:type="character" w:styleId="PageNumber">
    <w:name w:val="page number"/>
    <w:basedOn w:val="DefaultParagraphFont"/>
    <w:rsid w:val="00BF7730"/>
  </w:style>
  <w:style w:type="character" w:customStyle="1" w:styleId="FootnoteTextChar">
    <w:name w:val="Footnote Text Char"/>
    <w:basedOn w:val="DefaultParagraphFont"/>
    <w:link w:val="FootnoteText"/>
    <w:semiHidden/>
    <w:locked/>
    <w:rsid w:val="00882264"/>
    <w:rPr>
      <w:lang w:bidi="ar-SA"/>
    </w:rPr>
  </w:style>
  <w:style w:type="paragraph" w:styleId="FootnoteText">
    <w:name w:val="footnote text"/>
    <w:basedOn w:val="Normal"/>
    <w:link w:val="FootnoteTextChar"/>
    <w:semiHidden/>
    <w:rsid w:val="00882264"/>
    <w:pPr>
      <w:ind w:firstLine="0"/>
    </w:pPr>
    <w:rPr>
      <w:rFonts w:ascii="Times New Roman" w:hAnsi="Times New Roman" w:cs="Times New Roman"/>
    </w:rPr>
  </w:style>
  <w:style w:type="character" w:styleId="FootnoteReference">
    <w:name w:val="footnote reference"/>
    <w:basedOn w:val="DefaultParagraphFont"/>
    <w:semiHidden/>
    <w:rsid w:val="00882264"/>
    <w:rPr>
      <w:vertAlign w:val="superscript"/>
    </w:rPr>
  </w:style>
  <w:style w:type="table" w:styleId="TableGrid">
    <w:name w:val="Table Grid"/>
    <w:basedOn w:val="TableNormal"/>
    <w:rsid w:val="0088226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footnotetextcxspmiddle">
    <w:name w:val="msofootnotetextcxspmiddle"/>
    <w:basedOn w:val="Normal"/>
    <w:rsid w:val="00882264"/>
    <w:pPr>
      <w:spacing w:before="100" w:beforeAutospacing="1" w:after="100" w:afterAutospacing="1"/>
      <w:ind w:firstLine="0"/>
    </w:pPr>
    <w:rPr>
      <w:rFonts w:ascii="Times New Roman" w:hAnsi="Times New Roman" w:cs="Times New Roman"/>
      <w:sz w:val="24"/>
      <w:szCs w:val="24"/>
    </w:rPr>
  </w:style>
  <w:style w:type="paragraph" w:customStyle="1" w:styleId="msofootnotetextcxsplast">
    <w:name w:val="msofootnotetextcxsplast"/>
    <w:basedOn w:val="Normal"/>
    <w:rsid w:val="00882264"/>
    <w:pPr>
      <w:spacing w:before="100" w:beforeAutospacing="1" w:after="100" w:afterAutospacing="1"/>
      <w:ind w:firstLine="0"/>
    </w:pPr>
    <w:rPr>
      <w:rFonts w:ascii="Times New Roman" w:hAnsi="Times New Roman" w:cs="Times New Roman"/>
      <w:sz w:val="24"/>
      <w:szCs w:val="24"/>
    </w:rPr>
  </w:style>
  <w:style w:type="paragraph" w:customStyle="1" w:styleId="msolistparagraph0">
    <w:name w:val="msolistparagraph"/>
    <w:basedOn w:val="Normal"/>
    <w:rsid w:val="00882264"/>
    <w:pPr>
      <w:spacing w:after="200" w:line="276" w:lineRule="auto"/>
      <w:ind w:left="720" w:firstLine="0"/>
      <w:contextualSpacing/>
    </w:pPr>
    <w:rPr>
      <w:rFonts w:eastAsia="Calibri"/>
      <w:lang w:val="pl-PL" w:eastAsia="en-US"/>
    </w:rPr>
  </w:style>
  <w:style w:type="paragraph" w:customStyle="1" w:styleId="Default">
    <w:name w:val="Default"/>
    <w:rsid w:val="00882264"/>
    <w:pPr>
      <w:autoSpaceDE w:val="0"/>
      <w:autoSpaceDN w:val="0"/>
      <w:adjustRightInd w:val="0"/>
    </w:pPr>
    <w:rPr>
      <w:rFonts w:ascii="EYInterstate" w:eastAsia="Calibri" w:hAnsi="EYInterstate" w:cs="EYInterstate"/>
      <w:color w:val="000000"/>
      <w:sz w:val="24"/>
      <w:szCs w:val="24"/>
      <w:lang w:eastAsia="en-US"/>
    </w:rPr>
  </w:style>
  <w:style w:type="paragraph" w:customStyle="1" w:styleId="defaultcxspmiddle">
    <w:name w:val="defaultcxspmiddle"/>
    <w:basedOn w:val="Normal"/>
    <w:rsid w:val="00882264"/>
    <w:pPr>
      <w:spacing w:before="100" w:beforeAutospacing="1" w:after="100" w:afterAutospacing="1"/>
      <w:ind w:firstLine="0"/>
    </w:pPr>
    <w:rPr>
      <w:rFonts w:ascii="Times New Roman" w:hAnsi="Times New Roman" w:cs="Times New Roman"/>
      <w:sz w:val="24"/>
      <w:szCs w:val="24"/>
    </w:rPr>
  </w:style>
  <w:style w:type="paragraph" w:customStyle="1" w:styleId="defaultcxsplast">
    <w:name w:val="defaultcxsplast"/>
    <w:basedOn w:val="Normal"/>
    <w:rsid w:val="00882264"/>
    <w:pPr>
      <w:spacing w:before="100" w:beforeAutospacing="1" w:after="100" w:afterAutospacing="1"/>
      <w:ind w:firstLine="0"/>
    </w:pPr>
    <w:rPr>
      <w:rFonts w:ascii="Times New Roman" w:hAnsi="Times New Roman" w:cs="Times New Roman"/>
      <w:sz w:val="24"/>
      <w:szCs w:val="24"/>
    </w:rPr>
  </w:style>
  <w:style w:type="paragraph" w:customStyle="1" w:styleId="msonormalcxsplast">
    <w:name w:val="msonormalcxsplast"/>
    <w:basedOn w:val="Normal"/>
    <w:rsid w:val="00882264"/>
    <w:pPr>
      <w:spacing w:before="100" w:beforeAutospacing="1" w:after="100" w:afterAutospacing="1"/>
      <w:ind w:firstLine="0"/>
    </w:pPr>
    <w:rPr>
      <w:rFonts w:ascii="Times New Roman" w:hAnsi="Times New Roman" w:cs="Times New Roman"/>
      <w:sz w:val="24"/>
      <w:szCs w:val="24"/>
    </w:rPr>
  </w:style>
  <w:style w:type="paragraph" w:styleId="ListParagraph">
    <w:name w:val="List Paragraph"/>
    <w:basedOn w:val="Normal"/>
    <w:uiPriority w:val="34"/>
    <w:qFormat/>
    <w:rsid w:val="00727DCF"/>
    <w:pPr>
      <w:widowControl w:val="0"/>
      <w:adjustRightInd w:val="0"/>
      <w:spacing w:line="360" w:lineRule="atLeast"/>
      <w:ind w:left="720" w:firstLine="0"/>
      <w:contextualSpacing/>
      <w:jc w:val="both"/>
      <w:textAlignment w:val="baseline"/>
    </w:pPr>
    <w:rPr>
      <w:rFonts w:ascii="Times New Roman" w:hAnsi="Times New Roman" w:cs="Times New Roman"/>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B2587"/>
    <w:pPr>
      <w:ind w:firstLine="720"/>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790D28"/>
    <w:rPr>
      <w:rFonts w:ascii="Tahoma" w:hAnsi="Tahoma" w:cs="Tahoma"/>
      <w:sz w:val="16"/>
      <w:szCs w:val="16"/>
    </w:rPr>
  </w:style>
  <w:style w:type="character" w:customStyle="1" w:styleId="BalloonTextChar">
    <w:name w:val="Balloon Text Char"/>
    <w:basedOn w:val="DefaultParagraphFont"/>
    <w:link w:val="BalloonText"/>
    <w:rsid w:val="00790D28"/>
    <w:rPr>
      <w:rFonts w:ascii="Tahoma" w:hAnsi="Tahoma" w:cs="Tahoma"/>
      <w:sz w:val="16"/>
      <w:szCs w:val="16"/>
    </w:rPr>
  </w:style>
  <w:style w:type="character" w:styleId="PlaceholderText">
    <w:name w:val="Placeholder Text"/>
    <w:basedOn w:val="DefaultParagraphFont"/>
    <w:rsid w:val="00790D28"/>
    <w:rPr>
      <w:color w:val="808080"/>
    </w:rPr>
  </w:style>
  <w:style w:type="paragraph" w:styleId="Header">
    <w:name w:val="header"/>
    <w:basedOn w:val="Normal"/>
    <w:rsid w:val="00BF7730"/>
    <w:pPr>
      <w:tabs>
        <w:tab w:val="center" w:pos="4819"/>
        <w:tab w:val="right" w:pos="9638"/>
      </w:tabs>
    </w:pPr>
  </w:style>
  <w:style w:type="paragraph" w:styleId="Footer">
    <w:name w:val="footer"/>
    <w:basedOn w:val="Normal"/>
    <w:rsid w:val="00BF7730"/>
    <w:pPr>
      <w:tabs>
        <w:tab w:val="center" w:pos="4819"/>
        <w:tab w:val="right" w:pos="9638"/>
      </w:tabs>
    </w:pPr>
  </w:style>
  <w:style w:type="character" w:styleId="PageNumber">
    <w:name w:val="page number"/>
    <w:basedOn w:val="DefaultParagraphFont"/>
    <w:rsid w:val="00BF7730"/>
  </w:style>
  <w:style w:type="character" w:customStyle="1" w:styleId="FootnoteTextChar">
    <w:name w:val="Footnote Text Char"/>
    <w:basedOn w:val="DefaultParagraphFont"/>
    <w:link w:val="FootnoteText"/>
    <w:semiHidden/>
    <w:locked/>
    <w:rsid w:val="00882264"/>
    <w:rPr>
      <w:lang w:bidi="ar-SA"/>
    </w:rPr>
  </w:style>
  <w:style w:type="paragraph" w:styleId="FootnoteText">
    <w:name w:val="footnote text"/>
    <w:basedOn w:val="Normal"/>
    <w:link w:val="FootnoteTextChar"/>
    <w:semiHidden/>
    <w:rsid w:val="00882264"/>
    <w:pPr>
      <w:ind w:firstLine="0"/>
    </w:pPr>
    <w:rPr>
      <w:rFonts w:ascii="Times New Roman" w:hAnsi="Times New Roman" w:cs="Times New Roman"/>
    </w:rPr>
  </w:style>
  <w:style w:type="character" w:styleId="FootnoteReference">
    <w:name w:val="footnote reference"/>
    <w:basedOn w:val="DefaultParagraphFont"/>
    <w:semiHidden/>
    <w:rsid w:val="00882264"/>
    <w:rPr>
      <w:vertAlign w:val="superscript"/>
    </w:rPr>
  </w:style>
  <w:style w:type="table" w:styleId="TableGrid">
    <w:name w:val="Table Grid"/>
    <w:basedOn w:val="TableNormal"/>
    <w:rsid w:val="0088226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footnotetextcxspmiddle">
    <w:name w:val="msofootnotetextcxspmiddle"/>
    <w:basedOn w:val="Normal"/>
    <w:rsid w:val="00882264"/>
    <w:pPr>
      <w:spacing w:before="100" w:beforeAutospacing="1" w:after="100" w:afterAutospacing="1"/>
      <w:ind w:firstLine="0"/>
    </w:pPr>
    <w:rPr>
      <w:rFonts w:ascii="Times New Roman" w:hAnsi="Times New Roman" w:cs="Times New Roman"/>
      <w:sz w:val="24"/>
      <w:szCs w:val="24"/>
    </w:rPr>
  </w:style>
  <w:style w:type="paragraph" w:customStyle="1" w:styleId="msofootnotetextcxsplast">
    <w:name w:val="msofootnotetextcxsplast"/>
    <w:basedOn w:val="Normal"/>
    <w:rsid w:val="00882264"/>
    <w:pPr>
      <w:spacing w:before="100" w:beforeAutospacing="1" w:after="100" w:afterAutospacing="1"/>
      <w:ind w:firstLine="0"/>
    </w:pPr>
    <w:rPr>
      <w:rFonts w:ascii="Times New Roman" w:hAnsi="Times New Roman" w:cs="Times New Roman"/>
      <w:sz w:val="24"/>
      <w:szCs w:val="24"/>
    </w:rPr>
  </w:style>
  <w:style w:type="paragraph" w:customStyle="1" w:styleId="msolistparagraph0">
    <w:name w:val="msolistparagraph"/>
    <w:basedOn w:val="Normal"/>
    <w:rsid w:val="00882264"/>
    <w:pPr>
      <w:spacing w:after="200" w:line="276" w:lineRule="auto"/>
      <w:ind w:left="720" w:firstLine="0"/>
      <w:contextualSpacing/>
    </w:pPr>
    <w:rPr>
      <w:rFonts w:eastAsia="Calibri"/>
      <w:lang w:val="pl-PL" w:eastAsia="en-US"/>
    </w:rPr>
  </w:style>
  <w:style w:type="paragraph" w:customStyle="1" w:styleId="Default">
    <w:name w:val="Default"/>
    <w:rsid w:val="00882264"/>
    <w:pPr>
      <w:autoSpaceDE w:val="0"/>
      <w:autoSpaceDN w:val="0"/>
      <w:adjustRightInd w:val="0"/>
    </w:pPr>
    <w:rPr>
      <w:rFonts w:ascii="EYInterstate" w:eastAsia="Calibri" w:hAnsi="EYInterstate" w:cs="EYInterstate"/>
      <w:color w:val="000000"/>
      <w:sz w:val="24"/>
      <w:szCs w:val="24"/>
      <w:lang w:eastAsia="en-US"/>
    </w:rPr>
  </w:style>
  <w:style w:type="paragraph" w:customStyle="1" w:styleId="defaultcxspmiddle">
    <w:name w:val="defaultcxspmiddle"/>
    <w:basedOn w:val="Normal"/>
    <w:rsid w:val="00882264"/>
    <w:pPr>
      <w:spacing w:before="100" w:beforeAutospacing="1" w:after="100" w:afterAutospacing="1"/>
      <w:ind w:firstLine="0"/>
    </w:pPr>
    <w:rPr>
      <w:rFonts w:ascii="Times New Roman" w:hAnsi="Times New Roman" w:cs="Times New Roman"/>
      <w:sz w:val="24"/>
      <w:szCs w:val="24"/>
    </w:rPr>
  </w:style>
  <w:style w:type="paragraph" w:customStyle="1" w:styleId="defaultcxsplast">
    <w:name w:val="defaultcxsplast"/>
    <w:basedOn w:val="Normal"/>
    <w:rsid w:val="00882264"/>
    <w:pPr>
      <w:spacing w:before="100" w:beforeAutospacing="1" w:after="100" w:afterAutospacing="1"/>
      <w:ind w:firstLine="0"/>
    </w:pPr>
    <w:rPr>
      <w:rFonts w:ascii="Times New Roman" w:hAnsi="Times New Roman" w:cs="Times New Roman"/>
      <w:sz w:val="24"/>
      <w:szCs w:val="24"/>
    </w:rPr>
  </w:style>
  <w:style w:type="paragraph" w:customStyle="1" w:styleId="msonormalcxsplast">
    <w:name w:val="msonormalcxsplast"/>
    <w:basedOn w:val="Normal"/>
    <w:rsid w:val="00882264"/>
    <w:pPr>
      <w:spacing w:before="100" w:beforeAutospacing="1" w:after="100" w:afterAutospacing="1"/>
      <w:ind w:firstLine="0"/>
    </w:pPr>
    <w:rPr>
      <w:rFonts w:ascii="Times New Roman" w:hAnsi="Times New Roman" w:cs="Times New Roman"/>
      <w:sz w:val="24"/>
      <w:szCs w:val="24"/>
    </w:rPr>
  </w:style>
  <w:style w:type="paragraph" w:styleId="ListParagraph">
    <w:name w:val="List Paragraph"/>
    <w:basedOn w:val="Normal"/>
    <w:uiPriority w:val="34"/>
    <w:qFormat/>
    <w:rsid w:val="00727DCF"/>
    <w:pPr>
      <w:widowControl w:val="0"/>
      <w:adjustRightInd w:val="0"/>
      <w:spacing w:line="360" w:lineRule="atLeast"/>
      <w:ind w:left="720" w:firstLine="0"/>
      <w:contextualSpacing/>
      <w:jc w:val="both"/>
      <w:textAlignment w:val="baseline"/>
    </w:pPr>
    <w:rPr>
      <w:rFonts w:ascii="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117610">
      <w:bodyDiv w:val="1"/>
      <w:marLeft w:val="0"/>
      <w:marRight w:val="0"/>
      <w:marTop w:val="0"/>
      <w:marBottom w:val="0"/>
      <w:divBdr>
        <w:top w:val="none" w:sz="0" w:space="0" w:color="auto"/>
        <w:left w:val="none" w:sz="0" w:space="0" w:color="auto"/>
        <w:bottom w:val="none" w:sz="0" w:space="0" w:color="auto"/>
        <w:right w:val="none" w:sz="0" w:space="0" w:color="auto"/>
      </w:divBdr>
    </w:div>
    <w:div w:id="449016669">
      <w:bodyDiv w:val="1"/>
      <w:marLeft w:val="0"/>
      <w:marRight w:val="0"/>
      <w:marTop w:val="0"/>
      <w:marBottom w:val="0"/>
      <w:divBdr>
        <w:top w:val="none" w:sz="0" w:space="0" w:color="auto"/>
        <w:left w:val="none" w:sz="0" w:space="0" w:color="auto"/>
        <w:bottom w:val="none" w:sz="0" w:space="0" w:color="auto"/>
        <w:right w:val="none" w:sz="0" w:space="0" w:color="auto"/>
      </w:divBdr>
    </w:div>
    <w:div w:id="461073897">
      <w:bodyDiv w:val="1"/>
      <w:marLeft w:val="0"/>
      <w:marRight w:val="0"/>
      <w:marTop w:val="0"/>
      <w:marBottom w:val="0"/>
      <w:divBdr>
        <w:top w:val="none" w:sz="0" w:space="0" w:color="auto"/>
        <w:left w:val="none" w:sz="0" w:space="0" w:color="auto"/>
        <w:bottom w:val="none" w:sz="0" w:space="0" w:color="auto"/>
        <w:right w:val="none" w:sz="0" w:space="0" w:color="auto"/>
      </w:divBdr>
    </w:div>
    <w:div w:id="808396931">
      <w:bodyDiv w:val="1"/>
      <w:marLeft w:val="0"/>
      <w:marRight w:val="0"/>
      <w:marTop w:val="0"/>
      <w:marBottom w:val="0"/>
      <w:divBdr>
        <w:top w:val="none" w:sz="0" w:space="0" w:color="auto"/>
        <w:left w:val="none" w:sz="0" w:space="0" w:color="auto"/>
        <w:bottom w:val="none" w:sz="0" w:space="0" w:color="auto"/>
        <w:right w:val="none" w:sz="0" w:space="0" w:color="auto"/>
      </w:divBdr>
    </w:div>
    <w:div w:id="881479020">
      <w:bodyDiv w:val="1"/>
      <w:marLeft w:val="0"/>
      <w:marRight w:val="0"/>
      <w:marTop w:val="0"/>
      <w:marBottom w:val="0"/>
      <w:divBdr>
        <w:top w:val="none" w:sz="0" w:space="0" w:color="auto"/>
        <w:left w:val="none" w:sz="0" w:space="0" w:color="auto"/>
        <w:bottom w:val="none" w:sz="0" w:space="0" w:color="auto"/>
        <w:right w:val="none" w:sz="0" w:space="0" w:color="auto"/>
      </w:divBdr>
    </w:div>
    <w:div w:id="976839562">
      <w:bodyDiv w:val="1"/>
      <w:marLeft w:val="0"/>
      <w:marRight w:val="0"/>
      <w:marTop w:val="0"/>
      <w:marBottom w:val="0"/>
      <w:divBdr>
        <w:top w:val="none" w:sz="0" w:space="0" w:color="auto"/>
        <w:left w:val="none" w:sz="0" w:space="0" w:color="auto"/>
        <w:bottom w:val="none" w:sz="0" w:space="0" w:color="auto"/>
        <w:right w:val="none" w:sz="0" w:space="0" w:color="auto"/>
      </w:divBdr>
    </w:div>
    <w:div w:id="1339652101">
      <w:bodyDiv w:val="1"/>
      <w:marLeft w:val="0"/>
      <w:marRight w:val="0"/>
      <w:marTop w:val="0"/>
      <w:marBottom w:val="0"/>
      <w:divBdr>
        <w:top w:val="none" w:sz="0" w:space="0" w:color="auto"/>
        <w:left w:val="none" w:sz="0" w:space="0" w:color="auto"/>
        <w:bottom w:val="none" w:sz="0" w:space="0" w:color="auto"/>
        <w:right w:val="none" w:sz="0" w:space="0" w:color="auto"/>
      </w:divBdr>
    </w:div>
    <w:div w:id="1350182884">
      <w:bodyDiv w:val="1"/>
      <w:marLeft w:val="0"/>
      <w:marRight w:val="0"/>
      <w:marTop w:val="0"/>
      <w:marBottom w:val="0"/>
      <w:divBdr>
        <w:top w:val="none" w:sz="0" w:space="0" w:color="auto"/>
        <w:left w:val="none" w:sz="0" w:space="0" w:color="auto"/>
        <w:bottom w:val="none" w:sz="0" w:space="0" w:color="auto"/>
        <w:right w:val="none" w:sz="0" w:space="0" w:color="auto"/>
      </w:divBdr>
    </w:div>
    <w:div w:id="1704329375">
      <w:bodyDiv w:val="1"/>
      <w:marLeft w:val="0"/>
      <w:marRight w:val="0"/>
      <w:marTop w:val="0"/>
      <w:marBottom w:val="0"/>
      <w:divBdr>
        <w:top w:val="none" w:sz="0" w:space="0" w:color="auto"/>
        <w:left w:val="none" w:sz="0" w:space="0" w:color="auto"/>
        <w:bottom w:val="none" w:sz="0" w:space="0" w:color="auto"/>
        <w:right w:val="none" w:sz="0" w:space="0" w:color="auto"/>
      </w:divBdr>
    </w:div>
    <w:div w:id="1931813274">
      <w:bodyDiv w:val="1"/>
      <w:marLeft w:val="0"/>
      <w:marRight w:val="0"/>
      <w:marTop w:val="0"/>
      <w:marBottom w:val="0"/>
      <w:divBdr>
        <w:top w:val="none" w:sz="0" w:space="0" w:color="auto"/>
        <w:left w:val="none" w:sz="0" w:space="0" w:color="auto"/>
        <w:bottom w:val="none" w:sz="0" w:space="0" w:color="auto"/>
        <w:right w:val="none" w:sz="0" w:space="0" w:color="auto"/>
      </w:divBdr>
    </w:div>
    <w:div w:id="19385174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562EDF-8EB5-4020-9BE8-7E3FAE621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4068</TotalTime>
  <Pages>27</Pages>
  <Words>53153</Words>
  <Characters>30298</Characters>
  <Application>Microsoft Office Word</Application>
  <DocSecurity>0</DocSecurity>
  <Lines>252</Lines>
  <Paragraphs>166</Paragraphs>
  <ScaleCrop>false</ScaleCrop>
  <HeadingPairs>
    <vt:vector size="2" baseType="variant">
      <vt:variant>
        <vt:lpstr>Title</vt:lpstr>
      </vt:variant>
      <vt:variant>
        <vt:i4>1</vt:i4>
      </vt:variant>
    </vt:vector>
  </HeadingPairs>
  <TitlesOfParts>
    <vt:vector size="1" baseType="lpstr">
      <vt:lpstr>Dėl 2014–2020 metų Europos Sąjungos fondų investicijų veiksmų programos 7 prioriteto „Kokybiško užimtumo ir dalyvavimo darbo rinkoje skatinimas“ įgyvendinimo priemonės Nr. 07.1.1-CPVA-V-304 „Modernizuoti kultūros infrastruktūrą“ projektų finansavimo sąlyg</vt:lpstr>
    </vt:vector>
  </TitlesOfParts>
  <Company>Infolex</Company>
  <LinksUpToDate>false</LinksUpToDate>
  <CharactersWithSpaces>83285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2014–2020 metų Europos Sąjungos fondų investicijų veiksmų programos 7 prioriteto „Kokybiško užimtumo ir dalyvavimo darbo rinkoje skatinimas“ įgyvendinimo priemonės Nr. 07.1.1-CPVA-V-304 „Modernizuoti kultūros infrastruktūrą“ projektų finansavimo sąlygų aprašo Nr. 1 patvirtinimo</dc:title>
  <dc:creator>Infolex</dc:creator>
  <cp:lastModifiedBy>Nerijus Mocevičius</cp:lastModifiedBy>
  <cp:revision>15</cp:revision>
  <cp:lastPrinted>2016-05-05T09:56:00Z</cp:lastPrinted>
  <dcterms:created xsi:type="dcterms:W3CDTF">2017-08-25T12:41:00Z</dcterms:created>
  <dcterms:modified xsi:type="dcterms:W3CDTF">2017-09-04T13:16:00Z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akymai">
    <vt:lpwstr>Isakymai</vt:lpwstr>
  </property>
</Properties>
</file>