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4738F" w14:textId="43CA32C0" w:rsidR="007C7E35" w:rsidRDefault="007C7E35" w:rsidP="007C7E35">
      <w:pPr>
        <w:pStyle w:val="prastasistinklapis"/>
        <w:spacing w:before="0" w:beforeAutospacing="0" w:after="0" w:afterAutospacing="0"/>
        <w:jc w:val="right"/>
      </w:pPr>
      <w:r>
        <w:rPr>
          <w:rFonts w:ascii="Calibri" w:hAnsi="Calibri" w:cs="Calibri"/>
          <w:sz w:val="16"/>
          <w:szCs w:val="16"/>
        </w:rPr>
        <w:t xml:space="preserve">Lietuvos Respublikos sveikatos apsaugos ministerijos </w:t>
      </w:r>
      <w:r w:rsidR="009D1051">
        <w:rPr>
          <w:rFonts w:ascii="Calibri" w:hAnsi="Calibri" w:cs="Calibri"/>
          <w:sz w:val="16"/>
          <w:szCs w:val="16"/>
        </w:rPr>
        <w:t xml:space="preserve">2017m. </w:t>
      </w:r>
      <w:r w:rsidR="0095236E">
        <w:rPr>
          <w:rFonts w:ascii="Calibri" w:hAnsi="Calibri" w:cs="Calibri"/>
          <w:sz w:val="16"/>
          <w:szCs w:val="16"/>
        </w:rPr>
        <w:t>rugsėjo</w:t>
      </w:r>
      <w:r w:rsidR="009D1051">
        <w:rPr>
          <w:rFonts w:ascii="Calibri" w:hAnsi="Calibri" w:cs="Calibri"/>
          <w:sz w:val="16"/>
          <w:szCs w:val="16"/>
        </w:rPr>
        <w:t xml:space="preserve"> </w:t>
      </w:r>
      <w:r w:rsidR="0095236E">
        <w:rPr>
          <w:rFonts w:ascii="Calibri" w:hAnsi="Calibri" w:cs="Calibri"/>
          <w:sz w:val="16"/>
          <w:szCs w:val="16"/>
        </w:rPr>
        <w:t>8</w:t>
      </w:r>
      <w:bookmarkStart w:id="0" w:name="_GoBack"/>
      <w:bookmarkEnd w:id="0"/>
      <w:r w:rsidR="009D1051">
        <w:rPr>
          <w:rFonts w:ascii="Calibri" w:hAnsi="Calibri" w:cs="Calibri"/>
          <w:sz w:val="16"/>
          <w:szCs w:val="16"/>
        </w:rPr>
        <w:t xml:space="preserve"> d. </w:t>
      </w:r>
    </w:p>
    <w:p w14:paraId="65B75870" w14:textId="77777777" w:rsidR="007C7E35" w:rsidRDefault="007C7E35" w:rsidP="007C7E35">
      <w:pPr>
        <w:pStyle w:val="prastasistinklapis"/>
        <w:spacing w:before="0" w:beforeAutospacing="0" w:after="0" w:afterAutospacing="0"/>
        <w:jc w:val="right"/>
        <w:rPr>
          <w:rFonts w:asciiTheme="minorHAnsi" w:hAnsiTheme="minorHAnsi" w:cstheme="minorHAnsi"/>
          <w:bCs/>
          <w:sz w:val="16"/>
          <w:szCs w:val="16"/>
        </w:rPr>
      </w:pPr>
      <w:r w:rsidRPr="007C7E35">
        <w:rPr>
          <w:rFonts w:asciiTheme="minorHAnsi" w:hAnsiTheme="minorHAnsi" w:cstheme="minorHAnsi"/>
          <w:bCs/>
          <w:sz w:val="16"/>
          <w:szCs w:val="16"/>
        </w:rPr>
        <w:t xml:space="preserve">Maisto išlaidų, skirtų tuberkulioze sergančių asmenų </w:t>
      </w:r>
      <w:r w:rsidRPr="007C7E35">
        <w:rPr>
          <w:rFonts w:asciiTheme="minorHAnsi" w:hAnsiTheme="minorHAnsi" w:cstheme="minorHAnsi"/>
          <w:sz w:val="16"/>
          <w:szCs w:val="16"/>
        </w:rPr>
        <w:t xml:space="preserve">skatinimui </w:t>
      </w:r>
      <w:r w:rsidRPr="007C7E35">
        <w:rPr>
          <w:rFonts w:asciiTheme="minorHAnsi" w:hAnsiTheme="minorHAnsi" w:cstheme="minorHAnsi"/>
          <w:bCs/>
          <w:sz w:val="16"/>
          <w:szCs w:val="16"/>
        </w:rPr>
        <w:t xml:space="preserve">ambulatorinio gydymo metu, </w:t>
      </w:r>
    </w:p>
    <w:p w14:paraId="56B85A3F" w14:textId="30AC86AD" w:rsidR="007C7E35" w:rsidRDefault="007C7E35" w:rsidP="007C7E35">
      <w:pPr>
        <w:pStyle w:val="prastasistinklapis"/>
        <w:spacing w:before="0" w:beforeAutospacing="0" w:after="0" w:afterAutospacing="0"/>
        <w:jc w:val="right"/>
        <w:rPr>
          <w:rFonts w:ascii="Calibri" w:hAnsi="Calibri" w:cs="Calibri"/>
          <w:sz w:val="16"/>
          <w:szCs w:val="16"/>
        </w:rPr>
      </w:pPr>
      <w:r w:rsidRPr="007C7E35">
        <w:rPr>
          <w:rFonts w:asciiTheme="minorHAnsi" w:hAnsiTheme="minorHAnsi" w:cstheme="minorHAnsi"/>
          <w:bCs/>
          <w:sz w:val="16"/>
          <w:szCs w:val="16"/>
        </w:rPr>
        <w:t>fiksuotojo įkainio nustatymo pagrindim</w:t>
      </w:r>
      <w:r>
        <w:rPr>
          <w:rFonts w:asciiTheme="minorHAnsi" w:hAnsiTheme="minorHAnsi" w:cstheme="minorHAnsi"/>
          <w:bCs/>
          <w:sz w:val="16"/>
          <w:szCs w:val="16"/>
        </w:rPr>
        <w:t>o</w:t>
      </w:r>
      <w:r>
        <w:rPr>
          <w:rFonts w:ascii="Calibri" w:hAnsi="Calibri" w:cs="Calibri"/>
          <w:sz w:val="16"/>
          <w:szCs w:val="16"/>
        </w:rPr>
        <w:t xml:space="preserve"> ataskaita</w:t>
      </w:r>
    </w:p>
    <w:p w14:paraId="71E78740" w14:textId="6B21D991" w:rsidR="006310A2" w:rsidRPr="00823EB7" w:rsidRDefault="006310A2" w:rsidP="002B50F8">
      <w:pPr>
        <w:spacing w:after="0" w:line="240" w:lineRule="auto"/>
        <w:jc w:val="right"/>
        <w:rPr>
          <w:rFonts w:ascii="Times New Roman" w:hAnsi="Times New Roman"/>
          <w:b/>
          <w:sz w:val="24"/>
          <w:szCs w:val="24"/>
        </w:rPr>
      </w:pPr>
    </w:p>
    <w:p w14:paraId="5A3C8AC6" w14:textId="77777777" w:rsidR="006310A2" w:rsidRPr="00823EB7" w:rsidRDefault="006310A2" w:rsidP="002B50F8">
      <w:pPr>
        <w:spacing w:after="0" w:line="240" w:lineRule="auto"/>
        <w:jc w:val="center"/>
        <w:rPr>
          <w:rFonts w:ascii="Times New Roman" w:hAnsi="Times New Roman"/>
          <w:b/>
          <w:sz w:val="24"/>
          <w:szCs w:val="24"/>
        </w:rPr>
      </w:pPr>
    </w:p>
    <w:p w14:paraId="4D03E85F" w14:textId="77777777" w:rsidR="003654D9" w:rsidRPr="00823EB7" w:rsidRDefault="003654D9" w:rsidP="002B50F8">
      <w:pPr>
        <w:spacing w:after="0" w:line="240" w:lineRule="auto"/>
        <w:jc w:val="center"/>
        <w:rPr>
          <w:rFonts w:ascii="Times New Roman" w:hAnsi="Times New Roman"/>
          <w:kern w:val="16"/>
          <w:sz w:val="24"/>
          <w:szCs w:val="24"/>
        </w:rPr>
      </w:pPr>
      <w:bookmarkStart w:id="1" w:name="_Hlk481153326"/>
    </w:p>
    <w:bookmarkEnd w:id="1"/>
    <w:p w14:paraId="29F671AF" w14:textId="2377848A" w:rsidR="007D4BBA" w:rsidRPr="00823EB7" w:rsidRDefault="007D4BBA" w:rsidP="002B50F8">
      <w:pPr>
        <w:spacing w:after="0" w:line="240" w:lineRule="auto"/>
        <w:jc w:val="center"/>
        <w:rPr>
          <w:rFonts w:ascii="Times New Roman" w:hAnsi="Times New Roman"/>
          <w:b/>
          <w:bCs/>
          <w:color w:val="000000"/>
          <w:sz w:val="24"/>
          <w:szCs w:val="24"/>
        </w:rPr>
      </w:pPr>
      <w:r w:rsidRPr="00823EB7">
        <w:rPr>
          <w:rFonts w:ascii="Times New Roman" w:hAnsi="Times New Roman"/>
          <w:b/>
          <w:bCs/>
          <w:sz w:val="24"/>
          <w:szCs w:val="24"/>
        </w:rPr>
        <w:t xml:space="preserve">MAISTO IŠLAIDŲ, </w:t>
      </w:r>
      <w:bookmarkStart w:id="2" w:name="_Hlk485990133"/>
      <w:r w:rsidRPr="00823EB7">
        <w:rPr>
          <w:rFonts w:ascii="Times New Roman" w:hAnsi="Times New Roman"/>
          <w:b/>
          <w:bCs/>
          <w:sz w:val="24"/>
          <w:szCs w:val="24"/>
        </w:rPr>
        <w:t xml:space="preserve">SKIRTŲ TUBERKULIOZE SERGANČIŲ ASMENŲ </w:t>
      </w:r>
      <w:r w:rsidR="002B50F8" w:rsidRPr="00823EB7">
        <w:rPr>
          <w:rFonts w:ascii="Times New Roman" w:hAnsi="Times New Roman"/>
          <w:b/>
          <w:sz w:val="24"/>
          <w:szCs w:val="24"/>
        </w:rPr>
        <w:t xml:space="preserve">SKATINIMUI </w:t>
      </w:r>
      <w:r w:rsidRPr="00823EB7">
        <w:rPr>
          <w:rFonts w:ascii="Times New Roman" w:hAnsi="Times New Roman"/>
          <w:b/>
          <w:bCs/>
          <w:sz w:val="24"/>
          <w:szCs w:val="24"/>
        </w:rPr>
        <w:t>AMBULATORINIO GYDYMO METU</w:t>
      </w:r>
      <w:bookmarkEnd w:id="2"/>
      <w:r w:rsidRPr="00823EB7">
        <w:rPr>
          <w:rFonts w:ascii="Times New Roman" w:hAnsi="Times New Roman"/>
          <w:b/>
          <w:bCs/>
          <w:sz w:val="24"/>
          <w:szCs w:val="24"/>
        </w:rPr>
        <w:t>, FIKSUOTOJO ĮKAINIO NUSTATYMO PAGRINDIMAS</w:t>
      </w:r>
    </w:p>
    <w:p w14:paraId="48C315F4" w14:textId="77777777" w:rsidR="002B50F8" w:rsidRPr="00823EB7" w:rsidRDefault="002B50F8" w:rsidP="002B50F8">
      <w:pPr>
        <w:spacing w:after="0" w:line="240" w:lineRule="auto"/>
        <w:jc w:val="center"/>
        <w:rPr>
          <w:rFonts w:ascii="Times New Roman" w:hAnsi="Times New Roman"/>
          <w:b/>
          <w:kern w:val="16"/>
          <w:sz w:val="24"/>
          <w:szCs w:val="24"/>
        </w:rPr>
      </w:pPr>
    </w:p>
    <w:p w14:paraId="6E741300" w14:textId="1D3A88FB" w:rsidR="00E864CD" w:rsidRPr="00823EB7" w:rsidRDefault="00E864CD" w:rsidP="002B50F8">
      <w:pPr>
        <w:spacing w:after="0" w:line="240" w:lineRule="auto"/>
        <w:jc w:val="center"/>
        <w:rPr>
          <w:rFonts w:ascii="Times New Roman" w:hAnsi="Times New Roman"/>
          <w:b/>
          <w:kern w:val="16"/>
          <w:sz w:val="24"/>
          <w:szCs w:val="24"/>
        </w:rPr>
      </w:pPr>
      <w:r w:rsidRPr="00823EB7">
        <w:rPr>
          <w:rFonts w:ascii="Times New Roman" w:hAnsi="Times New Roman"/>
          <w:b/>
          <w:kern w:val="16"/>
          <w:sz w:val="24"/>
          <w:szCs w:val="24"/>
        </w:rPr>
        <w:t>2017-0</w:t>
      </w:r>
      <w:r w:rsidR="001B6DF2">
        <w:rPr>
          <w:rFonts w:ascii="Times New Roman" w:hAnsi="Times New Roman"/>
          <w:b/>
          <w:kern w:val="16"/>
          <w:sz w:val="24"/>
          <w:szCs w:val="24"/>
        </w:rPr>
        <w:t>9</w:t>
      </w:r>
      <w:r w:rsidRPr="00823EB7">
        <w:rPr>
          <w:rFonts w:ascii="Times New Roman" w:hAnsi="Times New Roman"/>
          <w:b/>
          <w:kern w:val="16"/>
          <w:sz w:val="24"/>
          <w:szCs w:val="24"/>
        </w:rPr>
        <w:t>-</w:t>
      </w:r>
      <w:r w:rsidR="001B6DF2">
        <w:rPr>
          <w:rFonts w:ascii="Times New Roman" w:hAnsi="Times New Roman"/>
          <w:b/>
          <w:kern w:val="16"/>
          <w:sz w:val="24"/>
          <w:szCs w:val="24"/>
        </w:rPr>
        <w:t>08</w:t>
      </w:r>
    </w:p>
    <w:p w14:paraId="7609CB53" w14:textId="77777777" w:rsidR="00930EE2" w:rsidRPr="00823EB7" w:rsidRDefault="00930EE2" w:rsidP="002B50F8">
      <w:pPr>
        <w:spacing w:after="0" w:line="240" w:lineRule="auto"/>
        <w:jc w:val="center"/>
        <w:rPr>
          <w:rFonts w:ascii="Times New Roman" w:hAnsi="Times New Roman"/>
          <w:b/>
          <w:i/>
          <w:kern w:val="16"/>
          <w:sz w:val="24"/>
          <w:szCs w:val="24"/>
        </w:rPr>
      </w:pPr>
    </w:p>
    <w:p w14:paraId="70CA37BE" w14:textId="77777777" w:rsidR="00E864CD" w:rsidRPr="00823EB7" w:rsidRDefault="00E864CD" w:rsidP="002B50F8">
      <w:pPr>
        <w:spacing w:after="0" w:line="240" w:lineRule="auto"/>
        <w:jc w:val="center"/>
        <w:rPr>
          <w:rFonts w:ascii="Times New Roman" w:hAnsi="Times New Roman"/>
          <w:b/>
          <w:sz w:val="24"/>
          <w:szCs w:val="24"/>
        </w:rPr>
      </w:pPr>
      <w:r w:rsidRPr="00823EB7">
        <w:rPr>
          <w:rFonts w:ascii="Times New Roman" w:hAnsi="Times New Roman"/>
          <w:b/>
          <w:sz w:val="24"/>
          <w:szCs w:val="24"/>
        </w:rPr>
        <w:t>I. ĮVADAS</w:t>
      </w:r>
    </w:p>
    <w:p w14:paraId="18C97953" w14:textId="0D4097F6" w:rsidR="00FC71E9" w:rsidRPr="007C7E35" w:rsidRDefault="00FC71E9" w:rsidP="002B50F8">
      <w:pPr>
        <w:spacing w:after="0" w:line="240" w:lineRule="auto"/>
        <w:ind w:firstLine="851"/>
        <w:jc w:val="both"/>
        <w:rPr>
          <w:rFonts w:asciiTheme="minorHAnsi" w:hAnsiTheme="minorHAnsi" w:cstheme="minorHAnsi"/>
          <w:kern w:val="16"/>
          <w:sz w:val="16"/>
          <w:szCs w:val="16"/>
        </w:rPr>
      </w:pPr>
      <w:bookmarkStart w:id="3" w:name="_Hlk481153430"/>
    </w:p>
    <w:p w14:paraId="6AA064EC" w14:textId="77777777" w:rsidR="002B50F8" w:rsidRPr="007C7E35" w:rsidRDefault="002B50F8" w:rsidP="002B50F8">
      <w:pPr>
        <w:spacing w:after="0" w:line="240" w:lineRule="auto"/>
        <w:ind w:firstLine="851"/>
        <w:jc w:val="both"/>
        <w:rPr>
          <w:rFonts w:asciiTheme="minorHAnsi" w:hAnsiTheme="minorHAnsi" w:cstheme="minorHAnsi"/>
          <w:kern w:val="16"/>
          <w:sz w:val="16"/>
          <w:szCs w:val="16"/>
        </w:rPr>
      </w:pPr>
    </w:p>
    <w:p w14:paraId="04401E07" w14:textId="546BB2D0" w:rsidR="00C81574" w:rsidRPr="00BF4279" w:rsidRDefault="00BE7EE2" w:rsidP="002B50F8">
      <w:pPr>
        <w:spacing w:after="0" w:line="240" w:lineRule="auto"/>
        <w:ind w:firstLine="851"/>
        <w:jc w:val="both"/>
        <w:rPr>
          <w:rFonts w:ascii="Times New Roman" w:eastAsia="Times New Roman" w:hAnsi="Times New Roman"/>
          <w:bCs/>
          <w:color w:val="000000" w:themeColor="text1"/>
          <w:sz w:val="24"/>
          <w:szCs w:val="24"/>
          <w:lang w:eastAsia="lt-LT"/>
        </w:rPr>
      </w:pPr>
      <w:r w:rsidRPr="00BF4279">
        <w:rPr>
          <w:rFonts w:ascii="Times New Roman" w:hAnsi="Times New Roman"/>
          <w:color w:val="000000" w:themeColor="text1"/>
          <w:sz w:val="24"/>
          <w:szCs w:val="24"/>
        </w:rPr>
        <w:t>Maisto išlaidų, skirtų tuberkulioze sergan</w:t>
      </w:r>
      <w:r w:rsidR="009D1051" w:rsidRPr="00BF4279">
        <w:rPr>
          <w:rFonts w:ascii="Times New Roman" w:hAnsi="Times New Roman"/>
          <w:color w:val="000000" w:themeColor="text1"/>
          <w:sz w:val="24"/>
          <w:szCs w:val="24"/>
        </w:rPr>
        <w:t>čių</w:t>
      </w:r>
      <w:r w:rsidRPr="00BF4279">
        <w:rPr>
          <w:rFonts w:ascii="Times New Roman" w:hAnsi="Times New Roman"/>
          <w:color w:val="000000" w:themeColor="text1"/>
          <w:sz w:val="24"/>
          <w:szCs w:val="24"/>
        </w:rPr>
        <w:t xml:space="preserve"> asmen</w:t>
      </w:r>
      <w:r w:rsidR="009D1051" w:rsidRPr="00BF4279">
        <w:rPr>
          <w:rFonts w:ascii="Times New Roman" w:hAnsi="Times New Roman"/>
          <w:color w:val="000000" w:themeColor="text1"/>
          <w:sz w:val="24"/>
          <w:szCs w:val="24"/>
        </w:rPr>
        <w:t xml:space="preserve">ų skatinimui </w:t>
      </w:r>
      <w:r w:rsidR="009D1051" w:rsidRPr="00BF4279">
        <w:rPr>
          <w:rFonts w:ascii="Times New Roman" w:hAnsi="Times New Roman"/>
          <w:bCs/>
          <w:color w:val="000000" w:themeColor="text1"/>
          <w:sz w:val="24"/>
          <w:szCs w:val="24"/>
        </w:rPr>
        <w:t>ambulatorinio gydymo metu</w:t>
      </w:r>
      <w:r w:rsidRPr="00BF4279">
        <w:rPr>
          <w:rFonts w:ascii="Times New Roman" w:hAnsi="Times New Roman"/>
          <w:color w:val="000000" w:themeColor="text1"/>
          <w:sz w:val="24"/>
          <w:szCs w:val="24"/>
        </w:rPr>
        <w:t>, fiksuotojo įkainio nustatymo pagrindimas</w:t>
      </w:r>
      <w:r w:rsidRPr="00BF4279" w:rsidDel="00BE7EE2">
        <w:rPr>
          <w:rFonts w:ascii="Times New Roman" w:hAnsi="Times New Roman"/>
          <w:color w:val="000000" w:themeColor="text1"/>
          <w:sz w:val="24"/>
          <w:szCs w:val="24"/>
        </w:rPr>
        <w:t xml:space="preserve"> </w:t>
      </w:r>
      <w:bookmarkStart w:id="4" w:name="_Hlk482351074"/>
      <w:bookmarkEnd w:id="3"/>
      <w:r w:rsidR="00E864CD" w:rsidRPr="00BF4279">
        <w:rPr>
          <w:rFonts w:ascii="Times New Roman" w:hAnsi="Times New Roman"/>
          <w:color w:val="000000" w:themeColor="text1"/>
          <w:sz w:val="24"/>
          <w:szCs w:val="24"/>
        </w:rPr>
        <w:t xml:space="preserve">(toliau – Analizė) </w:t>
      </w:r>
      <w:bookmarkStart w:id="5" w:name="_Hlk482170038"/>
      <w:bookmarkEnd w:id="4"/>
      <w:r w:rsidR="00E864CD" w:rsidRPr="00BF4279">
        <w:rPr>
          <w:rFonts w:ascii="Times New Roman" w:hAnsi="Times New Roman"/>
          <w:color w:val="000000" w:themeColor="text1"/>
          <w:sz w:val="24"/>
          <w:szCs w:val="24"/>
        </w:rPr>
        <w:t xml:space="preserve">atliekamas </w:t>
      </w:r>
      <w:bookmarkStart w:id="6" w:name="_Hlk482170596"/>
      <w:r w:rsidR="00E864CD" w:rsidRPr="00BF4279">
        <w:rPr>
          <w:rFonts w:ascii="Times New Roman" w:hAnsi="Times New Roman"/>
          <w:color w:val="000000" w:themeColor="text1"/>
          <w:sz w:val="24"/>
          <w:szCs w:val="24"/>
        </w:rPr>
        <w:t>vadovaujantis</w:t>
      </w:r>
      <w:r w:rsidR="00C81574" w:rsidRPr="00BF4279">
        <w:rPr>
          <w:rFonts w:ascii="Times New Roman" w:eastAsia="Times New Roman" w:hAnsi="Times New Roman"/>
          <w:color w:val="000000" w:themeColor="text1"/>
          <w:sz w:val="24"/>
          <w:szCs w:val="24"/>
          <w:lang w:eastAsia="lt-LT"/>
        </w:rPr>
        <w:t xml:space="preserve"> 2008 m. liepos 15 d. </w:t>
      </w:r>
      <w:r w:rsidR="00C81574" w:rsidRPr="00BF4279">
        <w:rPr>
          <w:rFonts w:ascii="Times New Roman" w:hAnsi="Times New Roman"/>
          <w:bCs/>
          <w:color w:val="000000" w:themeColor="text1"/>
          <w:sz w:val="24"/>
          <w:szCs w:val="24"/>
        </w:rPr>
        <w:t xml:space="preserve">Lietuvos Respublikos socialinės apsaugos išmokų atskaitos rodiklių ir bazinio bausmių ir nuobaudų dydžio nustatymo įstatymu </w:t>
      </w:r>
      <w:bookmarkEnd w:id="6"/>
      <w:r w:rsidR="00C81574" w:rsidRPr="00BF4279">
        <w:rPr>
          <w:rFonts w:ascii="Times New Roman" w:eastAsia="Times New Roman" w:hAnsi="Times New Roman"/>
          <w:color w:val="000000" w:themeColor="text1"/>
          <w:sz w:val="24"/>
          <w:szCs w:val="24"/>
          <w:lang w:eastAsia="lt-LT"/>
        </w:rPr>
        <w:t>bei Lietuvos Respublikos Vyriausybės 2014 m. rugsėjo 10 d. nutarimu Nr. 924 „</w:t>
      </w:r>
      <w:r w:rsidR="00C81574" w:rsidRPr="00BF4279">
        <w:rPr>
          <w:rFonts w:ascii="Times New Roman" w:eastAsia="Times New Roman" w:hAnsi="Times New Roman"/>
          <w:bCs/>
          <w:color w:val="000000" w:themeColor="text1"/>
          <w:sz w:val="24"/>
          <w:szCs w:val="24"/>
          <w:lang w:eastAsia="lt-LT"/>
        </w:rPr>
        <w:t>Dėl bazinės socialinės išmokos dydžio patvirtinimo“.</w:t>
      </w:r>
      <w:r w:rsidR="00791D50" w:rsidRPr="00BF4279">
        <w:rPr>
          <w:rFonts w:ascii="Times New Roman" w:eastAsia="Times New Roman" w:hAnsi="Times New Roman"/>
          <w:bCs/>
          <w:color w:val="000000" w:themeColor="text1"/>
          <w:sz w:val="24"/>
          <w:szCs w:val="24"/>
          <w:lang w:eastAsia="lt-LT"/>
        </w:rPr>
        <w:t xml:space="preserve"> </w:t>
      </w:r>
    </w:p>
    <w:bookmarkEnd w:id="5"/>
    <w:p w14:paraId="2ACCA0DA" w14:textId="7A04AB0B" w:rsidR="0053690D" w:rsidRPr="00BF4279" w:rsidRDefault="0053690D" w:rsidP="002B50F8">
      <w:pPr>
        <w:spacing w:after="0" w:line="240" w:lineRule="auto"/>
        <w:ind w:firstLine="851"/>
        <w:jc w:val="both"/>
        <w:rPr>
          <w:rFonts w:ascii="Times New Roman" w:hAnsi="Times New Roman"/>
          <w:color w:val="000000" w:themeColor="text1"/>
          <w:sz w:val="24"/>
          <w:szCs w:val="24"/>
        </w:rPr>
      </w:pPr>
      <w:r w:rsidRPr="00BF4279">
        <w:rPr>
          <w:rFonts w:ascii="Times New Roman" w:hAnsi="Times New Roman"/>
          <w:color w:val="000000" w:themeColor="text1"/>
          <w:sz w:val="24"/>
          <w:szCs w:val="24"/>
        </w:rPr>
        <w:t>Analizės tikslas –</w:t>
      </w:r>
      <w:r w:rsidR="00F856F1" w:rsidRPr="00BF4279">
        <w:rPr>
          <w:rFonts w:ascii="Times New Roman" w:hAnsi="Times New Roman"/>
          <w:color w:val="000000" w:themeColor="text1"/>
          <w:sz w:val="24"/>
          <w:szCs w:val="24"/>
        </w:rPr>
        <w:t xml:space="preserve"> </w:t>
      </w:r>
      <w:r w:rsidRPr="00BF4279">
        <w:rPr>
          <w:rFonts w:ascii="Times New Roman" w:hAnsi="Times New Roman"/>
          <w:color w:val="000000" w:themeColor="text1"/>
          <w:sz w:val="24"/>
          <w:szCs w:val="24"/>
        </w:rPr>
        <w:t>supaprastinti 2014–2020 m. periodo iš Europos socialinio fondo lėšų bendrai finansuojamų projektų administravimą. Taikant š</w:t>
      </w:r>
      <w:r w:rsidR="006E5568" w:rsidRPr="00BF4279">
        <w:rPr>
          <w:rFonts w:ascii="Times New Roman" w:hAnsi="Times New Roman"/>
          <w:color w:val="000000" w:themeColor="text1"/>
          <w:sz w:val="24"/>
          <w:szCs w:val="24"/>
        </w:rPr>
        <w:t>į</w:t>
      </w:r>
      <w:r w:rsidR="005720CC" w:rsidRPr="00BF4279">
        <w:rPr>
          <w:rFonts w:ascii="Times New Roman" w:hAnsi="Times New Roman"/>
          <w:color w:val="000000" w:themeColor="text1"/>
          <w:sz w:val="24"/>
          <w:szCs w:val="24"/>
        </w:rPr>
        <w:t xml:space="preserve"> maisto išlaidų, </w:t>
      </w:r>
      <w:r w:rsidR="00F856F1" w:rsidRPr="00BF4279">
        <w:rPr>
          <w:rFonts w:ascii="Times New Roman" w:hAnsi="Times New Roman"/>
          <w:bCs/>
          <w:color w:val="000000" w:themeColor="text1"/>
          <w:sz w:val="24"/>
          <w:szCs w:val="24"/>
        </w:rPr>
        <w:t xml:space="preserve">skirtų tuberkulioze sergančių asmenų </w:t>
      </w:r>
      <w:r w:rsidR="00F856F1" w:rsidRPr="00BF4279">
        <w:rPr>
          <w:rFonts w:ascii="Times New Roman" w:hAnsi="Times New Roman"/>
          <w:color w:val="000000" w:themeColor="text1"/>
          <w:sz w:val="24"/>
          <w:szCs w:val="24"/>
        </w:rPr>
        <w:t xml:space="preserve">skatinimui </w:t>
      </w:r>
      <w:r w:rsidR="00F856F1" w:rsidRPr="00BF4279">
        <w:rPr>
          <w:rFonts w:ascii="Times New Roman" w:hAnsi="Times New Roman"/>
          <w:bCs/>
          <w:color w:val="000000" w:themeColor="text1"/>
          <w:sz w:val="24"/>
          <w:szCs w:val="24"/>
        </w:rPr>
        <w:t>ambulatorinio gydymo metu</w:t>
      </w:r>
      <w:r w:rsidR="00F856F1" w:rsidRPr="00BF4279">
        <w:rPr>
          <w:rFonts w:ascii="Times New Roman" w:hAnsi="Times New Roman"/>
          <w:color w:val="000000" w:themeColor="text1"/>
          <w:sz w:val="24"/>
          <w:szCs w:val="24"/>
        </w:rPr>
        <w:t xml:space="preserve">, </w:t>
      </w:r>
      <w:r w:rsidRPr="00BF4279">
        <w:rPr>
          <w:rFonts w:ascii="Times New Roman" w:hAnsi="Times New Roman"/>
          <w:color w:val="000000" w:themeColor="text1"/>
          <w:sz w:val="24"/>
          <w:szCs w:val="24"/>
        </w:rPr>
        <w:t>fiksuot</w:t>
      </w:r>
      <w:r w:rsidR="006E5568" w:rsidRPr="00BF4279">
        <w:rPr>
          <w:rFonts w:ascii="Times New Roman" w:hAnsi="Times New Roman"/>
          <w:color w:val="000000" w:themeColor="text1"/>
          <w:sz w:val="24"/>
          <w:szCs w:val="24"/>
        </w:rPr>
        <w:t>ąjį įkainį</w:t>
      </w:r>
      <w:r w:rsidR="005720CC" w:rsidRPr="00BF4279">
        <w:rPr>
          <w:rFonts w:ascii="Times New Roman" w:hAnsi="Times New Roman"/>
          <w:color w:val="000000" w:themeColor="text1"/>
          <w:sz w:val="24"/>
          <w:szCs w:val="24"/>
        </w:rPr>
        <w:t xml:space="preserve"> (toliau – </w:t>
      </w:r>
      <w:r w:rsidR="00600024" w:rsidRPr="00BF4279">
        <w:rPr>
          <w:rFonts w:ascii="Times New Roman" w:hAnsi="Times New Roman"/>
          <w:color w:val="000000" w:themeColor="text1"/>
          <w:sz w:val="24"/>
          <w:szCs w:val="24"/>
        </w:rPr>
        <w:t>Fiksuotasis įkainis</w:t>
      </w:r>
      <w:r w:rsidR="005720CC" w:rsidRPr="00BF4279">
        <w:rPr>
          <w:rFonts w:ascii="Times New Roman" w:hAnsi="Times New Roman"/>
          <w:color w:val="000000" w:themeColor="text1"/>
          <w:sz w:val="24"/>
          <w:szCs w:val="24"/>
        </w:rPr>
        <w:t>)</w:t>
      </w:r>
      <w:r w:rsidR="008A5918" w:rsidRPr="00BF4279">
        <w:rPr>
          <w:rFonts w:ascii="Times New Roman" w:hAnsi="Times New Roman"/>
          <w:color w:val="000000" w:themeColor="text1"/>
          <w:sz w:val="24"/>
          <w:szCs w:val="24"/>
        </w:rPr>
        <w:t>,</w:t>
      </w:r>
      <w:r w:rsidRPr="00BF4279">
        <w:rPr>
          <w:rFonts w:ascii="Times New Roman" w:hAnsi="Times New Roman"/>
          <w:color w:val="000000" w:themeColor="text1"/>
          <w:sz w:val="24"/>
          <w:szCs w:val="24"/>
        </w:rPr>
        <w:t xml:space="preserve"> pareiškėjams bus lengviau planuoti projekto išlaidas rengiant paraiškas, o projektų vykdytojams paprasčiau atsiskaityti už projekto lėšų panaudojimą.</w:t>
      </w:r>
    </w:p>
    <w:p w14:paraId="0743886A" w14:textId="77777777" w:rsidR="00DC7895" w:rsidRPr="00BF4279" w:rsidRDefault="0053690D" w:rsidP="002B50F8">
      <w:pPr>
        <w:spacing w:after="0" w:line="240" w:lineRule="auto"/>
        <w:ind w:firstLine="851"/>
        <w:jc w:val="both"/>
        <w:rPr>
          <w:rFonts w:ascii="Times New Roman" w:hAnsi="Times New Roman"/>
          <w:color w:val="000000" w:themeColor="text1"/>
          <w:sz w:val="24"/>
          <w:szCs w:val="24"/>
        </w:rPr>
      </w:pPr>
      <w:r w:rsidRPr="00BF4279">
        <w:rPr>
          <w:rFonts w:ascii="Times New Roman" w:hAnsi="Times New Roman"/>
          <w:color w:val="000000" w:themeColor="text1"/>
          <w:sz w:val="24"/>
          <w:szCs w:val="24"/>
        </w:rPr>
        <w:t xml:space="preserve">Nustatytąjį </w:t>
      </w:r>
      <w:r w:rsidR="00600024" w:rsidRPr="00BF4279">
        <w:rPr>
          <w:rFonts w:ascii="Times New Roman" w:hAnsi="Times New Roman"/>
          <w:color w:val="000000" w:themeColor="text1"/>
          <w:sz w:val="24"/>
          <w:szCs w:val="24"/>
        </w:rPr>
        <w:t xml:space="preserve">Fiksuotąjį </w:t>
      </w:r>
      <w:r w:rsidRPr="00BF4279">
        <w:rPr>
          <w:rFonts w:ascii="Times New Roman" w:hAnsi="Times New Roman"/>
          <w:color w:val="000000" w:themeColor="text1"/>
          <w:sz w:val="24"/>
          <w:szCs w:val="24"/>
        </w:rPr>
        <w:t>įkainį planuojama taikyti</w:t>
      </w:r>
      <w:r w:rsidR="00DC7895" w:rsidRPr="00BF4279">
        <w:rPr>
          <w:rFonts w:ascii="Times New Roman" w:hAnsi="Times New Roman"/>
          <w:color w:val="000000" w:themeColor="text1"/>
          <w:sz w:val="24"/>
          <w:szCs w:val="24"/>
        </w:rPr>
        <w:t xml:space="preserve"> </w:t>
      </w:r>
      <w:bookmarkStart w:id="7" w:name="_Hlk481479058"/>
      <w:r w:rsidR="00DC7895" w:rsidRPr="00BF4279">
        <w:rPr>
          <w:rFonts w:ascii="Times New Roman" w:eastAsia="Times New Roman" w:hAnsi="Times New Roman"/>
          <w:color w:val="000000" w:themeColor="text1"/>
          <w:sz w:val="24"/>
          <w:szCs w:val="24"/>
        </w:rPr>
        <w:t>2014–2020 metų E</w:t>
      </w:r>
      <w:r w:rsidR="00160A7C" w:rsidRPr="00BF4279">
        <w:rPr>
          <w:rFonts w:ascii="Times New Roman" w:eastAsia="Times New Roman" w:hAnsi="Times New Roman"/>
          <w:color w:val="000000" w:themeColor="text1"/>
          <w:sz w:val="24"/>
          <w:szCs w:val="24"/>
        </w:rPr>
        <w:t>uropos S</w:t>
      </w:r>
      <w:r w:rsidR="00DC7895" w:rsidRPr="00BF4279">
        <w:rPr>
          <w:rFonts w:ascii="Times New Roman" w:eastAsia="Times New Roman" w:hAnsi="Times New Roman"/>
          <w:color w:val="000000" w:themeColor="text1"/>
          <w:sz w:val="24"/>
          <w:szCs w:val="24"/>
        </w:rPr>
        <w:t xml:space="preserve">ąjungos fondų investicijų veiksmų programos 8 prioriteto „Socialinės </w:t>
      </w:r>
      <w:proofErr w:type="spellStart"/>
      <w:r w:rsidR="00DC7895" w:rsidRPr="00BF4279">
        <w:rPr>
          <w:rFonts w:ascii="Times New Roman" w:eastAsia="Times New Roman" w:hAnsi="Times New Roman"/>
          <w:color w:val="000000" w:themeColor="text1"/>
          <w:sz w:val="24"/>
          <w:szCs w:val="24"/>
        </w:rPr>
        <w:t>įtraukties</w:t>
      </w:r>
      <w:proofErr w:type="spellEnd"/>
      <w:r w:rsidR="00DC7895" w:rsidRPr="00BF4279">
        <w:rPr>
          <w:rFonts w:ascii="Times New Roman" w:eastAsia="Times New Roman" w:hAnsi="Times New Roman"/>
          <w:color w:val="000000" w:themeColor="text1"/>
          <w:sz w:val="24"/>
          <w:szCs w:val="24"/>
        </w:rPr>
        <w:t xml:space="preserve"> didinimas ir kova su skurdu“ priemonės </w:t>
      </w:r>
      <w:r w:rsidR="00DC7895" w:rsidRPr="00BF4279">
        <w:rPr>
          <w:rFonts w:ascii="Times New Roman" w:hAnsi="Times New Roman"/>
          <w:color w:val="000000" w:themeColor="text1"/>
          <w:sz w:val="24"/>
          <w:szCs w:val="24"/>
        </w:rPr>
        <w:t>Nr. 08.4.2-ESFA-R-615 ,,</w:t>
      </w:r>
      <w:r w:rsidR="00DC7895" w:rsidRPr="00BF4279">
        <w:rPr>
          <w:rFonts w:ascii="Times New Roman" w:hAnsi="Times New Roman"/>
          <w:bCs/>
          <w:color w:val="000000" w:themeColor="text1"/>
          <w:sz w:val="24"/>
          <w:szCs w:val="24"/>
        </w:rPr>
        <w:t>Priemonių, gerinančių ambulatorinių sveikatos priežiūros paslaugų prieinamumą tuberkulioze sergantiems asmenims, įgyvendinimas</w:t>
      </w:r>
      <w:r w:rsidR="00DC7895" w:rsidRPr="00BF4279">
        <w:rPr>
          <w:rFonts w:ascii="Times New Roman" w:hAnsi="Times New Roman"/>
          <w:color w:val="000000" w:themeColor="text1"/>
          <w:sz w:val="24"/>
          <w:szCs w:val="24"/>
        </w:rPr>
        <w:t>“</w:t>
      </w:r>
      <w:r w:rsidR="00DC7895" w:rsidRPr="00BF4279">
        <w:rPr>
          <w:rFonts w:ascii="Times New Roman" w:eastAsia="Times New Roman" w:hAnsi="Times New Roman"/>
          <w:color w:val="000000" w:themeColor="text1"/>
          <w:sz w:val="24"/>
          <w:szCs w:val="24"/>
        </w:rPr>
        <w:t xml:space="preserve"> </w:t>
      </w:r>
      <w:bookmarkEnd w:id="7"/>
      <w:r w:rsidR="00DC7895" w:rsidRPr="00BF4279">
        <w:rPr>
          <w:rFonts w:ascii="Times New Roman" w:eastAsia="Times New Roman" w:hAnsi="Times New Roman"/>
          <w:color w:val="000000" w:themeColor="text1"/>
          <w:sz w:val="24"/>
          <w:szCs w:val="24"/>
        </w:rPr>
        <w:t>remiamos veiklos</w:t>
      </w:r>
      <w:r w:rsidR="00CB7ADB" w:rsidRPr="00BF4279">
        <w:rPr>
          <w:rFonts w:ascii="Times New Roman" w:eastAsia="Times New Roman" w:hAnsi="Times New Roman"/>
          <w:color w:val="000000" w:themeColor="text1"/>
          <w:sz w:val="24"/>
          <w:szCs w:val="24"/>
        </w:rPr>
        <w:t>,</w:t>
      </w:r>
      <w:r w:rsidR="00DC7895" w:rsidRPr="00BF4279">
        <w:rPr>
          <w:rFonts w:ascii="Times New Roman" w:eastAsia="Times New Roman" w:hAnsi="Times New Roman"/>
          <w:color w:val="000000" w:themeColor="text1"/>
          <w:sz w:val="24"/>
          <w:szCs w:val="24"/>
        </w:rPr>
        <w:t xml:space="preserve"> </w:t>
      </w:r>
      <w:r w:rsidR="00DC7895" w:rsidRPr="00BF4279">
        <w:rPr>
          <w:rFonts w:ascii="Times New Roman" w:hAnsi="Times New Roman"/>
          <w:color w:val="000000" w:themeColor="text1"/>
          <w:sz w:val="24"/>
          <w:szCs w:val="24"/>
        </w:rPr>
        <w:t xml:space="preserve">skirtos kompensuoti </w:t>
      </w:r>
      <w:r w:rsidR="00600024" w:rsidRPr="00BF4279">
        <w:rPr>
          <w:rFonts w:ascii="Times New Roman" w:hAnsi="Times New Roman"/>
          <w:color w:val="000000" w:themeColor="text1"/>
          <w:sz w:val="24"/>
          <w:szCs w:val="24"/>
        </w:rPr>
        <w:t xml:space="preserve">maisto išlaidas </w:t>
      </w:r>
      <w:r w:rsidR="00816B80" w:rsidRPr="00BF4279">
        <w:rPr>
          <w:rFonts w:ascii="Times New Roman" w:hAnsi="Times New Roman"/>
          <w:color w:val="000000" w:themeColor="text1"/>
          <w:sz w:val="24"/>
          <w:szCs w:val="24"/>
        </w:rPr>
        <w:t xml:space="preserve">tuberkulioze </w:t>
      </w:r>
      <w:r w:rsidR="00DC7895" w:rsidRPr="00BF4279">
        <w:rPr>
          <w:rFonts w:ascii="Times New Roman" w:hAnsi="Times New Roman"/>
          <w:color w:val="000000" w:themeColor="text1"/>
          <w:sz w:val="24"/>
          <w:szCs w:val="24"/>
        </w:rPr>
        <w:t xml:space="preserve">sergantiems </w:t>
      </w:r>
      <w:r w:rsidR="00600024" w:rsidRPr="00BF4279">
        <w:rPr>
          <w:rFonts w:ascii="Times New Roman" w:hAnsi="Times New Roman"/>
          <w:color w:val="000000" w:themeColor="text1"/>
          <w:sz w:val="24"/>
          <w:szCs w:val="24"/>
        </w:rPr>
        <w:t>asmenims</w:t>
      </w:r>
      <w:r w:rsidR="00DC7895" w:rsidRPr="00BF4279">
        <w:rPr>
          <w:rFonts w:ascii="Times New Roman" w:hAnsi="Times New Roman"/>
          <w:color w:val="000000" w:themeColor="text1"/>
          <w:sz w:val="24"/>
          <w:szCs w:val="24"/>
        </w:rPr>
        <w:t xml:space="preserve"> </w:t>
      </w:r>
      <w:r w:rsidR="00D64A31" w:rsidRPr="00BF4279">
        <w:rPr>
          <w:rFonts w:ascii="Times New Roman" w:hAnsi="Times New Roman"/>
          <w:color w:val="000000" w:themeColor="text1"/>
          <w:sz w:val="24"/>
          <w:szCs w:val="24"/>
        </w:rPr>
        <w:t xml:space="preserve">ambulatorinio gydymo metu </w:t>
      </w:r>
      <w:r w:rsidR="00DC7895" w:rsidRPr="00BF4279">
        <w:rPr>
          <w:rFonts w:ascii="Times New Roman" w:hAnsi="Times New Roman"/>
          <w:color w:val="000000" w:themeColor="text1"/>
          <w:sz w:val="24"/>
          <w:szCs w:val="24"/>
        </w:rPr>
        <w:t xml:space="preserve">už laiku išgertus vaistus, </w:t>
      </w:r>
      <w:r w:rsidR="00CD67B5" w:rsidRPr="00BF4279">
        <w:rPr>
          <w:rFonts w:ascii="Times New Roman" w:hAnsi="Times New Roman"/>
          <w:color w:val="000000" w:themeColor="text1"/>
          <w:sz w:val="24"/>
          <w:szCs w:val="24"/>
        </w:rPr>
        <w:t xml:space="preserve"> įgyvendinimui.</w:t>
      </w:r>
    </w:p>
    <w:p w14:paraId="44D50D58" w14:textId="77777777" w:rsidR="006E5568" w:rsidRPr="00BF4279" w:rsidRDefault="006E5568" w:rsidP="002B50F8">
      <w:pPr>
        <w:spacing w:after="0" w:line="240" w:lineRule="auto"/>
        <w:ind w:firstLine="851"/>
        <w:jc w:val="both"/>
        <w:rPr>
          <w:rFonts w:ascii="Times New Roman" w:hAnsi="Times New Roman"/>
          <w:color w:val="000000" w:themeColor="text1"/>
          <w:sz w:val="24"/>
          <w:szCs w:val="24"/>
        </w:rPr>
      </w:pPr>
      <w:r w:rsidRPr="00BF4279">
        <w:rPr>
          <w:rFonts w:ascii="Times New Roman" w:hAnsi="Times New Roman"/>
          <w:color w:val="000000" w:themeColor="text1"/>
          <w:sz w:val="24"/>
          <w:szCs w:val="24"/>
        </w:rPr>
        <w:t xml:space="preserve">Analizė atlikta </w:t>
      </w:r>
      <w:r w:rsidR="006C69BA" w:rsidRPr="00BF4279">
        <w:rPr>
          <w:rFonts w:ascii="Times New Roman" w:hAnsi="Times New Roman"/>
          <w:color w:val="000000" w:themeColor="text1"/>
          <w:sz w:val="24"/>
          <w:szCs w:val="24"/>
        </w:rPr>
        <w:t>Europos socialinio fondo agentūros</w:t>
      </w:r>
      <w:r w:rsidRPr="00BF4279">
        <w:rPr>
          <w:rFonts w:ascii="Times New Roman" w:hAnsi="Times New Roman"/>
          <w:color w:val="000000" w:themeColor="text1"/>
          <w:sz w:val="24"/>
          <w:szCs w:val="24"/>
        </w:rPr>
        <w:t>.</w:t>
      </w:r>
    </w:p>
    <w:p w14:paraId="3C6DC3B5" w14:textId="77777777" w:rsidR="006E5568" w:rsidRPr="00BF4279" w:rsidRDefault="006E5568" w:rsidP="002B50F8">
      <w:pPr>
        <w:spacing w:after="0" w:line="240" w:lineRule="auto"/>
        <w:ind w:firstLine="851"/>
        <w:jc w:val="both"/>
        <w:rPr>
          <w:rFonts w:ascii="Times New Roman" w:hAnsi="Times New Roman"/>
          <w:color w:val="000000" w:themeColor="text1"/>
          <w:sz w:val="24"/>
          <w:szCs w:val="24"/>
        </w:rPr>
      </w:pPr>
      <w:r w:rsidRPr="00BF4279">
        <w:rPr>
          <w:rFonts w:ascii="Times New Roman" w:hAnsi="Times New Roman"/>
          <w:color w:val="000000" w:themeColor="text1"/>
          <w:sz w:val="24"/>
          <w:szCs w:val="24"/>
        </w:rPr>
        <w:t>Atliekant analizę vadovautasi šiais apibrėžimais:</w:t>
      </w:r>
    </w:p>
    <w:p w14:paraId="59F9CF51" w14:textId="3F3E3FC1" w:rsidR="006E5568" w:rsidRPr="00BF4279" w:rsidRDefault="006E5568" w:rsidP="002B50F8">
      <w:pPr>
        <w:spacing w:after="0" w:line="240" w:lineRule="auto"/>
        <w:ind w:firstLine="851"/>
        <w:jc w:val="both"/>
        <w:rPr>
          <w:rFonts w:ascii="Times New Roman" w:hAnsi="Times New Roman"/>
          <w:bCs/>
          <w:color w:val="000000" w:themeColor="text1"/>
          <w:sz w:val="24"/>
          <w:szCs w:val="24"/>
        </w:rPr>
      </w:pPr>
      <w:r w:rsidRPr="00BF4279">
        <w:rPr>
          <w:rFonts w:ascii="Times New Roman" w:hAnsi="Times New Roman"/>
          <w:b/>
          <w:color w:val="000000" w:themeColor="text1"/>
          <w:sz w:val="24"/>
          <w:szCs w:val="24"/>
        </w:rPr>
        <w:t>Projektas</w:t>
      </w:r>
      <w:r w:rsidRPr="00BF4279">
        <w:rPr>
          <w:rFonts w:ascii="Times New Roman" w:hAnsi="Times New Roman"/>
          <w:color w:val="000000" w:themeColor="text1"/>
          <w:sz w:val="24"/>
          <w:szCs w:val="24"/>
        </w:rPr>
        <w:t xml:space="preserve"> – i</w:t>
      </w:r>
      <w:r w:rsidRPr="00BF4279">
        <w:rPr>
          <w:rFonts w:ascii="Times New Roman" w:hAnsi="Times New Roman"/>
          <w:bCs/>
          <w:color w:val="000000" w:themeColor="text1"/>
          <w:sz w:val="24"/>
          <w:szCs w:val="24"/>
        </w:rPr>
        <w:t xml:space="preserve">š Europos Sąjungos struktūrinių fondų lėšų bendrai finansuojamas projektas, kaip jis apibrėžtas </w:t>
      </w:r>
      <w:r w:rsidR="00BD4C21" w:rsidRPr="00BF4279">
        <w:rPr>
          <w:rFonts w:ascii="Times New Roman" w:hAnsi="Times New Roman"/>
          <w:color w:val="000000" w:themeColor="text1"/>
          <w:sz w:val="24"/>
          <w:szCs w:val="24"/>
        </w:rPr>
        <w:t>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w:t>
      </w:r>
      <w:r w:rsidRPr="00BF4279">
        <w:rPr>
          <w:rFonts w:ascii="Times New Roman" w:hAnsi="Times New Roman"/>
          <w:bCs/>
          <w:color w:val="000000" w:themeColor="text1"/>
          <w:sz w:val="24"/>
          <w:szCs w:val="24"/>
        </w:rPr>
        <w:t xml:space="preserve">, 2.27 punkte. </w:t>
      </w:r>
    </w:p>
    <w:p w14:paraId="5F934B16" w14:textId="77777777" w:rsidR="006E5568" w:rsidRPr="00BF4279" w:rsidRDefault="006E5568" w:rsidP="002B50F8">
      <w:pPr>
        <w:spacing w:after="0" w:line="240" w:lineRule="auto"/>
        <w:ind w:firstLine="851"/>
        <w:jc w:val="both"/>
        <w:rPr>
          <w:rFonts w:ascii="Times New Roman" w:hAnsi="Times New Roman"/>
          <w:color w:val="000000" w:themeColor="text1"/>
          <w:sz w:val="24"/>
          <w:szCs w:val="24"/>
        </w:rPr>
      </w:pPr>
      <w:r w:rsidRPr="00BF4279">
        <w:rPr>
          <w:rFonts w:ascii="Times New Roman" w:hAnsi="Times New Roman"/>
          <w:b/>
          <w:color w:val="000000" w:themeColor="text1"/>
          <w:sz w:val="24"/>
          <w:szCs w:val="24"/>
        </w:rPr>
        <w:t>Dalyvis</w:t>
      </w:r>
      <w:r w:rsidRPr="00BF4279">
        <w:rPr>
          <w:rFonts w:ascii="Times New Roman" w:hAnsi="Times New Roman"/>
          <w:color w:val="000000" w:themeColor="text1"/>
          <w:sz w:val="24"/>
          <w:szCs w:val="24"/>
        </w:rPr>
        <w:t xml:space="preserve"> – </w:t>
      </w:r>
      <w:r w:rsidR="000D4EE5" w:rsidRPr="00BF4279">
        <w:rPr>
          <w:rFonts w:ascii="Times New Roman" w:hAnsi="Times New Roman"/>
          <w:color w:val="000000" w:themeColor="text1"/>
          <w:sz w:val="24"/>
          <w:szCs w:val="24"/>
        </w:rPr>
        <w:t xml:space="preserve">projekto veiklose dalyvaujantis </w:t>
      </w:r>
      <w:r w:rsidR="00B8260A" w:rsidRPr="00BF4279">
        <w:rPr>
          <w:rFonts w:ascii="Times New Roman" w:hAnsi="Times New Roman"/>
          <w:color w:val="000000" w:themeColor="text1"/>
          <w:sz w:val="24"/>
          <w:szCs w:val="24"/>
        </w:rPr>
        <w:t xml:space="preserve">tuberkulioze </w:t>
      </w:r>
      <w:r w:rsidR="008A5918" w:rsidRPr="00BF4279">
        <w:rPr>
          <w:rFonts w:ascii="Times New Roman" w:hAnsi="Times New Roman"/>
          <w:color w:val="000000" w:themeColor="text1"/>
          <w:sz w:val="24"/>
          <w:szCs w:val="24"/>
        </w:rPr>
        <w:t xml:space="preserve">sergantis </w:t>
      </w:r>
      <w:r w:rsidR="00B8260A" w:rsidRPr="00BF4279">
        <w:rPr>
          <w:rFonts w:ascii="Times New Roman" w:hAnsi="Times New Roman"/>
          <w:color w:val="000000" w:themeColor="text1"/>
          <w:sz w:val="24"/>
          <w:szCs w:val="24"/>
        </w:rPr>
        <w:t>asmuo,</w:t>
      </w:r>
      <w:r w:rsidR="00445A0B" w:rsidRPr="00BF4279">
        <w:rPr>
          <w:rFonts w:ascii="Times New Roman" w:hAnsi="Times New Roman"/>
          <w:color w:val="000000" w:themeColor="text1"/>
          <w:sz w:val="24"/>
          <w:szCs w:val="24"/>
        </w:rPr>
        <w:t xml:space="preserve"> kuris</w:t>
      </w:r>
      <w:r w:rsidR="00445A0B" w:rsidRPr="00BF4279">
        <w:rPr>
          <w:rFonts w:ascii="Times New Roman" w:hAnsi="Times New Roman"/>
          <w:bCs/>
          <w:color w:val="000000" w:themeColor="text1"/>
          <w:sz w:val="24"/>
          <w:szCs w:val="24"/>
        </w:rPr>
        <w:t xml:space="preserve"> tęsia </w:t>
      </w:r>
      <w:r w:rsidR="00445A0B" w:rsidRPr="00BF4279">
        <w:rPr>
          <w:rFonts w:ascii="Times New Roman" w:hAnsi="Times New Roman"/>
          <w:color w:val="000000" w:themeColor="text1"/>
          <w:sz w:val="24"/>
          <w:szCs w:val="24"/>
        </w:rPr>
        <w:t xml:space="preserve">tuberkuliozės gydymo kursą ambulatorines asmens sveikatos priežiūros paslaugas teikiančioje asmens sveikatos priežiūros įstaigoje. </w:t>
      </w:r>
    </w:p>
    <w:p w14:paraId="30B48414" w14:textId="318D3A57" w:rsidR="007D4BBA" w:rsidRPr="00BF4279" w:rsidRDefault="007D4BBA" w:rsidP="002B50F8">
      <w:pPr>
        <w:shd w:val="clear" w:color="auto" w:fill="FFFFFF"/>
        <w:spacing w:after="0" w:line="240" w:lineRule="auto"/>
        <w:ind w:firstLine="851"/>
        <w:jc w:val="both"/>
        <w:rPr>
          <w:rFonts w:ascii="Times New Roman" w:hAnsi="Times New Roman"/>
          <w:color w:val="000000" w:themeColor="text1"/>
          <w:sz w:val="24"/>
          <w:szCs w:val="24"/>
        </w:rPr>
      </w:pPr>
      <w:r w:rsidRPr="00BF4279">
        <w:rPr>
          <w:rFonts w:ascii="Times New Roman" w:hAnsi="Times New Roman"/>
          <w:b/>
          <w:bCs/>
          <w:color w:val="000000" w:themeColor="text1"/>
          <w:sz w:val="24"/>
          <w:szCs w:val="24"/>
        </w:rPr>
        <w:t>Maisto išlaidos</w:t>
      </w:r>
      <w:r w:rsidRPr="00BF4279">
        <w:rPr>
          <w:rFonts w:ascii="Times New Roman" w:hAnsi="Times New Roman"/>
          <w:color w:val="000000" w:themeColor="text1"/>
          <w:sz w:val="24"/>
          <w:szCs w:val="24"/>
        </w:rPr>
        <w:t xml:space="preserve"> – išlaidos, vieną kartą per savaitę skiriamos projekte dalyvaujančio tuberkulioze sergančio asmens (toliau – dalyvis), ambulatorinio gydymo metu atvykusio  suvartoti jam skirtų vaistų, maisto išlaidoms apmokėti. </w:t>
      </w:r>
      <w:r w:rsidR="00B23C60" w:rsidRPr="00BF4279">
        <w:rPr>
          <w:rFonts w:ascii="Times New Roman" w:hAnsi="Times New Roman"/>
          <w:color w:val="000000" w:themeColor="text1"/>
          <w:sz w:val="24"/>
          <w:szCs w:val="24"/>
        </w:rPr>
        <w:t>D</w:t>
      </w:r>
      <w:r w:rsidRPr="00BF4279">
        <w:rPr>
          <w:rFonts w:ascii="Times New Roman" w:hAnsi="Times New Roman"/>
          <w:color w:val="000000" w:themeColor="text1"/>
          <w:sz w:val="24"/>
          <w:szCs w:val="24"/>
        </w:rPr>
        <w:t>alyviui išduodam</w:t>
      </w:r>
      <w:r w:rsidR="00B23C60" w:rsidRPr="00BF4279">
        <w:rPr>
          <w:rFonts w:ascii="Times New Roman" w:hAnsi="Times New Roman"/>
          <w:color w:val="000000" w:themeColor="text1"/>
          <w:sz w:val="24"/>
          <w:szCs w:val="24"/>
        </w:rPr>
        <w:t>i</w:t>
      </w:r>
      <w:r w:rsidRPr="00BF4279">
        <w:rPr>
          <w:rFonts w:ascii="Times New Roman" w:hAnsi="Times New Roman"/>
          <w:color w:val="000000" w:themeColor="text1"/>
          <w:sz w:val="24"/>
          <w:szCs w:val="24"/>
        </w:rPr>
        <w:t xml:space="preserve"> maisto </w:t>
      </w:r>
      <w:r w:rsidR="002C0193" w:rsidRPr="00BF4279">
        <w:rPr>
          <w:rFonts w:ascii="Times New Roman" w:hAnsi="Times New Roman"/>
          <w:color w:val="000000" w:themeColor="text1"/>
          <w:sz w:val="24"/>
          <w:szCs w:val="24"/>
        </w:rPr>
        <w:t>talon</w:t>
      </w:r>
      <w:r w:rsidR="00BD4C21" w:rsidRPr="00BF4279">
        <w:rPr>
          <w:rFonts w:ascii="Times New Roman" w:hAnsi="Times New Roman"/>
          <w:color w:val="000000" w:themeColor="text1"/>
          <w:sz w:val="24"/>
          <w:szCs w:val="24"/>
        </w:rPr>
        <w:t>ai</w:t>
      </w:r>
      <w:r w:rsidRPr="00BF4279">
        <w:rPr>
          <w:rFonts w:ascii="Times New Roman" w:hAnsi="Times New Roman"/>
          <w:color w:val="000000" w:themeColor="text1"/>
          <w:sz w:val="24"/>
          <w:szCs w:val="24"/>
        </w:rPr>
        <w:t xml:space="preserve"> maisto produktams įsigyti. Griežtai draudžiama už maisto </w:t>
      </w:r>
      <w:r w:rsidR="002C0193" w:rsidRPr="00BF4279">
        <w:rPr>
          <w:rFonts w:ascii="Times New Roman" w:hAnsi="Times New Roman"/>
          <w:color w:val="000000" w:themeColor="text1"/>
          <w:sz w:val="24"/>
          <w:szCs w:val="24"/>
        </w:rPr>
        <w:t xml:space="preserve">talonus </w:t>
      </w:r>
      <w:r w:rsidRPr="00BF4279">
        <w:rPr>
          <w:rFonts w:ascii="Times New Roman" w:hAnsi="Times New Roman"/>
          <w:color w:val="000000" w:themeColor="text1"/>
          <w:sz w:val="24"/>
          <w:szCs w:val="24"/>
        </w:rPr>
        <w:t xml:space="preserve">(maisto produktams) įsigyti alkoholinius ir energinius gėrimus, tabako gaminius ir loterijos bilietus. Taip pat draudžiama maisto </w:t>
      </w:r>
      <w:r w:rsidR="002C0193" w:rsidRPr="00BF4279">
        <w:rPr>
          <w:rFonts w:ascii="Times New Roman" w:hAnsi="Times New Roman"/>
          <w:color w:val="000000" w:themeColor="text1"/>
          <w:sz w:val="24"/>
          <w:szCs w:val="24"/>
        </w:rPr>
        <w:t xml:space="preserve">talonus </w:t>
      </w:r>
      <w:r w:rsidRPr="00BF4279">
        <w:rPr>
          <w:rFonts w:ascii="Times New Roman" w:hAnsi="Times New Roman"/>
          <w:color w:val="000000" w:themeColor="text1"/>
          <w:sz w:val="24"/>
          <w:szCs w:val="24"/>
        </w:rPr>
        <w:t xml:space="preserve">keisti į pinigus. </w:t>
      </w:r>
    </w:p>
    <w:p w14:paraId="183BBB20" w14:textId="5C3AA318" w:rsidR="006A706D" w:rsidRPr="00BF4279" w:rsidRDefault="006A706D" w:rsidP="002B50F8">
      <w:pPr>
        <w:shd w:val="clear" w:color="auto" w:fill="FFFFFF"/>
        <w:tabs>
          <w:tab w:val="left" w:pos="0"/>
        </w:tabs>
        <w:spacing w:after="0" w:line="240" w:lineRule="auto"/>
        <w:ind w:firstLine="851"/>
        <w:jc w:val="both"/>
        <w:rPr>
          <w:rFonts w:ascii="Times New Roman" w:hAnsi="Times New Roman"/>
          <w:color w:val="000000" w:themeColor="text1"/>
          <w:sz w:val="24"/>
          <w:szCs w:val="24"/>
        </w:rPr>
      </w:pPr>
    </w:p>
    <w:p w14:paraId="508FC056" w14:textId="3DBD31CE" w:rsidR="002B50F8" w:rsidRPr="00BF4279" w:rsidRDefault="002B50F8" w:rsidP="002B50F8">
      <w:pPr>
        <w:shd w:val="clear" w:color="auto" w:fill="FFFFFF"/>
        <w:tabs>
          <w:tab w:val="left" w:pos="0"/>
        </w:tabs>
        <w:spacing w:after="0" w:line="240" w:lineRule="auto"/>
        <w:ind w:firstLine="851"/>
        <w:jc w:val="both"/>
        <w:rPr>
          <w:rFonts w:ascii="Times New Roman" w:hAnsi="Times New Roman"/>
          <w:color w:val="000000" w:themeColor="text1"/>
          <w:sz w:val="24"/>
          <w:szCs w:val="24"/>
        </w:rPr>
      </w:pPr>
    </w:p>
    <w:p w14:paraId="1E2C8F7E" w14:textId="06A63F45" w:rsidR="002B50F8" w:rsidRDefault="002B50F8" w:rsidP="002B50F8">
      <w:pPr>
        <w:shd w:val="clear" w:color="auto" w:fill="FFFFFF"/>
        <w:tabs>
          <w:tab w:val="left" w:pos="0"/>
        </w:tabs>
        <w:spacing w:after="0" w:line="240" w:lineRule="auto"/>
        <w:ind w:firstLine="851"/>
        <w:jc w:val="both"/>
        <w:rPr>
          <w:rFonts w:ascii="Times New Roman" w:hAnsi="Times New Roman"/>
          <w:sz w:val="24"/>
          <w:szCs w:val="24"/>
        </w:rPr>
      </w:pPr>
    </w:p>
    <w:p w14:paraId="32D5E261" w14:textId="65773977" w:rsidR="00A46A8F" w:rsidRDefault="00A46A8F" w:rsidP="002B50F8">
      <w:pPr>
        <w:shd w:val="clear" w:color="auto" w:fill="FFFFFF"/>
        <w:tabs>
          <w:tab w:val="left" w:pos="0"/>
        </w:tabs>
        <w:spacing w:after="0" w:line="240" w:lineRule="auto"/>
        <w:ind w:firstLine="851"/>
        <w:jc w:val="both"/>
        <w:rPr>
          <w:rFonts w:ascii="Times New Roman" w:hAnsi="Times New Roman"/>
          <w:sz w:val="24"/>
          <w:szCs w:val="24"/>
        </w:rPr>
      </w:pPr>
    </w:p>
    <w:p w14:paraId="29E48856" w14:textId="24EEE218" w:rsidR="00A46A8F" w:rsidRDefault="00A46A8F" w:rsidP="002B50F8">
      <w:pPr>
        <w:shd w:val="clear" w:color="auto" w:fill="FFFFFF"/>
        <w:tabs>
          <w:tab w:val="left" w:pos="0"/>
        </w:tabs>
        <w:spacing w:after="0" w:line="240" w:lineRule="auto"/>
        <w:ind w:firstLine="851"/>
        <w:jc w:val="both"/>
        <w:rPr>
          <w:rFonts w:ascii="Times New Roman" w:hAnsi="Times New Roman"/>
          <w:sz w:val="24"/>
          <w:szCs w:val="24"/>
        </w:rPr>
      </w:pPr>
    </w:p>
    <w:p w14:paraId="7B646DFC" w14:textId="77777777" w:rsidR="00A46A8F" w:rsidRPr="00823EB7" w:rsidRDefault="00A46A8F" w:rsidP="002B50F8">
      <w:pPr>
        <w:shd w:val="clear" w:color="auto" w:fill="FFFFFF"/>
        <w:tabs>
          <w:tab w:val="left" w:pos="0"/>
        </w:tabs>
        <w:spacing w:after="0" w:line="240" w:lineRule="auto"/>
        <w:ind w:firstLine="851"/>
        <w:jc w:val="both"/>
        <w:rPr>
          <w:rFonts w:ascii="Times New Roman" w:hAnsi="Times New Roman"/>
          <w:sz w:val="24"/>
          <w:szCs w:val="24"/>
        </w:rPr>
      </w:pPr>
    </w:p>
    <w:p w14:paraId="13DCA1C1" w14:textId="50D7FEF3" w:rsidR="002B50F8" w:rsidRPr="00823EB7" w:rsidRDefault="002B50F8" w:rsidP="002B50F8">
      <w:pPr>
        <w:shd w:val="clear" w:color="auto" w:fill="FFFFFF"/>
        <w:tabs>
          <w:tab w:val="left" w:pos="0"/>
        </w:tabs>
        <w:spacing w:after="0" w:line="240" w:lineRule="auto"/>
        <w:ind w:firstLine="851"/>
        <w:jc w:val="both"/>
        <w:rPr>
          <w:rFonts w:ascii="Times New Roman" w:hAnsi="Times New Roman"/>
          <w:sz w:val="24"/>
          <w:szCs w:val="24"/>
        </w:rPr>
      </w:pPr>
    </w:p>
    <w:p w14:paraId="46867585" w14:textId="77777777" w:rsidR="006A706D" w:rsidRPr="00823EB7" w:rsidRDefault="006A706D" w:rsidP="002B50F8">
      <w:pPr>
        <w:shd w:val="clear" w:color="auto" w:fill="FFFFFF"/>
        <w:tabs>
          <w:tab w:val="left" w:pos="0"/>
        </w:tabs>
        <w:spacing w:after="0" w:line="240" w:lineRule="auto"/>
        <w:jc w:val="center"/>
        <w:rPr>
          <w:rFonts w:ascii="Times New Roman" w:hAnsi="Times New Roman"/>
          <w:sz w:val="24"/>
          <w:szCs w:val="24"/>
        </w:rPr>
      </w:pPr>
      <w:r w:rsidRPr="00823EB7">
        <w:rPr>
          <w:rFonts w:ascii="Times New Roman" w:hAnsi="Times New Roman"/>
          <w:b/>
          <w:sz w:val="24"/>
          <w:szCs w:val="24"/>
        </w:rPr>
        <w:t>II. TEISĖS AKTŲ ANALIZĖ</w:t>
      </w:r>
    </w:p>
    <w:p w14:paraId="2F574051" w14:textId="77777777" w:rsidR="006A706D" w:rsidRPr="00823EB7" w:rsidRDefault="006A706D" w:rsidP="002B50F8">
      <w:pPr>
        <w:shd w:val="clear" w:color="auto" w:fill="FFFFFF"/>
        <w:tabs>
          <w:tab w:val="left" w:pos="0"/>
        </w:tabs>
        <w:spacing w:after="0" w:line="240" w:lineRule="auto"/>
        <w:ind w:firstLine="851"/>
        <w:jc w:val="both"/>
        <w:rPr>
          <w:rFonts w:ascii="Times New Roman" w:hAnsi="Times New Roman"/>
          <w:sz w:val="24"/>
          <w:szCs w:val="24"/>
        </w:rPr>
      </w:pPr>
    </w:p>
    <w:p w14:paraId="414B2477" w14:textId="77777777" w:rsidR="006A706D" w:rsidRPr="00823EB7" w:rsidRDefault="00680338" w:rsidP="002B50F8">
      <w:pPr>
        <w:shd w:val="clear" w:color="auto" w:fill="FFFFFF"/>
        <w:tabs>
          <w:tab w:val="left" w:pos="0"/>
        </w:tabs>
        <w:spacing w:after="0" w:line="240" w:lineRule="auto"/>
        <w:ind w:firstLine="851"/>
        <w:jc w:val="both"/>
        <w:rPr>
          <w:rFonts w:ascii="Times New Roman" w:hAnsi="Times New Roman"/>
          <w:sz w:val="24"/>
          <w:szCs w:val="24"/>
        </w:rPr>
      </w:pPr>
      <w:r w:rsidRPr="00823EB7">
        <w:rPr>
          <w:rFonts w:ascii="Times New Roman" w:hAnsi="Times New Roman"/>
          <w:sz w:val="24"/>
          <w:szCs w:val="24"/>
        </w:rPr>
        <w:t>Analizė atlikta vadovaujantis:</w:t>
      </w:r>
    </w:p>
    <w:p w14:paraId="1AD3F175" w14:textId="1F30F4CD" w:rsidR="00F7268E" w:rsidRPr="00823EB7" w:rsidRDefault="00226F5B" w:rsidP="002B50F8">
      <w:pPr>
        <w:numPr>
          <w:ilvl w:val="0"/>
          <w:numId w:val="17"/>
        </w:numPr>
        <w:spacing w:after="0" w:line="240" w:lineRule="auto"/>
        <w:ind w:left="0" w:firstLine="851"/>
        <w:jc w:val="both"/>
        <w:rPr>
          <w:rFonts w:ascii="Times New Roman" w:eastAsia="Times New Roman" w:hAnsi="Times New Roman"/>
          <w:bCs/>
          <w:color w:val="000000"/>
          <w:sz w:val="24"/>
          <w:szCs w:val="24"/>
          <w:lang w:eastAsia="lt-LT"/>
        </w:rPr>
      </w:pPr>
      <w:r w:rsidRPr="00823EB7">
        <w:rPr>
          <w:rFonts w:ascii="Times New Roman" w:eastAsia="Times New Roman" w:hAnsi="Times New Roman"/>
          <w:color w:val="000000"/>
          <w:sz w:val="24"/>
          <w:szCs w:val="24"/>
          <w:lang w:eastAsia="lt-LT"/>
        </w:rPr>
        <w:t xml:space="preserve">2008 m. liepos 15 d. </w:t>
      </w:r>
      <w:r w:rsidRPr="00823EB7">
        <w:rPr>
          <w:rFonts w:ascii="Times New Roman" w:hAnsi="Times New Roman"/>
          <w:bCs/>
          <w:sz w:val="24"/>
          <w:szCs w:val="24"/>
        </w:rPr>
        <w:t>Lietuvos Respublikos socialinės apsaugos išmokų atskaitos rodiklių ir bazinio bausmių ir nuobaudų dydžio nustatymo įstatymu</w:t>
      </w:r>
      <w:r w:rsidR="006E6054" w:rsidRPr="00823EB7">
        <w:rPr>
          <w:rFonts w:ascii="Times New Roman" w:eastAsia="Times New Roman" w:hAnsi="Times New Roman"/>
          <w:color w:val="000000"/>
          <w:sz w:val="24"/>
          <w:szCs w:val="24"/>
          <w:lang w:eastAsia="lt-LT"/>
        </w:rPr>
        <w:t xml:space="preserve">, kuris </w:t>
      </w:r>
      <w:r w:rsidR="00BD4C21">
        <w:rPr>
          <w:rFonts w:ascii="Times New Roman" w:eastAsia="Times New Roman" w:hAnsi="Times New Roman"/>
          <w:color w:val="000000"/>
          <w:sz w:val="24"/>
          <w:szCs w:val="24"/>
          <w:lang w:eastAsia="lt-LT"/>
        </w:rPr>
        <w:t xml:space="preserve">buvo </w:t>
      </w:r>
      <w:r w:rsidR="006E6054" w:rsidRPr="00823EB7">
        <w:rPr>
          <w:rFonts w:ascii="Times New Roman" w:eastAsia="Times New Roman" w:hAnsi="Times New Roman"/>
          <w:color w:val="000000"/>
          <w:sz w:val="24"/>
          <w:szCs w:val="24"/>
          <w:lang w:eastAsia="lt-LT"/>
        </w:rPr>
        <w:t xml:space="preserve">pakeistas </w:t>
      </w:r>
      <w:r w:rsidR="00BD4C21">
        <w:rPr>
          <w:rFonts w:ascii="Times New Roman" w:eastAsia="Times New Roman" w:hAnsi="Times New Roman"/>
          <w:color w:val="000000"/>
          <w:sz w:val="24"/>
          <w:szCs w:val="24"/>
          <w:lang w:eastAsia="lt-LT"/>
        </w:rPr>
        <w:br/>
      </w:r>
      <w:r w:rsidR="006E6054" w:rsidRPr="00823EB7">
        <w:rPr>
          <w:rFonts w:ascii="Times New Roman" w:eastAsia="Times New Roman" w:hAnsi="Times New Roman"/>
          <w:color w:val="000000"/>
          <w:sz w:val="24"/>
          <w:szCs w:val="24"/>
          <w:lang w:eastAsia="lt-LT"/>
        </w:rPr>
        <w:t>2008 m. gruodžio 19 d. įstatymu</w:t>
      </w:r>
      <w:r w:rsidR="006E6054" w:rsidRPr="00823EB7">
        <w:rPr>
          <w:rFonts w:ascii="Times New Roman" w:eastAsia="Times New Roman" w:hAnsi="Times New Roman"/>
          <w:bCs/>
          <w:color w:val="000000"/>
          <w:sz w:val="24"/>
          <w:szCs w:val="24"/>
          <w:lang w:eastAsia="lt-LT"/>
        </w:rPr>
        <w:t xml:space="preserve"> „Lietuvos Respublikos</w:t>
      </w:r>
      <w:r w:rsidR="00266D67" w:rsidRPr="00823EB7">
        <w:rPr>
          <w:rFonts w:ascii="Times New Roman" w:eastAsia="Times New Roman" w:hAnsi="Times New Roman"/>
          <w:bCs/>
          <w:color w:val="000000"/>
          <w:sz w:val="24"/>
          <w:szCs w:val="24"/>
          <w:lang w:eastAsia="lt-LT"/>
        </w:rPr>
        <w:t xml:space="preserve"> </w:t>
      </w:r>
      <w:r w:rsidR="006E6054" w:rsidRPr="00823EB7">
        <w:rPr>
          <w:rFonts w:ascii="Times New Roman" w:eastAsia="Times New Roman" w:hAnsi="Times New Roman"/>
          <w:bCs/>
          <w:color w:val="000000"/>
          <w:sz w:val="24"/>
          <w:szCs w:val="24"/>
          <w:lang w:eastAsia="lt-LT"/>
        </w:rPr>
        <w:t>minimaliojo darbo užmokesčio dydžių, socialinės apsaugos išmokų ir bazinio bausmių ir nuobaudų dydžio indeksavimo įstatymo pakeitimas“</w:t>
      </w:r>
      <w:r w:rsidR="00266D67" w:rsidRPr="00823EB7">
        <w:rPr>
          <w:rFonts w:ascii="Times New Roman" w:eastAsia="Times New Roman" w:hAnsi="Times New Roman"/>
          <w:color w:val="000000"/>
          <w:sz w:val="24"/>
          <w:szCs w:val="24"/>
          <w:lang w:eastAsia="lt-LT"/>
        </w:rPr>
        <w:t xml:space="preserve"> </w:t>
      </w:r>
      <w:r w:rsidR="00ED6F79" w:rsidRPr="00823EB7">
        <w:rPr>
          <w:rFonts w:ascii="Times New Roman" w:eastAsia="Times New Roman" w:hAnsi="Times New Roman"/>
          <w:color w:val="000000"/>
          <w:sz w:val="24"/>
          <w:szCs w:val="24"/>
          <w:lang w:eastAsia="lt-LT"/>
        </w:rPr>
        <w:t xml:space="preserve">(toliau </w:t>
      </w:r>
      <w:r w:rsidR="00ED6F79" w:rsidRPr="00823EB7">
        <w:rPr>
          <w:rFonts w:ascii="Times New Roman" w:hAnsi="Times New Roman"/>
          <w:sz w:val="24"/>
          <w:szCs w:val="24"/>
        </w:rPr>
        <w:t>– Įstatymas)</w:t>
      </w:r>
      <w:r w:rsidR="001E2CF3">
        <w:rPr>
          <w:rStyle w:val="Puslapioinaosnuoroda"/>
          <w:rFonts w:ascii="Times New Roman" w:hAnsi="Times New Roman"/>
          <w:sz w:val="24"/>
          <w:szCs w:val="24"/>
        </w:rPr>
        <w:footnoteReference w:id="1"/>
      </w:r>
      <w:r w:rsidR="0037458E" w:rsidRPr="00823EB7">
        <w:rPr>
          <w:rFonts w:ascii="Times New Roman" w:eastAsia="Times New Roman" w:hAnsi="Times New Roman"/>
          <w:color w:val="000000"/>
          <w:sz w:val="24"/>
          <w:szCs w:val="24"/>
          <w:lang w:eastAsia="lt-LT"/>
        </w:rPr>
        <w:t>;</w:t>
      </w:r>
    </w:p>
    <w:p w14:paraId="4FE2DAF6" w14:textId="7CB81317" w:rsidR="00226F5B" w:rsidRPr="00823EB7" w:rsidRDefault="00226F5B" w:rsidP="002B50F8">
      <w:pPr>
        <w:numPr>
          <w:ilvl w:val="0"/>
          <w:numId w:val="17"/>
        </w:numPr>
        <w:spacing w:after="0" w:line="240" w:lineRule="auto"/>
        <w:ind w:left="0" w:firstLine="851"/>
        <w:jc w:val="both"/>
        <w:rPr>
          <w:rFonts w:ascii="Times New Roman" w:eastAsia="Times New Roman" w:hAnsi="Times New Roman"/>
          <w:bCs/>
          <w:color w:val="000000"/>
          <w:sz w:val="24"/>
          <w:szCs w:val="24"/>
          <w:lang w:eastAsia="lt-LT"/>
        </w:rPr>
      </w:pPr>
      <w:r w:rsidRPr="00823EB7">
        <w:rPr>
          <w:rFonts w:ascii="Times New Roman" w:eastAsia="Times New Roman" w:hAnsi="Times New Roman"/>
          <w:color w:val="000000"/>
          <w:sz w:val="24"/>
          <w:szCs w:val="24"/>
          <w:lang w:eastAsia="lt-LT"/>
        </w:rPr>
        <w:t xml:space="preserve">Lietuvos Respublikos Vyriausybės 2014 m. rugsėjo 10 d. nutarimu </w:t>
      </w:r>
      <w:r w:rsidR="002B50F8" w:rsidRPr="00823EB7">
        <w:rPr>
          <w:rFonts w:ascii="Times New Roman" w:eastAsia="Times New Roman" w:hAnsi="Times New Roman"/>
          <w:color w:val="000000"/>
          <w:sz w:val="24"/>
          <w:szCs w:val="24"/>
          <w:lang w:eastAsia="lt-LT"/>
        </w:rPr>
        <w:br/>
      </w:r>
      <w:r w:rsidRPr="00823EB7">
        <w:rPr>
          <w:rFonts w:ascii="Times New Roman" w:eastAsia="Times New Roman" w:hAnsi="Times New Roman"/>
          <w:color w:val="000000"/>
          <w:sz w:val="24"/>
          <w:szCs w:val="24"/>
          <w:lang w:eastAsia="lt-LT"/>
        </w:rPr>
        <w:t>Nr. 924 „</w:t>
      </w:r>
      <w:r w:rsidRPr="00823EB7">
        <w:rPr>
          <w:rFonts w:ascii="Times New Roman" w:eastAsia="Times New Roman" w:hAnsi="Times New Roman"/>
          <w:bCs/>
          <w:color w:val="000000"/>
          <w:sz w:val="24"/>
          <w:szCs w:val="24"/>
          <w:lang w:eastAsia="lt-LT"/>
        </w:rPr>
        <w:t>Dėl </w:t>
      </w:r>
      <w:bookmarkStart w:id="8" w:name="_Hlk490666349"/>
      <w:r w:rsidRPr="00823EB7">
        <w:rPr>
          <w:rFonts w:ascii="Times New Roman" w:eastAsia="Times New Roman" w:hAnsi="Times New Roman"/>
          <w:bCs/>
          <w:color w:val="000000"/>
          <w:sz w:val="24"/>
          <w:szCs w:val="24"/>
          <w:lang w:eastAsia="lt-LT"/>
        </w:rPr>
        <w:t xml:space="preserve">bazinės socialinės išmokos dydžio </w:t>
      </w:r>
      <w:bookmarkEnd w:id="8"/>
      <w:r w:rsidRPr="00823EB7">
        <w:rPr>
          <w:rFonts w:ascii="Times New Roman" w:eastAsia="Times New Roman" w:hAnsi="Times New Roman"/>
          <w:bCs/>
          <w:color w:val="000000"/>
          <w:sz w:val="24"/>
          <w:szCs w:val="24"/>
          <w:lang w:eastAsia="lt-LT"/>
        </w:rPr>
        <w:t xml:space="preserve">patvirtinimo“ </w:t>
      </w:r>
      <w:r w:rsidR="00CB2CC5" w:rsidRPr="00823EB7">
        <w:rPr>
          <w:rFonts w:ascii="Times New Roman" w:hAnsi="Times New Roman"/>
          <w:sz w:val="24"/>
          <w:szCs w:val="24"/>
        </w:rPr>
        <w:t>(toliau – Nutarimas)</w:t>
      </w:r>
      <w:r w:rsidR="001E2CF3">
        <w:rPr>
          <w:rStyle w:val="Puslapioinaosnuoroda"/>
          <w:rFonts w:ascii="Times New Roman" w:hAnsi="Times New Roman"/>
          <w:sz w:val="24"/>
          <w:szCs w:val="24"/>
        </w:rPr>
        <w:footnoteReference w:id="2"/>
      </w:r>
      <w:r w:rsidR="0037458E" w:rsidRPr="00823EB7">
        <w:rPr>
          <w:rFonts w:ascii="Times New Roman" w:hAnsi="Times New Roman"/>
          <w:sz w:val="24"/>
          <w:szCs w:val="24"/>
        </w:rPr>
        <w:t>;</w:t>
      </w:r>
    </w:p>
    <w:p w14:paraId="4CF6F7D1" w14:textId="5B5782BE" w:rsidR="0037458E" w:rsidRPr="00A46A8F" w:rsidRDefault="0037458E" w:rsidP="002B50F8">
      <w:pPr>
        <w:numPr>
          <w:ilvl w:val="0"/>
          <w:numId w:val="17"/>
        </w:numPr>
        <w:spacing w:after="0" w:line="240" w:lineRule="auto"/>
        <w:ind w:left="0" w:firstLine="851"/>
        <w:jc w:val="both"/>
        <w:rPr>
          <w:rFonts w:ascii="Times New Roman" w:eastAsia="Times New Roman" w:hAnsi="Times New Roman"/>
          <w:bCs/>
          <w:color w:val="000000"/>
          <w:sz w:val="24"/>
          <w:szCs w:val="24"/>
          <w:lang w:eastAsia="lt-LT"/>
        </w:rPr>
      </w:pPr>
      <w:r w:rsidRPr="00823EB7">
        <w:rPr>
          <w:rFonts w:ascii="Times New Roman" w:hAnsi="Times New Roman"/>
          <w:sz w:val="24"/>
          <w:szCs w:val="24"/>
        </w:rPr>
        <w:t xml:space="preserve">2002 m. kovo 5 d. Lietuvos Respublikos pridėtinės vertės mokesčio įstatymu </w:t>
      </w:r>
      <w:r w:rsidR="002B50F8" w:rsidRPr="00823EB7">
        <w:rPr>
          <w:rFonts w:ascii="Times New Roman" w:hAnsi="Times New Roman"/>
          <w:sz w:val="24"/>
          <w:szCs w:val="24"/>
        </w:rPr>
        <w:br/>
      </w:r>
      <w:r w:rsidR="00D96B48" w:rsidRPr="00823EB7">
        <w:rPr>
          <w:rFonts w:ascii="Times New Roman" w:hAnsi="Times New Roman"/>
          <w:sz w:val="24"/>
          <w:szCs w:val="24"/>
        </w:rPr>
        <w:t xml:space="preserve">(toliau – </w:t>
      </w:r>
      <w:r w:rsidR="00D96B48" w:rsidRPr="00A46A8F">
        <w:rPr>
          <w:rFonts w:ascii="Times New Roman" w:hAnsi="Times New Roman"/>
          <w:sz w:val="24"/>
          <w:szCs w:val="24"/>
        </w:rPr>
        <w:t>PVM įstatymas)</w:t>
      </w:r>
      <w:r w:rsidR="001E2CF3" w:rsidRPr="00A46A8F">
        <w:rPr>
          <w:rStyle w:val="Puslapioinaosnuoroda"/>
          <w:rFonts w:ascii="Times New Roman" w:hAnsi="Times New Roman"/>
          <w:sz w:val="24"/>
          <w:szCs w:val="24"/>
        </w:rPr>
        <w:footnoteReference w:id="3"/>
      </w:r>
      <w:r w:rsidR="001E2CF3" w:rsidRPr="00A46A8F">
        <w:rPr>
          <w:rFonts w:ascii="Times New Roman" w:hAnsi="Times New Roman"/>
          <w:sz w:val="24"/>
          <w:szCs w:val="24"/>
        </w:rPr>
        <w:t>;</w:t>
      </w:r>
    </w:p>
    <w:p w14:paraId="7B5F77D7" w14:textId="3A9BFBEF" w:rsidR="001E2CF3" w:rsidRPr="00A46A8F" w:rsidRDefault="001E2CF3" w:rsidP="002B50F8">
      <w:pPr>
        <w:numPr>
          <w:ilvl w:val="0"/>
          <w:numId w:val="17"/>
        </w:numPr>
        <w:spacing w:after="0" w:line="240" w:lineRule="auto"/>
        <w:ind w:left="0" w:firstLine="851"/>
        <w:jc w:val="both"/>
        <w:rPr>
          <w:rFonts w:ascii="Times New Roman" w:eastAsia="Times New Roman" w:hAnsi="Times New Roman"/>
          <w:bCs/>
          <w:color w:val="000000" w:themeColor="text1"/>
          <w:sz w:val="24"/>
          <w:szCs w:val="24"/>
          <w:lang w:eastAsia="lt-LT"/>
        </w:rPr>
      </w:pPr>
      <w:r w:rsidRPr="00A46A8F">
        <w:rPr>
          <w:rFonts w:ascii="Times New Roman" w:hAnsi="Times New Roman"/>
          <w:color w:val="000000" w:themeColor="text1"/>
          <w:sz w:val="24"/>
          <w:szCs w:val="24"/>
        </w:rPr>
        <w:t xml:space="preserve">Lietuvos Respublikos sveikatos apsaugos ministro 2016 m. vasario 12 d. </w:t>
      </w:r>
      <w:r w:rsidRPr="00A46A8F">
        <w:rPr>
          <w:rFonts w:ascii="Times New Roman" w:hAnsi="Times New Roman"/>
          <w:color w:val="000000" w:themeColor="text1"/>
          <w:sz w:val="24"/>
          <w:szCs w:val="24"/>
          <w:lang w:val="pt-BR"/>
        </w:rPr>
        <w:t xml:space="preserve">įsakymu </w:t>
      </w:r>
      <w:r w:rsidR="00A46A8F">
        <w:rPr>
          <w:rFonts w:ascii="Times New Roman" w:hAnsi="Times New Roman"/>
          <w:color w:val="000000" w:themeColor="text1"/>
          <w:sz w:val="24"/>
          <w:szCs w:val="24"/>
          <w:lang w:val="pt-BR"/>
        </w:rPr>
        <w:br/>
      </w:r>
      <w:r w:rsidRPr="00A46A8F">
        <w:rPr>
          <w:rFonts w:ascii="Times New Roman" w:hAnsi="Times New Roman"/>
          <w:color w:val="000000" w:themeColor="text1"/>
          <w:sz w:val="24"/>
          <w:szCs w:val="24"/>
        </w:rPr>
        <w:t>Nr. V-237 „Dėl Tiesiogiai stebimo trumpo gydymo kurso paslaugų teikimo tvarkos aprašo</w:t>
      </w:r>
      <w:r w:rsidRPr="00A46A8F" w:rsidDel="00E57B30">
        <w:rPr>
          <w:rFonts w:ascii="Times New Roman" w:hAnsi="Times New Roman"/>
          <w:color w:val="000000" w:themeColor="text1"/>
          <w:sz w:val="24"/>
          <w:szCs w:val="24"/>
        </w:rPr>
        <w:t xml:space="preserve"> </w:t>
      </w:r>
      <w:r w:rsidRPr="00A46A8F">
        <w:rPr>
          <w:rFonts w:ascii="Times New Roman" w:hAnsi="Times New Roman"/>
          <w:color w:val="000000" w:themeColor="text1"/>
          <w:sz w:val="24"/>
          <w:szCs w:val="24"/>
        </w:rPr>
        <w:t>patvirtinimo“ (toliau – Aprašas)</w:t>
      </w:r>
      <w:r w:rsidRPr="00A46A8F">
        <w:rPr>
          <w:rStyle w:val="Puslapioinaosnuoroda"/>
          <w:rFonts w:ascii="Times New Roman" w:hAnsi="Times New Roman"/>
          <w:color w:val="000000" w:themeColor="text1"/>
          <w:sz w:val="24"/>
          <w:szCs w:val="24"/>
        </w:rPr>
        <w:footnoteReference w:id="4"/>
      </w:r>
      <w:r w:rsidRPr="00A46A8F">
        <w:rPr>
          <w:rFonts w:ascii="Times New Roman" w:hAnsi="Times New Roman"/>
          <w:color w:val="000000" w:themeColor="text1"/>
          <w:sz w:val="24"/>
          <w:szCs w:val="24"/>
        </w:rPr>
        <w:t>.</w:t>
      </w:r>
    </w:p>
    <w:p w14:paraId="65864343" w14:textId="3FB2B58A" w:rsidR="009D1051" w:rsidRPr="00A46A8F" w:rsidRDefault="00F96B79" w:rsidP="009D1051">
      <w:pPr>
        <w:pStyle w:val="Default"/>
        <w:ind w:firstLine="851"/>
        <w:jc w:val="both"/>
        <w:rPr>
          <w:color w:val="000000" w:themeColor="text1"/>
        </w:rPr>
      </w:pPr>
      <w:r w:rsidRPr="00A46A8F">
        <w:rPr>
          <w:color w:val="000000" w:themeColor="text1"/>
        </w:rPr>
        <w:t>Siekiant kompensuoti maisto išlaidas tuberkulioze sergantiems asmenims ambulatorinio gydymo metu už laiku išgertus vaistus, pasirinktas būdas išduoti jiems talonus maisto prekėms. Tai bus organizuojama toliau nurodytu būdu.</w:t>
      </w:r>
    </w:p>
    <w:p w14:paraId="5558EA38" w14:textId="5D048B07" w:rsidR="009D1051" w:rsidRPr="00A46A8F" w:rsidRDefault="009D1051" w:rsidP="009D1051">
      <w:pPr>
        <w:pStyle w:val="Default"/>
        <w:ind w:firstLine="851"/>
        <w:jc w:val="both"/>
        <w:rPr>
          <w:color w:val="000000" w:themeColor="text1"/>
        </w:rPr>
      </w:pPr>
      <w:r w:rsidRPr="00A46A8F">
        <w:rPr>
          <w:color w:val="000000" w:themeColor="text1"/>
        </w:rPr>
        <w:t xml:space="preserve">Savivaldybių įrengti tiesiogiai stebimo gydymo kurso (DOTS, angl. </w:t>
      </w:r>
      <w:proofErr w:type="spellStart"/>
      <w:r w:rsidRPr="00A46A8F">
        <w:rPr>
          <w:color w:val="000000" w:themeColor="text1"/>
        </w:rPr>
        <w:t>directly</w:t>
      </w:r>
      <w:proofErr w:type="spellEnd"/>
      <w:r w:rsidRPr="00A46A8F">
        <w:rPr>
          <w:color w:val="000000" w:themeColor="text1"/>
        </w:rPr>
        <w:t xml:space="preserve"> </w:t>
      </w:r>
      <w:proofErr w:type="spellStart"/>
      <w:r w:rsidRPr="00A46A8F">
        <w:rPr>
          <w:color w:val="000000" w:themeColor="text1"/>
        </w:rPr>
        <w:t>observed</w:t>
      </w:r>
      <w:proofErr w:type="spellEnd"/>
      <w:r w:rsidRPr="00A46A8F">
        <w:rPr>
          <w:color w:val="000000" w:themeColor="text1"/>
        </w:rPr>
        <w:t xml:space="preserve"> </w:t>
      </w:r>
      <w:proofErr w:type="spellStart"/>
      <w:r w:rsidRPr="00A46A8F">
        <w:rPr>
          <w:color w:val="000000" w:themeColor="text1"/>
        </w:rPr>
        <w:t>treatment</w:t>
      </w:r>
      <w:proofErr w:type="spellEnd"/>
      <w:r w:rsidRPr="00A46A8F">
        <w:rPr>
          <w:color w:val="000000" w:themeColor="text1"/>
        </w:rPr>
        <w:t xml:space="preserve"> </w:t>
      </w:r>
      <w:proofErr w:type="spellStart"/>
      <w:r w:rsidRPr="00A46A8F">
        <w:rPr>
          <w:color w:val="000000" w:themeColor="text1"/>
        </w:rPr>
        <w:t>short</w:t>
      </w:r>
      <w:proofErr w:type="spellEnd"/>
      <w:r w:rsidRPr="00A46A8F">
        <w:rPr>
          <w:color w:val="000000" w:themeColor="text1"/>
        </w:rPr>
        <w:t xml:space="preserve"> </w:t>
      </w:r>
      <w:proofErr w:type="spellStart"/>
      <w:r w:rsidRPr="00A46A8F">
        <w:rPr>
          <w:color w:val="000000" w:themeColor="text1"/>
        </w:rPr>
        <w:t>course</w:t>
      </w:r>
      <w:proofErr w:type="spellEnd"/>
      <w:r w:rsidRPr="00A46A8F">
        <w:rPr>
          <w:color w:val="000000" w:themeColor="text1"/>
        </w:rPr>
        <w:t xml:space="preserve">) kabinetai organizuoja, kad dalyviams už laiku išgertus </w:t>
      </w:r>
      <w:r w:rsidRPr="00761569">
        <w:rPr>
          <w:color w:val="000000" w:themeColor="text1"/>
        </w:rPr>
        <w:t xml:space="preserve">vaistus </w:t>
      </w:r>
      <w:r w:rsidR="00761569" w:rsidRPr="00761569">
        <w:rPr>
          <w:color w:val="000000" w:themeColor="text1"/>
        </w:rPr>
        <w:t xml:space="preserve">vieną kartą per savaitę </w:t>
      </w:r>
      <w:r w:rsidRPr="00761569">
        <w:rPr>
          <w:color w:val="000000" w:themeColor="text1"/>
        </w:rPr>
        <w:t xml:space="preserve">būtų išduodami talonai maisto prekėms. Dalyvis, gavęs taloną maisto prekėms, pasirašo Ambulatoriškai DOTS kabinete besigydančių pacientų socialinės paramos registravimo žurnale, kurio forma yra patvirtinta </w:t>
      </w:r>
      <w:r w:rsidR="001E2CF3" w:rsidRPr="00761569">
        <w:rPr>
          <w:color w:val="000000" w:themeColor="text1"/>
        </w:rPr>
        <w:t>Apraše.</w:t>
      </w:r>
      <w:r w:rsidRPr="00761569">
        <w:rPr>
          <w:color w:val="000000" w:themeColor="text1"/>
        </w:rPr>
        <w:t xml:space="preserve"> </w:t>
      </w:r>
      <w:r w:rsidR="00AF2B4B" w:rsidRPr="00761569">
        <w:rPr>
          <w:color w:val="000000" w:themeColor="text1"/>
        </w:rPr>
        <w:t xml:space="preserve">Maisto talonas </w:t>
      </w:r>
      <w:r w:rsidRPr="00761569">
        <w:rPr>
          <w:color w:val="000000" w:themeColor="text1"/>
        </w:rPr>
        <w:t>teikiama</w:t>
      </w:r>
      <w:r w:rsidR="00AF2B4B" w:rsidRPr="00761569">
        <w:rPr>
          <w:color w:val="000000" w:themeColor="text1"/>
        </w:rPr>
        <w:t>s</w:t>
      </w:r>
      <w:r w:rsidRPr="00761569">
        <w:rPr>
          <w:color w:val="000000" w:themeColor="text1"/>
        </w:rPr>
        <w:t xml:space="preserve"> visiems ambulatoriškai besigydantiems dalyviams. Jeigu dalyvis </w:t>
      </w:r>
      <w:r w:rsidR="00935FDB" w:rsidRPr="00761569">
        <w:rPr>
          <w:color w:val="000000" w:themeColor="text1"/>
        </w:rPr>
        <w:t xml:space="preserve">atsisako tęsti ambulatorinį TB gydymą arba </w:t>
      </w:r>
      <w:r w:rsidRPr="00761569">
        <w:rPr>
          <w:color w:val="000000" w:themeColor="text1"/>
        </w:rPr>
        <w:t>be pateisinamos priežasties neatvyksta į DOTS kabinetą nors kartą per savaitę, talonas tą savaitę</w:t>
      </w:r>
      <w:r w:rsidRPr="00A46A8F">
        <w:rPr>
          <w:color w:val="000000" w:themeColor="text1"/>
        </w:rPr>
        <w:t xml:space="preserve"> maisto prekėms jam nėra išduodamas.</w:t>
      </w:r>
    </w:p>
    <w:p w14:paraId="000D4E4C" w14:textId="77777777" w:rsidR="00F96B79" w:rsidRPr="00A46A8F" w:rsidRDefault="00F96B79" w:rsidP="00F96B79">
      <w:pPr>
        <w:pStyle w:val="Default"/>
        <w:ind w:firstLine="851"/>
        <w:jc w:val="both"/>
        <w:rPr>
          <w:color w:val="000000" w:themeColor="text1"/>
        </w:rPr>
      </w:pPr>
      <w:r w:rsidRPr="00A46A8F">
        <w:rPr>
          <w:color w:val="000000" w:themeColor="text1"/>
        </w:rPr>
        <w:t>Dalyvis už sėkmingą ambulatorinį gydymą gavęs maisto taloną galės jį panaudoti tik toje maisto prekių parduotuvėje, kuri laimėjo viešuosius pirkimus, t. y. pateikė didžiausios apimties maisto krepšelį pagal nurodytą sumą ir rekomenduojamą maisto produktų sąrašą.</w:t>
      </w:r>
    </w:p>
    <w:p w14:paraId="43A0C915" w14:textId="5E18E7C1" w:rsidR="00C26811" w:rsidRPr="00A46A8F" w:rsidRDefault="00C26811" w:rsidP="00C26811">
      <w:pPr>
        <w:spacing w:after="0" w:line="240" w:lineRule="auto"/>
        <w:ind w:firstLine="851"/>
        <w:jc w:val="both"/>
        <w:rPr>
          <w:rFonts w:ascii="Times New Roman" w:hAnsi="Times New Roman"/>
          <w:color w:val="000000" w:themeColor="text1"/>
          <w:sz w:val="24"/>
          <w:szCs w:val="24"/>
        </w:rPr>
      </w:pPr>
      <w:r w:rsidRPr="00A46A8F">
        <w:rPr>
          <w:rFonts w:ascii="Times New Roman" w:eastAsia="Times New Roman" w:hAnsi="Times New Roman"/>
          <w:color w:val="000000" w:themeColor="text1"/>
          <w:sz w:val="24"/>
          <w:szCs w:val="24"/>
          <w:lang w:eastAsia="lt-LT"/>
        </w:rPr>
        <w:t xml:space="preserve">Nustatant kompensuojamo maisto talono vertę remtasi </w:t>
      </w:r>
      <w:bookmarkStart w:id="9" w:name="_Hlk485895551"/>
      <w:r w:rsidRPr="00A46A8F">
        <w:rPr>
          <w:rFonts w:ascii="Times New Roman" w:hAnsi="Times New Roman"/>
          <w:color w:val="000000" w:themeColor="text1"/>
          <w:sz w:val="24"/>
          <w:szCs w:val="24"/>
        </w:rPr>
        <w:t>Įstatyme nustatytu vienu iš socialinės apsaugos išmokų atskaitos rodiklių, naudojamų socialinės apsaugos išmokoms apibrėžti ir apskaičiuoti, t.</w:t>
      </w:r>
      <w:r w:rsidR="00D60351">
        <w:rPr>
          <w:rFonts w:ascii="Times New Roman" w:hAnsi="Times New Roman"/>
          <w:color w:val="000000" w:themeColor="text1"/>
          <w:sz w:val="24"/>
          <w:szCs w:val="24"/>
        </w:rPr>
        <w:t xml:space="preserve"> </w:t>
      </w:r>
      <w:r w:rsidRPr="00A46A8F">
        <w:rPr>
          <w:rFonts w:ascii="Times New Roman" w:hAnsi="Times New Roman"/>
          <w:color w:val="000000" w:themeColor="text1"/>
          <w:sz w:val="24"/>
          <w:szCs w:val="24"/>
        </w:rPr>
        <w:t>y. bazine socialine išmoka (toliau – BSI). BSI – valstybės nustatomas statistinis rodiklis, apskaičiuojamas kaip vieno asmens piniginių pajamų suma, kuri turėtų garantuoti minimalų socialiai priimtiną poreikių (įskaitant ir maisto) patenkinimo lygį, atitinkantį organizmo poreikius pagal fiziologines normas. Kadangi socialinių pašalpų ir valstybės išmokų bazė dažniausiai ir yra BSI, todėl nuspręsta</w:t>
      </w:r>
      <w:r w:rsidRPr="00A46A8F">
        <w:rPr>
          <w:rFonts w:ascii="Times New Roman" w:eastAsia="Times New Roman" w:hAnsi="Times New Roman"/>
          <w:bCs/>
          <w:color w:val="000000" w:themeColor="text1"/>
          <w:sz w:val="24"/>
          <w:szCs w:val="24"/>
          <w:lang w:eastAsia="lt-LT"/>
        </w:rPr>
        <w:t xml:space="preserve"> </w:t>
      </w:r>
      <w:r w:rsidR="00A71304">
        <w:rPr>
          <w:rFonts w:ascii="Times New Roman" w:eastAsia="Times New Roman" w:hAnsi="Times New Roman"/>
          <w:bCs/>
          <w:color w:val="000000" w:themeColor="text1"/>
          <w:sz w:val="24"/>
          <w:szCs w:val="24"/>
          <w:lang w:eastAsia="lt-LT"/>
        </w:rPr>
        <w:t xml:space="preserve">maisto talono vertę </w:t>
      </w:r>
      <w:r w:rsidRPr="00A46A8F">
        <w:rPr>
          <w:rFonts w:ascii="Times New Roman" w:eastAsia="Times New Roman" w:hAnsi="Times New Roman"/>
          <w:bCs/>
          <w:color w:val="000000" w:themeColor="text1"/>
          <w:sz w:val="24"/>
          <w:szCs w:val="24"/>
          <w:lang w:eastAsia="lt-LT"/>
        </w:rPr>
        <w:t xml:space="preserve">nustatyti </w:t>
      </w:r>
      <w:r w:rsidRPr="00A46A8F">
        <w:rPr>
          <w:rFonts w:ascii="Times New Roman" w:hAnsi="Times New Roman"/>
          <w:color w:val="000000" w:themeColor="text1"/>
          <w:sz w:val="24"/>
          <w:szCs w:val="24"/>
        </w:rPr>
        <w:t>remiantis šiuo dydžiu, kuris vadovaujantis Nutarimu yra 38 Eur.</w:t>
      </w:r>
      <w:bookmarkEnd w:id="9"/>
    </w:p>
    <w:p w14:paraId="0BDF2C22" w14:textId="7AC55F8E" w:rsidR="00C26811" w:rsidRPr="00A46A8F" w:rsidRDefault="00A71304" w:rsidP="00C26811">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rPr>
        <w:t xml:space="preserve">Maisto talono vertė </w:t>
      </w:r>
      <w:r w:rsidR="00C26811" w:rsidRPr="00A46A8F">
        <w:rPr>
          <w:rFonts w:ascii="Times New Roman" w:hAnsi="Times New Roman"/>
          <w:color w:val="000000" w:themeColor="text1"/>
          <w:sz w:val="24"/>
          <w:szCs w:val="24"/>
        </w:rPr>
        <w:t xml:space="preserve">nustatoma </w:t>
      </w:r>
      <w:r w:rsidR="00CC46CA" w:rsidRPr="00A46A8F">
        <w:rPr>
          <w:rFonts w:ascii="Times New Roman" w:hAnsi="Times New Roman"/>
          <w:color w:val="000000" w:themeColor="text1"/>
          <w:sz w:val="24"/>
          <w:szCs w:val="24"/>
        </w:rPr>
        <w:t xml:space="preserve">pagal </w:t>
      </w:r>
      <w:r w:rsidR="00C26811" w:rsidRPr="00A46A8F">
        <w:rPr>
          <w:rFonts w:ascii="Times New Roman" w:hAnsi="Times New Roman"/>
          <w:color w:val="000000" w:themeColor="text1"/>
          <w:sz w:val="24"/>
          <w:szCs w:val="24"/>
        </w:rPr>
        <w:t>vienos savaitės maisto išlaidų sum</w:t>
      </w:r>
      <w:r w:rsidR="00CC46CA" w:rsidRPr="00A46A8F">
        <w:rPr>
          <w:rFonts w:ascii="Times New Roman" w:hAnsi="Times New Roman"/>
          <w:color w:val="000000" w:themeColor="text1"/>
          <w:sz w:val="24"/>
          <w:szCs w:val="24"/>
        </w:rPr>
        <w:t>ą</w:t>
      </w:r>
      <w:r w:rsidR="00C26811" w:rsidRPr="00A46A8F">
        <w:rPr>
          <w:rFonts w:ascii="Times New Roman" w:hAnsi="Times New Roman"/>
          <w:color w:val="000000" w:themeColor="text1"/>
          <w:sz w:val="24"/>
          <w:szCs w:val="24"/>
        </w:rPr>
        <w:t xml:space="preserve">. </w:t>
      </w:r>
      <w:r w:rsidR="00C26811" w:rsidRPr="00A46A8F">
        <w:rPr>
          <w:rFonts w:ascii="Times New Roman" w:hAnsi="Times New Roman"/>
          <w:color w:val="000000" w:themeColor="text1"/>
          <w:sz w:val="24"/>
          <w:szCs w:val="24"/>
          <w:lang w:eastAsia="lt-LT"/>
        </w:rPr>
        <w:t>Remiantis tuo, kad kalendoriniuose metuose yra 52 savaitės ir 1 diena (įprastais</w:t>
      </w:r>
      <w:r w:rsidR="00160416">
        <w:rPr>
          <w:rFonts w:ascii="Times New Roman" w:hAnsi="Times New Roman"/>
          <w:color w:val="000000" w:themeColor="text1"/>
          <w:sz w:val="24"/>
          <w:szCs w:val="24"/>
          <w:lang w:eastAsia="lt-LT"/>
        </w:rPr>
        <w:t xml:space="preserve"> metais), </w:t>
      </w:r>
      <w:r w:rsidR="00C26811" w:rsidRPr="00A46A8F">
        <w:rPr>
          <w:rFonts w:ascii="Times New Roman" w:hAnsi="Times New Roman"/>
          <w:color w:val="000000" w:themeColor="text1"/>
          <w:sz w:val="24"/>
          <w:szCs w:val="24"/>
          <w:lang w:eastAsia="lt-LT"/>
        </w:rPr>
        <w:t xml:space="preserve">arba 52 savaitės ir 2 dienos (keliamaisiais metais) kas ketverius metus, </w:t>
      </w:r>
      <w:r w:rsidR="00160416">
        <w:rPr>
          <w:rFonts w:ascii="Times New Roman" w:hAnsi="Times New Roman"/>
          <w:color w:val="000000" w:themeColor="text1"/>
          <w:sz w:val="24"/>
          <w:szCs w:val="24"/>
          <w:lang w:eastAsia="lt-LT"/>
        </w:rPr>
        <w:t xml:space="preserve">maisto talono vertė </w:t>
      </w:r>
      <w:r w:rsidR="00C26811" w:rsidRPr="00A46A8F">
        <w:rPr>
          <w:rFonts w:ascii="Times New Roman" w:hAnsi="Times New Roman"/>
          <w:color w:val="000000" w:themeColor="text1"/>
          <w:sz w:val="24"/>
          <w:szCs w:val="24"/>
          <w:lang w:eastAsia="lt-LT"/>
        </w:rPr>
        <w:t xml:space="preserve">savaitei apskaičiuota BSI dauginant iš 12 mėnesių ir dalinant iš 52,18 (4 metų savaičių skaičiaus vidurkio) – 38 x 12 / 52,18 </w:t>
      </w:r>
      <w:r w:rsidR="00C26811" w:rsidRPr="00A46A8F">
        <w:rPr>
          <w:rFonts w:ascii="Times New Roman" w:hAnsi="Times New Roman"/>
          <w:color w:val="000000" w:themeColor="text1"/>
          <w:sz w:val="24"/>
          <w:szCs w:val="24"/>
          <w:lang w:val="en-US" w:eastAsia="lt-LT"/>
        </w:rPr>
        <w:t xml:space="preserve">= 8,74 </w:t>
      </w:r>
      <w:proofErr w:type="spellStart"/>
      <w:r w:rsidR="00C26811" w:rsidRPr="00A46A8F">
        <w:rPr>
          <w:rFonts w:ascii="Times New Roman" w:hAnsi="Times New Roman"/>
          <w:color w:val="000000" w:themeColor="text1"/>
          <w:sz w:val="24"/>
          <w:szCs w:val="24"/>
          <w:lang w:val="en-US" w:eastAsia="lt-LT"/>
        </w:rPr>
        <w:t>eurų</w:t>
      </w:r>
      <w:proofErr w:type="spellEnd"/>
      <w:r w:rsidR="00C26811" w:rsidRPr="00A46A8F">
        <w:rPr>
          <w:rFonts w:ascii="Times New Roman" w:hAnsi="Times New Roman"/>
          <w:color w:val="000000" w:themeColor="text1"/>
          <w:sz w:val="24"/>
          <w:szCs w:val="24"/>
          <w:lang w:val="en-US" w:eastAsia="lt-LT"/>
        </w:rPr>
        <w:t xml:space="preserve"> / </w:t>
      </w:r>
      <w:proofErr w:type="spellStart"/>
      <w:r w:rsidR="00C26811" w:rsidRPr="00A46A8F">
        <w:rPr>
          <w:rFonts w:ascii="Times New Roman" w:hAnsi="Times New Roman"/>
          <w:color w:val="000000" w:themeColor="text1"/>
          <w:sz w:val="24"/>
          <w:szCs w:val="24"/>
          <w:lang w:val="en-US" w:eastAsia="lt-LT"/>
        </w:rPr>
        <w:t>savaitei</w:t>
      </w:r>
      <w:proofErr w:type="spellEnd"/>
      <w:r w:rsidR="00C26811" w:rsidRPr="00A46A8F">
        <w:rPr>
          <w:rFonts w:ascii="Times New Roman" w:hAnsi="Times New Roman"/>
          <w:color w:val="000000" w:themeColor="text1"/>
          <w:sz w:val="24"/>
          <w:szCs w:val="24"/>
          <w:lang w:val="en-US" w:eastAsia="lt-LT"/>
        </w:rPr>
        <w:t xml:space="preserve">. </w:t>
      </w:r>
      <w:r w:rsidR="00C26811" w:rsidRPr="00A46A8F">
        <w:rPr>
          <w:rFonts w:ascii="Times New Roman" w:hAnsi="Times New Roman"/>
          <w:color w:val="000000" w:themeColor="text1"/>
          <w:sz w:val="24"/>
          <w:szCs w:val="24"/>
        </w:rPr>
        <w:t xml:space="preserve">Siekiant patogaus taikymo, </w:t>
      </w:r>
      <w:r w:rsidR="00160416">
        <w:rPr>
          <w:rFonts w:ascii="Times New Roman" w:hAnsi="Times New Roman"/>
          <w:color w:val="000000" w:themeColor="text1"/>
          <w:sz w:val="24"/>
          <w:szCs w:val="24"/>
        </w:rPr>
        <w:t>maisto talono vertė,</w:t>
      </w:r>
      <w:r w:rsidR="00160416" w:rsidRPr="00A46A8F">
        <w:rPr>
          <w:rFonts w:ascii="Times New Roman" w:hAnsi="Times New Roman"/>
          <w:color w:val="000000" w:themeColor="text1"/>
          <w:sz w:val="24"/>
          <w:szCs w:val="24"/>
        </w:rPr>
        <w:t xml:space="preserve"> </w:t>
      </w:r>
      <w:r w:rsidR="00C26811" w:rsidRPr="00A46A8F">
        <w:rPr>
          <w:rFonts w:ascii="Times New Roman" w:hAnsi="Times New Roman"/>
          <w:color w:val="000000" w:themeColor="text1"/>
          <w:sz w:val="24"/>
          <w:szCs w:val="24"/>
        </w:rPr>
        <w:t>8,74 eurai dalyviui per savaitę, suapvalinama iki sveikosios reikšmės 9 eurų.</w:t>
      </w:r>
    </w:p>
    <w:p w14:paraId="35140973" w14:textId="5A7C04C2" w:rsidR="009D1051" w:rsidRPr="00823EB7" w:rsidRDefault="00C26811" w:rsidP="00160416">
      <w:pPr>
        <w:pStyle w:val="Default"/>
        <w:ind w:firstLine="851"/>
        <w:jc w:val="both"/>
      </w:pPr>
      <w:r w:rsidRPr="00A46A8F">
        <w:rPr>
          <w:color w:val="000000" w:themeColor="text1"/>
        </w:rPr>
        <w:t xml:space="preserve">Vadovaujantis </w:t>
      </w:r>
      <w:r w:rsidR="00A5512B" w:rsidRPr="00A46A8F">
        <w:rPr>
          <w:color w:val="000000" w:themeColor="text1"/>
        </w:rPr>
        <w:t xml:space="preserve">Pasaulio sveikatos organizacijos </w:t>
      </w:r>
      <w:r w:rsidRPr="00A46A8F">
        <w:rPr>
          <w:color w:val="000000" w:themeColor="text1"/>
        </w:rPr>
        <w:t>rekomendacijomis ir tarptautine tuberkuliozės gydymo ir profilaktikos praktika galima konstatuoti, kad tikimybė, jog dalyvis gavęs maisto taloną jo nepanaudos ir (ar) nenueis į maisto prekių parduotuvę įsigyti maisto produktų yra labai maža arba lygi nuliui</w:t>
      </w:r>
      <w:bookmarkStart w:id="10" w:name="_Hlk490659999"/>
      <w:r w:rsidRPr="00A46A8F">
        <w:rPr>
          <w:color w:val="000000" w:themeColor="text1"/>
        </w:rPr>
        <w:t xml:space="preserve">. </w:t>
      </w:r>
      <w:bookmarkStart w:id="11" w:name="_Hlk490660024"/>
      <w:r w:rsidR="00160416" w:rsidRPr="00160416">
        <w:rPr>
          <w:color w:val="000000" w:themeColor="text1"/>
        </w:rPr>
        <w:t xml:space="preserve">Tai reiškia, kad kiekvienas išduotas 9 eurų vertės maisto talonas bus </w:t>
      </w:r>
      <w:r w:rsidR="00160416" w:rsidRPr="00160416">
        <w:rPr>
          <w:color w:val="000000" w:themeColor="text1"/>
        </w:rPr>
        <w:lastRenderedPageBreak/>
        <w:t>panaudotas</w:t>
      </w:r>
      <w:r w:rsidR="001111E3">
        <w:rPr>
          <w:color w:val="000000" w:themeColor="text1"/>
        </w:rPr>
        <w:t>.</w:t>
      </w:r>
      <w:r w:rsidR="00160416" w:rsidRPr="00160416">
        <w:rPr>
          <w:color w:val="000000" w:themeColor="text1"/>
        </w:rPr>
        <w:t xml:space="preserve"> </w:t>
      </w:r>
      <w:bookmarkStart w:id="12" w:name="_Hlk490660634"/>
      <w:r w:rsidR="00160416" w:rsidRPr="00160416">
        <w:rPr>
          <w:color w:val="000000" w:themeColor="text1"/>
        </w:rPr>
        <w:t>Todėl fiksuotasis įkainis gali būti prilygintas maisto talono vertei, o maisto talono išdavimo patvirtinimo dokumentas gali būti prilygintas dokumentui, kurį pateikus mokamas fiksuotasis įkainis</w:t>
      </w:r>
      <w:bookmarkEnd w:id="12"/>
      <w:r w:rsidR="00160416" w:rsidRPr="00160416">
        <w:rPr>
          <w:color w:val="000000" w:themeColor="text1"/>
        </w:rPr>
        <w:t>.</w:t>
      </w:r>
    </w:p>
    <w:bookmarkEnd w:id="10"/>
    <w:bookmarkEnd w:id="11"/>
    <w:p w14:paraId="3C1423CD" w14:textId="1AF959A1" w:rsidR="00AB47CA" w:rsidRDefault="00AB47CA" w:rsidP="002B50F8">
      <w:pPr>
        <w:spacing w:after="0" w:line="240" w:lineRule="auto"/>
        <w:ind w:firstLine="851"/>
        <w:jc w:val="both"/>
        <w:rPr>
          <w:rFonts w:ascii="Times New Roman" w:hAnsi="Times New Roman"/>
          <w:sz w:val="24"/>
          <w:szCs w:val="24"/>
        </w:rPr>
      </w:pPr>
      <w:r>
        <w:rPr>
          <w:rFonts w:ascii="Times New Roman" w:hAnsi="Times New Roman"/>
          <w:sz w:val="24"/>
          <w:szCs w:val="24"/>
        </w:rPr>
        <w:t xml:space="preserve">Kadangi </w:t>
      </w:r>
      <w:r w:rsidRPr="00AD3B37">
        <w:rPr>
          <w:rFonts w:ascii="Times New Roman" w:hAnsi="Times New Roman"/>
          <w:sz w:val="24"/>
          <w:szCs w:val="24"/>
        </w:rPr>
        <w:t xml:space="preserve">maisto išlaidos tuberkulioze sergantiems asmenims ambulatorinio gydymo metu bus kompensuojamos iš Europos socialinio fondo lėšų, reikalinga įvertinti, ar fiksuotasis įkainis turi būti nustatytas su PVM ir be PVM, kadangi atsiskaitydamas su viešuosius pirkimus laimėjusia parduotuve projekto vykdytojas atsiskaitydamas sumokės PVM. Sumokėtas PVM šiuo atveju nebūtų tinkamas finansuoti, jei projekto vykdytojas </w:t>
      </w:r>
      <w:r w:rsidR="003A57C5" w:rsidRPr="00AD3B37">
        <w:rPr>
          <w:rFonts w:ascii="Times New Roman" w:hAnsi="Times New Roman"/>
          <w:sz w:val="24"/>
          <w:szCs w:val="24"/>
        </w:rPr>
        <w:t xml:space="preserve">pagal Lietuvos Respublikos teisės aktus </w:t>
      </w:r>
      <w:r w:rsidRPr="00AD3B37">
        <w:rPr>
          <w:rFonts w:ascii="Times New Roman" w:hAnsi="Times New Roman"/>
          <w:sz w:val="24"/>
          <w:szCs w:val="24"/>
        </w:rPr>
        <w:t>turi galimybę</w:t>
      </w:r>
      <w:r w:rsidR="003A57C5" w:rsidRPr="00AD3B37">
        <w:rPr>
          <w:rFonts w:ascii="Times New Roman" w:hAnsi="Times New Roman"/>
          <w:sz w:val="24"/>
          <w:szCs w:val="24"/>
        </w:rPr>
        <w:t xml:space="preserve"> jį įtraukti į atskaitą, net jeigu toks PVM į atskaitą įtrauktas nebuvo.</w:t>
      </w:r>
    </w:p>
    <w:p w14:paraId="150B712B" w14:textId="77777777" w:rsidR="004A031F" w:rsidRPr="00823EB7" w:rsidRDefault="003B531C" w:rsidP="002B50F8">
      <w:pPr>
        <w:spacing w:after="0" w:line="240" w:lineRule="auto"/>
        <w:ind w:firstLine="851"/>
        <w:jc w:val="both"/>
        <w:rPr>
          <w:rFonts w:ascii="Times New Roman" w:hAnsi="Times New Roman"/>
          <w:sz w:val="24"/>
          <w:szCs w:val="24"/>
        </w:rPr>
      </w:pPr>
      <w:r w:rsidRPr="00823EB7">
        <w:rPr>
          <w:rFonts w:ascii="Times New Roman" w:hAnsi="Times New Roman"/>
          <w:sz w:val="24"/>
          <w:szCs w:val="24"/>
        </w:rPr>
        <w:t>Vadovaujantis PVM įstatymo 2 str</w:t>
      </w:r>
      <w:r w:rsidR="004A031F" w:rsidRPr="00823EB7">
        <w:rPr>
          <w:rFonts w:ascii="Times New Roman" w:hAnsi="Times New Roman"/>
          <w:sz w:val="24"/>
          <w:szCs w:val="24"/>
        </w:rPr>
        <w:t>aipsnio</w:t>
      </w:r>
      <w:r w:rsidRPr="00823EB7">
        <w:rPr>
          <w:rFonts w:ascii="Times New Roman" w:hAnsi="Times New Roman"/>
          <w:sz w:val="24"/>
          <w:szCs w:val="24"/>
        </w:rPr>
        <w:t xml:space="preserve"> 7 ir 8 dalimis, ekonomine veikla nelaikoma valstybės, savivaldybių, valstybės ar savivaldybių institucijų ar įstaigų, kitų viešųjų juridinių asmenų veikla, kurią vykdyti šie asmenys įpareigoti teisės aktais, net jeigu už tokią veiklą mokami mokesčiai ar rinkliavos (išskyrus PVM įstatyme numatytas išimtis), darbo veikla ar atsitiktiniai sandoriai. Tokia veikla nesuteikia teisės į pirkimo PVM atskaitą, t.y. ūkio subjektai neturi galimybės įtraukti savo veiklai vykdyti pirktų prekių ar paslaugų PVM į PVM atskaitą.</w:t>
      </w:r>
    </w:p>
    <w:p w14:paraId="7301492C" w14:textId="77777777" w:rsidR="004A031F" w:rsidRPr="00823EB7" w:rsidRDefault="004A031F" w:rsidP="002B50F8">
      <w:pPr>
        <w:spacing w:after="0" w:line="240" w:lineRule="auto"/>
        <w:ind w:firstLine="851"/>
        <w:jc w:val="both"/>
        <w:rPr>
          <w:rFonts w:ascii="Times New Roman" w:hAnsi="Times New Roman"/>
          <w:sz w:val="24"/>
          <w:szCs w:val="24"/>
        </w:rPr>
      </w:pPr>
      <w:r w:rsidRPr="00823EB7">
        <w:rPr>
          <w:rFonts w:ascii="Times New Roman" w:hAnsi="Times New Roman"/>
          <w:sz w:val="24"/>
          <w:szCs w:val="24"/>
        </w:rPr>
        <w:t>Pagal PVM įstatymo 20 straipsnį sveikatos priežiūros paslaugos yra PVM neapmokestinama veikla.</w:t>
      </w:r>
    </w:p>
    <w:p w14:paraId="136112ED" w14:textId="56A1A2C5" w:rsidR="004A031F" w:rsidRPr="00823EB7" w:rsidRDefault="004A031F" w:rsidP="002B50F8">
      <w:pPr>
        <w:pStyle w:val="Betarp"/>
        <w:tabs>
          <w:tab w:val="left" w:pos="345"/>
          <w:tab w:val="left" w:pos="615"/>
        </w:tabs>
        <w:ind w:firstLine="851"/>
        <w:jc w:val="both"/>
        <w:rPr>
          <w:rFonts w:ascii="Times New Roman" w:eastAsia="Calibri" w:hAnsi="Times New Roman" w:cs="Times New Roman"/>
          <w:sz w:val="24"/>
          <w:szCs w:val="24"/>
        </w:rPr>
      </w:pPr>
      <w:r w:rsidRPr="00823EB7">
        <w:rPr>
          <w:rFonts w:ascii="Times New Roman" w:eastAsia="Calibri" w:hAnsi="Times New Roman" w:cs="Times New Roman"/>
          <w:sz w:val="24"/>
          <w:szCs w:val="24"/>
        </w:rPr>
        <w:t xml:space="preserve">Atsižvelgiant į tai, kad 2014–2020 metų Europos Sąjungos fondų investicijų veiksmų programos 8 prioriteto „Socialinės </w:t>
      </w:r>
      <w:proofErr w:type="spellStart"/>
      <w:r w:rsidR="008D1945" w:rsidRPr="00823EB7">
        <w:rPr>
          <w:rFonts w:ascii="Times New Roman" w:eastAsia="Calibri" w:hAnsi="Times New Roman" w:cs="Times New Roman"/>
          <w:sz w:val="24"/>
          <w:szCs w:val="24"/>
        </w:rPr>
        <w:t>į</w:t>
      </w:r>
      <w:r w:rsidRPr="00823EB7">
        <w:rPr>
          <w:rFonts w:ascii="Times New Roman" w:eastAsia="Calibri" w:hAnsi="Times New Roman" w:cs="Times New Roman"/>
          <w:sz w:val="24"/>
          <w:szCs w:val="24"/>
        </w:rPr>
        <w:t>traukties</w:t>
      </w:r>
      <w:proofErr w:type="spellEnd"/>
      <w:r w:rsidRPr="00823EB7">
        <w:rPr>
          <w:rFonts w:ascii="Times New Roman" w:eastAsia="Calibri" w:hAnsi="Times New Roman" w:cs="Times New Roman"/>
          <w:sz w:val="24"/>
          <w:szCs w:val="24"/>
        </w:rPr>
        <w:t xml:space="preserve"> didinimas ir kova su skurdu“ įgyvendinimo priemonės Nr. 08.4.2-ESFA-R-615 ,,Priemonių, gerinančių ambulatorinių sveikatos priežiūros paslaugų prieinamumą tuberkulioze sergantiems asmenims, įgyvendinimas“ projektų finansavimo sąlygų apraše (toliau – </w:t>
      </w:r>
      <w:r w:rsidR="001757BE" w:rsidRPr="00823EB7">
        <w:rPr>
          <w:rFonts w:ascii="Times New Roman" w:eastAsia="Calibri" w:hAnsi="Times New Roman" w:cs="Times New Roman"/>
          <w:sz w:val="24"/>
          <w:szCs w:val="24"/>
        </w:rPr>
        <w:t>PFSA</w:t>
      </w:r>
      <w:r w:rsidRPr="00823EB7">
        <w:rPr>
          <w:rFonts w:ascii="Times New Roman" w:eastAsia="Calibri" w:hAnsi="Times New Roman" w:cs="Times New Roman"/>
          <w:sz w:val="24"/>
          <w:szCs w:val="24"/>
        </w:rPr>
        <w:t xml:space="preserve">) numatyti galimi pareiškėjai (partneriai) yra </w:t>
      </w:r>
      <w:r w:rsidR="00BD4C21">
        <w:rPr>
          <w:rFonts w:ascii="Times New Roman" w:eastAsia="Calibri" w:hAnsi="Times New Roman" w:cs="Times New Roman"/>
          <w:sz w:val="24"/>
          <w:szCs w:val="24"/>
        </w:rPr>
        <w:t>s</w:t>
      </w:r>
      <w:r w:rsidRPr="00823EB7">
        <w:rPr>
          <w:rFonts w:ascii="Times New Roman" w:eastAsia="Calibri" w:hAnsi="Times New Roman" w:cs="Times New Roman"/>
          <w:sz w:val="24"/>
          <w:szCs w:val="24"/>
        </w:rPr>
        <w:t xml:space="preserve">avivaldybių administracijos ir </w:t>
      </w:r>
      <w:r w:rsidR="00BD4C21">
        <w:rPr>
          <w:rFonts w:ascii="Times New Roman" w:eastAsia="Calibri" w:hAnsi="Times New Roman" w:cs="Times New Roman"/>
          <w:sz w:val="24"/>
          <w:szCs w:val="24"/>
        </w:rPr>
        <w:t>a</w:t>
      </w:r>
      <w:r w:rsidRPr="00823EB7">
        <w:rPr>
          <w:rFonts w:ascii="Times New Roman" w:eastAsia="Calibri" w:hAnsi="Times New Roman" w:cs="Times New Roman"/>
          <w:sz w:val="24"/>
          <w:szCs w:val="24"/>
        </w:rPr>
        <w:t>smens sveikatos priežiūros įstaigos  (teikiančios ambulatorines asmens sveikatos priežiūros paslaugas ir turinčios sutartis su teritorinėmis ligonių kasomis dėl šių paslaugų apmokėjimo), kurių teikiamos paslaugos yra PVM neapmokestinamos</w:t>
      </w:r>
      <w:r w:rsidR="00FF745B" w:rsidRPr="00823EB7">
        <w:rPr>
          <w:rFonts w:ascii="Times New Roman" w:eastAsia="Calibri" w:hAnsi="Times New Roman" w:cs="Times New Roman"/>
          <w:sz w:val="24"/>
          <w:szCs w:val="24"/>
        </w:rPr>
        <w:t>,</w:t>
      </w:r>
      <w:r w:rsidRPr="00823EB7">
        <w:rPr>
          <w:rFonts w:ascii="Times New Roman" w:eastAsia="Calibri" w:hAnsi="Times New Roman" w:cs="Times New Roman"/>
          <w:sz w:val="24"/>
          <w:szCs w:val="24"/>
        </w:rPr>
        <w:t xml:space="preserve"> Fiksuotasis įkainis  nustatomas su PVM.</w:t>
      </w:r>
    </w:p>
    <w:p w14:paraId="0E1FBDFB" w14:textId="77777777" w:rsidR="003B531C" w:rsidRPr="00823EB7" w:rsidRDefault="003B531C" w:rsidP="002B50F8">
      <w:pPr>
        <w:spacing w:after="0" w:line="240" w:lineRule="auto"/>
        <w:ind w:firstLine="851"/>
        <w:jc w:val="both"/>
        <w:rPr>
          <w:rFonts w:ascii="Times New Roman" w:hAnsi="Times New Roman"/>
          <w:sz w:val="24"/>
          <w:szCs w:val="24"/>
        </w:rPr>
      </w:pPr>
    </w:p>
    <w:p w14:paraId="74DDFAF1" w14:textId="77777777" w:rsidR="00226F5B" w:rsidRPr="00823EB7" w:rsidRDefault="00226F5B" w:rsidP="002B50F8">
      <w:pPr>
        <w:keepNext/>
        <w:spacing w:after="0" w:line="240" w:lineRule="auto"/>
        <w:jc w:val="center"/>
        <w:rPr>
          <w:rFonts w:ascii="Times New Roman" w:hAnsi="Times New Roman"/>
          <w:b/>
          <w:sz w:val="24"/>
          <w:szCs w:val="24"/>
        </w:rPr>
      </w:pPr>
      <w:r w:rsidRPr="00823EB7">
        <w:rPr>
          <w:rFonts w:ascii="Times New Roman" w:hAnsi="Times New Roman"/>
          <w:b/>
          <w:sz w:val="24"/>
          <w:szCs w:val="24"/>
        </w:rPr>
        <w:t>III. TEISĖS AKTU NUSTATYTI FIKSUOTIEJI DYDŽIAI</w:t>
      </w:r>
    </w:p>
    <w:p w14:paraId="02F0DC5A" w14:textId="77777777" w:rsidR="00226F5B" w:rsidRPr="00823EB7" w:rsidRDefault="00226F5B" w:rsidP="002B50F8">
      <w:pPr>
        <w:keepNext/>
        <w:spacing w:after="0" w:line="240" w:lineRule="auto"/>
        <w:ind w:firstLine="851"/>
        <w:jc w:val="both"/>
        <w:rPr>
          <w:rFonts w:ascii="Times New Roman" w:hAnsi="Times New Roman"/>
          <w:b/>
          <w:sz w:val="24"/>
          <w:szCs w:val="24"/>
        </w:rPr>
      </w:pPr>
    </w:p>
    <w:p w14:paraId="7D8B0572" w14:textId="2286FE17" w:rsidR="002B50F8" w:rsidRPr="00A46A8F" w:rsidRDefault="00E671FE" w:rsidP="00160416">
      <w:pPr>
        <w:pStyle w:val="Default"/>
        <w:ind w:firstLine="851"/>
        <w:jc w:val="both"/>
        <w:rPr>
          <w:color w:val="000000" w:themeColor="text1"/>
        </w:rPr>
      </w:pPr>
      <w:bookmarkStart w:id="13" w:name="_Hlk482362303"/>
      <w:bookmarkStart w:id="14" w:name="_Hlk482173468"/>
      <w:r w:rsidRPr="00A46A8F">
        <w:rPr>
          <w:bCs/>
          <w:color w:val="000000" w:themeColor="text1"/>
        </w:rPr>
        <w:t xml:space="preserve">Analizės metu nustatytas </w:t>
      </w:r>
      <w:r w:rsidR="003A57C5" w:rsidRPr="00A46A8F">
        <w:rPr>
          <w:color w:val="000000" w:themeColor="text1"/>
        </w:rPr>
        <w:t xml:space="preserve">Maisto išlaidų, skirtų tuberkulioze sergančių asmenų skatinimui </w:t>
      </w:r>
      <w:r w:rsidR="003A57C5" w:rsidRPr="00A46A8F">
        <w:rPr>
          <w:bCs/>
          <w:color w:val="000000" w:themeColor="text1"/>
        </w:rPr>
        <w:t>ambulatorinio gydymo metu</w:t>
      </w:r>
      <w:r w:rsidR="003A57C5" w:rsidRPr="00A46A8F">
        <w:rPr>
          <w:color w:val="000000" w:themeColor="text1"/>
        </w:rPr>
        <w:t xml:space="preserve">, </w:t>
      </w:r>
      <w:r w:rsidR="003A57C5" w:rsidRPr="00A46A8F">
        <w:rPr>
          <w:bCs/>
          <w:color w:val="000000" w:themeColor="text1"/>
        </w:rPr>
        <w:t>f</w:t>
      </w:r>
      <w:r w:rsidRPr="00A46A8F">
        <w:rPr>
          <w:bCs/>
          <w:color w:val="000000" w:themeColor="text1"/>
        </w:rPr>
        <w:t xml:space="preserve">iksuotasis įkainis yra </w:t>
      </w:r>
      <w:r w:rsidRPr="00A46A8F">
        <w:rPr>
          <w:b/>
          <w:bCs/>
          <w:color w:val="000000" w:themeColor="text1"/>
        </w:rPr>
        <w:t>9,00 eurai</w:t>
      </w:r>
      <w:r w:rsidRPr="00A46A8F">
        <w:rPr>
          <w:bCs/>
          <w:color w:val="000000" w:themeColor="text1"/>
        </w:rPr>
        <w:t xml:space="preserve"> per</w:t>
      </w:r>
      <w:r w:rsidRPr="00A46A8F">
        <w:rPr>
          <w:color w:val="000000" w:themeColor="text1"/>
        </w:rPr>
        <w:t xml:space="preserve"> </w:t>
      </w:r>
      <w:r w:rsidRPr="00A46A8F">
        <w:rPr>
          <w:bCs/>
          <w:color w:val="000000" w:themeColor="text1"/>
        </w:rPr>
        <w:t>savaitę</w:t>
      </w:r>
      <w:r w:rsidR="003A57C5" w:rsidRPr="00A46A8F">
        <w:rPr>
          <w:bCs/>
          <w:color w:val="000000" w:themeColor="text1"/>
        </w:rPr>
        <w:t xml:space="preserve"> dalyviui, kuris iš </w:t>
      </w:r>
      <w:r w:rsidR="003A57C5" w:rsidRPr="00A46A8F">
        <w:rPr>
          <w:color w:val="000000" w:themeColor="text1"/>
        </w:rPr>
        <w:t>DOTS kabineto gavo tai savaitei skirtą taloną maisto prekėms</w:t>
      </w:r>
      <w:r w:rsidRPr="00A46A8F">
        <w:rPr>
          <w:bCs/>
          <w:color w:val="000000" w:themeColor="text1"/>
        </w:rPr>
        <w:t>.</w:t>
      </w:r>
    </w:p>
    <w:p w14:paraId="112E479C" w14:textId="77777777" w:rsidR="007D4BBA" w:rsidRPr="00823EB7" w:rsidRDefault="007D4BBA" w:rsidP="002B50F8">
      <w:pPr>
        <w:pStyle w:val="Default"/>
        <w:ind w:firstLine="851"/>
        <w:jc w:val="both"/>
      </w:pPr>
    </w:p>
    <w:bookmarkEnd w:id="13"/>
    <w:bookmarkEnd w:id="14"/>
    <w:p w14:paraId="377DDBC7" w14:textId="77777777" w:rsidR="00207AB4" w:rsidRPr="00823EB7" w:rsidRDefault="00207AB4" w:rsidP="002B50F8">
      <w:pPr>
        <w:pStyle w:val="Default"/>
        <w:jc w:val="center"/>
        <w:rPr>
          <w:b/>
        </w:rPr>
      </w:pPr>
      <w:r w:rsidRPr="00823EB7">
        <w:rPr>
          <w:b/>
        </w:rPr>
        <w:t>IV. TEISĖS AKTU NUSTATYTŲ FIKSUOTŲJŲ DYDŽIŲ TAIKYMAS</w:t>
      </w:r>
    </w:p>
    <w:p w14:paraId="72652C4B" w14:textId="77777777" w:rsidR="00110E93" w:rsidRPr="00823EB7" w:rsidRDefault="00110E93" w:rsidP="002B50F8">
      <w:pPr>
        <w:pStyle w:val="Default"/>
        <w:ind w:firstLine="851"/>
        <w:jc w:val="both"/>
        <w:rPr>
          <w:b/>
        </w:rPr>
      </w:pPr>
    </w:p>
    <w:p w14:paraId="0A088470" w14:textId="22183042" w:rsidR="0004450D" w:rsidRPr="00BF4279" w:rsidRDefault="00110E93" w:rsidP="00160416">
      <w:pPr>
        <w:spacing w:after="0" w:line="240" w:lineRule="auto"/>
        <w:ind w:firstLine="851"/>
        <w:jc w:val="both"/>
        <w:rPr>
          <w:rFonts w:ascii="Times New Roman" w:hAnsi="Times New Roman"/>
          <w:color w:val="000000" w:themeColor="text1"/>
          <w:sz w:val="24"/>
          <w:szCs w:val="24"/>
        </w:rPr>
      </w:pPr>
      <w:r w:rsidRPr="00BF4279">
        <w:rPr>
          <w:rFonts w:ascii="Times New Roman" w:hAnsi="Times New Roman"/>
          <w:color w:val="000000" w:themeColor="text1"/>
          <w:sz w:val="24"/>
          <w:szCs w:val="24"/>
        </w:rPr>
        <w:t xml:space="preserve">Projekto išlaidoms, kurios apmokamos taikant šioje Analizėje nustatytą </w:t>
      </w:r>
      <w:r w:rsidR="003A57C5" w:rsidRPr="00BF4279">
        <w:rPr>
          <w:rFonts w:ascii="Times New Roman" w:hAnsi="Times New Roman"/>
          <w:color w:val="000000" w:themeColor="text1"/>
          <w:sz w:val="24"/>
          <w:szCs w:val="24"/>
        </w:rPr>
        <w:t>f</w:t>
      </w:r>
      <w:r w:rsidRPr="00BF4279">
        <w:rPr>
          <w:rFonts w:ascii="Times New Roman" w:hAnsi="Times New Roman"/>
          <w:color w:val="000000" w:themeColor="text1"/>
          <w:sz w:val="24"/>
          <w:szCs w:val="24"/>
        </w:rPr>
        <w:t xml:space="preserve">iksuotojo įkainio dydį, </w:t>
      </w:r>
      <w:r w:rsidR="00B8260A" w:rsidRPr="00BF4279">
        <w:rPr>
          <w:rFonts w:ascii="Times New Roman" w:hAnsi="Times New Roman"/>
          <w:color w:val="000000" w:themeColor="text1"/>
          <w:sz w:val="24"/>
          <w:szCs w:val="24"/>
        </w:rPr>
        <w:t>pagrįsti projekto vykdytojas su mokėjimo prašymais turi pateikti</w:t>
      </w:r>
      <w:r w:rsidR="00785840" w:rsidRPr="00BF4279">
        <w:rPr>
          <w:rFonts w:ascii="Times New Roman" w:hAnsi="Times New Roman"/>
          <w:color w:val="000000" w:themeColor="text1"/>
          <w:sz w:val="24"/>
          <w:szCs w:val="24"/>
        </w:rPr>
        <w:t xml:space="preserve"> </w:t>
      </w:r>
      <w:r w:rsidR="00AC53C9" w:rsidRPr="00BF4279">
        <w:rPr>
          <w:rFonts w:ascii="Times New Roman" w:hAnsi="Times New Roman"/>
          <w:color w:val="000000" w:themeColor="text1"/>
          <w:sz w:val="24"/>
          <w:szCs w:val="24"/>
        </w:rPr>
        <w:t xml:space="preserve">kopiją </w:t>
      </w:r>
      <w:r w:rsidR="00F57676" w:rsidRPr="00BF4279">
        <w:rPr>
          <w:rFonts w:ascii="Times New Roman" w:hAnsi="Times New Roman"/>
          <w:color w:val="000000" w:themeColor="text1"/>
          <w:sz w:val="24"/>
          <w:szCs w:val="24"/>
        </w:rPr>
        <w:t>A</w:t>
      </w:r>
      <w:r w:rsidR="00785840" w:rsidRPr="00BF4279">
        <w:rPr>
          <w:rFonts w:ascii="Times New Roman" w:hAnsi="Times New Roman"/>
          <w:color w:val="000000" w:themeColor="text1"/>
          <w:sz w:val="24"/>
          <w:szCs w:val="24"/>
        </w:rPr>
        <w:t xml:space="preserve">prašo </w:t>
      </w:r>
      <w:r w:rsidR="0027630B" w:rsidRPr="00BF4279">
        <w:rPr>
          <w:rFonts w:ascii="Times New Roman" w:hAnsi="Times New Roman"/>
          <w:color w:val="000000" w:themeColor="text1"/>
          <w:sz w:val="24"/>
          <w:szCs w:val="24"/>
        </w:rPr>
        <w:t>pried</w:t>
      </w:r>
      <w:r w:rsidR="00AC53C9" w:rsidRPr="00BF4279">
        <w:rPr>
          <w:rFonts w:ascii="Times New Roman" w:hAnsi="Times New Roman"/>
          <w:color w:val="000000" w:themeColor="text1"/>
          <w:sz w:val="24"/>
          <w:szCs w:val="24"/>
        </w:rPr>
        <w:t>o</w:t>
      </w:r>
      <w:r w:rsidR="0027630B" w:rsidRPr="00BF4279">
        <w:rPr>
          <w:rFonts w:ascii="Times New Roman" w:hAnsi="Times New Roman"/>
          <w:color w:val="000000" w:themeColor="text1"/>
          <w:sz w:val="24"/>
          <w:szCs w:val="24"/>
        </w:rPr>
        <w:t xml:space="preserve"> Nr.</w:t>
      </w:r>
      <w:r w:rsidR="00C82344" w:rsidRPr="00BF4279">
        <w:rPr>
          <w:rFonts w:ascii="Times New Roman" w:hAnsi="Times New Roman"/>
          <w:color w:val="000000" w:themeColor="text1"/>
          <w:sz w:val="24"/>
          <w:szCs w:val="24"/>
        </w:rPr>
        <w:t xml:space="preserve"> </w:t>
      </w:r>
      <w:r w:rsidR="005B4E9F" w:rsidRPr="00BF4279">
        <w:rPr>
          <w:rFonts w:ascii="Times New Roman" w:hAnsi="Times New Roman"/>
          <w:color w:val="000000" w:themeColor="text1"/>
          <w:sz w:val="24"/>
          <w:szCs w:val="24"/>
        </w:rPr>
        <w:t>1</w:t>
      </w:r>
      <w:r w:rsidR="00F7268E" w:rsidRPr="00BF4279">
        <w:rPr>
          <w:rFonts w:ascii="Times New Roman" w:hAnsi="Times New Roman"/>
          <w:color w:val="000000" w:themeColor="text1"/>
          <w:sz w:val="24"/>
          <w:szCs w:val="24"/>
        </w:rPr>
        <w:t xml:space="preserve"> </w:t>
      </w:r>
      <w:r w:rsidR="0027630B" w:rsidRPr="00BF4279">
        <w:rPr>
          <w:rFonts w:ascii="Times New Roman" w:hAnsi="Times New Roman"/>
          <w:color w:val="000000" w:themeColor="text1"/>
          <w:sz w:val="24"/>
          <w:szCs w:val="24"/>
        </w:rPr>
        <w:t>„Ambulatoriškai DOTS kabinete besigydančių pacientų socialinės paramos registravimo žurnalas“</w:t>
      </w:r>
      <w:r w:rsidR="003A57C5" w:rsidRPr="00BF4279">
        <w:rPr>
          <w:rFonts w:ascii="Times New Roman" w:hAnsi="Times New Roman"/>
          <w:color w:val="000000" w:themeColor="text1"/>
          <w:sz w:val="24"/>
          <w:szCs w:val="24"/>
        </w:rPr>
        <w:t xml:space="preserve">, kuriame </w:t>
      </w:r>
      <w:r w:rsidR="00160416">
        <w:rPr>
          <w:rFonts w:ascii="Times New Roman" w:hAnsi="Times New Roman"/>
          <w:color w:val="000000" w:themeColor="text1"/>
          <w:sz w:val="24"/>
          <w:szCs w:val="24"/>
        </w:rPr>
        <w:t xml:space="preserve">taloną maisto prekėms gavęs </w:t>
      </w:r>
      <w:r w:rsidR="0004450D" w:rsidRPr="00BF4279">
        <w:rPr>
          <w:rFonts w:ascii="Times New Roman" w:hAnsi="Times New Roman"/>
          <w:color w:val="000000" w:themeColor="text1"/>
          <w:sz w:val="24"/>
          <w:szCs w:val="24"/>
        </w:rPr>
        <w:t xml:space="preserve">dalyvis kiekvieną savaitę savo parašu </w:t>
      </w:r>
      <w:r w:rsidR="00160416">
        <w:rPr>
          <w:rFonts w:ascii="Times New Roman" w:hAnsi="Times New Roman"/>
          <w:color w:val="000000" w:themeColor="text1"/>
          <w:sz w:val="24"/>
          <w:szCs w:val="24"/>
        </w:rPr>
        <w:t xml:space="preserve">yra </w:t>
      </w:r>
      <w:r w:rsidR="0004450D" w:rsidRPr="00BF4279">
        <w:rPr>
          <w:rFonts w:ascii="Times New Roman" w:hAnsi="Times New Roman"/>
          <w:color w:val="000000" w:themeColor="text1"/>
          <w:sz w:val="24"/>
          <w:szCs w:val="24"/>
        </w:rPr>
        <w:t>patvirtin</w:t>
      </w:r>
      <w:r w:rsidR="00160416">
        <w:rPr>
          <w:rFonts w:ascii="Times New Roman" w:hAnsi="Times New Roman"/>
          <w:color w:val="000000" w:themeColor="text1"/>
          <w:sz w:val="24"/>
          <w:szCs w:val="24"/>
        </w:rPr>
        <w:t>ęs</w:t>
      </w:r>
      <w:r w:rsidR="0004450D" w:rsidRPr="00BF4279">
        <w:rPr>
          <w:rFonts w:ascii="Times New Roman" w:hAnsi="Times New Roman"/>
          <w:color w:val="000000" w:themeColor="text1"/>
          <w:sz w:val="24"/>
          <w:szCs w:val="24"/>
        </w:rPr>
        <w:t>, kad gavo maisto taloną</w:t>
      </w:r>
      <w:r w:rsidR="00134245">
        <w:rPr>
          <w:rFonts w:ascii="Times New Roman" w:hAnsi="Times New Roman"/>
          <w:color w:val="000000" w:themeColor="text1"/>
          <w:sz w:val="24"/>
          <w:szCs w:val="24"/>
        </w:rPr>
        <w:t>. Pagal poreikį gali būti pateikiami</w:t>
      </w:r>
      <w:r w:rsidR="00C65ECA" w:rsidRPr="00BF4279">
        <w:rPr>
          <w:rFonts w:ascii="Times New Roman" w:hAnsi="Times New Roman"/>
          <w:color w:val="000000" w:themeColor="text1"/>
          <w:sz w:val="24"/>
          <w:szCs w:val="24"/>
        </w:rPr>
        <w:t xml:space="preserve"> kit</w:t>
      </w:r>
      <w:r w:rsidR="00134245">
        <w:rPr>
          <w:rFonts w:ascii="Times New Roman" w:hAnsi="Times New Roman"/>
          <w:color w:val="000000" w:themeColor="text1"/>
          <w:sz w:val="24"/>
          <w:szCs w:val="24"/>
        </w:rPr>
        <w:t>i</w:t>
      </w:r>
      <w:r w:rsidR="00C65ECA" w:rsidRPr="00BF4279">
        <w:rPr>
          <w:rFonts w:ascii="Times New Roman" w:hAnsi="Times New Roman"/>
          <w:color w:val="000000" w:themeColor="text1"/>
          <w:sz w:val="24"/>
          <w:szCs w:val="24"/>
        </w:rPr>
        <w:t xml:space="preserve"> </w:t>
      </w:r>
      <w:r w:rsidR="00134245">
        <w:rPr>
          <w:rFonts w:ascii="Times New Roman" w:hAnsi="Times New Roman"/>
          <w:color w:val="000000" w:themeColor="text1"/>
          <w:sz w:val="24"/>
          <w:szCs w:val="24"/>
        </w:rPr>
        <w:t xml:space="preserve">papildomi </w:t>
      </w:r>
      <w:r w:rsidR="00C65ECA" w:rsidRPr="00BF4279">
        <w:rPr>
          <w:rFonts w:ascii="Times New Roman" w:hAnsi="Times New Roman"/>
          <w:color w:val="000000" w:themeColor="text1"/>
          <w:sz w:val="24"/>
          <w:szCs w:val="24"/>
        </w:rPr>
        <w:t>dokument</w:t>
      </w:r>
      <w:r w:rsidR="00134245">
        <w:rPr>
          <w:rFonts w:ascii="Times New Roman" w:hAnsi="Times New Roman"/>
          <w:color w:val="000000" w:themeColor="text1"/>
          <w:sz w:val="24"/>
          <w:szCs w:val="24"/>
        </w:rPr>
        <w:t>ai</w:t>
      </w:r>
      <w:r w:rsidR="00C65ECA" w:rsidRPr="00BF4279">
        <w:rPr>
          <w:rFonts w:ascii="Times New Roman" w:hAnsi="Times New Roman"/>
          <w:color w:val="000000" w:themeColor="text1"/>
          <w:sz w:val="24"/>
          <w:szCs w:val="24"/>
        </w:rPr>
        <w:t>, įrodant</w:t>
      </w:r>
      <w:r w:rsidR="00134245">
        <w:rPr>
          <w:rFonts w:ascii="Times New Roman" w:hAnsi="Times New Roman"/>
          <w:color w:val="000000" w:themeColor="text1"/>
          <w:sz w:val="24"/>
          <w:szCs w:val="24"/>
        </w:rPr>
        <w:t>ys</w:t>
      </w:r>
      <w:r w:rsidR="007A3BC0" w:rsidRPr="00BF4279">
        <w:rPr>
          <w:rFonts w:ascii="Times New Roman" w:hAnsi="Times New Roman"/>
          <w:color w:val="000000" w:themeColor="text1"/>
          <w:sz w:val="24"/>
          <w:szCs w:val="24"/>
        </w:rPr>
        <w:t xml:space="preserve"> sėkmingą ambulatorinį</w:t>
      </w:r>
      <w:r w:rsidR="00F57676" w:rsidRPr="00BF4279">
        <w:rPr>
          <w:rFonts w:ascii="Times New Roman" w:hAnsi="Times New Roman"/>
          <w:color w:val="000000" w:themeColor="text1"/>
          <w:sz w:val="24"/>
          <w:szCs w:val="24"/>
        </w:rPr>
        <w:t xml:space="preserve"> gydymą</w:t>
      </w:r>
      <w:r w:rsidR="00C65ECA" w:rsidRPr="00BF4279">
        <w:rPr>
          <w:rFonts w:ascii="Times New Roman" w:hAnsi="Times New Roman"/>
          <w:color w:val="000000" w:themeColor="text1"/>
          <w:sz w:val="24"/>
          <w:szCs w:val="24"/>
        </w:rPr>
        <w:t xml:space="preserve"> </w:t>
      </w:r>
      <w:r w:rsidR="00F57676" w:rsidRPr="00BF4279">
        <w:rPr>
          <w:rFonts w:ascii="Times New Roman" w:hAnsi="Times New Roman"/>
          <w:color w:val="000000" w:themeColor="text1"/>
          <w:sz w:val="24"/>
          <w:szCs w:val="24"/>
        </w:rPr>
        <w:t>(</w:t>
      </w:r>
      <w:r w:rsidR="00C65ECA" w:rsidRPr="00BF4279">
        <w:rPr>
          <w:rFonts w:ascii="Times New Roman" w:hAnsi="Times New Roman"/>
          <w:color w:val="000000" w:themeColor="text1"/>
          <w:sz w:val="24"/>
          <w:szCs w:val="24"/>
        </w:rPr>
        <w:t>rezultato</w:t>
      </w:r>
      <w:r w:rsidR="00F57676" w:rsidRPr="00BF4279">
        <w:rPr>
          <w:rFonts w:ascii="Times New Roman" w:hAnsi="Times New Roman"/>
          <w:color w:val="000000" w:themeColor="text1"/>
          <w:sz w:val="24"/>
          <w:szCs w:val="24"/>
        </w:rPr>
        <w:t xml:space="preserve"> pasiekimą</w:t>
      </w:r>
      <w:r w:rsidR="004E6A9D" w:rsidRPr="00BF4279">
        <w:rPr>
          <w:rFonts w:ascii="Times New Roman" w:hAnsi="Times New Roman"/>
          <w:color w:val="000000" w:themeColor="text1"/>
          <w:sz w:val="24"/>
          <w:szCs w:val="24"/>
        </w:rPr>
        <w:t>, pavyzdžiui, gyd</w:t>
      </w:r>
      <w:r w:rsidR="00AF2B4B" w:rsidRPr="00BF4279">
        <w:rPr>
          <w:rFonts w:ascii="Times New Roman" w:hAnsi="Times New Roman"/>
          <w:color w:val="000000" w:themeColor="text1"/>
          <w:sz w:val="24"/>
          <w:szCs w:val="24"/>
        </w:rPr>
        <w:t>y</w:t>
      </w:r>
      <w:r w:rsidR="004E6A9D" w:rsidRPr="00BF4279">
        <w:rPr>
          <w:rFonts w:ascii="Times New Roman" w:hAnsi="Times New Roman"/>
          <w:color w:val="000000" w:themeColor="text1"/>
          <w:sz w:val="24"/>
          <w:szCs w:val="24"/>
        </w:rPr>
        <w:t>mo įstaigos žurnal</w:t>
      </w:r>
      <w:r w:rsidR="00134245">
        <w:rPr>
          <w:rFonts w:ascii="Times New Roman" w:hAnsi="Times New Roman"/>
          <w:color w:val="000000" w:themeColor="text1"/>
          <w:sz w:val="24"/>
          <w:szCs w:val="24"/>
        </w:rPr>
        <w:t>as</w:t>
      </w:r>
      <w:r w:rsidR="004E6A9D" w:rsidRPr="00BF4279">
        <w:rPr>
          <w:rFonts w:ascii="Times New Roman" w:hAnsi="Times New Roman"/>
          <w:color w:val="000000" w:themeColor="text1"/>
          <w:sz w:val="24"/>
          <w:szCs w:val="24"/>
        </w:rPr>
        <w:t>, sąraš</w:t>
      </w:r>
      <w:r w:rsidR="00134245">
        <w:rPr>
          <w:rFonts w:ascii="Times New Roman" w:hAnsi="Times New Roman"/>
          <w:color w:val="000000" w:themeColor="text1"/>
          <w:sz w:val="24"/>
          <w:szCs w:val="24"/>
        </w:rPr>
        <w:t>as</w:t>
      </w:r>
      <w:r w:rsidR="004E6A9D" w:rsidRPr="00BF4279">
        <w:rPr>
          <w:rFonts w:ascii="Times New Roman" w:hAnsi="Times New Roman"/>
          <w:color w:val="000000" w:themeColor="text1"/>
          <w:sz w:val="24"/>
          <w:szCs w:val="24"/>
        </w:rPr>
        <w:t>, kuriame yra patvirtinama, apie dalyviui suteiktą gydymą, vaistus</w:t>
      </w:r>
      <w:r w:rsidR="00F57676" w:rsidRPr="00BF4279">
        <w:rPr>
          <w:rFonts w:ascii="Times New Roman" w:hAnsi="Times New Roman"/>
          <w:color w:val="000000" w:themeColor="text1"/>
          <w:sz w:val="24"/>
          <w:szCs w:val="24"/>
        </w:rPr>
        <w:t>)</w:t>
      </w:r>
      <w:r w:rsidR="00C65ECA" w:rsidRPr="00BF4279">
        <w:rPr>
          <w:rFonts w:ascii="Times New Roman" w:hAnsi="Times New Roman"/>
          <w:color w:val="000000" w:themeColor="text1"/>
          <w:sz w:val="24"/>
          <w:szCs w:val="24"/>
        </w:rPr>
        <w:t>.</w:t>
      </w:r>
      <w:r w:rsidR="00F57676" w:rsidRPr="00BF4279">
        <w:rPr>
          <w:rFonts w:ascii="Times New Roman" w:hAnsi="Times New Roman"/>
          <w:color w:val="000000" w:themeColor="text1"/>
          <w:sz w:val="24"/>
          <w:szCs w:val="24"/>
        </w:rPr>
        <w:t xml:space="preserve"> </w:t>
      </w:r>
    </w:p>
    <w:p w14:paraId="77033F87" w14:textId="32ED27D8" w:rsidR="00A940E7" w:rsidRDefault="00BF53B4" w:rsidP="0057336D">
      <w:pPr>
        <w:ind w:firstLine="567"/>
        <w:jc w:val="both"/>
        <w:rPr>
          <w:rFonts w:ascii="Times New Roman" w:hAnsi="Times New Roman"/>
          <w:color w:val="000000" w:themeColor="text1"/>
          <w:sz w:val="24"/>
          <w:szCs w:val="24"/>
        </w:rPr>
      </w:pPr>
      <w:bookmarkStart w:id="15" w:name="_Hlk490661003"/>
      <w:r>
        <w:rPr>
          <w:rFonts w:ascii="Times New Roman" w:hAnsi="Times New Roman"/>
          <w:sz w:val="24"/>
          <w:szCs w:val="24"/>
        </w:rPr>
        <w:t>Pasikeitus</w:t>
      </w:r>
      <w:r w:rsidR="0002368A">
        <w:rPr>
          <w:rFonts w:ascii="Times New Roman" w:hAnsi="Times New Roman"/>
          <w:sz w:val="24"/>
          <w:szCs w:val="24"/>
        </w:rPr>
        <w:t xml:space="preserve"> Nutarime patvirtintam</w:t>
      </w:r>
      <w:r w:rsidR="0002368A" w:rsidRPr="0057336D">
        <w:rPr>
          <w:rFonts w:ascii="Times New Roman" w:hAnsi="Times New Roman"/>
          <w:sz w:val="24"/>
          <w:szCs w:val="24"/>
        </w:rPr>
        <w:t xml:space="preserve"> </w:t>
      </w:r>
      <w:r w:rsidR="008B26AF">
        <w:rPr>
          <w:rFonts w:ascii="Times New Roman" w:hAnsi="Times New Roman"/>
          <w:sz w:val="24"/>
          <w:szCs w:val="24"/>
        </w:rPr>
        <w:t xml:space="preserve">BSI </w:t>
      </w:r>
      <w:r w:rsidR="0002368A" w:rsidRPr="0057336D">
        <w:rPr>
          <w:rFonts w:ascii="Times New Roman" w:hAnsi="Times New Roman"/>
          <w:sz w:val="24"/>
          <w:szCs w:val="24"/>
        </w:rPr>
        <w:t>dydži</w:t>
      </w:r>
      <w:r w:rsidR="0002368A">
        <w:rPr>
          <w:rFonts w:ascii="Times New Roman" w:hAnsi="Times New Roman"/>
          <w:sz w:val="24"/>
          <w:szCs w:val="24"/>
        </w:rPr>
        <w:t>ui,</w:t>
      </w:r>
      <w:r w:rsidR="0002368A" w:rsidRPr="0002368A">
        <w:t xml:space="preserve"> </w:t>
      </w:r>
      <w:r w:rsidR="0002368A" w:rsidRPr="0002368A">
        <w:rPr>
          <w:rFonts w:ascii="Times New Roman" w:hAnsi="Times New Roman"/>
          <w:sz w:val="24"/>
          <w:szCs w:val="24"/>
        </w:rPr>
        <w:t>fiksuot</w:t>
      </w:r>
      <w:r w:rsidR="0002368A">
        <w:rPr>
          <w:rFonts w:ascii="Times New Roman" w:hAnsi="Times New Roman"/>
          <w:sz w:val="24"/>
          <w:szCs w:val="24"/>
        </w:rPr>
        <w:t>asis</w:t>
      </w:r>
      <w:r w:rsidR="0002368A" w:rsidRPr="0002368A">
        <w:rPr>
          <w:rFonts w:ascii="Times New Roman" w:hAnsi="Times New Roman"/>
          <w:sz w:val="24"/>
          <w:szCs w:val="24"/>
        </w:rPr>
        <w:t xml:space="preserve"> įkaini</w:t>
      </w:r>
      <w:r w:rsidR="0002368A">
        <w:rPr>
          <w:rFonts w:ascii="Times New Roman" w:hAnsi="Times New Roman"/>
          <w:sz w:val="24"/>
          <w:szCs w:val="24"/>
        </w:rPr>
        <w:t xml:space="preserve">s turi būti perskaičiuojamas. </w:t>
      </w:r>
      <w:r w:rsidR="0002368A" w:rsidRPr="0002368A">
        <w:rPr>
          <w:rFonts w:ascii="Times New Roman" w:hAnsi="Times New Roman"/>
          <w:sz w:val="24"/>
          <w:szCs w:val="24"/>
        </w:rPr>
        <w:t>Pakeist</w:t>
      </w:r>
      <w:r w:rsidR="0002368A">
        <w:rPr>
          <w:rFonts w:ascii="Times New Roman" w:hAnsi="Times New Roman"/>
          <w:sz w:val="24"/>
          <w:szCs w:val="24"/>
        </w:rPr>
        <w:t>as</w:t>
      </w:r>
      <w:r w:rsidR="0002368A" w:rsidRPr="0002368A">
        <w:rPr>
          <w:rFonts w:ascii="Times New Roman" w:hAnsi="Times New Roman"/>
          <w:sz w:val="24"/>
          <w:szCs w:val="24"/>
        </w:rPr>
        <w:t xml:space="preserve"> fiksuot</w:t>
      </w:r>
      <w:r w:rsidR="0002368A">
        <w:rPr>
          <w:rFonts w:ascii="Times New Roman" w:hAnsi="Times New Roman"/>
          <w:sz w:val="24"/>
          <w:szCs w:val="24"/>
        </w:rPr>
        <w:t>asis</w:t>
      </w:r>
      <w:r w:rsidR="0002368A" w:rsidRPr="0002368A">
        <w:rPr>
          <w:rFonts w:ascii="Times New Roman" w:hAnsi="Times New Roman"/>
          <w:sz w:val="24"/>
          <w:szCs w:val="24"/>
        </w:rPr>
        <w:t xml:space="preserve"> įkaini</w:t>
      </w:r>
      <w:r w:rsidR="0002368A">
        <w:rPr>
          <w:rFonts w:ascii="Times New Roman" w:hAnsi="Times New Roman"/>
          <w:sz w:val="24"/>
          <w:szCs w:val="24"/>
        </w:rPr>
        <w:t>s</w:t>
      </w:r>
      <w:r w:rsidR="006C53D7">
        <w:rPr>
          <w:rFonts w:ascii="Times New Roman" w:hAnsi="Times New Roman"/>
          <w:sz w:val="24"/>
          <w:szCs w:val="24"/>
        </w:rPr>
        <w:t xml:space="preserve"> atnaujintoje Analizėje įsigalioja pritarus</w:t>
      </w:r>
      <w:r w:rsidR="0002368A" w:rsidRPr="0002368A">
        <w:rPr>
          <w:rFonts w:ascii="Times New Roman" w:hAnsi="Times New Roman"/>
          <w:sz w:val="24"/>
          <w:szCs w:val="24"/>
        </w:rPr>
        <w:t xml:space="preserve"> Finansų ministerijai </w:t>
      </w:r>
      <w:r w:rsidR="0002368A">
        <w:rPr>
          <w:rFonts w:ascii="Times New Roman" w:hAnsi="Times New Roman"/>
          <w:sz w:val="24"/>
          <w:szCs w:val="24"/>
        </w:rPr>
        <w:t xml:space="preserve">ir yra taikomas projektams, kurių sutartys pasirašomos po atnaujintos </w:t>
      </w:r>
      <w:r w:rsidR="006C53D7">
        <w:rPr>
          <w:rFonts w:ascii="Times New Roman" w:hAnsi="Times New Roman"/>
          <w:sz w:val="24"/>
          <w:szCs w:val="24"/>
        </w:rPr>
        <w:t>Analizės</w:t>
      </w:r>
      <w:r w:rsidR="0002368A">
        <w:rPr>
          <w:rFonts w:ascii="Times New Roman" w:hAnsi="Times New Roman"/>
          <w:sz w:val="24"/>
          <w:szCs w:val="24"/>
        </w:rPr>
        <w:t xml:space="preserve"> patvirtinimo datos arba</w:t>
      </w:r>
      <w:r w:rsidR="0002368A" w:rsidRPr="0002368A">
        <w:rPr>
          <w:rFonts w:ascii="Times New Roman" w:hAnsi="Times New Roman"/>
          <w:sz w:val="24"/>
          <w:szCs w:val="24"/>
        </w:rPr>
        <w:t xml:space="preserve"> </w:t>
      </w:r>
      <w:r w:rsidR="004930EA">
        <w:rPr>
          <w:rFonts w:ascii="Times New Roman" w:hAnsi="Times New Roman"/>
          <w:sz w:val="24"/>
          <w:szCs w:val="24"/>
        </w:rPr>
        <w:t xml:space="preserve">taikomas </w:t>
      </w:r>
      <w:r w:rsidR="0002368A" w:rsidRPr="0002368A">
        <w:rPr>
          <w:rFonts w:ascii="Times New Roman" w:hAnsi="Times New Roman"/>
          <w:sz w:val="24"/>
          <w:szCs w:val="24"/>
        </w:rPr>
        <w:t>projektams pagal anksčiau pasirašytas projektų sutartis</w:t>
      </w:r>
      <w:r w:rsidR="0002368A">
        <w:rPr>
          <w:rFonts w:ascii="Times New Roman" w:hAnsi="Times New Roman"/>
          <w:sz w:val="24"/>
          <w:szCs w:val="24"/>
        </w:rPr>
        <w:t xml:space="preserve">, </w:t>
      </w:r>
      <w:r w:rsidR="0002368A" w:rsidRPr="0002368A">
        <w:rPr>
          <w:rFonts w:ascii="Times New Roman" w:hAnsi="Times New Roman"/>
          <w:sz w:val="24"/>
          <w:szCs w:val="24"/>
        </w:rPr>
        <w:t xml:space="preserve"> </w:t>
      </w:r>
      <w:r w:rsidR="0002368A">
        <w:rPr>
          <w:rFonts w:ascii="Times New Roman" w:hAnsi="Times New Roman"/>
          <w:sz w:val="24"/>
          <w:szCs w:val="24"/>
        </w:rPr>
        <w:t xml:space="preserve">jei </w:t>
      </w:r>
      <w:r w:rsidR="0002368A" w:rsidRPr="0002368A">
        <w:rPr>
          <w:rFonts w:ascii="Times New Roman" w:hAnsi="Times New Roman"/>
          <w:sz w:val="24"/>
          <w:szCs w:val="24"/>
        </w:rPr>
        <w:t xml:space="preserve">projekte dar </w:t>
      </w:r>
      <w:r w:rsidR="0002368A">
        <w:rPr>
          <w:rFonts w:ascii="Times New Roman" w:hAnsi="Times New Roman"/>
          <w:sz w:val="24"/>
          <w:szCs w:val="24"/>
        </w:rPr>
        <w:t>nėra</w:t>
      </w:r>
      <w:r w:rsidR="0002368A" w:rsidRPr="0002368A">
        <w:rPr>
          <w:rFonts w:ascii="Times New Roman" w:hAnsi="Times New Roman"/>
          <w:sz w:val="24"/>
          <w:szCs w:val="24"/>
        </w:rPr>
        <w:t xml:space="preserve"> įvykd</w:t>
      </w:r>
      <w:r w:rsidR="0002368A">
        <w:rPr>
          <w:rFonts w:ascii="Times New Roman" w:hAnsi="Times New Roman"/>
          <w:sz w:val="24"/>
          <w:szCs w:val="24"/>
        </w:rPr>
        <w:t xml:space="preserve">yti </w:t>
      </w:r>
      <w:r w:rsidR="0002368A" w:rsidRPr="0002368A">
        <w:rPr>
          <w:rFonts w:ascii="Times New Roman" w:hAnsi="Times New Roman"/>
          <w:sz w:val="24"/>
          <w:szCs w:val="24"/>
        </w:rPr>
        <w:t>vieš</w:t>
      </w:r>
      <w:r w:rsidR="0002368A">
        <w:rPr>
          <w:rFonts w:ascii="Times New Roman" w:hAnsi="Times New Roman"/>
          <w:sz w:val="24"/>
          <w:szCs w:val="24"/>
        </w:rPr>
        <w:t>ieji</w:t>
      </w:r>
      <w:r w:rsidR="0002368A" w:rsidRPr="0002368A">
        <w:rPr>
          <w:rFonts w:ascii="Times New Roman" w:hAnsi="Times New Roman"/>
          <w:sz w:val="24"/>
          <w:szCs w:val="24"/>
        </w:rPr>
        <w:t xml:space="preserve"> pirkim</w:t>
      </w:r>
      <w:r w:rsidR="0002368A">
        <w:rPr>
          <w:rFonts w:ascii="Times New Roman" w:hAnsi="Times New Roman"/>
          <w:sz w:val="24"/>
          <w:szCs w:val="24"/>
        </w:rPr>
        <w:t>ai</w:t>
      </w:r>
      <w:r w:rsidR="0002368A" w:rsidRPr="0002368A">
        <w:rPr>
          <w:rFonts w:ascii="Times New Roman" w:hAnsi="Times New Roman"/>
          <w:sz w:val="24"/>
          <w:szCs w:val="24"/>
        </w:rPr>
        <w:t xml:space="preserve"> ir įsig</w:t>
      </w:r>
      <w:r w:rsidR="0002368A">
        <w:rPr>
          <w:rFonts w:ascii="Times New Roman" w:hAnsi="Times New Roman"/>
          <w:sz w:val="24"/>
          <w:szCs w:val="24"/>
        </w:rPr>
        <w:t>yti</w:t>
      </w:r>
      <w:r w:rsidR="0002368A" w:rsidRPr="0002368A">
        <w:rPr>
          <w:rFonts w:ascii="Times New Roman" w:hAnsi="Times New Roman"/>
          <w:sz w:val="24"/>
          <w:szCs w:val="24"/>
        </w:rPr>
        <w:t xml:space="preserve"> maisto talon</w:t>
      </w:r>
      <w:r w:rsidR="0002368A">
        <w:rPr>
          <w:rFonts w:ascii="Times New Roman" w:hAnsi="Times New Roman"/>
          <w:sz w:val="24"/>
          <w:szCs w:val="24"/>
        </w:rPr>
        <w:t>ai.</w:t>
      </w:r>
      <w:r w:rsidR="0002368A" w:rsidRPr="0002368A">
        <w:rPr>
          <w:rFonts w:ascii="Times New Roman" w:hAnsi="Times New Roman"/>
          <w:sz w:val="24"/>
          <w:szCs w:val="24"/>
        </w:rPr>
        <w:t xml:space="preserve"> </w:t>
      </w:r>
      <w:r w:rsidR="00A940E7" w:rsidRPr="00BF4279">
        <w:rPr>
          <w:rFonts w:ascii="Times New Roman" w:hAnsi="Times New Roman"/>
          <w:color w:val="000000" w:themeColor="text1"/>
          <w:sz w:val="24"/>
          <w:szCs w:val="24"/>
        </w:rPr>
        <w:t xml:space="preserve">Už </w:t>
      </w:r>
      <w:r w:rsidR="004930EA">
        <w:rPr>
          <w:rFonts w:ascii="Times New Roman" w:hAnsi="Times New Roman"/>
          <w:color w:val="000000" w:themeColor="text1"/>
          <w:sz w:val="24"/>
          <w:szCs w:val="24"/>
        </w:rPr>
        <w:t>A</w:t>
      </w:r>
      <w:r w:rsidR="00A940E7" w:rsidRPr="00BF4279">
        <w:rPr>
          <w:rFonts w:ascii="Times New Roman" w:hAnsi="Times New Roman"/>
          <w:color w:val="000000" w:themeColor="text1"/>
          <w:sz w:val="24"/>
          <w:szCs w:val="24"/>
        </w:rPr>
        <w:t>nalizės atnaujinimą atsakinga Lietuvos Respublikos sveikatos apsaugos ministerija arba kita jos paskirta institucija</w:t>
      </w:r>
      <w:r>
        <w:rPr>
          <w:rFonts w:ascii="Times New Roman" w:hAnsi="Times New Roman"/>
          <w:color w:val="000000" w:themeColor="text1"/>
          <w:sz w:val="24"/>
          <w:szCs w:val="24"/>
        </w:rPr>
        <w:t>.</w:t>
      </w:r>
      <w:r w:rsidR="00A940E7" w:rsidRPr="00BF4279">
        <w:rPr>
          <w:rFonts w:ascii="Times New Roman" w:hAnsi="Times New Roman"/>
          <w:color w:val="000000" w:themeColor="text1"/>
          <w:sz w:val="24"/>
          <w:szCs w:val="24"/>
        </w:rPr>
        <w:t xml:space="preserve"> </w:t>
      </w:r>
    </w:p>
    <w:bookmarkEnd w:id="15"/>
    <w:p w14:paraId="318A89A8" w14:textId="77777777" w:rsidR="002B50F8" w:rsidRPr="00823EB7" w:rsidRDefault="002B50F8" w:rsidP="002B50F8">
      <w:pPr>
        <w:spacing w:after="0" w:line="240" w:lineRule="auto"/>
        <w:ind w:firstLine="851"/>
        <w:jc w:val="both"/>
        <w:rPr>
          <w:rFonts w:ascii="Times New Roman" w:hAnsi="Times New Roman"/>
          <w:sz w:val="24"/>
          <w:szCs w:val="24"/>
        </w:rPr>
      </w:pPr>
    </w:p>
    <w:p w14:paraId="449DB065" w14:textId="5DAF5E87" w:rsidR="009F068C" w:rsidRPr="00823EB7" w:rsidRDefault="00E9605D" w:rsidP="002B50F8">
      <w:pPr>
        <w:spacing w:after="0" w:line="240" w:lineRule="auto"/>
        <w:jc w:val="center"/>
        <w:rPr>
          <w:rFonts w:ascii="Times New Roman" w:eastAsia="Times New Roman" w:hAnsi="Times New Roman"/>
          <w:bCs/>
          <w:color w:val="000000"/>
          <w:sz w:val="24"/>
          <w:szCs w:val="24"/>
          <w:lang w:eastAsia="lt-LT"/>
        </w:rPr>
      </w:pPr>
      <w:r w:rsidRPr="00823EB7">
        <w:rPr>
          <w:rFonts w:ascii="Times New Roman" w:eastAsia="Times New Roman" w:hAnsi="Times New Roman"/>
          <w:bCs/>
          <w:color w:val="000000"/>
          <w:sz w:val="24"/>
          <w:szCs w:val="24"/>
          <w:lang w:eastAsia="lt-LT"/>
        </w:rPr>
        <w:t>________________________</w:t>
      </w:r>
    </w:p>
    <w:p w14:paraId="2BCA467F" w14:textId="77777777" w:rsidR="002B50F8" w:rsidRPr="00823EB7" w:rsidRDefault="002B50F8" w:rsidP="002B50F8">
      <w:pPr>
        <w:spacing w:after="0" w:line="240" w:lineRule="auto"/>
        <w:jc w:val="center"/>
        <w:rPr>
          <w:rFonts w:ascii="Times New Roman" w:eastAsia="Times New Roman" w:hAnsi="Times New Roman"/>
          <w:bCs/>
          <w:color w:val="000000"/>
          <w:sz w:val="24"/>
          <w:szCs w:val="24"/>
          <w:lang w:eastAsia="lt-LT"/>
        </w:rPr>
      </w:pPr>
    </w:p>
    <w:sectPr w:rsidR="002B50F8" w:rsidRPr="00823EB7" w:rsidSect="001254E9">
      <w:headerReference w:type="default" r:id="rId9"/>
      <w:pgSz w:w="11906" w:h="16838"/>
      <w:pgMar w:top="1134" w:right="567" w:bottom="1134" w:left="1843"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F9670E" w14:textId="77777777" w:rsidR="008B6CD5" w:rsidRDefault="008B6CD5" w:rsidP="00FA7C02">
      <w:pPr>
        <w:spacing w:after="0" w:line="240" w:lineRule="auto"/>
      </w:pPr>
      <w:r>
        <w:separator/>
      </w:r>
    </w:p>
  </w:endnote>
  <w:endnote w:type="continuationSeparator" w:id="0">
    <w:p w14:paraId="14EC5DE2" w14:textId="77777777" w:rsidR="008B6CD5" w:rsidRDefault="008B6CD5"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75B54" w14:textId="77777777" w:rsidR="008B6CD5" w:rsidRDefault="008B6CD5" w:rsidP="00FA7C02">
      <w:pPr>
        <w:spacing w:after="0" w:line="240" w:lineRule="auto"/>
      </w:pPr>
      <w:r>
        <w:separator/>
      </w:r>
    </w:p>
  </w:footnote>
  <w:footnote w:type="continuationSeparator" w:id="0">
    <w:p w14:paraId="782D068B" w14:textId="77777777" w:rsidR="008B6CD5" w:rsidRDefault="008B6CD5" w:rsidP="00FA7C02">
      <w:pPr>
        <w:spacing w:after="0" w:line="240" w:lineRule="auto"/>
      </w:pPr>
      <w:r>
        <w:continuationSeparator/>
      </w:r>
    </w:p>
  </w:footnote>
  <w:footnote w:id="1">
    <w:p w14:paraId="342C2408" w14:textId="4F049FF3" w:rsidR="001E2CF3" w:rsidRDefault="001E2CF3" w:rsidP="00B468A7">
      <w:pPr>
        <w:pStyle w:val="Dokumentoinaostekstas"/>
      </w:pPr>
      <w:r>
        <w:rPr>
          <w:rStyle w:val="Puslapioinaosnuoroda"/>
        </w:rPr>
        <w:footnoteRef/>
      </w:r>
      <w:r>
        <w:t xml:space="preserve"> </w:t>
      </w:r>
      <w:hyperlink r:id="rId1" w:history="1">
        <w:r w:rsidR="008B26AF" w:rsidRPr="00616892">
          <w:rPr>
            <w:rStyle w:val="Hipersaitas"/>
          </w:rPr>
          <w:t>https://www.e-tar.lt/portal/lt/legalAct/TAR.821DEBBBD657/vhpQiSKCdu</w:t>
        </w:r>
      </w:hyperlink>
    </w:p>
  </w:footnote>
  <w:footnote w:id="2">
    <w:p w14:paraId="663482D8" w14:textId="6E0F9C74" w:rsidR="001E2CF3" w:rsidRDefault="001E2CF3">
      <w:pPr>
        <w:pStyle w:val="Puslapioinaostekstas"/>
      </w:pPr>
      <w:r>
        <w:rPr>
          <w:rStyle w:val="Puslapioinaosnuoroda"/>
        </w:rPr>
        <w:footnoteRef/>
      </w:r>
      <w:r>
        <w:t xml:space="preserve"> </w:t>
      </w:r>
      <w:hyperlink r:id="rId2" w:history="1">
        <w:r w:rsidRPr="007B1D15">
          <w:rPr>
            <w:rStyle w:val="Hipersaitas"/>
          </w:rPr>
          <w:t>https://www.e-tar.lt/portal/lt/legalAct/f7bdfb303cce11e498a79e861091cd92</w:t>
        </w:r>
      </w:hyperlink>
    </w:p>
  </w:footnote>
  <w:footnote w:id="3">
    <w:p w14:paraId="7421135E" w14:textId="4E0499E0" w:rsidR="001E2CF3" w:rsidRDefault="001E2CF3">
      <w:pPr>
        <w:pStyle w:val="Puslapioinaostekstas"/>
      </w:pPr>
      <w:r>
        <w:rPr>
          <w:rStyle w:val="Puslapioinaosnuoroda"/>
        </w:rPr>
        <w:footnoteRef/>
      </w:r>
      <w:r>
        <w:t xml:space="preserve"> </w:t>
      </w:r>
      <w:hyperlink r:id="rId3" w:history="1">
        <w:r w:rsidR="0023550D" w:rsidRPr="00815717">
          <w:rPr>
            <w:rStyle w:val="Hipersaitas"/>
          </w:rPr>
          <w:t>https://www.e-tar.lt/portal/lt/legalAct/TAR.ED68997709F5/UgfqmXNrKG</w:t>
        </w:r>
      </w:hyperlink>
    </w:p>
  </w:footnote>
  <w:footnote w:id="4">
    <w:p w14:paraId="129CF721" w14:textId="58E9A314" w:rsidR="00B468A7" w:rsidRDefault="001E2CF3">
      <w:pPr>
        <w:pStyle w:val="Puslapioinaostekstas"/>
      </w:pPr>
      <w:r>
        <w:rPr>
          <w:rStyle w:val="Puslapioinaosnuoroda"/>
        </w:rPr>
        <w:footnoteRef/>
      </w:r>
      <w:r>
        <w:t xml:space="preserve"> </w:t>
      </w:r>
      <w:hyperlink r:id="rId4" w:history="1">
        <w:r w:rsidR="0023550D" w:rsidRPr="00815717">
          <w:rPr>
            <w:rStyle w:val="Hipersaitas"/>
          </w:rPr>
          <w:t>https://www.e-tar.lt/portal/lt/legalAct/b4f0b5f0d65011e583a295d9366c7ab3/SSvTLZcSoY</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697707"/>
      <w:docPartObj>
        <w:docPartGallery w:val="Page Numbers (Top of Page)"/>
        <w:docPartUnique/>
      </w:docPartObj>
    </w:sdtPr>
    <w:sdtEndPr/>
    <w:sdtContent>
      <w:p w14:paraId="66C28A9D" w14:textId="0B46EC8C" w:rsidR="001254E9" w:rsidRDefault="001254E9">
        <w:pPr>
          <w:pStyle w:val="Antrats"/>
          <w:jc w:val="center"/>
        </w:pPr>
        <w:r>
          <w:fldChar w:fldCharType="begin"/>
        </w:r>
        <w:r>
          <w:instrText>PAGE   \* MERGEFORMAT</w:instrText>
        </w:r>
        <w:r>
          <w:fldChar w:fldCharType="separate"/>
        </w:r>
        <w:r w:rsidR="0095236E">
          <w:rPr>
            <w:noProof/>
          </w:rPr>
          <w:t>2</w:t>
        </w:r>
        <w:r>
          <w:fldChar w:fldCharType="end"/>
        </w:r>
      </w:p>
    </w:sdtContent>
  </w:sdt>
  <w:p w14:paraId="2904C80A" w14:textId="77777777" w:rsidR="00A12149" w:rsidRDefault="00A1214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050AA"/>
    <w:multiLevelType w:val="hybridMultilevel"/>
    <w:tmpl w:val="BE80B668"/>
    <w:lvl w:ilvl="0" w:tplc="FFFFFFFF">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16F72E21"/>
    <w:multiLevelType w:val="hybridMultilevel"/>
    <w:tmpl w:val="54E687EE"/>
    <w:lvl w:ilvl="0" w:tplc="9440D88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16D0E16"/>
    <w:multiLevelType w:val="hybridMultilevel"/>
    <w:tmpl w:val="5E2881CE"/>
    <w:lvl w:ilvl="0" w:tplc="6C50B3DA">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nsid w:val="37F31C36"/>
    <w:multiLevelType w:val="hybridMultilevel"/>
    <w:tmpl w:val="08088318"/>
    <w:lvl w:ilvl="0" w:tplc="FFFFFFFF">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nsid w:val="3D274766"/>
    <w:multiLevelType w:val="multilevel"/>
    <w:tmpl w:val="AFE42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3431F71"/>
    <w:multiLevelType w:val="hybridMultilevel"/>
    <w:tmpl w:val="AC6C2D1C"/>
    <w:lvl w:ilvl="0" w:tplc="BEC8A03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46C079C7"/>
    <w:multiLevelType w:val="hybridMultilevel"/>
    <w:tmpl w:val="671AE136"/>
    <w:lvl w:ilvl="0" w:tplc="FFFFFFFF">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nsid w:val="4F010D14"/>
    <w:multiLevelType w:val="hybridMultilevel"/>
    <w:tmpl w:val="F4AE80CE"/>
    <w:lvl w:ilvl="0" w:tplc="AC0E412C">
      <w:start w:val="42"/>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nsid w:val="4F466FC9"/>
    <w:multiLevelType w:val="hybridMultilevel"/>
    <w:tmpl w:val="BFC46D5A"/>
    <w:lvl w:ilvl="0" w:tplc="27041908">
      <w:start w:val="1"/>
      <w:numFmt w:val="low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nsid w:val="50725FC0"/>
    <w:multiLevelType w:val="hybridMultilevel"/>
    <w:tmpl w:val="6C36D8B2"/>
    <w:lvl w:ilvl="0" w:tplc="E10074AC">
      <w:numFmt w:val="bullet"/>
      <w:lvlText w:val="-"/>
      <w:lvlJc w:val="left"/>
      <w:pPr>
        <w:ind w:left="927" w:hanging="360"/>
      </w:pPr>
      <w:rPr>
        <w:rFonts w:ascii="Calibri" w:eastAsiaTheme="minorHAnsi"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1">
    <w:nsid w:val="51EC110B"/>
    <w:multiLevelType w:val="hybridMultilevel"/>
    <w:tmpl w:val="B706DCF4"/>
    <w:lvl w:ilvl="0" w:tplc="59FC989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56BD638C"/>
    <w:multiLevelType w:val="hybridMultilevel"/>
    <w:tmpl w:val="856E718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nsid w:val="5AA06BEC"/>
    <w:multiLevelType w:val="hybridMultilevel"/>
    <w:tmpl w:val="11A41AA4"/>
    <w:lvl w:ilvl="0" w:tplc="FFFFFFFF">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nsid w:val="616702BD"/>
    <w:multiLevelType w:val="hybridMultilevel"/>
    <w:tmpl w:val="16CAC4A0"/>
    <w:lvl w:ilvl="0" w:tplc="B8504C28">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6">
    <w:nsid w:val="66872380"/>
    <w:multiLevelType w:val="hybridMultilevel"/>
    <w:tmpl w:val="20EA1A38"/>
    <w:lvl w:ilvl="0" w:tplc="AC0E412C">
      <w:start w:val="42"/>
      <w:numFmt w:val="bullet"/>
      <w:lvlText w:val="-"/>
      <w:lvlJc w:val="left"/>
      <w:pPr>
        <w:ind w:left="1605" w:hanging="360"/>
      </w:pPr>
      <w:rPr>
        <w:rFonts w:ascii="Times New Roman" w:eastAsia="Times New Roman" w:hAnsi="Times New Roman" w:cs="Times New Roman" w:hint="default"/>
      </w:rPr>
    </w:lvl>
    <w:lvl w:ilvl="1" w:tplc="04270003" w:tentative="1">
      <w:start w:val="1"/>
      <w:numFmt w:val="bullet"/>
      <w:lvlText w:val="o"/>
      <w:lvlJc w:val="left"/>
      <w:pPr>
        <w:ind w:left="2325" w:hanging="360"/>
      </w:pPr>
      <w:rPr>
        <w:rFonts w:ascii="Courier New" w:hAnsi="Courier New" w:cs="Courier New" w:hint="default"/>
      </w:rPr>
    </w:lvl>
    <w:lvl w:ilvl="2" w:tplc="04270005" w:tentative="1">
      <w:start w:val="1"/>
      <w:numFmt w:val="bullet"/>
      <w:lvlText w:val=""/>
      <w:lvlJc w:val="left"/>
      <w:pPr>
        <w:ind w:left="3045" w:hanging="360"/>
      </w:pPr>
      <w:rPr>
        <w:rFonts w:ascii="Wingdings" w:hAnsi="Wingdings" w:hint="default"/>
      </w:rPr>
    </w:lvl>
    <w:lvl w:ilvl="3" w:tplc="04270001" w:tentative="1">
      <w:start w:val="1"/>
      <w:numFmt w:val="bullet"/>
      <w:lvlText w:val=""/>
      <w:lvlJc w:val="left"/>
      <w:pPr>
        <w:ind w:left="3765" w:hanging="360"/>
      </w:pPr>
      <w:rPr>
        <w:rFonts w:ascii="Symbol" w:hAnsi="Symbol" w:hint="default"/>
      </w:rPr>
    </w:lvl>
    <w:lvl w:ilvl="4" w:tplc="04270003" w:tentative="1">
      <w:start w:val="1"/>
      <w:numFmt w:val="bullet"/>
      <w:lvlText w:val="o"/>
      <w:lvlJc w:val="left"/>
      <w:pPr>
        <w:ind w:left="4485" w:hanging="360"/>
      </w:pPr>
      <w:rPr>
        <w:rFonts w:ascii="Courier New" w:hAnsi="Courier New" w:cs="Courier New" w:hint="default"/>
      </w:rPr>
    </w:lvl>
    <w:lvl w:ilvl="5" w:tplc="04270005" w:tentative="1">
      <w:start w:val="1"/>
      <w:numFmt w:val="bullet"/>
      <w:lvlText w:val=""/>
      <w:lvlJc w:val="left"/>
      <w:pPr>
        <w:ind w:left="5205" w:hanging="360"/>
      </w:pPr>
      <w:rPr>
        <w:rFonts w:ascii="Wingdings" w:hAnsi="Wingdings" w:hint="default"/>
      </w:rPr>
    </w:lvl>
    <w:lvl w:ilvl="6" w:tplc="04270001" w:tentative="1">
      <w:start w:val="1"/>
      <w:numFmt w:val="bullet"/>
      <w:lvlText w:val=""/>
      <w:lvlJc w:val="left"/>
      <w:pPr>
        <w:ind w:left="5925" w:hanging="360"/>
      </w:pPr>
      <w:rPr>
        <w:rFonts w:ascii="Symbol" w:hAnsi="Symbol" w:hint="default"/>
      </w:rPr>
    </w:lvl>
    <w:lvl w:ilvl="7" w:tplc="04270003" w:tentative="1">
      <w:start w:val="1"/>
      <w:numFmt w:val="bullet"/>
      <w:lvlText w:val="o"/>
      <w:lvlJc w:val="left"/>
      <w:pPr>
        <w:ind w:left="6645" w:hanging="360"/>
      </w:pPr>
      <w:rPr>
        <w:rFonts w:ascii="Courier New" w:hAnsi="Courier New" w:cs="Courier New" w:hint="default"/>
      </w:rPr>
    </w:lvl>
    <w:lvl w:ilvl="8" w:tplc="04270005" w:tentative="1">
      <w:start w:val="1"/>
      <w:numFmt w:val="bullet"/>
      <w:lvlText w:val=""/>
      <w:lvlJc w:val="left"/>
      <w:pPr>
        <w:ind w:left="7365" w:hanging="360"/>
      </w:pPr>
      <w:rPr>
        <w:rFonts w:ascii="Wingdings" w:hAnsi="Wingdings" w:hint="default"/>
      </w:rPr>
    </w:lvl>
  </w:abstractNum>
  <w:abstractNum w:abstractNumId="17">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nsid w:val="68886853"/>
    <w:multiLevelType w:val="hybridMultilevel"/>
    <w:tmpl w:val="E2708AB4"/>
    <w:lvl w:ilvl="0" w:tplc="BE8C8788">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71884D5C"/>
    <w:multiLevelType w:val="hybridMultilevel"/>
    <w:tmpl w:val="9BA23B4A"/>
    <w:lvl w:ilvl="0" w:tplc="FFFFFFFF">
      <w:start w:val="1"/>
      <w:numFmt w:val="bullet"/>
      <w:lvlText w:val=""/>
      <w:lvlJc w:val="left"/>
      <w:pPr>
        <w:tabs>
          <w:tab w:val="num" w:pos="360"/>
        </w:tabs>
        <w:ind w:left="360" w:hanging="360"/>
      </w:pPr>
      <w:rPr>
        <w:rFonts w:ascii="Symbol" w:hAnsi="Symbol" w:hint="default"/>
      </w:rPr>
    </w:lvl>
    <w:lvl w:ilvl="1" w:tplc="E90C0DD4">
      <w:numFmt w:val="bullet"/>
      <w:lvlText w:val="-"/>
      <w:lvlJc w:val="left"/>
      <w:pPr>
        <w:ind w:left="1080" w:hanging="360"/>
      </w:pPr>
      <w:rPr>
        <w:rFonts w:ascii="Times New Roman" w:eastAsia="Times New Roman" w:hAnsi="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2"/>
  </w:num>
  <w:num w:numId="3">
    <w:abstractNumId w:val="17"/>
  </w:num>
  <w:num w:numId="4">
    <w:abstractNumId w:val="11"/>
  </w:num>
  <w:num w:numId="5">
    <w:abstractNumId w:val="3"/>
  </w:num>
  <w:num w:numId="6">
    <w:abstractNumId w:val="9"/>
  </w:num>
  <w:num w:numId="7">
    <w:abstractNumId w:val="6"/>
  </w:num>
  <w:num w:numId="8">
    <w:abstractNumId w:val="2"/>
  </w:num>
  <w:num w:numId="9">
    <w:abstractNumId w:val="18"/>
  </w:num>
  <w:num w:numId="10">
    <w:abstractNumId w:val="13"/>
  </w:num>
  <w:num w:numId="11">
    <w:abstractNumId w:val="14"/>
  </w:num>
  <w:num w:numId="12">
    <w:abstractNumId w:val="19"/>
  </w:num>
  <w:num w:numId="13">
    <w:abstractNumId w:val="0"/>
  </w:num>
  <w:num w:numId="14">
    <w:abstractNumId w:val="4"/>
  </w:num>
  <w:num w:numId="15">
    <w:abstractNumId w:val="7"/>
  </w:num>
  <w:num w:numId="16">
    <w:abstractNumId w:val="16"/>
  </w:num>
  <w:num w:numId="17">
    <w:abstractNumId w:val="8"/>
  </w:num>
  <w:num w:numId="18">
    <w:abstractNumId w:val="15"/>
  </w:num>
  <w:num w:numId="19">
    <w:abstractNumId w:val="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2E00"/>
    <w:rsid w:val="0000781B"/>
    <w:rsid w:val="000122D7"/>
    <w:rsid w:val="00014D0B"/>
    <w:rsid w:val="00014E60"/>
    <w:rsid w:val="000168F5"/>
    <w:rsid w:val="00021A88"/>
    <w:rsid w:val="0002368A"/>
    <w:rsid w:val="00023973"/>
    <w:rsid w:val="00024954"/>
    <w:rsid w:val="00024EBE"/>
    <w:rsid w:val="00025E27"/>
    <w:rsid w:val="00026525"/>
    <w:rsid w:val="0003739D"/>
    <w:rsid w:val="00041F9C"/>
    <w:rsid w:val="00042172"/>
    <w:rsid w:val="00043383"/>
    <w:rsid w:val="0004349E"/>
    <w:rsid w:val="0004450D"/>
    <w:rsid w:val="00046A6F"/>
    <w:rsid w:val="00046D95"/>
    <w:rsid w:val="000471DA"/>
    <w:rsid w:val="0005431E"/>
    <w:rsid w:val="00061113"/>
    <w:rsid w:val="00061175"/>
    <w:rsid w:val="000623F3"/>
    <w:rsid w:val="00063893"/>
    <w:rsid w:val="00070BE9"/>
    <w:rsid w:val="000729EB"/>
    <w:rsid w:val="00074849"/>
    <w:rsid w:val="0007648F"/>
    <w:rsid w:val="00076609"/>
    <w:rsid w:val="00076790"/>
    <w:rsid w:val="000865F0"/>
    <w:rsid w:val="00086610"/>
    <w:rsid w:val="00091699"/>
    <w:rsid w:val="00092BD2"/>
    <w:rsid w:val="00093AFF"/>
    <w:rsid w:val="00094657"/>
    <w:rsid w:val="000A1204"/>
    <w:rsid w:val="000A16D0"/>
    <w:rsid w:val="000A1F73"/>
    <w:rsid w:val="000A370E"/>
    <w:rsid w:val="000A6B5C"/>
    <w:rsid w:val="000A7726"/>
    <w:rsid w:val="000B0F95"/>
    <w:rsid w:val="000B3E3D"/>
    <w:rsid w:val="000B424C"/>
    <w:rsid w:val="000C4ACF"/>
    <w:rsid w:val="000C63E6"/>
    <w:rsid w:val="000D4619"/>
    <w:rsid w:val="000D4EE5"/>
    <w:rsid w:val="000D506A"/>
    <w:rsid w:val="000F23B1"/>
    <w:rsid w:val="000F309F"/>
    <w:rsid w:val="000F3CBF"/>
    <w:rsid w:val="000F4D5D"/>
    <w:rsid w:val="000F57AB"/>
    <w:rsid w:val="001001F0"/>
    <w:rsid w:val="00101749"/>
    <w:rsid w:val="00102879"/>
    <w:rsid w:val="0010544A"/>
    <w:rsid w:val="00106073"/>
    <w:rsid w:val="00106C7B"/>
    <w:rsid w:val="00110E93"/>
    <w:rsid w:val="001111E3"/>
    <w:rsid w:val="0011773E"/>
    <w:rsid w:val="00122E91"/>
    <w:rsid w:val="00123B93"/>
    <w:rsid w:val="001254E9"/>
    <w:rsid w:val="00127356"/>
    <w:rsid w:val="001317DD"/>
    <w:rsid w:val="001323CC"/>
    <w:rsid w:val="001325B2"/>
    <w:rsid w:val="00132F14"/>
    <w:rsid w:val="00134245"/>
    <w:rsid w:val="00141100"/>
    <w:rsid w:val="0014143C"/>
    <w:rsid w:val="00143FD2"/>
    <w:rsid w:val="00145DAF"/>
    <w:rsid w:val="0015064E"/>
    <w:rsid w:val="00153D84"/>
    <w:rsid w:val="00155E57"/>
    <w:rsid w:val="00160416"/>
    <w:rsid w:val="00160A7C"/>
    <w:rsid w:val="00160E6B"/>
    <w:rsid w:val="0016111B"/>
    <w:rsid w:val="0016196E"/>
    <w:rsid w:val="0016442C"/>
    <w:rsid w:val="001648A1"/>
    <w:rsid w:val="00171433"/>
    <w:rsid w:val="0017184B"/>
    <w:rsid w:val="00172E5B"/>
    <w:rsid w:val="00173B8B"/>
    <w:rsid w:val="00173FA6"/>
    <w:rsid w:val="001757BE"/>
    <w:rsid w:val="00176B12"/>
    <w:rsid w:val="00176D62"/>
    <w:rsid w:val="0018255A"/>
    <w:rsid w:val="00186CCD"/>
    <w:rsid w:val="00187A02"/>
    <w:rsid w:val="00191953"/>
    <w:rsid w:val="00193131"/>
    <w:rsid w:val="00196008"/>
    <w:rsid w:val="00196488"/>
    <w:rsid w:val="001966B5"/>
    <w:rsid w:val="00196A1E"/>
    <w:rsid w:val="001B28F4"/>
    <w:rsid w:val="001B3B2A"/>
    <w:rsid w:val="001B4BD8"/>
    <w:rsid w:val="001B5392"/>
    <w:rsid w:val="001B6DA6"/>
    <w:rsid w:val="001B6DF2"/>
    <w:rsid w:val="001C036E"/>
    <w:rsid w:val="001C0919"/>
    <w:rsid w:val="001C342E"/>
    <w:rsid w:val="001C5234"/>
    <w:rsid w:val="001C69F7"/>
    <w:rsid w:val="001C7AB2"/>
    <w:rsid w:val="001D0A5B"/>
    <w:rsid w:val="001D47D3"/>
    <w:rsid w:val="001D6DFD"/>
    <w:rsid w:val="001D7D1F"/>
    <w:rsid w:val="001E2CF3"/>
    <w:rsid w:val="001E6299"/>
    <w:rsid w:val="001F00FA"/>
    <w:rsid w:val="001F1DD6"/>
    <w:rsid w:val="0020045E"/>
    <w:rsid w:val="00200484"/>
    <w:rsid w:val="0020212E"/>
    <w:rsid w:val="00205EAF"/>
    <w:rsid w:val="00206BA9"/>
    <w:rsid w:val="00207AB4"/>
    <w:rsid w:val="00211EE5"/>
    <w:rsid w:val="00216967"/>
    <w:rsid w:val="00217458"/>
    <w:rsid w:val="00222D9F"/>
    <w:rsid w:val="00226F5B"/>
    <w:rsid w:val="0023006B"/>
    <w:rsid w:val="00233F49"/>
    <w:rsid w:val="0023550D"/>
    <w:rsid w:val="002437FF"/>
    <w:rsid w:val="00245121"/>
    <w:rsid w:val="00245C96"/>
    <w:rsid w:val="00245FAB"/>
    <w:rsid w:val="0024608F"/>
    <w:rsid w:val="0024699B"/>
    <w:rsid w:val="002544CA"/>
    <w:rsid w:val="002626C6"/>
    <w:rsid w:val="0026561F"/>
    <w:rsid w:val="00266D67"/>
    <w:rsid w:val="002712F1"/>
    <w:rsid w:val="00271321"/>
    <w:rsid w:val="00271E9C"/>
    <w:rsid w:val="0027630B"/>
    <w:rsid w:val="00276B93"/>
    <w:rsid w:val="002821D1"/>
    <w:rsid w:val="00282F50"/>
    <w:rsid w:val="00285BEA"/>
    <w:rsid w:val="00286A6E"/>
    <w:rsid w:val="002875B4"/>
    <w:rsid w:val="00290CD5"/>
    <w:rsid w:val="002958F9"/>
    <w:rsid w:val="002971CC"/>
    <w:rsid w:val="002A55F9"/>
    <w:rsid w:val="002B280F"/>
    <w:rsid w:val="002B3841"/>
    <w:rsid w:val="002B50F8"/>
    <w:rsid w:val="002B568D"/>
    <w:rsid w:val="002B603C"/>
    <w:rsid w:val="002C0193"/>
    <w:rsid w:val="002C501E"/>
    <w:rsid w:val="002C5FE8"/>
    <w:rsid w:val="002D24CC"/>
    <w:rsid w:val="002D500D"/>
    <w:rsid w:val="002D52FB"/>
    <w:rsid w:val="002D7952"/>
    <w:rsid w:val="002E0DEF"/>
    <w:rsid w:val="002E2838"/>
    <w:rsid w:val="002E5EAE"/>
    <w:rsid w:val="002F00A6"/>
    <w:rsid w:val="002F5B2F"/>
    <w:rsid w:val="003043BF"/>
    <w:rsid w:val="00304806"/>
    <w:rsid w:val="00310642"/>
    <w:rsid w:val="00313EFE"/>
    <w:rsid w:val="00316FD9"/>
    <w:rsid w:val="00317B95"/>
    <w:rsid w:val="00320A42"/>
    <w:rsid w:val="00323FF9"/>
    <w:rsid w:val="00327E97"/>
    <w:rsid w:val="00335140"/>
    <w:rsid w:val="00341B0A"/>
    <w:rsid w:val="00341F3F"/>
    <w:rsid w:val="00346EDA"/>
    <w:rsid w:val="00354B1C"/>
    <w:rsid w:val="00360E7A"/>
    <w:rsid w:val="003624DD"/>
    <w:rsid w:val="003638B1"/>
    <w:rsid w:val="00363C32"/>
    <w:rsid w:val="00364367"/>
    <w:rsid w:val="0036467C"/>
    <w:rsid w:val="003647DD"/>
    <w:rsid w:val="003654D9"/>
    <w:rsid w:val="003656A7"/>
    <w:rsid w:val="0036718F"/>
    <w:rsid w:val="00370C60"/>
    <w:rsid w:val="0037127F"/>
    <w:rsid w:val="00371BA4"/>
    <w:rsid w:val="00371D95"/>
    <w:rsid w:val="0037444B"/>
    <w:rsid w:val="0037458E"/>
    <w:rsid w:val="00374B74"/>
    <w:rsid w:val="00375881"/>
    <w:rsid w:val="003779C0"/>
    <w:rsid w:val="00380D5E"/>
    <w:rsid w:val="003818AE"/>
    <w:rsid w:val="003856FA"/>
    <w:rsid w:val="0038759B"/>
    <w:rsid w:val="0039208F"/>
    <w:rsid w:val="00392D24"/>
    <w:rsid w:val="003937B3"/>
    <w:rsid w:val="003938A8"/>
    <w:rsid w:val="00393EBD"/>
    <w:rsid w:val="003A39CB"/>
    <w:rsid w:val="003A4AEE"/>
    <w:rsid w:val="003A57C5"/>
    <w:rsid w:val="003B0475"/>
    <w:rsid w:val="003B0912"/>
    <w:rsid w:val="003B1312"/>
    <w:rsid w:val="003B2678"/>
    <w:rsid w:val="003B531C"/>
    <w:rsid w:val="003B5368"/>
    <w:rsid w:val="003C0061"/>
    <w:rsid w:val="003C2402"/>
    <w:rsid w:val="003D1D57"/>
    <w:rsid w:val="003D2BA3"/>
    <w:rsid w:val="003D2DCF"/>
    <w:rsid w:val="003D2F77"/>
    <w:rsid w:val="003D4A1C"/>
    <w:rsid w:val="003D725B"/>
    <w:rsid w:val="003D782D"/>
    <w:rsid w:val="003E024E"/>
    <w:rsid w:val="003E0F64"/>
    <w:rsid w:val="003E53CB"/>
    <w:rsid w:val="003E5657"/>
    <w:rsid w:val="003E5D03"/>
    <w:rsid w:val="003E5F6D"/>
    <w:rsid w:val="003F093C"/>
    <w:rsid w:val="003F3A22"/>
    <w:rsid w:val="003F4BD5"/>
    <w:rsid w:val="003F4E68"/>
    <w:rsid w:val="003F62EF"/>
    <w:rsid w:val="004054FC"/>
    <w:rsid w:val="00406E16"/>
    <w:rsid w:val="00407E2A"/>
    <w:rsid w:val="00410562"/>
    <w:rsid w:val="00411309"/>
    <w:rsid w:val="004119C1"/>
    <w:rsid w:val="00426B9B"/>
    <w:rsid w:val="00430202"/>
    <w:rsid w:val="004302E6"/>
    <w:rsid w:val="00430D62"/>
    <w:rsid w:val="00432C85"/>
    <w:rsid w:val="004334C8"/>
    <w:rsid w:val="00434686"/>
    <w:rsid w:val="00437FB8"/>
    <w:rsid w:val="00443D95"/>
    <w:rsid w:val="00445A0B"/>
    <w:rsid w:val="00446368"/>
    <w:rsid w:val="0044763B"/>
    <w:rsid w:val="004563E6"/>
    <w:rsid w:val="00467762"/>
    <w:rsid w:val="00471136"/>
    <w:rsid w:val="004857C5"/>
    <w:rsid w:val="004875E3"/>
    <w:rsid w:val="00490812"/>
    <w:rsid w:val="004930EA"/>
    <w:rsid w:val="00495887"/>
    <w:rsid w:val="004A031F"/>
    <w:rsid w:val="004A05A6"/>
    <w:rsid w:val="004A3055"/>
    <w:rsid w:val="004A3998"/>
    <w:rsid w:val="004A431D"/>
    <w:rsid w:val="004A6E97"/>
    <w:rsid w:val="004B7422"/>
    <w:rsid w:val="004B7F3A"/>
    <w:rsid w:val="004C3B22"/>
    <w:rsid w:val="004C77FC"/>
    <w:rsid w:val="004D472F"/>
    <w:rsid w:val="004D63AF"/>
    <w:rsid w:val="004D7975"/>
    <w:rsid w:val="004E6A9D"/>
    <w:rsid w:val="004E76B2"/>
    <w:rsid w:val="004F44F4"/>
    <w:rsid w:val="004F54A8"/>
    <w:rsid w:val="004F6C2E"/>
    <w:rsid w:val="005003FB"/>
    <w:rsid w:val="005021F4"/>
    <w:rsid w:val="00507E52"/>
    <w:rsid w:val="005114CA"/>
    <w:rsid w:val="005155FA"/>
    <w:rsid w:val="005163CE"/>
    <w:rsid w:val="005238C2"/>
    <w:rsid w:val="00526105"/>
    <w:rsid w:val="0053690D"/>
    <w:rsid w:val="00541245"/>
    <w:rsid w:val="00542415"/>
    <w:rsid w:val="005426B7"/>
    <w:rsid w:val="005432FA"/>
    <w:rsid w:val="00543C8D"/>
    <w:rsid w:val="00547D3E"/>
    <w:rsid w:val="0055014E"/>
    <w:rsid w:val="005503BF"/>
    <w:rsid w:val="00551C56"/>
    <w:rsid w:val="00557C49"/>
    <w:rsid w:val="00561135"/>
    <w:rsid w:val="00562DEB"/>
    <w:rsid w:val="00566F7A"/>
    <w:rsid w:val="00571316"/>
    <w:rsid w:val="005720CC"/>
    <w:rsid w:val="00572CE6"/>
    <w:rsid w:val="0057336D"/>
    <w:rsid w:val="00574FEA"/>
    <w:rsid w:val="005764D7"/>
    <w:rsid w:val="00577000"/>
    <w:rsid w:val="00577B7C"/>
    <w:rsid w:val="00582C48"/>
    <w:rsid w:val="00584AFD"/>
    <w:rsid w:val="00587127"/>
    <w:rsid w:val="005A18C8"/>
    <w:rsid w:val="005A1FF1"/>
    <w:rsid w:val="005A21C1"/>
    <w:rsid w:val="005A59CC"/>
    <w:rsid w:val="005B3975"/>
    <w:rsid w:val="005B3A4B"/>
    <w:rsid w:val="005B4E9F"/>
    <w:rsid w:val="005B69B3"/>
    <w:rsid w:val="005B7056"/>
    <w:rsid w:val="005C574B"/>
    <w:rsid w:val="005D0730"/>
    <w:rsid w:val="005D24C9"/>
    <w:rsid w:val="005D3C3B"/>
    <w:rsid w:val="005D4CA4"/>
    <w:rsid w:val="005E4F80"/>
    <w:rsid w:val="005F00C1"/>
    <w:rsid w:val="005F25FF"/>
    <w:rsid w:val="005F2FBE"/>
    <w:rsid w:val="005F3D8F"/>
    <w:rsid w:val="005F4CEC"/>
    <w:rsid w:val="005F624B"/>
    <w:rsid w:val="00600024"/>
    <w:rsid w:val="0060236B"/>
    <w:rsid w:val="00602F3D"/>
    <w:rsid w:val="00604C5B"/>
    <w:rsid w:val="00610C3A"/>
    <w:rsid w:val="006128A6"/>
    <w:rsid w:val="00612C97"/>
    <w:rsid w:val="00620A62"/>
    <w:rsid w:val="0062248E"/>
    <w:rsid w:val="00624761"/>
    <w:rsid w:val="00624BE0"/>
    <w:rsid w:val="006310A2"/>
    <w:rsid w:val="006345DA"/>
    <w:rsid w:val="00634FD0"/>
    <w:rsid w:val="0063551E"/>
    <w:rsid w:val="006365C7"/>
    <w:rsid w:val="006402DD"/>
    <w:rsid w:val="00641ED5"/>
    <w:rsid w:val="00644D97"/>
    <w:rsid w:val="00645C7A"/>
    <w:rsid w:val="006468FA"/>
    <w:rsid w:val="00650FF0"/>
    <w:rsid w:val="006520B0"/>
    <w:rsid w:val="00652283"/>
    <w:rsid w:val="00652EFD"/>
    <w:rsid w:val="00655B12"/>
    <w:rsid w:val="006628A2"/>
    <w:rsid w:val="00662E61"/>
    <w:rsid w:val="0067300F"/>
    <w:rsid w:val="0067401C"/>
    <w:rsid w:val="00674B85"/>
    <w:rsid w:val="00680338"/>
    <w:rsid w:val="006863BE"/>
    <w:rsid w:val="006870F1"/>
    <w:rsid w:val="00691BAD"/>
    <w:rsid w:val="00694FCF"/>
    <w:rsid w:val="00696F91"/>
    <w:rsid w:val="00697E65"/>
    <w:rsid w:val="006A5D74"/>
    <w:rsid w:val="006A706D"/>
    <w:rsid w:val="006B49F7"/>
    <w:rsid w:val="006B5710"/>
    <w:rsid w:val="006B64AB"/>
    <w:rsid w:val="006C09F2"/>
    <w:rsid w:val="006C2F18"/>
    <w:rsid w:val="006C51E5"/>
    <w:rsid w:val="006C53D7"/>
    <w:rsid w:val="006C65C2"/>
    <w:rsid w:val="006C69BA"/>
    <w:rsid w:val="006D0BB9"/>
    <w:rsid w:val="006D453B"/>
    <w:rsid w:val="006D52E3"/>
    <w:rsid w:val="006D562B"/>
    <w:rsid w:val="006D60A1"/>
    <w:rsid w:val="006D7951"/>
    <w:rsid w:val="006E0364"/>
    <w:rsid w:val="006E3FD8"/>
    <w:rsid w:val="006E45AF"/>
    <w:rsid w:val="006E5357"/>
    <w:rsid w:val="006E5568"/>
    <w:rsid w:val="006E5A7F"/>
    <w:rsid w:val="006E6054"/>
    <w:rsid w:val="006E77B6"/>
    <w:rsid w:val="006F060F"/>
    <w:rsid w:val="006F46E1"/>
    <w:rsid w:val="006F5847"/>
    <w:rsid w:val="006F7EE7"/>
    <w:rsid w:val="00701E71"/>
    <w:rsid w:val="00702EAC"/>
    <w:rsid w:val="00710C62"/>
    <w:rsid w:val="00711058"/>
    <w:rsid w:val="00711E8C"/>
    <w:rsid w:val="0071242E"/>
    <w:rsid w:val="00713279"/>
    <w:rsid w:val="00720DBD"/>
    <w:rsid w:val="00721E42"/>
    <w:rsid w:val="00722384"/>
    <w:rsid w:val="00730887"/>
    <w:rsid w:val="00730A4D"/>
    <w:rsid w:val="00735134"/>
    <w:rsid w:val="00736327"/>
    <w:rsid w:val="00737838"/>
    <w:rsid w:val="00742C25"/>
    <w:rsid w:val="00744BCE"/>
    <w:rsid w:val="00745B7E"/>
    <w:rsid w:val="00747BA9"/>
    <w:rsid w:val="00750682"/>
    <w:rsid w:val="0075080F"/>
    <w:rsid w:val="00756B7F"/>
    <w:rsid w:val="00761569"/>
    <w:rsid w:val="00761A88"/>
    <w:rsid w:val="00763CC2"/>
    <w:rsid w:val="00765F0E"/>
    <w:rsid w:val="00770198"/>
    <w:rsid w:val="00771F88"/>
    <w:rsid w:val="007802F9"/>
    <w:rsid w:val="00783AE4"/>
    <w:rsid w:val="00785840"/>
    <w:rsid w:val="007859E8"/>
    <w:rsid w:val="00786EA4"/>
    <w:rsid w:val="00791536"/>
    <w:rsid w:val="00791D50"/>
    <w:rsid w:val="00792A49"/>
    <w:rsid w:val="007935E5"/>
    <w:rsid w:val="007961DA"/>
    <w:rsid w:val="007A00A1"/>
    <w:rsid w:val="007A1C46"/>
    <w:rsid w:val="007A2C9A"/>
    <w:rsid w:val="007A34B0"/>
    <w:rsid w:val="007A3BC0"/>
    <w:rsid w:val="007A7252"/>
    <w:rsid w:val="007A735E"/>
    <w:rsid w:val="007B4340"/>
    <w:rsid w:val="007B5880"/>
    <w:rsid w:val="007C13C4"/>
    <w:rsid w:val="007C3E4F"/>
    <w:rsid w:val="007C544A"/>
    <w:rsid w:val="007C76EA"/>
    <w:rsid w:val="007C7E35"/>
    <w:rsid w:val="007D2186"/>
    <w:rsid w:val="007D3AAD"/>
    <w:rsid w:val="007D3FDF"/>
    <w:rsid w:val="007D4BBA"/>
    <w:rsid w:val="007D50F6"/>
    <w:rsid w:val="007D67EA"/>
    <w:rsid w:val="007D6F77"/>
    <w:rsid w:val="007E0E83"/>
    <w:rsid w:val="007E1623"/>
    <w:rsid w:val="007E2607"/>
    <w:rsid w:val="007E556B"/>
    <w:rsid w:val="007F1131"/>
    <w:rsid w:val="007F12C6"/>
    <w:rsid w:val="007F1379"/>
    <w:rsid w:val="007F7331"/>
    <w:rsid w:val="007F76F4"/>
    <w:rsid w:val="00802EAF"/>
    <w:rsid w:val="00805310"/>
    <w:rsid w:val="0080603D"/>
    <w:rsid w:val="00810402"/>
    <w:rsid w:val="00816B80"/>
    <w:rsid w:val="0082007C"/>
    <w:rsid w:val="00822B5B"/>
    <w:rsid w:val="0082358B"/>
    <w:rsid w:val="008237A2"/>
    <w:rsid w:val="00823EB7"/>
    <w:rsid w:val="00823FC2"/>
    <w:rsid w:val="00825B45"/>
    <w:rsid w:val="00825F79"/>
    <w:rsid w:val="00825FFF"/>
    <w:rsid w:val="00831DFE"/>
    <w:rsid w:val="00831E21"/>
    <w:rsid w:val="00832ABA"/>
    <w:rsid w:val="00834A2D"/>
    <w:rsid w:val="00835B55"/>
    <w:rsid w:val="00840831"/>
    <w:rsid w:val="00842541"/>
    <w:rsid w:val="00842A6F"/>
    <w:rsid w:val="00844155"/>
    <w:rsid w:val="0084625B"/>
    <w:rsid w:val="00850FEC"/>
    <w:rsid w:val="00851C4B"/>
    <w:rsid w:val="0085355F"/>
    <w:rsid w:val="008545D2"/>
    <w:rsid w:val="008547FE"/>
    <w:rsid w:val="00855D07"/>
    <w:rsid w:val="00855FBA"/>
    <w:rsid w:val="00860302"/>
    <w:rsid w:val="00865507"/>
    <w:rsid w:val="00866219"/>
    <w:rsid w:val="00870B9B"/>
    <w:rsid w:val="00871EF1"/>
    <w:rsid w:val="0087207D"/>
    <w:rsid w:val="00872B60"/>
    <w:rsid w:val="00873686"/>
    <w:rsid w:val="00873EFA"/>
    <w:rsid w:val="0087421C"/>
    <w:rsid w:val="00876578"/>
    <w:rsid w:val="00881B4C"/>
    <w:rsid w:val="008853E7"/>
    <w:rsid w:val="0089420F"/>
    <w:rsid w:val="008967E5"/>
    <w:rsid w:val="008A026B"/>
    <w:rsid w:val="008A1967"/>
    <w:rsid w:val="008A34A6"/>
    <w:rsid w:val="008A5918"/>
    <w:rsid w:val="008A61DC"/>
    <w:rsid w:val="008A7DF0"/>
    <w:rsid w:val="008B1D26"/>
    <w:rsid w:val="008B21D2"/>
    <w:rsid w:val="008B26AF"/>
    <w:rsid w:val="008B6CD5"/>
    <w:rsid w:val="008C0591"/>
    <w:rsid w:val="008C1D98"/>
    <w:rsid w:val="008C6B3E"/>
    <w:rsid w:val="008D1945"/>
    <w:rsid w:val="008D654E"/>
    <w:rsid w:val="008D674A"/>
    <w:rsid w:val="008E0CEF"/>
    <w:rsid w:val="008E0F43"/>
    <w:rsid w:val="008E5FD5"/>
    <w:rsid w:val="008F6697"/>
    <w:rsid w:val="008F7EDB"/>
    <w:rsid w:val="00901FF8"/>
    <w:rsid w:val="00907596"/>
    <w:rsid w:val="0091625A"/>
    <w:rsid w:val="00917740"/>
    <w:rsid w:val="00920503"/>
    <w:rsid w:val="00921C24"/>
    <w:rsid w:val="00923FC1"/>
    <w:rsid w:val="00924310"/>
    <w:rsid w:val="00924EB7"/>
    <w:rsid w:val="00925208"/>
    <w:rsid w:val="00930A4D"/>
    <w:rsid w:val="00930EE2"/>
    <w:rsid w:val="00933F74"/>
    <w:rsid w:val="009350BD"/>
    <w:rsid w:val="00935FDB"/>
    <w:rsid w:val="00937040"/>
    <w:rsid w:val="00937D07"/>
    <w:rsid w:val="009430A6"/>
    <w:rsid w:val="0094491F"/>
    <w:rsid w:val="009517F7"/>
    <w:rsid w:val="0095236E"/>
    <w:rsid w:val="00954B55"/>
    <w:rsid w:val="00960A5B"/>
    <w:rsid w:val="009619CC"/>
    <w:rsid w:val="0096233B"/>
    <w:rsid w:val="00970AC0"/>
    <w:rsid w:val="00972075"/>
    <w:rsid w:val="009724D5"/>
    <w:rsid w:val="00973685"/>
    <w:rsid w:val="00980E75"/>
    <w:rsid w:val="00981FF5"/>
    <w:rsid w:val="00982EA1"/>
    <w:rsid w:val="00983B02"/>
    <w:rsid w:val="00985510"/>
    <w:rsid w:val="00986ED8"/>
    <w:rsid w:val="00992586"/>
    <w:rsid w:val="0099393C"/>
    <w:rsid w:val="00993CF6"/>
    <w:rsid w:val="009A3573"/>
    <w:rsid w:val="009A3968"/>
    <w:rsid w:val="009A42A2"/>
    <w:rsid w:val="009A444E"/>
    <w:rsid w:val="009B24D1"/>
    <w:rsid w:val="009B520B"/>
    <w:rsid w:val="009B6A4C"/>
    <w:rsid w:val="009C3762"/>
    <w:rsid w:val="009C395C"/>
    <w:rsid w:val="009C4E3D"/>
    <w:rsid w:val="009C693F"/>
    <w:rsid w:val="009D1051"/>
    <w:rsid w:val="009D1AD3"/>
    <w:rsid w:val="009D58BC"/>
    <w:rsid w:val="009D7D45"/>
    <w:rsid w:val="009E613C"/>
    <w:rsid w:val="009F068C"/>
    <w:rsid w:val="009F3350"/>
    <w:rsid w:val="009F354D"/>
    <w:rsid w:val="009F3C37"/>
    <w:rsid w:val="00A00B6E"/>
    <w:rsid w:val="00A04995"/>
    <w:rsid w:val="00A04F42"/>
    <w:rsid w:val="00A05DB4"/>
    <w:rsid w:val="00A12149"/>
    <w:rsid w:val="00A12CE5"/>
    <w:rsid w:val="00A13CE2"/>
    <w:rsid w:val="00A142BF"/>
    <w:rsid w:val="00A21544"/>
    <w:rsid w:val="00A2232B"/>
    <w:rsid w:val="00A2319D"/>
    <w:rsid w:val="00A23ACD"/>
    <w:rsid w:val="00A25CA8"/>
    <w:rsid w:val="00A2784E"/>
    <w:rsid w:val="00A350AA"/>
    <w:rsid w:val="00A3628B"/>
    <w:rsid w:val="00A46A8F"/>
    <w:rsid w:val="00A520F3"/>
    <w:rsid w:val="00A53D24"/>
    <w:rsid w:val="00A5512B"/>
    <w:rsid w:val="00A57556"/>
    <w:rsid w:val="00A603FE"/>
    <w:rsid w:val="00A6509F"/>
    <w:rsid w:val="00A657F2"/>
    <w:rsid w:val="00A66001"/>
    <w:rsid w:val="00A679AE"/>
    <w:rsid w:val="00A70277"/>
    <w:rsid w:val="00A71304"/>
    <w:rsid w:val="00A71A4F"/>
    <w:rsid w:val="00A73906"/>
    <w:rsid w:val="00A745F4"/>
    <w:rsid w:val="00A815D4"/>
    <w:rsid w:val="00A8163F"/>
    <w:rsid w:val="00A8774B"/>
    <w:rsid w:val="00A92300"/>
    <w:rsid w:val="00A923A3"/>
    <w:rsid w:val="00A925CD"/>
    <w:rsid w:val="00A940A7"/>
    <w:rsid w:val="00A940E7"/>
    <w:rsid w:val="00AA3482"/>
    <w:rsid w:val="00AA52C0"/>
    <w:rsid w:val="00AA64E1"/>
    <w:rsid w:val="00AB1538"/>
    <w:rsid w:val="00AB463C"/>
    <w:rsid w:val="00AB4717"/>
    <w:rsid w:val="00AB472D"/>
    <w:rsid w:val="00AB47CA"/>
    <w:rsid w:val="00AB52B2"/>
    <w:rsid w:val="00AC1C37"/>
    <w:rsid w:val="00AC4856"/>
    <w:rsid w:val="00AC53C9"/>
    <w:rsid w:val="00AC6748"/>
    <w:rsid w:val="00AC67AD"/>
    <w:rsid w:val="00AC75EB"/>
    <w:rsid w:val="00AD1CC1"/>
    <w:rsid w:val="00AD3595"/>
    <w:rsid w:val="00AD3B37"/>
    <w:rsid w:val="00AD528C"/>
    <w:rsid w:val="00AD56D3"/>
    <w:rsid w:val="00AD6EB0"/>
    <w:rsid w:val="00AE26EF"/>
    <w:rsid w:val="00AE7D17"/>
    <w:rsid w:val="00AF0B2A"/>
    <w:rsid w:val="00AF165A"/>
    <w:rsid w:val="00AF2B4B"/>
    <w:rsid w:val="00AF31FD"/>
    <w:rsid w:val="00AF64B6"/>
    <w:rsid w:val="00AF656C"/>
    <w:rsid w:val="00B01C63"/>
    <w:rsid w:val="00B02980"/>
    <w:rsid w:val="00B03663"/>
    <w:rsid w:val="00B04163"/>
    <w:rsid w:val="00B0469F"/>
    <w:rsid w:val="00B111A3"/>
    <w:rsid w:val="00B12486"/>
    <w:rsid w:val="00B135CA"/>
    <w:rsid w:val="00B1764C"/>
    <w:rsid w:val="00B17C25"/>
    <w:rsid w:val="00B22106"/>
    <w:rsid w:val="00B22FE6"/>
    <w:rsid w:val="00B23C60"/>
    <w:rsid w:val="00B23D32"/>
    <w:rsid w:val="00B2533C"/>
    <w:rsid w:val="00B25A57"/>
    <w:rsid w:val="00B26ADF"/>
    <w:rsid w:val="00B308D4"/>
    <w:rsid w:val="00B32193"/>
    <w:rsid w:val="00B3361B"/>
    <w:rsid w:val="00B42F17"/>
    <w:rsid w:val="00B43A17"/>
    <w:rsid w:val="00B443F8"/>
    <w:rsid w:val="00B468A7"/>
    <w:rsid w:val="00B47E13"/>
    <w:rsid w:val="00B51DD8"/>
    <w:rsid w:val="00B52615"/>
    <w:rsid w:val="00B5428C"/>
    <w:rsid w:val="00B559E9"/>
    <w:rsid w:val="00B57EF5"/>
    <w:rsid w:val="00B60DB9"/>
    <w:rsid w:val="00B6142F"/>
    <w:rsid w:val="00B63512"/>
    <w:rsid w:val="00B636A3"/>
    <w:rsid w:val="00B6438D"/>
    <w:rsid w:val="00B70E72"/>
    <w:rsid w:val="00B71BAD"/>
    <w:rsid w:val="00B75D26"/>
    <w:rsid w:val="00B805A4"/>
    <w:rsid w:val="00B8112F"/>
    <w:rsid w:val="00B8260A"/>
    <w:rsid w:val="00B83B66"/>
    <w:rsid w:val="00B870DC"/>
    <w:rsid w:val="00B903BF"/>
    <w:rsid w:val="00B90603"/>
    <w:rsid w:val="00B90F36"/>
    <w:rsid w:val="00B9160E"/>
    <w:rsid w:val="00B9248C"/>
    <w:rsid w:val="00B96867"/>
    <w:rsid w:val="00BA5685"/>
    <w:rsid w:val="00BA608A"/>
    <w:rsid w:val="00BA6D59"/>
    <w:rsid w:val="00BA6EDB"/>
    <w:rsid w:val="00BA79B8"/>
    <w:rsid w:val="00BB4ECF"/>
    <w:rsid w:val="00BB7BE0"/>
    <w:rsid w:val="00BC401C"/>
    <w:rsid w:val="00BC4FF9"/>
    <w:rsid w:val="00BC5178"/>
    <w:rsid w:val="00BC5D3F"/>
    <w:rsid w:val="00BD2481"/>
    <w:rsid w:val="00BD4C21"/>
    <w:rsid w:val="00BE12F7"/>
    <w:rsid w:val="00BE153A"/>
    <w:rsid w:val="00BE5080"/>
    <w:rsid w:val="00BE6078"/>
    <w:rsid w:val="00BE7EE2"/>
    <w:rsid w:val="00BF3425"/>
    <w:rsid w:val="00BF4279"/>
    <w:rsid w:val="00BF441C"/>
    <w:rsid w:val="00BF53B4"/>
    <w:rsid w:val="00BF7A75"/>
    <w:rsid w:val="00C04511"/>
    <w:rsid w:val="00C052ED"/>
    <w:rsid w:val="00C05FE3"/>
    <w:rsid w:val="00C063A3"/>
    <w:rsid w:val="00C13796"/>
    <w:rsid w:val="00C14AB4"/>
    <w:rsid w:val="00C14AC0"/>
    <w:rsid w:val="00C16392"/>
    <w:rsid w:val="00C227B2"/>
    <w:rsid w:val="00C23E46"/>
    <w:rsid w:val="00C26811"/>
    <w:rsid w:val="00C279A2"/>
    <w:rsid w:val="00C30C1E"/>
    <w:rsid w:val="00C3117B"/>
    <w:rsid w:val="00C37412"/>
    <w:rsid w:val="00C4159D"/>
    <w:rsid w:val="00C43DF0"/>
    <w:rsid w:val="00C44922"/>
    <w:rsid w:val="00C47B41"/>
    <w:rsid w:val="00C500B9"/>
    <w:rsid w:val="00C50907"/>
    <w:rsid w:val="00C51100"/>
    <w:rsid w:val="00C51E95"/>
    <w:rsid w:val="00C51EAD"/>
    <w:rsid w:val="00C543D7"/>
    <w:rsid w:val="00C55C73"/>
    <w:rsid w:val="00C63BFD"/>
    <w:rsid w:val="00C65A82"/>
    <w:rsid w:val="00C65ECA"/>
    <w:rsid w:val="00C73D0F"/>
    <w:rsid w:val="00C757A5"/>
    <w:rsid w:val="00C76100"/>
    <w:rsid w:val="00C76D0F"/>
    <w:rsid w:val="00C771E9"/>
    <w:rsid w:val="00C80EFB"/>
    <w:rsid w:val="00C813C8"/>
    <w:rsid w:val="00C81574"/>
    <w:rsid w:val="00C82344"/>
    <w:rsid w:val="00C827CE"/>
    <w:rsid w:val="00C85085"/>
    <w:rsid w:val="00C8538E"/>
    <w:rsid w:val="00C874E8"/>
    <w:rsid w:val="00C92192"/>
    <w:rsid w:val="00C95119"/>
    <w:rsid w:val="00C952DB"/>
    <w:rsid w:val="00CA1D6D"/>
    <w:rsid w:val="00CA2C13"/>
    <w:rsid w:val="00CA68BC"/>
    <w:rsid w:val="00CB0108"/>
    <w:rsid w:val="00CB2CC5"/>
    <w:rsid w:val="00CB7ADB"/>
    <w:rsid w:val="00CC3494"/>
    <w:rsid w:val="00CC46CA"/>
    <w:rsid w:val="00CC483A"/>
    <w:rsid w:val="00CC4EB4"/>
    <w:rsid w:val="00CD183D"/>
    <w:rsid w:val="00CD5951"/>
    <w:rsid w:val="00CD67B5"/>
    <w:rsid w:val="00CD7DF2"/>
    <w:rsid w:val="00CE09F3"/>
    <w:rsid w:val="00CE0CF4"/>
    <w:rsid w:val="00CE6AB3"/>
    <w:rsid w:val="00CF1DCF"/>
    <w:rsid w:val="00D02566"/>
    <w:rsid w:val="00D052DC"/>
    <w:rsid w:val="00D05C1F"/>
    <w:rsid w:val="00D0657F"/>
    <w:rsid w:val="00D109B0"/>
    <w:rsid w:val="00D116AF"/>
    <w:rsid w:val="00D167C8"/>
    <w:rsid w:val="00D16B30"/>
    <w:rsid w:val="00D17E0F"/>
    <w:rsid w:val="00D2174F"/>
    <w:rsid w:val="00D263CE"/>
    <w:rsid w:val="00D265A6"/>
    <w:rsid w:val="00D278A8"/>
    <w:rsid w:val="00D31B48"/>
    <w:rsid w:val="00D3365D"/>
    <w:rsid w:val="00D4061B"/>
    <w:rsid w:val="00D457A2"/>
    <w:rsid w:val="00D45C58"/>
    <w:rsid w:val="00D470F4"/>
    <w:rsid w:val="00D519C7"/>
    <w:rsid w:val="00D5384C"/>
    <w:rsid w:val="00D60351"/>
    <w:rsid w:val="00D61022"/>
    <w:rsid w:val="00D62736"/>
    <w:rsid w:val="00D63C68"/>
    <w:rsid w:val="00D64A31"/>
    <w:rsid w:val="00D65BE8"/>
    <w:rsid w:val="00D668B1"/>
    <w:rsid w:val="00D70321"/>
    <w:rsid w:val="00D7666E"/>
    <w:rsid w:val="00D76BC6"/>
    <w:rsid w:val="00D80327"/>
    <w:rsid w:val="00D80A1B"/>
    <w:rsid w:val="00D80BDF"/>
    <w:rsid w:val="00D84416"/>
    <w:rsid w:val="00D872DF"/>
    <w:rsid w:val="00D9529E"/>
    <w:rsid w:val="00D95E3B"/>
    <w:rsid w:val="00D96B48"/>
    <w:rsid w:val="00D97CE1"/>
    <w:rsid w:val="00DA297E"/>
    <w:rsid w:val="00DA3EC6"/>
    <w:rsid w:val="00DA4F36"/>
    <w:rsid w:val="00DA6CAD"/>
    <w:rsid w:val="00DA717F"/>
    <w:rsid w:val="00DB0694"/>
    <w:rsid w:val="00DB26B7"/>
    <w:rsid w:val="00DB4A0E"/>
    <w:rsid w:val="00DB4B1F"/>
    <w:rsid w:val="00DC049F"/>
    <w:rsid w:val="00DC42B9"/>
    <w:rsid w:val="00DC5970"/>
    <w:rsid w:val="00DC5D85"/>
    <w:rsid w:val="00DC605E"/>
    <w:rsid w:val="00DC7682"/>
    <w:rsid w:val="00DC7895"/>
    <w:rsid w:val="00DE018A"/>
    <w:rsid w:val="00DE1E7F"/>
    <w:rsid w:val="00DF1855"/>
    <w:rsid w:val="00DF2D61"/>
    <w:rsid w:val="00DF6185"/>
    <w:rsid w:val="00E02305"/>
    <w:rsid w:val="00E059A3"/>
    <w:rsid w:val="00E1457B"/>
    <w:rsid w:val="00E154E5"/>
    <w:rsid w:val="00E176BF"/>
    <w:rsid w:val="00E17883"/>
    <w:rsid w:val="00E279C5"/>
    <w:rsid w:val="00E314DD"/>
    <w:rsid w:val="00E41F03"/>
    <w:rsid w:val="00E46C7D"/>
    <w:rsid w:val="00E46F19"/>
    <w:rsid w:val="00E521B5"/>
    <w:rsid w:val="00E55C83"/>
    <w:rsid w:val="00E571A0"/>
    <w:rsid w:val="00E62C47"/>
    <w:rsid w:val="00E63CAA"/>
    <w:rsid w:val="00E6475C"/>
    <w:rsid w:val="00E65558"/>
    <w:rsid w:val="00E65E97"/>
    <w:rsid w:val="00E671FE"/>
    <w:rsid w:val="00E701E1"/>
    <w:rsid w:val="00E8236A"/>
    <w:rsid w:val="00E83D5C"/>
    <w:rsid w:val="00E84503"/>
    <w:rsid w:val="00E860E5"/>
    <w:rsid w:val="00E864CD"/>
    <w:rsid w:val="00E86DBF"/>
    <w:rsid w:val="00E87681"/>
    <w:rsid w:val="00E95BD9"/>
    <w:rsid w:val="00E9605D"/>
    <w:rsid w:val="00E97149"/>
    <w:rsid w:val="00EA1E99"/>
    <w:rsid w:val="00EB6963"/>
    <w:rsid w:val="00EB7023"/>
    <w:rsid w:val="00EB783C"/>
    <w:rsid w:val="00EC0F39"/>
    <w:rsid w:val="00EC2C02"/>
    <w:rsid w:val="00EC596D"/>
    <w:rsid w:val="00EC5C72"/>
    <w:rsid w:val="00ED0130"/>
    <w:rsid w:val="00ED1729"/>
    <w:rsid w:val="00ED1CDE"/>
    <w:rsid w:val="00ED5669"/>
    <w:rsid w:val="00ED635C"/>
    <w:rsid w:val="00ED6F79"/>
    <w:rsid w:val="00EF08C8"/>
    <w:rsid w:val="00EF2C18"/>
    <w:rsid w:val="00EF7AA2"/>
    <w:rsid w:val="00EF7C41"/>
    <w:rsid w:val="00EF7E3B"/>
    <w:rsid w:val="00F0333E"/>
    <w:rsid w:val="00F03BD6"/>
    <w:rsid w:val="00F05128"/>
    <w:rsid w:val="00F05527"/>
    <w:rsid w:val="00F15ABE"/>
    <w:rsid w:val="00F1680D"/>
    <w:rsid w:val="00F228CE"/>
    <w:rsid w:val="00F25C41"/>
    <w:rsid w:val="00F33269"/>
    <w:rsid w:val="00F34344"/>
    <w:rsid w:val="00F40B70"/>
    <w:rsid w:val="00F41B24"/>
    <w:rsid w:val="00F44D16"/>
    <w:rsid w:val="00F47BFE"/>
    <w:rsid w:val="00F519DC"/>
    <w:rsid w:val="00F54397"/>
    <w:rsid w:val="00F54550"/>
    <w:rsid w:val="00F54EA2"/>
    <w:rsid w:val="00F57676"/>
    <w:rsid w:val="00F6143E"/>
    <w:rsid w:val="00F61476"/>
    <w:rsid w:val="00F64BE6"/>
    <w:rsid w:val="00F65813"/>
    <w:rsid w:val="00F65DF3"/>
    <w:rsid w:val="00F707A6"/>
    <w:rsid w:val="00F7268E"/>
    <w:rsid w:val="00F74F50"/>
    <w:rsid w:val="00F771F6"/>
    <w:rsid w:val="00F804D4"/>
    <w:rsid w:val="00F856F1"/>
    <w:rsid w:val="00F92A6E"/>
    <w:rsid w:val="00F93C57"/>
    <w:rsid w:val="00F93F17"/>
    <w:rsid w:val="00F96B79"/>
    <w:rsid w:val="00F97662"/>
    <w:rsid w:val="00FA0095"/>
    <w:rsid w:val="00FA0122"/>
    <w:rsid w:val="00FA3DD4"/>
    <w:rsid w:val="00FA7C02"/>
    <w:rsid w:val="00FB14C0"/>
    <w:rsid w:val="00FB48A5"/>
    <w:rsid w:val="00FB501E"/>
    <w:rsid w:val="00FC0FF9"/>
    <w:rsid w:val="00FC48CD"/>
    <w:rsid w:val="00FC71E9"/>
    <w:rsid w:val="00FC7882"/>
    <w:rsid w:val="00FD0D65"/>
    <w:rsid w:val="00FD105F"/>
    <w:rsid w:val="00FD529E"/>
    <w:rsid w:val="00FD5691"/>
    <w:rsid w:val="00FD59FC"/>
    <w:rsid w:val="00FD712A"/>
    <w:rsid w:val="00FE04D8"/>
    <w:rsid w:val="00FE1AF4"/>
    <w:rsid w:val="00FF0DB8"/>
    <w:rsid w:val="00FF0F15"/>
    <w:rsid w:val="00FF6B79"/>
    <w:rsid w:val="00FF726A"/>
    <w:rsid w:val="00FF74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D7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80338"/>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8C1D98"/>
    <w:rPr>
      <w:rFonts w:cs="Times New Roman"/>
      <w:sz w:val="16"/>
    </w:rPr>
  </w:style>
  <w:style w:type="paragraph" w:styleId="Komentarotekstas">
    <w:name w:val="annotation text"/>
    <w:basedOn w:val="prastasis"/>
    <w:link w:val="KomentarotekstasDiagrama"/>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iPriority w:val="99"/>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Calibri" w:eastAsia="Calibri" w:hAnsi="Calibri"/>
      <w:b/>
      <w:bCs/>
      <w:lang w:eastAsia="en-US"/>
    </w:rPr>
  </w:style>
  <w:style w:type="character" w:customStyle="1" w:styleId="KomentarotemaDiagrama">
    <w:name w:val="Komentaro tema 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basedOn w:val="prastasis"/>
    <w:link w:val="PuslapioinaostekstasDiagrama"/>
    <w:uiPriority w:val="99"/>
    <w:semiHidden/>
    <w:unhideWhenUsed/>
    <w:rsid w:val="0096233B"/>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96233B"/>
    <w:rPr>
      <w:sz w:val="20"/>
      <w:szCs w:val="20"/>
    </w:rPr>
  </w:style>
  <w:style w:type="character" w:styleId="Puslapioinaosnuoroda">
    <w:name w:val="footnote reference"/>
    <w:uiPriority w:val="99"/>
    <w:semiHidden/>
    <w:unhideWhenUsed/>
    <w:rsid w:val="0096233B"/>
    <w:rPr>
      <w:vertAlign w:val="superscript"/>
    </w:rPr>
  </w:style>
  <w:style w:type="character" w:customStyle="1" w:styleId="Mention1">
    <w:name w:val="Mention1"/>
    <w:uiPriority w:val="99"/>
    <w:semiHidden/>
    <w:unhideWhenUsed/>
    <w:rsid w:val="00C85085"/>
    <w:rPr>
      <w:color w:val="2B579A"/>
      <w:shd w:val="clear" w:color="auto" w:fill="E6E6E6"/>
    </w:rPr>
  </w:style>
  <w:style w:type="character" w:customStyle="1" w:styleId="apple-converted-space">
    <w:name w:val="apple-converted-space"/>
    <w:rsid w:val="00930EE2"/>
  </w:style>
  <w:style w:type="character" w:styleId="Grietas">
    <w:name w:val="Strong"/>
    <w:uiPriority w:val="22"/>
    <w:qFormat/>
    <w:rsid w:val="00930EE2"/>
    <w:rPr>
      <w:b/>
      <w:bCs/>
    </w:rPr>
  </w:style>
  <w:style w:type="paragraph" w:customStyle="1" w:styleId="Default">
    <w:name w:val="Default"/>
    <w:rsid w:val="00B75D26"/>
    <w:pPr>
      <w:autoSpaceDE w:val="0"/>
      <w:autoSpaceDN w:val="0"/>
      <w:adjustRightInd w:val="0"/>
    </w:pPr>
    <w:rPr>
      <w:rFonts w:ascii="Times New Roman" w:hAnsi="Times New Roman"/>
      <w:color w:val="000000"/>
      <w:sz w:val="24"/>
      <w:szCs w:val="24"/>
      <w:lang w:eastAsia="en-US"/>
    </w:rPr>
  </w:style>
  <w:style w:type="paragraph" w:styleId="Pataisymai">
    <w:name w:val="Revision"/>
    <w:hidden/>
    <w:uiPriority w:val="99"/>
    <w:semiHidden/>
    <w:rsid w:val="00A25CA8"/>
    <w:rPr>
      <w:sz w:val="22"/>
      <w:szCs w:val="22"/>
      <w:lang w:eastAsia="en-US"/>
    </w:rPr>
  </w:style>
  <w:style w:type="paragraph" w:styleId="Betarp">
    <w:name w:val="No Spacing"/>
    <w:uiPriority w:val="1"/>
    <w:qFormat/>
    <w:rsid w:val="003B531C"/>
    <w:rPr>
      <w:rFonts w:asciiTheme="minorHAnsi" w:eastAsiaTheme="minorHAnsi" w:hAnsiTheme="minorHAnsi" w:cstheme="minorBidi"/>
      <w:sz w:val="22"/>
      <w:szCs w:val="22"/>
      <w:lang w:eastAsia="en-US"/>
    </w:rPr>
  </w:style>
  <w:style w:type="paragraph" w:styleId="prastasistinklapis">
    <w:name w:val="Normal (Web)"/>
    <w:basedOn w:val="prastasis"/>
    <w:uiPriority w:val="99"/>
    <w:semiHidden/>
    <w:unhideWhenUsed/>
    <w:rsid w:val="007C7E35"/>
    <w:pPr>
      <w:spacing w:before="100" w:beforeAutospacing="1" w:after="100" w:afterAutospacing="1" w:line="240" w:lineRule="auto"/>
    </w:pPr>
    <w:rPr>
      <w:rFonts w:ascii="Times New Roman" w:eastAsia="Times New Roman" w:hAnsi="Times New Roman"/>
      <w:sz w:val="24"/>
      <w:szCs w:val="24"/>
      <w:lang w:eastAsia="lt-LT"/>
    </w:rPr>
  </w:style>
  <w:style w:type="paragraph" w:styleId="Dokumentoinaostekstas">
    <w:name w:val="endnote text"/>
    <w:basedOn w:val="prastasis"/>
    <w:link w:val="DokumentoinaostekstasDiagrama"/>
    <w:uiPriority w:val="99"/>
    <w:unhideWhenUsed/>
    <w:rsid w:val="00DB4B1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DB4B1F"/>
    <w:rPr>
      <w:lang w:eastAsia="en-US"/>
    </w:rPr>
  </w:style>
  <w:style w:type="character" w:styleId="Dokumentoinaosnumeris">
    <w:name w:val="endnote reference"/>
    <w:basedOn w:val="Numatytasispastraiposriftas"/>
    <w:uiPriority w:val="99"/>
    <w:semiHidden/>
    <w:unhideWhenUsed/>
    <w:rsid w:val="00DB4B1F"/>
    <w:rPr>
      <w:vertAlign w:val="superscript"/>
    </w:rPr>
  </w:style>
  <w:style w:type="character" w:customStyle="1" w:styleId="UnresolvedMention1">
    <w:name w:val="Unresolved Mention1"/>
    <w:basedOn w:val="Numatytasispastraiposriftas"/>
    <w:uiPriority w:val="99"/>
    <w:semiHidden/>
    <w:unhideWhenUsed/>
    <w:rsid w:val="00DB4B1F"/>
    <w:rPr>
      <w:color w:val="808080"/>
      <w:shd w:val="clear" w:color="auto" w:fill="E6E6E6"/>
    </w:rPr>
  </w:style>
  <w:style w:type="character" w:styleId="Perirtashipersaitas">
    <w:name w:val="FollowedHyperlink"/>
    <w:basedOn w:val="Numatytasispastraiposriftas"/>
    <w:uiPriority w:val="99"/>
    <w:semiHidden/>
    <w:unhideWhenUsed/>
    <w:rsid w:val="00193131"/>
    <w:rPr>
      <w:color w:val="954F72" w:themeColor="followedHyperlink"/>
      <w:u w:val="single"/>
    </w:rPr>
  </w:style>
  <w:style w:type="character" w:customStyle="1" w:styleId="UnresolvedMention2">
    <w:name w:val="Unresolved Mention2"/>
    <w:basedOn w:val="Numatytasispastraiposriftas"/>
    <w:uiPriority w:val="99"/>
    <w:semiHidden/>
    <w:unhideWhenUsed/>
    <w:rsid w:val="00D76BC6"/>
    <w:rPr>
      <w:color w:val="808080"/>
      <w:shd w:val="clear" w:color="auto" w:fill="E6E6E6"/>
    </w:rPr>
  </w:style>
  <w:style w:type="character" w:customStyle="1" w:styleId="nocontentmessage">
    <w:name w:val="nocontentmessage"/>
    <w:basedOn w:val="Numatytasispastraiposriftas"/>
    <w:rsid w:val="00D76B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80338"/>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8C1D98"/>
    <w:rPr>
      <w:rFonts w:cs="Times New Roman"/>
      <w:sz w:val="16"/>
    </w:rPr>
  </w:style>
  <w:style w:type="paragraph" w:styleId="Komentarotekstas">
    <w:name w:val="annotation text"/>
    <w:basedOn w:val="prastasis"/>
    <w:link w:val="KomentarotekstasDiagrama"/>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iPriority w:val="99"/>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Calibri" w:eastAsia="Calibri" w:hAnsi="Calibri"/>
      <w:b/>
      <w:bCs/>
      <w:lang w:eastAsia="en-US"/>
    </w:rPr>
  </w:style>
  <w:style w:type="character" w:customStyle="1" w:styleId="KomentarotemaDiagrama">
    <w:name w:val="Komentaro tema 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basedOn w:val="prastasis"/>
    <w:link w:val="PuslapioinaostekstasDiagrama"/>
    <w:uiPriority w:val="99"/>
    <w:semiHidden/>
    <w:unhideWhenUsed/>
    <w:rsid w:val="0096233B"/>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96233B"/>
    <w:rPr>
      <w:sz w:val="20"/>
      <w:szCs w:val="20"/>
    </w:rPr>
  </w:style>
  <w:style w:type="character" w:styleId="Puslapioinaosnuoroda">
    <w:name w:val="footnote reference"/>
    <w:uiPriority w:val="99"/>
    <w:semiHidden/>
    <w:unhideWhenUsed/>
    <w:rsid w:val="0096233B"/>
    <w:rPr>
      <w:vertAlign w:val="superscript"/>
    </w:rPr>
  </w:style>
  <w:style w:type="character" w:customStyle="1" w:styleId="Mention1">
    <w:name w:val="Mention1"/>
    <w:uiPriority w:val="99"/>
    <w:semiHidden/>
    <w:unhideWhenUsed/>
    <w:rsid w:val="00C85085"/>
    <w:rPr>
      <w:color w:val="2B579A"/>
      <w:shd w:val="clear" w:color="auto" w:fill="E6E6E6"/>
    </w:rPr>
  </w:style>
  <w:style w:type="character" w:customStyle="1" w:styleId="apple-converted-space">
    <w:name w:val="apple-converted-space"/>
    <w:rsid w:val="00930EE2"/>
  </w:style>
  <w:style w:type="character" w:styleId="Grietas">
    <w:name w:val="Strong"/>
    <w:uiPriority w:val="22"/>
    <w:qFormat/>
    <w:rsid w:val="00930EE2"/>
    <w:rPr>
      <w:b/>
      <w:bCs/>
    </w:rPr>
  </w:style>
  <w:style w:type="paragraph" w:customStyle="1" w:styleId="Default">
    <w:name w:val="Default"/>
    <w:rsid w:val="00B75D26"/>
    <w:pPr>
      <w:autoSpaceDE w:val="0"/>
      <w:autoSpaceDN w:val="0"/>
      <w:adjustRightInd w:val="0"/>
    </w:pPr>
    <w:rPr>
      <w:rFonts w:ascii="Times New Roman" w:hAnsi="Times New Roman"/>
      <w:color w:val="000000"/>
      <w:sz w:val="24"/>
      <w:szCs w:val="24"/>
      <w:lang w:eastAsia="en-US"/>
    </w:rPr>
  </w:style>
  <w:style w:type="paragraph" w:styleId="Pataisymai">
    <w:name w:val="Revision"/>
    <w:hidden/>
    <w:uiPriority w:val="99"/>
    <w:semiHidden/>
    <w:rsid w:val="00A25CA8"/>
    <w:rPr>
      <w:sz w:val="22"/>
      <w:szCs w:val="22"/>
      <w:lang w:eastAsia="en-US"/>
    </w:rPr>
  </w:style>
  <w:style w:type="paragraph" w:styleId="Betarp">
    <w:name w:val="No Spacing"/>
    <w:uiPriority w:val="1"/>
    <w:qFormat/>
    <w:rsid w:val="003B531C"/>
    <w:rPr>
      <w:rFonts w:asciiTheme="minorHAnsi" w:eastAsiaTheme="minorHAnsi" w:hAnsiTheme="minorHAnsi" w:cstheme="minorBidi"/>
      <w:sz w:val="22"/>
      <w:szCs w:val="22"/>
      <w:lang w:eastAsia="en-US"/>
    </w:rPr>
  </w:style>
  <w:style w:type="paragraph" w:styleId="prastasistinklapis">
    <w:name w:val="Normal (Web)"/>
    <w:basedOn w:val="prastasis"/>
    <w:uiPriority w:val="99"/>
    <w:semiHidden/>
    <w:unhideWhenUsed/>
    <w:rsid w:val="007C7E35"/>
    <w:pPr>
      <w:spacing w:before="100" w:beforeAutospacing="1" w:after="100" w:afterAutospacing="1" w:line="240" w:lineRule="auto"/>
    </w:pPr>
    <w:rPr>
      <w:rFonts w:ascii="Times New Roman" w:eastAsia="Times New Roman" w:hAnsi="Times New Roman"/>
      <w:sz w:val="24"/>
      <w:szCs w:val="24"/>
      <w:lang w:eastAsia="lt-LT"/>
    </w:rPr>
  </w:style>
  <w:style w:type="paragraph" w:styleId="Dokumentoinaostekstas">
    <w:name w:val="endnote text"/>
    <w:basedOn w:val="prastasis"/>
    <w:link w:val="DokumentoinaostekstasDiagrama"/>
    <w:uiPriority w:val="99"/>
    <w:unhideWhenUsed/>
    <w:rsid w:val="00DB4B1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DB4B1F"/>
    <w:rPr>
      <w:lang w:eastAsia="en-US"/>
    </w:rPr>
  </w:style>
  <w:style w:type="character" w:styleId="Dokumentoinaosnumeris">
    <w:name w:val="endnote reference"/>
    <w:basedOn w:val="Numatytasispastraiposriftas"/>
    <w:uiPriority w:val="99"/>
    <w:semiHidden/>
    <w:unhideWhenUsed/>
    <w:rsid w:val="00DB4B1F"/>
    <w:rPr>
      <w:vertAlign w:val="superscript"/>
    </w:rPr>
  </w:style>
  <w:style w:type="character" w:customStyle="1" w:styleId="UnresolvedMention1">
    <w:name w:val="Unresolved Mention1"/>
    <w:basedOn w:val="Numatytasispastraiposriftas"/>
    <w:uiPriority w:val="99"/>
    <w:semiHidden/>
    <w:unhideWhenUsed/>
    <w:rsid w:val="00DB4B1F"/>
    <w:rPr>
      <w:color w:val="808080"/>
      <w:shd w:val="clear" w:color="auto" w:fill="E6E6E6"/>
    </w:rPr>
  </w:style>
  <w:style w:type="character" w:styleId="Perirtashipersaitas">
    <w:name w:val="FollowedHyperlink"/>
    <w:basedOn w:val="Numatytasispastraiposriftas"/>
    <w:uiPriority w:val="99"/>
    <w:semiHidden/>
    <w:unhideWhenUsed/>
    <w:rsid w:val="00193131"/>
    <w:rPr>
      <w:color w:val="954F72" w:themeColor="followedHyperlink"/>
      <w:u w:val="single"/>
    </w:rPr>
  </w:style>
  <w:style w:type="character" w:customStyle="1" w:styleId="UnresolvedMention2">
    <w:name w:val="Unresolved Mention2"/>
    <w:basedOn w:val="Numatytasispastraiposriftas"/>
    <w:uiPriority w:val="99"/>
    <w:semiHidden/>
    <w:unhideWhenUsed/>
    <w:rsid w:val="00D76BC6"/>
    <w:rPr>
      <w:color w:val="808080"/>
      <w:shd w:val="clear" w:color="auto" w:fill="E6E6E6"/>
    </w:rPr>
  </w:style>
  <w:style w:type="character" w:customStyle="1" w:styleId="nocontentmessage">
    <w:name w:val="nocontentmessage"/>
    <w:basedOn w:val="Numatytasispastraiposriftas"/>
    <w:rsid w:val="00D76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25169">
      <w:bodyDiv w:val="1"/>
      <w:marLeft w:val="0"/>
      <w:marRight w:val="0"/>
      <w:marTop w:val="0"/>
      <w:marBottom w:val="0"/>
      <w:divBdr>
        <w:top w:val="none" w:sz="0" w:space="0" w:color="auto"/>
        <w:left w:val="none" w:sz="0" w:space="0" w:color="auto"/>
        <w:bottom w:val="none" w:sz="0" w:space="0" w:color="auto"/>
        <w:right w:val="none" w:sz="0" w:space="0" w:color="auto"/>
      </w:divBdr>
    </w:div>
    <w:div w:id="132217431">
      <w:bodyDiv w:val="1"/>
      <w:marLeft w:val="0"/>
      <w:marRight w:val="0"/>
      <w:marTop w:val="0"/>
      <w:marBottom w:val="0"/>
      <w:divBdr>
        <w:top w:val="none" w:sz="0" w:space="0" w:color="auto"/>
        <w:left w:val="none" w:sz="0" w:space="0" w:color="auto"/>
        <w:bottom w:val="none" w:sz="0" w:space="0" w:color="auto"/>
        <w:right w:val="none" w:sz="0" w:space="0" w:color="auto"/>
      </w:divBdr>
    </w:div>
    <w:div w:id="20652823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0767977">
      <w:bodyDiv w:val="1"/>
      <w:marLeft w:val="0"/>
      <w:marRight w:val="0"/>
      <w:marTop w:val="0"/>
      <w:marBottom w:val="0"/>
      <w:divBdr>
        <w:top w:val="none" w:sz="0" w:space="0" w:color="auto"/>
        <w:left w:val="none" w:sz="0" w:space="0" w:color="auto"/>
        <w:bottom w:val="none" w:sz="0" w:space="0" w:color="auto"/>
        <w:right w:val="none" w:sz="0" w:space="0" w:color="auto"/>
      </w:divBdr>
    </w:div>
    <w:div w:id="464933697">
      <w:bodyDiv w:val="1"/>
      <w:marLeft w:val="0"/>
      <w:marRight w:val="0"/>
      <w:marTop w:val="0"/>
      <w:marBottom w:val="0"/>
      <w:divBdr>
        <w:top w:val="none" w:sz="0" w:space="0" w:color="auto"/>
        <w:left w:val="none" w:sz="0" w:space="0" w:color="auto"/>
        <w:bottom w:val="none" w:sz="0" w:space="0" w:color="auto"/>
        <w:right w:val="none" w:sz="0" w:space="0" w:color="auto"/>
      </w:divBdr>
    </w:div>
    <w:div w:id="676464955">
      <w:bodyDiv w:val="1"/>
      <w:marLeft w:val="0"/>
      <w:marRight w:val="0"/>
      <w:marTop w:val="0"/>
      <w:marBottom w:val="0"/>
      <w:divBdr>
        <w:top w:val="none" w:sz="0" w:space="0" w:color="auto"/>
        <w:left w:val="none" w:sz="0" w:space="0" w:color="auto"/>
        <w:bottom w:val="none" w:sz="0" w:space="0" w:color="auto"/>
        <w:right w:val="none" w:sz="0" w:space="0" w:color="auto"/>
      </w:divBdr>
    </w:div>
    <w:div w:id="681056246">
      <w:bodyDiv w:val="1"/>
      <w:marLeft w:val="0"/>
      <w:marRight w:val="0"/>
      <w:marTop w:val="0"/>
      <w:marBottom w:val="0"/>
      <w:divBdr>
        <w:top w:val="none" w:sz="0" w:space="0" w:color="auto"/>
        <w:left w:val="none" w:sz="0" w:space="0" w:color="auto"/>
        <w:bottom w:val="none" w:sz="0" w:space="0" w:color="auto"/>
        <w:right w:val="none" w:sz="0" w:space="0" w:color="auto"/>
      </w:divBdr>
    </w:div>
    <w:div w:id="695928490">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91720093">
      <w:bodyDiv w:val="1"/>
      <w:marLeft w:val="0"/>
      <w:marRight w:val="0"/>
      <w:marTop w:val="0"/>
      <w:marBottom w:val="0"/>
      <w:divBdr>
        <w:top w:val="none" w:sz="0" w:space="0" w:color="auto"/>
        <w:left w:val="none" w:sz="0" w:space="0" w:color="auto"/>
        <w:bottom w:val="none" w:sz="0" w:space="0" w:color="auto"/>
        <w:right w:val="none" w:sz="0" w:space="0" w:color="auto"/>
      </w:divBdr>
    </w:div>
    <w:div w:id="1177233294">
      <w:bodyDiv w:val="1"/>
      <w:marLeft w:val="0"/>
      <w:marRight w:val="0"/>
      <w:marTop w:val="0"/>
      <w:marBottom w:val="0"/>
      <w:divBdr>
        <w:top w:val="none" w:sz="0" w:space="0" w:color="auto"/>
        <w:left w:val="none" w:sz="0" w:space="0" w:color="auto"/>
        <w:bottom w:val="none" w:sz="0" w:space="0" w:color="auto"/>
        <w:right w:val="none" w:sz="0" w:space="0" w:color="auto"/>
      </w:divBdr>
    </w:div>
    <w:div w:id="1230918262">
      <w:bodyDiv w:val="1"/>
      <w:marLeft w:val="0"/>
      <w:marRight w:val="0"/>
      <w:marTop w:val="0"/>
      <w:marBottom w:val="0"/>
      <w:divBdr>
        <w:top w:val="none" w:sz="0" w:space="0" w:color="auto"/>
        <w:left w:val="none" w:sz="0" w:space="0" w:color="auto"/>
        <w:bottom w:val="none" w:sz="0" w:space="0" w:color="auto"/>
        <w:right w:val="none" w:sz="0" w:space="0" w:color="auto"/>
      </w:divBdr>
    </w:div>
    <w:div w:id="1233732990">
      <w:bodyDiv w:val="1"/>
      <w:marLeft w:val="0"/>
      <w:marRight w:val="0"/>
      <w:marTop w:val="0"/>
      <w:marBottom w:val="0"/>
      <w:divBdr>
        <w:top w:val="none" w:sz="0" w:space="0" w:color="auto"/>
        <w:left w:val="none" w:sz="0" w:space="0" w:color="auto"/>
        <w:bottom w:val="none" w:sz="0" w:space="0" w:color="auto"/>
        <w:right w:val="none" w:sz="0" w:space="0" w:color="auto"/>
      </w:divBdr>
    </w:div>
    <w:div w:id="1265306884">
      <w:bodyDiv w:val="1"/>
      <w:marLeft w:val="0"/>
      <w:marRight w:val="0"/>
      <w:marTop w:val="0"/>
      <w:marBottom w:val="0"/>
      <w:divBdr>
        <w:top w:val="none" w:sz="0" w:space="0" w:color="auto"/>
        <w:left w:val="none" w:sz="0" w:space="0" w:color="auto"/>
        <w:bottom w:val="none" w:sz="0" w:space="0" w:color="auto"/>
        <w:right w:val="none" w:sz="0" w:space="0" w:color="auto"/>
      </w:divBdr>
      <w:divsChild>
        <w:div w:id="2027441426">
          <w:marLeft w:val="120"/>
          <w:marRight w:val="120"/>
          <w:marTop w:val="120"/>
          <w:marBottom w:val="120"/>
          <w:divBdr>
            <w:top w:val="none" w:sz="0" w:space="0" w:color="auto"/>
            <w:left w:val="none" w:sz="0" w:space="0" w:color="auto"/>
            <w:bottom w:val="none" w:sz="0" w:space="0" w:color="auto"/>
            <w:right w:val="none" w:sz="0" w:space="0" w:color="auto"/>
          </w:divBdr>
          <w:divsChild>
            <w:div w:id="134521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24526">
      <w:bodyDiv w:val="1"/>
      <w:marLeft w:val="0"/>
      <w:marRight w:val="0"/>
      <w:marTop w:val="0"/>
      <w:marBottom w:val="0"/>
      <w:divBdr>
        <w:top w:val="none" w:sz="0" w:space="0" w:color="auto"/>
        <w:left w:val="none" w:sz="0" w:space="0" w:color="auto"/>
        <w:bottom w:val="none" w:sz="0" w:space="0" w:color="auto"/>
        <w:right w:val="none" w:sz="0" w:space="0" w:color="auto"/>
      </w:divBdr>
    </w:div>
    <w:div w:id="1321692766">
      <w:bodyDiv w:val="1"/>
      <w:marLeft w:val="0"/>
      <w:marRight w:val="0"/>
      <w:marTop w:val="0"/>
      <w:marBottom w:val="0"/>
      <w:divBdr>
        <w:top w:val="none" w:sz="0" w:space="0" w:color="auto"/>
        <w:left w:val="none" w:sz="0" w:space="0" w:color="auto"/>
        <w:bottom w:val="none" w:sz="0" w:space="0" w:color="auto"/>
        <w:right w:val="none" w:sz="0" w:space="0" w:color="auto"/>
      </w:divBdr>
    </w:div>
    <w:div w:id="1423331263">
      <w:bodyDiv w:val="1"/>
      <w:marLeft w:val="0"/>
      <w:marRight w:val="0"/>
      <w:marTop w:val="0"/>
      <w:marBottom w:val="0"/>
      <w:divBdr>
        <w:top w:val="none" w:sz="0" w:space="0" w:color="auto"/>
        <w:left w:val="none" w:sz="0" w:space="0" w:color="auto"/>
        <w:bottom w:val="none" w:sz="0" w:space="0" w:color="auto"/>
        <w:right w:val="none" w:sz="0" w:space="0" w:color="auto"/>
      </w:divBdr>
      <w:divsChild>
        <w:div w:id="1716003491">
          <w:marLeft w:val="0"/>
          <w:marRight w:val="0"/>
          <w:marTop w:val="0"/>
          <w:marBottom w:val="0"/>
          <w:divBdr>
            <w:top w:val="none" w:sz="0" w:space="0" w:color="auto"/>
            <w:left w:val="none" w:sz="0" w:space="0" w:color="auto"/>
            <w:bottom w:val="none" w:sz="0" w:space="0" w:color="auto"/>
            <w:right w:val="none" w:sz="0" w:space="0" w:color="auto"/>
          </w:divBdr>
          <w:divsChild>
            <w:div w:id="275406808">
              <w:marLeft w:val="0"/>
              <w:marRight w:val="0"/>
              <w:marTop w:val="0"/>
              <w:marBottom w:val="0"/>
              <w:divBdr>
                <w:top w:val="none" w:sz="0" w:space="0" w:color="auto"/>
                <w:left w:val="none" w:sz="0" w:space="0" w:color="auto"/>
                <w:bottom w:val="none" w:sz="0" w:space="0" w:color="auto"/>
                <w:right w:val="none" w:sz="0" w:space="0" w:color="auto"/>
              </w:divBdr>
            </w:div>
            <w:div w:id="313338158">
              <w:marLeft w:val="0"/>
              <w:marRight w:val="0"/>
              <w:marTop w:val="0"/>
              <w:marBottom w:val="0"/>
              <w:divBdr>
                <w:top w:val="none" w:sz="0" w:space="0" w:color="auto"/>
                <w:left w:val="none" w:sz="0" w:space="0" w:color="auto"/>
                <w:bottom w:val="none" w:sz="0" w:space="0" w:color="auto"/>
                <w:right w:val="none" w:sz="0" w:space="0" w:color="auto"/>
              </w:divBdr>
            </w:div>
            <w:div w:id="1703555066">
              <w:marLeft w:val="0"/>
              <w:marRight w:val="0"/>
              <w:marTop w:val="0"/>
              <w:marBottom w:val="0"/>
              <w:divBdr>
                <w:top w:val="none" w:sz="0" w:space="0" w:color="auto"/>
                <w:left w:val="none" w:sz="0" w:space="0" w:color="auto"/>
                <w:bottom w:val="none" w:sz="0" w:space="0" w:color="auto"/>
                <w:right w:val="none" w:sz="0" w:space="0" w:color="auto"/>
              </w:divBdr>
            </w:div>
            <w:div w:id="1832020205">
              <w:marLeft w:val="0"/>
              <w:marRight w:val="0"/>
              <w:marTop w:val="0"/>
              <w:marBottom w:val="0"/>
              <w:divBdr>
                <w:top w:val="none" w:sz="0" w:space="0" w:color="auto"/>
                <w:left w:val="none" w:sz="0" w:space="0" w:color="auto"/>
                <w:bottom w:val="none" w:sz="0" w:space="0" w:color="auto"/>
                <w:right w:val="none" w:sz="0" w:space="0" w:color="auto"/>
              </w:divBdr>
            </w:div>
          </w:divsChild>
        </w:div>
        <w:div w:id="1902323751">
          <w:marLeft w:val="0"/>
          <w:marRight w:val="0"/>
          <w:marTop w:val="0"/>
          <w:marBottom w:val="0"/>
          <w:divBdr>
            <w:top w:val="none" w:sz="0" w:space="0" w:color="auto"/>
            <w:left w:val="none" w:sz="0" w:space="0" w:color="auto"/>
            <w:bottom w:val="none" w:sz="0" w:space="0" w:color="auto"/>
            <w:right w:val="none" w:sz="0" w:space="0" w:color="auto"/>
          </w:divBdr>
          <w:divsChild>
            <w:div w:id="578102901">
              <w:marLeft w:val="0"/>
              <w:marRight w:val="0"/>
              <w:marTop w:val="0"/>
              <w:marBottom w:val="0"/>
              <w:divBdr>
                <w:top w:val="none" w:sz="0" w:space="0" w:color="auto"/>
                <w:left w:val="none" w:sz="0" w:space="0" w:color="auto"/>
                <w:bottom w:val="none" w:sz="0" w:space="0" w:color="auto"/>
                <w:right w:val="none" w:sz="0" w:space="0" w:color="auto"/>
              </w:divBdr>
            </w:div>
            <w:div w:id="201464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0169727">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57350838">
      <w:bodyDiv w:val="1"/>
      <w:marLeft w:val="0"/>
      <w:marRight w:val="0"/>
      <w:marTop w:val="0"/>
      <w:marBottom w:val="0"/>
      <w:divBdr>
        <w:top w:val="none" w:sz="0" w:space="0" w:color="auto"/>
        <w:left w:val="none" w:sz="0" w:space="0" w:color="auto"/>
        <w:bottom w:val="none" w:sz="0" w:space="0" w:color="auto"/>
        <w:right w:val="none" w:sz="0" w:space="0" w:color="auto"/>
      </w:divBdr>
    </w:div>
    <w:div w:id="1570922586">
      <w:bodyDiv w:val="1"/>
      <w:marLeft w:val="0"/>
      <w:marRight w:val="0"/>
      <w:marTop w:val="0"/>
      <w:marBottom w:val="0"/>
      <w:divBdr>
        <w:top w:val="none" w:sz="0" w:space="0" w:color="auto"/>
        <w:left w:val="none" w:sz="0" w:space="0" w:color="auto"/>
        <w:bottom w:val="none" w:sz="0" w:space="0" w:color="auto"/>
        <w:right w:val="none" w:sz="0" w:space="0" w:color="auto"/>
      </w:divBdr>
    </w:div>
    <w:div w:id="1623226811">
      <w:bodyDiv w:val="1"/>
      <w:marLeft w:val="0"/>
      <w:marRight w:val="0"/>
      <w:marTop w:val="0"/>
      <w:marBottom w:val="0"/>
      <w:divBdr>
        <w:top w:val="none" w:sz="0" w:space="0" w:color="auto"/>
        <w:left w:val="none" w:sz="0" w:space="0" w:color="auto"/>
        <w:bottom w:val="none" w:sz="0" w:space="0" w:color="auto"/>
        <w:right w:val="none" w:sz="0" w:space="0" w:color="auto"/>
      </w:divBdr>
    </w:div>
    <w:div w:id="1633440849">
      <w:bodyDiv w:val="1"/>
      <w:marLeft w:val="0"/>
      <w:marRight w:val="0"/>
      <w:marTop w:val="0"/>
      <w:marBottom w:val="0"/>
      <w:divBdr>
        <w:top w:val="none" w:sz="0" w:space="0" w:color="auto"/>
        <w:left w:val="none" w:sz="0" w:space="0" w:color="auto"/>
        <w:bottom w:val="none" w:sz="0" w:space="0" w:color="auto"/>
        <w:right w:val="none" w:sz="0" w:space="0" w:color="auto"/>
      </w:divBdr>
    </w:div>
    <w:div w:id="1691222875">
      <w:bodyDiv w:val="1"/>
      <w:marLeft w:val="0"/>
      <w:marRight w:val="0"/>
      <w:marTop w:val="0"/>
      <w:marBottom w:val="0"/>
      <w:divBdr>
        <w:top w:val="none" w:sz="0" w:space="0" w:color="auto"/>
        <w:left w:val="none" w:sz="0" w:space="0" w:color="auto"/>
        <w:bottom w:val="none" w:sz="0" w:space="0" w:color="auto"/>
        <w:right w:val="none" w:sz="0" w:space="0" w:color="auto"/>
      </w:divBdr>
    </w:div>
    <w:div w:id="1811553446">
      <w:bodyDiv w:val="1"/>
      <w:marLeft w:val="0"/>
      <w:marRight w:val="0"/>
      <w:marTop w:val="0"/>
      <w:marBottom w:val="0"/>
      <w:divBdr>
        <w:top w:val="none" w:sz="0" w:space="0" w:color="auto"/>
        <w:left w:val="none" w:sz="0" w:space="0" w:color="auto"/>
        <w:bottom w:val="none" w:sz="0" w:space="0" w:color="auto"/>
        <w:right w:val="none" w:sz="0" w:space="0" w:color="auto"/>
      </w:divBdr>
    </w:div>
    <w:div w:id="1851867861">
      <w:bodyDiv w:val="1"/>
      <w:marLeft w:val="0"/>
      <w:marRight w:val="0"/>
      <w:marTop w:val="0"/>
      <w:marBottom w:val="0"/>
      <w:divBdr>
        <w:top w:val="none" w:sz="0" w:space="0" w:color="auto"/>
        <w:left w:val="none" w:sz="0" w:space="0" w:color="auto"/>
        <w:bottom w:val="none" w:sz="0" w:space="0" w:color="auto"/>
        <w:right w:val="none" w:sz="0" w:space="0" w:color="auto"/>
      </w:divBdr>
    </w:div>
    <w:div w:id="2005089837">
      <w:bodyDiv w:val="1"/>
      <w:marLeft w:val="0"/>
      <w:marRight w:val="0"/>
      <w:marTop w:val="0"/>
      <w:marBottom w:val="0"/>
      <w:divBdr>
        <w:top w:val="none" w:sz="0" w:space="0" w:color="auto"/>
        <w:left w:val="none" w:sz="0" w:space="0" w:color="auto"/>
        <w:bottom w:val="none" w:sz="0" w:space="0" w:color="auto"/>
        <w:right w:val="none" w:sz="0" w:space="0" w:color="auto"/>
      </w:divBdr>
    </w:div>
    <w:div w:id="208636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ED68997709F5/UgfqmXNrKG" TargetMode="External"/><Relationship Id="rId2" Type="http://schemas.openxmlformats.org/officeDocument/2006/relationships/hyperlink" Target="https://www.e-tar.lt/portal/lt/legalAct/f7bdfb303cce11e498a79e861091cd92" TargetMode="External"/><Relationship Id="rId1" Type="http://schemas.openxmlformats.org/officeDocument/2006/relationships/hyperlink" Target="https://www.e-tar.lt/portal/lt/legalAct/TAR.821DEBBBD657/vhpQiSKCdu" TargetMode="External"/><Relationship Id="rId4" Type="http://schemas.openxmlformats.org/officeDocument/2006/relationships/hyperlink" Target="https://www.e-tar.lt/portal/lt/legalAct/b4f0b5f0d65011e583a295d9366c7ab3/SSvTLZcSoY"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F812F-9B4E-468A-BE49-D0B061CE3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6642</Words>
  <Characters>3786</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10408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cp:lastModifiedBy>Vilma Ulkienė</cp:lastModifiedBy>
  <cp:revision>9</cp:revision>
  <cp:lastPrinted>2017-09-06T10:34:00Z</cp:lastPrinted>
  <dcterms:created xsi:type="dcterms:W3CDTF">2017-09-07T10:05:00Z</dcterms:created>
  <dcterms:modified xsi:type="dcterms:W3CDTF">2017-09-12T08:15:00Z</dcterms:modified>
</cp:coreProperties>
</file>