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DEC" w:rsidRPr="00406E16" w:rsidRDefault="00D25DEC" w:rsidP="00D25DEC"/>
    <w:p w:rsidR="00D25DEC" w:rsidRPr="00F11D31" w:rsidRDefault="00D25DEC" w:rsidP="00D25DEC">
      <w:pPr>
        <w:spacing w:after="0" w:line="240" w:lineRule="auto"/>
        <w:jc w:val="center"/>
        <w:rPr>
          <w:rFonts w:ascii="Times New Roman" w:hAnsi="Times New Roman"/>
          <w:b/>
          <w:sz w:val="24"/>
          <w:szCs w:val="24"/>
        </w:rPr>
      </w:pPr>
      <w:r w:rsidRPr="00F11D31">
        <w:rPr>
          <w:rFonts w:ascii="Times New Roman" w:hAnsi="Times New Roman"/>
          <w:b/>
          <w:sz w:val="24"/>
          <w:szCs w:val="24"/>
        </w:rPr>
        <w:t>Lietuvos Respublikos socialinės apsaugos ir darbo ministerija</w:t>
      </w:r>
    </w:p>
    <w:p w:rsidR="00D25DEC" w:rsidRDefault="00D25DEC" w:rsidP="00D25DEC">
      <w:pPr>
        <w:pStyle w:val="Pavadinimas"/>
        <w:pBdr>
          <w:bottom w:val="none" w:sz="0" w:space="0" w:color="auto"/>
        </w:pBdr>
        <w:jc w:val="center"/>
        <w:rPr>
          <w:rFonts w:ascii="Times New Roman" w:hAnsi="Times New Roman"/>
          <w:b/>
          <w:color w:val="auto"/>
          <w:sz w:val="32"/>
          <w:szCs w:val="32"/>
        </w:rPr>
      </w:pPr>
    </w:p>
    <w:p w:rsidR="00D25DEC" w:rsidRPr="00C74D29" w:rsidRDefault="00D25DEC" w:rsidP="00D25DEC">
      <w:pPr>
        <w:pStyle w:val="Pavadinimas"/>
        <w:pBdr>
          <w:bottom w:val="none" w:sz="0" w:space="0" w:color="auto"/>
        </w:pBdr>
        <w:jc w:val="center"/>
        <w:rPr>
          <w:rFonts w:ascii="Times New Roman" w:hAnsi="Times New Roman"/>
          <w:b/>
          <w:bCs/>
          <w:color w:val="auto"/>
          <w:sz w:val="32"/>
          <w:szCs w:val="32"/>
        </w:rPr>
      </w:pPr>
      <w:r w:rsidRPr="00C74D29">
        <w:rPr>
          <w:rFonts w:ascii="Times New Roman" w:hAnsi="Times New Roman"/>
          <w:b/>
          <w:color w:val="auto"/>
          <w:sz w:val="32"/>
          <w:szCs w:val="32"/>
        </w:rPr>
        <w:t xml:space="preserve">ASMENŲ, PRIKLAUSOMŲ NUO PSICHOAKTYVIŲJŲ MEDŽIAGŲ, REABILITACIJOS FIKSUOTŲJŲ ĮKAINIŲ NUSTATYMO </w:t>
      </w:r>
      <w:r w:rsidRPr="00C74D29">
        <w:rPr>
          <w:rFonts w:ascii="Times New Roman" w:hAnsi="Times New Roman"/>
          <w:b/>
          <w:color w:val="auto"/>
          <w:sz w:val="32"/>
          <w:szCs w:val="32"/>
        </w:rPr>
        <w:br/>
        <w:t>TYRIMO ATASKAITA</w:t>
      </w:r>
    </w:p>
    <w:p w:rsidR="00D25DEC" w:rsidRDefault="00D25DEC" w:rsidP="00D25DEC">
      <w:pPr>
        <w:spacing w:after="0" w:line="240" w:lineRule="auto"/>
        <w:jc w:val="center"/>
        <w:rPr>
          <w:rFonts w:ascii="Times New Roman" w:hAnsi="Times New Roman"/>
          <w:sz w:val="24"/>
          <w:szCs w:val="24"/>
        </w:rPr>
      </w:pPr>
      <w:bookmarkStart w:id="0" w:name="_GoBack"/>
      <w:r w:rsidRPr="00C74D29">
        <w:rPr>
          <w:rFonts w:ascii="Times New Roman" w:hAnsi="Times New Roman"/>
          <w:sz w:val="24"/>
          <w:szCs w:val="24"/>
        </w:rPr>
        <w:t xml:space="preserve">2015 m. </w:t>
      </w:r>
      <w:r>
        <w:rPr>
          <w:rFonts w:ascii="Times New Roman" w:hAnsi="Times New Roman"/>
          <w:sz w:val="24"/>
          <w:szCs w:val="24"/>
        </w:rPr>
        <w:t>rugpjūčio</w:t>
      </w:r>
      <w:r w:rsidRPr="00C74D29">
        <w:rPr>
          <w:rFonts w:ascii="Times New Roman" w:hAnsi="Times New Roman"/>
          <w:sz w:val="24"/>
          <w:szCs w:val="24"/>
        </w:rPr>
        <w:t xml:space="preserve"> </w:t>
      </w:r>
      <w:r>
        <w:rPr>
          <w:rFonts w:ascii="Times New Roman" w:hAnsi="Times New Roman"/>
          <w:sz w:val="24"/>
          <w:szCs w:val="24"/>
        </w:rPr>
        <w:t>26</w:t>
      </w:r>
      <w:r w:rsidRPr="00C74D29">
        <w:rPr>
          <w:rFonts w:ascii="Times New Roman" w:hAnsi="Times New Roman"/>
          <w:sz w:val="24"/>
          <w:szCs w:val="24"/>
        </w:rPr>
        <w:t xml:space="preserve"> d.</w:t>
      </w:r>
      <w:bookmarkEnd w:id="0"/>
      <w:r w:rsidRPr="00C74D29">
        <w:rPr>
          <w:rFonts w:ascii="Times New Roman" w:hAnsi="Times New Roman"/>
          <w:sz w:val="24"/>
          <w:szCs w:val="24"/>
        </w:rPr>
        <w:t xml:space="preserve"> </w:t>
      </w:r>
    </w:p>
    <w:p w:rsidR="00D25DEC" w:rsidRPr="00C74D29" w:rsidRDefault="00D25DEC" w:rsidP="00D25DEC">
      <w:pPr>
        <w:pStyle w:val="Antrat1"/>
        <w:spacing w:before="360" w:after="200" w:line="240" w:lineRule="auto"/>
        <w:ind w:left="284" w:hanging="284"/>
        <w:rPr>
          <w:rFonts w:ascii="Times New Roman" w:hAnsi="Times New Roman"/>
        </w:rPr>
      </w:pPr>
      <w:bookmarkStart w:id="1" w:name="_Toc426985958"/>
      <w:r w:rsidRPr="00C74D29">
        <w:rPr>
          <w:rFonts w:ascii="Times New Roman" w:hAnsi="Times New Roman"/>
        </w:rPr>
        <w:t>ĮVADAS</w:t>
      </w:r>
      <w:bookmarkEnd w:id="1"/>
    </w:p>
    <w:p w:rsidR="00D25DEC" w:rsidRPr="00C74D29" w:rsidRDefault="00D25DEC" w:rsidP="00D25DEC">
      <w:pPr>
        <w:spacing w:line="240" w:lineRule="auto"/>
        <w:ind w:firstLine="1134"/>
        <w:jc w:val="both"/>
        <w:rPr>
          <w:rFonts w:ascii="Times New Roman" w:hAnsi="Times New Roman"/>
          <w:sz w:val="24"/>
          <w:szCs w:val="24"/>
        </w:rPr>
      </w:pPr>
      <w:r w:rsidRPr="00C74D29">
        <w:rPr>
          <w:rFonts w:ascii="Times New Roman" w:hAnsi="Times New Roman"/>
          <w:sz w:val="24"/>
          <w:szCs w:val="24"/>
        </w:rPr>
        <w:t xml:space="preserve">Asmenų, </w:t>
      </w:r>
      <w:r w:rsidRPr="00351F74">
        <w:rPr>
          <w:rFonts w:ascii="Times New Roman" w:hAnsi="Times New Roman"/>
          <w:sz w:val="24"/>
          <w:szCs w:val="24"/>
        </w:rPr>
        <w:t>priklausomų nuo psichoaktyviųjų medžiagų</w:t>
      </w:r>
      <w:r w:rsidRPr="00C74D29">
        <w:rPr>
          <w:rFonts w:ascii="Times New Roman" w:hAnsi="Times New Roman"/>
          <w:sz w:val="24"/>
          <w:szCs w:val="24"/>
        </w:rPr>
        <w:t xml:space="preserve">, reabilitacijos fiksuotųjų įkainių tyrimo metu siekiama nustatyti maksimalius fiksuotuosius įkainius, kurie būtų naudojami įgyvendinant nevyriausybinių organizacijų vykdomą nurodytų asmenų reabilitacijos veiklą, kurią planuojama finansuoti įgyvendinant projektus pagal 2014–2020 m. Europos Sąjungos fondų investicijų veiksmų programos, patvirtintos Europos Komisijos 2014 m. rugsėjo 8 d. sprendimu Nr. C(2014)6397, 8 prioriteto „Socialinės </w:t>
      </w:r>
      <w:proofErr w:type="spellStart"/>
      <w:r w:rsidRPr="00C74D29">
        <w:rPr>
          <w:rFonts w:ascii="Times New Roman" w:hAnsi="Times New Roman"/>
          <w:sz w:val="24"/>
          <w:szCs w:val="24"/>
        </w:rPr>
        <w:t>įtraukties</w:t>
      </w:r>
      <w:proofErr w:type="spellEnd"/>
      <w:r w:rsidRPr="00C74D29">
        <w:rPr>
          <w:rFonts w:ascii="Times New Roman" w:hAnsi="Times New Roman"/>
          <w:sz w:val="24"/>
          <w:szCs w:val="24"/>
        </w:rPr>
        <w:t xml:space="preserve"> didinimas ir kova su skurdu“ 8.3.1. konkret</w:t>
      </w:r>
      <w:r>
        <w:rPr>
          <w:rFonts w:ascii="Times New Roman" w:hAnsi="Times New Roman"/>
          <w:sz w:val="24"/>
          <w:szCs w:val="24"/>
        </w:rPr>
        <w:t>aus</w:t>
      </w:r>
      <w:r w:rsidRPr="00C74D29">
        <w:rPr>
          <w:rFonts w:ascii="Times New Roman" w:hAnsi="Times New Roman"/>
          <w:sz w:val="24"/>
          <w:szCs w:val="24"/>
        </w:rPr>
        <w:t xml:space="preserve"> uždavin</w:t>
      </w:r>
      <w:r>
        <w:rPr>
          <w:rFonts w:ascii="Times New Roman" w:hAnsi="Times New Roman"/>
          <w:sz w:val="24"/>
          <w:szCs w:val="24"/>
        </w:rPr>
        <w:t>io</w:t>
      </w:r>
      <w:r w:rsidRPr="00C74D29">
        <w:rPr>
          <w:rFonts w:ascii="Times New Roman" w:hAnsi="Times New Roman"/>
          <w:sz w:val="24"/>
          <w:szCs w:val="24"/>
        </w:rPr>
        <w:t xml:space="preserve"> „Padidinti labiausiai nutolusių nuo darbo rinkos asmenų integraciją į darbo rinką</w:t>
      </w:r>
      <w:r w:rsidRPr="006122BF">
        <w:rPr>
          <w:rFonts w:ascii="Times New Roman" w:hAnsi="Times New Roman"/>
          <w:sz w:val="24"/>
          <w:szCs w:val="24"/>
        </w:rPr>
        <w:t>“ 08.3.1-ESFA-V-411</w:t>
      </w:r>
      <w:r>
        <w:rPr>
          <w:rFonts w:ascii="Times New Roman" w:hAnsi="Times New Roman"/>
          <w:sz w:val="24"/>
          <w:szCs w:val="24"/>
        </w:rPr>
        <w:t xml:space="preserve"> </w:t>
      </w:r>
      <w:r w:rsidRPr="006122BF">
        <w:rPr>
          <w:rFonts w:ascii="Times New Roman" w:hAnsi="Times New Roman"/>
          <w:sz w:val="24"/>
          <w:szCs w:val="24"/>
        </w:rPr>
        <w:t>priemonę</w:t>
      </w:r>
      <w:r>
        <w:rPr>
          <w:rFonts w:ascii="Times New Roman" w:hAnsi="Times New Roman"/>
          <w:sz w:val="24"/>
          <w:szCs w:val="24"/>
        </w:rPr>
        <w:t xml:space="preserve"> „</w:t>
      </w:r>
      <w:r w:rsidRPr="006122BF">
        <w:rPr>
          <w:rFonts w:ascii="Times New Roman" w:hAnsi="Times New Roman"/>
          <w:sz w:val="24"/>
          <w:szCs w:val="24"/>
        </w:rPr>
        <w:t>Asmenų, priklausomų nuo psichoaktyviųjų medžiagų, socialinė integracija</w:t>
      </w:r>
      <w:r>
        <w:rPr>
          <w:rFonts w:ascii="Times New Roman" w:hAnsi="Times New Roman"/>
          <w:sz w:val="24"/>
          <w:szCs w:val="24"/>
        </w:rPr>
        <w:t>“</w:t>
      </w:r>
      <w:r w:rsidRPr="00C74D29">
        <w:rPr>
          <w:rFonts w:ascii="Times New Roman" w:hAnsi="Times New Roman"/>
          <w:sz w:val="24"/>
          <w:szCs w:val="24"/>
        </w:rPr>
        <w:t>.</w:t>
      </w:r>
    </w:p>
    <w:p w:rsidR="00D25DEC" w:rsidRPr="00C74D29" w:rsidRDefault="00D25DEC" w:rsidP="00D25DEC">
      <w:pPr>
        <w:spacing w:line="240" w:lineRule="auto"/>
        <w:ind w:firstLine="1134"/>
        <w:jc w:val="both"/>
        <w:rPr>
          <w:rFonts w:ascii="Times New Roman" w:hAnsi="Times New Roman"/>
          <w:sz w:val="24"/>
          <w:szCs w:val="24"/>
        </w:rPr>
      </w:pPr>
      <w:r w:rsidRPr="00C74D29">
        <w:rPr>
          <w:rFonts w:ascii="Times New Roman" w:hAnsi="Times New Roman"/>
          <w:sz w:val="24"/>
          <w:szCs w:val="24"/>
        </w:rPr>
        <w:t>Šie fiksuotieji įkainiai nustatomi siekiant supaprastinti iš 2014–2020 m. Europos Sąjungos fondų investicijų veiksmų programos bendrai finansuojamų Europos socialinio fondo lėšomis projektų, susijusių su asmenų, priklausomų nuo psichoaktyviųjų medžiagų, socialinės integracijos, administravimą. Taikant šiuos fiksuotuosius įkainius pareiškėjams bus lengviau planuoti projekto išlaidas rengiant paraiškas, o projektų vykdytojams paprasčiau atsiskaityti už projekto lėšų panaudojimą.</w:t>
      </w:r>
    </w:p>
    <w:p w:rsidR="00D25DEC" w:rsidRPr="00C74D29" w:rsidRDefault="00D25DEC" w:rsidP="00D25DEC">
      <w:pPr>
        <w:spacing w:line="240" w:lineRule="auto"/>
        <w:ind w:firstLine="1134"/>
        <w:jc w:val="both"/>
        <w:rPr>
          <w:rFonts w:ascii="Times New Roman" w:hAnsi="Times New Roman"/>
          <w:sz w:val="24"/>
          <w:szCs w:val="24"/>
        </w:rPr>
      </w:pPr>
      <w:r w:rsidRPr="00C74D29">
        <w:rPr>
          <w:rFonts w:ascii="Times New Roman" w:hAnsi="Times New Roman"/>
          <w:sz w:val="24"/>
          <w:szCs w:val="24"/>
        </w:rPr>
        <w:t>Šiuo tyrimu atnaujinamas ir nauja redakcija išdėstomas 2013 m. gegužės 9 d. Europos socialinio fondo agentūros parengtas „Fiksuotojo įkainio ilgalaikės socialinės bei psichologinės reabilitacijos asmenų, sergančių priklausomybės nuo psichoaktyvių medžiagų ligomis, nustatymo tyrimas“</w:t>
      </w:r>
      <w:r>
        <w:rPr>
          <w:rFonts w:ascii="Times New Roman" w:hAnsi="Times New Roman"/>
          <w:sz w:val="24"/>
          <w:szCs w:val="24"/>
        </w:rPr>
        <w:t xml:space="preserve"> (toliau – 2013 m. Tyrimas), </w:t>
      </w:r>
      <w:r w:rsidRPr="006122BF">
        <w:rPr>
          <w:rFonts w:ascii="Times New Roman" w:hAnsi="Times New Roman"/>
          <w:sz w:val="24"/>
          <w:szCs w:val="24"/>
        </w:rPr>
        <w:t xml:space="preserve">nes jis buvo naudojamas apmokant išlaidas VP1-1.3-SADM-03-V priemonės projektuose, kurios tikslas ir veiklos atitinka </w:t>
      </w:r>
      <w:r w:rsidRPr="00FF461E">
        <w:rPr>
          <w:rFonts w:ascii="Times New Roman" w:hAnsi="Times New Roman"/>
          <w:sz w:val="24"/>
          <w:szCs w:val="24"/>
        </w:rPr>
        <w:t xml:space="preserve">08.3.1-ESFA-V-411 </w:t>
      </w:r>
      <w:r w:rsidRPr="00351F74">
        <w:rPr>
          <w:rFonts w:ascii="Times New Roman" w:hAnsi="Times New Roman"/>
          <w:sz w:val="24"/>
          <w:szCs w:val="24"/>
        </w:rPr>
        <w:t>priemonę</w:t>
      </w:r>
      <w:r>
        <w:rPr>
          <w:rFonts w:ascii="Times New Roman" w:hAnsi="Times New Roman"/>
          <w:sz w:val="24"/>
          <w:szCs w:val="24"/>
        </w:rPr>
        <w:t>.</w:t>
      </w:r>
    </w:p>
    <w:p w:rsidR="00D25DEC" w:rsidRPr="00C74D29" w:rsidRDefault="00D25DEC" w:rsidP="00D25DEC">
      <w:pPr>
        <w:spacing w:line="240" w:lineRule="auto"/>
        <w:ind w:firstLine="1134"/>
        <w:jc w:val="both"/>
        <w:rPr>
          <w:rFonts w:ascii="Times New Roman" w:hAnsi="Times New Roman"/>
          <w:sz w:val="24"/>
          <w:szCs w:val="24"/>
        </w:rPr>
      </w:pPr>
      <w:r w:rsidRPr="00C74D29">
        <w:rPr>
          <w:rFonts w:ascii="Times New Roman" w:hAnsi="Times New Roman"/>
          <w:sz w:val="24"/>
          <w:szCs w:val="24"/>
        </w:rPr>
        <w:t>Atliekant tyrimą vartojamos sąvokos:</w:t>
      </w:r>
    </w:p>
    <w:p w:rsidR="00D25DEC" w:rsidRPr="00C74D29" w:rsidRDefault="00D25DEC" w:rsidP="00D25DEC">
      <w:pPr>
        <w:spacing w:line="240" w:lineRule="auto"/>
        <w:ind w:firstLine="1134"/>
        <w:jc w:val="both"/>
        <w:rPr>
          <w:rFonts w:ascii="Times New Roman" w:hAnsi="Times New Roman"/>
          <w:b/>
          <w:sz w:val="24"/>
          <w:szCs w:val="24"/>
        </w:rPr>
      </w:pPr>
      <w:r w:rsidRPr="00C74D29">
        <w:rPr>
          <w:rFonts w:ascii="Times New Roman" w:hAnsi="Times New Roman"/>
          <w:b/>
          <w:sz w:val="24"/>
          <w:szCs w:val="24"/>
        </w:rPr>
        <w:t>Projektas</w:t>
      </w:r>
      <w:r w:rsidRPr="00C74D29">
        <w:rPr>
          <w:rFonts w:ascii="Times New Roman" w:hAnsi="Times New Roman"/>
          <w:sz w:val="24"/>
          <w:szCs w:val="24"/>
        </w:rPr>
        <w:t xml:space="preserve"> – įgyvendinti arba įgyvendinami projektai pagal 2007–2013 m. žmogiškųjų išteklių plėtros veiksmų programos 1 prioriteto „Kokybiškas užimtumas ir socialinė aprėptis“ priemones Nr. VP1-1.3-SADM-02-K ir Nr. VP1-1.3-SADM-03-V, susiję su asmenų, sergančių priklausomybės nuo psichoaktyvių medžiagų ligomis, ilgalaike socialine bei psichologine reabilitacija.</w:t>
      </w:r>
      <w:r w:rsidRPr="00C74D29">
        <w:rPr>
          <w:rFonts w:ascii="Times New Roman" w:hAnsi="Times New Roman"/>
          <w:b/>
          <w:sz w:val="24"/>
          <w:szCs w:val="24"/>
        </w:rPr>
        <w:t xml:space="preserve"> </w:t>
      </w:r>
    </w:p>
    <w:p w:rsidR="00D25DEC" w:rsidRPr="00C74D29" w:rsidRDefault="00D25DEC" w:rsidP="00D25DEC">
      <w:pPr>
        <w:spacing w:line="240" w:lineRule="auto"/>
        <w:ind w:firstLine="1134"/>
        <w:jc w:val="both"/>
        <w:rPr>
          <w:rFonts w:ascii="Times New Roman" w:hAnsi="Times New Roman"/>
          <w:sz w:val="24"/>
          <w:szCs w:val="24"/>
        </w:rPr>
      </w:pPr>
      <w:r w:rsidRPr="00C74D29">
        <w:rPr>
          <w:rFonts w:ascii="Times New Roman" w:hAnsi="Times New Roman"/>
          <w:b/>
          <w:sz w:val="24"/>
          <w:szCs w:val="24"/>
        </w:rPr>
        <w:t>Dalyvis</w:t>
      </w:r>
      <w:r w:rsidRPr="00C74D29">
        <w:rPr>
          <w:rFonts w:ascii="Times New Roman" w:hAnsi="Times New Roman"/>
          <w:sz w:val="24"/>
          <w:szCs w:val="24"/>
        </w:rPr>
        <w:t xml:space="preserve"> – Projektuose dalyvaujantys asmenys, sergantys priklausomybės nuo psichoaktyvių medžiagų ligomis.</w:t>
      </w:r>
    </w:p>
    <w:p w:rsidR="00D25DEC" w:rsidRPr="00C74D29" w:rsidRDefault="00D25DEC" w:rsidP="00D25DEC">
      <w:pPr>
        <w:spacing w:line="240" w:lineRule="auto"/>
        <w:ind w:firstLine="1134"/>
        <w:jc w:val="both"/>
        <w:rPr>
          <w:rFonts w:ascii="Times New Roman" w:hAnsi="Times New Roman"/>
          <w:sz w:val="24"/>
          <w:szCs w:val="24"/>
        </w:rPr>
      </w:pPr>
      <w:r w:rsidRPr="00C74D29">
        <w:rPr>
          <w:rFonts w:ascii="Times New Roman" w:hAnsi="Times New Roman"/>
          <w:b/>
          <w:sz w:val="24"/>
          <w:szCs w:val="24"/>
        </w:rPr>
        <w:t>Vykdantysis personalas</w:t>
      </w:r>
      <w:r w:rsidRPr="00C74D29">
        <w:rPr>
          <w:rFonts w:ascii="Times New Roman" w:hAnsi="Times New Roman"/>
          <w:sz w:val="24"/>
          <w:szCs w:val="24"/>
        </w:rPr>
        <w:t xml:space="preserve"> – Projektuose įdarbinti darbuotojai.</w:t>
      </w:r>
    </w:p>
    <w:p w:rsidR="00D25DEC" w:rsidRPr="00C74D29" w:rsidRDefault="00D25DEC" w:rsidP="00D25DEC">
      <w:pPr>
        <w:spacing w:line="240" w:lineRule="auto"/>
        <w:ind w:firstLine="1134"/>
        <w:jc w:val="both"/>
        <w:rPr>
          <w:rFonts w:ascii="Times New Roman" w:hAnsi="Times New Roman"/>
          <w:sz w:val="24"/>
          <w:szCs w:val="24"/>
        </w:rPr>
      </w:pPr>
      <w:r w:rsidRPr="00C74D29">
        <w:rPr>
          <w:rFonts w:ascii="Times New Roman" w:hAnsi="Times New Roman"/>
          <w:sz w:val="24"/>
          <w:szCs w:val="24"/>
        </w:rPr>
        <w:t>Tyrimas atliekamas šiais etapais:</w:t>
      </w:r>
    </w:p>
    <w:p w:rsidR="00D25DEC" w:rsidRPr="00C74D29" w:rsidRDefault="00D25DEC" w:rsidP="00D25DEC">
      <w:pPr>
        <w:numPr>
          <w:ilvl w:val="0"/>
          <w:numId w:val="21"/>
        </w:numPr>
        <w:spacing w:line="240" w:lineRule="auto"/>
        <w:ind w:left="851" w:hanging="284"/>
        <w:jc w:val="both"/>
        <w:rPr>
          <w:rFonts w:ascii="Times New Roman" w:hAnsi="Times New Roman"/>
          <w:sz w:val="24"/>
          <w:szCs w:val="24"/>
        </w:rPr>
      </w:pPr>
      <w:r w:rsidRPr="00C74D29">
        <w:rPr>
          <w:rFonts w:ascii="Times New Roman" w:hAnsi="Times New Roman"/>
          <w:sz w:val="24"/>
          <w:szCs w:val="24"/>
        </w:rPr>
        <w:t>Atnaujinta 2013 m. Tyrime taikyta skaičiavimų metodika ir patikrintos 2013 m. Tyrime darytos prielaidos;</w:t>
      </w:r>
    </w:p>
    <w:p w:rsidR="00D25DEC" w:rsidRPr="00C74D29" w:rsidRDefault="00D25DEC" w:rsidP="00D25DEC">
      <w:pPr>
        <w:numPr>
          <w:ilvl w:val="0"/>
          <w:numId w:val="21"/>
        </w:numPr>
        <w:spacing w:line="240" w:lineRule="auto"/>
        <w:ind w:left="851" w:hanging="284"/>
        <w:jc w:val="both"/>
        <w:rPr>
          <w:rFonts w:ascii="Times New Roman" w:hAnsi="Times New Roman"/>
          <w:sz w:val="24"/>
          <w:szCs w:val="24"/>
        </w:rPr>
      </w:pPr>
      <w:r w:rsidRPr="00C74D29">
        <w:rPr>
          <w:rFonts w:ascii="Times New Roman" w:hAnsi="Times New Roman"/>
          <w:sz w:val="24"/>
          <w:szCs w:val="24"/>
        </w:rPr>
        <w:t>Surinkti ir išanalizuoti Projektų duomenys, kurie nebuvo įtraukti į 2013 m. Tyrimą;</w:t>
      </w:r>
    </w:p>
    <w:p w:rsidR="00D25DEC" w:rsidRPr="00C74D29" w:rsidRDefault="00D25DEC" w:rsidP="00D25DEC">
      <w:pPr>
        <w:numPr>
          <w:ilvl w:val="0"/>
          <w:numId w:val="21"/>
        </w:numPr>
        <w:spacing w:line="240" w:lineRule="auto"/>
        <w:ind w:left="851" w:hanging="284"/>
        <w:jc w:val="both"/>
        <w:rPr>
          <w:rFonts w:ascii="Times New Roman" w:hAnsi="Times New Roman"/>
          <w:sz w:val="24"/>
          <w:szCs w:val="24"/>
        </w:rPr>
      </w:pPr>
      <w:r w:rsidRPr="00C74D29">
        <w:rPr>
          <w:rFonts w:ascii="Times New Roman" w:hAnsi="Times New Roman"/>
          <w:sz w:val="24"/>
          <w:szCs w:val="24"/>
        </w:rPr>
        <w:lastRenderedPageBreak/>
        <w:t>Perskaičiuotos vidutinės asmens, priklausomo nuo psichoaktyviųjų medžiagų, išlaikymo išlaidos ir jų pagrindu nustatyti maksimalūs fiksuotųjų įkainių dydžiai;</w:t>
      </w:r>
    </w:p>
    <w:p w:rsidR="00D25DEC" w:rsidRPr="00C74D29" w:rsidRDefault="00D25DEC" w:rsidP="00D25DEC">
      <w:pPr>
        <w:numPr>
          <w:ilvl w:val="0"/>
          <w:numId w:val="21"/>
        </w:numPr>
        <w:spacing w:line="240" w:lineRule="auto"/>
        <w:ind w:left="851" w:hanging="284"/>
        <w:jc w:val="both"/>
        <w:rPr>
          <w:rFonts w:ascii="Times New Roman" w:hAnsi="Times New Roman"/>
          <w:sz w:val="24"/>
          <w:szCs w:val="24"/>
        </w:rPr>
      </w:pPr>
      <w:r w:rsidRPr="00C74D29">
        <w:rPr>
          <w:rFonts w:ascii="Times New Roman" w:hAnsi="Times New Roman"/>
          <w:sz w:val="24"/>
          <w:szCs w:val="24"/>
        </w:rPr>
        <w:t xml:space="preserve">Pagal 2014 m. mėnesinį darbo užmokesčio indeksą atnaujinti socialinių darbuotojų, teikiančių paslaugas asmenims, priklausomiems nuo psichoaktyviųjų medžiagų, darbo užmokesčio fiksuotieji įkainiai. </w:t>
      </w:r>
    </w:p>
    <w:p w:rsidR="00D25DEC" w:rsidRDefault="00D25DEC" w:rsidP="00D25DEC">
      <w:pPr>
        <w:pStyle w:val="Antrat1"/>
        <w:spacing w:after="200" w:line="240" w:lineRule="auto"/>
        <w:ind w:left="142" w:hanging="142"/>
        <w:rPr>
          <w:rFonts w:ascii="Times New Roman" w:hAnsi="Times New Roman"/>
        </w:rPr>
      </w:pPr>
      <w:bookmarkStart w:id="2" w:name="_Toc355876379"/>
      <w:bookmarkStart w:id="3" w:name="_Toc426985959"/>
      <w:r w:rsidRPr="00C74D29">
        <w:rPr>
          <w:rFonts w:ascii="Times New Roman" w:hAnsi="Times New Roman"/>
        </w:rPr>
        <w:t>TYRIMO METODIKA</w:t>
      </w:r>
      <w:bookmarkEnd w:id="2"/>
      <w:bookmarkEnd w:id="3"/>
    </w:p>
    <w:p w:rsidR="00D25DEC" w:rsidRPr="002A25BD" w:rsidRDefault="00D25DEC" w:rsidP="00D25DEC">
      <w:pPr>
        <w:pStyle w:val="Antrat2"/>
        <w:jc w:val="center"/>
      </w:pPr>
      <w:bookmarkStart w:id="4" w:name="_Toc426985960"/>
      <w:r>
        <w:t xml:space="preserve">II.1. </w:t>
      </w:r>
      <w:r w:rsidRPr="00E22359">
        <w:t>Tyrimo prielaidos ir duomenų šaltiniai</w:t>
      </w:r>
      <w:bookmarkEnd w:id="4"/>
    </w:p>
    <w:p w:rsidR="00D25DEC" w:rsidRDefault="00D25DEC" w:rsidP="00D25DEC">
      <w:pPr>
        <w:spacing w:line="240" w:lineRule="auto"/>
        <w:ind w:firstLine="1134"/>
        <w:jc w:val="both"/>
        <w:rPr>
          <w:rFonts w:ascii="Times New Roman" w:hAnsi="Times New Roman"/>
          <w:sz w:val="24"/>
          <w:szCs w:val="24"/>
        </w:rPr>
      </w:pPr>
      <w:r w:rsidRPr="00F11D31">
        <w:rPr>
          <w:rFonts w:ascii="Times New Roman" w:hAnsi="Times New Roman"/>
          <w:sz w:val="24"/>
          <w:szCs w:val="24"/>
        </w:rPr>
        <w:t>Nustatant Dalyvių išlaikymo fiksuotąjį įkainį ir darbo užmokesčio fiksuotuosius įkainius, buvo remtasi 2013 m. Tyrimu, kuriame nustatant fiksuotuosius įkainius buvo naudoti šie būdai:</w:t>
      </w:r>
    </w:p>
    <w:p w:rsidR="00D25DEC" w:rsidRPr="00323A3B" w:rsidRDefault="00D25DEC" w:rsidP="00D25DEC">
      <w:pPr>
        <w:autoSpaceDE w:val="0"/>
        <w:autoSpaceDN w:val="0"/>
        <w:adjustRightInd w:val="0"/>
        <w:spacing w:after="224" w:line="240" w:lineRule="auto"/>
        <w:ind w:firstLine="567"/>
        <w:jc w:val="both"/>
        <w:rPr>
          <w:rFonts w:ascii="Times New Roman" w:hAnsi="Times New Roman"/>
          <w:color w:val="000000"/>
          <w:sz w:val="24"/>
          <w:szCs w:val="24"/>
          <w:lang w:eastAsia="lt-LT"/>
        </w:rPr>
      </w:pPr>
      <w:r w:rsidRPr="00424B45">
        <w:rPr>
          <w:rFonts w:ascii="Times New Roman" w:hAnsi="Times New Roman"/>
          <w:color w:val="000000"/>
          <w:sz w:val="24"/>
          <w:szCs w:val="24"/>
          <w:lang w:eastAsia="lt-LT"/>
        </w:rPr>
        <w:t xml:space="preserve">1. </w:t>
      </w:r>
      <w:r>
        <w:rPr>
          <w:rFonts w:ascii="Times New Roman" w:hAnsi="Times New Roman"/>
          <w:color w:val="000000"/>
          <w:sz w:val="24"/>
          <w:szCs w:val="24"/>
          <w:lang w:eastAsia="lt-LT"/>
        </w:rPr>
        <w:t xml:space="preserve">Personalo, vykdančio </w:t>
      </w:r>
      <w:r w:rsidRPr="00C74D29">
        <w:rPr>
          <w:rFonts w:ascii="Times New Roman" w:hAnsi="Times New Roman"/>
          <w:sz w:val="24"/>
          <w:szCs w:val="24"/>
        </w:rPr>
        <w:t>nuo psichoakty</w:t>
      </w:r>
      <w:r>
        <w:rPr>
          <w:rFonts w:ascii="Times New Roman" w:hAnsi="Times New Roman"/>
          <w:sz w:val="24"/>
          <w:szCs w:val="24"/>
        </w:rPr>
        <w:t>vių medžiagų</w:t>
      </w:r>
      <w:r>
        <w:rPr>
          <w:rFonts w:ascii="Times New Roman" w:hAnsi="Times New Roman"/>
          <w:color w:val="000000"/>
          <w:sz w:val="24"/>
          <w:szCs w:val="24"/>
          <w:lang w:eastAsia="lt-LT"/>
        </w:rPr>
        <w:t xml:space="preserve"> priklausomų asmenų psichologinę ir socialinę reabilitaciją, </w:t>
      </w:r>
      <w:r w:rsidRPr="008C36B9">
        <w:rPr>
          <w:rFonts w:ascii="Times New Roman" w:hAnsi="Times New Roman"/>
          <w:color w:val="000000"/>
          <w:sz w:val="24"/>
          <w:szCs w:val="24"/>
          <w:lang w:eastAsia="lt-LT"/>
        </w:rPr>
        <w:t xml:space="preserve">darbo užmokesčio </w:t>
      </w:r>
      <w:r>
        <w:rPr>
          <w:rFonts w:ascii="Times New Roman" w:hAnsi="Times New Roman"/>
          <w:color w:val="000000"/>
          <w:sz w:val="24"/>
          <w:szCs w:val="24"/>
          <w:lang w:eastAsia="lt-LT"/>
        </w:rPr>
        <w:t>fiksuotieji įkainiai (toliau – Darbuotojų darbo užmokesčio fiksuotieji įkainiai)</w:t>
      </w:r>
      <w:r w:rsidRPr="008C36B9">
        <w:rPr>
          <w:rFonts w:ascii="Times New Roman" w:hAnsi="Times New Roman"/>
          <w:color w:val="000000"/>
          <w:sz w:val="24"/>
          <w:szCs w:val="24"/>
          <w:lang w:eastAsia="lt-LT"/>
        </w:rPr>
        <w:t xml:space="preserve"> buvo apskaičiuot</w:t>
      </w:r>
      <w:r>
        <w:rPr>
          <w:rFonts w:ascii="Times New Roman" w:hAnsi="Times New Roman"/>
          <w:color w:val="000000"/>
          <w:sz w:val="24"/>
          <w:szCs w:val="24"/>
          <w:lang w:eastAsia="lt-LT"/>
        </w:rPr>
        <w:t>i</w:t>
      </w:r>
      <w:r w:rsidRPr="008C36B9">
        <w:rPr>
          <w:rFonts w:ascii="Times New Roman" w:hAnsi="Times New Roman"/>
          <w:color w:val="000000"/>
          <w:sz w:val="24"/>
          <w:szCs w:val="24"/>
          <w:lang w:eastAsia="lt-LT"/>
        </w:rPr>
        <w:t xml:space="preserve"> </w:t>
      </w:r>
      <w:r w:rsidRPr="00F11D31">
        <w:rPr>
          <w:rFonts w:ascii="Times New Roman" w:hAnsi="Times New Roman"/>
          <w:color w:val="000000"/>
          <w:sz w:val="24"/>
          <w:szCs w:val="24"/>
          <w:lang w:eastAsia="lt-LT"/>
        </w:rPr>
        <w:t>pagal Projek</w:t>
      </w:r>
      <w:r w:rsidRPr="00323A3B">
        <w:rPr>
          <w:rFonts w:ascii="Times New Roman" w:hAnsi="Times New Roman"/>
          <w:color w:val="000000"/>
          <w:sz w:val="24"/>
          <w:szCs w:val="24"/>
          <w:lang w:eastAsia="lt-LT"/>
        </w:rPr>
        <w:t>tų istorinių duomenų vidurkį;</w:t>
      </w:r>
    </w:p>
    <w:p w:rsidR="00D25DEC" w:rsidRPr="00424B45" w:rsidRDefault="00D25DEC" w:rsidP="00D25DEC">
      <w:pPr>
        <w:autoSpaceDE w:val="0"/>
        <w:autoSpaceDN w:val="0"/>
        <w:adjustRightInd w:val="0"/>
        <w:spacing w:line="240" w:lineRule="auto"/>
        <w:ind w:firstLine="567"/>
        <w:jc w:val="both"/>
        <w:rPr>
          <w:rFonts w:cs="Calibri"/>
          <w:color w:val="000000"/>
          <w:sz w:val="23"/>
          <w:szCs w:val="23"/>
          <w:lang w:eastAsia="lt-LT"/>
        </w:rPr>
      </w:pPr>
      <w:r w:rsidRPr="00323A3B">
        <w:rPr>
          <w:rFonts w:ascii="Times New Roman" w:hAnsi="Times New Roman"/>
          <w:color w:val="000000"/>
          <w:sz w:val="24"/>
          <w:szCs w:val="24"/>
          <w:lang w:eastAsia="lt-LT"/>
        </w:rPr>
        <w:t xml:space="preserve">2. </w:t>
      </w:r>
      <w:r>
        <w:rPr>
          <w:rFonts w:ascii="Times New Roman" w:hAnsi="Times New Roman"/>
          <w:color w:val="000000"/>
          <w:sz w:val="24"/>
          <w:szCs w:val="24"/>
          <w:lang w:eastAsia="lt-LT"/>
        </w:rPr>
        <w:t xml:space="preserve">Asmenų, sergančių priklausomybės nuo psichoaktyvių medžiagų ligomis, </w:t>
      </w:r>
      <w:r w:rsidRPr="00C74D29">
        <w:rPr>
          <w:rFonts w:ascii="Times New Roman" w:hAnsi="Times New Roman"/>
          <w:sz w:val="24"/>
          <w:szCs w:val="24"/>
        </w:rPr>
        <w:t xml:space="preserve">ilgalaikės socialinės bei psichologinės reabilitacijos </w:t>
      </w:r>
      <w:r>
        <w:rPr>
          <w:rFonts w:ascii="Times New Roman" w:hAnsi="Times New Roman"/>
          <w:color w:val="000000"/>
          <w:sz w:val="24"/>
          <w:szCs w:val="24"/>
          <w:lang w:eastAsia="lt-LT"/>
        </w:rPr>
        <w:t xml:space="preserve">fiksuotasis įkainis (toliau – Dalyvių išlaikymo išlaidų fiksuotasis įkainis) </w:t>
      </w:r>
      <w:r w:rsidRPr="008C36B9">
        <w:rPr>
          <w:rFonts w:ascii="Times New Roman" w:hAnsi="Times New Roman"/>
          <w:color w:val="000000"/>
          <w:sz w:val="24"/>
          <w:szCs w:val="24"/>
          <w:lang w:eastAsia="lt-LT"/>
        </w:rPr>
        <w:t>apskaičiuotas</w:t>
      </w:r>
      <w:r w:rsidRPr="00F11D31">
        <w:rPr>
          <w:rFonts w:ascii="Times New Roman" w:hAnsi="Times New Roman"/>
          <w:color w:val="000000"/>
          <w:sz w:val="24"/>
          <w:szCs w:val="24"/>
          <w:lang w:eastAsia="lt-LT"/>
        </w:rPr>
        <w:t xml:space="preserve"> pagal</w:t>
      </w:r>
      <w:r w:rsidRPr="00424B45">
        <w:rPr>
          <w:rFonts w:ascii="Times New Roman" w:hAnsi="Times New Roman"/>
          <w:color w:val="000000"/>
          <w:sz w:val="24"/>
          <w:szCs w:val="24"/>
          <w:lang w:eastAsia="lt-LT"/>
        </w:rPr>
        <w:t xml:space="preserve"> galiojančiuose Lietuvos Respublikos teisės aktuose nustatytus dydžius.</w:t>
      </w:r>
      <w:r w:rsidRPr="00424B45">
        <w:rPr>
          <w:rFonts w:cs="Calibri"/>
          <w:color w:val="000000"/>
          <w:sz w:val="23"/>
          <w:szCs w:val="23"/>
          <w:lang w:eastAsia="lt-LT"/>
        </w:rPr>
        <w:t xml:space="preserve"> </w:t>
      </w:r>
    </w:p>
    <w:p w:rsidR="00D25DEC" w:rsidRPr="006122BF" w:rsidRDefault="00D25DEC" w:rsidP="00D25DEC">
      <w:pPr>
        <w:spacing w:line="240" w:lineRule="auto"/>
        <w:ind w:firstLine="1134"/>
        <w:jc w:val="both"/>
        <w:rPr>
          <w:rFonts w:ascii="Times New Roman" w:hAnsi="Times New Roman"/>
          <w:sz w:val="24"/>
          <w:szCs w:val="24"/>
        </w:rPr>
      </w:pPr>
      <w:r w:rsidRPr="006122BF">
        <w:rPr>
          <w:rFonts w:ascii="Times New Roman" w:hAnsi="Times New Roman"/>
          <w:sz w:val="24"/>
          <w:szCs w:val="24"/>
        </w:rPr>
        <w:t xml:space="preserve">Siekiant </w:t>
      </w:r>
      <w:r w:rsidRPr="007B11A6">
        <w:rPr>
          <w:rFonts w:ascii="Times New Roman" w:hAnsi="Times New Roman"/>
          <w:sz w:val="24"/>
          <w:szCs w:val="24"/>
        </w:rPr>
        <w:t>atnaujinti</w:t>
      </w:r>
      <w:r w:rsidRPr="006122BF">
        <w:rPr>
          <w:rFonts w:ascii="Times New Roman" w:hAnsi="Times New Roman"/>
          <w:sz w:val="24"/>
          <w:szCs w:val="24"/>
        </w:rPr>
        <w:t xml:space="preserve"> </w:t>
      </w:r>
      <w:r>
        <w:rPr>
          <w:rFonts w:ascii="Times New Roman" w:hAnsi="Times New Roman"/>
          <w:sz w:val="24"/>
          <w:szCs w:val="24"/>
        </w:rPr>
        <w:t xml:space="preserve">Darbuotojų </w:t>
      </w:r>
      <w:r w:rsidRPr="006122BF">
        <w:rPr>
          <w:rFonts w:ascii="Times New Roman" w:hAnsi="Times New Roman"/>
          <w:sz w:val="24"/>
          <w:szCs w:val="24"/>
        </w:rPr>
        <w:t>darbo užmokesčio</w:t>
      </w:r>
      <w:r>
        <w:rPr>
          <w:rFonts w:ascii="Times New Roman" w:hAnsi="Times New Roman"/>
          <w:sz w:val="24"/>
          <w:szCs w:val="24"/>
        </w:rPr>
        <w:t xml:space="preserve"> fiksuotuosius</w:t>
      </w:r>
      <w:r w:rsidRPr="006122BF">
        <w:rPr>
          <w:rFonts w:ascii="Times New Roman" w:hAnsi="Times New Roman"/>
          <w:sz w:val="24"/>
          <w:szCs w:val="24"/>
        </w:rPr>
        <w:t xml:space="preserve"> įkainius ir Dalyvių išlaikymo išlaidų fiksuotąjį įkainį </w:t>
      </w:r>
      <w:r w:rsidRPr="007B11A6">
        <w:rPr>
          <w:rFonts w:ascii="Times New Roman" w:hAnsi="Times New Roman"/>
          <w:sz w:val="24"/>
          <w:szCs w:val="24"/>
        </w:rPr>
        <w:t>2014–2020 metų periodui,</w:t>
      </w:r>
      <w:r>
        <w:rPr>
          <w:rFonts w:ascii="Times New Roman" w:hAnsi="Times New Roman"/>
          <w:sz w:val="24"/>
          <w:szCs w:val="24"/>
        </w:rPr>
        <w:t xml:space="preserve"> </w:t>
      </w:r>
      <w:r w:rsidRPr="006122BF">
        <w:rPr>
          <w:rFonts w:ascii="Times New Roman" w:hAnsi="Times New Roman"/>
          <w:sz w:val="24"/>
          <w:szCs w:val="24"/>
        </w:rPr>
        <w:t>buvo peržiūrėta</w:t>
      </w:r>
      <w:r w:rsidRPr="00B96764">
        <w:rPr>
          <w:rFonts w:ascii="Times New Roman" w:hAnsi="Times New Roman"/>
          <w:sz w:val="24"/>
          <w:szCs w:val="24"/>
        </w:rPr>
        <w:t>s 2013 m. Tyrimas ir atnaujinti</w:t>
      </w:r>
      <w:r w:rsidRPr="006122BF">
        <w:rPr>
          <w:rFonts w:ascii="Times New Roman" w:hAnsi="Times New Roman"/>
          <w:sz w:val="24"/>
          <w:szCs w:val="24"/>
        </w:rPr>
        <w:t>:</w:t>
      </w:r>
    </w:p>
    <w:p w:rsidR="00D25DEC" w:rsidRPr="00B96764" w:rsidRDefault="00D25DEC" w:rsidP="00D25DEC">
      <w:pPr>
        <w:numPr>
          <w:ilvl w:val="0"/>
          <w:numId w:val="27"/>
        </w:numPr>
        <w:spacing w:line="240" w:lineRule="auto"/>
        <w:jc w:val="both"/>
        <w:rPr>
          <w:rFonts w:ascii="Times New Roman" w:hAnsi="Times New Roman"/>
          <w:sz w:val="24"/>
          <w:szCs w:val="24"/>
        </w:rPr>
      </w:pPr>
      <w:r w:rsidRPr="006122BF">
        <w:rPr>
          <w:rFonts w:ascii="Times New Roman" w:hAnsi="Times New Roman"/>
          <w:sz w:val="24"/>
          <w:szCs w:val="24"/>
        </w:rPr>
        <w:t>2013 m. Tyrime nustatyt</w:t>
      </w:r>
      <w:r>
        <w:rPr>
          <w:rFonts w:ascii="Times New Roman" w:hAnsi="Times New Roman"/>
          <w:sz w:val="24"/>
          <w:szCs w:val="24"/>
        </w:rPr>
        <w:t>i</w:t>
      </w:r>
      <w:r w:rsidRPr="006122BF">
        <w:rPr>
          <w:rFonts w:ascii="Times New Roman" w:hAnsi="Times New Roman"/>
          <w:sz w:val="24"/>
          <w:szCs w:val="24"/>
        </w:rPr>
        <w:t xml:space="preserve"> fiksuotieji darbo užmokesčio dydžiai atnaujinami naudojant Lietuvos statistikos departamento duomenis (darbo užmokesčio indeksą).</w:t>
      </w:r>
    </w:p>
    <w:p w:rsidR="00D25DEC" w:rsidRPr="00B96764" w:rsidRDefault="00D25DEC" w:rsidP="00D25DEC">
      <w:pPr>
        <w:numPr>
          <w:ilvl w:val="0"/>
          <w:numId w:val="27"/>
        </w:numPr>
        <w:spacing w:line="240" w:lineRule="auto"/>
        <w:jc w:val="both"/>
        <w:rPr>
          <w:rFonts w:ascii="Times New Roman" w:hAnsi="Times New Roman"/>
          <w:sz w:val="24"/>
          <w:szCs w:val="24"/>
        </w:rPr>
      </w:pPr>
      <w:r w:rsidRPr="00B96764">
        <w:rPr>
          <w:rFonts w:ascii="Times New Roman" w:hAnsi="Times New Roman"/>
          <w:sz w:val="24"/>
          <w:szCs w:val="24"/>
        </w:rPr>
        <w:t>Projektuose, kurie buvo įgyvendinti naudojant 2013 m. Tyrimą, nėra istorinių duomenų</w:t>
      </w:r>
      <w:r w:rsidRPr="009E4F98">
        <w:rPr>
          <w:rFonts w:ascii="Times New Roman" w:hAnsi="Times New Roman"/>
          <w:sz w:val="24"/>
          <w:szCs w:val="24"/>
        </w:rPr>
        <w:t xml:space="preserve"> apie faktiškai patirtas išlaidas,</w:t>
      </w:r>
      <w:r w:rsidRPr="006122BF">
        <w:rPr>
          <w:rFonts w:ascii="Times New Roman" w:hAnsi="Times New Roman"/>
          <w:sz w:val="24"/>
          <w:szCs w:val="24"/>
        </w:rPr>
        <w:t xml:space="preserve"> susijusias su ilgalaikės socialinės bei psichologinės reabilitacijos asmenų, sergančių priklausomybės nuo psichoaktyvių medžiagų ligomis, </w:t>
      </w:r>
      <w:r>
        <w:rPr>
          <w:rFonts w:ascii="Times New Roman" w:hAnsi="Times New Roman"/>
          <w:sz w:val="24"/>
          <w:szCs w:val="24"/>
        </w:rPr>
        <w:t xml:space="preserve">išlaikymu, </w:t>
      </w:r>
      <w:r w:rsidRPr="006122BF">
        <w:rPr>
          <w:rFonts w:ascii="Times New Roman" w:hAnsi="Times New Roman"/>
          <w:sz w:val="24"/>
          <w:szCs w:val="24"/>
        </w:rPr>
        <w:t xml:space="preserve">nes projektuose patirtos išlaidos buvo kompensuojamos pagal fiksuotuosius įkainius. Tik patalpų išlaikymo išlaidos buvo kompensuojamos pagal faktiškai patirtas išlaidas, todėl atnaujinant Dalyvių išlaikymo </w:t>
      </w:r>
      <w:r>
        <w:rPr>
          <w:rFonts w:ascii="Times New Roman" w:hAnsi="Times New Roman"/>
          <w:sz w:val="24"/>
          <w:szCs w:val="24"/>
        </w:rPr>
        <w:t xml:space="preserve">išlaidų </w:t>
      </w:r>
      <w:r w:rsidRPr="006122BF">
        <w:rPr>
          <w:rFonts w:ascii="Times New Roman" w:hAnsi="Times New Roman"/>
          <w:sz w:val="24"/>
          <w:szCs w:val="24"/>
        </w:rPr>
        <w:t>fiksuotąjį įkainį, įtrauktos patalpų išlaikymo išlaidos</w:t>
      </w:r>
      <w:r>
        <w:rPr>
          <w:rFonts w:ascii="Times New Roman" w:hAnsi="Times New Roman"/>
          <w:sz w:val="24"/>
          <w:szCs w:val="24"/>
        </w:rPr>
        <w:t>,</w:t>
      </w:r>
      <w:r w:rsidRPr="006122BF">
        <w:rPr>
          <w:rFonts w:ascii="Times New Roman" w:hAnsi="Times New Roman"/>
          <w:sz w:val="24"/>
          <w:szCs w:val="24"/>
        </w:rPr>
        <w:t xml:space="preserve"> apskaičiuotos remiantis P</w:t>
      </w:r>
      <w:r w:rsidRPr="00FF461E">
        <w:rPr>
          <w:rFonts w:ascii="Times New Roman" w:hAnsi="Times New Roman"/>
          <w:sz w:val="24"/>
          <w:szCs w:val="24"/>
        </w:rPr>
        <w:t>rojektų istorinių duomenų analize.</w:t>
      </w:r>
    </w:p>
    <w:p w:rsidR="00D25DEC" w:rsidRPr="00C74D29" w:rsidRDefault="00D25DEC" w:rsidP="00D25DEC">
      <w:pPr>
        <w:spacing w:line="240" w:lineRule="auto"/>
        <w:ind w:firstLine="1134"/>
        <w:jc w:val="both"/>
        <w:rPr>
          <w:rFonts w:ascii="Times New Roman" w:hAnsi="Times New Roman"/>
          <w:sz w:val="24"/>
          <w:szCs w:val="24"/>
        </w:rPr>
      </w:pPr>
      <w:r w:rsidRPr="00C74D29">
        <w:rPr>
          <w:rFonts w:ascii="Times New Roman" w:hAnsi="Times New Roman"/>
          <w:sz w:val="24"/>
          <w:szCs w:val="24"/>
        </w:rPr>
        <w:t xml:space="preserve">Nustatant Dalyvių išlaikymo </w:t>
      </w:r>
      <w:r>
        <w:rPr>
          <w:rFonts w:ascii="Times New Roman" w:hAnsi="Times New Roman"/>
          <w:sz w:val="24"/>
          <w:szCs w:val="24"/>
        </w:rPr>
        <w:t xml:space="preserve">išlaidų </w:t>
      </w:r>
      <w:r w:rsidRPr="00C74D29">
        <w:rPr>
          <w:rFonts w:ascii="Times New Roman" w:hAnsi="Times New Roman"/>
          <w:sz w:val="24"/>
          <w:szCs w:val="24"/>
        </w:rPr>
        <w:t xml:space="preserve">fiksuotąjį įkainį ir </w:t>
      </w:r>
      <w:r>
        <w:rPr>
          <w:rFonts w:ascii="Times New Roman" w:hAnsi="Times New Roman"/>
          <w:sz w:val="24"/>
          <w:szCs w:val="24"/>
        </w:rPr>
        <w:t xml:space="preserve">Darbuotojų </w:t>
      </w:r>
      <w:r w:rsidRPr="00C74D29">
        <w:rPr>
          <w:rFonts w:ascii="Times New Roman" w:hAnsi="Times New Roman"/>
          <w:sz w:val="24"/>
          <w:szCs w:val="24"/>
        </w:rPr>
        <w:t>darbo užmokesčio fiksuotuosius įkainius</w:t>
      </w:r>
      <w:r>
        <w:rPr>
          <w:rFonts w:ascii="Times New Roman" w:hAnsi="Times New Roman"/>
          <w:sz w:val="24"/>
          <w:szCs w:val="24"/>
        </w:rPr>
        <w:t xml:space="preserve"> taip pat</w:t>
      </w:r>
      <w:r w:rsidRPr="00C74D29">
        <w:rPr>
          <w:rFonts w:ascii="Times New Roman" w:hAnsi="Times New Roman"/>
          <w:sz w:val="24"/>
          <w:szCs w:val="24"/>
        </w:rPr>
        <w:t xml:space="preserve"> naudoti dokumentai ir duomenų šaltiniai:</w:t>
      </w:r>
    </w:p>
    <w:p w:rsidR="00D25DEC" w:rsidRPr="00C74D29" w:rsidRDefault="00D25DEC" w:rsidP="00D25DEC">
      <w:pPr>
        <w:numPr>
          <w:ilvl w:val="0"/>
          <w:numId w:val="16"/>
        </w:numPr>
        <w:spacing w:line="240" w:lineRule="auto"/>
        <w:ind w:left="851" w:hanging="284"/>
        <w:jc w:val="both"/>
        <w:rPr>
          <w:rFonts w:ascii="Times New Roman" w:hAnsi="Times New Roman"/>
          <w:sz w:val="24"/>
          <w:szCs w:val="24"/>
        </w:rPr>
      </w:pPr>
      <w:r w:rsidRPr="00C74D29">
        <w:rPr>
          <w:rFonts w:ascii="Times New Roman" w:hAnsi="Times New Roman"/>
          <w:sz w:val="24"/>
          <w:szCs w:val="24"/>
        </w:rPr>
        <w:t>Lietuvos Respublikos Vyriausybės 2014 m. rugsėjo 10 d. nutarimas Nr. 924 „Dėl bazinės socialinės išmokos dydžio patvirtinimo“;</w:t>
      </w:r>
    </w:p>
    <w:p w:rsidR="00D25DEC" w:rsidRPr="00C74D29" w:rsidRDefault="00D25DEC" w:rsidP="00D25DEC">
      <w:pPr>
        <w:numPr>
          <w:ilvl w:val="0"/>
          <w:numId w:val="16"/>
        </w:numPr>
        <w:spacing w:line="240" w:lineRule="auto"/>
        <w:ind w:left="851" w:hanging="284"/>
        <w:jc w:val="both"/>
        <w:rPr>
          <w:rFonts w:ascii="Times New Roman" w:hAnsi="Times New Roman"/>
          <w:sz w:val="24"/>
          <w:szCs w:val="24"/>
        </w:rPr>
      </w:pPr>
      <w:r w:rsidRPr="00C74D29">
        <w:rPr>
          <w:rFonts w:ascii="Times New Roman" w:hAnsi="Times New Roman"/>
          <w:sz w:val="24"/>
          <w:szCs w:val="24"/>
        </w:rPr>
        <w:t>Lietuvos Respublikos Vyriausybės 2004 m. balandžio 29 d. nutarimas Nr. 526 „Dėl tarnybinių komandiruočių išlaidų apmokėjimo biudžetinėse įstaigose taisyklių patvirtinimo“;</w:t>
      </w:r>
    </w:p>
    <w:p w:rsidR="00D25DEC" w:rsidRDefault="00D25DEC" w:rsidP="00D25DEC">
      <w:pPr>
        <w:numPr>
          <w:ilvl w:val="0"/>
          <w:numId w:val="16"/>
        </w:numPr>
        <w:spacing w:line="240" w:lineRule="auto"/>
        <w:ind w:left="851" w:hanging="284"/>
        <w:jc w:val="both"/>
        <w:rPr>
          <w:rFonts w:ascii="Times New Roman" w:hAnsi="Times New Roman"/>
          <w:sz w:val="24"/>
          <w:szCs w:val="24"/>
        </w:rPr>
      </w:pPr>
      <w:r w:rsidRPr="00C74D29">
        <w:rPr>
          <w:rFonts w:ascii="Times New Roman" w:hAnsi="Times New Roman"/>
          <w:sz w:val="24"/>
          <w:szCs w:val="24"/>
        </w:rPr>
        <w:t>2014 m. balandžio 17 d. Lietuvos Respublikos euro įvedimo Lietuvos Respublikoje įstatymas Nr. XII-828;</w:t>
      </w:r>
    </w:p>
    <w:p w:rsidR="00D25DEC" w:rsidRPr="00C74D29" w:rsidRDefault="00D25DEC" w:rsidP="00D25DEC">
      <w:pPr>
        <w:numPr>
          <w:ilvl w:val="0"/>
          <w:numId w:val="16"/>
        </w:numPr>
        <w:spacing w:line="240" w:lineRule="auto"/>
        <w:ind w:left="851" w:hanging="284"/>
        <w:jc w:val="both"/>
        <w:rPr>
          <w:rFonts w:ascii="Times New Roman" w:hAnsi="Times New Roman"/>
          <w:sz w:val="24"/>
          <w:szCs w:val="24"/>
        </w:rPr>
      </w:pPr>
      <w:r>
        <w:rPr>
          <w:rFonts w:ascii="Times New Roman" w:hAnsi="Times New Roman"/>
          <w:sz w:val="24"/>
          <w:szCs w:val="24"/>
        </w:rPr>
        <w:t xml:space="preserve">2016 m. gruodžio 22 d. </w:t>
      </w:r>
      <w:r w:rsidRPr="00DB4A46">
        <w:rPr>
          <w:rFonts w:ascii="Times New Roman" w:hAnsi="Times New Roman"/>
          <w:sz w:val="24"/>
          <w:szCs w:val="24"/>
        </w:rPr>
        <w:t>Lietuvos Respublikos valstybinio soci</w:t>
      </w:r>
      <w:r w:rsidRPr="00202C8E">
        <w:rPr>
          <w:rFonts w:ascii="Times New Roman" w:hAnsi="Times New Roman"/>
          <w:sz w:val="24"/>
          <w:szCs w:val="24"/>
        </w:rPr>
        <w:t xml:space="preserve">alinio draudimo fondo biudžeto 2017 </w:t>
      </w:r>
      <w:r w:rsidRPr="00DB4A46">
        <w:rPr>
          <w:rFonts w:ascii="Times New Roman" w:hAnsi="Times New Roman"/>
          <w:sz w:val="24"/>
          <w:szCs w:val="24"/>
        </w:rPr>
        <w:t>met</w:t>
      </w:r>
      <w:r>
        <w:rPr>
          <w:rFonts w:ascii="Times New Roman" w:hAnsi="Times New Roman"/>
          <w:sz w:val="24"/>
          <w:szCs w:val="24"/>
        </w:rPr>
        <w:t>ų rodiklių patvirtinimo įstatymas</w:t>
      </w:r>
      <w:r w:rsidRPr="00724BD7">
        <w:rPr>
          <w:rFonts w:ascii="Times New Roman" w:hAnsi="Times New Roman"/>
          <w:sz w:val="24"/>
          <w:szCs w:val="24"/>
        </w:rPr>
        <w:t xml:space="preserve"> </w:t>
      </w:r>
      <w:r>
        <w:rPr>
          <w:rFonts w:ascii="Times New Roman" w:hAnsi="Times New Roman"/>
          <w:sz w:val="24"/>
          <w:szCs w:val="24"/>
        </w:rPr>
        <w:t>Nr. XIII-174;</w:t>
      </w:r>
    </w:p>
    <w:p w:rsidR="00D25DEC" w:rsidRPr="00C74D29" w:rsidRDefault="00D25DEC" w:rsidP="00D25DEC">
      <w:pPr>
        <w:numPr>
          <w:ilvl w:val="0"/>
          <w:numId w:val="16"/>
        </w:numPr>
        <w:spacing w:line="240" w:lineRule="auto"/>
        <w:ind w:left="851" w:hanging="284"/>
        <w:jc w:val="both"/>
        <w:rPr>
          <w:rFonts w:ascii="Times New Roman" w:hAnsi="Times New Roman"/>
          <w:sz w:val="24"/>
          <w:szCs w:val="24"/>
        </w:rPr>
      </w:pPr>
      <w:r w:rsidRPr="00C74D29">
        <w:rPr>
          <w:rFonts w:ascii="Times New Roman" w:hAnsi="Times New Roman"/>
          <w:sz w:val="24"/>
          <w:szCs w:val="24"/>
        </w:rPr>
        <w:t>Lietuvos Respublikos socialinės apsaugos ir darbo ministro 2014 m. balandžio 7 d. įsakymas Nr. A1-181 „Dėl Lietuvos Respublikos socialinės apsaugos ir darbo ministro 2006 m. lapkričio 30 d. įsakymo Nr. A1-317 ,,Dėl socialinę globą teikiančių darbuotojų darbo laiko sąnaudų normatyvų patvirtinimo“ pakeitimo“</w:t>
      </w:r>
      <w:r>
        <w:rPr>
          <w:rFonts w:ascii="Times New Roman" w:hAnsi="Times New Roman"/>
          <w:sz w:val="24"/>
          <w:szCs w:val="24"/>
        </w:rPr>
        <w:t xml:space="preserve"> (toliau – </w:t>
      </w:r>
      <w:r w:rsidRPr="00D16021">
        <w:rPr>
          <w:rFonts w:ascii="Times New Roman" w:hAnsi="Times New Roman"/>
          <w:sz w:val="24"/>
          <w:szCs w:val="24"/>
        </w:rPr>
        <w:t>Įsakymas</w:t>
      </w:r>
      <w:r>
        <w:rPr>
          <w:rFonts w:ascii="Times New Roman" w:hAnsi="Times New Roman"/>
          <w:sz w:val="24"/>
          <w:szCs w:val="24"/>
        </w:rPr>
        <w:t>)</w:t>
      </w:r>
      <w:r w:rsidRPr="00C74D29">
        <w:rPr>
          <w:rFonts w:ascii="Times New Roman" w:hAnsi="Times New Roman"/>
          <w:sz w:val="24"/>
          <w:szCs w:val="24"/>
        </w:rPr>
        <w:t>;</w:t>
      </w:r>
    </w:p>
    <w:p w:rsidR="00D25DEC" w:rsidRPr="00C74D29" w:rsidRDefault="00D25DEC" w:rsidP="00D25DEC">
      <w:pPr>
        <w:numPr>
          <w:ilvl w:val="0"/>
          <w:numId w:val="16"/>
        </w:numPr>
        <w:spacing w:line="240" w:lineRule="auto"/>
        <w:ind w:left="851" w:hanging="284"/>
        <w:jc w:val="both"/>
        <w:rPr>
          <w:rFonts w:ascii="Times New Roman" w:hAnsi="Times New Roman"/>
          <w:sz w:val="24"/>
          <w:szCs w:val="24"/>
        </w:rPr>
      </w:pPr>
      <w:r w:rsidRPr="00C74D29">
        <w:rPr>
          <w:rFonts w:ascii="Times New Roman" w:hAnsi="Times New Roman"/>
          <w:sz w:val="24"/>
          <w:szCs w:val="24"/>
        </w:rPr>
        <w:lastRenderedPageBreak/>
        <w:t>Lietuvos statistikos departamento oficialios statistikos portale (</w:t>
      </w:r>
      <w:hyperlink r:id="rId8" w:history="1">
        <w:r w:rsidRPr="00C74D29">
          <w:rPr>
            <w:rStyle w:val="Hipersaitas"/>
            <w:rFonts w:ascii="Times New Roman" w:hAnsi="Times New Roman"/>
            <w:sz w:val="24"/>
            <w:szCs w:val="24"/>
          </w:rPr>
          <w:t>http://osp.stat.gov.lt/statistiniu-rodikliu-analize?id=1784&amp;status=A</w:t>
        </w:r>
      </w:hyperlink>
      <w:r w:rsidRPr="00C74D29">
        <w:rPr>
          <w:rFonts w:ascii="Times New Roman" w:hAnsi="Times New Roman"/>
          <w:sz w:val="24"/>
          <w:szCs w:val="24"/>
        </w:rPr>
        <w:t>) pateikti darbo užmokesčio indeksai.</w:t>
      </w:r>
    </w:p>
    <w:p w:rsidR="00D25DEC" w:rsidRPr="00C74D29" w:rsidRDefault="00D25DEC" w:rsidP="00D25DEC">
      <w:pPr>
        <w:pStyle w:val="Antrat2"/>
        <w:spacing w:before="360"/>
        <w:jc w:val="center"/>
      </w:pPr>
      <w:bookmarkStart w:id="5" w:name="_Toc426985961"/>
      <w:r>
        <w:t xml:space="preserve">II.2. </w:t>
      </w:r>
      <w:r w:rsidRPr="00C74D29">
        <w:t>Dalyvių išlaikymo išlaidų fiksuotojo įkainio nustatymas</w:t>
      </w:r>
      <w:bookmarkEnd w:id="5"/>
    </w:p>
    <w:p w:rsidR="00D25DEC" w:rsidRPr="00C74D29" w:rsidRDefault="00D25DEC" w:rsidP="00D25DEC">
      <w:pPr>
        <w:spacing w:line="240" w:lineRule="auto"/>
        <w:ind w:firstLine="1134"/>
        <w:jc w:val="both"/>
        <w:rPr>
          <w:rFonts w:ascii="Times New Roman" w:hAnsi="Times New Roman"/>
          <w:sz w:val="24"/>
          <w:szCs w:val="24"/>
        </w:rPr>
      </w:pPr>
      <w:r w:rsidRPr="00C74D29">
        <w:rPr>
          <w:rFonts w:ascii="Times New Roman" w:hAnsi="Times New Roman"/>
          <w:sz w:val="24"/>
          <w:szCs w:val="24"/>
        </w:rPr>
        <w:t>2013 m. Tyrime nustatant fiksuotąjį asmenų, sergančių priklausomybės nuo psichoaktyvių medžiagų ligomis, ilgalaikės socialinės bei psichologinės reabilitacijos įkain</w:t>
      </w:r>
      <w:r>
        <w:rPr>
          <w:rFonts w:ascii="Times New Roman" w:hAnsi="Times New Roman"/>
          <w:sz w:val="24"/>
          <w:szCs w:val="24"/>
        </w:rPr>
        <w:t>ius</w:t>
      </w:r>
      <w:r w:rsidRPr="00C74D29">
        <w:rPr>
          <w:rFonts w:ascii="Times New Roman" w:hAnsi="Times New Roman"/>
          <w:sz w:val="24"/>
          <w:szCs w:val="24"/>
        </w:rPr>
        <w:t xml:space="preserve"> buvo apskaičiuoti maksimalūs Dalyvio </w:t>
      </w:r>
      <w:r>
        <w:rPr>
          <w:rFonts w:ascii="Times New Roman" w:hAnsi="Times New Roman"/>
          <w:sz w:val="24"/>
          <w:szCs w:val="24"/>
        </w:rPr>
        <w:t xml:space="preserve">išlaikymo </w:t>
      </w:r>
      <w:r w:rsidRPr="00C74D29">
        <w:rPr>
          <w:rFonts w:ascii="Times New Roman" w:hAnsi="Times New Roman"/>
          <w:sz w:val="24"/>
          <w:szCs w:val="24"/>
        </w:rPr>
        <w:t xml:space="preserve">išlaidų fiksuotasis įkainis ir </w:t>
      </w:r>
      <w:r>
        <w:rPr>
          <w:rFonts w:ascii="Times New Roman" w:hAnsi="Times New Roman"/>
          <w:sz w:val="24"/>
          <w:szCs w:val="24"/>
        </w:rPr>
        <w:t xml:space="preserve">Darbuotojų </w:t>
      </w:r>
      <w:r w:rsidRPr="00C74D29">
        <w:rPr>
          <w:rFonts w:ascii="Times New Roman" w:hAnsi="Times New Roman"/>
          <w:sz w:val="24"/>
          <w:szCs w:val="24"/>
        </w:rPr>
        <w:t xml:space="preserve">darbo užmokesčio fiksuotieji įkainiai. </w:t>
      </w:r>
      <w:r>
        <w:rPr>
          <w:rFonts w:ascii="Times New Roman" w:hAnsi="Times New Roman"/>
          <w:sz w:val="24"/>
          <w:szCs w:val="24"/>
        </w:rPr>
        <w:t xml:space="preserve">Į Dalyvio išlaikymo išlaidų fiksuotąjį įkainį buvo įtrauktos </w:t>
      </w:r>
      <w:r w:rsidRPr="00BB3EA6">
        <w:rPr>
          <w:rFonts w:ascii="Times New Roman" w:hAnsi="Times New Roman"/>
          <w:sz w:val="24"/>
          <w:szCs w:val="24"/>
        </w:rPr>
        <w:t>maitinimo paslaugų, būtinų higienos ir sanitarinių prekių įsigijimo bei Dalyvių nuvežimo į sveikatos priežiūros, mokymo įstaigas ir pan. išlaidos.</w:t>
      </w:r>
      <w:r>
        <w:rPr>
          <w:sz w:val="23"/>
          <w:szCs w:val="23"/>
        </w:rPr>
        <w:t xml:space="preserve"> </w:t>
      </w:r>
      <w:r w:rsidRPr="00C74D29">
        <w:rPr>
          <w:rFonts w:ascii="Times New Roman" w:hAnsi="Times New Roman"/>
          <w:sz w:val="24"/>
          <w:szCs w:val="24"/>
        </w:rPr>
        <w:t xml:space="preserve">Iš turėtų duomenų ir kitos viešai prieinamos informacijos į Dalyvio </w:t>
      </w:r>
      <w:r>
        <w:rPr>
          <w:rFonts w:ascii="Times New Roman" w:hAnsi="Times New Roman"/>
          <w:sz w:val="24"/>
          <w:szCs w:val="24"/>
        </w:rPr>
        <w:t xml:space="preserve">išlaikymo </w:t>
      </w:r>
      <w:r w:rsidRPr="00C74D29">
        <w:rPr>
          <w:rFonts w:ascii="Times New Roman" w:hAnsi="Times New Roman"/>
          <w:sz w:val="24"/>
          <w:szCs w:val="24"/>
        </w:rPr>
        <w:t>išlaidų fiksuotąjį įkainį nebuvo galimybės įtraukti patalpų</w:t>
      </w:r>
      <w:r>
        <w:rPr>
          <w:rFonts w:ascii="Times New Roman" w:hAnsi="Times New Roman"/>
          <w:sz w:val="24"/>
          <w:szCs w:val="24"/>
        </w:rPr>
        <w:t>, reikalingų Dalyviams apgyvendinti (įskaitant nakvynę) ir projekto veikloms vykdyti,</w:t>
      </w:r>
      <w:r w:rsidRPr="00C74D29">
        <w:rPr>
          <w:rFonts w:ascii="Times New Roman" w:hAnsi="Times New Roman"/>
          <w:sz w:val="24"/>
          <w:szCs w:val="24"/>
        </w:rPr>
        <w:t xml:space="preserve"> išlaikymo išlaidų. Šio tyrimo metu yra siekiama papildyti anksčiau nustatytą įkainį ir į jo sudėtį įtraukti patalpų išlaikymo išlaidas</w:t>
      </w:r>
      <w:r>
        <w:rPr>
          <w:rFonts w:ascii="Times New Roman" w:hAnsi="Times New Roman"/>
          <w:sz w:val="24"/>
          <w:szCs w:val="24"/>
        </w:rPr>
        <w:t xml:space="preserve"> (patalpų šildymo išlaidos, elektros išlaidos, ryšio paslaugos, buitinių atliekų tvarkymo išlaidos ir pan.)</w:t>
      </w:r>
      <w:r w:rsidRPr="00EE6C5D">
        <w:rPr>
          <w:rFonts w:ascii="Times New Roman" w:hAnsi="Times New Roman"/>
          <w:sz w:val="24"/>
          <w:szCs w:val="24"/>
        </w:rPr>
        <w:t>, deklaruojamų Projekto 2.4 biudžeto eilutėje</w:t>
      </w:r>
      <w:r>
        <w:rPr>
          <w:rFonts w:ascii="Times New Roman" w:hAnsi="Times New Roman"/>
          <w:sz w:val="24"/>
          <w:szCs w:val="24"/>
        </w:rPr>
        <w:t xml:space="preserve"> „Kita (dalyvių apgyvendinimo išlaidos)“.</w:t>
      </w:r>
    </w:p>
    <w:p w:rsidR="00D25DEC" w:rsidRPr="00C74D29" w:rsidRDefault="00D25DEC" w:rsidP="00D25DEC">
      <w:pPr>
        <w:spacing w:line="240" w:lineRule="auto"/>
        <w:ind w:firstLine="1134"/>
        <w:jc w:val="both"/>
        <w:rPr>
          <w:rFonts w:ascii="Times New Roman" w:hAnsi="Times New Roman"/>
          <w:sz w:val="24"/>
          <w:szCs w:val="24"/>
        </w:rPr>
      </w:pPr>
      <w:r w:rsidRPr="00C74D29">
        <w:rPr>
          <w:rFonts w:ascii="Times New Roman" w:hAnsi="Times New Roman"/>
          <w:sz w:val="24"/>
          <w:szCs w:val="24"/>
        </w:rPr>
        <w:t>Nagrinėjant patalpų išlaikymo išlaidas buvo remtasi Projekto, įgyvendinamo pagal Lietuvos Respublikos socialinės apsaugos ir darbo ministro 2013 m. liepos 16 d. įsakymu Nr. A1-409 patvirtintą „2007-2013 m. Žmogiškųjų išteklių plėtros veiksmų programos 1 prioriteto „Kokybiškas užimtumas ir socialinė aprėptis“ VP1-1.3-SADM-03-V priemonės ,,Asmenų, sergančių priklausomybės nuo psichoaktyviųjų medžiagų ligomis, psichologinė ir socialinė reabilitacija“ projektų finansavimo sąlygų aprašą“, duomenimis. Projektą įgyvendina Narkotikų, tabako ir alkoholio kontrolės departamentas kartu su partneriais. Projekto vykdytojas kartu su partneriais Projekto įgyvendinimo metu padeda asmenims, sergantiems priklausomybės nuo psichoaktyviųjų medžiagų ligomis, integruotis į darbo rinką, siekiant išvengti jų socialinės atskirties. Projekto partneriai projekto įgyvendinimo metu patiria projekto dalyvių išlaikymo išlaidas, kurios apmokamos pagal fiksuotąjį įkainį</w:t>
      </w:r>
      <w:r>
        <w:rPr>
          <w:rFonts w:ascii="Times New Roman" w:hAnsi="Times New Roman"/>
          <w:sz w:val="24"/>
          <w:szCs w:val="24"/>
        </w:rPr>
        <w:t xml:space="preserve">, </w:t>
      </w:r>
      <w:r w:rsidRPr="00C74D29">
        <w:rPr>
          <w:rFonts w:ascii="Times New Roman" w:hAnsi="Times New Roman"/>
          <w:sz w:val="24"/>
          <w:szCs w:val="24"/>
        </w:rPr>
        <w:t xml:space="preserve">bei patalpų išlaikymo išlaidas. Patalpų išlaikymo išlaidos projekte apmokamos pagal faktiškai patirtas ir deklaruotas išlaidas. </w:t>
      </w:r>
    </w:p>
    <w:p w:rsidR="00D25DEC" w:rsidRPr="00C74D29" w:rsidRDefault="00D25DEC" w:rsidP="00D25DEC">
      <w:pPr>
        <w:spacing w:line="240" w:lineRule="auto"/>
        <w:ind w:firstLine="1134"/>
        <w:jc w:val="both"/>
        <w:rPr>
          <w:rFonts w:ascii="Times New Roman" w:hAnsi="Times New Roman"/>
          <w:sz w:val="24"/>
          <w:szCs w:val="24"/>
        </w:rPr>
      </w:pPr>
      <w:r w:rsidRPr="00C74D29">
        <w:rPr>
          <w:rFonts w:ascii="Times New Roman" w:hAnsi="Times New Roman"/>
          <w:sz w:val="24"/>
          <w:szCs w:val="24"/>
        </w:rPr>
        <w:t>Patalpų išlaikymo išlaidų tyrime buvo analizuojamos 10 projekto partnerių patirtos išlaidos laikotarpiu nuo 2014 m. sausio 1 d. iki 2014 m. gruodžio 31 d. Šis laikotarpis apima kalendorinius metus, todėl minėtu laikotarpiu patirtos išlaidos tinkamai reprezentuoja tyrimui naudojamus duomenis.</w:t>
      </w:r>
    </w:p>
    <w:p w:rsidR="00D25DEC" w:rsidRPr="00C74D29" w:rsidRDefault="00D25DEC" w:rsidP="00D25DEC">
      <w:pPr>
        <w:spacing w:line="240" w:lineRule="auto"/>
        <w:ind w:firstLine="1134"/>
        <w:jc w:val="both"/>
        <w:rPr>
          <w:rFonts w:ascii="Times New Roman" w:hAnsi="Times New Roman"/>
          <w:sz w:val="24"/>
          <w:szCs w:val="24"/>
        </w:rPr>
      </w:pPr>
      <w:r w:rsidRPr="00C74D29">
        <w:rPr>
          <w:rFonts w:ascii="Times New Roman" w:hAnsi="Times New Roman"/>
          <w:sz w:val="24"/>
          <w:szCs w:val="24"/>
        </w:rPr>
        <w:t xml:space="preserve">Analizuojant patirtas patalpų išlaikymo išlaidas, tyrimui buvo įtrauktos tik tos išlaidos, kurios analizuojamu laikotarpiu buvo pripažintos tinkamomis. Projekto dalyviai projekto veiklose dalyvauja savanoriškai ir iš projekto gali pasitraukti bet kuriuo projekto įgyvendinimo metu, </w:t>
      </w:r>
      <w:r>
        <w:rPr>
          <w:rFonts w:ascii="Times New Roman" w:hAnsi="Times New Roman"/>
          <w:sz w:val="24"/>
          <w:szCs w:val="24"/>
        </w:rPr>
        <w:t xml:space="preserve">todėl </w:t>
      </w:r>
      <w:r w:rsidRPr="00C74D29">
        <w:rPr>
          <w:rFonts w:ascii="Times New Roman" w:hAnsi="Times New Roman"/>
          <w:sz w:val="24"/>
          <w:szCs w:val="24"/>
        </w:rPr>
        <w:t>buvo skaičiuojam</w:t>
      </w:r>
      <w:r>
        <w:rPr>
          <w:rFonts w:ascii="Times New Roman" w:hAnsi="Times New Roman"/>
          <w:sz w:val="24"/>
          <w:szCs w:val="24"/>
        </w:rPr>
        <w:t xml:space="preserve">as kiekvieną mėnesį </w:t>
      </w:r>
      <w:r w:rsidRPr="00356B8F">
        <w:rPr>
          <w:rFonts w:ascii="Times New Roman" w:hAnsi="Times New Roman"/>
          <w:sz w:val="24"/>
          <w:szCs w:val="24"/>
        </w:rPr>
        <w:t>projekto veiklose dalyvavusių dalyvių bendras dienų skaičius</w:t>
      </w:r>
      <w:r>
        <w:rPr>
          <w:rFonts w:ascii="Times New Roman" w:hAnsi="Times New Roman"/>
          <w:sz w:val="24"/>
          <w:szCs w:val="24"/>
        </w:rPr>
        <w:t xml:space="preserve">. </w:t>
      </w:r>
      <w:r w:rsidRPr="00C74D29">
        <w:rPr>
          <w:rFonts w:ascii="Times New Roman" w:hAnsi="Times New Roman"/>
          <w:sz w:val="24"/>
          <w:szCs w:val="24"/>
        </w:rPr>
        <w:t xml:space="preserve">Detali patirtų išlaidų informacija ir </w:t>
      </w:r>
      <w:r w:rsidRPr="00356B8F">
        <w:rPr>
          <w:rFonts w:ascii="Times New Roman" w:hAnsi="Times New Roman"/>
          <w:sz w:val="24"/>
          <w:szCs w:val="24"/>
        </w:rPr>
        <w:t>bendras dalyvautų dienų</w:t>
      </w:r>
      <w:r w:rsidRPr="00C74D29">
        <w:rPr>
          <w:rFonts w:ascii="Times New Roman" w:hAnsi="Times New Roman"/>
          <w:sz w:val="24"/>
          <w:szCs w:val="24"/>
        </w:rPr>
        <w:t xml:space="preserve"> skaičius pateikiami 1 priede.</w:t>
      </w:r>
    </w:p>
    <w:p w:rsidR="00D25DEC" w:rsidRPr="00C74D29" w:rsidRDefault="00D25DEC" w:rsidP="00D25DEC">
      <w:pPr>
        <w:spacing w:line="240" w:lineRule="auto"/>
        <w:ind w:firstLine="1134"/>
        <w:jc w:val="both"/>
        <w:rPr>
          <w:rFonts w:ascii="Times New Roman" w:hAnsi="Times New Roman"/>
          <w:sz w:val="24"/>
          <w:szCs w:val="24"/>
        </w:rPr>
      </w:pPr>
      <w:r w:rsidRPr="00C74D29">
        <w:rPr>
          <w:rFonts w:ascii="Times New Roman" w:hAnsi="Times New Roman"/>
          <w:sz w:val="24"/>
          <w:szCs w:val="24"/>
        </w:rPr>
        <w:t xml:space="preserve">Analizuojant duomenis pastebėtas ryšys tarp patirtų patalpų išlaikymo išlaidų ir </w:t>
      </w:r>
      <w:r w:rsidRPr="00356B8F">
        <w:rPr>
          <w:rFonts w:ascii="Times New Roman" w:hAnsi="Times New Roman"/>
          <w:sz w:val="24"/>
          <w:szCs w:val="24"/>
        </w:rPr>
        <w:t>projekto veiklose dalyvavusių dalyvių bendr</w:t>
      </w:r>
      <w:r>
        <w:rPr>
          <w:rFonts w:ascii="Times New Roman" w:hAnsi="Times New Roman"/>
          <w:sz w:val="24"/>
          <w:szCs w:val="24"/>
        </w:rPr>
        <w:t>o</w:t>
      </w:r>
      <w:r w:rsidRPr="00356B8F">
        <w:rPr>
          <w:rFonts w:ascii="Times New Roman" w:hAnsi="Times New Roman"/>
          <w:sz w:val="24"/>
          <w:szCs w:val="24"/>
        </w:rPr>
        <w:t xml:space="preserve"> dienų </w:t>
      </w:r>
      <w:r w:rsidRPr="00C74D29">
        <w:rPr>
          <w:rFonts w:ascii="Times New Roman" w:hAnsi="Times New Roman"/>
          <w:sz w:val="24"/>
          <w:szCs w:val="24"/>
        </w:rPr>
        <w:t>skaičiaus (koreliacijos koeficientas 0,8). Jei organizacijos turimos patalpos didesnės, tai jų išlaikymui reikia didesnių sąnaudų. Atitinkamai tokia organizacija gali aptarnauti didesnį Dalyvių skaičių, todėl vidutinės patalpų išlaikymo išlaidos skaičiuotos vienam Dalyviui</w:t>
      </w:r>
      <w:r>
        <w:rPr>
          <w:rFonts w:ascii="Times New Roman" w:hAnsi="Times New Roman"/>
          <w:sz w:val="24"/>
          <w:szCs w:val="24"/>
        </w:rPr>
        <w:t xml:space="preserve"> (1 lentelė)</w:t>
      </w:r>
      <w:r w:rsidRPr="00C74D29">
        <w:rPr>
          <w:rFonts w:ascii="Times New Roman" w:hAnsi="Times New Roman"/>
          <w:sz w:val="24"/>
          <w:szCs w:val="24"/>
        </w:rPr>
        <w:t>. Atlikus skaičiavimus, gautas rezultatas – patalpų išlaikymo išlaidos vienam Dalyviui yra 1,</w:t>
      </w:r>
      <w:r>
        <w:rPr>
          <w:rFonts w:ascii="Times New Roman" w:hAnsi="Times New Roman"/>
          <w:sz w:val="24"/>
          <w:szCs w:val="24"/>
        </w:rPr>
        <w:t>30</w:t>
      </w:r>
      <w:r w:rsidRPr="00C74D29">
        <w:rPr>
          <w:rFonts w:ascii="Times New Roman" w:hAnsi="Times New Roman"/>
          <w:sz w:val="24"/>
          <w:szCs w:val="24"/>
        </w:rPr>
        <w:t xml:space="preserve"> </w:t>
      </w:r>
      <w:proofErr w:type="spellStart"/>
      <w:r w:rsidRPr="00C74D29">
        <w:rPr>
          <w:rFonts w:ascii="Times New Roman" w:hAnsi="Times New Roman"/>
          <w:sz w:val="24"/>
          <w:szCs w:val="24"/>
        </w:rPr>
        <w:t>Eur</w:t>
      </w:r>
      <w:proofErr w:type="spellEnd"/>
      <w:r>
        <w:rPr>
          <w:rFonts w:ascii="Times New Roman" w:hAnsi="Times New Roman"/>
          <w:sz w:val="24"/>
          <w:szCs w:val="24"/>
        </w:rPr>
        <w:t>.</w:t>
      </w:r>
    </w:p>
    <w:p w:rsidR="00D25DEC" w:rsidRPr="00C74D29" w:rsidRDefault="00D25DEC" w:rsidP="00D25DEC">
      <w:pPr>
        <w:pStyle w:val="Antrat"/>
        <w:spacing w:after="120"/>
        <w:jc w:val="center"/>
        <w:rPr>
          <w:rFonts w:ascii="Times New Roman" w:hAnsi="Times New Roman"/>
          <w:color w:val="auto"/>
          <w:sz w:val="24"/>
          <w:szCs w:val="24"/>
        </w:rPr>
      </w:pPr>
      <w:r w:rsidRPr="00C74D29">
        <w:rPr>
          <w:rFonts w:ascii="Times New Roman" w:hAnsi="Times New Roman"/>
          <w:color w:val="auto"/>
        </w:rPr>
        <w:t xml:space="preserve">1 lentelė. </w:t>
      </w:r>
      <w:r>
        <w:rPr>
          <w:rFonts w:ascii="Times New Roman" w:hAnsi="Times New Roman"/>
          <w:color w:val="auto"/>
        </w:rPr>
        <w:t>Vidutinės vienos paros patalpų išlaikymo išlaidos, tenkančios Dalyviui</w:t>
      </w:r>
    </w:p>
    <w:tbl>
      <w:tblPr>
        <w:tblW w:w="9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4"/>
        <w:gridCol w:w="1724"/>
        <w:gridCol w:w="2034"/>
        <w:gridCol w:w="2719"/>
      </w:tblGrid>
      <w:tr w:rsidR="00D25DEC" w:rsidRPr="00C74D29" w:rsidTr="00D25DEC">
        <w:trPr>
          <w:trHeight w:val="778"/>
          <w:jc w:val="center"/>
        </w:trPr>
        <w:tc>
          <w:tcPr>
            <w:tcW w:w="2419" w:type="dxa"/>
            <w:shd w:val="clear" w:color="000000" w:fill="C2D69A"/>
            <w:vAlign w:val="center"/>
            <w:hideMark/>
          </w:tcPr>
          <w:p w:rsidR="00D25DEC" w:rsidRPr="00A927FA" w:rsidRDefault="00D25DEC" w:rsidP="00D25DEC">
            <w:pPr>
              <w:spacing w:after="0" w:line="240" w:lineRule="auto"/>
              <w:jc w:val="center"/>
              <w:rPr>
                <w:rFonts w:ascii="Times New Roman" w:eastAsia="Times New Roman" w:hAnsi="Times New Roman"/>
                <w:b/>
                <w:bCs/>
                <w:color w:val="000000"/>
                <w:sz w:val="16"/>
                <w:szCs w:val="16"/>
                <w:lang w:eastAsia="lt-LT"/>
              </w:rPr>
            </w:pPr>
            <w:r w:rsidRPr="00A927FA">
              <w:rPr>
                <w:rFonts w:ascii="Times New Roman" w:eastAsia="Times New Roman" w:hAnsi="Times New Roman"/>
                <w:b/>
                <w:bCs/>
                <w:color w:val="000000"/>
                <w:sz w:val="16"/>
                <w:szCs w:val="16"/>
                <w:lang w:eastAsia="lt-LT"/>
              </w:rPr>
              <w:t>Išlaidų tipas</w:t>
            </w:r>
          </w:p>
        </w:tc>
        <w:tc>
          <w:tcPr>
            <w:tcW w:w="1442" w:type="dxa"/>
            <w:shd w:val="clear" w:color="000000" w:fill="C2D69A"/>
            <w:vAlign w:val="center"/>
            <w:hideMark/>
          </w:tcPr>
          <w:p w:rsidR="00D25DEC" w:rsidRPr="00A927FA" w:rsidRDefault="00D25DEC" w:rsidP="00D25DEC">
            <w:pPr>
              <w:spacing w:after="0" w:line="240" w:lineRule="auto"/>
              <w:jc w:val="center"/>
              <w:rPr>
                <w:rFonts w:ascii="Times New Roman" w:eastAsia="Times New Roman" w:hAnsi="Times New Roman"/>
                <w:b/>
                <w:color w:val="000000"/>
                <w:sz w:val="16"/>
                <w:szCs w:val="16"/>
                <w:lang w:eastAsia="lt-LT"/>
              </w:rPr>
            </w:pPr>
            <w:r w:rsidRPr="00A927FA">
              <w:rPr>
                <w:rFonts w:ascii="Times New Roman" w:eastAsia="Times New Roman" w:hAnsi="Times New Roman"/>
                <w:b/>
                <w:color w:val="000000"/>
                <w:sz w:val="16"/>
                <w:szCs w:val="16"/>
                <w:lang w:eastAsia="lt-LT"/>
              </w:rPr>
              <w:t xml:space="preserve">2014 m. projekto veiklose patirtos patalpų išlaikymo išlaidos, </w:t>
            </w:r>
            <w:proofErr w:type="spellStart"/>
            <w:r w:rsidRPr="00A927FA">
              <w:rPr>
                <w:rFonts w:ascii="Times New Roman" w:eastAsia="Times New Roman" w:hAnsi="Times New Roman"/>
                <w:b/>
                <w:color w:val="000000"/>
                <w:sz w:val="16"/>
                <w:szCs w:val="16"/>
                <w:lang w:eastAsia="lt-LT"/>
              </w:rPr>
              <w:t>Eur</w:t>
            </w:r>
            <w:proofErr w:type="spellEnd"/>
            <w:r w:rsidRPr="00A927FA">
              <w:rPr>
                <w:rStyle w:val="Puslapioinaosnuoroda"/>
                <w:rFonts w:ascii="Times New Roman" w:eastAsia="Times New Roman" w:hAnsi="Times New Roman"/>
                <w:b/>
                <w:color w:val="000000"/>
                <w:sz w:val="16"/>
                <w:szCs w:val="16"/>
                <w:lang w:eastAsia="lt-LT"/>
              </w:rPr>
              <w:footnoteReference w:id="1"/>
            </w:r>
          </w:p>
        </w:tc>
        <w:tc>
          <w:tcPr>
            <w:tcW w:w="1701" w:type="dxa"/>
            <w:shd w:val="clear" w:color="000000" w:fill="C2D69A"/>
            <w:vAlign w:val="center"/>
            <w:hideMark/>
          </w:tcPr>
          <w:p w:rsidR="00D25DEC" w:rsidRPr="00A927FA" w:rsidRDefault="00D25DEC" w:rsidP="00D25DEC">
            <w:pPr>
              <w:spacing w:after="0" w:line="240" w:lineRule="auto"/>
              <w:jc w:val="center"/>
              <w:rPr>
                <w:rFonts w:ascii="Times New Roman" w:eastAsia="Times New Roman" w:hAnsi="Times New Roman"/>
                <w:b/>
                <w:color w:val="000000"/>
                <w:sz w:val="16"/>
                <w:szCs w:val="16"/>
                <w:lang w:eastAsia="lt-LT"/>
              </w:rPr>
            </w:pPr>
            <w:r w:rsidRPr="00A927FA">
              <w:rPr>
                <w:rFonts w:ascii="Times New Roman" w:hAnsi="Times New Roman"/>
                <w:b/>
                <w:bCs/>
                <w:color w:val="000000"/>
                <w:sz w:val="16"/>
                <w:szCs w:val="16"/>
              </w:rPr>
              <w:t>2014 m. projekto veiklose dalyvavusių dalyvių bendras dienų skaičius</w:t>
            </w:r>
            <w:r w:rsidRPr="00A927FA">
              <w:rPr>
                <w:rStyle w:val="Puslapioinaosnuoroda"/>
                <w:rFonts w:ascii="Times New Roman" w:eastAsia="Times New Roman" w:hAnsi="Times New Roman"/>
                <w:b/>
                <w:color w:val="000000"/>
                <w:sz w:val="16"/>
                <w:szCs w:val="16"/>
                <w:lang w:eastAsia="lt-LT"/>
              </w:rPr>
              <w:footnoteReference w:id="2"/>
            </w:r>
          </w:p>
        </w:tc>
        <w:tc>
          <w:tcPr>
            <w:tcW w:w="2274" w:type="dxa"/>
            <w:shd w:val="clear" w:color="000000" w:fill="C2D69A"/>
            <w:vAlign w:val="center"/>
            <w:hideMark/>
          </w:tcPr>
          <w:p w:rsidR="00D25DEC" w:rsidRPr="00A927FA" w:rsidRDefault="00D25DEC" w:rsidP="00D25DEC">
            <w:pPr>
              <w:spacing w:after="0" w:line="240" w:lineRule="auto"/>
              <w:jc w:val="center"/>
              <w:rPr>
                <w:rFonts w:ascii="Times New Roman" w:eastAsia="Times New Roman" w:hAnsi="Times New Roman"/>
                <w:b/>
                <w:color w:val="000000"/>
                <w:sz w:val="16"/>
                <w:szCs w:val="16"/>
                <w:lang w:eastAsia="lt-LT"/>
              </w:rPr>
            </w:pPr>
            <w:r w:rsidRPr="00A927FA">
              <w:rPr>
                <w:rFonts w:ascii="Times New Roman" w:eastAsia="Times New Roman" w:hAnsi="Times New Roman"/>
                <w:b/>
                <w:color w:val="000000"/>
                <w:sz w:val="16"/>
                <w:szCs w:val="16"/>
                <w:lang w:eastAsia="lt-LT"/>
              </w:rPr>
              <w:t xml:space="preserve">Vienos paros patalpų išlaikymo išlaidos tenkančios Dalyviui, </w:t>
            </w:r>
            <w:proofErr w:type="spellStart"/>
            <w:r w:rsidRPr="00A927FA">
              <w:rPr>
                <w:rFonts w:ascii="Times New Roman" w:eastAsia="Times New Roman" w:hAnsi="Times New Roman"/>
                <w:b/>
                <w:color w:val="000000"/>
                <w:sz w:val="16"/>
                <w:szCs w:val="16"/>
                <w:lang w:eastAsia="lt-LT"/>
              </w:rPr>
              <w:t>Eur</w:t>
            </w:r>
            <w:proofErr w:type="spellEnd"/>
          </w:p>
        </w:tc>
      </w:tr>
      <w:tr w:rsidR="00D25DEC" w:rsidRPr="00C74D29" w:rsidTr="00D25DEC">
        <w:trPr>
          <w:trHeight w:val="270"/>
          <w:jc w:val="center"/>
        </w:trPr>
        <w:tc>
          <w:tcPr>
            <w:tcW w:w="2419" w:type="dxa"/>
            <w:shd w:val="clear" w:color="000000" w:fill="C2D69A"/>
            <w:vAlign w:val="center"/>
            <w:hideMark/>
          </w:tcPr>
          <w:p w:rsidR="00D25DEC" w:rsidRPr="00A927FA" w:rsidRDefault="00D25DEC" w:rsidP="00D25DEC">
            <w:pPr>
              <w:spacing w:after="0" w:line="240" w:lineRule="auto"/>
              <w:jc w:val="center"/>
              <w:rPr>
                <w:rFonts w:ascii="Times New Roman" w:eastAsia="Times New Roman" w:hAnsi="Times New Roman"/>
                <w:b/>
                <w:bCs/>
                <w:color w:val="000000"/>
                <w:sz w:val="16"/>
                <w:szCs w:val="16"/>
                <w:lang w:eastAsia="lt-LT"/>
              </w:rPr>
            </w:pPr>
            <w:r w:rsidRPr="00A927FA">
              <w:rPr>
                <w:rFonts w:ascii="Times New Roman" w:hAnsi="Times New Roman"/>
                <w:b/>
                <w:bCs/>
                <w:color w:val="000000"/>
                <w:sz w:val="16"/>
                <w:szCs w:val="16"/>
              </w:rPr>
              <w:t>1</w:t>
            </w:r>
          </w:p>
        </w:tc>
        <w:tc>
          <w:tcPr>
            <w:tcW w:w="1442" w:type="dxa"/>
            <w:shd w:val="clear" w:color="000000" w:fill="C2D69A"/>
            <w:vAlign w:val="center"/>
            <w:hideMark/>
          </w:tcPr>
          <w:p w:rsidR="00D25DEC" w:rsidRPr="00A927FA" w:rsidRDefault="00D25DEC" w:rsidP="00D25DEC">
            <w:pPr>
              <w:spacing w:after="0" w:line="240" w:lineRule="auto"/>
              <w:jc w:val="center"/>
              <w:rPr>
                <w:rFonts w:ascii="Times New Roman" w:eastAsia="Times New Roman" w:hAnsi="Times New Roman"/>
                <w:b/>
                <w:bCs/>
                <w:color w:val="000000"/>
                <w:sz w:val="16"/>
                <w:szCs w:val="16"/>
                <w:lang w:eastAsia="lt-LT"/>
              </w:rPr>
            </w:pPr>
            <w:r w:rsidRPr="00A927FA">
              <w:rPr>
                <w:rFonts w:ascii="Times New Roman" w:hAnsi="Times New Roman"/>
                <w:b/>
                <w:bCs/>
                <w:color w:val="000000"/>
                <w:sz w:val="16"/>
                <w:szCs w:val="16"/>
              </w:rPr>
              <w:t>2</w:t>
            </w:r>
          </w:p>
        </w:tc>
        <w:tc>
          <w:tcPr>
            <w:tcW w:w="1701" w:type="dxa"/>
            <w:shd w:val="clear" w:color="000000" w:fill="C2D69A"/>
            <w:vAlign w:val="center"/>
            <w:hideMark/>
          </w:tcPr>
          <w:p w:rsidR="00D25DEC" w:rsidRPr="00A927FA" w:rsidRDefault="00D25DEC" w:rsidP="00D25DEC">
            <w:pPr>
              <w:spacing w:after="0" w:line="240" w:lineRule="auto"/>
              <w:jc w:val="center"/>
              <w:rPr>
                <w:rFonts w:ascii="Times New Roman" w:eastAsia="Times New Roman" w:hAnsi="Times New Roman"/>
                <w:b/>
                <w:bCs/>
                <w:color w:val="000000"/>
                <w:sz w:val="16"/>
                <w:szCs w:val="16"/>
                <w:lang w:eastAsia="lt-LT"/>
              </w:rPr>
            </w:pPr>
            <w:r w:rsidRPr="00A927FA">
              <w:rPr>
                <w:rFonts w:ascii="Times New Roman" w:hAnsi="Times New Roman"/>
                <w:b/>
                <w:bCs/>
                <w:color w:val="000000"/>
                <w:sz w:val="16"/>
                <w:szCs w:val="16"/>
              </w:rPr>
              <w:t>3</w:t>
            </w:r>
          </w:p>
        </w:tc>
        <w:tc>
          <w:tcPr>
            <w:tcW w:w="2274" w:type="dxa"/>
            <w:shd w:val="clear" w:color="000000" w:fill="C2D69A"/>
            <w:vAlign w:val="center"/>
            <w:hideMark/>
          </w:tcPr>
          <w:p w:rsidR="00D25DEC" w:rsidRPr="00A927FA" w:rsidRDefault="00D25DEC" w:rsidP="00D25DEC">
            <w:pPr>
              <w:spacing w:after="0" w:line="240" w:lineRule="auto"/>
              <w:jc w:val="center"/>
              <w:rPr>
                <w:rFonts w:ascii="Times New Roman" w:eastAsia="Times New Roman" w:hAnsi="Times New Roman"/>
                <w:b/>
                <w:bCs/>
                <w:color w:val="000000"/>
                <w:sz w:val="16"/>
                <w:szCs w:val="16"/>
                <w:lang w:eastAsia="lt-LT"/>
              </w:rPr>
            </w:pPr>
            <w:r w:rsidRPr="00A927FA">
              <w:rPr>
                <w:rFonts w:ascii="Times New Roman" w:hAnsi="Times New Roman"/>
                <w:b/>
                <w:bCs/>
                <w:color w:val="000000"/>
                <w:sz w:val="16"/>
                <w:szCs w:val="16"/>
              </w:rPr>
              <w:t>4= (2)/(3)</w:t>
            </w:r>
          </w:p>
        </w:tc>
      </w:tr>
      <w:tr w:rsidR="00D25DEC" w:rsidRPr="00C74D29" w:rsidTr="00D25DEC">
        <w:trPr>
          <w:trHeight w:val="270"/>
          <w:jc w:val="center"/>
        </w:trPr>
        <w:tc>
          <w:tcPr>
            <w:tcW w:w="2419" w:type="dxa"/>
            <w:shd w:val="clear" w:color="auto" w:fill="auto"/>
            <w:noWrap/>
            <w:vAlign w:val="center"/>
            <w:hideMark/>
          </w:tcPr>
          <w:p w:rsidR="00D25DEC" w:rsidRPr="00C74D29" w:rsidRDefault="00D25DEC" w:rsidP="00D25DEC">
            <w:pPr>
              <w:spacing w:after="0" w:line="240" w:lineRule="auto"/>
              <w:rPr>
                <w:rFonts w:ascii="Times New Roman" w:eastAsia="Times New Roman" w:hAnsi="Times New Roman"/>
                <w:color w:val="000000"/>
                <w:sz w:val="16"/>
                <w:szCs w:val="16"/>
                <w:lang w:eastAsia="lt-LT"/>
              </w:rPr>
            </w:pPr>
            <w:r w:rsidRPr="00C74D29">
              <w:rPr>
                <w:rFonts w:ascii="Times New Roman" w:eastAsia="Times New Roman" w:hAnsi="Times New Roman"/>
                <w:color w:val="000000"/>
                <w:sz w:val="16"/>
                <w:szCs w:val="16"/>
                <w:lang w:eastAsia="lt-LT"/>
              </w:rPr>
              <w:t>Patalpų išlaikymo išlaidos</w:t>
            </w:r>
          </w:p>
        </w:tc>
        <w:tc>
          <w:tcPr>
            <w:tcW w:w="1442" w:type="dxa"/>
            <w:shd w:val="clear" w:color="auto" w:fill="auto"/>
            <w:noWrap/>
            <w:vAlign w:val="center"/>
            <w:hideMark/>
          </w:tcPr>
          <w:p w:rsidR="00D25DEC" w:rsidRPr="00C74D29" w:rsidRDefault="00D25DEC" w:rsidP="00D25DEC">
            <w:pPr>
              <w:spacing w:after="0" w:line="240" w:lineRule="auto"/>
              <w:jc w:val="right"/>
              <w:rPr>
                <w:rFonts w:ascii="Times New Roman" w:eastAsia="Times New Roman" w:hAnsi="Times New Roman"/>
                <w:color w:val="000000"/>
                <w:sz w:val="16"/>
                <w:szCs w:val="16"/>
                <w:lang w:eastAsia="lt-LT"/>
              </w:rPr>
            </w:pPr>
            <w:r w:rsidRPr="00C74D29">
              <w:rPr>
                <w:rFonts w:ascii="Times New Roman" w:eastAsia="Times New Roman" w:hAnsi="Times New Roman"/>
                <w:color w:val="000000"/>
                <w:sz w:val="16"/>
                <w:szCs w:val="16"/>
                <w:lang w:eastAsia="lt-LT"/>
              </w:rPr>
              <w:t>90.308,43</w:t>
            </w:r>
          </w:p>
        </w:tc>
        <w:tc>
          <w:tcPr>
            <w:tcW w:w="1701" w:type="dxa"/>
            <w:shd w:val="clear" w:color="auto" w:fill="auto"/>
            <w:vAlign w:val="center"/>
            <w:hideMark/>
          </w:tcPr>
          <w:p w:rsidR="00D25DEC" w:rsidRPr="00C74D29" w:rsidRDefault="00D25DEC" w:rsidP="00D25DEC">
            <w:pPr>
              <w:spacing w:after="0" w:line="240" w:lineRule="auto"/>
              <w:jc w:val="right"/>
              <w:rPr>
                <w:rFonts w:ascii="Times New Roman" w:eastAsia="Times New Roman" w:hAnsi="Times New Roman"/>
                <w:color w:val="000000"/>
                <w:sz w:val="16"/>
                <w:szCs w:val="16"/>
                <w:lang w:eastAsia="lt-LT"/>
              </w:rPr>
            </w:pPr>
            <w:r w:rsidRPr="00FA3638">
              <w:rPr>
                <w:rFonts w:ascii="Times New Roman" w:eastAsia="Times New Roman" w:hAnsi="Times New Roman"/>
                <w:color w:val="000000"/>
                <w:sz w:val="16"/>
                <w:szCs w:val="16"/>
                <w:lang w:eastAsia="lt-LT"/>
              </w:rPr>
              <w:t>69.498</w:t>
            </w:r>
          </w:p>
        </w:tc>
        <w:tc>
          <w:tcPr>
            <w:tcW w:w="2274" w:type="dxa"/>
            <w:shd w:val="clear" w:color="auto" w:fill="auto"/>
            <w:noWrap/>
            <w:vAlign w:val="center"/>
            <w:hideMark/>
          </w:tcPr>
          <w:p w:rsidR="00D25DEC" w:rsidRPr="00C74D29" w:rsidRDefault="00D25DEC" w:rsidP="00D25DEC">
            <w:pPr>
              <w:spacing w:after="0" w:line="240" w:lineRule="auto"/>
              <w:jc w:val="right"/>
              <w:rPr>
                <w:rFonts w:ascii="Times New Roman" w:eastAsia="Times New Roman" w:hAnsi="Times New Roman"/>
                <w:color w:val="000000"/>
                <w:sz w:val="16"/>
                <w:szCs w:val="16"/>
                <w:lang w:eastAsia="lt-LT"/>
              </w:rPr>
            </w:pPr>
            <w:r w:rsidRPr="00FA3638">
              <w:rPr>
                <w:rFonts w:ascii="Times New Roman" w:eastAsia="Times New Roman" w:hAnsi="Times New Roman"/>
                <w:color w:val="000000"/>
                <w:sz w:val="16"/>
                <w:szCs w:val="16"/>
                <w:lang w:eastAsia="lt-LT"/>
              </w:rPr>
              <w:t>1,30</w:t>
            </w:r>
          </w:p>
        </w:tc>
      </w:tr>
    </w:tbl>
    <w:p w:rsidR="00D25DEC" w:rsidRPr="00C74D29" w:rsidRDefault="00D25DEC" w:rsidP="00D25DEC">
      <w:pPr>
        <w:spacing w:before="360" w:line="240" w:lineRule="auto"/>
        <w:ind w:firstLine="1134"/>
        <w:jc w:val="both"/>
        <w:rPr>
          <w:rFonts w:ascii="Times New Roman" w:hAnsi="Times New Roman"/>
          <w:sz w:val="24"/>
          <w:szCs w:val="24"/>
        </w:rPr>
      </w:pPr>
      <w:r w:rsidRPr="00C74D29">
        <w:rPr>
          <w:rFonts w:ascii="Times New Roman" w:hAnsi="Times New Roman"/>
          <w:sz w:val="24"/>
          <w:szCs w:val="24"/>
        </w:rPr>
        <w:lastRenderedPageBreak/>
        <w:t xml:space="preserve">Atliekant 2013 m. Tyrimą Dalyvio maitinimui buvo nustatyta suma pagal komandiruotės Lietuvos Respublikos teritorijoje dienpinigių normą, kuri siekia 15 procentų patvirtinto bazinės socialinės išmokos dydžio. 2013 m. tyrimo metu būtinoms Dalyvio sanitarinėms bei higienos prekių įsigijimo bei Dalyvio nuvežimo į sveikatos priežiūros, mokymo įstaigas išlaidų dydis buvo nustatytas pagal bazinės socialinės išmokos dydį. </w:t>
      </w:r>
    </w:p>
    <w:p w:rsidR="00D25DEC" w:rsidRDefault="00D25DEC" w:rsidP="00D25DEC">
      <w:pPr>
        <w:spacing w:line="240" w:lineRule="auto"/>
        <w:ind w:firstLine="1134"/>
        <w:jc w:val="both"/>
        <w:rPr>
          <w:rFonts w:ascii="Times New Roman" w:hAnsi="Times New Roman"/>
          <w:sz w:val="24"/>
          <w:szCs w:val="24"/>
        </w:rPr>
      </w:pPr>
      <w:r w:rsidRPr="00C74D29">
        <w:rPr>
          <w:rFonts w:ascii="Times New Roman" w:hAnsi="Times New Roman"/>
          <w:sz w:val="24"/>
          <w:szCs w:val="24"/>
        </w:rPr>
        <w:t>2015 m. Lietuvoje pasikeitus nacionalinei valiutai buvo pakoreguotas bazinės socialinės išmokos dydis – </w:t>
      </w:r>
      <w:r w:rsidRPr="00C74D29">
        <w:rPr>
          <w:rFonts w:ascii="Times New Roman" w:hAnsi="Times New Roman"/>
          <w:b/>
          <w:sz w:val="24"/>
          <w:szCs w:val="24"/>
        </w:rPr>
        <w:t xml:space="preserve">38 </w:t>
      </w:r>
      <w:proofErr w:type="spellStart"/>
      <w:r w:rsidRPr="00C74D29">
        <w:rPr>
          <w:rFonts w:ascii="Times New Roman" w:hAnsi="Times New Roman"/>
          <w:b/>
          <w:sz w:val="24"/>
          <w:szCs w:val="24"/>
        </w:rPr>
        <w:t>Eur</w:t>
      </w:r>
      <w:proofErr w:type="spellEnd"/>
      <w:r w:rsidRPr="00C74D29">
        <w:rPr>
          <w:rFonts w:ascii="Times New Roman" w:hAnsi="Times New Roman"/>
          <w:sz w:val="24"/>
          <w:szCs w:val="24"/>
        </w:rPr>
        <w:t xml:space="preserve">. Remiantis šiuo pakeitimu nustatomas </w:t>
      </w:r>
      <w:r w:rsidRPr="00865491">
        <w:rPr>
          <w:rFonts w:ascii="Times New Roman" w:hAnsi="Times New Roman"/>
          <w:sz w:val="24"/>
          <w:szCs w:val="24"/>
        </w:rPr>
        <w:t xml:space="preserve">1 </w:t>
      </w:r>
      <w:r>
        <w:rPr>
          <w:rFonts w:ascii="Times New Roman" w:hAnsi="Times New Roman"/>
          <w:sz w:val="24"/>
          <w:szCs w:val="24"/>
        </w:rPr>
        <w:t xml:space="preserve">paros </w:t>
      </w:r>
      <w:r w:rsidRPr="00C74D29">
        <w:rPr>
          <w:rFonts w:ascii="Times New Roman" w:hAnsi="Times New Roman"/>
          <w:sz w:val="24"/>
          <w:szCs w:val="24"/>
        </w:rPr>
        <w:t>vieno Dalyvio išlaikymo išlaidų fiksuotasis įkainis</w:t>
      </w:r>
      <w:r>
        <w:rPr>
          <w:rFonts w:ascii="Times New Roman" w:hAnsi="Times New Roman"/>
          <w:sz w:val="24"/>
          <w:szCs w:val="24"/>
        </w:rPr>
        <w:t xml:space="preserve"> </w:t>
      </w:r>
      <w:r w:rsidRPr="00865491">
        <w:rPr>
          <w:rFonts w:ascii="Times New Roman" w:hAnsi="Times New Roman"/>
          <w:sz w:val="24"/>
          <w:szCs w:val="24"/>
        </w:rPr>
        <w:t>(2 lentelė)</w:t>
      </w:r>
      <w:r>
        <w:rPr>
          <w:rFonts w:ascii="Times New Roman" w:hAnsi="Times New Roman"/>
          <w:sz w:val="24"/>
          <w:szCs w:val="24"/>
        </w:rPr>
        <w:t>.</w:t>
      </w:r>
    </w:p>
    <w:p w:rsidR="00D25DEC" w:rsidRPr="00C74D29" w:rsidRDefault="00D25DEC" w:rsidP="00D25DEC">
      <w:pPr>
        <w:pStyle w:val="Antrat"/>
        <w:spacing w:after="120"/>
        <w:jc w:val="center"/>
        <w:rPr>
          <w:rFonts w:ascii="Times New Roman" w:hAnsi="Times New Roman"/>
          <w:color w:val="auto"/>
          <w:sz w:val="24"/>
          <w:szCs w:val="24"/>
        </w:rPr>
      </w:pPr>
      <w:r w:rsidRPr="00C74D29">
        <w:rPr>
          <w:rFonts w:ascii="Times New Roman" w:hAnsi="Times New Roman"/>
          <w:color w:val="auto"/>
        </w:rPr>
        <w:t>2 lentelė. Dalyvio išlaikymo išlaidų fiksuotasis įkainis</w:t>
      </w:r>
    </w:p>
    <w:tbl>
      <w:tblPr>
        <w:tblW w:w="9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209"/>
        <w:gridCol w:w="919"/>
        <w:gridCol w:w="2366"/>
        <w:gridCol w:w="1538"/>
        <w:gridCol w:w="1480"/>
      </w:tblGrid>
      <w:tr w:rsidR="00D25DEC" w:rsidRPr="00C74D29" w:rsidTr="00D25DEC">
        <w:trPr>
          <w:trHeight w:val="1060"/>
          <w:jc w:val="center"/>
        </w:trPr>
        <w:tc>
          <w:tcPr>
            <w:tcW w:w="1971" w:type="dxa"/>
            <w:shd w:val="clear" w:color="000000" w:fill="C2D69A"/>
            <w:vAlign w:val="center"/>
            <w:hideMark/>
          </w:tcPr>
          <w:p w:rsidR="00D25DEC" w:rsidRPr="00C74D29" w:rsidRDefault="00D25DEC" w:rsidP="00D25DEC">
            <w:pPr>
              <w:spacing w:after="0" w:line="240" w:lineRule="auto"/>
              <w:jc w:val="center"/>
              <w:rPr>
                <w:rFonts w:ascii="Times New Roman" w:eastAsia="Times New Roman" w:hAnsi="Times New Roman"/>
                <w:b/>
                <w:bCs/>
                <w:color w:val="000000"/>
                <w:sz w:val="16"/>
                <w:szCs w:val="16"/>
                <w:lang w:eastAsia="lt-LT"/>
              </w:rPr>
            </w:pPr>
            <w:r w:rsidRPr="00C74D29">
              <w:rPr>
                <w:rFonts w:ascii="Times New Roman" w:eastAsia="Times New Roman" w:hAnsi="Times New Roman"/>
                <w:b/>
                <w:bCs/>
                <w:color w:val="000000"/>
                <w:sz w:val="16"/>
                <w:szCs w:val="16"/>
                <w:lang w:eastAsia="lt-LT"/>
              </w:rPr>
              <w:t>Išlaidų tipas</w:t>
            </w:r>
          </w:p>
        </w:tc>
        <w:tc>
          <w:tcPr>
            <w:tcW w:w="1213" w:type="dxa"/>
            <w:shd w:val="clear" w:color="000000" w:fill="C2D69A"/>
            <w:vAlign w:val="center"/>
          </w:tcPr>
          <w:p w:rsidR="00D25DEC" w:rsidRPr="00C74D29" w:rsidRDefault="00D25DEC" w:rsidP="00D25DEC">
            <w:pPr>
              <w:spacing w:after="0" w:line="240" w:lineRule="auto"/>
              <w:jc w:val="center"/>
              <w:rPr>
                <w:rFonts w:ascii="Times New Roman" w:eastAsia="Times New Roman" w:hAnsi="Times New Roman"/>
                <w:b/>
                <w:bCs/>
                <w:color w:val="000000"/>
                <w:sz w:val="16"/>
                <w:szCs w:val="16"/>
                <w:lang w:eastAsia="lt-LT"/>
              </w:rPr>
            </w:pPr>
            <w:r w:rsidRPr="00C74D29">
              <w:rPr>
                <w:rFonts w:ascii="Times New Roman" w:hAnsi="Times New Roman"/>
                <w:b/>
                <w:sz w:val="16"/>
                <w:szCs w:val="16"/>
              </w:rPr>
              <w:t xml:space="preserve">Vidutinis kalendorinių dienų skaičius </w:t>
            </w:r>
            <w:r w:rsidRPr="00E33D62">
              <w:rPr>
                <w:rFonts w:ascii="Times New Roman" w:hAnsi="Times New Roman"/>
                <w:b/>
                <w:sz w:val="16"/>
                <w:szCs w:val="16"/>
              </w:rPr>
              <w:t xml:space="preserve">per mėnesį </w:t>
            </w:r>
          </w:p>
        </w:tc>
        <w:tc>
          <w:tcPr>
            <w:tcW w:w="850" w:type="dxa"/>
            <w:shd w:val="clear" w:color="000000" w:fill="C2D69A"/>
            <w:vAlign w:val="center"/>
            <w:hideMark/>
          </w:tcPr>
          <w:p w:rsidR="00D25DEC" w:rsidRPr="00C74D29" w:rsidRDefault="00D25DEC" w:rsidP="00D25DEC">
            <w:pPr>
              <w:spacing w:after="0" w:line="240" w:lineRule="auto"/>
              <w:jc w:val="center"/>
              <w:rPr>
                <w:rFonts w:ascii="Times New Roman" w:eastAsia="Times New Roman" w:hAnsi="Times New Roman"/>
                <w:b/>
                <w:bCs/>
                <w:color w:val="000000"/>
                <w:sz w:val="16"/>
                <w:szCs w:val="16"/>
                <w:lang w:eastAsia="lt-LT"/>
              </w:rPr>
            </w:pPr>
            <w:r>
              <w:rPr>
                <w:rFonts w:ascii="Times New Roman" w:hAnsi="Times New Roman"/>
                <w:b/>
                <w:sz w:val="16"/>
                <w:szCs w:val="16"/>
              </w:rPr>
              <w:t xml:space="preserve">Vienos paros </w:t>
            </w:r>
            <w:r w:rsidRPr="00E001A8">
              <w:rPr>
                <w:rFonts w:ascii="Times New Roman" w:hAnsi="Times New Roman"/>
                <w:b/>
                <w:sz w:val="16"/>
                <w:szCs w:val="16"/>
              </w:rPr>
              <w:t>Dalyvio</w:t>
            </w:r>
            <w:r>
              <w:rPr>
                <w:rFonts w:ascii="Times New Roman" w:hAnsi="Times New Roman"/>
                <w:b/>
                <w:sz w:val="16"/>
                <w:szCs w:val="16"/>
              </w:rPr>
              <w:t xml:space="preserve"> m</w:t>
            </w:r>
            <w:r w:rsidRPr="00C74D29">
              <w:rPr>
                <w:rFonts w:ascii="Times New Roman" w:hAnsi="Times New Roman"/>
                <w:b/>
                <w:sz w:val="16"/>
                <w:szCs w:val="16"/>
              </w:rPr>
              <w:t xml:space="preserve">aitinimo išlaidos, </w:t>
            </w:r>
            <w:proofErr w:type="spellStart"/>
            <w:r w:rsidRPr="00C74D29">
              <w:rPr>
                <w:rFonts w:ascii="Times New Roman" w:hAnsi="Times New Roman"/>
                <w:b/>
                <w:sz w:val="16"/>
                <w:szCs w:val="16"/>
              </w:rPr>
              <w:t>Eur</w:t>
            </w:r>
            <w:proofErr w:type="spellEnd"/>
          </w:p>
        </w:tc>
        <w:tc>
          <w:tcPr>
            <w:tcW w:w="2410" w:type="dxa"/>
            <w:shd w:val="clear" w:color="000000" w:fill="C2D69A"/>
            <w:vAlign w:val="center"/>
          </w:tcPr>
          <w:p w:rsidR="00D25DEC" w:rsidRPr="00C74D29" w:rsidRDefault="00D25DEC" w:rsidP="00D25DEC">
            <w:pPr>
              <w:spacing w:after="0" w:line="240" w:lineRule="auto"/>
              <w:jc w:val="center"/>
              <w:rPr>
                <w:rFonts w:ascii="Times New Roman" w:hAnsi="Times New Roman"/>
                <w:b/>
                <w:sz w:val="16"/>
                <w:szCs w:val="16"/>
              </w:rPr>
            </w:pPr>
            <w:r>
              <w:rPr>
                <w:rFonts w:ascii="Times New Roman" w:hAnsi="Times New Roman"/>
                <w:b/>
                <w:sz w:val="16"/>
                <w:szCs w:val="16"/>
              </w:rPr>
              <w:t>Vieno mėnesio k</w:t>
            </w:r>
            <w:r w:rsidRPr="00C74D29">
              <w:rPr>
                <w:rFonts w:ascii="Times New Roman" w:hAnsi="Times New Roman"/>
                <w:b/>
                <w:sz w:val="16"/>
                <w:szCs w:val="16"/>
              </w:rPr>
              <w:t xml:space="preserve">ompensacija </w:t>
            </w:r>
            <w:r w:rsidRPr="00E33D62">
              <w:rPr>
                <w:rFonts w:ascii="Times New Roman" w:hAnsi="Times New Roman"/>
                <w:b/>
                <w:sz w:val="16"/>
                <w:szCs w:val="16"/>
              </w:rPr>
              <w:t>Dalyviui</w:t>
            </w:r>
            <w:r>
              <w:rPr>
                <w:rFonts w:ascii="Times New Roman" w:hAnsi="Times New Roman"/>
                <w:b/>
                <w:sz w:val="16"/>
                <w:szCs w:val="16"/>
              </w:rPr>
              <w:t xml:space="preserve"> </w:t>
            </w:r>
            <w:r w:rsidRPr="00C74D29">
              <w:rPr>
                <w:rFonts w:ascii="Times New Roman" w:hAnsi="Times New Roman"/>
                <w:b/>
                <w:sz w:val="16"/>
                <w:szCs w:val="16"/>
              </w:rPr>
              <w:t>būtinoms sanitarinėms bei higienos prekėms ir Daly</w:t>
            </w:r>
            <w:r w:rsidRPr="00E33D62">
              <w:rPr>
                <w:rFonts w:ascii="Times New Roman" w:hAnsi="Times New Roman"/>
                <w:b/>
                <w:sz w:val="16"/>
                <w:szCs w:val="16"/>
              </w:rPr>
              <w:t>vio</w:t>
            </w:r>
            <w:r w:rsidRPr="00C74D29">
              <w:rPr>
                <w:rFonts w:ascii="Times New Roman" w:hAnsi="Times New Roman"/>
                <w:b/>
                <w:sz w:val="16"/>
                <w:szCs w:val="16"/>
              </w:rPr>
              <w:t xml:space="preserve"> nuvežimui į sveikatos priežiūros, mokymo įstaigas ir pan., </w:t>
            </w:r>
            <w:proofErr w:type="spellStart"/>
            <w:r w:rsidRPr="00C74D29">
              <w:rPr>
                <w:rFonts w:ascii="Times New Roman" w:hAnsi="Times New Roman"/>
                <w:b/>
                <w:sz w:val="16"/>
                <w:szCs w:val="16"/>
              </w:rPr>
              <w:t>Eur</w:t>
            </w:r>
            <w:proofErr w:type="spellEnd"/>
          </w:p>
        </w:tc>
        <w:tc>
          <w:tcPr>
            <w:tcW w:w="1559" w:type="dxa"/>
            <w:shd w:val="clear" w:color="000000" w:fill="C2D69A"/>
            <w:vAlign w:val="center"/>
          </w:tcPr>
          <w:p w:rsidR="00D25DEC" w:rsidRPr="00C74D29" w:rsidRDefault="00D25DEC" w:rsidP="00D25DEC">
            <w:pPr>
              <w:spacing w:after="0" w:line="240" w:lineRule="auto"/>
              <w:jc w:val="center"/>
              <w:rPr>
                <w:rFonts w:ascii="Times New Roman" w:eastAsia="Times New Roman" w:hAnsi="Times New Roman"/>
                <w:b/>
                <w:bCs/>
                <w:color w:val="000000"/>
                <w:sz w:val="16"/>
                <w:szCs w:val="16"/>
                <w:lang w:eastAsia="lt-LT"/>
              </w:rPr>
            </w:pPr>
            <w:r w:rsidRPr="00C74D29">
              <w:rPr>
                <w:rFonts w:ascii="Times New Roman" w:hAnsi="Times New Roman"/>
                <w:b/>
                <w:sz w:val="16"/>
                <w:szCs w:val="16"/>
              </w:rPr>
              <w:t>Vienos</w:t>
            </w:r>
            <w:r>
              <w:rPr>
                <w:rFonts w:ascii="Times New Roman" w:hAnsi="Times New Roman"/>
                <w:b/>
                <w:sz w:val="16"/>
                <w:szCs w:val="16"/>
              </w:rPr>
              <w:t xml:space="preserve"> paros</w:t>
            </w:r>
            <w:r w:rsidRPr="00C74D29">
              <w:rPr>
                <w:rFonts w:ascii="Times New Roman" w:hAnsi="Times New Roman"/>
                <w:b/>
                <w:sz w:val="16"/>
                <w:szCs w:val="16"/>
              </w:rPr>
              <w:t xml:space="preserve"> patalpų išlaikymo išlaidos tenkančios Dalyviui, </w:t>
            </w:r>
            <w:proofErr w:type="spellStart"/>
            <w:r w:rsidRPr="00C74D29">
              <w:rPr>
                <w:rFonts w:ascii="Times New Roman" w:hAnsi="Times New Roman"/>
                <w:b/>
                <w:sz w:val="16"/>
                <w:szCs w:val="16"/>
              </w:rPr>
              <w:t>Eur</w:t>
            </w:r>
            <w:proofErr w:type="spellEnd"/>
          </w:p>
        </w:tc>
        <w:tc>
          <w:tcPr>
            <w:tcW w:w="1480" w:type="dxa"/>
            <w:shd w:val="clear" w:color="000000" w:fill="C2D69A"/>
            <w:vAlign w:val="center"/>
            <w:hideMark/>
          </w:tcPr>
          <w:p w:rsidR="00D25DEC" w:rsidRPr="00C74D29" w:rsidRDefault="00D25DEC" w:rsidP="00D25DEC">
            <w:pPr>
              <w:spacing w:after="0" w:line="240" w:lineRule="auto"/>
              <w:jc w:val="center"/>
              <w:rPr>
                <w:rFonts w:ascii="Times New Roman" w:eastAsia="Times New Roman" w:hAnsi="Times New Roman"/>
                <w:b/>
                <w:bCs/>
                <w:color w:val="000000"/>
                <w:sz w:val="16"/>
                <w:szCs w:val="16"/>
                <w:lang w:eastAsia="lt-LT"/>
              </w:rPr>
            </w:pPr>
            <w:r w:rsidRPr="00E33D62">
              <w:rPr>
                <w:rFonts w:ascii="Times New Roman" w:hAnsi="Times New Roman"/>
                <w:b/>
                <w:sz w:val="16"/>
                <w:szCs w:val="16"/>
              </w:rPr>
              <w:t>Dalyvio išlaikymo išlaidų</w:t>
            </w:r>
            <w:r w:rsidRPr="00C74D29">
              <w:rPr>
                <w:rFonts w:ascii="Times New Roman" w:hAnsi="Times New Roman"/>
              </w:rPr>
              <w:t xml:space="preserve"> </w:t>
            </w:r>
            <w:r>
              <w:rPr>
                <w:rFonts w:ascii="Times New Roman" w:eastAsia="Times New Roman" w:hAnsi="Times New Roman"/>
                <w:b/>
                <w:bCs/>
                <w:color w:val="000000"/>
                <w:sz w:val="16"/>
                <w:szCs w:val="16"/>
                <w:lang w:eastAsia="lt-LT"/>
              </w:rPr>
              <w:t>f</w:t>
            </w:r>
            <w:r w:rsidRPr="00C74D29">
              <w:rPr>
                <w:rFonts w:ascii="Times New Roman" w:eastAsia="Times New Roman" w:hAnsi="Times New Roman"/>
                <w:b/>
                <w:bCs/>
                <w:color w:val="000000"/>
                <w:sz w:val="16"/>
                <w:szCs w:val="16"/>
                <w:lang w:eastAsia="lt-LT"/>
              </w:rPr>
              <w:t xml:space="preserve">iksuotasis įkainis, </w:t>
            </w:r>
            <w:proofErr w:type="spellStart"/>
            <w:r w:rsidRPr="00C74D29">
              <w:rPr>
                <w:rFonts w:ascii="Times New Roman" w:eastAsia="Times New Roman" w:hAnsi="Times New Roman"/>
                <w:b/>
                <w:bCs/>
                <w:color w:val="000000"/>
                <w:sz w:val="16"/>
                <w:szCs w:val="16"/>
                <w:lang w:eastAsia="lt-LT"/>
              </w:rPr>
              <w:t>Eur</w:t>
            </w:r>
            <w:proofErr w:type="spellEnd"/>
          </w:p>
        </w:tc>
      </w:tr>
      <w:tr w:rsidR="00D25DEC" w:rsidRPr="00C74D29" w:rsidTr="00D25DEC">
        <w:trPr>
          <w:trHeight w:val="300"/>
          <w:jc w:val="center"/>
        </w:trPr>
        <w:tc>
          <w:tcPr>
            <w:tcW w:w="1971" w:type="dxa"/>
            <w:shd w:val="clear" w:color="000000" w:fill="C2D69A"/>
            <w:vAlign w:val="center"/>
            <w:hideMark/>
          </w:tcPr>
          <w:p w:rsidR="00D25DEC" w:rsidRPr="00C74D29" w:rsidRDefault="00D25DEC" w:rsidP="00D25DEC">
            <w:pPr>
              <w:spacing w:after="0" w:line="240" w:lineRule="auto"/>
              <w:jc w:val="center"/>
              <w:rPr>
                <w:rFonts w:ascii="Times New Roman" w:eastAsia="Times New Roman" w:hAnsi="Times New Roman"/>
                <w:b/>
                <w:bCs/>
                <w:color w:val="000000"/>
                <w:sz w:val="16"/>
                <w:szCs w:val="16"/>
                <w:lang w:eastAsia="lt-LT"/>
              </w:rPr>
            </w:pPr>
            <w:r w:rsidRPr="00C74D29">
              <w:rPr>
                <w:rFonts w:ascii="Times New Roman" w:eastAsia="Times New Roman" w:hAnsi="Times New Roman"/>
                <w:b/>
                <w:bCs/>
                <w:color w:val="000000"/>
                <w:sz w:val="16"/>
                <w:szCs w:val="16"/>
                <w:lang w:eastAsia="lt-LT"/>
              </w:rPr>
              <w:t>1</w:t>
            </w:r>
          </w:p>
        </w:tc>
        <w:tc>
          <w:tcPr>
            <w:tcW w:w="1213" w:type="dxa"/>
            <w:shd w:val="clear" w:color="000000" w:fill="C2D69A"/>
            <w:vAlign w:val="center"/>
          </w:tcPr>
          <w:p w:rsidR="00D25DEC" w:rsidRPr="00C74D29" w:rsidRDefault="00D25DEC" w:rsidP="00D25DEC">
            <w:pPr>
              <w:spacing w:after="0" w:line="240" w:lineRule="auto"/>
              <w:jc w:val="center"/>
              <w:rPr>
                <w:rFonts w:ascii="Times New Roman" w:eastAsia="Times New Roman" w:hAnsi="Times New Roman"/>
                <w:b/>
                <w:bCs/>
                <w:color w:val="000000"/>
                <w:sz w:val="16"/>
                <w:szCs w:val="16"/>
                <w:lang w:eastAsia="lt-LT"/>
              </w:rPr>
            </w:pPr>
            <w:r w:rsidRPr="00C74D29">
              <w:rPr>
                <w:rFonts w:ascii="Times New Roman" w:eastAsia="Times New Roman" w:hAnsi="Times New Roman"/>
                <w:b/>
                <w:bCs/>
                <w:color w:val="000000"/>
                <w:sz w:val="16"/>
                <w:szCs w:val="16"/>
                <w:lang w:eastAsia="lt-LT"/>
              </w:rPr>
              <w:t>2</w:t>
            </w:r>
          </w:p>
        </w:tc>
        <w:tc>
          <w:tcPr>
            <w:tcW w:w="850" w:type="dxa"/>
            <w:shd w:val="clear" w:color="000000" w:fill="C2D69A"/>
            <w:vAlign w:val="center"/>
            <w:hideMark/>
          </w:tcPr>
          <w:p w:rsidR="00D25DEC" w:rsidRPr="00C74D29" w:rsidRDefault="00D25DEC" w:rsidP="00D25DEC">
            <w:pPr>
              <w:spacing w:after="0" w:line="240" w:lineRule="auto"/>
              <w:jc w:val="center"/>
              <w:rPr>
                <w:rFonts w:ascii="Times New Roman" w:eastAsia="Times New Roman" w:hAnsi="Times New Roman"/>
                <w:b/>
                <w:bCs/>
                <w:color w:val="000000"/>
                <w:sz w:val="16"/>
                <w:szCs w:val="16"/>
                <w:lang w:eastAsia="lt-LT"/>
              </w:rPr>
            </w:pPr>
            <w:r w:rsidRPr="00C74D29">
              <w:rPr>
                <w:rFonts w:ascii="Times New Roman" w:eastAsia="Times New Roman" w:hAnsi="Times New Roman"/>
                <w:b/>
                <w:bCs/>
                <w:color w:val="000000"/>
                <w:sz w:val="16"/>
                <w:szCs w:val="16"/>
                <w:lang w:eastAsia="lt-LT"/>
              </w:rPr>
              <w:t>3</w:t>
            </w:r>
          </w:p>
        </w:tc>
        <w:tc>
          <w:tcPr>
            <w:tcW w:w="2410" w:type="dxa"/>
            <w:shd w:val="clear" w:color="000000" w:fill="C2D69A"/>
            <w:vAlign w:val="center"/>
          </w:tcPr>
          <w:p w:rsidR="00D25DEC" w:rsidRPr="00C74D29" w:rsidRDefault="00D25DEC" w:rsidP="00D25DEC">
            <w:pPr>
              <w:spacing w:after="0" w:line="240" w:lineRule="auto"/>
              <w:jc w:val="center"/>
              <w:rPr>
                <w:rFonts w:ascii="Times New Roman" w:eastAsia="Times New Roman" w:hAnsi="Times New Roman"/>
                <w:b/>
                <w:bCs/>
                <w:color w:val="000000"/>
                <w:sz w:val="16"/>
                <w:szCs w:val="16"/>
                <w:lang w:eastAsia="lt-LT"/>
              </w:rPr>
            </w:pPr>
            <w:r w:rsidRPr="00C74D29">
              <w:rPr>
                <w:rFonts w:ascii="Times New Roman" w:eastAsia="Times New Roman" w:hAnsi="Times New Roman"/>
                <w:b/>
                <w:bCs/>
                <w:color w:val="000000"/>
                <w:sz w:val="16"/>
                <w:szCs w:val="16"/>
                <w:lang w:eastAsia="lt-LT"/>
              </w:rPr>
              <w:t>4</w:t>
            </w:r>
          </w:p>
        </w:tc>
        <w:tc>
          <w:tcPr>
            <w:tcW w:w="1559" w:type="dxa"/>
            <w:shd w:val="clear" w:color="000000" w:fill="C2D69A"/>
            <w:vAlign w:val="center"/>
          </w:tcPr>
          <w:p w:rsidR="00D25DEC" w:rsidRPr="00C74D29" w:rsidRDefault="00D25DEC" w:rsidP="00D25DEC">
            <w:pPr>
              <w:spacing w:after="0" w:line="240" w:lineRule="auto"/>
              <w:jc w:val="center"/>
              <w:rPr>
                <w:rFonts w:ascii="Times New Roman" w:eastAsia="Times New Roman" w:hAnsi="Times New Roman"/>
                <w:b/>
                <w:bCs/>
                <w:color w:val="000000"/>
                <w:sz w:val="16"/>
                <w:szCs w:val="16"/>
                <w:lang w:eastAsia="lt-LT"/>
              </w:rPr>
            </w:pPr>
            <w:r w:rsidRPr="00C74D29">
              <w:rPr>
                <w:rFonts w:ascii="Times New Roman" w:eastAsia="Times New Roman" w:hAnsi="Times New Roman"/>
                <w:b/>
                <w:bCs/>
                <w:color w:val="000000"/>
                <w:sz w:val="16"/>
                <w:szCs w:val="16"/>
                <w:lang w:eastAsia="lt-LT"/>
              </w:rPr>
              <w:t>5</w:t>
            </w:r>
          </w:p>
        </w:tc>
        <w:tc>
          <w:tcPr>
            <w:tcW w:w="1480" w:type="dxa"/>
            <w:shd w:val="clear" w:color="000000" w:fill="C2D69A"/>
            <w:vAlign w:val="center"/>
            <w:hideMark/>
          </w:tcPr>
          <w:p w:rsidR="00D25DEC" w:rsidRPr="00C74D29" w:rsidRDefault="00D25DEC" w:rsidP="00D25DEC">
            <w:pPr>
              <w:spacing w:after="0" w:line="240" w:lineRule="auto"/>
              <w:jc w:val="center"/>
              <w:rPr>
                <w:rFonts w:ascii="Times New Roman" w:eastAsia="Times New Roman" w:hAnsi="Times New Roman"/>
                <w:b/>
                <w:bCs/>
                <w:color w:val="000000"/>
                <w:sz w:val="16"/>
                <w:szCs w:val="16"/>
                <w:lang w:eastAsia="lt-LT"/>
              </w:rPr>
            </w:pPr>
            <w:r w:rsidRPr="00C74D29">
              <w:rPr>
                <w:rFonts w:ascii="Times New Roman" w:eastAsia="Times New Roman" w:hAnsi="Times New Roman"/>
                <w:b/>
                <w:bCs/>
                <w:color w:val="000000"/>
                <w:sz w:val="16"/>
                <w:szCs w:val="16"/>
                <w:lang w:eastAsia="lt-LT"/>
              </w:rPr>
              <w:t>6</w:t>
            </w:r>
            <w:r w:rsidRPr="00C74D29">
              <w:rPr>
                <w:rFonts w:ascii="Times New Roman" w:hAnsi="Times New Roman"/>
                <w:b/>
                <w:sz w:val="16"/>
                <w:szCs w:val="16"/>
              </w:rPr>
              <w:t>= (3)+(4)/(2)+(5)</w:t>
            </w:r>
          </w:p>
        </w:tc>
      </w:tr>
      <w:tr w:rsidR="00D25DEC" w:rsidRPr="00C74D29" w:rsidTr="00D25DEC">
        <w:trPr>
          <w:trHeight w:val="300"/>
          <w:jc w:val="center"/>
        </w:trPr>
        <w:tc>
          <w:tcPr>
            <w:tcW w:w="1971" w:type="dxa"/>
            <w:shd w:val="clear" w:color="auto" w:fill="auto"/>
            <w:noWrap/>
            <w:vAlign w:val="center"/>
            <w:hideMark/>
          </w:tcPr>
          <w:p w:rsidR="00D25DEC" w:rsidRPr="00C74D29" w:rsidRDefault="00D25DEC" w:rsidP="00D25DEC">
            <w:pPr>
              <w:spacing w:after="0" w:line="240" w:lineRule="auto"/>
              <w:rPr>
                <w:rFonts w:ascii="Times New Roman" w:eastAsia="Times New Roman" w:hAnsi="Times New Roman"/>
                <w:bCs/>
                <w:color w:val="000000"/>
                <w:sz w:val="16"/>
                <w:szCs w:val="16"/>
                <w:lang w:eastAsia="lt-LT"/>
              </w:rPr>
            </w:pPr>
            <w:r w:rsidRPr="00C74D29">
              <w:rPr>
                <w:rFonts w:ascii="Times New Roman" w:eastAsia="Times New Roman" w:hAnsi="Times New Roman"/>
                <w:bCs/>
                <w:color w:val="000000"/>
                <w:sz w:val="16"/>
                <w:szCs w:val="16"/>
                <w:lang w:eastAsia="lt-LT"/>
              </w:rPr>
              <w:t>Dalyvio išlaikymo išlaidos</w:t>
            </w:r>
          </w:p>
        </w:tc>
        <w:tc>
          <w:tcPr>
            <w:tcW w:w="1213" w:type="dxa"/>
            <w:vAlign w:val="center"/>
          </w:tcPr>
          <w:p w:rsidR="00D25DEC" w:rsidRPr="00C74D29" w:rsidRDefault="00D25DEC" w:rsidP="00D25DEC">
            <w:pPr>
              <w:spacing w:after="0" w:line="240" w:lineRule="auto"/>
              <w:jc w:val="center"/>
              <w:rPr>
                <w:rFonts w:ascii="Times New Roman" w:eastAsia="Times New Roman" w:hAnsi="Times New Roman"/>
                <w:color w:val="000000"/>
                <w:sz w:val="16"/>
                <w:szCs w:val="16"/>
                <w:lang w:eastAsia="lt-LT"/>
              </w:rPr>
            </w:pPr>
            <w:r w:rsidRPr="00C74D29">
              <w:rPr>
                <w:rFonts w:ascii="Times New Roman" w:eastAsia="Times New Roman" w:hAnsi="Times New Roman"/>
                <w:color w:val="000000"/>
                <w:sz w:val="16"/>
                <w:szCs w:val="16"/>
                <w:lang w:eastAsia="lt-LT"/>
              </w:rPr>
              <w:t>30,42</w:t>
            </w:r>
          </w:p>
        </w:tc>
        <w:tc>
          <w:tcPr>
            <w:tcW w:w="850" w:type="dxa"/>
            <w:shd w:val="clear" w:color="auto" w:fill="auto"/>
            <w:noWrap/>
            <w:vAlign w:val="center"/>
            <w:hideMark/>
          </w:tcPr>
          <w:p w:rsidR="00D25DEC" w:rsidRPr="00C74D29" w:rsidRDefault="00D25DEC" w:rsidP="00D25DEC">
            <w:pPr>
              <w:spacing w:after="0" w:line="240" w:lineRule="auto"/>
              <w:jc w:val="right"/>
              <w:rPr>
                <w:rFonts w:ascii="Times New Roman" w:eastAsia="Times New Roman" w:hAnsi="Times New Roman"/>
                <w:color w:val="000000"/>
                <w:sz w:val="16"/>
                <w:szCs w:val="16"/>
                <w:lang w:eastAsia="lt-LT"/>
              </w:rPr>
            </w:pPr>
            <w:r w:rsidRPr="00C74D29">
              <w:rPr>
                <w:rFonts w:ascii="Times New Roman" w:eastAsia="Times New Roman" w:hAnsi="Times New Roman"/>
                <w:color w:val="000000"/>
                <w:sz w:val="16"/>
                <w:szCs w:val="16"/>
                <w:lang w:eastAsia="lt-LT"/>
              </w:rPr>
              <w:t>5,70</w:t>
            </w:r>
          </w:p>
        </w:tc>
        <w:tc>
          <w:tcPr>
            <w:tcW w:w="2410" w:type="dxa"/>
            <w:vAlign w:val="center"/>
          </w:tcPr>
          <w:p w:rsidR="00D25DEC" w:rsidRPr="00C74D29" w:rsidRDefault="00D25DEC" w:rsidP="00D25DEC">
            <w:pPr>
              <w:spacing w:after="0" w:line="240" w:lineRule="auto"/>
              <w:jc w:val="right"/>
              <w:rPr>
                <w:rFonts w:ascii="Times New Roman" w:eastAsia="Times New Roman" w:hAnsi="Times New Roman"/>
                <w:color w:val="000000"/>
                <w:sz w:val="16"/>
                <w:szCs w:val="16"/>
                <w:lang w:eastAsia="lt-LT"/>
              </w:rPr>
            </w:pPr>
            <w:r w:rsidRPr="00C74D29">
              <w:rPr>
                <w:rFonts w:ascii="Times New Roman" w:eastAsia="Times New Roman" w:hAnsi="Times New Roman"/>
                <w:color w:val="000000"/>
                <w:sz w:val="16"/>
                <w:szCs w:val="16"/>
                <w:lang w:eastAsia="lt-LT"/>
              </w:rPr>
              <w:t>38,00</w:t>
            </w:r>
          </w:p>
        </w:tc>
        <w:tc>
          <w:tcPr>
            <w:tcW w:w="1559" w:type="dxa"/>
            <w:vAlign w:val="center"/>
          </w:tcPr>
          <w:p w:rsidR="00D25DEC" w:rsidRPr="00C74D29" w:rsidRDefault="00D25DEC" w:rsidP="00D25DEC">
            <w:pPr>
              <w:spacing w:after="0" w:line="240" w:lineRule="auto"/>
              <w:jc w:val="right"/>
              <w:rPr>
                <w:rFonts w:ascii="Times New Roman" w:eastAsia="Times New Roman" w:hAnsi="Times New Roman"/>
                <w:color w:val="000000"/>
                <w:sz w:val="16"/>
                <w:szCs w:val="16"/>
                <w:lang w:eastAsia="lt-LT"/>
              </w:rPr>
            </w:pPr>
            <w:r w:rsidRPr="00C74D29">
              <w:rPr>
                <w:rFonts w:ascii="Times New Roman" w:eastAsia="Times New Roman" w:hAnsi="Times New Roman"/>
                <w:color w:val="000000"/>
                <w:sz w:val="16"/>
                <w:szCs w:val="16"/>
                <w:lang w:eastAsia="lt-LT"/>
              </w:rPr>
              <w:t>1,</w:t>
            </w:r>
            <w:r>
              <w:rPr>
                <w:rFonts w:ascii="Times New Roman" w:eastAsia="Times New Roman" w:hAnsi="Times New Roman"/>
                <w:color w:val="000000"/>
                <w:sz w:val="16"/>
                <w:szCs w:val="16"/>
                <w:lang w:eastAsia="lt-LT"/>
              </w:rPr>
              <w:t>30</w:t>
            </w:r>
          </w:p>
        </w:tc>
        <w:tc>
          <w:tcPr>
            <w:tcW w:w="1480" w:type="dxa"/>
            <w:shd w:val="clear" w:color="auto" w:fill="auto"/>
            <w:noWrap/>
            <w:vAlign w:val="center"/>
            <w:hideMark/>
          </w:tcPr>
          <w:p w:rsidR="00D25DEC" w:rsidRPr="00C74D29" w:rsidRDefault="00D25DEC" w:rsidP="00D25DEC">
            <w:pPr>
              <w:spacing w:after="0" w:line="240" w:lineRule="auto"/>
              <w:jc w:val="right"/>
              <w:rPr>
                <w:rFonts w:ascii="Times New Roman" w:eastAsia="Times New Roman" w:hAnsi="Times New Roman"/>
                <w:color w:val="000000"/>
                <w:sz w:val="16"/>
                <w:szCs w:val="16"/>
                <w:lang w:eastAsia="lt-LT"/>
              </w:rPr>
            </w:pPr>
            <w:r w:rsidRPr="00C74D29">
              <w:rPr>
                <w:rFonts w:ascii="Times New Roman" w:eastAsia="Times New Roman" w:hAnsi="Times New Roman"/>
                <w:color w:val="000000"/>
                <w:sz w:val="16"/>
                <w:szCs w:val="16"/>
                <w:lang w:eastAsia="lt-LT"/>
              </w:rPr>
              <w:t>8,2</w:t>
            </w:r>
            <w:r>
              <w:rPr>
                <w:rFonts w:ascii="Times New Roman" w:eastAsia="Times New Roman" w:hAnsi="Times New Roman"/>
                <w:color w:val="000000"/>
                <w:sz w:val="16"/>
                <w:szCs w:val="16"/>
                <w:lang w:eastAsia="lt-LT"/>
              </w:rPr>
              <w:t>5</w:t>
            </w:r>
          </w:p>
        </w:tc>
      </w:tr>
    </w:tbl>
    <w:p w:rsidR="00D25DEC" w:rsidRPr="00C74D29" w:rsidRDefault="00D25DEC" w:rsidP="00D25DEC">
      <w:pPr>
        <w:pStyle w:val="Antrat2"/>
        <w:spacing w:before="360" w:after="240"/>
        <w:jc w:val="center"/>
      </w:pPr>
      <w:bookmarkStart w:id="6" w:name="_Toc426985962"/>
      <w:r>
        <w:t xml:space="preserve">II.3. </w:t>
      </w:r>
      <w:r w:rsidRPr="00C74D29">
        <w:t>D</w:t>
      </w:r>
      <w:r>
        <w:t>arbuotojų d</w:t>
      </w:r>
      <w:r w:rsidRPr="00C74D29">
        <w:t>arbo užmokesčio fiksuotųjų įkainių nustatymas</w:t>
      </w:r>
      <w:bookmarkEnd w:id="6"/>
    </w:p>
    <w:p w:rsidR="00D25DEC" w:rsidRPr="00C74D29" w:rsidRDefault="00D25DEC" w:rsidP="00D25DEC">
      <w:pPr>
        <w:spacing w:line="240" w:lineRule="auto"/>
        <w:ind w:firstLine="1134"/>
        <w:jc w:val="both"/>
        <w:rPr>
          <w:rFonts w:ascii="Times New Roman" w:hAnsi="Times New Roman"/>
          <w:sz w:val="24"/>
          <w:szCs w:val="24"/>
        </w:rPr>
      </w:pPr>
      <w:r w:rsidRPr="00C74D29">
        <w:rPr>
          <w:rFonts w:ascii="Times New Roman" w:hAnsi="Times New Roman"/>
          <w:sz w:val="24"/>
          <w:szCs w:val="24"/>
        </w:rPr>
        <w:t xml:space="preserve">Atliekant 2013 m. Tyrimą, </w:t>
      </w:r>
      <w:r>
        <w:rPr>
          <w:rFonts w:ascii="Times New Roman" w:hAnsi="Times New Roman"/>
          <w:sz w:val="24"/>
          <w:szCs w:val="24"/>
        </w:rPr>
        <w:t>V</w:t>
      </w:r>
      <w:r w:rsidRPr="00A71E99">
        <w:rPr>
          <w:rFonts w:ascii="Times New Roman" w:hAnsi="Times New Roman"/>
          <w:sz w:val="24"/>
          <w:szCs w:val="24"/>
        </w:rPr>
        <w:t>ykdančiojo personalo</w:t>
      </w:r>
      <w:r>
        <w:rPr>
          <w:rFonts w:ascii="Times New Roman" w:hAnsi="Times New Roman"/>
          <w:sz w:val="24"/>
          <w:szCs w:val="24"/>
        </w:rPr>
        <w:t xml:space="preserve"> </w:t>
      </w:r>
      <w:r w:rsidRPr="00C74D29">
        <w:rPr>
          <w:rFonts w:ascii="Times New Roman" w:hAnsi="Times New Roman"/>
          <w:sz w:val="24"/>
          <w:szCs w:val="24"/>
        </w:rPr>
        <w:t xml:space="preserve">darbo užmokesčio fiksuotieji įkainiai buvo nustatomi pagal lygiaverčiuose projektuose 2009–2012 m. laikotarpiu deklaruotas ir pripažintas tinkamomis vykdančiojo personalo darbo užmokesčio išlaidas. Atlikus darbo užmokesčio analizę, buvo nustatyti pareigybių vidutiniai darbo užmokesčio dydžiai vienai darbo valandai, prie kurių buvo pridėti darbdavio privalomieji mokesčiai ir iš gautų duomenų buvo apskaičiuoti maksimalūs fiksuotieji darbo užmokesčio įkainiai. Darbo užmokesčio fiksuotieji įkainiai, įgyvendinant projektą pagal priemonę VP1-1.3-SADM-03-V ,,Asmenų, sergančių priklausomybės nuo psichoaktyviųjų medžiagų ligomis, psichologinė ir socialinė reabilitacija“, atitiko projekto vykdytojo ir partnerių organizacijose esančius darbo užmokesčio dydžius bei pareigybių poreikį, todėl </w:t>
      </w:r>
      <w:r w:rsidRPr="00A71E99">
        <w:rPr>
          <w:rFonts w:ascii="Times New Roman" w:hAnsi="Times New Roman"/>
          <w:sz w:val="24"/>
          <w:szCs w:val="24"/>
        </w:rPr>
        <w:t>šiame tyrime</w:t>
      </w:r>
      <w:r>
        <w:rPr>
          <w:rFonts w:ascii="Times New Roman" w:hAnsi="Times New Roman"/>
          <w:sz w:val="24"/>
          <w:szCs w:val="24"/>
        </w:rPr>
        <w:t xml:space="preserve"> </w:t>
      </w:r>
      <w:r w:rsidRPr="00C74D29">
        <w:rPr>
          <w:rFonts w:ascii="Times New Roman" w:hAnsi="Times New Roman"/>
          <w:sz w:val="24"/>
          <w:szCs w:val="24"/>
        </w:rPr>
        <w:t xml:space="preserve">naudojami tie patys socialinio darbuotojo, </w:t>
      </w:r>
      <w:r>
        <w:rPr>
          <w:rFonts w:ascii="Times New Roman" w:hAnsi="Times New Roman"/>
          <w:sz w:val="24"/>
          <w:szCs w:val="24"/>
        </w:rPr>
        <w:t>i</w:t>
      </w:r>
      <w:r w:rsidRPr="006A3D9F">
        <w:rPr>
          <w:rFonts w:ascii="Times New Roman" w:hAnsi="Times New Roman"/>
          <w:sz w:val="24"/>
          <w:szCs w:val="24"/>
        </w:rPr>
        <w:t>ndividualios priežiūros personalo / užimtumo specialisto</w:t>
      </w:r>
      <w:r w:rsidRPr="00C74D29">
        <w:rPr>
          <w:rFonts w:ascii="Times New Roman" w:hAnsi="Times New Roman"/>
          <w:sz w:val="24"/>
          <w:szCs w:val="24"/>
        </w:rPr>
        <w:t>, psichol</w:t>
      </w:r>
      <w:r>
        <w:rPr>
          <w:rFonts w:ascii="Times New Roman" w:hAnsi="Times New Roman"/>
          <w:sz w:val="24"/>
          <w:szCs w:val="24"/>
        </w:rPr>
        <w:t>ogo (psichoterapeuto)</w:t>
      </w:r>
      <w:r w:rsidRPr="00C74D29">
        <w:rPr>
          <w:rFonts w:ascii="Times New Roman" w:hAnsi="Times New Roman"/>
          <w:sz w:val="24"/>
          <w:szCs w:val="24"/>
        </w:rPr>
        <w:t xml:space="preserve"> vidutiniai darbo užmokesčio įkainiai vienai valandai.</w:t>
      </w:r>
    </w:p>
    <w:p w:rsidR="00D25DEC" w:rsidRDefault="00D25DEC" w:rsidP="00D25DEC">
      <w:pPr>
        <w:spacing w:line="240" w:lineRule="auto"/>
        <w:ind w:firstLine="1134"/>
        <w:jc w:val="both"/>
        <w:rPr>
          <w:rFonts w:ascii="Times New Roman" w:hAnsi="Times New Roman"/>
          <w:sz w:val="24"/>
          <w:szCs w:val="24"/>
        </w:rPr>
      </w:pPr>
      <w:r w:rsidRPr="00C74D29">
        <w:rPr>
          <w:rFonts w:ascii="Times New Roman" w:hAnsi="Times New Roman"/>
          <w:sz w:val="24"/>
          <w:szCs w:val="24"/>
        </w:rPr>
        <w:t>Atnaujinant darbo užmokesčio fiksuotuosius įkainius, 2013 m. Tyrimo metu nustatyti vidutiniai darbo užmokesčio įkainiai vienai valandai konvertuojami pagal teisės aktus į šiuo metu Lietuvos Respublikoje galiojančią nacionalinę valiutą ir indeksuojami pagal Lietuvos statistikos departamento nurodyt</w:t>
      </w:r>
      <w:r>
        <w:rPr>
          <w:rFonts w:ascii="Times New Roman" w:hAnsi="Times New Roman"/>
          <w:sz w:val="24"/>
          <w:szCs w:val="24"/>
        </w:rPr>
        <w:t>us 2013 metų ir</w:t>
      </w:r>
      <w:r w:rsidRPr="00C74D29">
        <w:rPr>
          <w:rFonts w:ascii="Times New Roman" w:hAnsi="Times New Roman"/>
          <w:sz w:val="24"/>
          <w:szCs w:val="24"/>
        </w:rPr>
        <w:t xml:space="preserve"> 2014 </w:t>
      </w:r>
      <w:r w:rsidRPr="00F21C68">
        <w:rPr>
          <w:rFonts w:ascii="Times New Roman" w:hAnsi="Times New Roman"/>
          <w:sz w:val="24"/>
          <w:szCs w:val="24"/>
        </w:rPr>
        <w:t>metų</w:t>
      </w:r>
      <w:r w:rsidRPr="00C74D29">
        <w:rPr>
          <w:rFonts w:ascii="Times New Roman" w:hAnsi="Times New Roman"/>
          <w:sz w:val="24"/>
          <w:szCs w:val="24"/>
        </w:rPr>
        <w:t xml:space="preserve"> </w:t>
      </w:r>
      <w:r>
        <w:rPr>
          <w:rFonts w:ascii="Times New Roman" w:hAnsi="Times New Roman"/>
          <w:sz w:val="24"/>
          <w:szCs w:val="24"/>
        </w:rPr>
        <w:t>bendrą šalies mėnesinio</w:t>
      </w:r>
      <w:r w:rsidRPr="00C74D29">
        <w:rPr>
          <w:rFonts w:ascii="Times New Roman" w:hAnsi="Times New Roman"/>
          <w:sz w:val="24"/>
          <w:szCs w:val="24"/>
        </w:rPr>
        <w:t xml:space="preserve"> darbo užmokesčio indeksą,</w:t>
      </w:r>
      <w:r w:rsidRPr="00C74D29">
        <w:rPr>
          <w:rFonts w:ascii="Times New Roman" w:hAnsi="Times New Roman"/>
          <w:sz w:val="17"/>
          <w:szCs w:val="17"/>
        </w:rPr>
        <w:t xml:space="preserve"> </w:t>
      </w:r>
      <w:r w:rsidRPr="00C74D29">
        <w:rPr>
          <w:rFonts w:ascii="Times New Roman" w:hAnsi="Times New Roman"/>
          <w:sz w:val="24"/>
          <w:szCs w:val="24"/>
        </w:rPr>
        <w:t xml:space="preserve">lyginant su ankstesniais metais – </w:t>
      </w:r>
      <w:r>
        <w:rPr>
          <w:rFonts w:ascii="Times New Roman" w:hAnsi="Times New Roman"/>
          <w:sz w:val="24"/>
          <w:szCs w:val="24"/>
        </w:rPr>
        <w:t xml:space="preserve">105,1 </w:t>
      </w:r>
      <w:r w:rsidRPr="00865491">
        <w:rPr>
          <w:rFonts w:ascii="Times New Roman" w:hAnsi="Times New Roman"/>
          <w:sz w:val="24"/>
          <w:szCs w:val="24"/>
          <w:lang w:val="en-US"/>
        </w:rPr>
        <w:t>%</w:t>
      </w:r>
      <w:r>
        <w:rPr>
          <w:rFonts w:ascii="Times New Roman" w:hAnsi="Times New Roman"/>
          <w:sz w:val="24"/>
          <w:szCs w:val="24"/>
          <w:lang w:val="en-US"/>
        </w:rPr>
        <w:t xml:space="preserve"> (2013 m.)</w:t>
      </w:r>
      <w:r>
        <w:rPr>
          <w:rFonts w:ascii="Times New Roman" w:hAnsi="Times New Roman"/>
          <w:sz w:val="24"/>
          <w:szCs w:val="24"/>
        </w:rPr>
        <w:t xml:space="preserve"> ir </w:t>
      </w:r>
      <w:r w:rsidRPr="00C74D29">
        <w:rPr>
          <w:rFonts w:ascii="Times New Roman" w:hAnsi="Times New Roman"/>
          <w:sz w:val="24"/>
          <w:szCs w:val="24"/>
        </w:rPr>
        <w:t>104,8</w:t>
      </w:r>
      <w:r>
        <w:rPr>
          <w:rFonts w:ascii="Times New Roman" w:hAnsi="Times New Roman"/>
          <w:sz w:val="24"/>
          <w:szCs w:val="24"/>
        </w:rPr>
        <w:t xml:space="preserve"> </w:t>
      </w:r>
      <w:r w:rsidRPr="00865491">
        <w:rPr>
          <w:rFonts w:ascii="Times New Roman" w:hAnsi="Times New Roman"/>
          <w:sz w:val="24"/>
          <w:szCs w:val="24"/>
          <w:lang w:val="en-US"/>
        </w:rPr>
        <w:t>%</w:t>
      </w:r>
      <w:r>
        <w:rPr>
          <w:rFonts w:ascii="Times New Roman" w:hAnsi="Times New Roman"/>
          <w:sz w:val="24"/>
          <w:szCs w:val="24"/>
          <w:lang w:val="en-US"/>
        </w:rPr>
        <w:t xml:space="preserve"> (2014 m.)</w:t>
      </w:r>
      <w:r w:rsidRPr="00C74D29">
        <w:rPr>
          <w:rFonts w:ascii="Times New Roman" w:hAnsi="Times New Roman"/>
          <w:sz w:val="24"/>
          <w:szCs w:val="24"/>
        </w:rPr>
        <w:t xml:space="preserve">. </w:t>
      </w:r>
      <w:r w:rsidRPr="003F203A">
        <w:rPr>
          <w:rFonts w:ascii="Times New Roman" w:hAnsi="Times New Roman"/>
          <w:color w:val="000000"/>
          <w:sz w:val="24"/>
          <w:szCs w:val="24"/>
        </w:rPr>
        <w:t xml:space="preserve">Darbo užmokesčio indeksas – tai santykinis dydis, rodantis, kaip kinta realus darbo užmokestis, lyginant su praėjusių metų atitinkamu </w:t>
      </w:r>
      <w:r>
        <w:rPr>
          <w:rFonts w:ascii="Times New Roman" w:hAnsi="Times New Roman"/>
          <w:color w:val="000000"/>
          <w:sz w:val="24"/>
          <w:szCs w:val="24"/>
        </w:rPr>
        <w:t>laikotarpiu</w:t>
      </w:r>
      <w:r w:rsidRPr="003F203A">
        <w:rPr>
          <w:rFonts w:ascii="Times New Roman" w:hAnsi="Times New Roman"/>
          <w:color w:val="000000"/>
          <w:sz w:val="24"/>
          <w:szCs w:val="24"/>
        </w:rPr>
        <w:t>: reikšmė, viršijanti 100 %, rodo augimą laikui bėgant, o nesiekianti 100 % – sumažėjimą</w:t>
      </w:r>
      <w:r>
        <w:rPr>
          <w:rFonts w:ascii="Times New Roman" w:hAnsi="Times New Roman"/>
          <w:color w:val="000000"/>
          <w:sz w:val="24"/>
          <w:szCs w:val="24"/>
        </w:rPr>
        <w:t xml:space="preserve">. Darbo užmokesčio indeksavimas pagal 2013 m. ir 2014 m. rodiklius atliekamas todėl, kad atliekant 2013 m. Tyrimą, buvo analizuojami darbo užmokesčio duomenys </w:t>
      </w:r>
      <w:r w:rsidRPr="008D0C4F">
        <w:rPr>
          <w:rFonts w:ascii="Times New Roman" w:hAnsi="Times New Roman"/>
          <w:color w:val="000000"/>
          <w:sz w:val="24"/>
          <w:szCs w:val="24"/>
        </w:rPr>
        <w:t xml:space="preserve">už laikotarpį nuo 2009 m. rugsėjo 1 d. </w:t>
      </w:r>
      <w:r>
        <w:rPr>
          <w:rFonts w:ascii="Times New Roman" w:hAnsi="Times New Roman"/>
          <w:color w:val="000000"/>
          <w:sz w:val="24"/>
          <w:szCs w:val="24"/>
        </w:rPr>
        <w:t>i</w:t>
      </w:r>
      <w:r w:rsidRPr="008D0C4F">
        <w:rPr>
          <w:rFonts w:ascii="Times New Roman" w:hAnsi="Times New Roman"/>
          <w:color w:val="000000"/>
          <w:sz w:val="24"/>
          <w:szCs w:val="24"/>
        </w:rPr>
        <w:t>ki 2012 m. gruodžio 31 d.</w:t>
      </w:r>
      <w:r>
        <w:rPr>
          <w:rFonts w:ascii="Times New Roman" w:hAnsi="Times New Roman"/>
          <w:color w:val="000000"/>
          <w:sz w:val="24"/>
          <w:szCs w:val="24"/>
        </w:rPr>
        <w:t xml:space="preserve"> ir nebuvo įvertintas galimas darbo užmokesčio padidėjimas.</w:t>
      </w:r>
      <w:r>
        <w:rPr>
          <w:sz w:val="23"/>
          <w:szCs w:val="23"/>
        </w:rPr>
        <w:t xml:space="preserve"> </w:t>
      </w:r>
      <w:r w:rsidRPr="00C74D29">
        <w:rPr>
          <w:rFonts w:ascii="Times New Roman" w:hAnsi="Times New Roman"/>
          <w:sz w:val="24"/>
          <w:szCs w:val="24"/>
        </w:rPr>
        <w:t>Remiantis nurodytais duomenimis nustatomi darbo užmokesčio fiksuotieji įkainiai</w:t>
      </w:r>
      <w:r>
        <w:rPr>
          <w:rFonts w:ascii="Times New Roman" w:hAnsi="Times New Roman"/>
          <w:sz w:val="24"/>
          <w:szCs w:val="24"/>
        </w:rPr>
        <w:t>.</w:t>
      </w:r>
    </w:p>
    <w:p w:rsidR="00D25DEC" w:rsidRDefault="00D25DEC" w:rsidP="00D25DEC">
      <w:pPr>
        <w:spacing w:after="0" w:line="240" w:lineRule="auto"/>
        <w:ind w:firstLine="1134"/>
        <w:jc w:val="both"/>
        <w:rPr>
          <w:rFonts w:ascii="Times New Roman" w:hAnsi="Times New Roman"/>
          <w:sz w:val="24"/>
          <w:szCs w:val="24"/>
        </w:rPr>
      </w:pPr>
    </w:p>
    <w:p w:rsidR="00D25DEC" w:rsidRDefault="00D25DEC" w:rsidP="00D25DEC">
      <w:pPr>
        <w:spacing w:after="0" w:line="240" w:lineRule="auto"/>
        <w:ind w:firstLine="1134"/>
        <w:jc w:val="both"/>
        <w:rPr>
          <w:rFonts w:ascii="Times New Roman" w:hAnsi="Times New Roman"/>
          <w:sz w:val="24"/>
          <w:szCs w:val="24"/>
        </w:rPr>
      </w:pPr>
    </w:p>
    <w:p w:rsidR="00D25DEC" w:rsidRDefault="00D25DEC" w:rsidP="00D25DEC">
      <w:pPr>
        <w:spacing w:after="0" w:line="240" w:lineRule="auto"/>
        <w:ind w:firstLine="1134"/>
        <w:jc w:val="both"/>
        <w:rPr>
          <w:rFonts w:ascii="Times New Roman" w:hAnsi="Times New Roman"/>
          <w:sz w:val="24"/>
          <w:szCs w:val="24"/>
        </w:rPr>
      </w:pPr>
    </w:p>
    <w:p w:rsidR="00D25DEC" w:rsidRDefault="00D25DEC" w:rsidP="00D25DEC">
      <w:pPr>
        <w:spacing w:after="0" w:line="240" w:lineRule="auto"/>
        <w:ind w:firstLine="1134"/>
        <w:jc w:val="both"/>
        <w:rPr>
          <w:rFonts w:ascii="Times New Roman" w:hAnsi="Times New Roman"/>
          <w:sz w:val="24"/>
          <w:szCs w:val="24"/>
        </w:rPr>
      </w:pPr>
    </w:p>
    <w:p w:rsidR="00D25DEC" w:rsidRDefault="00D25DEC" w:rsidP="00D25DEC">
      <w:pPr>
        <w:spacing w:after="0" w:line="240" w:lineRule="auto"/>
        <w:ind w:firstLine="1134"/>
        <w:jc w:val="both"/>
        <w:rPr>
          <w:rFonts w:ascii="Times New Roman" w:hAnsi="Times New Roman"/>
          <w:sz w:val="24"/>
          <w:szCs w:val="24"/>
        </w:rPr>
      </w:pPr>
    </w:p>
    <w:p w:rsidR="00D25DEC" w:rsidRDefault="00D25DEC" w:rsidP="00D25DEC">
      <w:pPr>
        <w:spacing w:after="0" w:line="240" w:lineRule="auto"/>
        <w:ind w:firstLine="1134"/>
        <w:jc w:val="both"/>
        <w:rPr>
          <w:rFonts w:ascii="Times New Roman" w:hAnsi="Times New Roman"/>
          <w:sz w:val="24"/>
          <w:szCs w:val="24"/>
        </w:rPr>
      </w:pPr>
    </w:p>
    <w:p w:rsidR="00D25DEC" w:rsidRDefault="00D25DEC" w:rsidP="00D25DEC">
      <w:pPr>
        <w:spacing w:after="0" w:line="240" w:lineRule="auto"/>
        <w:ind w:firstLine="1134"/>
        <w:jc w:val="both"/>
        <w:rPr>
          <w:rFonts w:ascii="Times New Roman" w:hAnsi="Times New Roman"/>
          <w:sz w:val="24"/>
          <w:szCs w:val="24"/>
        </w:rPr>
      </w:pPr>
    </w:p>
    <w:p w:rsidR="00D25DEC" w:rsidRDefault="00D25DEC" w:rsidP="00D25DEC">
      <w:pPr>
        <w:spacing w:after="0" w:line="240" w:lineRule="auto"/>
        <w:ind w:firstLine="1134"/>
        <w:jc w:val="both"/>
        <w:rPr>
          <w:rFonts w:ascii="Times New Roman" w:hAnsi="Times New Roman"/>
          <w:sz w:val="24"/>
          <w:szCs w:val="24"/>
        </w:rPr>
      </w:pPr>
    </w:p>
    <w:p w:rsidR="00D25DEC" w:rsidRPr="00C74D29" w:rsidRDefault="00D25DEC" w:rsidP="00D25DEC">
      <w:pPr>
        <w:spacing w:after="0" w:line="240" w:lineRule="auto"/>
        <w:ind w:firstLine="1134"/>
        <w:jc w:val="both"/>
        <w:rPr>
          <w:rFonts w:ascii="Times New Roman" w:hAnsi="Times New Roman"/>
          <w:sz w:val="24"/>
          <w:szCs w:val="24"/>
        </w:rPr>
      </w:pPr>
    </w:p>
    <w:p w:rsidR="00D25DEC" w:rsidRPr="00C74D29" w:rsidRDefault="00D25DEC" w:rsidP="00D25DEC">
      <w:pPr>
        <w:pStyle w:val="Antrat"/>
        <w:spacing w:after="120"/>
        <w:jc w:val="center"/>
        <w:rPr>
          <w:rFonts w:ascii="Times New Roman" w:hAnsi="Times New Roman"/>
          <w:color w:val="auto"/>
        </w:rPr>
      </w:pPr>
      <w:r w:rsidRPr="00724BD7">
        <w:rPr>
          <w:rFonts w:ascii="Times New Roman" w:hAnsi="Times New Roman"/>
          <w:color w:val="auto"/>
        </w:rPr>
        <w:lastRenderedPageBreak/>
        <w:t>3 lentelė. Darbuotojų darbo užmokesčio fiksuotieji įkainiai</w:t>
      </w:r>
    </w:p>
    <w:tbl>
      <w:tblPr>
        <w:tblW w:w="10586"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3"/>
        <w:gridCol w:w="1276"/>
        <w:gridCol w:w="1134"/>
        <w:gridCol w:w="1134"/>
        <w:gridCol w:w="1134"/>
        <w:gridCol w:w="1276"/>
        <w:gridCol w:w="1134"/>
        <w:gridCol w:w="1665"/>
      </w:tblGrid>
      <w:tr w:rsidR="00D25DEC" w:rsidRPr="00C74D29" w:rsidTr="00D25DEC">
        <w:trPr>
          <w:trHeight w:val="1529"/>
        </w:trPr>
        <w:tc>
          <w:tcPr>
            <w:tcW w:w="1833" w:type="dxa"/>
            <w:shd w:val="clear" w:color="000000" w:fill="C2D69A"/>
            <w:vAlign w:val="center"/>
            <w:hideMark/>
          </w:tcPr>
          <w:p w:rsidR="00D25DEC" w:rsidRPr="00C74D29" w:rsidRDefault="00D25DEC" w:rsidP="00D25DEC">
            <w:pPr>
              <w:spacing w:after="0" w:line="240" w:lineRule="auto"/>
              <w:jc w:val="center"/>
              <w:rPr>
                <w:rFonts w:ascii="Times New Roman" w:eastAsia="Times New Roman" w:hAnsi="Times New Roman"/>
                <w:b/>
                <w:bCs/>
                <w:color w:val="000000"/>
                <w:sz w:val="16"/>
                <w:szCs w:val="16"/>
                <w:lang w:eastAsia="lt-LT"/>
              </w:rPr>
            </w:pPr>
            <w:r w:rsidRPr="00C74D29">
              <w:rPr>
                <w:rFonts w:ascii="Times New Roman" w:eastAsia="Times New Roman" w:hAnsi="Times New Roman"/>
                <w:b/>
                <w:bCs/>
                <w:color w:val="000000"/>
                <w:sz w:val="16"/>
                <w:szCs w:val="16"/>
                <w:lang w:eastAsia="lt-LT"/>
              </w:rPr>
              <w:t>Pareigybė</w:t>
            </w:r>
          </w:p>
        </w:tc>
        <w:tc>
          <w:tcPr>
            <w:tcW w:w="1276" w:type="dxa"/>
            <w:shd w:val="clear" w:color="000000" w:fill="C2D69A"/>
            <w:vAlign w:val="center"/>
            <w:hideMark/>
          </w:tcPr>
          <w:p w:rsidR="00D25DEC" w:rsidRPr="00C74D29" w:rsidRDefault="00D25DEC" w:rsidP="00D25DEC">
            <w:pPr>
              <w:spacing w:after="0" w:line="240" w:lineRule="auto"/>
              <w:jc w:val="center"/>
              <w:rPr>
                <w:rFonts w:ascii="Times New Roman" w:eastAsia="Times New Roman" w:hAnsi="Times New Roman"/>
                <w:b/>
                <w:bCs/>
                <w:color w:val="000000"/>
                <w:sz w:val="16"/>
                <w:szCs w:val="16"/>
                <w:lang w:eastAsia="lt-LT"/>
              </w:rPr>
            </w:pPr>
            <w:r w:rsidRPr="00E001A8">
              <w:rPr>
                <w:rFonts w:ascii="Times New Roman" w:eastAsia="Times New Roman" w:hAnsi="Times New Roman"/>
                <w:b/>
                <w:bCs/>
                <w:color w:val="000000"/>
                <w:sz w:val="16"/>
                <w:szCs w:val="16"/>
                <w:lang w:eastAsia="lt-LT"/>
              </w:rPr>
              <w:t>2013 metais</w:t>
            </w:r>
            <w:r w:rsidRPr="00865491">
              <w:rPr>
                <w:rFonts w:ascii="Times New Roman" w:eastAsia="Times New Roman" w:hAnsi="Times New Roman"/>
                <w:b/>
                <w:bCs/>
                <w:color w:val="000000"/>
                <w:sz w:val="16"/>
                <w:szCs w:val="16"/>
                <w:lang w:eastAsia="lt-LT"/>
              </w:rPr>
              <w:t xml:space="preserve"> </w:t>
            </w:r>
            <w:r w:rsidRPr="0086337C">
              <w:rPr>
                <w:rFonts w:ascii="Times New Roman" w:eastAsia="Times New Roman" w:hAnsi="Times New Roman"/>
                <w:b/>
                <w:bCs/>
                <w:color w:val="000000"/>
                <w:sz w:val="16"/>
                <w:szCs w:val="16"/>
                <w:lang w:eastAsia="lt-LT"/>
              </w:rPr>
              <w:t>nustatytas</w:t>
            </w:r>
            <w:r w:rsidRPr="00C74D29">
              <w:rPr>
                <w:rFonts w:ascii="Times New Roman" w:eastAsia="Times New Roman" w:hAnsi="Times New Roman"/>
                <w:b/>
                <w:bCs/>
                <w:color w:val="000000"/>
                <w:sz w:val="16"/>
                <w:szCs w:val="16"/>
                <w:lang w:eastAsia="lt-LT"/>
              </w:rPr>
              <w:t xml:space="preserve"> vidutinis darbo užmokesčio įkainis vienai valandai, </w:t>
            </w:r>
            <w:proofErr w:type="spellStart"/>
            <w:r w:rsidRPr="00C74D29">
              <w:rPr>
                <w:rFonts w:ascii="Times New Roman" w:eastAsia="Times New Roman" w:hAnsi="Times New Roman"/>
                <w:b/>
                <w:bCs/>
                <w:color w:val="000000"/>
                <w:sz w:val="16"/>
                <w:szCs w:val="16"/>
                <w:lang w:eastAsia="lt-LT"/>
              </w:rPr>
              <w:t>Eur</w:t>
            </w:r>
            <w:proofErr w:type="spellEnd"/>
          </w:p>
        </w:tc>
        <w:tc>
          <w:tcPr>
            <w:tcW w:w="1134" w:type="dxa"/>
            <w:shd w:val="clear" w:color="000000" w:fill="C2D69A"/>
            <w:vAlign w:val="center"/>
          </w:tcPr>
          <w:p w:rsidR="00D25DEC" w:rsidRPr="00C74D29" w:rsidRDefault="00D25DEC" w:rsidP="00D25DEC">
            <w:pPr>
              <w:spacing w:after="0" w:line="240" w:lineRule="auto"/>
              <w:jc w:val="center"/>
              <w:rPr>
                <w:rFonts w:ascii="Times New Roman" w:eastAsia="Times New Roman" w:hAnsi="Times New Roman"/>
                <w:b/>
                <w:bCs/>
                <w:color w:val="000000"/>
                <w:sz w:val="16"/>
                <w:szCs w:val="16"/>
                <w:lang w:eastAsia="lt-LT"/>
              </w:rPr>
            </w:pPr>
            <w:r w:rsidRPr="00C74D29">
              <w:rPr>
                <w:rFonts w:ascii="Times New Roman" w:eastAsia="Times New Roman" w:hAnsi="Times New Roman"/>
                <w:b/>
                <w:bCs/>
                <w:color w:val="000000"/>
                <w:sz w:val="16"/>
                <w:szCs w:val="16"/>
                <w:lang w:eastAsia="lt-LT"/>
              </w:rPr>
              <w:t>201</w:t>
            </w:r>
            <w:r>
              <w:rPr>
                <w:rFonts w:ascii="Times New Roman" w:eastAsia="Times New Roman" w:hAnsi="Times New Roman"/>
                <w:b/>
                <w:bCs/>
                <w:color w:val="000000"/>
                <w:sz w:val="16"/>
                <w:szCs w:val="16"/>
                <w:lang w:eastAsia="lt-LT"/>
              </w:rPr>
              <w:t>3</w:t>
            </w:r>
            <w:r w:rsidRPr="00C74D29">
              <w:rPr>
                <w:rFonts w:ascii="Times New Roman" w:eastAsia="Times New Roman" w:hAnsi="Times New Roman"/>
                <w:b/>
                <w:bCs/>
                <w:color w:val="000000"/>
                <w:sz w:val="16"/>
                <w:szCs w:val="16"/>
                <w:lang w:eastAsia="lt-LT"/>
              </w:rPr>
              <w:t xml:space="preserve"> m. mėnesinio darbo užmokesčio indeksas</w:t>
            </w:r>
          </w:p>
        </w:tc>
        <w:tc>
          <w:tcPr>
            <w:tcW w:w="1134" w:type="dxa"/>
            <w:shd w:val="clear" w:color="000000" w:fill="C2D69A"/>
            <w:vAlign w:val="center"/>
            <w:hideMark/>
          </w:tcPr>
          <w:p w:rsidR="00D25DEC" w:rsidRPr="00C74D29" w:rsidRDefault="00D25DEC" w:rsidP="00D25DEC">
            <w:pPr>
              <w:spacing w:after="0" w:line="240" w:lineRule="auto"/>
              <w:jc w:val="center"/>
              <w:rPr>
                <w:rFonts w:ascii="Times New Roman" w:eastAsia="Times New Roman" w:hAnsi="Times New Roman"/>
                <w:b/>
                <w:bCs/>
                <w:color w:val="000000"/>
                <w:sz w:val="16"/>
                <w:szCs w:val="16"/>
                <w:lang w:eastAsia="lt-LT"/>
              </w:rPr>
            </w:pPr>
            <w:r w:rsidRPr="00C74D29">
              <w:rPr>
                <w:rFonts w:ascii="Times New Roman" w:eastAsia="Times New Roman" w:hAnsi="Times New Roman"/>
                <w:b/>
                <w:bCs/>
                <w:color w:val="000000"/>
                <w:sz w:val="16"/>
                <w:szCs w:val="16"/>
                <w:lang w:eastAsia="lt-LT"/>
              </w:rPr>
              <w:t>2014 m. mėnesinio darbo užmokesčio indeksas</w:t>
            </w:r>
          </w:p>
        </w:tc>
        <w:tc>
          <w:tcPr>
            <w:tcW w:w="1134" w:type="dxa"/>
            <w:shd w:val="clear" w:color="000000" w:fill="C2D69A"/>
            <w:vAlign w:val="center"/>
            <w:hideMark/>
          </w:tcPr>
          <w:p w:rsidR="00D25DEC" w:rsidRPr="00C74D29" w:rsidRDefault="00D25DEC" w:rsidP="00D25DEC">
            <w:pPr>
              <w:spacing w:after="0" w:line="240" w:lineRule="auto"/>
              <w:jc w:val="center"/>
              <w:rPr>
                <w:rFonts w:ascii="Times New Roman" w:eastAsia="Times New Roman" w:hAnsi="Times New Roman"/>
                <w:b/>
                <w:bCs/>
                <w:color w:val="000000"/>
                <w:sz w:val="16"/>
                <w:szCs w:val="16"/>
                <w:lang w:eastAsia="lt-LT"/>
              </w:rPr>
            </w:pPr>
            <w:r w:rsidRPr="00C74D29">
              <w:rPr>
                <w:rFonts w:ascii="Times New Roman" w:eastAsia="Times New Roman" w:hAnsi="Times New Roman"/>
                <w:b/>
                <w:bCs/>
                <w:color w:val="000000"/>
                <w:sz w:val="16"/>
                <w:szCs w:val="16"/>
                <w:lang w:eastAsia="lt-LT"/>
              </w:rPr>
              <w:t xml:space="preserve">Indeksuotas vidutinio darbo užmokesčio įkainis vienai valandai, </w:t>
            </w:r>
            <w:proofErr w:type="spellStart"/>
            <w:r w:rsidRPr="00C74D29">
              <w:rPr>
                <w:rFonts w:ascii="Times New Roman" w:eastAsia="Times New Roman" w:hAnsi="Times New Roman"/>
                <w:b/>
                <w:bCs/>
                <w:color w:val="000000"/>
                <w:sz w:val="16"/>
                <w:szCs w:val="16"/>
                <w:lang w:eastAsia="lt-LT"/>
              </w:rPr>
              <w:t>Eur</w:t>
            </w:r>
            <w:proofErr w:type="spellEnd"/>
          </w:p>
        </w:tc>
        <w:tc>
          <w:tcPr>
            <w:tcW w:w="1276" w:type="dxa"/>
            <w:shd w:val="clear" w:color="000000" w:fill="C2D69A"/>
            <w:vAlign w:val="center"/>
            <w:hideMark/>
          </w:tcPr>
          <w:p w:rsidR="00D25DEC" w:rsidRPr="00C74D29" w:rsidRDefault="00D25DEC" w:rsidP="00D25DEC">
            <w:pPr>
              <w:spacing w:after="0" w:line="240" w:lineRule="auto"/>
              <w:jc w:val="center"/>
              <w:rPr>
                <w:rFonts w:ascii="Times New Roman" w:eastAsia="Times New Roman" w:hAnsi="Times New Roman"/>
                <w:b/>
                <w:bCs/>
                <w:color w:val="000000"/>
                <w:sz w:val="16"/>
                <w:szCs w:val="16"/>
                <w:lang w:eastAsia="lt-LT"/>
              </w:rPr>
            </w:pPr>
            <w:r>
              <w:rPr>
                <w:rFonts w:ascii="Times New Roman" w:eastAsia="Times New Roman" w:hAnsi="Times New Roman"/>
                <w:b/>
                <w:bCs/>
                <w:color w:val="000000"/>
                <w:sz w:val="16"/>
                <w:szCs w:val="16"/>
                <w:lang w:eastAsia="lt-LT"/>
              </w:rPr>
              <w:t>Privalomieji mokesčiai: d</w:t>
            </w:r>
            <w:r w:rsidRPr="00C74D29">
              <w:rPr>
                <w:rFonts w:ascii="Times New Roman" w:eastAsia="Times New Roman" w:hAnsi="Times New Roman"/>
                <w:b/>
                <w:bCs/>
                <w:color w:val="000000"/>
                <w:sz w:val="16"/>
                <w:szCs w:val="16"/>
                <w:lang w:eastAsia="lt-LT"/>
              </w:rPr>
              <w:t>arbdavio socialinio draudimo mokestis</w:t>
            </w:r>
            <w:r>
              <w:rPr>
                <w:rFonts w:ascii="Times New Roman" w:eastAsia="Times New Roman" w:hAnsi="Times New Roman"/>
                <w:b/>
                <w:bCs/>
                <w:color w:val="000000"/>
                <w:sz w:val="16"/>
                <w:szCs w:val="16"/>
                <w:lang w:eastAsia="lt-LT"/>
              </w:rPr>
              <w:t>,</w:t>
            </w:r>
            <w:r w:rsidRPr="00C74D29">
              <w:rPr>
                <w:rFonts w:ascii="Times New Roman" w:eastAsia="Times New Roman" w:hAnsi="Times New Roman"/>
                <w:b/>
                <w:bCs/>
                <w:color w:val="000000"/>
                <w:sz w:val="16"/>
                <w:szCs w:val="16"/>
                <w:lang w:eastAsia="lt-LT"/>
              </w:rPr>
              <w:t xml:space="preserve"> </w:t>
            </w:r>
            <w:proofErr w:type="spellStart"/>
            <w:r w:rsidRPr="00C74D29">
              <w:rPr>
                <w:rFonts w:ascii="Times New Roman" w:eastAsia="Times New Roman" w:hAnsi="Times New Roman"/>
                <w:b/>
                <w:bCs/>
                <w:color w:val="000000"/>
                <w:sz w:val="16"/>
                <w:szCs w:val="16"/>
                <w:lang w:eastAsia="lt-LT"/>
              </w:rPr>
              <w:t>Eur</w:t>
            </w:r>
            <w:proofErr w:type="spellEnd"/>
          </w:p>
        </w:tc>
        <w:tc>
          <w:tcPr>
            <w:tcW w:w="1134" w:type="dxa"/>
            <w:shd w:val="clear" w:color="000000" w:fill="C2D69A"/>
            <w:vAlign w:val="center"/>
            <w:hideMark/>
          </w:tcPr>
          <w:p w:rsidR="00D25DEC" w:rsidRPr="00C74D29" w:rsidRDefault="00D25DEC" w:rsidP="00D25DEC">
            <w:pPr>
              <w:spacing w:after="0" w:line="240" w:lineRule="auto"/>
              <w:jc w:val="center"/>
              <w:rPr>
                <w:rFonts w:ascii="Times New Roman" w:eastAsia="Times New Roman" w:hAnsi="Times New Roman"/>
                <w:b/>
                <w:bCs/>
                <w:color w:val="000000"/>
                <w:sz w:val="16"/>
                <w:szCs w:val="16"/>
                <w:lang w:eastAsia="lt-LT"/>
              </w:rPr>
            </w:pPr>
            <w:r>
              <w:rPr>
                <w:rFonts w:ascii="Times New Roman" w:eastAsia="Times New Roman" w:hAnsi="Times New Roman"/>
                <w:b/>
                <w:bCs/>
                <w:color w:val="000000"/>
                <w:sz w:val="16"/>
                <w:szCs w:val="16"/>
                <w:lang w:eastAsia="lt-LT"/>
              </w:rPr>
              <w:t xml:space="preserve">Privalomieji mokesčiai: </w:t>
            </w:r>
            <w:r w:rsidRPr="00C74D29">
              <w:rPr>
                <w:rFonts w:ascii="Times New Roman" w:eastAsia="Times New Roman" w:hAnsi="Times New Roman"/>
                <w:b/>
                <w:bCs/>
                <w:color w:val="000000"/>
                <w:sz w:val="16"/>
                <w:szCs w:val="16"/>
                <w:lang w:eastAsia="lt-LT"/>
              </w:rPr>
              <w:t xml:space="preserve">Garantinio fondo įmokos (0,2 proc.), </w:t>
            </w:r>
            <w:proofErr w:type="spellStart"/>
            <w:r w:rsidRPr="00C74D29">
              <w:rPr>
                <w:rFonts w:ascii="Times New Roman" w:eastAsia="Times New Roman" w:hAnsi="Times New Roman"/>
                <w:b/>
                <w:bCs/>
                <w:color w:val="000000"/>
                <w:sz w:val="16"/>
                <w:szCs w:val="16"/>
                <w:lang w:eastAsia="lt-LT"/>
              </w:rPr>
              <w:t>Eur</w:t>
            </w:r>
            <w:proofErr w:type="spellEnd"/>
          </w:p>
        </w:tc>
        <w:tc>
          <w:tcPr>
            <w:tcW w:w="1665" w:type="dxa"/>
            <w:shd w:val="clear" w:color="000000" w:fill="C2D69A"/>
            <w:vAlign w:val="center"/>
            <w:hideMark/>
          </w:tcPr>
          <w:p w:rsidR="00D25DEC" w:rsidRPr="00C74D29" w:rsidRDefault="00D25DEC" w:rsidP="00D25DEC">
            <w:pPr>
              <w:spacing w:after="0" w:line="240" w:lineRule="auto"/>
              <w:jc w:val="center"/>
              <w:rPr>
                <w:rFonts w:ascii="Times New Roman" w:eastAsia="Times New Roman" w:hAnsi="Times New Roman"/>
                <w:b/>
                <w:bCs/>
                <w:color w:val="000000"/>
                <w:sz w:val="16"/>
                <w:szCs w:val="16"/>
                <w:lang w:eastAsia="lt-LT"/>
              </w:rPr>
            </w:pPr>
            <w:r w:rsidRPr="00C74D29">
              <w:rPr>
                <w:rFonts w:ascii="Times New Roman" w:eastAsia="Times New Roman" w:hAnsi="Times New Roman"/>
                <w:b/>
                <w:bCs/>
                <w:color w:val="000000"/>
                <w:sz w:val="16"/>
                <w:szCs w:val="16"/>
                <w:lang w:eastAsia="lt-LT"/>
              </w:rPr>
              <w:t>Nustatytas darbo užmokesčio</w:t>
            </w:r>
            <w:r>
              <w:rPr>
                <w:rFonts w:ascii="Times New Roman" w:eastAsia="Times New Roman" w:hAnsi="Times New Roman"/>
                <w:b/>
                <w:bCs/>
                <w:color w:val="000000"/>
                <w:sz w:val="16"/>
                <w:szCs w:val="16"/>
                <w:lang w:eastAsia="lt-LT"/>
              </w:rPr>
              <w:t xml:space="preserve"> fiksuotasis</w:t>
            </w:r>
            <w:r w:rsidRPr="00C74D29">
              <w:rPr>
                <w:rFonts w:ascii="Times New Roman" w:eastAsia="Times New Roman" w:hAnsi="Times New Roman"/>
                <w:b/>
                <w:bCs/>
                <w:color w:val="000000"/>
                <w:sz w:val="16"/>
                <w:szCs w:val="16"/>
                <w:lang w:eastAsia="lt-LT"/>
              </w:rPr>
              <w:t xml:space="preserve"> įkainis vienai valandai, įskaitant darbdavio mokesčius, </w:t>
            </w:r>
            <w:proofErr w:type="spellStart"/>
            <w:r w:rsidRPr="00C74D29">
              <w:rPr>
                <w:rFonts w:ascii="Times New Roman" w:eastAsia="Times New Roman" w:hAnsi="Times New Roman"/>
                <w:b/>
                <w:bCs/>
                <w:color w:val="000000"/>
                <w:sz w:val="16"/>
                <w:szCs w:val="16"/>
                <w:lang w:eastAsia="lt-LT"/>
              </w:rPr>
              <w:t>Eur</w:t>
            </w:r>
            <w:proofErr w:type="spellEnd"/>
          </w:p>
        </w:tc>
      </w:tr>
      <w:tr w:rsidR="00D25DEC" w:rsidRPr="00C74D29" w:rsidTr="00D25DEC">
        <w:trPr>
          <w:trHeight w:val="426"/>
        </w:trPr>
        <w:tc>
          <w:tcPr>
            <w:tcW w:w="10586" w:type="dxa"/>
            <w:gridSpan w:val="8"/>
            <w:shd w:val="clear" w:color="000000" w:fill="C2D69A"/>
            <w:vAlign w:val="center"/>
          </w:tcPr>
          <w:p w:rsidR="00D25DEC" w:rsidRPr="00C74D29" w:rsidRDefault="00D25DEC" w:rsidP="00D25DEC">
            <w:pPr>
              <w:spacing w:after="0" w:line="240" w:lineRule="auto"/>
              <w:rPr>
                <w:rFonts w:ascii="Times New Roman" w:eastAsia="Times New Roman" w:hAnsi="Times New Roman"/>
                <w:b/>
                <w:bCs/>
                <w:color w:val="000000"/>
                <w:sz w:val="16"/>
                <w:szCs w:val="16"/>
                <w:lang w:eastAsia="lt-LT"/>
              </w:rPr>
            </w:pPr>
            <w:bookmarkStart w:id="7" w:name="_Hlk488042425"/>
            <w:r w:rsidRPr="00EC4C66">
              <w:rPr>
                <w:rFonts w:ascii="Times New Roman" w:eastAsia="Times New Roman" w:hAnsi="Times New Roman"/>
                <w:b/>
                <w:bCs/>
                <w:color w:val="000000"/>
                <w:sz w:val="20"/>
                <w:szCs w:val="20"/>
                <w:lang w:eastAsia="lt-LT"/>
              </w:rPr>
              <w:t xml:space="preserve">Iki 2017-06-30 </w:t>
            </w:r>
            <w:r>
              <w:rPr>
                <w:rFonts w:ascii="Times New Roman" w:eastAsia="Times New Roman" w:hAnsi="Times New Roman"/>
                <w:b/>
                <w:bCs/>
                <w:color w:val="000000"/>
                <w:sz w:val="20"/>
                <w:szCs w:val="20"/>
                <w:lang w:eastAsia="lt-LT"/>
              </w:rPr>
              <w:t>ir n</w:t>
            </w:r>
            <w:r w:rsidRPr="00EC4C66">
              <w:rPr>
                <w:rFonts w:ascii="Times New Roman" w:eastAsia="Times New Roman" w:hAnsi="Times New Roman"/>
                <w:b/>
                <w:bCs/>
                <w:color w:val="000000"/>
                <w:sz w:val="20"/>
                <w:szCs w:val="20"/>
                <w:lang w:eastAsia="lt-LT"/>
              </w:rPr>
              <w:t xml:space="preserve">uo 2017-07-01 </w:t>
            </w:r>
            <w:r>
              <w:rPr>
                <w:rFonts w:ascii="Times New Roman" w:eastAsia="Times New Roman" w:hAnsi="Times New Roman"/>
                <w:b/>
                <w:bCs/>
                <w:color w:val="000000"/>
                <w:sz w:val="20"/>
                <w:szCs w:val="20"/>
                <w:lang w:eastAsia="lt-LT"/>
              </w:rPr>
              <w:t>(kai su darbuotoju sudaryta neterminuota darbo sutartis)</w:t>
            </w:r>
            <w:bookmarkEnd w:id="7"/>
          </w:p>
        </w:tc>
      </w:tr>
      <w:tr w:rsidR="00D25DEC" w:rsidRPr="00C74D29" w:rsidTr="00D25DEC">
        <w:trPr>
          <w:trHeight w:val="298"/>
        </w:trPr>
        <w:tc>
          <w:tcPr>
            <w:tcW w:w="1833" w:type="dxa"/>
            <w:shd w:val="clear" w:color="000000" w:fill="C2D69A"/>
            <w:vAlign w:val="center"/>
            <w:hideMark/>
          </w:tcPr>
          <w:p w:rsidR="00D25DEC" w:rsidRPr="00B700D1" w:rsidRDefault="00D25DEC" w:rsidP="00D25DEC">
            <w:pPr>
              <w:spacing w:after="0" w:line="240" w:lineRule="auto"/>
              <w:jc w:val="center"/>
              <w:rPr>
                <w:rFonts w:ascii="Times New Roman" w:eastAsia="Times New Roman" w:hAnsi="Times New Roman"/>
                <w:b/>
                <w:bCs/>
                <w:color w:val="000000"/>
                <w:sz w:val="16"/>
                <w:szCs w:val="16"/>
                <w:lang w:eastAsia="lt-LT"/>
              </w:rPr>
            </w:pPr>
            <w:r w:rsidRPr="00B700D1">
              <w:rPr>
                <w:rFonts w:ascii="Times New Roman" w:eastAsia="Times New Roman" w:hAnsi="Times New Roman"/>
                <w:b/>
                <w:bCs/>
                <w:color w:val="000000"/>
                <w:sz w:val="16"/>
                <w:szCs w:val="16"/>
                <w:lang w:eastAsia="lt-LT"/>
              </w:rPr>
              <w:t>1</w:t>
            </w:r>
          </w:p>
        </w:tc>
        <w:tc>
          <w:tcPr>
            <w:tcW w:w="1276" w:type="dxa"/>
            <w:shd w:val="clear" w:color="000000" w:fill="C2D69A"/>
            <w:vAlign w:val="center"/>
            <w:hideMark/>
          </w:tcPr>
          <w:p w:rsidR="00D25DEC" w:rsidRPr="00B700D1" w:rsidRDefault="00D25DEC" w:rsidP="00D25DEC">
            <w:pPr>
              <w:spacing w:after="0" w:line="240" w:lineRule="auto"/>
              <w:jc w:val="center"/>
              <w:rPr>
                <w:rFonts w:ascii="Times New Roman" w:eastAsia="Times New Roman" w:hAnsi="Times New Roman"/>
                <w:b/>
                <w:bCs/>
                <w:color w:val="000000"/>
                <w:sz w:val="16"/>
                <w:szCs w:val="16"/>
                <w:lang w:eastAsia="lt-LT"/>
              </w:rPr>
            </w:pPr>
            <w:r w:rsidRPr="00B700D1">
              <w:rPr>
                <w:rFonts w:ascii="Times New Roman" w:eastAsia="Times New Roman" w:hAnsi="Times New Roman"/>
                <w:b/>
                <w:bCs/>
                <w:color w:val="000000"/>
                <w:sz w:val="16"/>
                <w:szCs w:val="16"/>
                <w:lang w:eastAsia="lt-LT"/>
              </w:rPr>
              <w:t>2</w:t>
            </w:r>
          </w:p>
        </w:tc>
        <w:tc>
          <w:tcPr>
            <w:tcW w:w="1134" w:type="dxa"/>
            <w:shd w:val="clear" w:color="000000" w:fill="C2D69A"/>
            <w:vAlign w:val="center"/>
          </w:tcPr>
          <w:p w:rsidR="00D25DEC" w:rsidRPr="00B700D1" w:rsidRDefault="00D25DEC" w:rsidP="00D25DEC">
            <w:pPr>
              <w:spacing w:after="0" w:line="240" w:lineRule="auto"/>
              <w:jc w:val="center"/>
              <w:rPr>
                <w:rFonts w:ascii="Times New Roman" w:eastAsia="Times New Roman" w:hAnsi="Times New Roman"/>
                <w:b/>
                <w:bCs/>
                <w:color w:val="000000"/>
                <w:sz w:val="16"/>
                <w:szCs w:val="16"/>
                <w:lang w:eastAsia="lt-LT"/>
              </w:rPr>
            </w:pPr>
            <w:r w:rsidRPr="00B700D1">
              <w:rPr>
                <w:rFonts w:ascii="Times New Roman" w:eastAsia="Times New Roman" w:hAnsi="Times New Roman"/>
                <w:b/>
                <w:bCs/>
                <w:color w:val="000000"/>
                <w:sz w:val="16"/>
                <w:szCs w:val="16"/>
                <w:lang w:eastAsia="lt-LT"/>
              </w:rPr>
              <w:t>3</w:t>
            </w:r>
          </w:p>
        </w:tc>
        <w:tc>
          <w:tcPr>
            <w:tcW w:w="1134" w:type="dxa"/>
            <w:shd w:val="clear" w:color="000000" w:fill="C2D69A"/>
            <w:vAlign w:val="center"/>
            <w:hideMark/>
          </w:tcPr>
          <w:p w:rsidR="00D25DEC" w:rsidRPr="00B700D1" w:rsidRDefault="00D25DEC" w:rsidP="00D25DEC">
            <w:pPr>
              <w:spacing w:after="0" w:line="240" w:lineRule="auto"/>
              <w:jc w:val="center"/>
              <w:rPr>
                <w:rFonts w:ascii="Times New Roman" w:eastAsia="Times New Roman" w:hAnsi="Times New Roman"/>
                <w:b/>
                <w:bCs/>
                <w:color w:val="000000"/>
                <w:sz w:val="16"/>
                <w:szCs w:val="16"/>
                <w:lang w:eastAsia="lt-LT"/>
              </w:rPr>
            </w:pPr>
            <w:r w:rsidRPr="00B700D1">
              <w:rPr>
                <w:rFonts w:ascii="Times New Roman" w:eastAsia="Times New Roman" w:hAnsi="Times New Roman"/>
                <w:b/>
                <w:bCs/>
                <w:color w:val="000000"/>
                <w:sz w:val="16"/>
                <w:szCs w:val="16"/>
                <w:lang w:eastAsia="lt-LT"/>
              </w:rPr>
              <w:t>4</w:t>
            </w:r>
          </w:p>
        </w:tc>
        <w:tc>
          <w:tcPr>
            <w:tcW w:w="1134" w:type="dxa"/>
            <w:shd w:val="clear" w:color="000000" w:fill="C2D69A"/>
            <w:vAlign w:val="center"/>
            <w:hideMark/>
          </w:tcPr>
          <w:p w:rsidR="00D25DEC" w:rsidRPr="00B700D1" w:rsidRDefault="00D25DEC" w:rsidP="00D25DEC">
            <w:pPr>
              <w:spacing w:after="0" w:line="240" w:lineRule="auto"/>
              <w:jc w:val="center"/>
              <w:rPr>
                <w:rFonts w:ascii="Times New Roman" w:eastAsia="Times New Roman" w:hAnsi="Times New Roman"/>
                <w:b/>
                <w:bCs/>
                <w:color w:val="000000"/>
                <w:sz w:val="16"/>
                <w:szCs w:val="16"/>
                <w:lang w:eastAsia="lt-LT"/>
              </w:rPr>
            </w:pPr>
            <w:r w:rsidRPr="00B700D1">
              <w:rPr>
                <w:rFonts w:ascii="Times New Roman" w:eastAsia="Times New Roman" w:hAnsi="Times New Roman"/>
                <w:b/>
                <w:bCs/>
                <w:color w:val="000000"/>
                <w:sz w:val="16"/>
                <w:szCs w:val="16"/>
                <w:lang w:eastAsia="lt-LT"/>
              </w:rPr>
              <w:t>5</w:t>
            </w:r>
            <w:r w:rsidRPr="00B700D1">
              <w:rPr>
                <w:rFonts w:ascii="Times New Roman" w:eastAsia="Times New Roman" w:hAnsi="Times New Roman"/>
                <w:b/>
                <w:bCs/>
                <w:color w:val="000000"/>
                <w:sz w:val="16"/>
                <w:szCs w:val="16"/>
                <w:lang w:val="en-US" w:eastAsia="lt-LT"/>
              </w:rPr>
              <w:t>=(2)*(3)*(4)</w:t>
            </w:r>
          </w:p>
        </w:tc>
        <w:tc>
          <w:tcPr>
            <w:tcW w:w="1276" w:type="dxa"/>
            <w:shd w:val="clear" w:color="000000" w:fill="C2D69A"/>
            <w:vAlign w:val="center"/>
            <w:hideMark/>
          </w:tcPr>
          <w:p w:rsidR="00D25DEC" w:rsidRPr="00B700D1" w:rsidRDefault="00D25DEC" w:rsidP="00D25DEC">
            <w:pPr>
              <w:spacing w:after="0" w:line="240" w:lineRule="auto"/>
              <w:jc w:val="center"/>
              <w:rPr>
                <w:rFonts w:ascii="Times New Roman" w:eastAsia="Times New Roman" w:hAnsi="Times New Roman"/>
                <w:b/>
                <w:bCs/>
                <w:color w:val="000000"/>
                <w:sz w:val="16"/>
                <w:szCs w:val="16"/>
                <w:lang w:eastAsia="lt-LT"/>
              </w:rPr>
            </w:pPr>
            <w:r w:rsidRPr="00B700D1">
              <w:rPr>
                <w:rFonts w:ascii="Times New Roman" w:eastAsia="Times New Roman" w:hAnsi="Times New Roman"/>
                <w:b/>
                <w:bCs/>
                <w:color w:val="000000"/>
                <w:sz w:val="16"/>
                <w:szCs w:val="16"/>
                <w:lang w:eastAsia="lt-LT"/>
              </w:rPr>
              <w:t>6=(5)*30.98%</w:t>
            </w:r>
          </w:p>
        </w:tc>
        <w:tc>
          <w:tcPr>
            <w:tcW w:w="1134" w:type="dxa"/>
            <w:shd w:val="clear" w:color="000000" w:fill="C2D69A"/>
            <w:vAlign w:val="center"/>
            <w:hideMark/>
          </w:tcPr>
          <w:p w:rsidR="00D25DEC" w:rsidRPr="00B700D1" w:rsidRDefault="00D25DEC" w:rsidP="00D25DEC">
            <w:pPr>
              <w:spacing w:after="0" w:line="240" w:lineRule="auto"/>
              <w:jc w:val="center"/>
              <w:rPr>
                <w:rFonts w:ascii="Times New Roman" w:eastAsia="Times New Roman" w:hAnsi="Times New Roman"/>
                <w:b/>
                <w:bCs/>
                <w:color w:val="000000"/>
                <w:sz w:val="16"/>
                <w:szCs w:val="16"/>
                <w:lang w:eastAsia="lt-LT"/>
              </w:rPr>
            </w:pPr>
            <w:r w:rsidRPr="00B700D1">
              <w:rPr>
                <w:rFonts w:ascii="Times New Roman" w:eastAsia="Times New Roman" w:hAnsi="Times New Roman"/>
                <w:b/>
                <w:bCs/>
                <w:color w:val="000000"/>
                <w:sz w:val="16"/>
                <w:szCs w:val="16"/>
                <w:lang w:eastAsia="lt-LT"/>
              </w:rPr>
              <w:t>7=(5)*0.2%</w:t>
            </w:r>
          </w:p>
        </w:tc>
        <w:tc>
          <w:tcPr>
            <w:tcW w:w="1665" w:type="dxa"/>
            <w:shd w:val="clear" w:color="000000" w:fill="C2D69A"/>
            <w:vAlign w:val="center"/>
            <w:hideMark/>
          </w:tcPr>
          <w:p w:rsidR="00D25DEC" w:rsidRPr="00B700D1" w:rsidRDefault="00D25DEC" w:rsidP="00D25DEC">
            <w:pPr>
              <w:spacing w:after="0" w:line="240" w:lineRule="auto"/>
              <w:jc w:val="center"/>
              <w:rPr>
                <w:rFonts w:ascii="Times New Roman" w:eastAsia="Times New Roman" w:hAnsi="Times New Roman"/>
                <w:b/>
                <w:bCs/>
                <w:color w:val="000000"/>
                <w:sz w:val="16"/>
                <w:szCs w:val="16"/>
                <w:lang w:eastAsia="lt-LT"/>
              </w:rPr>
            </w:pPr>
            <w:r w:rsidRPr="00B700D1">
              <w:rPr>
                <w:rFonts w:ascii="Times New Roman" w:hAnsi="Times New Roman"/>
                <w:b/>
                <w:bCs/>
                <w:color w:val="000000"/>
                <w:sz w:val="16"/>
                <w:szCs w:val="16"/>
              </w:rPr>
              <w:t>8=(5)+(6)+(7)</w:t>
            </w:r>
          </w:p>
        </w:tc>
      </w:tr>
      <w:tr w:rsidR="00D25DEC" w:rsidRPr="00C74D29" w:rsidTr="00D25DEC">
        <w:trPr>
          <w:trHeight w:val="315"/>
        </w:trPr>
        <w:tc>
          <w:tcPr>
            <w:tcW w:w="1833" w:type="dxa"/>
            <w:shd w:val="clear" w:color="auto" w:fill="auto"/>
            <w:noWrap/>
            <w:vAlign w:val="center"/>
            <w:hideMark/>
          </w:tcPr>
          <w:p w:rsidR="00D25DEC" w:rsidRPr="00C74D29" w:rsidRDefault="00D25DEC" w:rsidP="00D25DEC">
            <w:pPr>
              <w:spacing w:after="0" w:line="240" w:lineRule="auto"/>
              <w:rPr>
                <w:rFonts w:ascii="Times New Roman" w:eastAsia="Times New Roman" w:hAnsi="Times New Roman"/>
                <w:color w:val="000000"/>
                <w:sz w:val="16"/>
                <w:szCs w:val="16"/>
                <w:lang w:eastAsia="lt-LT"/>
              </w:rPr>
            </w:pPr>
            <w:r w:rsidRPr="00C74D29">
              <w:rPr>
                <w:rFonts w:ascii="Times New Roman" w:eastAsia="Times New Roman" w:hAnsi="Times New Roman"/>
                <w:color w:val="000000"/>
                <w:sz w:val="16"/>
                <w:szCs w:val="16"/>
                <w:lang w:eastAsia="lt-LT"/>
              </w:rPr>
              <w:t>Socialinis darbuotojas</w:t>
            </w:r>
          </w:p>
        </w:tc>
        <w:tc>
          <w:tcPr>
            <w:tcW w:w="1276" w:type="dxa"/>
            <w:shd w:val="clear" w:color="auto" w:fill="auto"/>
            <w:noWrap/>
            <w:vAlign w:val="center"/>
            <w:hideMark/>
          </w:tcPr>
          <w:p w:rsidR="00D25DEC" w:rsidRPr="00C74D29" w:rsidRDefault="00D25DEC" w:rsidP="00D25DEC">
            <w:pPr>
              <w:spacing w:after="0" w:line="240" w:lineRule="auto"/>
              <w:jc w:val="right"/>
              <w:rPr>
                <w:rFonts w:ascii="Times New Roman" w:eastAsia="Times New Roman" w:hAnsi="Times New Roman"/>
                <w:color w:val="000000"/>
                <w:sz w:val="16"/>
                <w:szCs w:val="16"/>
                <w:lang w:eastAsia="lt-LT"/>
              </w:rPr>
            </w:pPr>
            <w:r w:rsidRPr="00C74D29">
              <w:rPr>
                <w:rFonts w:ascii="Times New Roman" w:eastAsia="Times New Roman" w:hAnsi="Times New Roman"/>
                <w:color w:val="000000"/>
                <w:sz w:val="16"/>
                <w:szCs w:val="16"/>
                <w:lang w:eastAsia="lt-LT"/>
              </w:rPr>
              <w:t>4,86</w:t>
            </w:r>
          </w:p>
        </w:tc>
        <w:tc>
          <w:tcPr>
            <w:tcW w:w="1134" w:type="dxa"/>
            <w:vAlign w:val="center"/>
          </w:tcPr>
          <w:p w:rsidR="00D25DEC" w:rsidRPr="00DC22B2" w:rsidRDefault="00D25DEC" w:rsidP="00D25DEC">
            <w:pPr>
              <w:spacing w:after="0" w:line="240" w:lineRule="auto"/>
              <w:jc w:val="right"/>
              <w:rPr>
                <w:rFonts w:ascii="Times New Roman" w:eastAsia="Times New Roman" w:hAnsi="Times New Roman"/>
                <w:color w:val="000000"/>
                <w:sz w:val="16"/>
                <w:szCs w:val="16"/>
                <w:lang w:eastAsia="lt-LT"/>
              </w:rPr>
            </w:pPr>
            <w:r w:rsidRPr="00DC22B2">
              <w:rPr>
                <w:rFonts w:ascii="Times New Roman" w:hAnsi="Times New Roman"/>
                <w:color w:val="000000"/>
                <w:sz w:val="16"/>
                <w:szCs w:val="16"/>
              </w:rPr>
              <w:t>1,051</w:t>
            </w:r>
          </w:p>
        </w:tc>
        <w:tc>
          <w:tcPr>
            <w:tcW w:w="1134" w:type="dxa"/>
            <w:shd w:val="clear" w:color="auto" w:fill="auto"/>
            <w:noWrap/>
            <w:vAlign w:val="center"/>
            <w:hideMark/>
          </w:tcPr>
          <w:p w:rsidR="00D25DEC" w:rsidRPr="00C74D29" w:rsidRDefault="00D25DEC" w:rsidP="00D25DEC">
            <w:pPr>
              <w:spacing w:after="0" w:line="240" w:lineRule="auto"/>
              <w:jc w:val="right"/>
              <w:rPr>
                <w:rFonts w:ascii="Times New Roman" w:eastAsia="Times New Roman" w:hAnsi="Times New Roman"/>
                <w:color w:val="000000"/>
                <w:sz w:val="16"/>
                <w:szCs w:val="16"/>
                <w:lang w:eastAsia="lt-LT"/>
              </w:rPr>
            </w:pPr>
            <w:r w:rsidRPr="00C74D29">
              <w:rPr>
                <w:rFonts w:ascii="Times New Roman" w:eastAsia="Times New Roman" w:hAnsi="Times New Roman"/>
                <w:color w:val="000000"/>
                <w:sz w:val="16"/>
                <w:szCs w:val="16"/>
                <w:lang w:eastAsia="lt-LT"/>
              </w:rPr>
              <w:t>1,048</w:t>
            </w:r>
          </w:p>
        </w:tc>
        <w:tc>
          <w:tcPr>
            <w:tcW w:w="1134" w:type="dxa"/>
            <w:shd w:val="clear" w:color="auto" w:fill="auto"/>
            <w:noWrap/>
            <w:vAlign w:val="center"/>
            <w:hideMark/>
          </w:tcPr>
          <w:p w:rsidR="00D25DEC" w:rsidRPr="00DC22B2" w:rsidRDefault="00D25DEC" w:rsidP="00D25DEC">
            <w:pPr>
              <w:spacing w:after="0" w:line="240" w:lineRule="auto"/>
              <w:jc w:val="right"/>
              <w:rPr>
                <w:rFonts w:ascii="Times New Roman" w:eastAsia="Times New Roman" w:hAnsi="Times New Roman"/>
                <w:color w:val="000000"/>
                <w:sz w:val="16"/>
                <w:szCs w:val="16"/>
                <w:lang w:eastAsia="lt-LT"/>
              </w:rPr>
            </w:pPr>
            <w:r w:rsidRPr="00233C15">
              <w:rPr>
                <w:rFonts w:ascii="Times New Roman" w:hAnsi="Times New Roman"/>
                <w:color w:val="000000"/>
                <w:sz w:val="16"/>
                <w:szCs w:val="16"/>
              </w:rPr>
              <w:t>5,35</w:t>
            </w:r>
          </w:p>
        </w:tc>
        <w:tc>
          <w:tcPr>
            <w:tcW w:w="1276" w:type="dxa"/>
            <w:shd w:val="clear" w:color="auto" w:fill="auto"/>
            <w:noWrap/>
            <w:vAlign w:val="center"/>
            <w:hideMark/>
          </w:tcPr>
          <w:p w:rsidR="00D25DEC" w:rsidRPr="00DC22B2" w:rsidRDefault="00D25DEC" w:rsidP="00D25DEC">
            <w:pPr>
              <w:spacing w:after="0" w:line="240" w:lineRule="auto"/>
              <w:jc w:val="right"/>
              <w:rPr>
                <w:rFonts w:ascii="Times New Roman" w:eastAsia="Times New Roman" w:hAnsi="Times New Roman"/>
                <w:color w:val="000000"/>
                <w:sz w:val="16"/>
                <w:szCs w:val="16"/>
                <w:lang w:eastAsia="lt-LT"/>
              </w:rPr>
            </w:pPr>
            <w:r w:rsidRPr="00233C15">
              <w:rPr>
                <w:rFonts w:ascii="Times New Roman" w:hAnsi="Times New Roman"/>
                <w:color w:val="000000"/>
                <w:sz w:val="16"/>
                <w:szCs w:val="16"/>
              </w:rPr>
              <w:t>1,66</w:t>
            </w:r>
          </w:p>
        </w:tc>
        <w:tc>
          <w:tcPr>
            <w:tcW w:w="1134" w:type="dxa"/>
            <w:shd w:val="clear" w:color="auto" w:fill="auto"/>
            <w:noWrap/>
            <w:vAlign w:val="center"/>
          </w:tcPr>
          <w:p w:rsidR="00D25DEC" w:rsidRPr="00C74D29" w:rsidRDefault="00D25DEC" w:rsidP="00D25DEC">
            <w:pPr>
              <w:spacing w:after="0" w:line="240" w:lineRule="auto"/>
              <w:jc w:val="right"/>
              <w:rPr>
                <w:rFonts w:ascii="Times New Roman" w:eastAsia="Times New Roman" w:hAnsi="Times New Roman"/>
                <w:color w:val="000000"/>
                <w:sz w:val="16"/>
                <w:szCs w:val="16"/>
                <w:lang w:eastAsia="lt-LT"/>
              </w:rPr>
            </w:pPr>
            <w:r w:rsidRPr="00C74D29">
              <w:rPr>
                <w:rFonts w:ascii="Times New Roman" w:eastAsia="Times New Roman" w:hAnsi="Times New Roman"/>
                <w:color w:val="000000"/>
                <w:sz w:val="16"/>
                <w:szCs w:val="16"/>
                <w:lang w:eastAsia="lt-LT"/>
              </w:rPr>
              <w:t>0,01</w:t>
            </w:r>
          </w:p>
        </w:tc>
        <w:tc>
          <w:tcPr>
            <w:tcW w:w="1665" w:type="dxa"/>
            <w:shd w:val="clear" w:color="auto" w:fill="auto"/>
            <w:noWrap/>
            <w:vAlign w:val="center"/>
            <w:hideMark/>
          </w:tcPr>
          <w:p w:rsidR="00D25DEC" w:rsidRPr="00DC22B2" w:rsidRDefault="00D25DEC" w:rsidP="00D25DEC">
            <w:pPr>
              <w:spacing w:after="0" w:line="240" w:lineRule="auto"/>
              <w:jc w:val="right"/>
              <w:rPr>
                <w:rFonts w:ascii="Times New Roman" w:eastAsia="Times New Roman" w:hAnsi="Times New Roman"/>
                <w:color w:val="000000"/>
                <w:sz w:val="16"/>
                <w:szCs w:val="16"/>
                <w:lang w:eastAsia="lt-LT"/>
              </w:rPr>
            </w:pPr>
            <w:r w:rsidRPr="00233C15">
              <w:rPr>
                <w:rFonts w:ascii="Times New Roman" w:hAnsi="Times New Roman"/>
                <w:color w:val="000000"/>
                <w:sz w:val="16"/>
                <w:szCs w:val="16"/>
              </w:rPr>
              <w:t>7,02</w:t>
            </w:r>
          </w:p>
        </w:tc>
      </w:tr>
      <w:tr w:rsidR="00D25DEC" w:rsidRPr="00C74D29" w:rsidTr="00D25DEC">
        <w:trPr>
          <w:trHeight w:val="315"/>
        </w:trPr>
        <w:tc>
          <w:tcPr>
            <w:tcW w:w="1833" w:type="dxa"/>
            <w:shd w:val="clear" w:color="auto" w:fill="auto"/>
            <w:noWrap/>
            <w:vAlign w:val="center"/>
            <w:hideMark/>
          </w:tcPr>
          <w:p w:rsidR="00D25DEC" w:rsidRPr="00C74D29" w:rsidRDefault="00D25DEC" w:rsidP="00D25DEC">
            <w:pPr>
              <w:spacing w:after="0" w:line="240" w:lineRule="auto"/>
              <w:rPr>
                <w:rFonts w:ascii="Times New Roman" w:eastAsia="Times New Roman" w:hAnsi="Times New Roman"/>
                <w:color w:val="000000"/>
                <w:sz w:val="16"/>
                <w:szCs w:val="16"/>
                <w:lang w:eastAsia="lt-LT"/>
              </w:rPr>
            </w:pPr>
            <w:r w:rsidRPr="006A3D9F">
              <w:rPr>
                <w:rFonts w:ascii="Times New Roman" w:eastAsia="Times New Roman" w:hAnsi="Times New Roman"/>
                <w:color w:val="000000"/>
                <w:sz w:val="16"/>
                <w:szCs w:val="16"/>
                <w:lang w:eastAsia="lt-LT"/>
              </w:rPr>
              <w:t>Individualios priežiūros personalo / užimtumo specialisto</w:t>
            </w:r>
          </w:p>
        </w:tc>
        <w:tc>
          <w:tcPr>
            <w:tcW w:w="1276" w:type="dxa"/>
            <w:shd w:val="clear" w:color="auto" w:fill="auto"/>
            <w:noWrap/>
            <w:vAlign w:val="center"/>
            <w:hideMark/>
          </w:tcPr>
          <w:p w:rsidR="00D25DEC" w:rsidRPr="00C74D29" w:rsidRDefault="00D25DEC" w:rsidP="00D25DEC">
            <w:pPr>
              <w:spacing w:after="0" w:line="240" w:lineRule="auto"/>
              <w:jc w:val="right"/>
              <w:rPr>
                <w:rFonts w:ascii="Times New Roman" w:eastAsia="Times New Roman" w:hAnsi="Times New Roman"/>
                <w:color w:val="000000"/>
                <w:sz w:val="16"/>
                <w:szCs w:val="16"/>
                <w:lang w:eastAsia="lt-LT"/>
              </w:rPr>
            </w:pPr>
            <w:r w:rsidRPr="00C74D29">
              <w:rPr>
                <w:rFonts w:ascii="Times New Roman" w:eastAsia="Times New Roman" w:hAnsi="Times New Roman"/>
                <w:color w:val="000000"/>
                <w:sz w:val="16"/>
                <w:szCs w:val="16"/>
                <w:lang w:eastAsia="lt-LT"/>
              </w:rPr>
              <w:t>3,77</w:t>
            </w:r>
          </w:p>
        </w:tc>
        <w:tc>
          <w:tcPr>
            <w:tcW w:w="1134" w:type="dxa"/>
            <w:vAlign w:val="center"/>
          </w:tcPr>
          <w:p w:rsidR="00D25DEC" w:rsidRPr="00DC22B2" w:rsidRDefault="00D25DEC" w:rsidP="00D25DEC">
            <w:pPr>
              <w:spacing w:after="0" w:line="240" w:lineRule="auto"/>
              <w:jc w:val="right"/>
              <w:rPr>
                <w:rFonts w:ascii="Times New Roman" w:eastAsia="Times New Roman" w:hAnsi="Times New Roman"/>
                <w:color w:val="000000"/>
                <w:sz w:val="16"/>
                <w:szCs w:val="16"/>
                <w:lang w:eastAsia="lt-LT"/>
              </w:rPr>
            </w:pPr>
            <w:r w:rsidRPr="00233C15">
              <w:rPr>
                <w:rFonts w:ascii="Times New Roman" w:hAnsi="Times New Roman"/>
                <w:color w:val="000000"/>
                <w:sz w:val="16"/>
                <w:szCs w:val="16"/>
              </w:rPr>
              <w:t>1,051</w:t>
            </w:r>
          </w:p>
        </w:tc>
        <w:tc>
          <w:tcPr>
            <w:tcW w:w="1134" w:type="dxa"/>
            <w:shd w:val="clear" w:color="auto" w:fill="auto"/>
            <w:noWrap/>
            <w:vAlign w:val="center"/>
            <w:hideMark/>
          </w:tcPr>
          <w:p w:rsidR="00D25DEC" w:rsidRPr="00C74D29" w:rsidRDefault="00D25DEC" w:rsidP="00D25DEC">
            <w:pPr>
              <w:spacing w:after="0" w:line="240" w:lineRule="auto"/>
              <w:jc w:val="right"/>
              <w:rPr>
                <w:rFonts w:ascii="Times New Roman" w:eastAsia="Times New Roman" w:hAnsi="Times New Roman"/>
                <w:color w:val="000000"/>
                <w:sz w:val="16"/>
                <w:szCs w:val="16"/>
                <w:lang w:eastAsia="lt-LT"/>
              </w:rPr>
            </w:pPr>
            <w:r w:rsidRPr="00C74D29">
              <w:rPr>
                <w:rFonts w:ascii="Times New Roman" w:eastAsia="Times New Roman" w:hAnsi="Times New Roman"/>
                <w:color w:val="000000"/>
                <w:sz w:val="16"/>
                <w:szCs w:val="16"/>
                <w:lang w:eastAsia="lt-LT"/>
              </w:rPr>
              <w:t>1,048</w:t>
            </w:r>
          </w:p>
        </w:tc>
        <w:tc>
          <w:tcPr>
            <w:tcW w:w="1134" w:type="dxa"/>
            <w:shd w:val="clear" w:color="auto" w:fill="auto"/>
            <w:noWrap/>
            <w:vAlign w:val="center"/>
            <w:hideMark/>
          </w:tcPr>
          <w:p w:rsidR="00D25DEC" w:rsidRPr="00DC22B2" w:rsidRDefault="00D25DEC" w:rsidP="00D25DEC">
            <w:pPr>
              <w:spacing w:after="0" w:line="240" w:lineRule="auto"/>
              <w:jc w:val="right"/>
              <w:rPr>
                <w:rFonts w:ascii="Times New Roman" w:eastAsia="Times New Roman" w:hAnsi="Times New Roman"/>
                <w:color w:val="000000"/>
                <w:sz w:val="16"/>
                <w:szCs w:val="16"/>
                <w:lang w:eastAsia="lt-LT"/>
              </w:rPr>
            </w:pPr>
            <w:r w:rsidRPr="00233C15">
              <w:rPr>
                <w:rFonts w:ascii="Times New Roman" w:hAnsi="Times New Roman"/>
                <w:color w:val="000000"/>
                <w:sz w:val="16"/>
                <w:szCs w:val="16"/>
              </w:rPr>
              <w:t>4,15</w:t>
            </w:r>
          </w:p>
        </w:tc>
        <w:tc>
          <w:tcPr>
            <w:tcW w:w="1276" w:type="dxa"/>
            <w:shd w:val="clear" w:color="auto" w:fill="auto"/>
            <w:noWrap/>
            <w:vAlign w:val="center"/>
            <w:hideMark/>
          </w:tcPr>
          <w:p w:rsidR="00D25DEC" w:rsidRPr="00DC22B2" w:rsidRDefault="00D25DEC" w:rsidP="00D25DEC">
            <w:pPr>
              <w:spacing w:after="0" w:line="240" w:lineRule="auto"/>
              <w:jc w:val="right"/>
              <w:rPr>
                <w:rFonts w:ascii="Times New Roman" w:eastAsia="Times New Roman" w:hAnsi="Times New Roman"/>
                <w:color w:val="000000"/>
                <w:sz w:val="16"/>
                <w:szCs w:val="16"/>
                <w:lang w:eastAsia="lt-LT"/>
              </w:rPr>
            </w:pPr>
            <w:r w:rsidRPr="00233C15">
              <w:rPr>
                <w:rFonts w:ascii="Times New Roman" w:hAnsi="Times New Roman"/>
                <w:color w:val="000000"/>
                <w:sz w:val="16"/>
                <w:szCs w:val="16"/>
              </w:rPr>
              <w:t>1,29</w:t>
            </w:r>
          </w:p>
        </w:tc>
        <w:tc>
          <w:tcPr>
            <w:tcW w:w="1134" w:type="dxa"/>
            <w:shd w:val="clear" w:color="auto" w:fill="auto"/>
            <w:noWrap/>
            <w:vAlign w:val="center"/>
          </w:tcPr>
          <w:p w:rsidR="00D25DEC" w:rsidRPr="00C74D29" w:rsidRDefault="00D25DEC" w:rsidP="00D25DEC">
            <w:pPr>
              <w:spacing w:after="0" w:line="240" w:lineRule="auto"/>
              <w:jc w:val="right"/>
              <w:rPr>
                <w:rFonts w:ascii="Times New Roman" w:eastAsia="Times New Roman" w:hAnsi="Times New Roman"/>
                <w:color w:val="000000"/>
                <w:sz w:val="16"/>
                <w:szCs w:val="16"/>
                <w:lang w:eastAsia="lt-LT"/>
              </w:rPr>
            </w:pPr>
            <w:r w:rsidRPr="00C74D29">
              <w:rPr>
                <w:rFonts w:ascii="Times New Roman" w:eastAsia="Times New Roman" w:hAnsi="Times New Roman"/>
                <w:color w:val="000000"/>
                <w:sz w:val="16"/>
                <w:szCs w:val="16"/>
                <w:lang w:eastAsia="lt-LT"/>
              </w:rPr>
              <w:t>0,01</w:t>
            </w:r>
          </w:p>
        </w:tc>
        <w:tc>
          <w:tcPr>
            <w:tcW w:w="1665" w:type="dxa"/>
            <w:shd w:val="clear" w:color="auto" w:fill="auto"/>
            <w:noWrap/>
            <w:vAlign w:val="center"/>
            <w:hideMark/>
          </w:tcPr>
          <w:p w:rsidR="00D25DEC" w:rsidRPr="00DC22B2" w:rsidRDefault="00D25DEC" w:rsidP="00D25DEC">
            <w:pPr>
              <w:spacing w:after="0" w:line="240" w:lineRule="auto"/>
              <w:jc w:val="right"/>
              <w:rPr>
                <w:rFonts w:ascii="Times New Roman" w:eastAsia="Times New Roman" w:hAnsi="Times New Roman"/>
                <w:color w:val="000000"/>
                <w:sz w:val="16"/>
                <w:szCs w:val="16"/>
                <w:lang w:eastAsia="lt-LT"/>
              </w:rPr>
            </w:pPr>
            <w:r w:rsidRPr="00233C15">
              <w:rPr>
                <w:rFonts w:ascii="Times New Roman" w:hAnsi="Times New Roman"/>
                <w:color w:val="000000"/>
                <w:sz w:val="16"/>
                <w:szCs w:val="16"/>
              </w:rPr>
              <w:t>5,45</w:t>
            </w:r>
          </w:p>
        </w:tc>
      </w:tr>
      <w:tr w:rsidR="00D25DEC" w:rsidRPr="00C74D29" w:rsidTr="00D25DEC">
        <w:trPr>
          <w:trHeight w:val="315"/>
        </w:trPr>
        <w:tc>
          <w:tcPr>
            <w:tcW w:w="1833" w:type="dxa"/>
            <w:shd w:val="clear" w:color="auto" w:fill="auto"/>
            <w:noWrap/>
            <w:vAlign w:val="center"/>
            <w:hideMark/>
          </w:tcPr>
          <w:p w:rsidR="00D25DEC" w:rsidRPr="00C74D29" w:rsidRDefault="00D25DEC" w:rsidP="00D25DEC">
            <w:pPr>
              <w:spacing w:after="0" w:line="240" w:lineRule="auto"/>
              <w:rPr>
                <w:rFonts w:ascii="Times New Roman" w:eastAsia="Times New Roman" w:hAnsi="Times New Roman"/>
                <w:color w:val="000000"/>
                <w:sz w:val="16"/>
                <w:szCs w:val="16"/>
                <w:lang w:eastAsia="lt-LT"/>
              </w:rPr>
            </w:pPr>
            <w:r w:rsidRPr="00C74D29">
              <w:rPr>
                <w:rFonts w:ascii="Times New Roman" w:eastAsia="Times New Roman" w:hAnsi="Times New Roman"/>
                <w:color w:val="000000"/>
                <w:sz w:val="16"/>
                <w:szCs w:val="16"/>
                <w:lang w:eastAsia="lt-LT"/>
              </w:rPr>
              <w:t>Psichologas (psichoterapeutas)</w:t>
            </w:r>
          </w:p>
        </w:tc>
        <w:tc>
          <w:tcPr>
            <w:tcW w:w="1276" w:type="dxa"/>
            <w:shd w:val="clear" w:color="auto" w:fill="auto"/>
            <w:noWrap/>
            <w:vAlign w:val="center"/>
            <w:hideMark/>
          </w:tcPr>
          <w:p w:rsidR="00D25DEC" w:rsidRPr="00C74D29" w:rsidRDefault="00D25DEC" w:rsidP="00D25DEC">
            <w:pPr>
              <w:spacing w:after="0" w:line="240" w:lineRule="auto"/>
              <w:jc w:val="right"/>
              <w:rPr>
                <w:rFonts w:ascii="Times New Roman" w:eastAsia="Times New Roman" w:hAnsi="Times New Roman"/>
                <w:color w:val="000000"/>
                <w:sz w:val="16"/>
                <w:szCs w:val="16"/>
                <w:lang w:eastAsia="lt-LT"/>
              </w:rPr>
            </w:pPr>
            <w:r w:rsidRPr="00C74D29">
              <w:rPr>
                <w:rFonts w:ascii="Times New Roman" w:eastAsia="Times New Roman" w:hAnsi="Times New Roman"/>
                <w:color w:val="000000"/>
                <w:sz w:val="16"/>
                <w:szCs w:val="16"/>
                <w:lang w:eastAsia="lt-LT"/>
              </w:rPr>
              <w:t>6,67</w:t>
            </w:r>
          </w:p>
        </w:tc>
        <w:tc>
          <w:tcPr>
            <w:tcW w:w="1134" w:type="dxa"/>
            <w:vAlign w:val="center"/>
          </w:tcPr>
          <w:p w:rsidR="00D25DEC" w:rsidRPr="00DC22B2" w:rsidRDefault="00D25DEC" w:rsidP="00D25DEC">
            <w:pPr>
              <w:spacing w:after="0" w:line="240" w:lineRule="auto"/>
              <w:jc w:val="right"/>
              <w:rPr>
                <w:rFonts w:ascii="Times New Roman" w:eastAsia="Times New Roman" w:hAnsi="Times New Roman"/>
                <w:color w:val="000000"/>
                <w:sz w:val="16"/>
                <w:szCs w:val="16"/>
                <w:lang w:eastAsia="lt-LT"/>
              </w:rPr>
            </w:pPr>
            <w:r w:rsidRPr="00233C15">
              <w:rPr>
                <w:rFonts w:ascii="Times New Roman" w:hAnsi="Times New Roman"/>
                <w:color w:val="000000"/>
                <w:sz w:val="16"/>
                <w:szCs w:val="16"/>
              </w:rPr>
              <w:t>1,051</w:t>
            </w:r>
          </w:p>
        </w:tc>
        <w:tc>
          <w:tcPr>
            <w:tcW w:w="1134" w:type="dxa"/>
            <w:shd w:val="clear" w:color="auto" w:fill="auto"/>
            <w:noWrap/>
            <w:vAlign w:val="center"/>
            <w:hideMark/>
          </w:tcPr>
          <w:p w:rsidR="00D25DEC" w:rsidRPr="00C74D29" w:rsidRDefault="00D25DEC" w:rsidP="00D25DEC">
            <w:pPr>
              <w:spacing w:after="0" w:line="240" w:lineRule="auto"/>
              <w:jc w:val="right"/>
              <w:rPr>
                <w:rFonts w:ascii="Times New Roman" w:eastAsia="Times New Roman" w:hAnsi="Times New Roman"/>
                <w:color w:val="000000"/>
                <w:sz w:val="16"/>
                <w:szCs w:val="16"/>
                <w:lang w:eastAsia="lt-LT"/>
              </w:rPr>
            </w:pPr>
            <w:r w:rsidRPr="00C74D29">
              <w:rPr>
                <w:rFonts w:ascii="Times New Roman" w:eastAsia="Times New Roman" w:hAnsi="Times New Roman"/>
                <w:color w:val="000000"/>
                <w:sz w:val="16"/>
                <w:szCs w:val="16"/>
                <w:lang w:eastAsia="lt-LT"/>
              </w:rPr>
              <w:t>1,048</w:t>
            </w:r>
          </w:p>
        </w:tc>
        <w:tc>
          <w:tcPr>
            <w:tcW w:w="1134" w:type="dxa"/>
            <w:shd w:val="clear" w:color="auto" w:fill="auto"/>
            <w:noWrap/>
            <w:vAlign w:val="center"/>
            <w:hideMark/>
          </w:tcPr>
          <w:p w:rsidR="00D25DEC" w:rsidRPr="00DC22B2" w:rsidRDefault="00D25DEC" w:rsidP="00D25DEC">
            <w:pPr>
              <w:spacing w:after="0" w:line="240" w:lineRule="auto"/>
              <w:jc w:val="right"/>
              <w:rPr>
                <w:rFonts w:ascii="Times New Roman" w:eastAsia="Times New Roman" w:hAnsi="Times New Roman"/>
                <w:color w:val="000000"/>
                <w:sz w:val="16"/>
                <w:szCs w:val="16"/>
                <w:lang w:eastAsia="lt-LT"/>
              </w:rPr>
            </w:pPr>
            <w:r w:rsidRPr="00233C15">
              <w:rPr>
                <w:rFonts w:ascii="Times New Roman" w:hAnsi="Times New Roman"/>
                <w:color w:val="000000"/>
                <w:sz w:val="16"/>
                <w:szCs w:val="16"/>
              </w:rPr>
              <w:t>7,35</w:t>
            </w:r>
          </w:p>
        </w:tc>
        <w:tc>
          <w:tcPr>
            <w:tcW w:w="1276" w:type="dxa"/>
            <w:shd w:val="clear" w:color="auto" w:fill="auto"/>
            <w:noWrap/>
            <w:vAlign w:val="center"/>
            <w:hideMark/>
          </w:tcPr>
          <w:p w:rsidR="00D25DEC" w:rsidRPr="00DC22B2" w:rsidRDefault="00D25DEC" w:rsidP="00D25DEC">
            <w:pPr>
              <w:spacing w:after="0" w:line="240" w:lineRule="auto"/>
              <w:jc w:val="right"/>
              <w:rPr>
                <w:rFonts w:ascii="Times New Roman" w:eastAsia="Times New Roman" w:hAnsi="Times New Roman"/>
                <w:color w:val="000000"/>
                <w:sz w:val="16"/>
                <w:szCs w:val="16"/>
                <w:lang w:eastAsia="lt-LT"/>
              </w:rPr>
            </w:pPr>
            <w:r w:rsidRPr="00233C15">
              <w:rPr>
                <w:rFonts w:ascii="Times New Roman" w:hAnsi="Times New Roman"/>
                <w:color w:val="000000"/>
                <w:sz w:val="16"/>
                <w:szCs w:val="16"/>
              </w:rPr>
              <w:t>2,28</w:t>
            </w:r>
          </w:p>
        </w:tc>
        <w:tc>
          <w:tcPr>
            <w:tcW w:w="1134" w:type="dxa"/>
            <w:shd w:val="clear" w:color="auto" w:fill="auto"/>
            <w:noWrap/>
            <w:vAlign w:val="center"/>
          </w:tcPr>
          <w:p w:rsidR="00D25DEC" w:rsidRPr="00C74D29" w:rsidRDefault="00D25DEC" w:rsidP="00D25DEC">
            <w:pPr>
              <w:spacing w:after="0" w:line="240" w:lineRule="auto"/>
              <w:jc w:val="right"/>
              <w:rPr>
                <w:rFonts w:ascii="Times New Roman" w:eastAsia="Times New Roman" w:hAnsi="Times New Roman"/>
                <w:color w:val="000000"/>
                <w:sz w:val="16"/>
                <w:szCs w:val="16"/>
                <w:lang w:eastAsia="lt-LT"/>
              </w:rPr>
            </w:pPr>
            <w:r w:rsidRPr="00C74D29">
              <w:rPr>
                <w:rFonts w:ascii="Times New Roman" w:eastAsia="Times New Roman" w:hAnsi="Times New Roman"/>
                <w:color w:val="000000"/>
                <w:sz w:val="16"/>
                <w:szCs w:val="16"/>
                <w:lang w:eastAsia="lt-LT"/>
              </w:rPr>
              <w:t>0,01</w:t>
            </w:r>
          </w:p>
        </w:tc>
        <w:tc>
          <w:tcPr>
            <w:tcW w:w="1665" w:type="dxa"/>
            <w:shd w:val="clear" w:color="auto" w:fill="auto"/>
            <w:noWrap/>
            <w:vAlign w:val="center"/>
            <w:hideMark/>
          </w:tcPr>
          <w:p w:rsidR="00D25DEC" w:rsidRPr="00DC22B2" w:rsidRDefault="00D25DEC" w:rsidP="00D25DEC">
            <w:pPr>
              <w:spacing w:after="0" w:line="240" w:lineRule="auto"/>
              <w:jc w:val="right"/>
              <w:rPr>
                <w:rFonts w:ascii="Times New Roman" w:eastAsia="Times New Roman" w:hAnsi="Times New Roman"/>
                <w:color w:val="000000"/>
                <w:sz w:val="16"/>
                <w:szCs w:val="16"/>
                <w:lang w:eastAsia="lt-LT"/>
              </w:rPr>
            </w:pPr>
            <w:r w:rsidRPr="00233C15">
              <w:rPr>
                <w:rFonts w:ascii="Times New Roman" w:hAnsi="Times New Roman"/>
                <w:color w:val="000000"/>
                <w:sz w:val="16"/>
                <w:szCs w:val="16"/>
              </w:rPr>
              <w:t>9,64</w:t>
            </w:r>
          </w:p>
        </w:tc>
      </w:tr>
      <w:tr w:rsidR="00D25DEC" w:rsidRPr="00EC4C66" w:rsidTr="00D25DEC">
        <w:trPr>
          <w:trHeight w:val="426"/>
        </w:trPr>
        <w:tc>
          <w:tcPr>
            <w:tcW w:w="10586" w:type="dxa"/>
            <w:gridSpan w:val="8"/>
            <w:shd w:val="clear" w:color="000000" w:fill="C2D69A"/>
            <w:vAlign w:val="center"/>
          </w:tcPr>
          <w:p w:rsidR="00D25DEC" w:rsidRPr="00EC4C66" w:rsidRDefault="00D25DEC" w:rsidP="00D25DEC">
            <w:pPr>
              <w:spacing w:after="0" w:line="240" w:lineRule="auto"/>
              <w:rPr>
                <w:rFonts w:ascii="Times New Roman" w:eastAsia="Times New Roman" w:hAnsi="Times New Roman"/>
                <w:b/>
                <w:bCs/>
                <w:color w:val="000000"/>
                <w:sz w:val="20"/>
                <w:szCs w:val="20"/>
                <w:lang w:eastAsia="lt-LT"/>
              </w:rPr>
            </w:pPr>
            <w:bookmarkStart w:id="8" w:name="_Toc426985963"/>
            <w:r w:rsidRPr="00E62109">
              <w:rPr>
                <w:rFonts w:ascii="Times New Roman" w:eastAsia="Times New Roman" w:hAnsi="Times New Roman"/>
                <w:b/>
                <w:bCs/>
                <w:color w:val="000000"/>
                <w:sz w:val="20"/>
                <w:szCs w:val="20"/>
                <w:lang w:eastAsia="lt-LT"/>
              </w:rPr>
              <w:t>Nuo 2017-07-01 (</w:t>
            </w:r>
            <w:r>
              <w:rPr>
                <w:rFonts w:ascii="Times New Roman" w:eastAsia="Times New Roman" w:hAnsi="Times New Roman"/>
                <w:b/>
                <w:bCs/>
                <w:color w:val="000000"/>
                <w:sz w:val="20"/>
                <w:szCs w:val="20"/>
                <w:lang w:eastAsia="lt-LT"/>
              </w:rPr>
              <w:t>k</w:t>
            </w:r>
            <w:r w:rsidRPr="00EC4C66">
              <w:rPr>
                <w:rFonts w:ascii="Times New Roman" w:eastAsia="Times New Roman" w:hAnsi="Times New Roman"/>
                <w:b/>
                <w:bCs/>
                <w:color w:val="000000"/>
                <w:sz w:val="20"/>
                <w:szCs w:val="20"/>
                <w:lang w:eastAsia="lt-LT"/>
              </w:rPr>
              <w:t xml:space="preserve">ai </w:t>
            </w:r>
            <w:r>
              <w:rPr>
                <w:rFonts w:ascii="Times New Roman" w:eastAsia="Times New Roman" w:hAnsi="Times New Roman"/>
                <w:b/>
                <w:bCs/>
                <w:color w:val="000000"/>
                <w:sz w:val="20"/>
                <w:szCs w:val="20"/>
                <w:lang w:eastAsia="lt-LT"/>
              </w:rPr>
              <w:t>su darbuotoju sudaryta terminuota darbo sutartis)</w:t>
            </w:r>
          </w:p>
        </w:tc>
      </w:tr>
      <w:tr w:rsidR="00D25DEC" w:rsidRPr="00B700D1" w:rsidTr="00D25DEC">
        <w:trPr>
          <w:trHeight w:val="298"/>
        </w:trPr>
        <w:tc>
          <w:tcPr>
            <w:tcW w:w="1833" w:type="dxa"/>
            <w:shd w:val="clear" w:color="000000" w:fill="C2D69A"/>
            <w:vAlign w:val="center"/>
            <w:hideMark/>
          </w:tcPr>
          <w:p w:rsidR="00D25DEC" w:rsidRPr="00B700D1" w:rsidRDefault="00D25DEC" w:rsidP="00D25DEC">
            <w:pPr>
              <w:spacing w:after="0" w:line="240" w:lineRule="auto"/>
              <w:jc w:val="center"/>
              <w:rPr>
                <w:rFonts w:ascii="Times New Roman" w:eastAsia="Times New Roman" w:hAnsi="Times New Roman"/>
                <w:b/>
                <w:bCs/>
                <w:color w:val="000000"/>
                <w:sz w:val="16"/>
                <w:szCs w:val="16"/>
                <w:lang w:eastAsia="lt-LT"/>
              </w:rPr>
            </w:pPr>
            <w:r w:rsidRPr="00B700D1">
              <w:rPr>
                <w:rFonts w:ascii="Times New Roman" w:eastAsia="Times New Roman" w:hAnsi="Times New Roman"/>
                <w:b/>
                <w:bCs/>
                <w:color w:val="000000"/>
                <w:sz w:val="16"/>
                <w:szCs w:val="16"/>
                <w:lang w:eastAsia="lt-LT"/>
              </w:rPr>
              <w:t>1</w:t>
            </w:r>
          </w:p>
        </w:tc>
        <w:tc>
          <w:tcPr>
            <w:tcW w:w="1276" w:type="dxa"/>
            <w:shd w:val="clear" w:color="000000" w:fill="C2D69A"/>
            <w:vAlign w:val="center"/>
            <w:hideMark/>
          </w:tcPr>
          <w:p w:rsidR="00D25DEC" w:rsidRPr="00B700D1" w:rsidRDefault="00D25DEC" w:rsidP="00D25DEC">
            <w:pPr>
              <w:spacing w:after="0" w:line="240" w:lineRule="auto"/>
              <w:jc w:val="center"/>
              <w:rPr>
                <w:rFonts w:ascii="Times New Roman" w:eastAsia="Times New Roman" w:hAnsi="Times New Roman"/>
                <w:b/>
                <w:bCs/>
                <w:color w:val="000000"/>
                <w:sz w:val="16"/>
                <w:szCs w:val="16"/>
                <w:lang w:eastAsia="lt-LT"/>
              </w:rPr>
            </w:pPr>
            <w:r w:rsidRPr="00B700D1">
              <w:rPr>
                <w:rFonts w:ascii="Times New Roman" w:eastAsia="Times New Roman" w:hAnsi="Times New Roman"/>
                <w:b/>
                <w:bCs/>
                <w:color w:val="000000"/>
                <w:sz w:val="16"/>
                <w:szCs w:val="16"/>
                <w:lang w:eastAsia="lt-LT"/>
              </w:rPr>
              <w:t>2</w:t>
            </w:r>
          </w:p>
        </w:tc>
        <w:tc>
          <w:tcPr>
            <w:tcW w:w="1134" w:type="dxa"/>
            <w:shd w:val="clear" w:color="000000" w:fill="C2D69A"/>
            <w:vAlign w:val="center"/>
          </w:tcPr>
          <w:p w:rsidR="00D25DEC" w:rsidRPr="00B700D1" w:rsidRDefault="00D25DEC" w:rsidP="00D25DEC">
            <w:pPr>
              <w:spacing w:after="0" w:line="240" w:lineRule="auto"/>
              <w:jc w:val="center"/>
              <w:rPr>
                <w:rFonts w:ascii="Times New Roman" w:eastAsia="Times New Roman" w:hAnsi="Times New Roman"/>
                <w:b/>
                <w:bCs/>
                <w:color w:val="000000"/>
                <w:sz w:val="16"/>
                <w:szCs w:val="16"/>
                <w:lang w:eastAsia="lt-LT"/>
              </w:rPr>
            </w:pPr>
            <w:r w:rsidRPr="00B700D1">
              <w:rPr>
                <w:rFonts w:ascii="Times New Roman" w:eastAsia="Times New Roman" w:hAnsi="Times New Roman"/>
                <w:b/>
                <w:bCs/>
                <w:color w:val="000000"/>
                <w:sz w:val="16"/>
                <w:szCs w:val="16"/>
                <w:lang w:eastAsia="lt-LT"/>
              </w:rPr>
              <w:t>3</w:t>
            </w:r>
          </w:p>
        </w:tc>
        <w:tc>
          <w:tcPr>
            <w:tcW w:w="1134" w:type="dxa"/>
            <w:shd w:val="clear" w:color="000000" w:fill="C2D69A"/>
            <w:vAlign w:val="center"/>
            <w:hideMark/>
          </w:tcPr>
          <w:p w:rsidR="00D25DEC" w:rsidRPr="00B700D1" w:rsidRDefault="00D25DEC" w:rsidP="00D25DEC">
            <w:pPr>
              <w:spacing w:after="0" w:line="240" w:lineRule="auto"/>
              <w:jc w:val="center"/>
              <w:rPr>
                <w:rFonts w:ascii="Times New Roman" w:eastAsia="Times New Roman" w:hAnsi="Times New Roman"/>
                <w:b/>
                <w:bCs/>
                <w:color w:val="000000"/>
                <w:sz w:val="16"/>
                <w:szCs w:val="16"/>
                <w:lang w:eastAsia="lt-LT"/>
              </w:rPr>
            </w:pPr>
            <w:r w:rsidRPr="00B700D1">
              <w:rPr>
                <w:rFonts w:ascii="Times New Roman" w:eastAsia="Times New Roman" w:hAnsi="Times New Roman"/>
                <w:b/>
                <w:bCs/>
                <w:color w:val="000000"/>
                <w:sz w:val="16"/>
                <w:szCs w:val="16"/>
                <w:lang w:eastAsia="lt-LT"/>
              </w:rPr>
              <w:t>4</w:t>
            </w:r>
          </w:p>
        </w:tc>
        <w:tc>
          <w:tcPr>
            <w:tcW w:w="1134" w:type="dxa"/>
            <w:shd w:val="clear" w:color="000000" w:fill="C2D69A"/>
            <w:vAlign w:val="center"/>
            <w:hideMark/>
          </w:tcPr>
          <w:p w:rsidR="00D25DEC" w:rsidRPr="00B700D1" w:rsidRDefault="00D25DEC" w:rsidP="00D25DEC">
            <w:pPr>
              <w:spacing w:after="0" w:line="240" w:lineRule="auto"/>
              <w:jc w:val="center"/>
              <w:rPr>
                <w:rFonts w:ascii="Times New Roman" w:eastAsia="Times New Roman" w:hAnsi="Times New Roman"/>
                <w:b/>
                <w:bCs/>
                <w:color w:val="000000"/>
                <w:sz w:val="16"/>
                <w:szCs w:val="16"/>
                <w:lang w:eastAsia="lt-LT"/>
              </w:rPr>
            </w:pPr>
            <w:r w:rsidRPr="00B700D1">
              <w:rPr>
                <w:rFonts w:ascii="Times New Roman" w:eastAsia="Times New Roman" w:hAnsi="Times New Roman"/>
                <w:b/>
                <w:bCs/>
                <w:color w:val="000000"/>
                <w:sz w:val="16"/>
                <w:szCs w:val="16"/>
                <w:lang w:eastAsia="lt-LT"/>
              </w:rPr>
              <w:t>5</w:t>
            </w:r>
            <w:r w:rsidRPr="00B700D1">
              <w:rPr>
                <w:rFonts w:ascii="Times New Roman" w:eastAsia="Times New Roman" w:hAnsi="Times New Roman"/>
                <w:b/>
                <w:bCs/>
                <w:color w:val="000000"/>
                <w:sz w:val="16"/>
                <w:szCs w:val="16"/>
                <w:lang w:val="en-US" w:eastAsia="lt-LT"/>
              </w:rPr>
              <w:t>=(2)*(3)*(4)</w:t>
            </w:r>
          </w:p>
        </w:tc>
        <w:tc>
          <w:tcPr>
            <w:tcW w:w="1276" w:type="dxa"/>
            <w:shd w:val="clear" w:color="000000" w:fill="C2D69A"/>
            <w:vAlign w:val="center"/>
            <w:hideMark/>
          </w:tcPr>
          <w:p w:rsidR="00D25DEC" w:rsidRPr="00B700D1" w:rsidRDefault="00D25DEC" w:rsidP="00D25DEC">
            <w:pPr>
              <w:spacing w:after="0" w:line="240" w:lineRule="auto"/>
              <w:jc w:val="center"/>
              <w:rPr>
                <w:rFonts w:ascii="Times New Roman" w:eastAsia="Times New Roman" w:hAnsi="Times New Roman"/>
                <w:b/>
                <w:bCs/>
                <w:color w:val="000000"/>
                <w:sz w:val="16"/>
                <w:szCs w:val="16"/>
                <w:lang w:eastAsia="lt-LT"/>
              </w:rPr>
            </w:pPr>
            <w:r w:rsidRPr="00B700D1">
              <w:rPr>
                <w:rFonts w:ascii="Times New Roman" w:eastAsia="Times New Roman" w:hAnsi="Times New Roman"/>
                <w:b/>
                <w:bCs/>
                <w:color w:val="000000"/>
                <w:sz w:val="16"/>
                <w:szCs w:val="16"/>
                <w:lang w:eastAsia="lt-LT"/>
              </w:rPr>
              <w:t>6=(5</w:t>
            </w:r>
            <w:r>
              <w:rPr>
                <w:rFonts w:ascii="Times New Roman" w:eastAsia="Times New Roman" w:hAnsi="Times New Roman"/>
                <w:b/>
                <w:bCs/>
                <w:color w:val="000000"/>
                <w:sz w:val="16"/>
                <w:szCs w:val="16"/>
                <w:lang w:eastAsia="lt-LT"/>
              </w:rPr>
              <w:t>)*32.5</w:t>
            </w:r>
            <w:r w:rsidRPr="00B700D1">
              <w:rPr>
                <w:rFonts w:ascii="Times New Roman" w:eastAsia="Times New Roman" w:hAnsi="Times New Roman"/>
                <w:b/>
                <w:bCs/>
                <w:color w:val="000000"/>
                <w:sz w:val="16"/>
                <w:szCs w:val="16"/>
                <w:lang w:eastAsia="lt-LT"/>
              </w:rPr>
              <w:t>8%</w:t>
            </w:r>
          </w:p>
        </w:tc>
        <w:tc>
          <w:tcPr>
            <w:tcW w:w="1134" w:type="dxa"/>
            <w:shd w:val="clear" w:color="000000" w:fill="C2D69A"/>
            <w:vAlign w:val="center"/>
            <w:hideMark/>
          </w:tcPr>
          <w:p w:rsidR="00D25DEC" w:rsidRPr="00B700D1" w:rsidRDefault="00D25DEC" w:rsidP="00D25DEC">
            <w:pPr>
              <w:spacing w:after="0" w:line="240" w:lineRule="auto"/>
              <w:jc w:val="center"/>
              <w:rPr>
                <w:rFonts w:ascii="Times New Roman" w:eastAsia="Times New Roman" w:hAnsi="Times New Roman"/>
                <w:b/>
                <w:bCs/>
                <w:color w:val="000000"/>
                <w:sz w:val="16"/>
                <w:szCs w:val="16"/>
                <w:lang w:eastAsia="lt-LT"/>
              </w:rPr>
            </w:pPr>
            <w:r w:rsidRPr="00B700D1">
              <w:rPr>
                <w:rFonts w:ascii="Times New Roman" w:eastAsia="Times New Roman" w:hAnsi="Times New Roman"/>
                <w:b/>
                <w:bCs/>
                <w:color w:val="000000"/>
                <w:sz w:val="16"/>
                <w:szCs w:val="16"/>
                <w:lang w:eastAsia="lt-LT"/>
              </w:rPr>
              <w:t>7=(5)*0.2%</w:t>
            </w:r>
          </w:p>
        </w:tc>
        <w:tc>
          <w:tcPr>
            <w:tcW w:w="1665" w:type="dxa"/>
            <w:shd w:val="clear" w:color="000000" w:fill="C2D69A"/>
            <w:vAlign w:val="center"/>
            <w:hideMark/>
          </w:tcPr>
          <w:p w:rsidR="00D25DEC" w:rsidRPr="00B700D1" w:rsidRDefault="00D25DEC" w:rsidP="00D25DEC">
            <w:pPr>
              <w:spacing w:after="0" w:line="240" w:lineRule="auto"/>
              <w:jc w:val="center"/>
              <w:rPr>
                <w:rFonts w:ascii="Times New Roman" w:eastAsia="Times New Roman" w:hAnsi="Times New Roman"/>
                <w:b/>
                <w:bCs/>
                <w:color w:val="000000"/>
                <w:sz w:val="16"/>
                <w:szCs w:val="16"/>
                <w:lang w:eastAsia="lt-LT"/>
              </w:rPr>
            </w:pPr>
            <w:r w:rsidRPr="00B700D1">
              <w:rPr>
                <w:rFonts w:ascii="Times New Roman" w:hAnsi="Times New Roman"/>
                <w:b/>
                <w:bCs/>
                <w:color w:val="000000"/>
                <w:sz w:val="16"/>
                <w:szCs w:val="16"/>
              </w:rPr>
              <w:t>8=(5)+(6)+(7)</w:t>
            </w:r>
          </w:p>
        </w:tc>
      </w:tr>
      <w:tr w:rsidR="00D25DEC" w:rsidRPr="00DC22B2" w:rsidTr="00D25DEC">
        <w:trPr>
          <w:trHeight w:val="315"/>
        </w:trPr>
        <w:tc>
          <w:tcPr>
            <w:tcW w:w="1833" w:type="dxa"/>
            <w:shd w:val="clear" w:color="auto" w:fill="auto"/>
            <w:noWrap/>
            <w:vAlign w:val="center"/>
            <w:hideMark/>
          </w:tcPr>
          <w:p w:rsidR="00D25DEC" w:rsidRPr="00C74D29" w:rsidRDefault="00D25DEC" w:rsidP="00D25DEC">
            <w:pPr>
              <w:spacing w:after="0" w:line="240" w:lineRule="auto"/>
              <w:rPr>
                <w:rFonts w:ascii="Times New Roman" w:eastAsia="Times New Roman" w:hAnsi="Times New Roman"/>
                <w:color w:val="000000"/>
                <w:sz w:val="16"/>
                <w:szCs w:val="16"/>
                <w:lang w:eastAsia="lt-LT"/>
              </w:rPr>
            </w:pPr>
            <w:r w:rsidRPr="00C74D29">
              <w:rPr>
                <w:rFonts w:ascii="Times New Roman" w:eastAsia="Times New Roman" w:hAnsi="Times New Roman"/>
                <w:color w:val="000000"/>
                <w:sz w:val="16"/>
                <w:szCs w:val="16"/>
                <w:lang w:eastAsia="lt-LT"/>
              </w:rPr>
              <w:t>Socialinis darbuotojas</w:t>
            </w:r>
          </w:p>
        </w:tc>
        <w:tc>
          <w:tcPr>
            <w:tcW w:w="1276" w:type="dxa"/>
            <w:shd w:val="clear" w:color="auto" w:fill="auto"/>
            <w:noWrap/>
            <w:vAlign w:val="center"/>
            <w:hideMark/>
          </w:tcPr>
          <w:p w:rsidR="00D25DEC" w:rsidRPr="00C74D29" w:rsidRDefault="00D25DEC" w:rsidP="00D25DEC">
            <w:pPr>
              <w:spacing w:after="0" w:line="240" w:lineRule="auto"/>
              <w:jc w:val="right"/>
              <w:rPr>
                <w:rFonts w:ascii="Times New Roman" w:eastAsia="Times New Roman" w:hAnsi="Times New Roman"/>
                <w:color w:val="000000"/>
                <w:sz w:val="16"/>
                <w:szCs w:val="16"/>
                <w:lang w:eastAsia="lt-LT"/>
              </w:rPr>
            </w:pPr>
            <w:r w:rsidRPr="00C74D29">
              <w:rPr>
                <w:rFonts w:ascii="Times New Roman" w:eastAsia="Times New Roman" w:hAnsi="Times New Roman"/>
                <w:color w:val="000000"/>
                <w:sz w:val="16"/>
                <w:szCs w:val="16"/>
                <w:lang w:eastAsia="lt-LT"/>
              </w:rPr>
              <w:t>4,86</w:t>
            </w:r>
          </w:p>
        </w:tc>
        <w:tc>
          <w:tcPr>
            <w:tcW w:w="1134" w:type="dxa"/>
            <w:vAlign w:val="center"/>
          </w:tcPr>
          <w:p w:rsidR="00D25DEC" w:rsidRPr="00DC22B2" w:rsidRDefault="00D25DEC" w:rsidP="00D25DEC">
            <w:pPr>
              <w:spacing w:after="0" w:line="240" w:lineRule="auto"/>
              <w:jc w:val="right"/>
              <w:rPr>
                <w:rFonts w:ascii="Times New Roman" w:eastAsia="Times New Roman" w:hAnsi="Times New Roman"/>
                <w:color w:val="000000"/>
                <w:sz w:val="16"/>
                <w:szCs w:val="16"/>
                <w:lang w:eastAsia="lt-LT"/>
              </w:rPr>
            </w:pPr>
            <w:r w:rsidRPr="00DC22B2">
              <w:rPr>
                <w:rFonts w:ascii="Times New Roman" w:hAnsi="Times New Roman"/>
                <w:color w:val="000000"/>
                <w:sz w:val="16"/>
                <w:szCs w:val="16"/>
              </w:rPr>
              <w:t>1,051</w:t>
            </w:r>
          </w:p>
        </w:tc>
        <w:tc>
          <w:tcPr>
            <w:tcW w:w="1134" w:type="dxa"/>
            <w:shd w:val="clear" w:color="auto" w:fill="auto"/>
            <w:noWrap/>
            <w:vAlign w:val="center"/>
            <w:hideMark/>
          </w:tcPr>
          <w:p w:rsidR="00D25DEC" w:rsidRPr="00C74D29" w:rsidRDefault="00D25DEC" w:rsidP="00D25DEC">
            <w:pPr>
              <w:spacing w:after="0" w:line="240" w:lineRule="auto"/>
              <w:jc w:val="right"/>
              <w:rPr>
                <w:rFonts w:ascii="Times New Roman" w:eastAsia="Times New Roman" w:hAnsi="Times New Roman"/>
                <w:color w:val="000000"/>
                <w:sz w:val="16"/>
                <w:szCs w:val="16"/>
                <w:lang w:eastAsia="lt-LT"/>
              </w:rPr>
            </w:pPr>
            <w:r w:rsidRPr="00C74D29">
              <w:rPr>
                <w:rFonts w:ascii="Times New Roman" w:eastAsia="Times New Roman" w:hAnsi="Times New Roman"/>
                <w:color w:val="000000"/>
                <w:sz w:val="16"/>
                <w:szCs w:val="16"/>
                <w:lang w:eastAsia="lt-LT"/>
              </w:rPr>
              <w:t>1,048</w:t>
            </w:r>
          </w:p>
        </w:tc>
        <w:tc>
          <w:tcPr>
            <w:tcW w:w="1134" w:type="dxa"/>
            <w:shd w:val="clear" w:color="auto" w:fill="auto"/>
            <w:noWrap/>
            <w:vAlign w:val="center"/>
            <w:hideMark/>
          </w:tcPr>
          <w:p w:rsidR="00D25DEC" w:rsidRPr="00DC22B2" w:rsidRDefault="00D25DEC" w:rsidP="00D25DEC">
            <w:pPr>
              <w:spacing w:after="0" w:line="240" w:lineRule="auto"/>
              <w:jc w:val="right"/>
              <w:rPr>
                <w:rFonts w:ascii="Times New Roman" w:eastAsia="Times New Roman" w:hAnsi="Times New Roman"/>
                <w:color w:val="000000"/>
                <w:sz w:val="16"/>
                <w:szCs w:val="16"/>
                <w:lang w:eastAsia="lt-LT"/>
              </w:rPr>
            </w:pPr>
            <w:r w:rsidRPr="00233C15">
              <w:rPr>
                <w:rFonts w:ascii="Times New Roman" w:hAnsi="Times New Roman"/>
                <w:color w:val="000000"/>
                <w:sz w:val="16"/>
                <w:szCs w:val="16"/>
              </w:rPr>
              <w:t>5,35</w:t>
            </w:r>
          </w:p>
        </w:tc>
        <w:tc>
          <w:tcPr>
            <w:tcW w:w="1276" w:type="dxa"/>
            <w:shd w:val="clear" w:color="auto" w:fill="auto"/>
            <w:noWrap/>
            <w:vAlign w:val="center"/>
            <w:hideMark/>
          </w:tcPr>
          <w:p w:rsidR="00D25DEC" w:rsidRPr="00DC22B2" w:rsidRDefault="00D25DEC" w:rsidP="00D25DEC">
            <w:pPr>
              <w:spacing w:after="0" w:line="240" w:lineRule="auto"/>
              <w:jc w:val="right"/>
              <w:rPr>
                <w:rFonts w:ascii="Times New Roman" w:eastAsia="Times New Roman" w:hAnsi="Times New Roman"/>
                <w:color w:val="000000"/>
                <w:sz w:val="16"/>
                <w:szCs w:val="16"/>
                <w:lang w:eastAsia="lt-LT"/>
              </w:rPr>
            </w:pPr>
            <w:r>
              <w:rPr>
                <w:rFonts w:ascii="Times New Roman" w:hAnsi="Times New Roman"/>
                <w:color w:val="000000"/>
                <w:sz w:val="16"/>
                <w:szCs w:val="16"/>
              </w:rPr>
              <w:t>1,74</w:t>
            </w:r>
          </w:p>
        </w:tc>
        <w:tc>
          <w:tcPr>
            <w:tcW w:w="1134" w:type="dxa"/>
            <w:shd w:val="clear" w:color="auto" w:fill="auto"/>
            <w:noWrap/>
            <w:vAlign w:val="center"/>
          </w:tcPr>
          <w:p w:rsidR="00D25DEC" w:rsidRPr="00C74D29" w:rsidRDefault="00D25DEC" w:rsidP="00D25DEC">
            <w:pPr>
              <w:spacing w:after="0" w:line="240" w:lineRule="auto"/>
              <w:jc w:val="right"/>
              <w:rPr>
                <w:rFonts w:ascii="Times New Roman" w:eastAsia="Times New Roman" w:hAnsi="Times New Roman"/>
                <w:color w:val="000000"/>
                <w:sz w:val="16"/>
                <w:szCs w:val="16"/>
                <w:lang w:eastAsia="lt-LT"/>
              </w:rPr>
            </w:pPr>
            <w:r w:rsidRPr="00C74D29">
              <w:rPr>
                <w:rFonts w:ascii="Times New Roman" w:eastAsia="Times New Roman" w:hAnsi="Times New Roman"/>
                <w:color w:val="000000"/>
                <w:sz w:val="16"/>
                <w:szCs w:val="16"/>
                <w:lang w:eastAsia="lt-LT"/>
              </w:rPr>
              <w:t>0,01</w:t>
            </w:r>
          </w:p>
        </w:tc>
        <w:tc>
          <w:tcPr>
            <w:tcW w:w="1665" w:type="dxa"/>
            <w:shd w:val="clear" w:color="auto" w:fill="auto"/>
            <w:noWrap/>
            <w:vAlign w:val="center"/>
            <w:hideMark/>
          </w:tcPr>
          <w:p w:rsidR="00D25DEC" w:rsidRPr="00DC22B2" w:rsidRDefault="00D25DEC" w:rsidP="00D25DEC">
            <w:pPr>
              <w:spacing w:after="0" w:line="240" w:lineRule="auto"/>
              <w:jc w:val="right"/>
              <w:rPr>
                <w:rFonts w:ascii="Times New Roman" w:eastAsia="Times New Roman" w:hAnsi="Times New Roman"/>
                <w:color w:val="000000"/>
                <w:sz w:val="16"/>
                <w:szCs w:val="16"/>
                <w:lang w:eastAsia="lt-LT"/>
              </w:rPr>
            </w:pPr>
            <w:r>
              <w:rPr>
                <w:rFonts w:ascii="Times New Roman" w:hAnsi="Times New Roman"/>
                <w:color w:val="000000"/>
                <w:sz w:val="16"/>
                <w:szCs w:val="16"/>
              </w:rPr>
              <w:t>7,10</w:t>
            </w:r>
          </w:p>
        </w:tc>
      </w:tr>
      <w:tr w:rsidR="00D25DEC" w:rsidRPr="00DC22B2" w:rsidTr="00D25DEC">
        <w:trPr>
          <w:trHeight w:val="315"/>
        </w:trPr>
        <w:tc>
          <w:tcPr>
            <w:tcW w:w="1833" w:type="dxa"/>
            <w:shd w:val="clear" w:color="auto" w:fill="auto"/>
            <w:noWrap/>
            <w:vAlign w:val="center"/>
            <w:hideMark/>
          </w:tcPr>
          <w:p w:rsidR="00D25DEC" w:rsidRPr="00C74D29" w:rsidRDefault="00D25DEC" w:rsidP="00D25DEC">
            <w:pPr>
              <w:spacing w:after="0" w:line="240" w:lineRule="auto"/>
              <w:rPr>
                <w:rFonts w:ascii="Times New Roman" w:eastAsia="Times New Roman" w:hAnsi="Times New Roman"/>
                <w:color w:val="000000"/>
                <w:sz w:val="16"/>
                <w:szCs w:val="16"/>
                <w:lang w:eastAsia="lt-LT"/>
              </w:rPr>
            </w:pPr>
            <w:r w:rsidRPr="006A3D9F">
              <w:rPr>
                <w:rFonts w:ascii="Times New Roman" w:eastAsia="Times New Roman" w:hAnsi="Times New Roman"/>
                <w:color w:val="000000"/>
                <w:sz w:val="16"/>
                <w:szCs w:val="16"/>
                <w:lang w:eastAsia="lt-LT"/>
              </w:rPr>
              <w:t>Individualios priežiūros personalo / užimtumo specialisto</w:t>
            </w:r>
          </w:p>
        </w:tc>
        <w:tc>
          <w:tcPr>
            <w:tcW w:w="1276" w:type="dxa"/>
            <w:shd w:val="clear" w:color="auto" w:fill="auto"/>
            <w:noWrap/>
            <w:vAlign w:val="center"/>
            <w:hideMark/>
          </w:tcPr>
          <w:p w:rsidR="00D25DEC" w:rsidRPr="00C74D29" w:rsidRDefault="00D25DEC" w:rsidP="00D25DEC">
            <w:pPr>
              <w:spacing w:after="0" w:line="240" w:lineRule="auto"/>
              <w:jc w:val="right"/>
              <w:rPr>
                <w:rFonts w:ascii="Times New Roman" w:eastAsia="Times New Roman" w:hAnsi="Times New Roman"/>
                <w:color w:val="000000"/>
                <w:sz w:val="16"/>
                <w:szCs w:val="16"/>
                <w:lang w:eastAsia="lt-LT"/>
              </w:rPr>
            </w:pPr>
            <w:r w:rsidRPr="00C74D29">
              <w:rPr>
                <w:rFonts w:ascii="Times New Roman" w:eastAsia="Times New Roman" w:hAnsi="Times New Roman"/>
                <w:color w:val="000000"/>
                <w:sz w:val="16"/>
                <w:szCs w:val="16"/>
                <w:lang w:eastAsia="lt-LT"/>
              </w:rPr>
              <w:t>3,77</w:t>
            </w:r>
          </w:p>
        </w:tc>
        <w:tc>
          <w:tcPr>
            <w:tcW w:w="1134" w:type="dxa"/>
            <w:vAlign w:val="center"/>
          </w:tcPr>
          <w:p w:rsidR="00D25DEC" w:rsidRPr="00DC22B2" w:rsidRDefault="00D25DEC" w:rsidP="00D25DEC">
            <w:pPr>
              <w:spacing w:after="0" w:line="240" w:lineRule="auto"/>
              <w:jc w:val="right"/>
              <w:rPr>
                <w:rFonts w:ascii="Times New Roman" w:eastAsia="Times New Roman" w:hAnsi="Times New Roman"/>
                <w:color w:val="000000"/>
                <w:sz w:val="16"/>
                <w:szCs w:val="16"/>
                <w:lang w:eastAsia="lt-LT"/>
              </w:rPr>
            </w:pPr>
            <w:r w:rsidRPr="00233C15">
              <w:rPr>
                <w:rFonts w:ascii="Times New Roman" w:hAnsi="Times New Roman"/>
                <w:color w:val="000000"/>
                <w:sz w:val="16"/>
                <w:szCs w:val="16"/>
              </w:rPr>
              <w:t>1,051</w:t>
            </w:r>
          </w:p>
        </w:tc>
        <w:tc>
          <w:tcPr>
            <w:tcW w:w="1134" w:type="dxa"/>
            <w:shd w:val="clear" w:color="auto" w:fill="auto"/>
            <w:noWrap/>
            <w:vAlign w:val="center"/>
            <w:hideMark/>
          </w:tcPr>
          <w:p w:rsidR="00D25DEC" w:rsidRPr="00C74D29" w:rsidRDefault="00D25DEC" w:rsidP="00D25DEC">
            <w:pPr>
              <w:spacing w:after="0" w:line="240" w:lineRule="auto"/>
              <w:jc w:val="right"/>
              <w:rPr>
                <w:rFonts w:ascii="Times New Roman" w:eastAsia="Times New Roman" w:hAnsi="Times New Roman"/>
                <w:color w:val="000000"/>
                <w:sz w:val="16"/>
                <w:szCs w:val="16"/>
                <w:lang w:eastAsia="lt-LT"/>
              </w:rPr>
            </w:pPr>
            <w:r w:rsidRPr="00C74D29">
              <w:rPr>
                <w:rFonts w:ascii="Times New Roman" w:eastAsia="Times New Roman" w:hAnsi="Times New Roman"/>
                <w:color w:val="000000"/>
                <w:sz w:val="16"/>
                <w:szCs w:val="16"/>
                <w:lang w:eastAsia="lt-LT"/>
              </w:rPr>
              <w:t>1,048</w:t>
            </w:r>
          </w:p>
        </w:tc>
        <w:tc>
          <w:tcPr>
            <w:tcW w:w="1134" w:type="dxa"/>
            <w:shd w:val="clear" w:color="auto" w:fill="auto"/>
            <w:noWrap/>
            <w:vAlign w:val="center"/>
            <w:hideMark/>
          </w:tcPr>
          <w:p w:rsidR="00D25DEC" w:rsidRPr="00DC22B2" w:rsidRDefault="00D25DEC" w:rsidP="00D25DEC">
            <w:pPr>
              <w:spacing w:after="0" w:line="240" w:lineRule="auto"/>
              <w:jc w:val="right"/>
              <w:rPr>
                <w:rFonts w:ascii="Times New Roman" w:eastAsia="Times New Roman" w:hAnsi="Times New Roman"/>
                <w:color w:val="000000"/>
                <w:sz w:val="16"/>
                <w:szCs w:val="16"/>
                <w:lang w:eastAsia="lt-LT"/>
              </w:rPr>
            </w:pPr>
            <w:r w:rsidRPr="00233C15">
              <w:rPr>
                <w:rFonts w:ascii="Times New Roman" w:hAnsi="Times New Roman"/>
                <w:color w:val="000000"/>
                <w:sz w:val="16"/>
                <w:szCs w:val="16"/>
              </w:rPr>
              <w:t>4,15</w:t>
            </w:r>
          </w:p>
        </w:tc>
        <w:tc>
          <w:tcPr>
            <w:tcW w:w="1276" w:type="dxa"/>
            <w:shd w:val="clear" w:color="auto" w:fill="auto"/>
            <w:noWrap/>
            <w:vAlign w:val="center"/>
            <w:hideMark/>
          </w:tcPr>
          <w:p w:rsidR="00D25DEC" w:rsidRPr="00DC22B2" w:rsidRDefault="00D25DEC" w:rsidP="00D25DEC">
            <w:pPr>
              <w:spacing w:after="0" w:line="240" w:lineRule="auto"/>
              <w:jc w:val="right"/>
              <w:rPr>
                <w:rFonts w:ascii="Times New Roman" w:eastAsia="Times New Roman" w:hAnsi="Times New Roman"/>
                <w:color w:val="000000"/>
                <w:sz w:val="16"/>
                <w:szCs w:val="16"/>
                <w:lang w:eastAsia="lt-LT"/>
              </w:rPr>
            </w:pPr>
            <w:r>
              <w:rPr>
                <w:rFonts w:ascii="Times New Roman" w:hAnsi="Times New Roman"/>
                <w:color w:val="000000"/>
                <w:sz w:val="16"/>
                <w:szCs w:val="16"/>
              </w:rPr>
              <w:t>1,35</w:t>
            </w:r>
          </w:p>
        </w:tc>
        <w:tc>
          <w:tcPr>
            <w:tcW w:w="1134" w:type="dxa"/>
            <w:shd w:val="clear" w:color="auto" w:fill="auto"/>
            <w:noWrap/>
            <w:vAlign w:val="center"/>
          </w:tcPr>
          <w:p w:rsidR="00D25DEC" w:rsidRPr="00C74D29" w:rsidRDefault="00D25DEC" w:rsidP="00D25DEC">
            <w:pPr>
              <w:spacing w:after="0" w:line="240" w:lineRule="auto"/>
              <w:jc w:val="right"/>
              <w:rPr>
                <w:rFonts w:ascii="Times New Roman" w:eastAsia="Times New Roman" w:hAnsi="Times New Roman"/>
                <w:color w:val="000000"/>
                <w:sz w:val="16"/>
                <w:szCs w:val="16"/>
                <w:lang w:eastAsia="lt-LT"/>
              </w:rPr>
            </w:pPr>
            <w:r w:rsidRPr="00C74D29">
              <w:rPr>
                <w:rFonts w:ascii="Times New Roman" w:eastAsia="Times New Roman" w:hAnsi="Times New Roman"/>
                <w:color w:val="000000"/>
                <w:sz w:val="16"/>
                <w:szCs w:val="16"/>
                <w:lang w:eastAsia="lt-LT"/>
              </w:rPr>
              <w:t>0,01</w:t>
            </w:r>
          </w:p>
        </w:tc>
        <w:tc>
          <w:tcPr>
            <w:tcW w:w="1665" w:type="dxa"/>
            <w:shd w:val="clear" w:color="auto" w:fill="auto"/>
            <w:noWrap/>
            <w:vAlign w:val="center"/>
            <w:hideMark/>
          </w:tcPr>
          <w:p w:rsidR="00D25DEC" w:rsidRPr="00DC22B2" w:rsidRDefault="00D25DEC" w:rsidP="00D25DEC">
            <w:pPr>
              <w:spacing w:after="0" w:line="240" w:lineRule="auto"/>
              <w:jc w:val="right"/>
              <w:rPr>
                <w:rFonts w:ascii="Times New Roman" w:eastAsia="Times New Roman" w:hAnsi="Times New Roman"/>
                <w:color w:val="000000"/>
                <w:sz w:val="16"/>
                <w:szCs w:val="16"/>
                <w:lang w:eastAsia="lt-LT"/>
              </w:rPr>
            </w:pPr>
            <w:r>
              <w:rPr>
                <w:rFonts w:ascii="Times New Roman" w:hAnsi="Times New Roman"/>
                <w:color w:val="000000"/>
                <w:sz w:val="16"/>
                <w:szCs w:val="16"/>
              </w:rPr>
              <w:t>5,51</w:t>
            </w:r>
          </w:p>
        </w:tc>
      </w:tr>
      <w:tr w:rsidR="00D25DEC" w:rsidRPr="00DC22B2" w:rsidTr="00D25DEC">
        <w:trPr>
          <w:trHeight w:val="315"/>
        </w:trPr>
        <w:tc>
          <w:tcPr>
            <w:tcW w:w="1833" w:type="dxa"/>
            <w:shd w:val="clear" w:color="auto" w:fill="auto"/>
            <w:noWrap/>
            <w:vAlign w:val="center"/>
            <w:hideMark/>
          </w:tcPr>
          <w:p w:rsidR="00D25DEC" w:rsidRPr="00C74D29" w:rsidRDefault="00D25DEC" w:rsidP="00D25DEC">
            <w:pPr>
              <w:spacing w:after="0" w:line="240" w:lineRule="auto"/>
              <w:rPr>
                <w:rFonts w:ascii="Times New Roman" w:eastAsia="Times New Roman" w:hAnsi="Times New Roman"/>
                <w:color w:val="000000"/>
                <w:sz w:val="16"/>
                <w:szCs w:val="16"/>
                <w:lang w:eastAsia="lt-LT"/>
              </w:rPr>
            </w:pPr>
            <w:r w:rsidRPr="00C74D29">
              <w:rPr>
                <w:rFonts w:ascii="Times New Roman" w:eastAsia="Times New Roman" w:hAnsi="Times New Roman"/>
                <w:color w:val="000000"/>
                <w:sz w:val="16"/>
                <w:szCs w:val="16"/>
                <w:lang w:eastAsia="lt-LT"/>
              </w:rPr>
              <w:t>Psichologas (psichoterapeutas)</w:t>
            </w:r>
          </w:p>
        </w:tc>
        <w:tc>
          <w:tcPr>
            <w:tcW w:w="1276" w:type="dxa"/>
            <w:shd w:val="clear" w:color="auto" w:fill="auto"/>
            <w:noWrap/>
            <w:vAlign w:val="center"/>
            <w:hideMark/>
          </w:tcPr>
          <w:p w:rsidR="00D25DEC" w:rsidRPr="00C74D29" w:rsidRDefault="00D25DEC" w:rsidP="00D25DEC">
            <w:pPr>
              <w:spacing w:after="0" w:line="240" w:lineRule="auto"/>
              <w:jc w:val="right"/>
              <w:rPr>
                <w:rFonts w:ascii="Times New Roman" w:eastAsia="Times New Roman" w:hAnsi="Times New Roman"/>
                <w:color w:val="000000"/>
                <w:sz w:val="16"/>
                <w:szCs w:val="16"/>
                <w:lang w:eastAsia="lt-LT"/>
              </w:rPr>
            </w:pPr>
            <w:r w:rsidRPr="00C74D29">
              <w:rPr>
                <w:rFonts w:ascii="Times New Roman" w:eastAsia="Times New Roman" w:hAnsi="Times New Roman"/>
                <w:color w:val="000000"/>
                <w:sz w:val="16"/>
                <w:szCs w:val="16"/>
                <w:lang w:eastAsia="lt-LT"/>
              </w:rPr>
              <w:t>6,67</w:t>
            </w:r>
          </w:p>
        </w:tc>
        <w:tc>
          <w:tcPr>
            <w:tcW w:w="1134" w:type="dxa"/>
            <w:vAlign w:val="center"/>
          </w:tcPr>
          <w:p w:rsidR="00D25DEC" w:rsidRPr="00DC22B2" w:rsidRDefault="00D25DEC" w:rsidP="00D25DEC">
            <w:pPr>
              <w:spacing w:after="0" w:line="240" w:lineRule="auto"/>
              <w:jc w:val="right"/>
              <w:rPr>
                <w:rFonts w:ascii="Times New Roman" w:eastAsia="Times New Roman" w:hAnsi="Times New Roman"/>
                <w:color w:val="000000"/>
                <w:sz w:val="16"/>
                <w:szCs w:val="16"/>
                <w:lang w:eastAsia="lt-LT"/>
              </w:rPr>
            </w:pPr>
            <w:r w:rsidRPr="00233C15">
              <w:rPr>
                <w:rFonts w:ascii="Times New Roman" w:hAnsi="Times New Roman"/>
                <w:color w:val="000000"/>
                <w:sz w:val="16"/>
                <w:szCs w:val="16"/>
              </w:rPr>
              <w:t>1,051</w:t>
            </w:r>
          </w:p>
        </w:tc>
        <w:tc>
          <w:tcPr>
            <w:tcW w:w="1134" w:type="dxa"/>
            <w:shd w:val="clear" w:color="auto" w:fill="auto"/>
            <w:noWrap/>
            <w:vAlign w:val="center"/>
            <w:hideMark/>
          </w:tcPr>
          <w:p w:rsidR="00D25DEC" w:rsidRPr="00C74D29" w:rsidRDefault="00D25DEC" w:rsidP="00D25DEC">
            <w:pPr>
              <w:spacing w:after="0" w:line="240" w:lineRule="auto"/>
              <w:jc w:val="right"/>
              <w:rPr>
                <w:rFonts w:ascii="Times New Roman" w:eastAsia="Times New Roman" w:hAnsi="Times New Roman"/>
                <w:color w:val="000000"/>
                <w:sz w:val="16"/>
                <w:szCs w:val="16"/>
                <w:lang w:eastAsia="lt-LT"/>
              </w:rPr>
            </w:pPr>
            <w:r w:rsidRPr="00C74D29">
              <w:rPr>
                <w:rFonts w:ascii="Times New Roman" w:eastAsia="Times New Roman" w:hAnsi="Times New Roman"/>
                <w:color w:val="000000"/>
                <w:sz w:val="16"/>
                <w:szCs w:val="16"/>
                <w:lang w:eastAsia="lt-LT"/>
              </w:rPr>
              <w:t>1,048</w:t>
            </w:r>
          </w:p>
        </w:tc>
        <w:tc>
          <w:tcPr>
            <w:tcW w:w="1134" w:type="dxa"/>
            <w:shd w:val="clear" w:color="auto" w:fill="auto"/>
            <w:noWrap/>
            <w:vAlign w:val="center"/>
            <w:hideMark/>
          </w:tcPr>
          <w:p w:rsidR="00D25DEC" w:rsidRPr="00DC22B2" w:rsidRDefault="00D25DEC" w:rsidP="00D25DEC">
            <w:pPr>
              <w:spacing w:after="0" w:line="240" w:lineRule="auto"/>
              <w:jc w:val="right"/>
              <w:rPr>
                <w:rFonts w:ascii="Times New Roman" w:eastAsia="Times New Roman" w:hAnsi="Times New Roman"/>
                <w:color w:val="000000"/>
                <w:sz w:val="16"/>
                <w:szCs w:val="16"/>
                <w:lang w:eastAsia="lt-LT"/>
              </w:rPr>
            </w:pPr>
            <w:r w:rsidRPr="00233C15">
              <w:rPr>
                <w:rFonts w:ascii="Times New Roman" w:hAnsi="Times New Roman"/>
                <w:color w:val="000000"/>
                <w:sz w:val="16"/>
                <w:szCs w:val="16"/>
              </w:rPr>
              <w:t>7,35</w:t>
            </w:r>
          </w:p>
        </w:tc>
        <w:tc>
          <w:tcPr>
            <w:tcW w:w="1276" w:type="dxa"/>
            <w:shd w:val="clear" w:color="auto" w:fill="auto"/>
            <w:noWrap/>
            <w:vAlign w:val="center"/>
            <w:hideMark/>
          </w:tcPr>
          <w:p w:rsidR="00D25DEC" w:rsidRPr="00DC22B2" w:rsidRDefault="00D25DEC" w:rsidP="00D25DEC">
            <w:pPr>
              <w:spacing w:after="0" w:line="240" w:lineRule="auto"/>
              <w:jc w:val="right"/>
              <w:rPr>
                <w:rFonts w:ascii="Times New Roman" w:eastAsia="Times New Roman" w:hAnsi="Times New Roman"/>
                <w:color w:val="000000"/>
                <w:sz w:val="16"/>
                <w:szCs w:val="16"/>
                <w:lang w:eastAsia="lt-LT"/>
              </w:rPr>
            </w:pPr>
            <w:r>
              <w:rPr>
                <w:rFonts w:ascii="Times New Roman" w:hAnsi="Times New Roman"/>
                <w:color w:val="000000"/>
                <w:sz w:val="16"/>
                <w:szCs w:val="16"/>
              </w:rPr>
              <w:t>2,39</w:t>
            </w:r>
          </w:p>
        </w:tc>
        <w:tc>
          <w:tcPr>
            <w:tcW w:w="1134" w:type="dxa"/>
            <w:shd w:val="clear" w:color="auto" w:fill="auto"/>
            <w:noWrap/>
            <w:vAlign w:val="center"/>
          </w:tcPr>
          <w:p w:rsidR="00D25DEC" w:rsidRPr="00C74D29" w:rsidRDefault="00D25DEC" w:rsidP="00D25DEC">
            <w:pPr>
              <w:spacing w:after="0" w:line="240" w:lineRule="auto"/>
              <w:jc w:val="right"/>
              <w:rPr>
                <w:rFonts w:ascii="Times New Roman" w:eastAsia="Times New Roman" w:hAnsi="Times New Roman"/>
                <w:color w:val="000000"/>
                <w:sz w:val="16"/>
                <w:szCs w:val="16"/>
                <w:lang w:eastAsia="lt-LT"/>
              </w:rPr>
            </w:pPr>
            <w:r w:rsidRPr="00C74D29">
              <w:rPr>
                <w:rFonts w:ascii="Times New Roman" w:eastAsia="Times New Roman" w:hAnsi="Times New Roman"/>
                <w:color w:val="000000"/>
                <w:sz w:val="16"/>
                <w:szCs w:val="16"/>
                <w:lang w:eastAsia="lt-LT"/>
              </w:rPr>
              <w:t>0,01</w:t>
            </w:r>
          </w:p>
        </w:tc>
        <w:tc>
          <w:tcPr>
            <w:tcW w:w="1665" w:type="dxa"/>
            <w:shd w:val="clear" w:color="auto" w:fill="auto"/>
            <w:noWrap/>
            <w:vAlign w:val="center"/>
            <w:hideMark/>
          </w:tcPr>
          <w:p w:rsidR="00D25DEC" w:rsidRPr="00DC22B2" w:rsidRDefault="00D25DEC" w:rsidP="00D25DEC">
            <w:pPr>
              <w:spacing w:after="0" w:line="240" w:lineRule="auto"/>
              <w:jc w:val="right"/>
              <w:rPr>
                <w:rFonts w:ascii="Times New Roman" w:eastAsia="Times New Roman" w:hAnsi="Times New Roman"/>
                <w:color w:val="000000"/>
                <w:sz w:val="16"/>
                <w:szCs w:val="16"/>
                <w:lang w:eastAsia="lt-LT"/>
              </w:rPr>
            </w:pPr>
            <w:r>
              <w:rPr>
                <w:rFonts w:ascii="Times New Roman" w:hAnsi="Times New Roman"/>
                <w:color w:val="000000"/>
                <w:sz w:val="16"/>
                <w:szCs w:val="16"/>
              </w:rPr>
              <w:t>9,75</w:t>
            </w:r>
          </w:p>
        </w:tc>
      </w:tr>
    </w:tbl>
    <w:p w:rsidR="00D25DEC" w:rsidRPr="00724BD7" w:rsidRDefault="00D25DEC" w:rsidP="00D25DEC">
      <w:pPr>
        <w:pStyle w:val="Antrat1"/>
        <w:numPr>
          <w:ilvl w:val="0"/>
          <w:numId w:val="0"/>
        </w:numPr>
        <w:spacing w:before="0" w:after="200" w:line="240" w:lineRule="auto"/>
        <w:ind w:right="-142"/>
        <w:jc w:val="both"/>
        <w:rPr>
          <w:rFonts w:ascii="Times New Roman" w:hAnsi="Times New Roman"/>
          <w:b w:val="0"/>
        </w:rPr>
      </w:pPr>
      <w:r w:rsidRPr="00724BD7">
        <w:rPr>
          <w:rFonts w:ascii="Times New Roman" w:hAnsi="Times New Roman"/>
          <w:sz w:val="18"/>
          <w:szCs w:val="18"/>
        </w:rPr>
        <w:t xml:space="preserve">Pastaba: </w:t>
      </w:r>
      <w:r w:rsidRPr="00724BD7">
        <w:rPr>
          <w:rFonts w:ascii="Times New Roman" w:hAnsi="Times New Roman"/>
          <w:b w:val="0"/>
          <w:sz w:val="18"/>
          <w:szCs w:val="18"/>
        </w:rPr>
        <w:t>Nuo 2017 m. liepos 1 dienos keičiasi bendras valstybinio socialinio draudimo įmokų tarifas už darbuotojus, dirbančius pagal terminuotas darbo sutartis (nedarbo socialinio draudimo įmokų tarifas diferencijuojamas į 1,6 proc. už neterminuotam laikui įdarbintus darbuotojus ir 3,2 proc. už darbuotojus, dirbančius pagal terminuotas sutartis). Bendras valstybinio socialinio draudimo įmokų tarifas už darbuotojus, dirbančius pagal neterminuotas darbo sutartis, nesikeičia.</w:t>
      </w:r>
    </w:p>
    <w:p w:rsidR="00D25DEC" w:rsidRPr="00C74D29" w:rsidRDefault="00D25DEC" w:rsidP="00D25DEC">
      <w:pPr>
        <w:pStyle w:val="Antrat1"/>
        <w:spacing w:after="200" w:line="240" w:lineRule="auto"/>
        <w:ind w:left="142" w:hanging="142"/>
        <w:rPr>
          <w:rFonts w:ascii="Times New Roman" w:hAnsi="Times New Roman"/>
        </w:rPr>
      </w:pPr>
      <w:r w:rsidRPr="00C74D29">
        <w:rPr>
          <w:rFonts w:ascii="Times New Roman" w:hAnsi="Times New Roman"/>
        </w:rPr>
        <w:t>TYRIMO REZULTATAI</w:t>
      </w:r>
      <w:bookmarkEnd w:id="8"/>
    </w:p>
    <w:p w:rsidR="00D25DEC" w:rsidRPr="00C74D29" w:rsidRDefault="00D25DEC" w:rsidP="00D25DEC">
      <w:pPr>
        <w:spacing w:line="240" w:lineRule="auto"/>
        <w:ind w:left="1134"/>
        <w:jc w:val="both"/>
        <w:rPr>
          <w:rFonts w:ascii="Times New Roman" w:hAnsi="Times New Roman"/>
          <w:sz w:val="24"/>
          <w:szCs w:val="24"/>
        </w:rPr>
      </w:pPr>
      <w:r w:rsidRPr="00C74D29">
        <w:rPr>
          <w:rFonts w:ascii="Times New Roman" w:hAnsi="Times New Roman"/>
          <w:sz w:val="24"/>
          <w:szCs w:val="24"/>
        </w:rPr>
        <w:t>Remiantis II dalyje pateiktais skaičiavimais, nustatomi:</w:t>
      </w:r>
    </w:p>
    <w:p w:rsidR="00D25DEC" w:rsidRPr="00FF461E" w:rsidRDefault="00D25DEC" w:rsidP="00D25DEC">
      <w:pPr>
        <w:numPr>
          <w:ilvl w:val="0"/>
          <w:numId w:val="18"/>
        </w:numPr>
        <w:spacing w:line="240" w:lineRule="auto"/>
        <w:ind w:left="851" w:hanging="284"/>
        <w:jc w:val="both"/>
        <w:rPr>
          <w:rFonts w:ascii="Times New Roman" w:hAnsi="Times New Roman"/>
          <w:sz w:val="24"/>
          <w:szCs w:val="24"/>
        </w:rPr>
      </w:pPr>
      <w:r>
        <w:rPr>
          <w:rFonts w:ascii="Times New Roman" w:hAnsi="Times New Roman"/>
          <w:color w:val="000000"/>
          <w:sz w:val="24"/>
          <w:szCs w:val="24"/>
          <w:lang w:eastAsia="lt-LT"/>
        </w:rPr>
        <w:t>Asmenų, sergančių priklausomybės nuo psichoaktyvių medžiagų ligomis,</w:t>
      </w:r>
      <w:r w:rsidRPr="00E001A8">
        <w:rPr>
          <w:rFonts w:ascii="Times New Roman" w:hAnsi="Times New Roman"/>
          <w:sz w:val="24"/>
          <w:szCs w:val="24"/>
        </w:rPr>
        <w:t xml:space="preserve"> </w:t>
      </w:r>
      <w:r w:rsidRPr="00C74D29">
        <w:rPr>
          <w:rFonts w:ascii="Times New Roman" w:hAnsi="Times New Roman"/>
          <w:sz w:val="24"/>
          <w:szCs w:val="24"/>
        </w:rPr>
        <w:t xml:space="preserve">ilgalaikės socialinės bei psichologinės reabilitacijos </w:t>
      </w:r>
      <w:r w:rsidRPr="00E001A8">
        <w:rPr>
          <w:rFonts w:ascii="Times New Roman" w:hAnsi="Times New Roman"/>
          <w:sz w:val="24"/>
          <w:szCs w:val="24"/>
        </w:rPr>
        <w:t>fiksuotasis įkainis</w:t>
      </w:r>
      <w:r w:rsidRPr="00233C15">
        <w:rPr>
          <w:rFonts w:ascii="Times New Roman" w:hAnsi="Times New Roman"/>
          <w:color w:val="000000"/>
          <w:sz w:val="24"/>
          <w:szCs w:val="24"/>
          <w:lang w:eastAsia="lt-LT"/>
        </w:rPr>
        <w:t xml:space="preserve"> </w:t>
      </w:r>
      <w:proofErr w:type="spellStart"/>
      <w:r w:rsidRPr="00E001A8">
        <w:rPr>
          <w:rFonts w:ascii="Times New Roman" w:hAnsi="Times New Roman"/>
          <w:sz w:val="24"/>
          <w:szCs w:val="24"/>
        </w:rPr>
        <w:t>FĮ</w:t>
      </w:r>
      <w:r w:rsidRPr="00E001A8">
        <w:rPr>
          <w:rFonts w:ascii="Times New Roman" w:hAnsi="Times New Roman"/>
          <w:sz w:val="24"/>
          <w:szCs w:val="24"/>
          <w:vertAlign w:val="subscript"/>
        </w:rPr>
        <w:t>Dalyvio</w:t>
      </w:r>
      <w:proofErr w:type="spellEnd"/>
      <w:r w:rsidRPr="00E001A8">
        <w:rPr>
          <w:rFonts w:ascii="Times New Roman" w:hAnsi="Times New Roman"/>
          <w:sz w:val="24"/>
          <w:szCs w:val="24"/>
          <w:vertAlign w:val="subscript"/>
        </w:rPr>
        <w:t xml:space="preserve"> išlaikymui</w:t>
      </w:r>
      <w:r w:rsidRPr="00E001A8">
        <w:rPr>
          <w:rFonts w:ascii="Times New Roman" w:hAnsi="Times New Roman"/>
          <w:sz w:val="24"/>
          <w:szCs w:val="24"/>
        </w:rPr>
        <w:t xml:space="preserve"> </w:t>
      </w:r>
      <w:r w:rsidRPr="00E001A8">
        <w:rPr>
          <w:rFonts w:ascii="Times New Roman" w:hAnsi="Times New Roman"/>
          <w:sz w:val="24"/>
          <w:szCs w:val="24"/>
          <w:lang w:val="en-US"/>
        </w:rPr>
        <w:t xml:space="preserve">= </w:t>
      </w:r>
      <w:r w:rsidRPr="009E4F98">
        <w:rPr>
          <w:rFonts w:ascii="Times New Roman" w:hAnsi="Times New Roman"/>
          <w:sz w:val="24"/>
          <w:szCs w:val="24"/>
          <w:lang w:val="en-US"/>
        </w:rPr>
        <w:t>8,2</w:t>
      </w:r>
      <w:r w:rsidRPr="006122BF">
        <w:rPr>
          <w:rFonts w:ascii="Times New Roman" w:hAnsi="Times New Roman"/>
          <w:sz w:val="24"/>
          <w:szCs w:val="24"/>
          <w:lang w:val="en-US"/>
        </w:rPr>
        <w:t xml:space="preserve">5 </w:t>
      </w:r>
      <w:proofErr w:type="spellStart"/>
      <w:r w:rsidRPr="006122BF">
        <w:rPr>
          <w:rFonts w:ascii="Times New Roman" w:hAnsi="Times New Roman"/>
          <w:sz w:val="24"/>
          <w:szCs w:val="24"/>
          <w:lang w:val="en-US"/>
        </w:rPr>
        <w:t>Eur</w:t>
      </w:r>
      <w:proofErr w:type="spellEnd"/>
      <w:r w:rsidRPr="006122BF">
        <w:rPr>
          <w:rFonts w:ascii="Times New Roman" w:hAnsi="Times New Roman"/>
          <w:sz w:val="24"/>
          <w:szCs w:val="24"/>
          <w:lang w:val="en-US"/>
        </w:rPr>
        <w:t>/</w:t>
      </w:r>
      <w:proofErr w:type="spellStart"/>
      <w:r>
        <w:rPr>
          <w:rFonts w:ascii="Times New Roman" w:hAnsi="Times New Roman"/>
          <w:sz w:val="24"/>
          <w:szCs w:val="24"/>
          <w:lang w:val="en-US"/>
        </w:rPr>
        <w:t>parai</w:t>
      </w:r>
      <w:proofErr w:type="spellEnd"/>
      <w:r w:rsidRPr="00FF461E">
        <w:rPr>
          <w:rFonts w:ascii="Times New Roman" w:hAnsi="Times New Roman"/>
          <w:sz w:val="24"/>
          <w:szCs w:val="24"/>
          <w:lang w:val="en-US"/>
        </w:rPr>
        <w:t>;</w:t>
      </w:r>
    </w:p>
    <w:p w:rsidR="00D25DEC" w:rsidRDefault="00D25DEC" w:rsidP="00D25DEC">
      <w:pPr>
        <w:numPr>
          <w:ilvl w:val="0"/>
          <w:numId w:val="18"/>
        </w:numPr>
        <w:spacing w:line="240" w:lineRule="auto"/>
        <w:ind w:left="851" w:hanging="284"/>
        <w:jc w:val="both"/>
        <w:rPr>
          <w:rFonts w:ascii="Times New Roman" w:hAnsi="Times New Roman"/>
          <w:sz w:val="24"/>
          <w:szCs w:val="24"/>
        </w:rPr>
      </w:pPr>
      <w:r>
        <w:rPr>
          <w:rFonts w:ascii="Times New Roman" w:hAnsi="Times New Roman"/>
          <w:color w:val="000000"/>
          <w:sz w:val="24"/>
          <w:szCs w:val="24"/>
          <w:lang w:eastAsia="lt-LT"/>
        </w:rPr>
        <w:t xml:space="preserve">Personalo, vykdančio </w:t>
      </w:r>
      <w:r w:rsidRPr="00C74D29">
        <w:rPr>
          <w:rFonts w:ascii="Times New Roman" w:hAnsi="Times New Roman"/>
          <w:sz w:val="24"/>
          <w:szCs w:val="24"/>
        </w:rPr>
        <w:t>nuo psichoakty</w:t>
      </w:r>
      <w:r>
        <w:rPr>
          <w:rFonts w:ascii="Times New Roman" w:hAnsi="Times New Roman"/>
          <w:sz w:val="24"/>
          <w:szCs w:val="24"/>
        </w:rPr>
        <w:t>vių medžiagų</w:t>
      </w:r>
      <w:r>
        <w:rPr>
          <w:rFonts w:ascii="Times New Roman" w:hAnsi="Times New Roman"/>
          <w:color w:val="000000"/>
          <w:sz w:val="24"/>
          <w:szCs w:val="24"/>
          <w:lang w:eastAsia="lt-LT"/>
        </w:rPr>
        <w:t xml:space="preserve"> priklausomų asmenų psichologinę ir socialinę reabilitaciją, </w:t>
      </w:r>
      <w:r w:rsidRPr="00E001A8">
        <w:rPr>
          <w:rFonts w:ascii="Times New Roman" w:hAnsi="Times New Roman"/>
          <w:sz w:val="24"/>
          <w:szCs w:val="24"/>
        </w:rPr>
        <w:t>darbo užmokesčio fiksuotieji įkainiai:</w:t>
      </w:r>
    </w:p>
    <w:p w:rsidR="00D25DEC" w:rsidRPr="00724BD7" w:rsidRDefault="00D25DEC" w:rsidP="00D25DEC">
      <w:pPr>
        <w:numPr>
          <w:ilvl w:val="1"/>
          <w:numId w:val="29"/>
        </w:numPr>
        <w:spacing w:line="240" w:lineRule="auto"/>
        <w:jc w:val="both"/>
        <w:rPr>
          <w:rFonts w:ascii="Times New Roman" w:hAnsi="Times New Roman"/>
          <w:sz w:val="24"/>
          <w:szCs w:val="24"/>
        </w:rPr>
      </w:pPr>
      <w:r>
        <w:rPr>
          <w:rFonts w:ascii="Times New Roman" w:hAnsi="Times New Roman"/>
          <w:color w:val="000000"/>
          <w:sz w:val="24"/>
          <w:szCs w:val="24"/>
          <w:lang w:eastAsia="lt-LT"/>
        </w:rPr>
        <w:t>t</w:t>
      </w:r>
      <w:r w:rsidRPr="00724BD7">
        <w:rPr>
          <w:rFonts w:ascii="Times New Roman" w:hAnsi="Times New Roman"/>
          <w:color w:val="000000"/>
          <w:sz w:val="24"/>
          <w:szCs w:val="24"/>
          <w:lang w:eastAsia="lt-LT"/>
        </w:rPr>
        <w:t>aikomi iki 2017-06-30 ir nuo 2017-07-01 (kai su darbuotoj</w:t>
      </w:r>
      <w:r>
        <w:rPr>
          <w:rFonts w:ascii="Times New Roman" w:hAnsi="Times New Roman"/>
          <w:color w:val="000000"/>
          <w:sz w:val="24"/>
          <w:szCs w:val="24"/>
          <w:lang w:eastAsia="lt-LT"/>
        </w:rPr>
        <w:t>u</w:t>
      </w:r>
      <w:r w:rsidRPr="00724BD7">
        <w:rPr>
          <w:rFonts w:ascii="Times New Roman" w:hAnsi="Times New Roman"/>
          <w:color w:val="000000"/>
          <w:sz w:val="24"/>
          <w:szCs w:val="24"/>
          <w:lang w:eastAsia="lt-LT"/>
        </w:rPr>
        <w:t xml:space="preserve"> sudaryt</w:t>
      </w:r>
      <w:r>
        <w:rPr>
          <w:rFonts w:ascii="Times New Roman" w:hAnsi="Times New Roman"/>
          <w:color w:val="000000"/>
          <w:sz w:val="24"/>
          <w:szCs w:val="24"/>
          <w:lang w:eastAsia="lt-LT"/>
        </w:rPr>
        <w:t>a</w:t>
      </w:r>
      <w:r w:rsidRPr="00724BD7">
        <w:rPr>
          <w:rFonts w:ascii="Times New Roman" w:hAnsi="Times New Roman"/>
          <w:color w:val="000000"/>
          <w:sz w:val="24"/>
          <w:szCs w:val="24"/>
          <w:lang w:eastAsia="lt-LT"/>
        </w:rPr>
        <w:t xml:space="preserve"> neterminuot</w:t>
      </w:r>
      <w:r>
        <w:rPr>
          <w:rFonts w:ascii="Times New Roman" w:hAnsi="Times New Roman"/>
          <w:color w:val="000000"/>
          <w:sz w:val="24"/>
          <w:szCs w:val="24"/>
          <w:lang w:eastAsia="lt-LT"/>
        </w:rPr>
        <w:t>a</w:t>
      </w:r>
      <w:r w:rsidRPr="00724BD7">
        <w:rPr>
          <w:rFonts w:ascii="Times New Roman" w:hAnsi="Times New Roman"/>
          <w:color w:val="000000"/>
          <w:sz w:val="24"/>
          <w:szCs w:val="24"/>
          <w:lang w:eastAsia="lt-LT"/>
        </w:rPr>
        <w:t xml:space="preserve"> darbo sutart</w:t>
      </w:r>
      <w:r>
        <w:rPr>
          <w:rFonts w:ascii="Times New Roman" w:hAnsi="Times New Roman"/>
          <w:color w:val="000000"/>
          <w:sz w:val="24"/>
          <w:szCs w:val="24"/>
          <w:lang w:eastAsia="lt-LT"/>
        </w:rPr>
        <w:t>i</w:t>
      </w:r>
      <w:r w:rsidRPr="00724BD7">
        <w:rPr>
          <w:rFonts w:ascii="Times New Roman" w:hAnsi="Times New Roman"/>
          <w:color w:val="000000"/>
          <w:sz w:val="24"/>
          <w:szCs w:val="24"/>
          <w:lang w:eastAsia="lt-LT"/>
        </w:rPr>
        <w:t>s):</w:t>
      </w:r>
    </w:p>
    <w:p w:rsidR="00D25DEC" w:rsidRPr="006122BF" w:rsidRDefault="00D25DEC" w:rsidP="00D25DEC">
      <w:pPr>
        <w:numPr>
          <w:ilvl w:val="0"/>
          <w:numId w:val="19"/>
        </w:numPr>
        <w:spacing w:after="120" w:line="240" w:lineRule="auto"/>
        <w:ind w:left="1560" w:hanging="284"/>
        <w:jc w:val="both"/>
        <w:rPr>
          <w:rFonts w:ascii="Times New Roman" w:hAnsi="Times New Roman"/>
          <w:sz w:val="24"/>
          <w:szCs w:val="24"/>
        </w:rPr>
      </w:pPr>
      <w:r w:rsidRPr="009E4F98">
        <w:rPr>
          <w:rFonts w:ascii="Times New Roman" w:hAnsi="Times New Roman"/>
          <w:sz w:val="24"/>
          <w:szCs w:val="24"/>
        </w:rPr>
        <w:t>Socialinio darbuotojo darbo užmokesčio fiksuotasis įkainis FĮ</w:t>
      </w:r>
      <w:r w:rsidRPr="006122BF">
        <w:rPr>
          <w:rFonts w:ascii="Times New Roman" w:hAnsi="Times New Roman"/>
          <w:sz w:val="24"/>
          <w:szCs w:val="24"/>
          <w:vertAlign w:val="subscript"/>
        </w:rPr>
        <w:t xml:space="preserve">DU soc. </w:t>
      </w:r>
      <w:proofErr w:type="spellStart"/>
      <w:r w:rsidRPr="006122BF">
        <w:rPr>
          <w:rFonts w:ascii="Times New Roman" w:hAnsi="Times New Roman"/>
          <w:sz w:val="24"/>
          <w:szCs w:val="24"/>
          <w:vertAlign w:val="subscript"/>
        </w:rPr>
        <w:t>darb</w:t>
      </w:r>
      <w:proofErr w:type="spellEnd"/>
      <w:r w:rsidRPr="006122BF">
        <w:rPr>
          <w:rFonts w:ascii="Times New Roman" w:hAnsi="Times New Roman"/>
          <w:sz w:val="24"/>
          <w:szCs w:val="24"/>
          <w:vertAlign w:val="subscript"/>
        </w:rPr>
        <w:t>.</w:t>
      </w:r>
      <w:r w:rsidRPr="006122BF">
        <w:rPr>
          <w:rFonts w:ascii="Times New Roman" w:hAnsi="Times New Roman"/>
          <w:sz w:val="24"/>
          <w:szCs w:val="24"/>
        </w:rPr>
        <w:t xml:space="preserve"> = </w:t>
      </w:r>
      <w:r>
        <w:rPr>
          <w:rFonts w:ascii="Times New Roman" w:hAnsi="Times New Roman"/>
          <w:sz w:val="24"/>
          <w:szCs w:val="24"/>
        </w:rPr>
        <w:t>7,02</w:t>
      </w:r>
      <w:r w:rsidRPr="006122BF">
        <w:rPr>
          <w:rFonts w:ascii="Times New Roman" w:hAnsi="Times New Roman"/>
          <w:sz w:val="24"/>
          <w:szCs w:val="24"/>
        </w:rPr>
        <w:t xml:space="preserve"> </w:t>
      </w:r>
      <w:proofErr w:type="spellStart"/>
      <w:r w:rsidRPr="006122BF">
        <w:rPr>
          <w:rFonts w:ascii="Times New Roman" w:hAnsi="Times New Roman"/>
          <w:sz w:val="24"/>
          <w:szCs w:val="24"/>
        </w:rPr>
        <w:t>Eur</w:t>
      </w:r>
      <w:proofErr w:type="spellEnd"/>
      <w:r w:rsidRPr="006122BF">
        <w:rPr>
          <w:rFonts w:ascii="Times New Roman" w:hAnsi="Times New Roman"/>
          <w:sz w:val="24"/>
          <w:szCs w:val="24"/>
        </w:rPr>
        <w:t>/val.;</w:t>
      </w:r>
    </w:p>
    <w:p w:rsidR="00D25DEC" w:rsidRPr="00FF461E" w:rsidRDefault="00D25DEC" w:rsidP="00D25DEC">
      <w:pPr>
        <w:numPr>
          <w:ilvl w:val="0"/>
          <w:numId w:val="19"/>
        </w:numPr>
        <w:spacing w:after="120" w:line="240" w:lineRule="auto"/>
        <w:ind w:left="1560" w:hanging="284"/>
        <w:jc w:val="both"/>
        <w:rPr>
          <w:rFonts w:ascii="Times New Roman" w:hAnsi="Times New Roman"/>
          <w:sz w:val="24"/>
          <w:szCs w:val="24"/>
        </w:rPr>
      </w:pPr>
      <w:r w:rsidRPr="006A3D9F">
        <w:rPr>
          <w:rFonts w:ascii="Times New Roman" w:hAnsi="Times New Roman"/>
          <w:sz w:val="24"/>
          <w:szCs w:val="24"/>
        </w:rPr>
        <w:t>Individualios priežiūros personalo / užimtumo specialisto darbo užmokesčio fiksuotasis įkainis</w:t>
      </w:r>
      <w:r w:rsidRPr="006122BF">
        <w:rPr>
          <w:rFonts w:ascii="Times New Roman" w:hAnsi="Times New Roman"/>
          <w:sz w:val="24"/>
          <w:szCs w:val="24"/>
        </w:rPr>
        <w:t xml:space="preserve"> FĮ</w:t>
      </w:r>
      <w:r w:rsidRPr="006122BF">
        <w:rPr>
          <w:rFonts w:ascii="Times New Roman" w:hAnsi="Times New Roman"/>
          <w:sz w:val="24"/>
          <w:szCs w:val="24"/>
          <w:vertAlign w:val="subscript"/>
        </w:rPr>
        <w:t xml:space="preserve">DU soc. </w:t>
      </w:r>
      <w:proofErr w:type="spellStart"/>
      <w:r w:rsidRPr="006122BF">
        <w:rPr>
          <w:rFonts w:ascii="Times New Roman" w:hAnsi="Times New Roman"/>
          <w:sz w:val="24"/>
          <w:szCs w:val="24"/>
          <w:vertAlign w:val="subscript"/>
        </w:rPr>
        <w:t>pad</w:t>
      </w:r>
      <w:proofErr w:type="spellEnd"/>
      <w:r w:rsidRPr="006122BF">
        <w:rPr>
          <w:rFonts w:ascii="Times New Roman" w:hAnsi="Times New Roman"/>
          <w:sz w:val="24"/>
          <w:szCs w:val="24"/>
          <w:vertAlign w:val="subscript"/>
        </w:rPr>
        <w:t>.</w:t>
      </w:r>
      <w:r w:rsidRPr="00FF461E">
        <w:rPr>
          <w:rFonts w:ascii="Times New Roman" w:hAnsi="Times New Roman"/>
          <w:sz w:val="24"/>
          <w:szCs w:val="24"/>
        </w:rPr>
        <w:t xml:space="preserve"> = </w:t>
      </w:r>
      <w:r>
        <w:rPr>
          <w:rFonts w:ascii="Times New Roman" w:hAnsi="Times New Roman"/>
          <w:sz w:val="24"/>
          <w:szCs w:val="24"/>
        </w:rPr>
        <w:t>5,45</w:t>
      </w:r>
      <w:r w:rsidRPr="00FF461E">
        <w:rPr>
          <w:rFonts w:ascii="Times New Roman" w:hAnsi="Times New Roman"/>
          <w:sz w:val="24"/>
          <w:szCs w:val="24"/>
        </w:rPr>
        <w:t xml:space="preserve"> </w:t>
      </w:r>
      <w:proofErr w:type="spellStart"/>
      <w:r w:rsidRPr="00FF461E">
        <w:rPr>
          <w:rFonts w:ascii="Times New Roman" w:hAnsi="Times New Roman"/>
          <w:sz w:val="24"/>
          <w:szCs w:val="24"/>
        </w:rPr>
        <w:t>Eur</w:t>
      </w:r>
      <w:proofErr w:type="spellEnd"/>
      <w:r w:rsidRPr="00FF461E">
        <w:rPr>
          <w:rFonts w:ascii="Times New Roman" w:hAnsi="Times New Roman"/>
          <w:sz w:val="24"/>
          <w:szCs w:val="24"/>
        </w:rPr>
        <w:t>/val.;</w:t>
      </w:r>
    </w:p>
    <w:p w:rsidR="00D25DEC" w:rsidRDefault="00D25DEC" w:rsidP="00D25DEC">
      <w:pPr>
        <w:numPr>
          <w:ilvl w:val="0"/>
          <w:numId w:val="19"/>
        </w:numPr>
        <w:spacing w:after="120" w:line="240" w:lineRule="auto"/>
        <w:ind w:left="1560" w:hanging="284"/>
        <w:jc w:val="both"/>
        <w:rPr>
          <w:rFonts w:ascii="Times New Roman" w:hAnsi="Times New Roman"/>
          <w:sz w:val="24"/>
          <w:szCs w:val="24"/>
        </w:rPr>
      </w:pPr>
      <w:r w:rsidRPr="00351F74">
        <w:rPr>
          <w:rFonts w:ascii="Times New Roman" w:hAnsi="Times New Roman"/>
          <w:sz w:val="24"/>
          <w:szCs w:val="24"/>
        </w:rPr>
        <w:t>Psichologo (psichoterapeuto) darbo užmokesčio fiksuotasis įkainis FĮ</w:t>
      </w:r>
      <w:r w:rsidRPr="00351F74">
        <w:rPr>
          <w:rFonts w:ascii="Times New Roman" w:hAnsi="Times New Roman"/>
          <w:sz w:val="24"/>
          <w:szCs w:val="24"/>
          <w:vertAlign w:val="subscript"/>
        </w:rPr>
        <w:t xml:space="preserve">DU </w:t>
      </w:r>
      <w:proofErr w:type="spellStart"/>
      <w:r w:rsidRPr="00351F74">
        <w:rPr>
          <w:rFonts w:ascii="Times New Roman" w:hAnsi="Times New Roman"/>
          <w:sz w:val="24"/>
          <w:szCs w:val="24"/>
          <w:vertAlign w:val="subscript"/>
        </w:rPr>
        <w:t>psichol</w:t>
      </w:r>
      <w:proofErr w:type="spellEnd"/>
      <w:r w:rsidRPr="00351F74">
        <w:rPr>
          <w:rFonts w:ascii="Times New Roman" w:hAnsi="Times New Roman"/>
          <w:sz w:val="24"/>
          <w:szCs w:val="24"/>
          <w:vertAlign w:val="subscript"/>
        </w:rPr>
        <w:t>.</w:t>
      </w:r>
      <w:r w:rsidRPr="00351F74">
        <w:rPr>
          <w:rFonts w:ascii="Times New Roman" w:hAnsi="Times New Roman"/>
          <w:sz w:val="24"/>
          <w:szCs w:val="24"/>
        </w:rPr>
        <w:t xml:space="preserve"> = </w:t>
      </w:r>
      <w:r w:rsidRPr="00806175">
        <w:rPr>
          <w:rFonts w:ascii="Times New Roman" w:hAnsi="Times New Roman"/>
          <w:sz w:val="24"/>
          <w:szCs w:val="24"/>
        </w:rPr>
        <w:t>9,</w:t>
      </w:r>
      <w:r>
        <w:rPr>
          <w:rFonts w:ascii="Times New Roman" w:hAnsi="Times New Roman"/>
          <w:sz w:val="24"/>
          <w:szCs w:val="24"/>
        </w:rPr>
        <w:t>64</w:t>
      </w:r>
      <w:r w:rsidRPr="00806175">
        <w:rPr>
          <w:rFonts w:ascii="Times New Roman" w:hAnsi="Times New Roman"/>
          <w:sz w:val="24"/>
          <w:szCs w:val="24"/>
        </w:rPr>
        <w:t xml:space="preserve"> </w:t>
      </w:r>
      <w:proofErr w:type="spellStart"/>
      <w:r w:rsidRPr="00806175">
        <w:rPr>
          <w:rFonts w:ascii="Times New Roman" w:hAnsi="Times New Roman"/>
          <w:sz w:val="24"/>
          <w:szCs w:val="24"/>
        </w:rPr>
        <w:t>Eur</w:t>
      </w:r>
      <w:proofErr w:type="spellEnd"/>
      <w:r w:rsidRPr="00806175">
        <w:rPr>
          <w:rFonts w:ascii="Times New Roman" w:hAnsi="Times New Roman"/>
          <w:sz w:val="24"/>
          <w:szCs w:val="24"/>
        </w:rPr>
        <w:t>/val.</w:t>
      </w:r>
    </w:p>
    <w:p w:rsidR="00D25DEC" w:rsidRDefault="00D25DEC" w:rsidP="00D25DEC">
      <w:pPr>
        <w:numPr>
          <w:ilvl w:val="1"/>
          <w:numId w:val="29"/>
        </w:numPr>
        <w:spacing w:after="120" w:line="240" w:lineRule="auto"/>
        <w:jc w:val="both"/>
        <w:rPr>
          <w:rFonts w:ascii="Times New Roman" w:hAnsi="Times New Roman"/>
          <w:color w:val="000000"/>
          <w:sz w:val="24"/>
          <w:szCs w:val="24"/>
          <w:lang w:eastAsia="lt-LT"/>
        </w:rPr>
      </w:pPr>
      <w:r>
        <w:rPr>
          <w:rFonts w:ascii="Times New Roman" w:hAnsi="Times New Roman"/>
          <w:color w:val="000000"/>
          <w:sz w:val="24"/>
          <w:szCs w:val="24"/>
          <w:lang w:eastAsia="lt-LT"/>
        </w:rPr>
        <w:t>t</w:t>
      </w:r>
      <w:r w:rsidRPr="00EC4C66">
        <w:rPr>
          <w:rFonts w:ascii="Times New Roman" w:hAnsi="Times New Roman"/>
          <w:color w:val="000000"/>
          <w:sz w:val="24"/>
          <w:szCs w:val="24"/>
          <w:lang w:eastAsia="lt-LT"/>
        </w:rPr>
        <w:t>aikom</w:t>
      </w:r>
      <w:r>
        <w:rPr>
          <w:rFonts w:ascii="Times New Roman" w:hAnsi="Times New Roman"/>
          <w:color w:val="000000"/>
          <w:sz w:val="24"/>
          <w:szCs w:val="24"/>
          <w:lang w:eastAsia="lt-LT"/>
        </w:rPr>
        <w:t>i</w:t>
      </w:r>
      <w:r w:rsidRPr="00EC4C66">
        <w:rPr>
          <w:rFonts w:ascii="Times New Roman" w:hAnsi="Times New Roman"/>
          <w:color w:val="000000"/>
          <w:sz w:val="24"/>
          <w:szCs w:val="24"/>
          <w:lang w:eastAsia="lt-LT"/>
        </w:rPr>
        <w:t xml:space="preserve"> nuo 2017-07-01 (kai su darbuotoj</w:t>
      </w:r>
      <w:r>
        <w:rPr>
          <w:rFonts w:ascii="Times New Roman" w:hAnsi="Times New Roman"/>
          <w:color w:val="000000"/>
          <w:sz w:val="24"/>
          <w:szCs w:val="24"/>
          <w:lang w:eastAsia="lt-LT"/>
        </w:rPr>
        <w:t>u</w:t>
      </w:r>
      <w:r w:rsidRPr="00EC4C66">
        <w:rPr>
          <w:rFonts w:ascii="Times New Roman" w:hAnsi="Times New Roman"/>
          <w:color w:val="000000"/>
          <w:sz w:val="24"/>
          <w:szCs w:val="24"/>
          <w:lang w:eastAsia="lt-LT"/>
        </w:rPr>
        <w:t xml:space="preserve"> sudaryt</w:t>
      </w:r>
      <w:r>
        <w:rPr>
          <w:rFonts w:ascii="Times New Roman" w:hAnsi="Times New Roman"/>
          <w:color w:val="000000"/>
          <w:sz w:val="24"/>
          <w:szCs w:val="24"/>
          <w:lang w:eastAsia="lt-LT"/>
        </w:rPr>
        <w:t>a</w:t>
      </w:r>
      <w:r w:rsidRPr="00EC4C66">
        <w:rPr>
          <w:rFonts w:ascii="Times New Roman" w:hAnsi="Times New Roman"/>
          <w:color w:val="000000"/>
          <w:sz w:val="24"/>
          <w:szCs w:val="24"/>
          <w:lang w:eastAsia="lt-LT"/>
        </w:rPr>
        <w:t xml:space="preserve"> terminuot</w:t>
      </w:r>
      <w:r>
        <w:rPr>
          <w:rFonts w:ascii="Times New Roman" w:hAnsi="Times New Roman"/>
          <w:color w:val="000000"/>
          <w:sz w:val="24"/>
          <w:szCs w:val="24"/>
          <w:lang w:eastAsia="lt-LT"/>
        </w:rPr>
        <w:t xml:space="preserve">a </w:t>
      </w:r>
      <w:r w:rsidRPr="00EC4C66">
        <w:rPr>
          <w:rFonts w:ascii="Times New Roman" w:hAnsi="Times New Roman"/>
          <w:color w:val="000000"/>
          <w:sz w:val="24"/>
          <w:szCs w:val="24"/>
          <w:lang w:eastAsia="lt-LT"/>
        </w:rPr>
        <w:t>darbo sutart</w:t>
      </w:r>
      <w:r>
        <w:rPr>
          <w:rFonts w:ascii="Times New Roman" w:hAnsi="Times New Roman"/>
          <w:color w:val="000000"/>
          <w:sz w:val="24"/>
          <w:szCs w:val="24"/>
          <w:lang w:eastAsia="lt-LT"/>
        </w:rPr>
        <w:t>i</w:t>
      </w:r>
      <w:r w:rsidRPr="00EC4C66">
        <w:rPr>
          <w:rFonts w:ascii="Times New Roman" w:hAnsi="Times New Roman"/>
          <w:color w:val="000000"/>
          <w:sz w:val="24"/>
          <w:szCs w:val="24"/>
          <w:lang w:eastAsia="lt-LT"/>
        </w:rPr>
        <w:t>s)</w:t>
      </w:r>
      <w:r>
        <w:rPr>
          <w:rFonts w:ascii="Times New Roman" w:hAnsi="Times New Roman"/>
          <w:color w:val="000000"/>
          <w:sz w:val="24"/>
          <w:szCs w:val="24"/>
          <w:lang w:eastAsia="lt-LT"/>
        </w:rPr>
        <w:t>:</w:t>
      </w:r>
    </w:p>
    <w:p w:rsidR="00D25DEC" w:rsidRPr="006122BF" w:rsidRDefault="00D25DEC" w:rsidP="00D25DEC">
      <w:pPr>
        <w:numPr>
          <w:ilvl w:val="0"/>
          <w:numId w:val="19"/>
        </w:numPr>
        <w:spacing w:after="120" w:line="240" w:lineRule="auto"/>
        <w:ind w:left="1560" w:hanging="284"/>
        <w:jc w:val="both"/>
        <w:rPr>
          <w:rFonts w:ascii="Times New Roman" w:hAnsi="Times New Roman"/>
          <w:sz w:val="24"/>
          <w:szCs w:val="24"/>
        </w:rPr>
      </w:pPr>
      <w:r w:rsidRPr="009E4F98">
        <w:rPr>
          <w:rFonts w:ascii="Times New Roman" w:hAnsi="Times New Roman"/>
          <w:sz w:val="24"/>
          <w:szCs w:val="24"/>
        </w:rPr>
        <w:t>Socialinio darbuotojo darbo užmokesčio fiksuotasis įkainis FĮ</w:t>
      </w:r>
      <w:r w:rsidRPr="006122BF">
        <w:rPr>
          <w:rFonts w:ascii="Times New Roman" w:hAnsi="Times New Roman"/>
          <w:sz w:val="24"/>
          <w:szCs w:val="24"/>
          <w:vertAlign w:val="subscript"/>
        </w:rPr>
        <w:t xml:space="preserve">DU soc. </w:t>
      </w:r>
      <w:proofErr w:type="spellStart"/>
      <w:r w:rsidRPr="006122BF">
        <w:rPr>
          <w:rFonts w:ascii="Times New Roman" w:hAnsi="Times New Roman"/>
          <w:sz w:val="24"/>
          <w:szCs w:val="24"/>
          <w:vertAlign w:val="subscript"/>
        </w:rPr>
        <w:t>darb</w:t>
      </w:r>
      <w:proofErr w:type="spellEnd"/>
      <w:r w:rsidRPr="006122BF">
        <w:rPr>
          <w:rFonts w:ascii="Times New Roman" w:hAnsi="Times New Roman"/>
          <w:sz w:val="24"/>
          <w:szCs w:val="24"/>
          <w:vertAlign w:val="subscript"/>
        </w:rPr>
        <w:t>.</w:t>
      </w:r>
      <w:r w:rsidRPr="006122BF">
        <w:rPr>
          <w:rFonts w:ascii="Times New Roman" w:hAnsi="Times New Roman"/>
          <w:sz w:val="24"/>
          <w:szCs w:val="24"/>
        </w:rPr>
        <w:t xml:space="preserve"> = </w:t>
      </w:r>
      <w:r>
        <w:rPr>
          <w:rFonts w:ascii="Times New Roman" w:hAnsi="Times New Roman"/>
          <w:sz w:val="24"/>
          <w:szCs w:val="24"/>
        </w:rPr>
        <w:t>7,10</w:t>
      </w:r>
      <w:r w:rsidRPr="006122BF">
        <w:rPr>
          <w:rFonts w:ascii="Times New Roman" w:hAnsi="Times New Roman"/>
          <w:sz w:val="24"/>
          <w:szCs w:val="24"/>
        </w:rPr>
        <w:t xml:space="preserve"> </w:t>
      </w:r>
      <w:proofErr w:type="spellStart"/>
      <w:r w:rsidRPr="006122BF">
        <w:rPr>
          <w:rFonts w:ascii="Times New Roman" w:hAnsi="Times New Roman"/>
          <w:sz w:val="24"/>
          <w:szCs w:val="24"/>
        </w:rPr>
        <w:t>Eur</w:t>
      </w:r>
      <w:proofErr w:type="spellEnd"/>
      <w:r w:rsidRPr="006122BF">
        <w:rPr>
          <w:rFonts w:ascii="Times New Roman" w:hAnsi="Times New Roman"/>
          <w:sz w:val="24"/>
          <w:szCs w:val="24"/>
        </w:rPr>
        <w:t>/val.;</w:t>
      </w:r>
    </w:p>
    <w:p w:rsidR="00D25DEC" w:rsidRPr="00FF461E" w:rsidRDefault="00D25DEC" w:rsidP="00D25DEC">
      <w:pPr>
        <w:numPr>
          <w:ilvl w:val="0"/>
          <w:numId w:val="19"/>
        </w:numPr>
        <w:spacing w:after="120" w:line="240" w:lineRule="auto"/>
        <w:ind w:left="1560" w:hanging="284"/>
        <w:jc w:val="both"/>
        <w:rPr>
          <w:rFonts w:ascii="Times New Roman" w:hAnsi="Times New Roman"/>
          <w:sz w:val="24"/>
          <w:szCs w:val="24"/>
        </w:rPr>
      </w:pPr>
      <w:r w:rsidRPr="006A3D9F">
        <w:rPr>
          <w:rFonts w:ascii="Times New Roman" w:hAnsi="Times New Roman"/>
          <w:sz w:val="24"/>
          <w:szCs w:val="24"/>
        </w:rPr>
        <w:t>Individualios priežiūros personalo / užimtumo specialisto darbo užmokesčio fiksuotasis įkainis</w:t>
      </w:r>
      <w:r w:rsidRPr="006122BF">
        <w:rPr>
          <w:rFonts w:ascii="Times New Roman" w:hAnsi="Times New Roman"/>
          <w:sz w:val="24"/>
          <w:szCs w:val="24"/>
        </w:rPr>
        <w:t xml:space="preserve"> FĮ</w:t>
      </w:r>
      <w:r w:rsidRPr="006122BF">
        <w:rPr>
          <w:rFonts w:ascii="Times New Roman" w:hAnsi="Times New Roman"/>
          <w:sz w:val="24"/>
          <w:szCs w:val="24"/>
          <w:vertAlign w:val="subscript"/>
        </w:rPr>
        <w:t xml:space="preserve">DU soc. </w:t>
      </w:r>
      <w:proofErr w:type="spellStart"/>
      <w:r w:rsidRPr="006122BF">
        <w:rPr>
          <w:rFonts w:ascii="Times New Roman" w:hAnsi="Times New Roman"/>
          <w:sz w:val="24"/>
          <w:szCs w:val="24"/>
          <w:vertAlign w:val="subscript"/>
        </w:rPr>
        <w:t>pad</w:t>
      </w:r>
      <w:proofErr w:type="spellEnd"/>
      <w:r w:rsidRPr="006122BF">
        <w:rPr>
          <w:rFonts w:ascii="Times New Roman" w:hAnsi="Times New Roman"/>
          <w:sz w:val="24"/>
          <w:szCs w:val="24"/>
          <w:vertAlign w:val="subscript"/>
        </w:rPr>
        <w:t>.</w:t>
      </w:r>
      <w:r w:rsidRPr="00FF461E">
        <w:rPr>
          <w:rFonts w:ascii="Times New Roman" w:hAnsi="Times New Roman"/>
          <w:sz w:val="24"/>
          <w:szCs w:val="24"/>
        </w:rPr>
        <w:t xml:space="preserve"> = </w:t>
      </w:r>
      <w:r>
        <w:rPr>
          <w:rFonts w:ascii="Times New Roman" w:hAnsi="Times New Roman"/>
          <w:sz w:val="24"/>
          <w:szCs w:val="24"/>
        </w:rPr>
        <w:t>5,51</w:t>
      </w:r>
      <w:r w:rsidRPr="00FF461E">
        <w:rPr>
          <w:rFonts w:ascii="Times New Roman" w:hAnsi="Times New Roman"/>
          <w:sz w:val="24"/>
          <w:szCs w:val="24"/>
        </w:rPr>
        <w:t xml:space="preserve"> </w:t>
      </w:r>
      <w:proofErr w:type="spellStart"/>
      <w:r w:rsidRPr="00FF461E">
        <w:rPr>
          <w:rFonts w:ascii="Times New Roman" w:hAnsi="Times New Roman"/>
          <w:sz w:val="24"/>
          <w:szCs w:val="24"/>
        </w:rPr>
        <w:t>Eur</w:t>
      </w:r>
      <w:proofErr w:type="spellEnd"/>
      <w:r w:rsidRPr="00FF461E">
        <w:rPr>
          <w:rFonts w:ascii="Times New Roman" w:hAnsi="Times New Roman"/>
          <w:sz w:val="24"/>
          <w:szCs w:val="24"/>
        </w:rPr>
        <w:t>/val.;</w:t>
      </w:r>
    </w:p>
    <w:p w:rsidR="00D25DEC" w:rsidRPr="00EA72A2" w:rsidRDefault="00D25DEC" w:rsidP="00D25DEC">
      <w:pPr>
        <w:numPr>
          <w:ilvl w:val="0"/>
          <w:numId w:val="19"/>
        </w:numPr>
        <w:spacing w:after="120" w:line="240" w:lineRule="auto"/>
        <w:ind w:left="1560" w:hanging="284"/>
        <w:jc w:val="both"/>
        <w:rPr>
          <w:rFonts w:ascii="Times New Roman" w:hAnsi="Times New Roman"/>
          <w:sz w:val="24"/>
          <w:szCs w:val="24"/>
        </w:rPr>
      </w:pPr>
      <w:r w:rsidRPr="00351F74">
        <w:rPr>
          <w:rFonts w:ascii="Times New Roman" w:hAnsi="Times New Roman"/>
          <w:sz w:val="24"/>
          <w:szCs w:val="24"/>
        </w:rPr>
        <w:t>Psichologo (psichoterapeuto) darbo užmokesčio fiksuotasis įkainis FĮ</w:t>
      </w:r>
      <w:r w:rsidRPr="00351F74">
        <w:rPr>
          <w:rFonts w:ascii="Times New Roman" w:hAnsi="Times New Roman"/>
          <w:sz w:val="24"/>
          <w:szCs w:val="24"/>
          <w:vertAlign w:val="subscript"/>
        </w:rPr>
        <w:t xml:space="preserve">DU </w:t>
      </w:r>
      <w:proofErr w:type="spellStart"/>
      <w:r w:rsidRPr="00351F74">
        <w:rPr>
          <w:rFonts w:ascii="Times New Roman" w:hAnsi="Times New Roman"/>
          <w:sz w:val="24"/>
          <w:szCs w:val="24"/>
          <w:vertAlign w:val="subscript"/>
        </w:rPr>
        <w:t>psichol</w:t>
      </w:r>
      <w:proofErr w:type="spellEnd"/>
      <w:r w:rsidRPr="00351F74">
        <w:rPr>
          <w:rFonts w:ascii="Times New Roman" w:hAnsi="Times New Roman"/>
          <w:sz w:val="24"/>
          <w:szCs w:val="24"/>
          <w:vertAlign w:val="subscript"/>
        </w:rPr>
        <w:t>.</w:t>
      </w:r>
      <w:r w:rsidRPr="00351F74">
        <w:rPr>
          <w:rFonts w:ascii="Times New Roman" w:hAnsi="Times New Roman"/>
          <w:sz w:val="24"/>
          <w:szCs w:val="24"/>
        </w:rPr>
        <w:t xml:space="preserve"> = </w:t>
      </w:r>
      <w:r w:rsidRPr="00806175">
        <w:rPr>
          <w:rFonts w:ascii="Times New Roman" w:hAnsi="Times New Roman"/>
          <w:sz w:val="24"/>
          <w:szCs w:val="24"/>
        </w:rPr>
        <w:t>9,</w:t>
      </w:r>
      <w:r>
        <w:rPr>
          <w:rFonts w:ascii="Times New Roman" w:hAnsi="Times New Roman"/>
          <w:sz w:val="24"/>
          <w:szCs w:val="24"/>
        </w:rPr>
        <w:t>75</w:t>
      </w:r>
      <w:r w:rsidRPr="00806175">
        <w:rPr>
          <w:rFonts w:ascii="Times New Roman" w:hAnsi="Times New Roman"/>
          <w:sz w:val="24"/>
          <w:szCs w:val="24"/>
        </w:rPr>
        <w:t xml:space="preserve"> </w:t>
      </w:r>
      <w:proofErr w:type="spellStart"/>
      <w:r w:rsidRPr="00806175">
        <w:rPr>
          <w:rFonts w:ascii="Times New Roman" w:hAnsi="Times New Roman"/>
          <w:sz w:val="24"/>
          <w:szCs w:val="24"/>
        </w:rPr>
        <w:t>Eur</w:t>
      </w:r>
      <w:proofErr w:type="spellEnd"/>
      <w:r w:rsidRPr="00806175">
        <w:rPr>
          <w:rFonts w:ascii="Times New Roman" w:hAnsi="Times New Roman"/>
          <w:sz w:val="24"/>
          <w:szCs w:val="24"/>
        </w:rPr>
        <w:t>/val.</w:t>
      </w:r>
    </w:p>
    <w:p w:rsidR="00D25DEC" w:rsidRDefault="00D25DEC" w:rsidP="00D25DEC">
      <w:pPr>
        <w:pStyle w:val="Antrat1"/>
        <w:spacing w:after="200" w:line="240" w:lineRule="auto"/>
        <w:ind w:left="142" w:hanging="142"/>
        <w:rPr>
          <w:rFonts w:ascii="Times New Roman" w:hAnsi="Times New Roman"/>
        </w:rPr>
      </w:pPr>
      <w:bookmarkStart w:id="9" w:name="_Toc426985964"/>
      <w:r w:rsidRPr="00C74D29">
        <w:rPr>
          <w:rFonts w:ascii="Times New Roman" w:hAnsi="Times New Roman"/>
        </w:rPr>
        <w:lastRenderedPageBreak/>
        <w:t>NUSTATYTŲ FIKSUOTŲJŲ DYDŽIŲ TAIKYMAS</w:t>
      </w:r>
      <w:bookmarkEnd w:id="9"/>
    </w:p>
    <w:p w:rsidR="00D25DEC" w:rsidRDefault="00D25DEC" w:rsidP="00D25DEC">
      <w:pPr>
        <w:spacing w:line="240" w:lineRule="auto"/>
        <w:ind w:firstLine="1134"/>
        <w:jc w:val="both"/>
        <w:rPr>
          <w:rFonts w:ascii="Times New Roman" w:hAnsi="Times New Roman"/>
          <w:sz w:val="24"/>
          <w:szCs w:val="24"/>
        </w:rPr>
      </w:pPr>
      <w:r w:rsidRPr="00E001A8">
        <w:rPr>
          <w:rFonts w:ascii="Times New Roman" w:hAnsi="Times New Roman"/>
          <w:sz w:val="24"/>
          <w:szCs w:val="24"/>
        </w:rPr>
        <w:t>Nustatyti Dalyvio išlaikymo išlaidų fiksuotojo įkainio ir Darbuotojų darbo užmokesčio fiksuotųjų įkainių dydžiai yra maksimalūs. Pareiškėjas, teikdamas paraišką dėl projekto finansavimo, gali nusimatyti mažesnius įkainius. Projekte visiems Dalyviams</w:t>
      </w:r>
      <w:r>
        <w:rPr>
          <w:rFonts w:ascii="Times New Roman" w:hAnsi="Times New Roman"/>
          <w:sz w:val="24"/>
          <w:szCs w:val="24"/>
        </w:rPr>
        <w:t xml:space="preserve"> ir tos pačios pareigybės darbuotojams</w:t>
      </w:r>
      <w:r w:rsidRPr="00E001A8">
        <w:rPr>
          <w:rFonts w:ascii="Times New Roman" w:hAnsi="Times New Roman"/>
          <w:sz w:val="24"/>
          <w:szCs w:val="24"/>
        </w:rPr>
        <w:t xml:space="preserve"> turi būti taikom</w:t>
      </w:r>
      <w:r>
        <w:rPr>
          <w:rFonts w:ascii="Times New Roman" w:hAnsi="Times New Roman"/>
          <w:sz w:val="24"/>
          <w:szCs w:val="24"/>
        </w:rPr>
        <w:t>i</w:t>
      </w:r>
      <w:r w:rsidRPr="00E001A8">
        <w:rPr>
          <w:rFonts w:ascii="Times New Roman" w:hAnsi="Times New Roman"/>
          <w:sz w:val="24"/>
          <w:szCs w:val="24"/>
        </w:rPr>
        <w:t xml:space="preserve"> </w:t>
      </w:r>
      <w:r>
        <w:rPr>
          <w:rFonts w:ascii="Times New Roman" w:hAnsi="Times New Roman"/>
          <w:sz w:val="24"/>
          <w:szCs w:val="24"/>
        </w:rPr>
        <w:t>tie</w:t>
      </w:r>
      <w:r w:rsidRPr="00E001A8">
        <w:rPr>
          <w:rFonts w:ascii="Times New Roman" w:hAnsi="Times New Roman"/>
          <w:sz w:val="24"/>
          <w:szCs w:val="24"/>
        </w:rPr>
        <w:t xml:space="preserve"> </w:t>
      </w:r>
      <w:r>
        <w:rPr>
          <w:rFonts w:ascii="Times New Roman" w:hAnsi="Times New Roman"/>
          <w:sz w:val="24"/>
          <w:szCs w:val="24"/>
        </w:rPr>
        <w:t>patys</w:t>
      </w:r>
      <w:r w:rsidRPr="00E001A8">
        <w:rPr>
          <w:rFonts w:ascii="Times New Roman" w:hAnsi="Times New Roman"/>
          <w:sz w:val="24"/>
          <w:szCs w:val="24"/>
        </w:rPr>
        <w:t xml:space="preserve"> fiksuot</w:t>
      </w:r>
      <w:r>
        <w:rPr>
          <w:rFonts w:ascii="Times New Roman" w:hAnsi="Times New Roman"/>
          <w:sz w:val="24"/>
          <w:szCs w:val="24"/>
        </w:rPr>
        <w:t>ieji</w:t>
      </w:r>
      <w:r w:rsidRPr="00E001A8">
        <w:rPr>
          <w:rFonts w:ascii="Times New Roman" w:hAnsi="Times New Roman"/>
          <w:sz w:val="24"/>
          <w:szCs w:val="24"/>
        </w:rPr>
        <w:t xml:space="preserve"> įkaini</w:t>
      </w:r>
      <w:r>
        <w:rPr>
          <w:rFonts w:ascii="Times New Roman" w:hAnsi="Times New Roman"/>
          <w:sz w:val="24"/>
          <w:szCs w:val="24"/>
        </w:rPr>
        <w:t>ai</w:t>
      </w:r>
      <w:r w:rsidRPr="00E001A8">
        <w:rPr>
          <w:rFonts w:ascii="Times New Roman" w:hAnsi="Times New Roman"/>
          <w:sz w:val="24"/>
          <w:szCs w:val="24"/>
        </w:rPr>
        <w:t xml:space="preserve">. Nustatyti vertinimo metu fiksuotieji įkainiai turi būti įrašyti </w:t>
      </w:r>
      <w:r>
        <w:rPr>
          <w:rFonts w:ascii="Times New Roman" w:hAnsi="Times New Roman"/>
          <w:sz w:val="24"/>
          <w:szCs w:val="24"/>
        </w:rPr>
        <w:t>p</w:t>
      </w:r>
      <w:r w:rsidRPr="00E001A8">
        <w:rPr>
          <w:rFonts w:ascii="Times New Roman" w:hAnsi="Times New Roman"/>
          <w:sz w:val="24"/>
          <w:szCs w:val="24"/>
        </w:rPr>
        <w:t>rojekto</w:t>
      </w:r>
      <w:r w:rsidRPr="009E4F98">
        <w:rPr>
          <w:rFonts w:ascii="Times New Roman" w:hAnsi="Times New Roman"/>
          <w:sz w:val="24"/>
          <w:szCs w:val="24"/>
        </w:rPr>
        <w:t xml:space="preserve"> sutartyje ir negali būti keičiami </w:t>
      </w:r>
      <w:r w:rsidRPr="00E001A8">
        <w:rPr>
          <w:rFonts w:ascii="Times New Roman" w:hAnsi="Times New Roman"/>
          <w:sz w:val="24"/>
          <w:szCs w:val="24"/>
        </w:rPr>
        <w:t>projekto įgyvendinimo metu išskyrus atvejus, kai pasikeičia jų taikymą reglamentuojantys teisės aktai.</w:t>
      </w:r>
    </w:p>
    <w:p w:rsidR="00D25DEC" w:rsidRDefault="00D25DEC" w:rsidP="00D25DEC">
      <w:pPr>
        <w:spacing w:line="240" w:lineRule="auto"/>
        <w:ind w:firstLine="1134"/>
        <w:jc w:val="both"/>
        <w:rPr>
          <w:rFonts w:ascii="Times New Roman" w:hAnsi="Times New Roman"/>
          <w:sz w:val="24"/>
          <w:szCs w:val="24"/>
        </w:rPr>
      </w:pPr>
      <w:r w:rsidRPr="00C74D29">
        <w:rPr>
          <w:rFonts w:ascii="Times New Roman" w:hAnsi="Times New Roman"/>
          <w:sz w:val="24"/>
          <w:szCs w:val="24"/>
        </w:rPr>
        <w:t xml:space="preserve">Projekto Dalyvio </w:t>
      </w:r>
      <w:proofErr w:type="spellStart"/>
      <w:r w:rsidRPr="00C74D29">
        <w:rPr>
          <w:rFonts w:ascii="Times New Roman" w:hAnsi="Times New Roman"/>
          <w:sz w:val="24"/>
          <w:szCs w:val="24"/>
        </w:rPr>
        <w:t>FĮ</w:t>
      </w:r>
      <w:r w:rsidRPr="00C74D29">
        <w:rPr>
          <w:rFonts w:ascii="Times New Roman" w:hAnsi="Times New Roman"/>
          <w:sz w:val="24"/>
          <w:szCs w:val="24"/>
          <w:vertAlign w:val="subscript"/>
        </w:rPr>
        <w:t>Dalyvio</w:t>
      </w:r>
      <w:proofErr w:type="spellEnd"/>
      <w:r w:rsidRPr="00C74D29">
        <w:rPr>
          <w:rFonts w:ascii="Times New Roman" w:hAnsi="Times New Roman"/>
          <w:sz w:val="24"/>
          <w:szCs w:val="24"/>
          <w:vertAlign w:val="subscript"/>
        </w:rPr>
        <w:t xml:space="preserve"> išlaikymui</w:t>
      </w:r>
      <w:r w:rsidRPr="00C74D29">
        <w:rPr>
          <w:rFonts w:ascii="Times New Roman" w:hAnsi="Times New Roman"/>
          <w:sz w:val="24"/>
          <w:szCs w:val="24"/>
        </w:rPr>
        <w:t>, į kurį įskaičiuojamos Dalyvio maitinimo ir būtinų higienos ir sanitarinių prekių</w:t>
      </w:r>
      <w:r>
        <w:rPr>
          <w:rFonts w:ascii="Times New Roman" w:hAnsi="Times New Roman"/>
          <w:sz w:val="24"/>
          <w:szCs w:val="24"/>
        </w:rPr>
        <w:t>,</w:t>
      </w:r>
      <w:r w:rsidRPr="00C74D29">
        <w:rPr>
          <w:rFonts w:ascii="Times New Roman" w:hAnsi="Times New Roman"/>
          <w:sz w:val="24"/>
          <w:szCs w:val="24"/>
        </w:rPr>
        <w:t xml:space="preserve"> Dalyvio nuvežimo į sveikatos priežiūros, mokymo įstaigas ir pan.</w:t>
      </w:r>
      <w:r>
        <w:rPr>
          <w:rFonts w:ascii="Times New Roman" w:hAnsi="Times New Roman"/>
          <w:sz w:val="24"/>
          <w:szCs w:val="24"/>
        </w:rPr>
        <w:t xml:space="preserve"> bei patalpų,</w:t>
      </w:r>
      <w:r w:rsidRPr="00B425AC">
        <w:rPr>
          <w:rFonts w:ascii="Times New Roman" w:hAnsi="Times New Roman"/>
          <w:sz w:val="24"/>
          <w:szCs w:val="24"/>
        </w:rPr>
        <w:t xml:space="preserve"> </w:t>
      </w:r>
      <w:r>
        <w:rPr>
          <w:rFonts w:ascii="Times New Roman" w:hAnsi="Times New Roman"/>
          <w:sz w:val="24"/>
          <w:szCs w:val="24"/>
        </w:rPr>
        <w:t>reikalingų Dalyviams apgyvendinti (įskaitant nakvynę) ir projekto veikloms vykdyti, išlaikymo</w:t>
      </w:r>
      <w:r w:rsidRPr="00C74D29">
        <w:rPr>
          <w:rFonts w:ascii="Times New Roman" w:hAnsi="Times New Roman"/>
          <w:sz w:val="24"/>
          <w:szCs w:val="24"/>
        </w:rPr>
        <w:t xml:space="preserve"> išlaidos</w:t>
      </w:r>
      <w:r>
        <w:rPr>
          <w:rFonts w:ascii="Times New Roman" w:hAnsi="Times New Roman"/>
          <w:sz w:val="24"/>
          <w:szCs w:val="24"/>
        </w:rPr>
        <w:t xml:space="preserve"> </w:t>
      </w:r>
      <w:r w:rsidRPr="00233C15">
        <w:rPr>
          <w:rFonts w:ascii="Times New Roman" w:hAnsi="Times New Roman"/>
          <w:sz w:val="24"/>
          <w:szCs w:val="24"/>
        </w:rPr>
        <w:t>(patalpų šildymo išlaidos, elektros išlaidos, ryšio paslaugos, buitinių atliekų tvarkymo išlaidos ir pan.),</w:t>
      </w:r>
      <w:r w:rsidRPr="00C74D29">
        <w:rPr>
          <w:rFonts w:ascii="Times New Roman" w:hAnsi="Times New Roman"/>
          <w:sz w:val="24"/>
          <w:szCs w:val="24"/>
        </w:rPr>
        <w:t xml:space="preserve"> apskaičiuojamas pagal Dalyvio faktiškas buvimo dienas reabilitacijos įstaigoje. Šioms išlaidoms pagrįsti, projekto vykdytojas su mokėjimo prašymu turi pateikti Pažymą dėl projekto dalyvių išlaikymo išlaidų apmokėjimo (</w:t>
      </w:r>
      <w:r w:rsidRPr="000837F1">
        <w:rPr>
          <w:rFonts w:ascii="Times New Roman" w:hAnsi="Times New Roman"/>
          <w:sz w:val="24"/>
          <w:szCs w:val="24"/>
        </w:rPr>
        <w:t>2 Priedas</w:t>
      </w:r>
      <w:r w:rsidRPr="00C74D29">
        <w:rPr>
          <w:rFonts w:ascii="Times New Roman" w:hAnsi="Times New Roman"/>
          <w:sz w:val="24"/>
          <w:szCs w:val="24"/>
        </w:rPr>
        <w:t>).</w:t>
      </w:r>
    </w:p>
    <w:p w:rsidR="00D25DEC" w:rsidRPr="00BB786A" w:rsidRDefault="00D25DEC" w:rsidP="00D25DEC">
      <w:pPr>
        <w:spacing w:line="240" w:lineRule="auto"/>
        <w:ind w:firstLine="1134"/>
        <w:jc w:val="both"/>
        <w:rPr>
          <w:rFonts w:ascii="Times New Roman" w:hAnsi="Times New Roman"/>
          <w:sz w:val="24"/>
          <w:szCs w:val="24"/>
        </w:rPr>
      </w:pPr>
      <w:r w:rsidRPr="00FF461E">
        <w:rPr>
          <w:rFonts w:ascii="Times New Roman" w:hAnsi="Times New Roman"/>
          <w:sz w:val="24"/>
          <w:szCs w:val="24"/>
        </w:rPr>
        <w:t>Projekto vykdančiojo personalo darbo užmokesčio išlaidos, kurios apmokamos taikant FĮ</w:t>
      </w:r>
      <w:r w:rsidRPr="00FF461E">
        <w:rPr>
          <w:rFonts w:ascii="Times New Roman" w:hAnsi="Times New Roman"/>
          <w:sz w:val="24"/>
          <w:szCs w:val="24"/>
          <w:vertAlign w:val="subscript"/>
        </w:rPr>
        <w:t xml:space="preserve">DU soc. </w:t>
      </w:r>
      <w:proofErr w:type="spellStart"/>
      <w:r w:rsidRPr="00351F74">
        <w:rPr>
          <w:rFonts w:ascii="Times New Roman" w:hAnsi="Times New Roman"/>
          <w:sz w:val="24"/>
          <w:szCs w:val="24"/>
          <w:vertAlign w:val="subscript"/>
        </w:rPr>
        <w:t>darb</w:t>
      </w:r>
      <w:proofErr w:type="spellEnd"/>
      <w:r w:rsidRPr="00351F74">
        <w:rPr>
          <w:rFonts w:ascii="Times New Roman" w:hAnsi="Times New Roman"/>
          <w:sz w:val="24"/>
          <w:szCs w:val="24"/>
          <w:vertAlign w:val="subscript"/>
        </w:rPr>
        <w:t>.</w:t>
      </w:r>
      <w:r w:rsidRPr="00351F74">
        <w:rPr>
          <w:rFonts w:ascii="Times New Roman" w:hAnsi="Times New Roman"/>
          <w:sz w:val="24"/>
          <w:szCs w:val="24"/>
        </w:rPr>
        <w:t>, FĮ</w:t>
      </w:r>
      <w:r w:rsidRPr="00351F74">
        <w:rPr>
          <w:rFonts w:ascii="Times New Roman" w:hAnsi="Times New Roman"/>
          <w:sz w:val="24"/>
          <w:szCs w:val="24"/>
          <w:vertAlign w:val="subscript"/>
        </w:rPr>
        <w:t xml:space="preserve">DU soc. </w:t>
      </w:r>
      <w:proofErr w:type="spellStart"/>
      <w:r w:rsidRPr="00351F74">
        <w:rPr>
          <w:rFonts w:ascii="Times New Roman" w:hAnsi="Times New Roman"/>
          <w:sz w:val="24"/>
          <w:szCs w:val="24"/>
          <w:vertAlign w:val="subscript"/>
        </w:rPr>
        <w:t>pad</w:t>
      </w:r>
      <w:proofErr w:type="spellEnd"/>
      <w:r w:rsidRPr="00351F74">
        <w:rPr>
          <w:rFonts w:ascii="Times New Roman" w:hAnsi="Times New Roman"/>
          <w:sz w:val="24"/>
          <w:szCs w:val="24"/>
          <w:vertAlign w:val="subscript"/>
        </w:rPr>
        <w:t>.</w:t>
      </w:r>
      <w:r w:rsidRPr="00351F74">
        <w:rPr>
          <w:rFonts w:ascii="Times New Roman" w:hAnsi="Times New Roman"/>
          <w:sz w:val="24"/>
          <w:szCs w:val="24"/>
        </w:rPr>
        <w:t>, FĮ</w:t>
      </w:r>
      <w:r w:rsidRPr="00351F74">
        <w:rPr>
          <w:rFonts w:ascii="Times New Roman" w:hAnsi="Times New Roman"/>
          <w:sz w:val="24"/>
          <w:szCs w:val="24"/>
          <w:vertAlign w:val="subscript"/>
        </w:rPr>
        <w:t xml:space="preserve">DU </w:t>
      </w:r>
      <w:proofErr w:type="spellStart"/>
      <w:r w:rsidRPr="00351F74">
        <w:rPr>
          <w:rFonts w:ascii="Times New Roman" w:hAnsi="Times New Roman"/>
          <w:sz w:val="24"/>
          <w:szCs w:val="24"/>
          <w:vertAlign w:val="subscript"/>
        </w:rPr>
        <w:t>psichol</w:t>
      </w:r>
      <w:proofErr w:type="spellEnd"/>
      <w:r w:rsidRPr="00351F74">
        <w:rPr>
          <w:rFonts w:ascii="Times New Roman" w:hAnsi="Times New Roman"/>
          <w:sz w:val="24"/>
          <w:szCs w:val="24"/>
          <w:vertAlign w:val="subscript"/>
        </w:rPr>
        <w:t>.</w:t>
      </w:r>
      <w:r w:rsidRPr="00806175">
        <w:rPr>
          <w:rFonts w:ascii="Times New Roman" w:hAnsi="Times New Roman"/>
          <w:sz w:val="24"/>
          <w:szCs w:val="24"/>
          <w:vertAlign w:val="subscript"/>
        </w:rPr>
        <w:t>,</w:t>
      </w:r>
      <w:r w:rsidRPr="00806175">
        <w:rPr>
          <w:rFonts w:ascii="Times New Roman" w:hAnsi="Times New Roman"/>
          <w:sz w:val="24"/>
          <w:szCs w:val="24"/>
        </w:rPr>
        <w:t xml:space="preserve"> apskaičiuojamos už dirbtas valandas projekte (įskaitant kasmetinių atostogų dienas, sukauptas darbo projekte laikotarpiu</w:t>
      </w:r>
      <w:r w:rsidRPr="00FF461E">
        <w:rPr>
          <w:rFonts w:ascii="Times New Roman" w:hAnsi="Times New Roman"/>
          <w:sz w:val="24"/>
          <w:szCs w:val="24"/>
        </w:rPr>
        <w:t>, išskyrus kompensaciją už nepanaudotas atostogas). Taikant FĮ darbo užmokes</w:t>
      </w:r>
      <w:r w:rsidRPr="00351F74">
        <w:rPr>
          <w:rFonts w:ascii="Times New Roman" w:hAnsi="Times New Roman"/>
          <w:sz w:val="24"/>
          <w:szCs w:val="24"/>
        </w:rPr>
        <w:t>čiui nekompensuojamos išlaidos</w:t>
      </w:r>
      <w:r w:rsidRPr="00806175">
        <w:rPr>
          <w:rFonts w:ascii="Times New Roman" w:hAnsi="Times New Roman"/>
          <w:sz w:val="24"/>
          <w:szCs w:val="24"/>
        </w:rPr>
        <w:t xml:space="preserve"> už suteiktas nemokamų atostogų dienas; už laikinąjį nedarbingumą išskyrus dvi pirmąsias kalendorines laikinojo nedarbingumo dienas, sutampančias su darbuotojo darbo grafiku, už kurias moka darbdavys (išskyrus slaugančius šeimos narį bei organų d</w:t>
      </w:r>
      <w:r w:rsidRPr="006D5632">
        <w:rPr>
          <w:rFonts w:ascii="Times New Roman" w:hAnsi="Times New Roman"/>
          <w:sz w:val="24"/>
          <w:szCs w:val="24"/>
        </w:rPr>
        <w:t>onorus);</w:t>
      </w:r>
      <w:r w:rsidRPr="00090D16">
        <w:rPr>
          <w:rFonts w:ascii="Times New Roman" w:hAnsi="Times New Roman"/>
          <w:sz w:val="24"/>
          <w:szCs w:val="24"/>
        </w:rPr>
        <w:t xml:space="preserve"> taip pat kitais atvejais, kai darbdavys pagal teisės aktus nemoka darbuotojui atlyg</w:t>
      </w:r>
      <w:r w:rsidRPr="001314E0">
        <w:rPr>
          <w:rFonts w:ascii="Times New Roman" w:hAnsi="Times New Roman"/>
          <w:sz w:val="24"/>
          <w:szCs w:val="24"/>
        </w:rPr>
        <w:t xml:space="preserve">inimo. Paraiškos vertinimo ir projekto įgyvendinimo metu, nustatant Vykdančiojo personalo etato dydį, turi būti vadovaujamasi </w:t>
      </w:r>
      <w:r w:rsidRPr="0094066C">
        <w:rPr>
          <w:rFonts w:ascii="Times New Roman" w:hAnsi="Times New Roman"/>
          <w:sz w:val="24"/>
          <w:szCs w:val="24"/>
        </w:rPr>
        <w:t>Įsakymu</w:t>
      </w:r>
      <w:r w:rsidRPr="00BB786A">
        <w:rPr>
          <w:rFonts w:ascii="Times New Roman" w:hAnsi="Times New Roman"/>
          <w:sz w:val="24"/>
          <w:szCs w:val="24"/>
        </w:rPr>
        <w:t>.</w:t>
      </w:r>
    </w:p>
    <w:p w:rsidR="00D25DEC" w:rsidRPr="00C74D29" w:rsidRDefault="00D25DEC" w:rsidP="00D25DEC">
      <w:pPr>
        <w:spacing w:line="240" w:lineRule="auto"/>
        <w:ind w:firstLine="1134"/>
        <w:jc w:val="both"/>
        <w:rPr>
          <w:rFonts w:ascii="Times New Roman" w:hAnsi="Times New Roman"/>
          <w:sz w:val="24"/>
          <w:szCs w:val="24"/>
        </w:rPr>
      </w:pPr>
      <w:r w:rsidRPr="00E053FB">
        <w:rPr>
          <w:rFonts w:ascii="Times New Roman" w:hAnsi="Times New Roman"/>
          <w:sz w:val="24"/>
          <w:szCs w:val="24"/>
        </w:rPr>
        <w:t xml:space="preserve">Projekto </w:t>
      </w:r>
      <w:r w:rsidRPr="00FF461E">
        <w:rPr>
          <w:rFonts w:ascii="Times New Roman" w:hAnsi="Times New Roman"/>
          <w:sz w:val="24"/>
          <w:szCs w:val="24"/>
        </w:rPr>
        <w:t>vykdančiojo personalo da</w:t>
      </w:r>
      <w:r w:rsidRPr="00C74D29">
        <w:rPr>
          <w:rFonts w:ascii="Times New Roman" w:hAnsi="Times New Roman"/>
          <w:sz w:val="24"/>
          <w:szCs w:val="24"/>
        </w:rPr>
        <w:t>rbo užmokesčio išlaidoms, kurios apmokamos taikant FĮ</w:t>
      </w:r>
      <w:r w:rsidRPr="00C74D29">
        <w:rPr>
          <w:rFonts w:ascii="Times New Roman" w:hAnsi="Times New Roman"/>
          <w:sz w:val="24"/>
          <w:szCs w:val="24"/>
          <w:vertAlign w:val="subscript"/>
        </w:rPr>
        <w:t xml:space="preserve">DU soc. </w:t>
      </w:r>
      <w:proofErr w:type="spellStart"/>
      <w:r w:rsidRPr="00C74D29">
        <w:rPr>
          <w:rFonts w:ascii="Times New Roman" w:hAnsi="Times New Roman"/>
          <w:sz w:val="24"/>
          <w:szCs w:val="24"/>
          <w:vertAlign w:val="subscript"/>
        </w:rPr>
        <w:t>darb</w:t>
      </w:r>
      <w:proofErr w:type="spellEnd"/>
      <w:r w:rsidRPr="00C74D29">
        <w:rPr>
          <w:rFonts w:ascii="Times New Roman" w:hAnsi="Times New Roman"/>
          <w:sz w:val="24"/>
          <w:szCs w:val="24"/>
          <w:vertAlign w:val="subscript"/>
        </w:rPr>
        <w:t>.</w:t>
      </w:r>
      <w:r w:rsidRPr="00C74D29">
        <w:rPr>
          <w:rFonts w:ascii="Times New Roman" w:hAnsi="Times New Roman"/>
          <w:sz w:val="24"/>
          <w:szCs w:val="24"/>
        </w:rPr>
        <w:t>, FĮ</w:t>
      </w:r>
      <w:r w:rsidRPr="00C74D29">
        <w:rPr>
          <w:rFonts w:ascii="Times New Roman" w:hAnsi="Times New Roman"/>
          <w:sz w:val="24"/>
          <w:szCs w:val="24"/>
          <w:vertAlign w:val="subscript"/>
        </w:rPr>
        <w:t xml:space="preserve">DU soc. </w:t>
      </w:r>
      <w:proofErr w:type="spellStart"/>
      <w:r w:rsidRPr="00C74D29">
        <w:rPr>
          <w:rFonts w:ascii="Times New Roman" w:hAnsi="Times New Roman"/>
          <w:sz w:val="24"/>
          <w:szCs w:val="24"/>
          <w:vertAlign w:val="subscript"/>
        </w:rPr>
        <w:t>pad</w:t>
      </w:r>
      <w:proofErr w:type="spellEnd"/>
      <w:r w:rsidRPr="00C74D29">
        <w:rPr>
          <w:rFonts w:ascii="Times New Roman" w:hAnsi="Times New Roman"/>
          <w:sz w:val="24"/>
          <w:szCs w:val="24"/>
          <w:vertAlign w:val="subscript"/>
        </w:rPr>
        <w:t>.</w:t>
      </w:r>
      <w:r w:rsidRPr="00C74D29">
        <w:rPr>
          <w:rFonts w:ascii="Times New Roman" w:hAnsi="Times New Roman"/>
          <w:sz w:val="24"/>
          <w:szCs w:val="24"/>
        </w:rPr>
        <w:t>, FĮ</w:t>
      </w:r>
      <w:r w:rsidRPr="00C74D29">
        <w:rPr>
          <w:rFonts w:ascii="Times New Roman" w:hAnsi="Times New Roman"/>
          <w:sz w:val="24"/>
          <w:szCs w:val="24"/>
          <w:vertAlign w:val="subscript"/>
        </w:rPr>
        <w:t xml:space="preserve">DU </w:t>
      </w:r>
      <w:proofErr w:type="spellStart"/>
      <w:r w:rsidRPr="00C74D29">
        <w:rPr>
          <w:rFonts w:ascii="Times New Roman" w:hAnsi="Times New Roman"/>
          <w:sz w:val="24"/>
          <w:szCs w:val="24"/>
          <w:vertAlign w:val="subscript"/>
        </w:rPr>
        <w:t>psichol</w:t>
      </w:r>
      <w:proofErr w:type="spellEnd"/>
      <w:r w:rsidRPr="00C74D29">
        <w:rPr>
          <w:rFonts w:ascii="Times New Roman" w:hAnsi="Times New Roman"/>
          <w:sz w:val="24"/>
          <w:szCs w:val="24"/>
          <w:vertAlign w:val="subscript"/>
        </w:rPr>
        <w:t>.</w:t>
      </w:r>
      <w:r w:rsidRPr="00C74D29">
        <w:rPr>
          <w:rFonts w:ascii="Times New Roman" w:hAnsi="Times New Roman"/>
          <w:sz w:val="24"/>
          <w:szCs w:val="24"/>
        </w:rPr>
        <w:t>, pagrįsti projekto vykdytojas turi pateikti:</w:t>
      </w:r>
    </w:p>
    <w:p w:rsidR="00D25DEC" w:rsidRDefault="00D25DEC" w:rsidP="00D25DEC">
      <w:pPr>
        <w:pStyle w:val="Sraopastraipa"/>
        <w:numPr>
          <w:ilvl w:val="0"/>
          <w:numId w:val="10"/>
        </w:numPr>
        <w:spacing w:after="120" w:line="240" w:lineRule="auto"/>
        <w:ind w:left="851" w:hanging="284"/>
        <w:jc w:val="both"/>
        <w:rPr>
          <w:rFonts w:ascii="Times New Roman" w:hAnsi="Times New Roman" w:cs="Times New Roman"/>
          <w:sz w:val="24"/>
          <w:szCs w:val="24"/>
        </w:rPr>
      </w:pPr>
      <w:r w:rsidRPr="00C74D29">
        <w:rPr>
          <w:rFonts w:ascii="Times New Roman" w:eastAsia="Calibri" w:hAnsi="Times New Roman" w:cs="Times New Roman"/>
          <w:sz w:val="24"/>
          <w:szCs w:val="24"/>
        </w:rPr>
        <w:t>darbo sutarties, institucijos vadovo įsakymo (-ų) ar potvarkio (-ų) (jeigu taikoma institucijoje) kopijas</w:t>
      </w:r>
      <w:r>
        <w:rPr>
          <w:rFonts w:ascii="Times New Roman" w:eastAsia="Calibri" w:hAnsi="Times New Roman" w:cs="Times New Roman"/>
          <w:sz w:val="24"/>
          <w:szCs w:val="24"/>
        </w:rPr>
        <w:t>,</w:t>
      </w:r>
      <w:r w:rsidRPr="00C74D29">
        <w:rPr>
          <w:rFonts w:ascii="Times New Roman" w:eastAsia="Calibri" w:hAnsi="Times New Roman" w:cs="Times New Roman"/>
          <w:sz w:val="24"/>
          <w:szCs w:val="24"/>
        </w:rPr>
        <w:t xml:space="preserve"> kuriuose būtų nurodytos darbuotojų pareigos, jų skyrimas dirbti projekte, darbo laiko trukmė, skiriama darbui projekte</w:t>
      </w:r>
      <w:r w:rsidRPr="00C74D29">
        <w:rPr>
          <w:rFonts w:ascii="Times New Roman" w:hAnsi="Times New Roman" w:cs="Times New Roman"/>
          <w:sz w:val="24"/>
          <w:szCs w:val="24"/>
        </w:rPr>
        <w:t>;</w:t>
      </w:r>
    </w:p>
    <w:p w:rsidR="00D25DEC" w:rsidRDefault="00D25DEC" w:rsidP="00D25DEC">
      <w:pPr>
        <w:pStyle w:val="Sraopastraipa"/>
        <w:numPr>
          <w:ilvl w:val="0"/>
          <w:numId w:val="10"/>
        </w:numPr>
        <w:spacing w:after="120" w:line="240" w:lineRule="auto"/>
        <w:ind w:left="851" w:hanging="284"/>
        <w:jc w:val="both"/>
        <w:rPr>
          <w:rFonts w:ascii="Times New Roman" w:hAnsi="Times New Roman" w:cs="Times New Roman"/>
          <w:sz w:val="24"/>
          <w:szCs w:val="24"/>
        </w:rPr>
      </w:pPr>
      <w:r w:rsidRPr="000837F1">
        <w:rPr>
          <w:rFonts w:ascii="Times New Roman" w:eastAsia="Calibri" w:hAnsi="Times New Roman" w:cs="Times New Roman"/>
          <w:sz w:val="24"/>
          <w:szCs w:val="24"/>
        </w:rPr>
        <w:t>pažymą dėl darbo užmokesčio apskaičiavimo taikant valandinius fiksuotuosius įkainius (</w:t>
      </w:r>
      <w:r w:rsidRPr="000837F1">
        <w:rPr>
          <w:rFonts w:ascii="Times New Roman" w:hAnsi="Times New Roman" w:cs="Times New Roman"/>
          <w:sz w:val="24"/>
          <w:szCs w:val="24"/>
        </w:rPr>
        <w:t>3 Priedas).</w:t>
      </w:r>
    </w:p>
    <w:p w:rsidR="00D25DEC" w:rsidRDefault="00D25DEC" w:rsidP="00D25DEC">
      <w:pPr>
        <w:spacing w:line="240" w:lineRule="auto"/>
        <w:ind w:firstLine="1134"/>
        <w:jc w:val="both"/>
        <w:rPr>
          <w:rFonts w:ascii="Times New Roman" w:hAnsi="Times New Roman"/>
          <w:sz w:val="24"/>
          <w:szCs w:val="24"/>
        </w:rPr>
      </w:pPr>
      <w:r w:rsidRPr="00FF461E">
        <w:rPr>
          <w:rFonts w:ascii="Times New Roman" w:hAnsi="Times New Roman"/>
          <w:sz w:val="24"/>
          <w:szCs w:val="24"/>
        </w:rPr>
        <w:t xml:space="preserve">Asmenų, priklausomų nuo psichoaktyviųjų medžiagų, reabilitacijos fiksuotųjų įkainių nustatymo </w:t>
      </w:r>
      <w:r w:rsidRPr="00FF461E">
        <w:rPr>
          <w:rFonts w:ascii="Times New Roman" w:hAnsi="Times New Roman"/>
          <w:sz w:val="24"/>
          <w:szCs w:val="24"/>
        </w:rPr>
        <w:br/>
        <w:t xml:space="preserve">tyrimą </w:t>
      </w:r>
      <w:r>
        <w:rPr>
          <w:rFonts w:ascii="Times New Roman" w:hAnsi="Times New Roman"/>
          <w:sz w:val="24"/>
          <w:szCs w:val="24"/>
        </w:rPr>
        <w:t xml:space="preserve">atliko </w:t>
      </w:r>
      <w:proofErr w:type="spellStart"/>
      <w:r>
        <w:rPr>
          <w:rFonts w:ascii="Times New Roman" w:hAnsi="Times New Roman"/>
          <w:sz w:val="24"/>
          <w:szCs w:val="24"/>
        </w:rPr>
        <w:t>VšĮ</w:t>
      </w:r>
      <w:proofErr w:type="spellEnd"/>
      <w:r>
        <w:rPr>
          <w:rFonts w:ascii="Times New Roman" w:hAnsi="Times New Roman"/>
          <w:sz w:val="24"/>
          <w:szCs w:val="24"/>
        </w:rPr>
        <w:t xml:space="preserve"> Europos socialinio fondo agentūra. Tyrimą </w:t>
      </w:r>
      <w:r w:rsidRPr="00FF461E">
        <w:rPr>
          <w:rFonts w:ascii="Times New Roman" w:hAnsi="Times New Roman"/>
          <w:sz w:val="24"/>
          <w:szCs w:val="24"/>
        </w:rPr>
        <w:t xml:space="preserve">rekomenduojama peržiūrėti ir atnaujinti kas 2 metus. Atnaujinant tyrimą, </w:t>
      </w:r>
      <w:r>
        <w:rPr>
          <w:rFonts w:ascii="Times New Roman" w:hAnsi="Times New Roman"/>
          <w:sz w:val="24"/>
          <w:szCs w:val="24"/>
        </w:rPr>
        <w:t>D</w:t>
      </w:r>
      <w:r w:rsidRPr="00FF461E">
        <w:rPr>
          <w:rFonts w:ascii="Times New Roman" w:hAnsi="Times New Roman"/>
          <w:sz w:val="24"/>
          <w:szCs w:val="24"/>
        </w:rPr>
        <w:t xml:space="preserve">arbo užmokesčio fiksuotieji įkainiai indeksuojami naudojant </w:t>
      </w:r>
      <w:r w:rsidRPr="00351F74">
        <w:rPr>
          <w:rFonts w:ascii="Times New Roman" w:hAnsi="Times New Roman"/>
          <w:sz w:val="24"/>
          <w:szCs w:val="24"/>
        </w:rPr>
        <w:t>Lietuvos statistikos departamento nurodytą mėnesinį ankstesnių metų darbo užmokesčio (bruto) indeksą,</w:t>
      </w:r>
      <w:r w:rsidRPr="006D5632">
        <w:rPr>
          <w:rFonts w:ascii="Times New Roman" w:hAnsi="Times New Roman"/>
          <w:sz w:val="17"/>
          <w:szCs w:val="17"/>
        </w:rPr>
        <w:t xml:space="preserve"> </w:t>
      </w:r>
      <w:r w:rsidRPr="006D5632">
        <w:rPr>
          <w:rFonts w:ascii="Times New Roman" w:hAnsi="Times New Roman"/>
          <w:sz w:val="24"/>
          <w:szCs w:val="24"/>
        </w:rPr>
        <w:t>lyginant su ankstesniais metais</w:t>
      </w:r>
      <w:r w:rsidRPr="00090D16">
        <w:rPr>
          <w:rFonts w:ascii="Times New Roman" w:hAnsi="Times New Roman"/>
          <w:sz w:val="24"/>
          <w:szCs w:val="24"/>
        </w:rPr>
        <w:t xml:space="preserve"> </w:t>
      </w:r>
      <w:r w:rsidRPr="001314E0">
        <w:rPr>
          <w:rFonts w:ascii="Times New Roman" w:hAnsi="Times New Roman"/>
          <w:sz w:val="24"/>
          <w:szCs w:val="24"/>
        </w:rPr>
        <w:t xml:space="preserve">(žr. II.3 dalį), </w:t>
      </w:r>
      <w:r w:rsidRPr="00FF461E">
        <w:rPr>
          <w:rFonts w:ascii="Times New Roman" w:hAnsi="Times New Roman"/>
          <w:sz w:val="24"/>
          <w:szCs w:val="24"/>
        </w:rPr>
        <w:t xml:space="preserve">taip pat pasikeitus darbdavio mokesčius reglamentuojantiems teisės aktams, o </w:t>
      </w:r>
      <w:r>
        <w:rPr>
          <w:rFonts w:ascii="Times New Roman" w:hAnsi="Times New Roman"/>
          <w:sz w:val="24"/>
          <w:szCs w:val="24"/>
        </w:rPr>
        <w:t>D</w:t>
      </w:r>
      <w:r w:rsidRPr="00FF461E">
        <w:rPr>
          <w:rFonts w:ascii="Times New Roman" w:hAnsi="Times New Roman"/>
          <w:sz w:val="24"/>
          <w:szCs w:val="24"/>
        </w:rPr>
        <w:t>alyvio išlaikymo išlaidų fiksuotasis įkainis keičiamas pasikeitus bazinės socialinės išmokos dydžiui.</w:t>
      </w:r>
    </w:p>
    <w:p w:rsidR="00D25DEC" w:rsidRPr="00351F74" w:rsidRDefault="00D25DEC" w:rsidP="00D25DEC">
      <w:pPr>
        <w:spacing w:line="240" w:lineRule="auto"/>
        <w:ind w:firstLine="1134"/>
        <w:jc w:val="both"/>
        <w:rPr>
          <w:rFonts w:ascii="Times New Roman" w:hAnsi="Times New Roman"/>
          <w:sz w:val="24"/>
          <w:szCs w:val="24"/>
        </w:rPr>
      </w:pPr>
      <w:r>
        <w:rPr>
          <w:rFonts w:ascii="Times New Roman" w:hAnsi="Times New Roman"/>
          <w:sz w:val="24"/>
          <w:szCs w:val="24"/>
        </w:rPr>
        <w:t>Fiksuotieji darbo užmokesčio įkainiai (</w:t>
      </w:r>
      <w:r w:rsidRPr="00C74D29">
        <w:rPr>
          <w:rFonts w:ascii="Times New Roman" w:hAnsi="Times New Roman"/>
          <w:sz w:val="24"/>
          <w:szCs w:val="24"/>
        </w:rPr>
        <w:t>FĮ</w:t>
      </w:r>
      <w:r w:rsidRPr="00C74D29">
        <w:rPr>
          <w:rFonts w:ascii="Times New Roman" w:hAnsi="Times New Roman"/>
          <w:sz w:val="24"/>
          <w:szCs w:val="24"/>
          <w:vertAlign w:val="subscript"/>
        </w:rPr>
        <w:t xml:space="preserve">DU soc. </w:t>
      </w:r>
      <w:proofErr w:type="spellStart"/>
      <w:r w:rsidRPr="00C74D29">
        <w:rPr>
          <w:rFonts w:ascii="Times New Roman" w:hAnsi="Times New Roman"/>
          <w:sz w:val="24"/>
          <w:szCs w:val="24"/>
          <w:vertAlign w:val="subscript"/>
        </w:rPr>
        <w:t>darb</w:t>
      </w:r>
      <w:proofErr w:type="spellEnd"/>
      <w:r w:rsidRPr="00C74D29">
        <w:rPr>
          <w:rFonts w:ascii="Times New Roman" w:hAnsi="Times New Roman"/>
          <w:sz w:val="24"/>
          <w:szCs w:val="24"/>
          <w:vertAlign w:val="subscript"/>
        </w:rPr>
        <w:t>.</w:t>
      </w:r>
      <w:r w:rsidRPr="00C74D29">
        <w:rPr>
          <w:rFonts w:ascii="Times New Roman" w:hAnsi="Times New Roman"/>
          <w:sz w:val="24"/>
          <w:szCs w:val="24"/>
        </w:rPr>
        <w:t>, FĮ</w:t>
      </w:r>
      <w:r w:rsidRPr="00C74D29">
        <w:rPr>
          <w:rFonts w:ascii="Times New Roman" w:hAnsi="Times New Roman"/>
          <w:sz w:val="24"/>
          <w:szCs w:val="24"/>
          <w:vertAlign w:val="subscript"/>
        </w:rPr>
        <w:t xml:space="preserve">DU soc. </w:t>
      </w:r>
      <w:proofErr w:type="spellStart"/>
      <w:r w:rsidRPr="00C74D29">
        <w:rPr>
          <w:rFonts w:ascii="Times New Roman" w:hAnsi="Times New Roman"/>
          <w:sz w:val="24"/>
          <w:szCs w:val="24"/>
          <w:vertAlign w:val="subscript"/>
        </w:rPr>
        <w:t>pad</w:t>
      </w:r>
      <w:proofErr w:type="spellEnd"/>
      <w:r w:rsidRPr="00C74D29">
        <w:rPr>
          <w:rFonts w:ascii="Times New Roman" w:hAnsi="Times New Roman"/>
          <w:sz w:val="24"/>
          <w:szCs w:val="24"/>
          <w:vertAlign w:val="subscript"/>
        </w:rPr>
        <w:t>.</w:t>
      </w:r>
      <w:r w:rsidRPr="00C74D29">
        <w:rPr>
          <w:rFonts w:ascii="Times New Roman" w:hAnsi="Times New Roman"/>
          <w:sz w:val="24"/>
          <w:szCs w:val="24"/>
        </w:rPr>
        <w:t>, FĮ</w:t>
      </w:r>
      <w:r w:rsidRPr="00C74D29">
        <w:rPr>
          <w:rFonts w:ascii="Times New Roman" w:hAnsi="Times New Roman"/>
          <w:sz w:val="24"/>
          <w:szCs w:val="24"/>
          <w:vertAlign w:val="subscript"/>
        </w:rPr>
        <w:t xml:space="preserve">DU </w:t>
      </w:r>
      <w:proofErr w:type="spellStart"/>
      <w:r w:rsidRPr="00C74D29">
        <w:rPr>
          <w:rFonts w:ascii="Times New Roman" w:hAnsi="Times New Roman"/>
          <w:sz w:val="24"/>
          <w:szCs w:val="24"/>
          <w:vertAlign w:val="subscript"/>
        </w:rPr>
        <w:t>psichol</w:t>
      </w:r>
      <w:proofErr w:type="spellEnd"/>
      <w:r w:rsidRPr="00C74D29">
        <w:rPr>
          <w:rFonts w:ascii="Times New Roman" w:hAnsi="Times New Roman"/>
          <w:sz w:val="24"/>
          <w:szCs w:val="24"/>
          <w:vertAlign w:val="subscript"/>
        </w:rPr>
        <w:t>.</w:t>
      </w:r>
      <w:r w:rsidRPr="001314E0">
        <w:rPr>
          <w:rFonts w:ascii="Times New Roman" w:hAnsi="Times New Roman"/>
          <w:sz w:val="24"/>
          <w:szCs w:val="24"/>
        </w:rPr>
        <w:t>) taip pat gali būti taiko</w:t>
      </w:r>
      <w:r>
        <w:rPr>
          <w:rFonts w:ascii="Times New Roman" w:hAnsi="Times New Roman"/>
          <w:sz w:val="24"/>
          <w:szCs w:val="24"/>
        </w:rPr>
        <w:t>mi projektuose, kuriuose bus patiriamos tokių pačių pareigybių darbuotojų darbo užmokesčio išlaidos, jei nebus kitų apribojimų.</w:t>
      </w:r>
    </w:p>
    <w:p w:rsidR="00D25DEC" w:rsidRPr="000837F1" w:rsidRDefault="00D25DEC" w:rsidP="00D25DEC">
      <w:pPr>
        <w:spacing w:after="0" w:line="240" w:lineRule="auto"/>
        <w:ind w:firstLine="1134"/>
        <w:jc w:val="both"/>
        <w:rPr>
          <w:rFonts w:ascii="Times New Roman" w:hAnsi="Times New Roman"/>
          <w:sz w:val="24"/>
          <w:szCs w:val="24"/>
        </w:rPr>
      </w:pPr>
      <w:r w:rsidRPr="00351F74">
        <w:rPr>
          <w:rFonts w:ascii="Times New Roman" w:hAnsi="Times New Roman"/>
          <w:sz w:val="24"/>
          <w:szCs w:val="24"/>
        </w:rPr>
        <w:t>Tyrimo ataskaitoje nustatyti asmenų, priklausomų nuo psichoaktyviųjų medžiagų, reabilitacij</w:t>
      </w:r>
      <w:r w:rsidRPr="00806175">
        <w:rPr>
          <w:rFonts w:ascii="Times New Roman" w:hAnsi="Times New Roman"/>
          <w:sz w:val="24"/>
          <w:szCs w:val="24"/>
        </w:rPr>
        <w:t xml:space="preserve">os </w:t>
      </w:r>
      <w:r w:rsidRPr="006D5632">
        <w:rPr>
          <w:rFonts w:ascii="Times New Roman" w:hAnsi="Times New Roman"/>
          <w:sz w:val="24"/>
          <w:szCs w:val="24"/>
        </w:rPr>
        <w:t xml:space="preserve">fiksuotųjų įkainių dydžiai taikomi </w:t>
      </w:r>
      <w:r w:rsidRPr="00FF461E">
        <w:rPr>
          <w:rFonts w:ascii="Times New Roman" w:hAnsi="Times New Roman"/>
          <w:sz w:val="24"/>
          <w:szCs w:val="24"/>
        </w:rPr>
        <w:t>nuo tos dienos, kai Tyrimo ataskaitai pritaria Lietuvos Respublikos finansų ministerija. Šioje ataskaitoje nustatyti fiksuotųjų įkainių dydžiai keičiami tyrimo ataskaitą išdėstant nauja redakcija ir įsigalioja nuo tos dienos, kai pakeitimams pritaria Lietuvos Respublikos finansų ministerija. Pakeisti fiksuotųjų įkainių dydžiai gali būti taikomi projektuose, finansuojamuose pagal anksčiau sudarytas projektų sutartis, jei</w:t>
      </w:r>
      <w:r w:rsidRPr="00351F74">
        <w:rPr>
          <w:rFonts w:ascii="Times New Roman" w:hAnsi="Times New Roman"/>
          <w:sz w:val="24"/>
          <w:szCs w:val="24"/>
        </w:rPr>
        <w:t>gu tokia galimybė numatyta projektų finansavimo sąlygų aprašuose ir (ar) projektų sutartyse.</w:t>
      </w:r>
    </w:p>
    <w:p w:rsidR="002D6642" w:rsidRDefault="006558FD" w:rsidP="006558FD">
      <w:pPr>
        <w:pStyle w:val="Antrat1"/>
        <w:numPr>
          <w:ilvl w:val="0"/>
          <w:numId w:val="0"/>
        </w:numPr>
        <w:spacing w:before="0"/>
        <w:jc w:val="left"/>
      </w:pPr>
      <w:r>
        <w:t xml:space="preserve"> </w:t>
      </w:r>
    </w:p>
    <w:sectPr w:rsidR="002D6642" w:rsidSect="00D25DEC">
      <w:footerReference w:type="default" r:id="rId9"/>
      <w:headerReference w:type="first" r:id="rId10"/>
      <w:pgSz w:w="11906" w:h="16838"/>
      <w:pgMar w:top="993" w:right="567" w:bottom="1134" w:left="85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8EA" w:rsidRDefault="00E358EA" w:rsidP="00D25DEC">
      <w:pPr>
        <w:spacing w:after="0" w:line="240" w:lineRule="auto"/>
      </w:pPr>
      <w:r>
        <w:separator/>
      </w:r>
    </w:p>
  </w:endnote>
  <w:endnote w:type="continuationSeparator" w:id="0">
    <w:p w:rsidR="00E358EA" w:rsidRDefault="00E358EA" w:rsidP="00D25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7" w:usb1="00000000" w:usb2="00000000" w:usb3="00000000" w:csb0="0000008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DEC" w:rsidRPr="00D91CD0" w:rsidRDefault="00D25DEC">
    <w:pPr>
      <w:pStyle w:val="Porat"/>
      <w:jc w:val="center"/>
      <w:rPr>
        <w:rFonts w:ascii="Times New Roman" w:hAnsi="Times New Roman"/>
      </w:rPr>
    </w:pPr>
    <w:r w:rsidRPr="00D91CD0">
      <w:rPr>
        <w:rFonts w:ascii="Times New Roman" w:hAnsi="Times New Roman"/>
      </w:rPr>
      <w:fldChar w:fldCharType="begin"/>
    </w:r>
    <w:r w:rsidRPr="00D91CD0">
      <w:rPr>
        <w:rFonts w:ascii="Times New Roman" w:hAnsi="Times New Roman"/>
      </w:rPr>
      <w:instrText xml:space="preserve"> PAGE   \* MERGEFORMAT </w:instrText>
    </w:r>
    <w:r w:rsidRPr="00D91CD0">
      <w:rPr>
        <w:rFonts w:ascii="Times New Roman" w:hAnsi="Times New Roman"/>
      </w:rPr>
      <w:fldChar w:fldCharType="separate"/>
    </w:r>
    <w:r w:rsidR="00100CC5">
      <w:rPr>
        <w:rFonts w:ascii="Times New Roman" w:hAnsi="Times New Roman"/>
        <w:noProof/>
      </w:rPr>
      <w:t>6</w:t>
    </w:r>
    <w:r w:rsidRPr="00D91CD0">
      <w:rPr>
        <w:rFonts w:ascii="Times New Roman" w:hAnsi="Times New Roman"/>
      </w:rPr>
      <w:fldChar w:fldCharType="end"/>
    </w:r>
  </w:p>
  <w:p w:rsidR="00D25DEC" w:rsidRDefault="00D25DE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8EA" w:rsidRDefault="00E358EA" w:rsidP="00D25DEC">
      <w:pPr>
        <w:spacing w:after="0" w:line="240" w:lineRule="auto"/>
      </w:pPr>
      <w:r>
        <w:separator/>
      </w:r>
    </w:p>
  </w:footnote>
  <w:footnote w:type="continuationSeparator" w:id="0">
    <w:p w:rsidR="00E358EA" w:rsidRDefault="00E358EA" w:rsidP="00D25DEC">
      <w:pPr>
        <w:spacing w:after="0" w:line="240" w:lineRule="auto"/>
      </w:pPr>
      <w:r>
        <w:continuationSeparator/>
      </w:r>
    </w:p>
  </w:footnote>
  <w:footnote w:id="1">
    <w:p w:rsidR="00D25DEC" w:rsidRDefault="00D25DEC" w:rsidP="00D25DEC">
      <w:pPr>
        <w:pStyle w:val="Puslapioinaostekstas"/>
      </w:pPr>
      <w:r>
        <w:rPr>
          <w:rStyle w:val="Puslapioinaosnuoroda"/>
        </w:rPr>
        <w:footnoteRef/>
      </w:r>
      <w:r>
        <w:t xml:space="preserve"> </w:t>
      </w:r>
      <w:r w:rsidRPr="0007469B">
        <w:rPr>
          <w:rFonts w:ascii="Times New Roman" w:hAnsi="Times New Roman"/>
        </w:rPr>
        <w:t>Žr. 1 priedas.</w:t>
      </w:r>
    </w:p>
  </w:footnote>
  <w:footnote w:id="2">
    <w:p w:rsidR="00D25DEC" w:rsidRPr="0007469B" w:rsidRDefault="00D25DEC" w:rsidP="00D25DEC">
      <w:pPr>
        <w:pStyle w:val="Puslapioinaostekstas"/>
        <w:rPr>
          <w:rFonts w:ascii="Times New Roman" w:hAnsi="Times New Roman"/>
        </w:rPr>
      </w:pPr>
      <w:r w:rsidRPr="0007469B">
        <w:rPr>
          <w:rStyle w:val="Puslapioinaosnuoroda"/>
          <w:rFonts w:ascii="Times New Roman" w:hAnsi="Times New Roman"/>
        </w:rPr>
        <w:footnoteRef/>
      </w:r>
      <w:r w:rsidRPr="0007469B">
        <w:rPr>
          <w:rFonts w:ascii="Times New Roman" w:hAnsi="Times New Roman"/>
        </w:rPr>
        <w:t xml:space="preserve"> Žr. 1 priedas</w:t>
      </w:r>
      <w:r>
        <w:rPr>
          <w:rFonts w:ascii="Times New Roman" w:hAnsi="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DEC" w:rsidRDefault="00100CC5" w:rsidP="00D25DEC">
    <w:pPr>
      <w:pStyle w:val="Antrats"/>
      <w:ind w:left="5954"/>
      <w:rPr>
        <w:sz w:val="16"/>
        <w:szCs w:val="16"/>
      </w:rPr>
    </w:pPr>
    <w:r w:rsidRPr="00100CC5">
      <w:rPr>
        <w:sz w:val="16"/>
        <w:szCs w:val="16"/>
      </w:rPr>
      <w:t>Lietuvos Respublikos socialinės apsaugos ir darbo ministerija</w:t>
    </w:r>
    <w:r>
      <w:rPr>
        <w:sz w:val="16"/>
        <w:szCs w:val="16"/>
      </w:rPr>
      <w:t xml:space="preserve"> </w:t>
    </w:r>
    <w:r w:rsidRPr="00100CC5">
      <w:rPr>
        <w:sz w:val="16"/>
        <w:szCs w:val="16"/>
      </w:rPr>
      <w:t>2015 m. rugpjūčio 26 d.</w:t>
    </w:r>
    <w:r>
      <w:rPr>
        <w:rFonts w:ascii="Times New Roman" w:hAnsi="Times New Roman"/>
        <w:sz w:val="24"/>
        <w:szCs w:val="24"/>
      </w:rPr>
      <w:t xml:space="preserve"> </w:t>
    </w:r>
    <w:r w:rsidR="00D25DEC">
      <w:rPr>
        <w:sz w:val="16"/>
        <w:szCs w:val="16"/>
      </w:rPr>
      <w:t>A</w:t>
    </w:r>
    <w:r w:rsidR="00D25DEC" w:rsidRPr="00A31A07">
      <w:rPr>
        <w:sz w:val="16"/>
        <w:szCs w:val="16"/>
      </w:rPr>
      <w:t>smenų, priklausomų nuo psichoaktyviųjų medžiagų, reabilitacijos fiksuotųjų įkainių nustatymo</w:t>
    </w:r>
    <w:r w:rsidR="00D25DEC">
      <w:rPr>
        <w:sz w:val="16"/>
        <w:szCs w:val="16"/>
      </w:rPr>
      <w:t xml:space="preserve"> </w:t>
    </w:r>
    <w:r w:rsidR="00D25DEC" w:rsidRPr="00A31A07">
      <w:rPr>
        <w:sz w:val="16"/>
        <w:szCs w:val="16"/>
      </w:rPr>
      <w:t>tyrimo ataskaita</w:t>
    </w:r>
  </w:p>
  <w:p w:rsidR="00D25DEC" w:rsidRDefault="00100CC5" w:rsidP="00D25DEC">
    <w:pPr>
      <w:pStyle w:val="Antrats"/>
      <w:ind w:left="5954"/>
      <w:rPr>
        <w:sz w:val="16"/>
        <w:szCs w:val="16"/>
      </w:rPr>
    </w:pPr>
    <w:r>
      <w:rPr>
        <w:sz w:val="16"/>
        <w:szCs w:val="16"/>
      </w:rPr>
      <w:t>2017 m. liepos 31</w:t>
    </w:r>
    <w:r w:rsidR="00D25DEC">
      <w:rPr>
        <w:sz w:val="16"/>
        <w:szCs w:val="16"/>
      </w:rPr>
      <w:t xml:space="preserve"> d. redakcija</w:t>
    </w:r>
  </w:p>
  <w:p w:rsidR="00D25DEC" w:rsidRDefault="00D25DE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12662"/>
    <w:multiLevelType w:val="hybridMultilevel"/>
    <w:tmpl w:val="8392F9E6"/>
    <w:lvl w:ilvl="0" w:tplc="536E1B56">
      <w:start w:val="1"/>
      <w:numFmt w:val="decimal"/>
      <w:lvlText w:val="IV.%1."/>
      <w:lvlJc w:val="center"/>
      <w:pPr>
        <w:ind w:left="3207" w:hanging="360"/>
      </w:pPr>
      <w:rPr>
        <w:rFonts w:cs="Times New Roman" w:hint="default"/>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tplc="04270019" w:tentative="1">
      <w:start w:val="1"/>
      <w:numFmt w:val="lowerLetter"/>
      <w:lvlText w:val="%2."/>
      <w:lvlJc w:val="left"/>
      <w:pPr>
        <w:ind w:left="3927" w:hanging="360"/>
      </w:pPr>
    </w:lvl>
    <w:lvl w:ilvl="2" w:tplc="0427001B" w:tentative="1">
      <w:start w:val="1"/>
      <w:numFmt w:val="lowerRoman"/>
      <w:lvlText w:val="%3."/>
      <w:lvlJc w:val="right"/>
      <w:pPr>
        <w:ind w:left="4647" w:hanging="180"/>
      </w:pPr>
    </w:lvl>
    <w:lvl w:ilvl="3" w:tplc="0427000F" w:tentative="1">
      <w:start w:val="1"/>
      <w:numFmt w:val="decimal"/>
      <w:lvlText w:val="%4."/>
      <w:lvlJc w:val="left"/>
      <w:pPr>
        <w:ind w:left="5367" w:hanging="360"/>
      </w:pPr>
    </w:lvl>
    <w:lvl w:ilvl="4" w:tplc="04270019" w:tentative="1">
      <w:start w:val="1"/>
      <w:numFmt w:val="lowerLetter"/>
      <w:lvlText w:val="%5."/>
      <w:lvlJc w:val="left"/>
      <w:pPr>
        <w:ind w:left="6087" w:hanging="360"/>
      </w:pPr>
    </w:lvl>
    <w:lvl w:ilvl="5" w:tplc="0427001B" w:tentative="1">
      <w:start w:val="1"/>
      <w:numFmt w:val="lowerRoman"/>
      <w:lvlText w:val="%6."/>
      <w:lvlJc w:val="right"/>
      <w:pPr>
        <w:ind w:left="6807" w:hanging="180"/>
      </w:pPr>
    </w:lvl>
    <w:lvl w:ilvl="6" w:tplc="0427000F" w:tentative="1">
      <w:start w:val="1"/>
      <w:numFmt w:val="decimal"/>
      <w:lvlText w:val="%7."/>
      <w:lvlJc w:val="left"/>
      <w:pPr>
        <w:ind w:left="7527" w:hanging="360"/>
      </w:pPr>
    </w:lvl>
    <w:lvl w:ilvl="7" w:tplc="04270019" w:tentative="1">
      <w:start w:val="1"/>
      <w:numFmt w:val="lowerLetter"/>
      <w:lvlText w:val="%8."/>
      <w:lvlJc w:val="left"/>
      <w:pPr>
        <w:ind w:left="8247" w:hanging="360"/>
      </w:pPr>
    </w:lvl>
    <w:lvl w:ilvl="8" w:tplc="0427001B" w:tentative="1">
      <w:start w:val="1"/>
      <w:numFmt w:val="lowerRoman"/>
      <w:lvlText w:val="%9."/>
      <w:lvlJc w:val="right"/>
      <w:pPr>
        <w:ind w:left="8967" w:hanging="180"/>
      </w:pPr>
    </w:lvl>
  </w:abstractNum>
  <w:abstractNum w:abstractNumId="1">
    <w:nsid w:val="09DD24E1"/>
    <w:multiLevelType w:val="hybridMultilevel"/>
    <w:tmpl w:val="A6BE6440"/>
    <w:lvl w:ilvl="0" w:tplc="0427000F">
      <w:start w:val="1"/>
      <w:numFmt w:val="decimal"/>
      <w:lvlText w:val="%1."/>
      <w:lvlJc w:val="left"/>
      <w:pPr>
        <w:ind w:left="3087" w:hanging="360"/>
      </w:pPr>
    </w:lvl>
    <w:lvl w:ilvl="1" w:tplc="04270019" w:tentative="1">
      <w:start w:val="1"/>
      <w:numFmt w:val="lowerLetter"/>
      <w:lvlText w:val="%2."/>
      <w:lvlJc w:val="left"/>
      <w:pPr>
        <w:ind w:left="3807" w:hanging="360"/>
      </w:pPr>
    </w:lvl>
    <w:lvl w:ilvl="2" w:tplc="0427001B" w:tentative="1">
      <w:start w:val="1"/>
      <w:numFmt w:val="lowerRoman"/>
      <w:lvlText w:val="%3."/>
      <w:lvlJc w:val="right"/>
      <w:pPr>
        <w:ind w:left="4527" w:hanging="180"/>
      </w:pPr>
    </w:lvl>
    <w:lvl w:ilvl="3" w:tplc="0427000F" w:tentative="1">
      <w:start w:val="1"/>
      <w:numFmt w:val="decimal"/>
      <w:lvlText w:val="%4."/>
      <w:lvlJc w:val="left"/>
      <w:pPr>
        <w:ind w:left="5247" w:hanging="360"/>
      </w:pPr>
    </w:lvl>
    <w:lvl w:ilvl="4" w:tplc="04270019" w:tentative="1">
      <w:start w:val="1"/>
      <w:numFmt w:val="lowerLetter"/>
      <w:lvlText w:val="%5."/>
      <w:lvlJc w:val="left"/>
      <w:pPr>
        <w:ind w:left="5967" w:hanging="360"/>
      </w:pPr>
    </w:lvl>
    <w:lvl w:ilvl="5" w:tplc="0427001B" w:tentative="1">
      <w:start w:val="1"/>
      <w:numFmt w:val="lowerRoman"/>
      <w:lvlText w:val="%6."/>
      <w:lvlJc w:val="right"/>
      <w:pPr>
        <w:ind w:left="6687" w:hanging="180"/>
      </w:pPr>
    </w:lvl>
    <w:lvl w:ilvl="6" w:tplc="0427000F" w:tentative="1">
      <w:start w:val="1"/>
      <w:numFmt w:val="decimal"/>
      <w:lvlText w:val="%7."/>
      <w:lvlJc w:val="left"/>
      <w:pPr>
        <w:ind w:left="7407" w:hanging="360"/>
      </w:pPr>
    </w:lvl>
    <w:lvl w:ilvl="7" w:tplc="04270019" w:tentative="1">
      <w:start w:val="1"/>
      <w:numFmt w:val="lowerLetter"/>
      <w:lvlText w:val="%8."/>
      <w:lvlJc w:val="left"/>
      <w:pPr>
        <w:ind w:left="8127" w:hanging="360"/>
      </w:pPr>
    </w:lvl>
    <w:lvl w:ilvl="8" w:tplc="0427001B" w:tentative="1">
      <w:start w:val="1"/>
      <w:numFmt w:val="lowerRoman"/>
      <w:lvlText w:val="%9."/>
      <w:lvlJc w:val="right"/>
      <w:pPr>
        <w:ind w:left="8847" w:hanging="180"/>
      </w:pPr>
    </w:lvl>
  </w:abstractNum>
  <w:abstractNum w:abstractNumId="2">
    <w:nsid w:val="115653F6"/>
    <w:multiLevelType w:val="hybridMultilevel"/>
    <w:tmpl w:val="F210D0BE"/>
    <w:lvl w:ilvl="0" w:tplc="E47C272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nsid w:val="26280440"/>
    <w:multiLevelType w:val="hybridMultilevel"/>
    <w:tmpl w:val="83642C9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nsid w:val="2A3576E1"/>
    <w:multiLevelType w:val="hybridMultilevel"/>
    <w:tmpl w:val="B54E1F92"/>
    <w:lvl w:ilvl="0" w:tplc="6E3C6ABE">
      <w:start w:val="1"/>
      <w:numFmt w:val="upperRoman"/>
      <w:pStyle w:val="Antrat1"/>
      <w:lvlText w:val="%1."/>
      <w:lvlJc w:val="right"/>
      <w:pPr>
        <w:ind w:left="433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2C3B0BF7"/>
    <w:multiLevelType w:val="hybridMultilevel"/>
    <w:tmpl w:val="26B6687A"/>
    <w:lvl w:ilvl="0" w:tplc="265E579A">
      <w:start w:val="1"/>
      <w:numFmt w:val="decimal"/>
      <w:lvlText w:val="%1."/>
      <w:lvlJc w:val="left"/>
      <w:pPr>
        <w:ind w:left="2214" w:hanging="360"/>
      </w:pPr>
      <w:rPr>
        <w:rFonts w:hint="default"/>
      </w:rPr>
    </w:lvl>
    <w:lvl w:ilvl="1" w:tplc="04270019" w:tentative="1">
      <w:start w:val="1"/>
      <w:numFmt w:val="lowerLetter"/>
      <w:lvlText w:val="%2."/>
      <w:lvlJc w:val="left"/>
      <w:pPr>
        <w:ind w:left="2934" w:hanging="360"/>
      </w:pPr>
    </w:lvl>
    <w:lvl w:ilvl="2" w:tplc="0427001B" w:tentative="1">
      <w:start w:val="1"/>
      <w:numFmt w:val="lowerRoman"/>
      <w:lvlText w:val="%3."/>
      <w:lvlJc w:val="right"/>
      <w:pPr>
        <w:ind w:left="3654" w:hanging="180"/>
      </w:pPr>
    </w:lvl>
    <w:lvl w:ilvl="3" w:tplc="0427000F" w:tentative="1">
      <w:start w:val="1"/>
      <w:numFmt w:val="decimal"/>
      <w:lvlText w:val="%4."/>
      <w:lvlJc w:val="left"/>
      <w:pPr>
        <w:ind w:left="4374" w:hanging="360"/>
      </w:pPr>
    </w:lvl>
    <w:lvl w:ilvl="4" w:tplc="04270019" w:tentative="1">
      <w:start w:val="1"/>
      <w:numFmt w:val="lowerLetter"/>
      <w:lvlText w:val="%5."/>
      <w:lvlJc w:val="left"/>
      <w:pPr>
        <w:ind w:left="5094" w:hanging="360"/>
      </w:pPr>
    </w:lvl>
    <w:lvl w:ilvl="5" w:tplc="0427001B" w:tentative="1">
      <w:start w:val="1"/>
      <w:numFmt w:val="lowerRoman"/>
      <w:lvlText w:val="%6."/>
      <w:lvlJc w:val="right"/>
      <w:pPr>
        <w:ind w:left="5814" w:hanging="180"/>
      </w:pPr>
    </w:lvl>
    <w:lvl w:ilvl="6" w:tplc="0427000F" w:tentative="1">
      <w:start w:val="1"/>
      <w:numFmt w:val="decimal"/>
      <w:lvlText w:val="%7."/>
      <w:lvlJc w:val="left"/>
      <w:pPr>
        <w:ind w:left="6534" w:hanging="360"/>
      </w:pPr>
    </w:lvl>
    <w:lvl w:ilvl="7" w:tplc="04270019" w:tentative="1">
      <w:start w:val="1"/>
      <w:numFmt w:val="lowerLetter"/>
      <w:lvlText w:val="%8."/>
      <w:lvlJc w:val="left"/>
      <w:pPr>
        <w:ind w:left="7254" w:hanging="360"/>
      </w:pPr>
    </w:lvl>
    <w:lvl w:ilvl="8" w:tplc="0427001B" w:tentative="1">
      <w:start w:val="1"/>
      <w:numFmt w:val="lowerRoman"/>
      <w:lvlText w:val="%9."/>
      <w:lvlJc w:val="right"/>
      <w:pPr>
        <w:ind w:left="7974" w:hanging="180"/>
      </w:pPr>
    </w:lvl>
  </w:abstractNum>
  <w:abstractNum w:abstractNumId="6">
    <w:nsid w:val="2CDC1CF0"/>
    <w:multiLevelType w:val="hybridMultilevel"/>
    <w:tmpl w:val="9438AFFA"/>
    <w:lvl w:ilvl="0" w:tplc="0427000F">
      <w:start w:val="1"/>
      <w:numFmt w:val="decimal"/>
      <w:lvlText w:val="%1."/>
      <w:lvlJc w:val="left"/>
      <w:pPr>
        <w:ind w:left="927" w:hanging="360"/>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7">
    <w:nsid w:val="348500D1"/>
    <w:multiLevelType w:val="hybridMultilevel"/>
    <w:tmpl w:val="5F048A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3E3077E3"/>
    <w:multiLevelType w:val="hybridMultilevel"/>
    <w:tmpl w:val="62780846"/>
    <w:lvl w:ilvl="0" w:tplc="0427000F">
      <w:start w:val="1"/>
      <w:numFmt w:val="decimal"/>
      <w:lvlText w:val="%1."/>
      <w:lvlJc w:val="left"/>
      <w:pPr>
        <w:ind w:left="927" w:hanging="360"/>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9">
    <w:nsid w:val="3EA86E4B"/>
    <w:multiLevelType w:val="hybridMultilevel"/>
    <w:tmpl w:val="CCDCC978"/>
    <w:lvl w:ilvl="0" w:tplc="6D1ADD5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0">
    <w:nsid w:val="49947311"/>
    <w:multiLevelType w:val="hybridMultilevel"/>
    <w:tmpl w:val="96967926"/>
    <w:lvl w:ilvl="0" w:tplc="16D8CAB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4C1E659B"/>
    <w:multiLevelType w:val="hybridMultilevel"/>
    <w:tmpl w:val="7CA8BDF8"/>
    <w:lvl w:ilvl="0" w:tplc="0427000F">
      <w:start w:val="1"/>
      <w:numFmt w:val="decimal"/>
      <w:lvlText w:val="%1."/>
      <w:lvlJc w:val="left"/>
      <w:pPr>
        <w:ind w:left="2214" w:hanging="360"/>
      </w:pPr>
      <w:rPr>
        <w:rFonts w:hint="default"/>
      </w:rPr>
    </w:lvl>
    <w:lvl w:ilvl="1" w:tplc="04270019">
      <w:start w:val="1"/>
      <w:numFmt w:val="lowerLetter"/>
      <w:lvlText w:val="%2."/>
      <w:lvlJc w:val="left"/>
      <w:pPr>
        <w:ind w:left="2934" w:hanging="360"/>
      </w:pPr>
    </w:lvl>
    <w:lvl w:ilvl="2" w:tplc="0427001B" w:tentative="1">
      <w:start w:val="1"/>
      <w:numFmt w:val="lowerRoman"/>
      <w:lvlText w:val="%3."/>
      <w:lvlJc w:val="right"/>
      <w:pPr>
        <w:ind w:left="3654" w:hanging="180"/>
      </w:pPr>
    </w:lvl>
    <w:lvl w:ilvl="3" w:tplc="0427000F" w:tentative="1">
      <w:start w:val="1"/>
      <w:numFmt w:val="decimal"/>
      <w:lvlText w:val="%4."/>
      <w:lvlJc w:val="left"/>
      <w:pPr>
        <w:ind w:left="4374" w:hanging="360"/>
      </w:pPr>
    </w:lvl>
    <w:lvl w:ilvl="4" w:tplc="04270019" w:tentative="1">
      <w:start w:val="1"/>
      <w:numFmt w:val="lowerLetter"/>
      <w:lvlText w:val="%5."/>
      <w:lvlJc w:val="left"/>
      <w:pPr>
        <w:ind w:left="5094" w:hanging="360"/>
      </w:pPr>
    </w:lvl>
    <w:lvl w:ilvl="5" w:tplc="0427001B" w:tentative="1">
      <w:start w:val="1"/>
      <w:numFmt w:val="lowerRoman"/>
      <w:lvlText w:val="%6."/>
      <w:lvlJc w:val="right"/>
      <w:pPr>
        <w:ind w:left="5814" w:hanging="180"/>
      </w:pPr>
    </w:lvl>
    <w:lvl w:ilvl="6" w:tplc="0427000F" w:tentative="1">
      <w:start w:val="1"/>
      <w:numFmt w:val="decimal"/>
      <w:lvlText w:val="%7."/>
      <w:lvlJc w:val="left"/>
      <w:pPr>
        <w:ind w:left="6534" w:hanging="360"/>
      </w:pPr>
    </w:lvl>
    <w:lvl w:ilvl="7" w:tplc="04270019" w:tentative="1">
      <w:start w:val="1"/>
      <w:numFmt w:val="lowerLetter"/>
      <w:lvlText w:val="%8."/>
      <w:lvlJc w:val="left"/>
      <w:pPr>
        <w:ind w:left="7254" w:hanging="360"/>
      </w:pPr>
    </w:lvl>
    <w:lvl w:ilvl="8" w:tplc="0427001B" w:tentative="1">
      <w:start w:val="1"/>
      <w:numFmt w:val="lowerRoman"/>
      <w:lvlText w:val="%9."/>
      <w:lvlJc w:val="right"/>
      <w:pPr>
        <w:ind w:left="7974" w:hanging="180"/>
      </w:pPr>
    </w:lvl>
  </w:abstractNum>
  <w:abstractNum w:abstractNumId="12">
    <w:nsid w:val="4FB476F9"/>
    <w:multiLevelType w:val="hybridMultilevel"/>
    <w:tmpl w:val="2012A528"/>
    <w:lvl w:ilvl="0" w:tplc="8F6216D4">
      <w:start w:val="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505216D2"/>
    <w:multiLevelType w:val="hybridMultilevel"/>
    <w:tmpl w:val="D92E3E84"/>
    <w:lvl w:ilvl="0" w:tplc="EAA2D7EA">
      <w:start w:val="1"/>
      <w:numFmt w:val="upperRoman"/>
      <w:lvlText w:val="%1."/>
      <w:lvlJc w:val="left"/>
      <w:pPr>
        <w:ind w:left="1854" w:hanging="72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4">
    <w:nsid w:val="53D00C92"/>
    <w:multiLevelType w:val="hybridMultilevel"/>
    <w:tmpl w:val="68645F16"/>
    <w:lvl w:ilvl="0" w:tplc="6A06C392">
      <w:start w:val="1"/>
      <w:numFmt w:val="decimal"/>
      <w:lvlText w:val="%1)"/>
      <w:lvlJc w:val="left"/>
      <w:pPr>
        <w:ind w:left="720" w:hanging="360"/>
      </w:pPr>
      <w:rPr>
        <w:rFonts w:ascii="Calibri" w:eastAsia="Calibri" w:hAnsi="Calibr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5C7371AF"/>
    <w:multiLevelType w:val="multilevel"/>
    <w:tmpl w:val="164EFBE2"/>
    <w:lvl w:ilvl="0">
      <w:start w:val="2"/>
      <w:numFmt w:val="decimal"/>
      <w:lvlText w:val="%1."/>
      <w:lvlJc w:val="left"/>
      <w:pPr>
        <w:ind w:left="360" w:hanging="360"/>
      </w:pPr>
      <w:rPr>
        <w:rFonts w:hint="default"/>
        <w:color w:val="000000"/>
      </w:rPr>
    </w:lvl>
    <w:lvl w:ilvl="1">
      <w:start w:val="1"/>
      <w:numFmt w:val="decimal"/>
      <w:lvlText w:val="%1.%2."/>
      <w:lvlJc w:val="left"/>
      <w:pPr>
        <w:ind w:left="1211" w:hanging="360"/>
      </w:pPr>
      <w:rPr>
        <w:rFonts w:hint="default"/>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16">
    <w:nsid w:val="60781891"/>
    <w:multiLevelType w:val="hybridMultilevel"/>
    <w:tmpl w:val="74963D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67E5770F"/>
    <w:multiLevelType w:val="hybridMultilevel"/>
    <w:tmpl w:val="F6ACD5B4"/>
    <w:lvl w:ilvl="0" w:tplc="A1DE3820">
      <w:start w:val="1"/>
      <w:numFmt w:val="decimal"/>
      <w:lvlText w:val="II.%1."/>
      <w:lvlJc w:val="center"/>
      <w:pPr>
        <w:ind w:left="2487"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696A6787"/>
    <w:multiLevelType w:val="hybridMultilevel"/>
    <w:tmpl w:val="427CFCC2"/>
    <w:lvl w:ilvl="0" w:tplc="F5C65AD0">
      <w:start w:val="1"/>
      <w:numFmt w:val="decimal"/>
      <w:lvlText w:val="%1."/>
      <w:lvlJc w:val="left"/>
      <w:pPr>
        <w:tabs>
          <w:tab w:val="num" w:pos="1211"/>
        </w:tabs>
        <w:ind w:left="1211" w:hanging="360"/>
      </w:pPr>
      <w:rPr>
        <w:rFonts w:hint="default"/>
      </w:rPr>
    </w:lvl>
    <w:lvl w:ilvl="1" w:tplc="04090019">
      <w:start w:val="1"/>
      <w:numFmt w:val="lowerLetter"/>
      <w:lvlText w:val="%2."/>
      <w:lvlJc w:val="left"/>
      <w:pPr>
        <w:tabs>
          <w:tab w:val="num" w:pos="1931"/>
        </w:tabs>
        <w:ind w:left="1931" w:hanging="360"/>
      </w:pPr>
    </w:lvl>
    <w:lvl w:ilvl="2" w:tplc="0409001B">
      <w:start w:val="1"/>
      <w:numFmt w:val="lowerRoman"/>
      <w:lvlText w:val="%3."/>
      <w:lvlJc w:val="right"/>
      <w:pPr>
        <w:tabs>
          <w:tab w:val="num" w:pos="2651"/>
        </w:tabs>
        <w:ind w:left="2651" w:hanging="180"/>
      </w:pPr>
    </w:lvl>
    <w:lvl w:ilvl="3" w:tplc="0409000F">
      <w:start w:val="1"/>
      <w:numFmt w:val="decimal"/>
      <w:lvlText w:val="%4."/>
      <w:lvlJc w:val="left"/>
      <w:pPr>
        <w:tabs>
          <w:tab w:val="num" w:pos="3371"/>
        </w:tabs>
        <w:ind w:left="3371" w:hanging="360"/>
      </w:pPr>
    </w:lvl>
    <w:lvl w:ilvl="4" w:tplc="04090019">
      <w:start w:val="1"/>
      <w:numFmt w:val="lowerLetter"/>
      <w:lvlText w:val="%5."/>
      <w:lvlJc w:val="left"/>
      <w:pPr>
        <w:tabs>
          <w:tab w:val="num" w:pos="4091"/>
        </w:tabs>
        <w:ind w:left="4091" w:hanging="360"/>
      </w:pPr>
    </w:lvl>
    <w:lvl w:ilvl="5" w:tplc="0409001B">
      <w:start w:val="1"/>
      <w:numFmt w:val="lowerRoman"/>
      <w:lvlText w:val="%6."/>
      <w:lvlJc w:val="right"/>
      <w:pPr>
        <w:tabs>
          <w:tab w:val="num" w:pos="4811"/>
        </w:tabs>
        <w:ind w:left="4811" w:hanging="180"/>
      </w:pPr>
    </w:lvl>
    <w:lvl w:ilvl="6" w:tplc="0409000F">
      <w:start w:val="1"/>
      <w:numFmt w:val="decimal"/>
      <w:lvlText w:val="%7."/>
      <w:lvlJc w:val="left"/>
      <w:pPr>
        <w:tabs>
          <w:tab w:val="num" w:pos="5531"/>
        </w:tabs>
        <w:ind w:left="5531" w:hanging="360"/>
      </w:pPr>
    </w:lvl>
    <w:lvl w:ilvl="7" w:tplc="04090019">
      <w:start w:val="1"/>
      <w:numFmt w:val="lowerLetter"/>
      <w:lvlText w:val="%8."/>
      <w:lvlJc w:val="left"/>
      <w:pPr>
        <w:tabs>
          <w:tab w:val="num" w:pos="6251"/>
        </w:tabs>
        <w:ind w:left="6251" w:hanging="360"/>
      </w:pPr>
    </w:lvl>
    <w:lvl w:ilvl="8" w:tplc="0409001B">
      <w:start w:val="1"/>
      <w:numFmt w:val="lowerRoman"/>
      <w:lvlText w:val="%9."/>
      <w:lvlJc w:val="right"/>
      <w:pPr>
        <w:tabs>
          <w:tab w:val="num" w:pos="6971"/>
        </w:tabs>
        <w:ind w:left="6971" w:hanging="180"/>
      </w:pPr>
    </w:lvl>
  </w:abstractNum>
  <w:abstractNum w:abstractNumId="19">
    <w:nsid w:val="6C873C9C"/>
    <w:multiLevelType w:val="hybridMultilevel"/>
    <w:tmpl w:val="9438AFFA"/>
    <w:lvl w:ilvl="0" w:tplc="0427000F">
      <w:start w:val="1"/>
      <w:numFmt w:val="decimal"/>
      <w:lvlText w:val="%1."/>
      <w:lvlJc w:val="left"/>
      <w:pPr>
        <w:ind w:left="927" w:hanging="360"/>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20">
    <w:nsid w:val="6CA25135"/>
    <w:multiLevelType w:val="multilevel"/>
    <w:tmpl w:val="85080F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70F94FD1"/>
    <w:multiLevelType w:val="hybridMultilevel"/>
    <w:tmpl w:val="83642C9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nsid w:val="714B2676"/>
    <w:multiLevelType w:val="hybridMultilevel"/>
    <w:tmpl w:val="A6BE6440"/>
    <w:lvl w:ilvl="0" w:tplc="0427000F">
      <w:start w:val="1"/>
      <w:numFmt w:val="decimal"/>
      <w:lvlText w:val="%1."/>
      <w:lvlJc w:val="left"/>
      <w:pPr>
        <w:ind w:left="3087" w:hanging="360"/>
      </w:pPr>
    </w:lvl>
    <w:lvl w:ilvl="1" w:tplc="04270019" w:tentative="1">
      <w:start w:val="1"/>
      <w:numFmt w:val="lowerLetter"/>
      <w:lvlText w:val="%2."/>
      <w:lvlJc w:val="left"/>
      <w:pPr>
        <w:ind w:left="3807" w:hanging="360"/>
      </w:pPr>
    </w:lvl>
    <w:lvl w:ilvl="2" w:tplc="0427001B" w:tentative="1">
      <w:start w:val="1"/>
      <w:numFmt w:val="lowerRoman"/>
      <w:lvlText w:val="%3."/>
      <w:lvlJc w:val="right"/>
      <w:pPr>
        <w:ind w:left="4527" w:hanging="180"/>
      </w:pPr>
    </w:lvl>
    <w:lvl w:ilvl="3" w:tplc="0427000F" w:tentative="1">
      <w:start w:val="1"/>
      <w:numFmt w:val="decimal"/>
      <w:lvlText w:val="%4."/>
      <w:lvlJc w:val="left"/>
      <w:pPr>
        <w:ind w:left="5247" w:hanging="360"/>
      </w:pPr>
    </w:lvl>
    <w:lvl w:ilvl="4" w:tplc="04270019" w:tentative="1">
      <w:start w:val="1"/>
      <w:numFmt w:val="lowerLetter"/>
      <w:lvlText w:val="%5."/>
      <w:lvlJc w:val="left"/>
      <w:pPr>
        <w:ind w:left="5967" w:hanging="360"/>
      </w:pPr>
    </w:lvl>
    <w:lvl w:ilvl="5" w:tplc="0427001B" w:tentative="1">
      <w:start w:val="1"/>
      <w:numFmt w:val="lowerRoman"/>
      <w:lvlText w:val="%6."/>
      <w:lvlJc w:val="right"/>
      <w:pPr>
        <w:ind w:left="6687" w:hanging="180"/>
      </w:pPr>
    </w:lvl>
    <w:lvl w:ilvl="6" w:tplc="0427000F" w:tentative="1">
      <w:start w:val="1"/>
      <w:numFmt w:val="decimal"/>
      <w:lvlText w:val="%7."/>
      <w:lvlJc w:val="left"/>
      <w:pPr>
        <w:ind w:left="7407" w:hanging="360"/>
      </w:pPr>
    </w:lvl>
    <w:lvl w:ilvl="7" w:tplc="04270019" w:tentative="1">
      <w:start w:val="1"/>
      <w:numFmt w:val="lowerLetter"/>
      <w:lvlText w:val="%8."/>
      <w:lvlJc w:val="left"/>
      <w:pPr>
        <w:ind w:left="8127" w:hanging="360"/>
      </w:pPr>
    </w:lvl>
    <w:lvl w:ilvl="8" w:tplc="0427001B" w:tentative="1">
      <w:start w:val="1"/>
      <w:numFmt w:val="lowerRoman"/>
      <w:lvlText w:val="%9."/>
      <w:lvlJc w:val="right"/>
      <w:pPr>
        <w:ind w:left="8847" w:hanging="180"/>
      </w:pPr>
    </w:lvl>
  </w:abstractNum>
  <w:abstractNum w:abstractNumId="23">
    <w:nsid w:val="721568E4"/>
    <w:multiLevelType w:val="hybridMultilevel"/>
    <w:tmpl w:val="CCDCC978"/>
    <w:lvl w:ilvl="0" w:tplc="6D1ADD5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4">
    <w:nsid w:val="799B76AB"/>
    <w:multiLevelType w:val="hybridMultilevel"/>
    <w:tmpl w:val="603C759E"/>
    <w:lvl w:ilvl="0" w:tplc="B8C87754">
      <w:start w:val="1"/>
      <w:numFmt w:val="decimal"/>
      <w:lvlText w:val="%1)"/>
      <w:lvlJc w:val="left"/>
      <w:pPr>
        <w:ind w:left="1287" w:hanging="360"/>
      </w:pPr>
      <w:rPr>
        <w:rFonts w:ascii="Times New Roman" w:eastAsia="Calibri"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5">
    <w:nsid w:val="7B6C2076"/>
    <w:multiLevelType w:val="multilevel"/>
    <w:tmpl w:val="85080FF8"/>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6">
    <w:nsid w:val="7B9A10C4"/>
    <w:multiLevelType w:val="hybridMultilevel"/>
    <w:tmpl w:val="EA14AE72"/>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27">
    <w:nsid w:val="7BED19A7"/>
    <w:multiLevelType w:val="hybridMultilevel"/>
    <w:tmpl w:val="C5305682"/>
    <w:lvl w:ilvl="0" w:tplc="FFE23F6E">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abstractNumId w:val="8"/>
  </w:num>
  <w:num w:numId="2">
    <w:abstractNumId w:val="25"/>
  </w:num>
  <w:num w:numId="3">
    <w:abstractNumId w:val="16"/>
  </w:num>
  <w:num w:numId="4">
    <w:abstractNumId w:val="6"/>
  </w:num>
  <w:num w:numId="5">
    <w:abstractNumId w:val="1"/>
  </w:num>
  <w:num w:numId="6">
    <w:abstractNumId w:val="22"/>
  </w:num>
  <w:num w:numId="7">
    <w:abstractNumId w:val="19"/>
  </w:num>
  <w:num w:numId="8">
    <w:abstractNumId w:val="7"/>
  </w:num>
  <w:num w:numId="9">
    <w:abstractNumId w:val="21"/>
  </w:num>
  <w:num w:numId="10">
    <w:abstractNumId w:val="24"/>
  </w:num>
  <w:num w:numId="11">
    <w:abstractNumId w:val="20"/>
  </w:num>
  <w:num w:numId="12">
    <w:abstractNumId w:val="3"/>
  </w:num>
  <w:num w:numId="13">
    <w:abstractNumId w:val="10"/>
  </w:num>
  <w:num w:numId="14">
    <w:abstractNumId w:val="18"/>
  </w:num>
  <w:num w:numId="15">
    <w:abstractNumId w:val="13"/>
  </w:num>
  <w:num w:numId="16">
    <w:abstractNumId w:val="9"/>
  </w:num>
  <w:num w:numId="17">
    <w:abstractNumId w:val="5"/>
  </w:num>
  <w:num w:numId="18">
    <w:abstractNumId w:val="11"/>
  </w:num>
  <w:num w:numId="19">
    <w:abstractNumId w:val="26"/>
  </w:num>
  <w:num w:numId="20">
    <w:abstractNumId w:val="23"/>
  </w:num>
  <w:num w:numId="21">
    <w:abstractNumId w:val="2"/>
  </w:num>
  <w:num w:numId="22">
    <w:abstractNumId w:val="4"/>
  </w:num>
  <w:num w:numId="23">
    <w:abstractNumId w:val="17"/>
  </w:num>
  <w:num w:numId="24">
    <w:abstractNumId w:val="17"/>
    <w:lvlOverride w:ilvl="0">
      <w:startOverride w:val="1"/>
    </w:lvlOverride>
  </w:num>
  <w:num w:numId="25">
    <w:abstractNumId w:val="0"/>
  </w:num>
  <w:num w:numId="26">
    <w:abstractNumId w:val="12"/>
  </w:num>
  <w:num w:numId="27">
    <w:abstractNumId w:val="27"/>
  </w:num>
  <w:num w:numId="28">
    <w:abstractNumId w:val="14"/>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FDA"/>
    <w:rsid w:val="00100CC5"/>
    <w:rsid w:val="00254FDA"/>
    <w:rsid w:val="002D6642"/>
    <w:rsid w:val="0051278E"/>
    <w:rsid w:val="006558FD"/>
    <w:rsid w:val="00D25DEC"/>
    <w:rsid w:val="00E358EA"/>
    <w:rsid w:val="00FC01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25DEC"/>
    <w:rPr>
      <w:rFonts w:ascii="Calibri" w:eastAsia="Calibri" w:hAnsi="Calibri" w:cs="Times New Roman"/>
    </w:rPr>
  </w:style>
  <w:style w:type="paragraph" w:styleId="Antrat1">
    <w:name w:val="heading 1"/>
    <w:basedOn w:val="prastasis"/>
    <w:next w:val="prastasis"/>
    <w:link w:val="Antrat1Diagrama"/>
    <w:uiPriority w:val="9"/>
    <w:qFormat/>
    <w:rsid w:val="00D25DEC"/>
    <w:pPr>
      <w:keepNext/>
      <w:keepLines/>
      <w:numPr>
        <w:numId w:val="22"/>
      </w:numPr>
      <w:spacing w:before="480" w:after="0"/>
      <w:ind w:left="714" w:hanging="357"/>
      <w:jc w:val="center"/>
      <w:outlineLvl w:val="0"/>
    </w:pPr>
    <w:rPr>
      <w:rFonts w:ascii="Cambria" w:eastAsia="Times New Roman" w:hAnsi="Cambria"/>
      <w:b/>
      <w:bCs/>
      <w:sz w:val="28"/>
      <w:szCs w:val="28"/>
    </w:rPr>
  </w:style>
  <w:style w:type="paragraph" w:styleId="Antrat2">
    <w:name w:val="heading 2"/>
    <w:basedOn w:val="prastasis"/>
    <w:next w:val="prastasis"/>
    <w:link w:val="Antrat2Diagrama"/>
    <w:uiPriority w:val="9"/>
    <w:unhideWhenUsed/>
    <w:qFormat/>
    <w:rsid w:val="00D25DEC"/>
    <w:pPr>
      <w:keepNext/>
      <w:keepLines/>
      <w:spacing w:before="200" w:after="0"/>
      <w:outlineLvl w:val="1"/>
    </w:pPr>
    <w:rPr>
      <w:rFonts w:ascii="Cambria" w:eastAsia="Times New Roman" w:hAnsi="Cambria"/>
      <w:b/>
      <w:bCs/>
      <w:sz w:val="26"/>
      <w:szCs w:val="26"/>
    </w:rPr>
  </w:style>
  <w:style w:type="paragraph" w:styleId="Antrat3">
    <w:name w:val="heading 3"/>
    <w:basedOn w:val="prastasis"/>
    <w:next w:val="prastasis"/>
    <w:link w:val="Antrat3Diagrama"/>
    <w:uiPriority w:val="9"/>
    <w:unhideWhenUsed/>
    <w:qFormat/>
    <w:rsid w:val="00D25DEC"/>
    <w:pPr>
      <w:keepNext/>
      <w:keepLines/>
      <w:spacing w:before="200" w:after="0"/>
      <w:outlineLvl w:val="2"/>
    </w:pPr>
    <w:rPr>
      <w:rFonts w:ascii="Cambria" w:eastAsia="Times New Roman" w:hAnsi="Cambria"/>
      <w:b/>
      <w:b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25DEC"/>
    <w:rPr>
      <w:rFonts w:ascii="Cambria" w:eastAsia="Times New Roman" w:hAnsi="Cambria" w:cs="Times New Roman"/>
      <w:b/>
      <w:bCs/>
      <w:sz w:val="28"/>
      <w:szCs w:val="28"/>
    </w:rPr>
  </w:style>
  <w:style w:type="character" w:customStyle="1" w:styleId="Antrat2Diagrama">
    <w:name w:val="Antraštė 2 Diagrama"/>
    <w:basedOn w:val="Numatytasispastraiposriftas"/>
    <w:link w:val="Antrat2"/>
    <w:uiPriority w:val="9"/>
    <w:rsid w:val="00D25DEC"/>
    <w:rPr>
      <w:rFonts w:ascii="Cambria" w:eastAsia="Times New Roman" w:hAnsi="Cambria" w:cs="Times New Roman"/>
      <w:b/>
      <w:bCs/>
      <w:sz w:val="26"/>
      <w:szCs w:val="26"/>
    </w:rPr>
  </w:style>
  <w:style w:type="character" w:customStyle="1" w:styleId="Antrat3Diagrama">
    <w:name w:val="Antraštė 3 Diagrama"/>
    <w:basedOn w:val="Numatytasispastraiposriftas"/>
    <w:link w:val="Antrat3"/>
    <w:uiPriority w:val="9"/>
    <w:rsid w:val="00D25DEC"/>
    <w:rPr>
      <w:rFonts w:ascii="Cambria" w:eastAsia="Times New Roman" w:hAnsi="Cambria" w:cs="Times New Roman"/>
      <w:b/>
      <w:bCs/>
      <w:color w:val="4F81BD"/>
    </w:rPr>
  </w:style>
  <w:style w:type="paragraph" w:styleId="Sraopastraipa">
    <w:name w:val="List Paragraph"/>
    <w:basedOn w:val="prastasis"/>
    <w:qFormat/>
    <w:rsid w:val="00D25DEC"/>
    <w:pPr>
      <w:ind w:left="720"/>
    </w:pPr>
    <w:rPr>
      <w:rFonts w:eastAsia="Times New Roman" w:cs="Calibri"/>
    </w:rPr>
  </w:style>
  <w:style w:type="character" w:styleId="Hipersaitas">
    <w:name w:val="Hyperlink"/>
    <w:uiPriority w:val="99"/>
    <w:rsid w:val="00D25DEC"/>
    <w:rPr>
      <w:rFonts w:cs="Times New Roman"/>
      <w:color w:val="000000"/>
      <w:u w:val="single"/>
    </w:rPr>
  </w:style>
  <w:style w:type="paragraph" w:styleId="Pavadinimas">
    <w:name w:val="Title"/>
    <w:basedOn w:val="prastasis"/>
    <w:next w:val="prastasis"/>
    <w:link w:val="PavadinimasDiagrama"/>
    <w:uiPriority w:val="10"/>
    <w:qFormat/>
    <w:rsid w:val="00D25DEC"/>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PavadinimasDiagrama">
    <w:name w:val="Pavadinimas Diagrama"/>
    <w:basedOn w:val="Numatytasispastraiposriftas"/>
    <w:link w:val="Pavadinimas"/>
    <w:uiPriority w:val="10"/>
    <w:rsid w:val="00D25DEC"/>
    <w:rPr>
      <w:rFonts w:ascii="Cambria" w:eastAsia="Times New Roman" w:hAnsi="Cambria" w:cs="Times New Roman"/>
      <w:color w:val="17365D"/>
      <w:spacing w:val="5"/>
      <w:kern w:val="28"/>
      <w:sz w:val="52"/>
      <w:szCs w:val="52"/>
    </w:rPr>
  </w:style>
  <w:style w:type="paragraph" w:styleId="Betarp">
    <w:name w:val="No Spacing"/>
    <w:link w:val="BetarpDiagrama"/>
    <w:uiPriority w:val="1"/>
    <w:qFormat/>
    <w:rsid w:val="00D25DEC"/>
    <w:pPr>
      <w:spacing w:after="0" w:line="240" w:lineRule="auto"/>
    </w:pPr>
    <w:rPr>
      <w:rFonts w:ascii="Calibri" w:eastAsia="Times New Roman" w:hAnsi="Calibri" w:cs="Times New Roman"/>
      <w:lang w:val="en-US"/>
    </w:rPr>
  </w:style>
  <w:style w:type="character" w:customStyle="1" w:styleId="BetarpDiagrama">
    <w:name w:val="Be tarpų Diagrama"/>
    <w:link w:val="Betarp"/>
    <w:uiPriority w:val="1"/>
    <w:rsid w:val="00D25DEC"/>
    <w:rPr>
      <w:rFonts w:ascii="Calibri" w:eastAsia="Times New Roman" w:hAnsi="Calibri" w:cs="Times New Roman"/>
      <w:lang w:val="en-US"/>
    </w:rPr>
  </w:style>
  <w:style w:type="paragraph" w:styleId="Debesliotekstas">
    <w:name w:val="Balloon Text"/>
    <w:basedOn w:val="prastasis"/>
    <w:link w:val="DebesliotekstasDiagrama"/>
    <w:uiPriority w:val="99"/>
    <w:semiHidden/>
    <w:unhideWhenUsed/>
    <w:rsid w:val="00D25DE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25DEC"/>
    <w:rPr>
      <w:rFonts w:ascii="Tahoma" w:eastAsia="Calibri" w:hAnsi="Tahoma" w:cs="Tahoma"/>
      <w:sz w:val="16"/>
      <w:szCs w:val="16"/>
    </w:rPr>
  </w:style>
  <w:style w:type="paragraph" w:styleId="Antrats">
    <w:name w:val="header"/>
    <w:basedOn w:val="prastasis"/>
    <w:link w:val="AntratsDiagrama"/>
    <w:uiPriority w:val="99"/>
    <w:unhideWhenUsed/>
    <w:rsid w:val="00D25DE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25DEC"/>
    <w:rPr>
      <w:rFonts w:ascii="Calibri" w:eastAsia="Calibri" w:hAnsi="Calibri" w:cs="Times New Roman"/>
    </w:rPr>
  </w:style>
  <w:style w:type="paragraph" w:styleId="Porat">
    <w:name w:val="footer"/>
    <w:basedOn w:val="prastasis"/>
    <w:link w:val="PoratDiagrama"/>
    <w:uiPriority w:val="99"/>
    <w:unhideWhenUsed/>
    <w:rsid w:val="00D25DE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25DEC"/>
    <w:rPr>
      <w:rFonts w:ascii="Calibri" w:eastAsia="Calibri" w:hAnsi="Calibri" w:cs="Times New Roman"/>
    </w:rPr>
  </w:style>
  <w:style w:type="paragraph" w:styleId="Turinioantrat">
    <w:name w:val="TOC Heading"/>
    <w:basedOn w:val="Antrat1"/>
    <w:next w:val="prastasis"/>
    <w:uiPriority w:val="39"/>
    <w:unhideWhenUsed/>
    <w:qFormat/>
    <w:rsid w:val="00D25DEC"/>
    <w:pPr>
      <w:outlineLvl w:val="9"/>
    </w:pPr>
    <w:rPr>
      <w:lang w:val="en-US"/>
    </w:rPr>
  </w:style>
  <w:style w:type="paragraph" w:styleId="Turinys1">
    <w:name w:val="toc 1"/>
    <w:basedOn w:val="prastasis"/>
    <w:next w:val="prastasis"/>
    <w:autoRedefine/>
    <w:uiPriority w:val="39"/>
    <w:unhideWhenUsed/>
    <w:rsid w:val="00D25DEC"/>
    <w:pPr>
      <w:spacing w:after="100"/>
    </w:pPr>
  </w:style>
  <w:style w:type="paragraph" w:customStyle="1" w:styleId="patvirtinta">
    <w:name w:val="patvirtinta"/>
    <w:basedOn w:val="prastasis"/>
    <w:rsid w:val="00D25DEC"/>
    <w:pPr>
      <w:autoSpaceDE w:val="0"/>
      <w:autoSpaceDN w:val="0"/>
      <w:spacing w:after="0" w:line="240" w:lineRule="auto"/>
      <w:ind w:left="5953"/>
    </w:pPr>
    <w:rPr>
      <w:rFonts w:ascii="TimesLT" w:eastAsia="Times New Roman" w:hAnsi="TimesLT"/>
      <w:sz w:val="20"/>
      <w:szCs w:val="20"/>
      <w:lang w:val="en-US"/>
    </w:rPr>
  </w:style>
  <w:style w:type="paragraph" w:customStyle="1" w:styleId="CentrBoldm">
    <w:name w:val="CentrBoldm"/>
    <w:basedOn w:val="prastasis"/>
    <w:rsid w:val="00D25DEC"/>
    <w:pPr>
      <w:spacing w:after="0" w:line="240" w:lineRule="auto"/>
      <w:jc w:val="center"/>
    </w:pPr>
    <w:rPr>
      <w:rFonts w:ascii="TimesLT" w:eastAsia="Times New Roman" w:hAnsi="TimesLT"/>
      <w:b/>
      <w:snapToGrid w:val="0"/>
      <w:sz w:val="20"/>
      <w:szCs w:val="20"/>
      <w:lang w:val="en-US"/>
    </w:rPr>
  </w:style>
  <w:style w:type="paragraph" w:styleId="Turinys2">
    <w:name w:val="toc 2"/>
    <w:basedOn w:val="prastasis"/>
    <w:next w:val="prastasis"/>
    <w:autoRedefine/>
    <w:uiPriority w:val="39"/>
    <w:unhideWhenUsed/>
    <w:rsid w:val="00D25DEC"/>
    <w:pPr>
      <w:spacing w:after="100"/>
      <w:ind w:left="220"/>
    </w:pPr>
  </w:style>
  <w:style w:type="paragraph" w:styleId="Antrat">
    <w:name w:val="caption"/>
    <w:basedOn w:val="prastasis"/>
    <w:next w:val="prastasis"/>
    <w:uiPriority w:val="35"/>
    <w:unhideWhenUsed/>
    <w:qFormat/>
    <w:rsid w:val="00D25DEC"/>
    <w:pPr>
      <w:spacing w:line="240" w:lineRule="auto"/>
    </w:pPr>
    <w:rPr>
      <w:b/>
      <w:bCs/>
      <w:color w:val="4F81BD"/>
      <w:sz w:val="18"/>
      <w:szCs w:val="18"/>
    </w:rPr>
  </w:style>
  <w:style w:type="paragraph" w:styleId="Puslapioinaostekstas">
    <w:name w:val="footnote text"/>
    <w:basedOn w:val="prastasis"/>
    <w:link w:val="PuslapioinaostekstasDiagrama"/>
    <w:uiPriority w:val="99"/>
    <w:semiHidden/>
    <w:unhideWhenUsed/>
    <w:rsid w:val="00D25DEC"/>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D25DEC"/>
    <w:rPr>
      <w:rFonts w:ascii="Calibri" w:eastAsia="Calibri" w:hAnsi="Calibri" w:cs="Times New Roman"/>
      <w:sz w:val="20"/>
      <w:szCs w:val="20"/>
    </w:rPr>
  </w:style>
  <w:style w:type="character" w:styleId="Puslapioinaosnuoroda">
    <w:name w:val="footnote reference"/>
    <w:uiPriority w:val="99"/>
    <w:semiHidden/>
    <w:unhideWhenUsed/>
    <w:rsid w:val="00D25DEC"/>
    <w:rPr>
      <w:vertAlign w:val="superscript"/>
    </w:rPr>
  </w:style>
  <w:style w:type="paragraph" w:styleId="Komentarotekstas">
    <w:name w:val="annotation text"/>
    <w:basedOn w:val="prastasis"/>
    <w:link w:val="KomentarotekstasDiagrama"/>
    <w:uiPriority w:val="99"/>
    <w:unhideWhenUsed/>
    <w:rsid w:val="00D25DE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25DEC"/>
    <w:rPr>
      <w:rFonts w:ascii="Calibri" w:eastAsia="Calibri" w:hAnsi="Calibri" w:cs="Times New Roman"/>
      <w:sz w:val="20"/>
      <w:szCs w:val="20"/>
    </w:rPr>
  </w:style>
  <w:style w:type="character" w:customStyle="1" w:styleId="KomentarotemaDiagrama">
    <w:name w:val="Komentaro tema Diagrama"/>
    <w:basedOn w:val="KomentarotekstasDiagrama"/>
    <w:link w:val="Komentarotema"/>
    <w:uiPriority w:val="99"/>
    <w:semiHidden/>
    <w:rsid w:val="00D25DEC"/>
    <w:rPr>
      <w:rFonts w:ascii="Calibri" w:eastAsia="Calibri" w:hAnsi="Calibri" w:cs="Times New Roman"/>
      <w:b/>
      <w:bCs/>
      <w:sz w:val="20"/>
      <w:szCs w:val="20"/>
    </w:rPr>
  </w:style>
  <w:style w:type="paragraph" w:styleId="Komentarotema">
    <w:name w:val="annotation subject"/>
    <w:basedOn w:val="Komentarotekstas"/>
    <w:next w:val="Komentarotekstas"/>
    <w:link w:val="KomentarotemaDiagrama"/>
    <w:uiPriority w:val="99"/>
    <w:semiHidden/>
    <w:unhideWhenUsed/>
    <w:rsid w:val="00D25DEC"/>
    <w:rPr>
      <w:b/>
      <w:bCs/>
    </w:rPr>
  </w:style>
  <w:style w:type="paragraph" w:customStyle="1" w:styleId="Default">
    <w:name w:val="Default"/>
    <w:rsid w:val="00D25DE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25DEC"/>
    <w:rPr>
      <w:rFonts w:ascii="Calibri" w:eastAsia="Calibri" w:hAnsi="Calibri" w:cs="Times New Roman"/>
    </w:rPr>
  </w:style>
  <w:style w:type="paragraph" w:styleId="Antrat1">
    <w:name w:val="heading 1"/>
    <w:basedOn w:val="prastasis"/>
    <w:next w:val="prastasis"/>
    <w:link w:val="Antrat1Diagrama"/>
    <w:uiPriority w:val="9"/>
    <w:qFormat/>
    <w:rsid w:val="00D25DEC"/>
    <w:pPr>
      <w:keepNext/>
      <w:keepLines/>
      <w:numPr>
        <w:numId w:val="22"/>
      </w:numPr>
      <w:spacing w:before="480" w:after="0"/>
      <w:ind w:left="714" w:hanging="357"/>
      <w:jc w:val="center"/>
      <w:outlineLvl w:val="0"/>
    </w:pPr>
    <w:rPr>
      <w:rFonts w:ascii="Cambria" w:eastAsia="Times New Roman" w:hAnsi="Cambria"/>
      <w:b/>
      <w:bCs/>
      <w:sz w:val="28"/>
      <w:szCs w:val="28"/>
    </w:rPr>
  </w:style>
  <w:style w:type="paragraph" w:styleId="Antrat2">
    <w:name w:val="heading 2"/>
    <w:basedOn w:val="prastasis"/>
    <w:next w:val="prastasis"/>
    <w:link w:val="Antrat2Diagrama"/>
    <w:uiPriority w:val="9"/>
    <w:unhideWhenUsed/>
    <w:qFormat/>
    <w:rsid w:val="00D25DEC"/>
    <w:pPr>
      <w:keepNext/>
      <w:keepLines/>
      <w:spacing w:before="200" w:after="0"/>
      <w:outlineLvl w:val="1"/>
    </w:pPr>
    <w:rPr>
      <w:rFonts w:ascii="Cambria" w:eastAsia="Times New Roman" w:hAnsi="Cambria"/>
      <w:b/>
      <w:bCs/>
      <w:sz w:val="26"/>
      <w:szCs w:val="26"/>
    </w:rPr>
  </w:style>
  <w:style w:type="paragraph" w:styleId="Antrat3">
    <w:name w:val="heading 3"/>
    <w:basedOn w:val="prastasis"/>
    <w:next w:val="prastasis"/>
    <w:link w:val="Antrat3Diagrama"/>
    <w:uiPriority w:val="9"/>
    <w:unhideWhenUsed/>
    <w:qFormat/>
    <w:rsid w:val="00D25DEC"/>
    <w:pPr>
      <w:keepNext/>
      <w:keepLines/>
      <w:spacing w:before="200" w:after="0"/>
      <w:outlineLvl w:val="2"/>
    </w:pPr>
    <w:rPr>
      <w:rFonts w:ascii="Cambria" w:eastAsia="Times New Roman" w:hAnsi="Cambria"/>
      <w:b/>
      <w:b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25DEC"/>
    <w:rPr>
      <w:rFonts w:ascii="Cambria" w:eastAsia="Times New Roman" w:hAnsi="Cambria" w:cs="Times New Roman"/>
      <w:b/>
      <w:bCs/>
      <w:sz w:val="28"/>
      <w:szCs w:val="28"/>
    </w:rPr>
  </w:style>
  <w:style w:type="character" w:customStyle="1" w:styleId="Antrat2Diagrama">
    <w:name w:val="Antraštė 2 Diagrama"/>
    <w:basedOn w:val="Numatytasispastraiposriftas"/>
    <w:link w:val="Antrat2"/>
    <w:uiPriority w:val="9"/>
    <w:rsid w:val="00D25DEC"/>
    <w:rPr>
      <w:rFonts w:ascii="Cambria" w:eastAsia="Times New Roman" w:hAnsi="Cambria" w:cs="Times New Roman"/>
      <w:b/>
      <w:bCs/>
      <w:sz w:val="26"/>
      <w:szCs w:val="26"/>
    </w:rPr>
  </w:style>
  <w:style w:type="character" w:customStyle="1" w:styleId="Antrat3Diagrama">
    <w:name w:val="Antraštė 3 Diagrama"/>
    <w:basedOn w:val="Numatytasispastraiposriftas"/>
    <w:link w:val="Antrat3"/>
    <w:uiPriority w:val="9"/>
    <w:rsid w:val="00D25DEC"/>
    <w:rPr>
      <w:rFonts w:ascii="Cambria" w:eastAsia="Times New Roman" w:hAnsi="Cambria" w:cs="Times New Roman"/>
      <w:b/>
      <w:bCs/>
      <w:color w:val="4F81BD"/>
    </w:rPr>
  </w:style>
  <w:style w:type="paragraph" w:styleId="Sraopastraipa">
    <w:name w:val="List Paragraph"/>
    <w:basedOn w:val="prastasis"/>
    <w:qFormat/>
    <w:rsid w:val="00D25DEC"/>
    <w:pPr>
      <w:ind w:left="720"/>
    </w:pPr>
    <w:rPr>
      <w:rFonts w:eastAsia="Times New Roman" w:cs="Calibri"/>
    </w:rPr>
  </w:style>
  <w:style w:type="character" w:styleId="Hipersaitas">
    <w:name w:val="Hyperlink"/>
    <w:uiPriority w:val="99"/>
    <w:rsid w:val="00D25DEC"/>
    <w:rPr>
      <w:rFonts w:cs="Times New Roman"/>
      <w:color w:val="000000"/>
      <w:u w:val="single"/>
    </w:rPr>
  </w:style>
  <w:style w:type="paragraph" w:styleId="Pavadinimas">
    <w:name w:val="Title"/>
    <w:basedOn w:val="prastasis"/>
    <w:next w:val="prastasis"/>
    <w:link w:val="PavadinimasDiagrama"/>
    <w:uiPriority w:val="10"/>
    <w:qFormat/>
    <w:rsid w:val="00D25DEC"/>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PavadinimasDiagrama">
    <w:name w:val="Pavadinimas Diagrama"/>
    <w:basedOn w:val="Numatytasispastraiposriftas"/>
    <w:link w:val="Pavadinimas"/>
    <w:uiPriority w:val="10"/>
    <w:rsid w:val="00D25DEC"/>
    <w:rPr>
      <w:rFonts w:ascii="Cambria" w:eastAsia="Times New Roman" w:hAnsi="Cambria" w:cs="Times New Roman"/>
      <w:color w:val="17365D"/>
      <w:spacing w:val="5"/>
      <w:kern w:val="28"/>
      <w:sz w:val="52"/>
      <w:szCs w:val="52"/>
    </w:rPr>
  </w:style>
  <w:style w:type="paragraph" w:styleId="Betarp">
    <w:name w:val="No Spacing"/>
    <w:link w:val="BetarpDiagrama"/>
    <w:uiPriority w:val="1"/>
    <w:qFormat/>
    <w:rsid w:val="00D25DEC"/>
    <w:pPr>
      <w:spacing w:after="0" w:line="240" w:lineRule="auto"/>
    </w:pPr>
    <w:rPr>
      <w:rFonts w:ascii="Calibri" w:eastAsia="Times New Roman" w:hAnsi="Calibri" w:cs="Times New Roman"/>
      <w:lang w:val="en-US"/>
    </w:rPr>
  </w:style>
  <w:style w:type="character" w:customStyle="1" w:styleId="BetarpDiagrama">
    <w:name w:val="Be tarpų Diagrama"/>
    <w:link w:val="Betarp"/>
    <w:uiPriority w:val="1"/>
    <w:rsid w:val="00D25DEC"/>
    <w:rPr>
      <w:rFonts w:ascii="Calibri" w:eastAsia="Times New Roman" w:hAnsi="Calibri" w:cs="Times New Roman"/>
      <w:lang w:val="en-US"/>
    </w:rPr>
  </w:style>
  <w:style w:type="paragraph" w:styleId="Debesliotekstas">
    <w:name w:val="Balloon Text"/>
    <w:basedOn w:val="prastasis"/>
    <w:link w:val="DebesliotekstasDiagrama"/>
    <w:uiPriority w:val="99"/>
    <w:semiHidden/>
    <w:unhideWhenUsed/>
    <w:rsid w:val="00D25DE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25DEC"/>
    <w:rPr>
      <w:rFonts w:ascii="Tahoma" w:eastAsia="Calibri" w:hAnsi="Tahoma" w:cs="Tahoma"/>
      <w:sz w:val="16"/>
      <w:szCs w:val="16"/>
    </w:rPr>
  </w:style>
  <w:style w:type="paragraph" w:styleId="Antrats">
    <w:name w:val="header"/>
    <w:basedOn w:val="prastasis"/>
    <w:link w:val="AntratsDiagrama"/>
    <w:uiPriority w:val="99"/>
    <w:unhideWhenUsed/>
    <w:rsid w:val="00D25DE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25DEC"/>
    <w:rPr>
      <w:rFonts w:ascii="Calibri" w:eastAsia="Calibri" w:hAnsi="Calibri" w:cs="Times New Roman"/>
    </w:rPr>
  </w:style>
  <w:style w:type="paragraph" w:styleId="Porat">
    <w:name w:val="footer"/>
    <w:basedOn w:val="prastasis"/>
    <w:link w:val="PoratDiagrama"/>
    <w:uiPriority w:val="99"/>
    <w:unhideWhenUsed/>
    <w:rsid w:val="00D25DE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25DEC"/>
    <w:rPr>
      <w:rFonts w:ascii="Calibri" w:eastAsia="Calibri" w:hAnsi="Calibri" w:cs="Times New Roman"/>
    </w:rPr>
  </w:style>
  <w:style w:type="paragraph" w:styleId="Turinioantrat">
    <w:name w:val="TOC Heading"/>
    <w:basedOn w:val="Antrat1"/>
    <w:next w:val="prastasis"/>
    <w:uiPriority w:val="39"/>
    <w:unhideWhenUsed/>
    <w:qFormat/>
    <w:rsid w:val="00D25DEC"/>
    <w:pPr>
      <w:outlineLvl w:val="9"/>
    </w:pPr>
    <w:rPr>
      <w:lang w:val="en-US"/>
    </w:rPr>
  </w:style>
  <w:style w:type="paragraph" w:styleId="Turinys1">
    <w:name w:val="toc 1"/>
    <w:basedOn w:val="prastasis"/>
    <w:next w:val="prastasis"/>
    <w:autoRedefine/>
    <w:uiPriority w:val="39"/>
    <w:unhideWhenUsed/>
    <w:rsid w:val="00D25DEC"/>
    <w:pPr>
      <w:spacing w:after="100"/>
    </w:pPr>
  </w:style>
  <w:style w:type="paragraph" w:customStyle="1" w:styleId="patvirtinta">
    <w:name w:val="patvirtinta"/>
    <w:basedOn w:val="prastasis"/>
    <w:rsid w:val="00D25DEC"/>
    <w:pPr>
      <w:autoSpaceDE w:val="0"/>
      <w:autoSpaceDN w:val="0"/>
      <w:spacing w:after="0" w:line="240" w:lineRule="auto"/>
      <w:ind w:left="5953"/>
    </w:pPr>
    <w:rPr>
      <w:rFonts w:ascii="TimesLT" w:eastAsia="Times New Roman" w:hAnsi="TimesLT"/>
      <w:sz w:val="20"/>
      <w:szCs w:val="20"/>
      <w:lang w:val="en-US"/>
    </w:rPr>
  </w:style>
  <w:style w:type="paragraph" w:customStyle="1" w:styleId="CentrBoldm">
    <w:name w:val="CentrBoldm"/>
    <w:basedOn w:val="prastasis"/>
    <w:rsid w:val="00D25DEC"/>
    <w:pPr>
      <w:spacing w:after="0" w:line="240" w:lineRule="auto"/>
      <w:jc w:val="center"/>
    </w:pPr>
    <w:rPr>
      <w:rFonts w:ascii="TimesLT" w:eastAsia="Times New Roman" w:hAnsi="TimesLT"/>
      <w:b/>
      <w:snapToGrid w:val="0"/>
      <w:sz w:val="20"/>
      <w:szCs w:val="20"/>
      <w:lang w:val="en-US"/>
    </w:rPr>
  </w:style>
  <w:style w:type="paragraph" w:styleId="Turinys2">
    <w:name w:val="toc 2"/>
    <w:basedOn w:val="prastasis"/>
    <w:next w:val="prastasis"/>
    <w:autoRedefine/>
    <w:uiPriority w:val="39"/>
    <w:unhideWhenUsed/>
    <w:rsid w:val="00D25DEC"/>
    <w:pPr>
      <w:spacing w:after="100"/>
      <w:ind w:left="220"/>
    </w:pPr>
  </w:style>
  <w:style w:type="paragraph" w:styleId="Antrat">
    <w:name w:val="caption"/>
    <w:basedOn w:val="prastasis"/>
    <w:next w:val="prastasis"/>
    <w:uiPriority w:val="35"/>
    <w:unhideWhenUsed/>
    <w:qFormat/>
    <w:rsid w:val="00D25DEC"/>
    <w:pPr>
      <w:spacing w:line="240" w:lineRule="auto"/>
    </w:pPr>
    <w:rPr>
      <w:b/>
      <w:bCs/>
      <w:color w:val="4F81BD"/>
      <w:sz w:val="18"/>
      <w:szCs w:val="18"/>
    </w:rPr>
  </w:style>
  <w:style w:type="paragraph" w:styleId="Puslapioinaostekstas">
    <w:name w:val="footnote text"/>
    <w:basedOn w:val="prastasis"/>
    <w:link w:val="PuslapioinaostekstasDiagrama"/>
    <w:uiPriority w:val="99"/>
    <w:semiHidden/>
    <w:unhideWhenUsed/>
    <w:rsid w:val="00D25DEC"/>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D25DEC"/>
    <w:rPr>
      <w:rFonts w:ascii="Calibri" w:eastAsia="Calibri" w:hAnsi="Calibri" w:cs="Times New Roman"/>
      <w:sz w:val="20"/>
      <w:szCs w:val="20"/>
    </w:rPr>
  </w:style>
  <w:style w:type="character" w:styleId="Puslapioinaosnuoroda">
    <w:name w:val="footnote reference"/>
    <w:uiPriority w:val="99"/>
    <w:semiHidden/>
    <w:unhideWhenUsed/>
    <w:rsid w:val="00D25DEC"/>
    <w:rPr>
      <w:vertAlign w:val="superscript"/>
    </w:rPr>
  </w:style>
  <w:style w:type="paragraph" w:styleId="Komentarotekstas">
    <w:name w:val="annotation text"/>
    <w:basedOn w:val="prastasis"/>
    <w:link w:val="KomentarotekstasDiagrama"/>
    <w:uiPriority w:val="99"/>
    <w:unhideWhenUsed/>
    <w:rsid w:val="00D25DE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25DEC"/>
    <w:rPr>
      <w:rFonts w:ascii="Calibri" w:eastAsia="Calibri" w:hAnsi="Calibri" w:cs="Times New Roman"/>
      <w:sz w:val="20"/>
      <w:szCs w:val="20"/>
    </w:rPr>
  </w:style>
  <w:style w:type="character" w:customStyle="1" w:styleId="KomentarotemaDiagrama">
    <w:name w:val="Komentaro tema Diagrama"/>
    <w:basedOn w:val="KomentarotekstasDiagrama"/>
    <w:link w:val="Komentarotema"/>
    <w:uiPriority w:val="99"/>
    <w:semiHidden/>
    <w:rsid w:val="00D25DEC"/>
    <w:rPr>
      <w:rFonts w:ascii="Calibri" w:eastAsia="Calibri" w:hAnsi="Calibri" w:cs="Times New Roman"/>
      <w:b/>
      <w:bCs/>
      <w:sz w:val="20"/>
      <w:szCs w:val="20"/>
    </w:rPr>
  </w:style>
  <w:style w:type="paragraph" w:styleId="Komentarotema">
    <w:name w:val="annotation subject"/>
    <w:basedOn w:val="Komentarotekstas"/>
    <w:next w:val="Komentarotekstas"/>
    <w:link w:val="KomentarotemaDiagrama"/>
    <w:uiPriority w:val="99"/>
    <w:semiHidden/>
    <w:unhideWhenUsed/>
    <w:rsid w:val="00D25DEC"/>
    <w:rPr>
      <w:b/>
      <w:bCs/>
    </w:rPr>
  </w:style>
  <w:style w:type="paragraph" w:customStyle="1" w:styleId="Default">
    <w:name w:val="Default"/>
    <w:rsid w:val="00D25DE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sp.stat.gov.lt/statistiniu-rodikliu-analize?id=1784&amp;status=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12921</Words>
  <Characters>7365</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Klevinskienė</dc:creator>
  <cp:lastModifiedBy>Vilma Ulkienė</cp:lastModifiedBy>
  <cp:revision>4</cp:revision>
  <cp:lastPrinted>2017-07-24T11:37:00Z</cp:lastPrinted>
  <dcterms:created xsi:type="dcterms:W3CDTF">2017-08-02T13:45:00Z</dcterms:created>
  <dcterms:modified xsi:type="dcterms:W3CDTF">2017-08-02T13:47:00Z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-1771318041</vt:i4>
  </property>
  <property fmtid="{D5CDD505-2E9C-101B-9397-08002B2CF9AE}" pid="3" name="_NewReviewCycle">
    <vt:lpwstr/>
  </property>
  <property fmtid="{D5CDD505-2E9C-101B-9397-08002B2CF9AE}" pid="4" name="_EmailSubject">
    <vt:lpwstr>Atnaujintos FĮ ataskaitos</vt:lpwstr>
  </property>
  <property fmtid="{D5CDD505-2E9C-101B-9397-08002B2CF9AE}" pid="5" name="_AuthorEmail">
    <vt:lpwstr>Jovita.Klevinskiene@socmin.lt</vt:lpwstr>
  </property>
  <property fmtid="{D5CDD505-2E9C-101B-9397-08002B2CF9AE}" pid="6" name="_AuthorEmailDisplayName">
    <vt:lpwstr>Jovita Klevinskienė</vt:lpwstr>
  </property>
  <property fmtid="{D5CDD505-2E9C-101B-9397-08002B2CF9AE}" pid="7" name="_ReviewingToolsShownOnce">
    <vt:lpwstr/>
  </property>
</Properties>
</file>