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E203" w14:textId="77777777" w:rsidR="009E24C0" w:rsidRDefault="009E24C0" w:rsidP="007152A4">
      <w:pPr>
        <w:ind w:firstLine="0"/>
      </w:pPr>
      <w:bookmarkStart w:id="0" w:name="_GoBack"/>
      <w:bookmarkEnd w:id="0"/>
      <w:r>
        <w:t xml:space="preserve">                </w:t>
      </w:r>
      <w:r w:rsidRPr="00B11198">
        <w:t xml:space="preserve">                                            </w:t>
      </w:r>
      <w:r>
        <w:t xml:space="preserve">                      </w:t>
      </w:r>
      <w:r w:rsidRPr="00B11198">
        <w:t>PATVIRTINTA</w:t>
      </w:r>
      <w:r w:rsidRPr="00B11198">
        <w:br/>
        <w:t xml:space="preserve">                                                                              </w:t>
      </w:r>
      <w:r>
        <w:t xml:space="preserve">    </w:t>
      </w:r>
      <w:r w:rsidRPr="00B11198">
        <w:t>Lietuvos Respublikos sveikatos</w:t>
      </w:r>
      <w:r>
        <w:t xml:space="preserve"> </w:t>
      </w:r>
      <w:r w:rsidRPr="00B11198">
        <w:t>apsaugos</w:t>
      </w:r>
    </w:p>
    <w:p w14:paraId="6A6652FF" w14:textId="77777777" w:rsidR="009E24C0" w:rsidRDefault="009E24C0" w:rsidP="00D66ED2">
      <w:r>
        <w:t xml:space="preserve">                                                                    </w:t>
      </w:r>
      <w:r w:rsidR="008C0086">
        <w:t>ministro 2017</w:t>
      </w:r>
      <w:r w:rsidRPr="00B11198">
        <w:t xml:space="preserve"> m.                        </w:t>
      </w:r>
      <w:r>
        <w:t xml:space="preserve"> </w:t>
      </w:r>
      <w:r w:rsidRPr="00B11198">
        <w:t xml:space="preserve"> </w:t>
      </w:r>
      <w:r>
        <w:t xml:space="preserve"> </w:t>
      </w:r>
      <w:r w:rsidRPr="00B11198">
        <w:t xml:space="preserve">d. </w:t>
      </w:r>
    </w:p>
    <w:p w14:paraId="728AEC88" w14:textId="77777777" w:rsidR="009E24C0" w:rsidRPr="00B11198" w:rsidRDefault="009E24C0" w:rsidP="00D66ED2">
      <w:r>
        <w:t xml:space="preserve">                                                                    </w:t>
      </w:r>
      <w:r w:rsidRPr="00B11198">
        <w:t xml:space="preserve">įsakymu Nr. V-             </w:t>
      </w:r>
    </w:p>
    <w:p w14:paraId="56A10CD3" w14:textId="77777777" w:rsidR="009E24C0" w:rsidRDefault="009E24C0" w:rsidP="00B30FB7">
      <w:pPr>
        <w:ind w:firstLine="0"/>
        <w:jc w:val="right"/>
      </w:pPr>
    </w:p>
    <w:p w14:paraId="7B75D862" w14:textId="77777777" w:rsidR="009E24C0" w:rsidRPr="00803E99" w:rsidRDefault="009E24C0" w:rsidP="00B30FB7">
      <w:pPr>
        <w:ind w:firstLine="0"/>
        <w:jc w:val="right"/>
      </w:pPr>
    </w:p>
    <w:p w14:paraId="72FB30B8" w14:textId="77777777" w:rsidR="009E24C0" w:rsidRPr="00803E99" w:rsidRDefault="009E24C0" w:rsidP="00B30FB7">
      <w:pPr>
        <w:ind w:firstLine="0"/>
        <w:jc w:val="center"/>
        <w:rPr>
          <w:b/>
          <w:bCs/>
        </w:rPr>
      </w:pPr>
    </w:p>
    <w:p w14:paraId="2988EC45" w14:textId="7BF1FC1E" w:rsidR="009E24C0" w:rsidRDefault="009E24C0" w:rsidP="00AA232F">
      <w:pPr>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w:t>
      </w:r>
      <w:r w:rsidRPr="00BD70D0">
        <w:rPr>
          <w:b/>
          <w:bCs/>
        </w:rPr>
        <w:t xml:space="preserve">ĮGYVENDINIMO </w:t>
      </w:r>
      <w:r w:rsidRPr="00B11198">
        <w:rPr>
          <w:b/>
          <w:bCs/>
          <w:lang w:eastAsia="lt-LT"/>
        </w:rPr>
        <w:t>PRIEMONĖS NR.</w:t>
      </w:r>
      <w:r w:rsidRPr="00E06592">
        <w:rPr>
          <w:b/>
          <w:bCs/>
          <w:lang w:eastAsia="lt-LT"/>
        </w:rPr>
        <w:t xml:space="preserve"> </w:t>
      </w:r>
      <w:r w:rsidR="00D93446">
        <w:rPr>
          <w:b/>
          <w:bCs/>
          <w:lang w:eastAsia="lt-LT"/>
        </w:rPr>
        <w:t>08.1.3-CPVA-V-610</w:t>
      </w:r>
      <w:r w:rsidRPr="00E45515">
        <w:rPr>
          <w:b/>
          <w:bCs/>
          <w:lang w:eastAsia="lt-LT"/>
        </w:rPr>
        <w:t xml:space="preserve"> „</w:t>
      </w:r>
      <w:r w:rsidR="009643FB" w:rsidRPr="009643FB">
        <w:rPr>
          <w:b/>
          <w:bCs/>
          <w:lang w:eastAsia="lt-LT"/>
        </w:rPr>
        <w:t>KRAUJOTAKOS SISTEMOS LIGŲ GYDYMO IR DIAGNOSTIKOS PASLAUGŲ INFRASTRUKTŪROS GERINIMAS</w:t>
      </w:r>
      <w:r w:rsidRPr="00B11198">
        <w:rPr>
          <w:b/>
          <w:bCs/>
          <w:lang w:eastAsia="lt-LT"/>
        </w:rPr>
        <w:t>“</w:t>
      </w:r>
      <w:r w:rsidRPr="00B11198">
        <w:rPr>
          <w:b/>
          <w:bCs/>
          <w:kern w:val="16"/>
        </w:rPr>
        <w:t xml:space="preserve"> </w:t>
      </w:r>
      <w:r w:rsidRPr="00B11198">
        <w:rPr>
          <w:b/>
          <w:bCs/>
        </w:rPr>
        <w:t xml:space="preserve">PROJEKTŲ FINANSAVIMO SĄLYGŲ </w:t>
      </w:r>
      <w:r w:rsidRPr="00A7463E">
        <w:rPr>
          <w:b/>
          <w:bCs/>
        </w:rPr>
        <w:t>APRAŠAS</w:t>
      </w:r>
      <w:r w:rsidR="009643FB" w:rsidRPr="00A7463E">
        <w:rPr>
          <w:b/>
          <w:bCs/>
        </w:rPr>
        <w:t xml:space="preserve"> </w:t>
      </w:r>
      <w:r w:rsidR="00036CE4" w:rsidRPr="00A7463E">
        <w:rPr>
          <w:b/>
          <w:bCs/>
        </w:rPr>
        <w:t>NR.</w:t>
      </w:r>
      <w:r w:rsidR="0017444E">
        <w:rPr>
          <w:b/>
          <w:bCs/>
        </w:rPr>
        <w:t xml:space="preserve"> </w:t>
      </w:r>
      <w:r w:rsidR="00036CE4" w:rsidRPr="00A7463E">
        <w:rPr>
          <w:b/>
          <w:bCs/>
        </w:rPr>
        <w:t>1</w:t>
      </w:r>
    </w:p>
    <w:p w14:paraId="04DCDC6D" w14:textId="77777777" w:rsidR="009E24C0" w:rsidRPr="00803E99" w:rsidRDefault="009E24C0" w:rsidP="00B30FB7">
      <w:pPr>
        <w:ind w:firstLine="0"/>
      </w:pPr>
    </w:p>
    <w:p w14:paraId="2800EE68" w14:textId="77777777" w:rsidR="009E24C0" w:rsidRPr="00803E99" w:rsidRDefault="009E24C0" w:rsidP="00B30FB7">
      <w:pPr>
        <w:ind w:firstLine="0"/>
      </w:pPr>
    </w:p>
    <w:p w14:paraId="46C6D716" w14:textId="77777777" w:rsidR="009E24C0" w:rsidRPr="00803E99" w:rsidRDefault="009E24C0" w:rsidP="00810E99">
      <w:pPr>
        <w:pStyle w:val="Antrat1"/>
      </w:pPr>
      <w:r w:rsidRPr="00803E99">
        <w:t>I SKYRIUS</w:t>
      </w:r>
      <w:r>
        <w:t xml:space="preserve"> </w:t>
      </w:r>
    </w:p>
    <w:p w14:paraId="55362F86" w14:textId="77777777" w:rsidR="009E24C0" w:rsidRPr="00803E99" w:rsidRDefault="009E24C0" w:rsidP="00810E99">
      <w:pPr>
        <w:pStyle w:val="Antrat1"/>
      </w:pPr>
      <w:r w:rsidRPr="00803E99">
        <w:t>BENDROSIOS NUOSTATOS</w:t>
      </w:r>
    </w:p>
    <w:p w14:paraId="1AC9FAED" w14:textId="77777777" w:rsidR="009E24C0" w:rsidRPr="00803E99" w:rsidRDefault="009E24C0" w:rsidP="00B30FB7">
      <w:pPr>
        <w:ind w:firstLine="0"/>
      </w:pPr>
    </w:p>
    <w:p w14:paraId="51AC285E" w14:textId="0314759A" w:rsidR="00FE5761" w:rsidRDefault="00FE5761" w:rsidP="00FE5761">
      <w:r w:rsidRPr="00803E99">
        <w:t xml:space="preserve">1. 2014–2020 metų Europos Sąjungos </w:t>
      </w:r>
      <w:r>
        <w:t xml:space="preserve">(toliau </w:t>
      </w:r>
      <w:r>
        <w:softHyphen/>
        <w:t xml:space="preserve">– ES) </w:t>
      </w:r>
      <w:r w:rsidRPr="00803E99">
        <w:t xml:space="preserve">fondų investicijų </w:t>
      </w:r>
      <w:r>
        <w:t>veiksmų programos 8</w:t>
      </w:r>
      <w:r w:rsidRPr="00803E99">
        <w:t xml:space="preserve"> prioriteto „</w:t>
      </w:r>
      <w:r w:rsidRPr="00B11198">
        <w:t>Socialinės įtraukties didinimas ir kova su skurdu</w:t>
      </w:r>
      <w:r w:rsidRPr="00803E99">
        <w:t xml:space="preserve">“ </w:t>
      </w:r>
      <w:r w:rsidR="005203A8" w:rsidRPr="00BA59F4">
        <w:t xml:space="preserve">priemonės </w:t>
      </w:r>
      <w:r w:rsidR="00C82114">
        <w:t>Nr. 08.1.3-CPVA-V-610</w:t>
      </w:r>
      <w:r w:rsidRPr="00BA59F4">
        <w:t xml:space="preserve"> „</w:t>
      </w:r>
      <w:r w:rsidR="00C82114">
        <w:rPr>
          <w:bCs/>
          <w:lang w:eastAsia="lt-LT"/>
        </w:rPr>
        <w:t>K</w:t>
      </w:r>
      <w:r w:rsidR="00C82114" w:rsidRPr="00726EE2">
        <w:rPr>
          <w:bCs/>
          <w:lang w:eastAsia="lt-LT"/>
        </w:rPr>
        <w:t>raujotakos sistemos ligų gydymo ir diagnostikos paslaugų infrastruktūros gerinimas</w:t>
      </w:r>
      <w:r>
        <w:t>“</w:t>
      </w:r>
      <w:r w:rsidRPr="00803E99">
        <w:t xml:space="preserve"> projektų fin</w:t>
      </w:r>
      <w:r>
        <w:t xml:space="preserve">ansavimo sąlygų aprašas </w:t>
      </w:r>
      <w:r w:rsidR="00036CE4">
        <w:t xml:space="preserve">Nr. 1 </w:t>
      </w:r>
      <w:r w:rsidRPr="00803E99">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Socialinės įtraukties didinimas ir kova su skurdu</w:t>
      </w:r>
      <w:r w:rsidRPr="00803E99">
        <w:t xml:space="preserve">“ </w:t>
      </w:r>
      <w:r w:rsidRPr="00B11198">
        <w:t>8.1.3 konkretaus uždavinio „Pagerinti sveikatos priežiūros kokybę ir prieinamumą tikslinėms gyventojų grupėms bei sumažinti sveikatos netolygumus“</w:t>
      </w:r>
      <w:r w:rsidRPr="00803E99">
        <w:rPr>
          <w:i/>
          <w:iCs/>
        </w:rPr>
        <w:t xml:space="preserve"> </w:t>
      </w:r>
      <w:r w:rsidR="005203A8" w:rsidRPr="00803E99">
        <w:t xml:space="preserve">priemonės </w:t>
      </w:r>
      <w:r>
        <w:rPr>
          <w:lang w:eastAsia="lt-LT"/>
        </w:rPr>
        <w:t>Nr</w:t>
      </w:r>
      <w:r w:rsidRPr="008F5507">
        <w:rPr>
          <w:lang w:eastAsia="lt-LT"/>
        </w:rPr>
        <w:t>.</w:t>
      </w:r>
      <w:r w:rsidR="00C82114">
        <w:rPr>
          <w:lang w:eastAsia="lt-LT"/>
        </w:rPr>
        <w:t xml:space="preserve"> 08.1.3-CPVA-V-610</w:t>
      </w:r>
      <w:r>
        <w:rPr>
          <w:lang w:eastAsia="lt-LT"/>
        </w:rPr>
        <w:t xml:space="preserve"> </w:t>
      </w:r>
      <w:r w:rsidRPr="00803E99">
        <w:t>„</w:t>
      </w:r>
      <w:bookmarkStart w:id="1" w:name="_Hlk492636721"/>
      <w:r w:rsidR="00C82114">
        <w:rPr>
          <w:bCs/>
          <w:lang w:eastAsia="lt-LT"/>
        </w:rPr>
        <w:t>K</w:t>
      </w:r>
      <w:r w:rsidR="00C82114" w:rsidRPr="00726EE2">
        <w:rPr>
          <w:bCs/>
          <w:lang w:eastAsia="lt-LT"/>
        </w:rPr>
        <w:t>raujotakos sistemos ligų gydymo ir diagnostikos paslaugų infrastruktūros gerinimas</w:t>
      </w:r>
      <w:bookmarkEnd w:id="1"/>
      <w:r w:rsidRPr="00803E99">
        <w:t xml:space="preserve">“ (toliau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549588EC" w14:textId="77777777" w:rsidR="00FE5761" w:rsidRPr="00803E99" w:rsidRDefault="00FE5761" w:rsidP="00FE5761">
      <w:r w:rsidRPr="00803E99">
        <w:t>2. Aprašas yra parengtas atsižvelgiant į:</w:t>
      </w:r>
    </w:p>
    <w:p w14:paraId="07B2995C" w14:textId="642DE7D1" w:rsidR="00FE5761" w:rsidRDefault="00FE5761" w:rsidP="00FE5761">
      <w:r w:rsidRPr="00803E99">
        <w:t xml:space="preserve">2.1. </w:t>
      </w:r>
      <w:r>
        <w:rPr>
          <w:color w:val="000000"/>
        </w:rPr>
        <w:t>2014–2020 metų Europos Sąjungos fondų investicijų veiksmų programos</w:t>
      </w:r>
      <w:r w:rsidR="005203A8">
        <w:rPr>
          <w:color w:val="000000"/>
        </w:rPr>
        <w:t xml:space="preserve"> prioriteto įgyvendinimo priemonių įgyvendinimo planą, </w:t>
      </w:r>
      <w:r w:rsidRPr="008F198E">
        <w:t>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r>
        <w:t>;</w:t>
      </w:r>
    </w:p>
    <w:p w14:paraId="69B206CE" w14:textId="77777777" w:rsidR="00FE5761" w:rsidRDefault="00FE5761" w:rsidP="00FE5761">
      <w:r w:rsidRPr="00803E99">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61C030A4" w14:textId="58A7C4E7" w:rsidR="00FE5761" w:rsidRDefault="00FE5761" w:rsidP="00C84B9D">
      <w:pPr>
        <w:tabs>
          <w:tab w:val="left" w:pos="0"/>
          <w:tab w:val="left" w:pos="709"/>
        </w:tabs>
      </w:pPr>
      <w:r>
        <w:t>2.3</w:t>
      </w:r>
      <w:r w:rsidRPr="00803E99">
        <w:t xml:space="preserve">. 2014–2020 metų Europos Sąjungos fondų investicijų veiksmų programos stebėsenos rodiklių skaičiavimo aprašą, patvirtintą Lietuvos Respublikos finansų ministro 2014 m. gruodžio 30 </w:t>
      </w:r>
      <w:r w:rsidRPr="00803E99">
        <w:lastRenderedPageBreak/>
        <w:t>d. įsakymu Nr. 1K-499 „Dėl 2014–2020 metų Europos Sąjungos fondų investicijų veiksmų programos stebėsenos rodiklių skaičiavimo aprašo patvirtinimo“ (toliau – Veiksmų programos stebėsenos rodiklių skaičiavimo aprašas);</w:t>
      </w:r>
    </w:p>
    <w:p w14:paraId="2516E729" w14:textId="791BA104" w:rsidR="00FE5761" w:rsidRDefault="00FE5761" w:rsidP="00FE5761">
      <w:r w:rsidRPr="00A870E6">
        <w:rPr>
          <w:lang w:eastAsia="lt-LT"/>
        </w:rPr>
        <w:t>2.</w:t>
      </w:r>
      <w:r w:rsidR="008C1FA2">
        <w:rPr>
          <w:lang w:eastAsia="lt-LT"/>
        </w:rPr>
        <w:t>4</w:t>
      </w:r>
      <w:r w:rsidRPr="00A870E6">
        <w:rPr>
          <w:lang w:eastAsia="lt-LT"/>
        </w:rPr>
        <w:t xml:space="preserve">. </w:t>
      </w:r>
      <w:r w:rsidRPr="001C7235">
        <w:t xml:space="preserve">Rekomendacijas dėl sutikimo įkeisti ar kitaip suvaržyti turtą, įsigytą ar sukurtą iš </w:t>
      </w:r>
      <w:r w:rsidRPr="001C7235">
        <w:br/>
        <w:t>Europos Sąjungos fondų lėšų</w:t>
      </w:r>
      <w:r w:rsidRPr="00FB5D92">
        <w:rPr>
          <w:b/>
        </w:rPr>
        <w:t xml:space="preserve"> </w:t>
      </w:r>
      <w:r w:rsidRPr="001C7235">
        <w:t xml:space="preserve">(aktuali redakcija, galiojanti nuo </w:t>
      </w:r>
      <w:r w:rsidRPr="00FB5D92">
        <w:rPr>
          <w:bCs/>
        </w:rPr>
        <w:t>2014 m. liepos 31 d.,</w:t>
      </w:r>
      <w:r w:rsidRPr="001C7235">
        <w:t xml:space="preserve"> </w:t>
      </w:r>
      <w:r w:rsidRPr="00FB5D92">
        <w:rPr>
          <w:rFonts w:eastAsia="+mj-ea"/>
          <w:bCs/>
        </w:rPr>
        <w:t>paskelbta</w:t>
      </w:r>
      <w:r w:rsidRPr="00FB5D92">
        <w:rPr>
          <w:bCs/>
        </w:rPr>
        <w:t xml:space="preserve"> svetainėje </w:t>
      </w:r>
      <w:r w:rsidRPr="00FB5D92">
        <w:rPr>
          <w:rFonts w:eastAsia="+mn-ea"/>
          <w:bCs/>
        </w:rPr>
        <w:t>www.esinvesticijos.lt</w:t>
      </w:r>
      <w:r w:rsidRPr="001C7235">
        <w:t>);</w:t>
      </w:r>
    </w:p>
    <w:p w14:paraId="7AAED2BA" w14:textId="79EE8A7F" w:rsidR="00FE5761" w:rsidRDefault="008C1FA2" w:rsidP="00FE5761">
      <w:pPr>
        <w:tabs>
          <w:tab w:val="left" w:pos="0"/>
          <w:tab w:val="left" w:pos="709"/>
        </w:tabs>
        <w:rPr>
          <w:color w:val="000000"/>
        </w:rPr>
      </w:pPr>
      <w:r>
        <w:t>2.5</w:t>
      </w:r>
      <w:r w:rsidR="00FE5761">
        <w:t xml:space="preserve">. </w:t>
      </w:r>
      <w:r w:rsidR="00FE5761" w:rsidRPr="003D5A68">
        <w:t>2014–2020 metų Lietuvos Respublikos sv</w:t>
      </w:r>
      <w:r w:rsidR="00FE5761">
        <w:t>eikatos apsaugos ministerijos v</w:t>
      </w:r>
      <w:r w:rsidR="00FE5761" w:rsidRPr="003D5A68">
        <w:t xml:space="preserve">alstybės projektų </w:t>
      </w:r>
      <w:r w:rsidR="00FE5761">
        <w:t>planavimo</w:t>
      </w:r>
      <w:r w:rsidR="00FE5761" w:rsidRPr="003D5A68">
        <w:t xml:space="preserve"> tvarkos aprašą, patvirtintą Lietuvos Respublikos sveikatos apsaugos ministro 2015 m. birželio 12 d. įsakymu Nr. V-761 ,,Dėl 2014–2020 metų Lietuvos Respublikos sveikatos apsaugos ministerijos valstybės projektų planavimo tvarkos aprašo patvirtinimo“ (toliau – Valstybės proj</w:t>
      </w:r>
      <w:r w:rsidR="00FE5761">
        <w:t>ektų planavimo tvarkos aprašas);</w:t>
      </w:r>
      <w:r w:rsidR="00FE5761" w:rsidRPr="002C0052">
        <w:rPr>
          <w:color w:val="000000"/>
        </w:rPr>
        <w:t xml:space="preserve"> </w:t>
      </w:r>
    </w:p>
    <w:p w14:paraId="1FD72AAD" w14:textId="205393B1" w:rsidR="00FE5761" w:rsidRDefault="00F24B10" w:rsidP="00FE5761">
      <w:pPr>
        <w:ind w:firstLine="709"/>
      </w:pPr>
      <w:r>
        <w:t xml:space="preserve">  </w:t>
      </w:r>
      <w:r w:rsidR="008C1FA2">
        <w:t>2.6</w:t>
      </w:r>
      <w:r w:rsidR="00FE5761" w:rsidRPr="00803E99">
        <w:t xml:space="preserve">. </w:t>
      </w:r>
      <w:r w:rsidR="00FE5761" w:rsidRPr="00B11198">
        <w:t>Sveikatos netolygumų mažinimo Lietuvoje 2014–2023</w:t>
      </w:r>
      <w:r w:rsidR="00FE5761" w:rsidRPr="005869A4">
        <w:t> m. veiksmų plan</w:t>
      </w:r>
      <w:r w:rsidR="00FE5761">
        <w:t>o</w:t>
      </w:r>
      <w:r w:rsidR="00FE5761" w:rsidRPr="005869A4">
        <w:t>, patvirtint</w:t>
      </w:r>
      <w:r w:rsidR="00FE5761">
        <w:t>o</w:t>
      </w:r>
      <w:r w:rsidR="00FE5761" w:rsidRPr="005E3D93">
        <w:t xml:space="preserve"> Lietuvos Respublikos sveikatos apsaugos ministro 2014 m. liepos 16 d. įsakymu</w:t>
      </w:r>
      <w:r w:rsidR="00FE5761">
        <w:t xml:space="preserve"> Nr. V-815 ,,Dėl S</w:t>
      </w:r>
      <w:r w:rsidR="00FE5761" w:rsidRPr="007863EA">
        <w:t>veikatos netolygumų mažinimo Lietuvoje 2014–2023 m. veiksmų plano patvirtinimo“</w:t>
      </w:r>
      <w:r w:rsidR="00FE5761">
        <w:t xml:space="preserve"> (toliau </w:t>
      </w:r>
      <w:r w:rsidR="00FE5761" w:rsidRPr="00B11198">
        <w:t>–</w:t>
      </w:r>
      <w:r w:rsidR="00FE5761">
        <w:t xml:space="preserve"> </w:t>
      </w:r>
      <w:r w:rsidR="00FE5761" w:rsidRPr="00B11198">
        <w:t xml:space="preserve">Sveikatos netolygumų mažinimo Lietuvoje </w:t>
      </w:r>
      <w:r w:rsidR="00FE5761" w:rsidRPr="005869A4">
        <w:t>veiksmų plan</w:t>
      </w:r>
      <w:r w:rsidR="00245CE0">
        <w:t>as)</w:t>
      </w:r>
      <w:r w:rsidR="00BA1FF9">
        <w:t>,</w:t>
      </w:r>
      <w:r w:rsidR="00245CE0">
        <w:t xml:space="preserve"> 4</w:t>
      </w:r>
      <w:r w:rsidR="00FE5761">
        <w:t xml:space="preserve"> priedą </w:t>
      </w:r>
      <w:r w:rsidR="00FE5761" w:rsidRPr="003E5A33">
        <w:t>,,</w:t>
      </w:r>
      <w:r w:rsidR="00245CE0">
        <w:t>Sergamumo ir pirmalaikio mirtingumo nuo kraujotakos sistemos ligų mažinimo krypties aprašas</w:t>
      </w:r>
      <w:r w:rsidR="00FE5761" w:rsidRPr="003E5A33">
        <w:t>“</w:t>
      </w:r>
      <w:r w:rsidR="00FE5761">
        <w:t>;</w:t>
      </w:r>
    </w:p>
    <w:p w14:paraId="1C8CE121" w14:textId="48C05725" w:rsidR="00FE5761" w:rsidRDefault="00F24B10" w:rsidP="00F24B10">
      <w:pPr>
        <w:tabs>
          <w:tab w:val="left" w:pos="1276"/>
        </w:tabs>
        <w:ind w:firstLine="0"/>
        <w:rPr>
          <w:color w:val="000000"/>
        </w:rPr>
      </w:pPr>
      <w:r>
        <w:rPr>
          <w:lang w:eastAsia="lt-LT"/>
        </w:rPr>
        <w:t xml:space="preserve">              </w:t>
      </w:r>
      <w:r w:rsidR="008C1FA2">
        <w:rPr>
          <w:lang w:eastAsia="lt-LT"/>
        </w:rPr>
        <w:t>2.7</w:t>
      </w:r>
      <w:r w:rsidR="00FE5761">
        <w:rPr>
          <w:lang w:eastAsia="lt-LT"/>
        </w:rPr>
        <w:t>. Rekomendacijas</w:t>
      </w:r>
      <w:r w:rsidR="00FE5761" w:rsidRPr="007C0FA3">
        <w:rPr>
          <w:lang w:eastAsia="lt-LT"/>
        </w:rPr>
        <w:t xml:space="preserve"> dėl projektų išlaidų atitikties Europos Sąjungos struktūrinių fondų reikalavimams, </w:t>
      </w:r>
      <w:r w:rsidR="00FE5761" w:rsidRPr="001C7235">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FE5761" w:rsidRPr="007C0FA3">
        <w:rPr>
          <w:lang w:eastAsia="lt-LT"/>
        </w:rPr>
        <w:t xml:space="preserve"> paskelbt</w:t>
      </w:r>
      <w:r w:rsidR="00FE5761">
        <w:rPr>
          <w:lang w:eastAsia="lt-LT"/>
        </w:rPr>
        <w:t>a</w:t>
      </w:r>
      <w:r w:rsidR="00FE5761" w:rsidRPr="007C0FA3">
        <w:rPr>
          <w:lang w:eastAsia="lt-LT"/>
        </w:rPr>
        <w:t xml:space="preserve">s </w:t>
      </w:r>
      <w:hyperlink r:id="rId8" w:history="1">
        <w:r w:rsidR="00FE5761" w:rsidRPr="00985D26">
          <w:rPr>
            <w:rStyle w:val="Hipersaitas"/>
            <w:color w:val="auto"/>
            <w:u w:val="none"/>
            <w:lang w:eastAsia="lt-LT"/>
          </w:rPr>
          <w:t>www.esinvesticijos.lt</w:t>
        </w:r>
      </w:hyperlink>
      <w:r w:rsidR="00FE5761" w:rsidRPr="00985D26">
        <w:t xml:space="preserve"> </w:t>
      </w:r>
      <w:r w:rsidR="00FE5761">
        <w:rPr>
          <w:color w:val="000000"/>
        </w:rPr>
        <w:t>(toliau – Rekomendacijos dėl projektų išlaidų atitikties Europos Sąjungos st</w:t>
      </w:r>
      <w:r w:rsidR="00BB33D0">
        <w:rPr>
          <w:color w:val="000000"/>
        </w:rPr>
        <w:t>ruktūrinių fondų reikalavimams);</w:t>
      </w:r>
    </w:p>
    <w:p w14:paraId="0A73D2C1" w14:textId="3683D2A2" w:rsidR="00BB33D0" w:rsidRPr="00BB33D0" w:rsidRDefault="008C1FA2" w:rsidP="00BB33D0">
      <w:pPr>
        <w:rPr>
          <w:rFonts w:eastAsiaTheme="minorEastAsia"/>
          <w:noProof/>
          <w:lang w:eastAsia="lt-LT"/>
        </w:rPr>
      </w:pPr>
      <w:r>
        <w:rPr>
          <w:color w:val="000000"/>
        </w:rPr>
        <w:t>2.8</w:t>
      </w:r>
      <w:r w:rsidR="00BB33D0">
        <w:rPr>
          <w:color w:val="000000"/>
        </w:rPr>
        <w:t xml:space="preserve">. </w:t>
      </w:r>
      <w:r w:rsidR="004435E8" w:rsidRPr="005E3D93">
        <w:t xml:space="preserve">Lietuvos Respublikos </w:t>
      </w:r>
      <w:r w:rsidR="004435E8">
        <w:rPr>
          <w:rFonts w:eastAsiaTheme="minorEastAsia"/>
          <w:noProof/>
        </w:rPr>
        <w:t>s</w:t>
      </w:r>
      <w:r w:rsidR="00BB33D0">
        <w:rPr>
          <w:rFonts w:eastAsiaTheme="minorEastAsia"/>
          <w:noProof/>
        </w:rPr>
        <w:t>veikatos apsaugos ministro 2014 m. vasario 17 d. įsak</w:t>
      </w:r>
      <w:r w:rsidR="004435E8">
        <w:rPr>
          <w:rFonts w:eastAsiaTheme="minorEastAsia"/>
          <w:noProof/>
        </w:rPr>
        <w:t>ymą</w:t>
      </w:r>
      <w:r w:rsidR="00BB33D0">
        <w:rPr>
          <w:rFonts w:eastAsiaTheme="minorEastAsia"/>
          <w:noProof/>
        </w:rPr>
        <w:t xml:space="preserve"> </w:t>
      </w:r>
      <w:r w:rsidR="004435E8">
        <w:rPr>
          <w:rFonts w:eastAsiaTheme="minorEastAsia"/>
          <w:noProof/>
        </w:rPr>
        <w:br/>
      </w:r>
      <w:r w:rsidR="00BB33D0">
        <w:rPr>
          <w:rFonts w:eastAsiaTheme="minorEastAsia"/>
          <w:noProof/>
        </w:rPr>
        <w:t>Nr. V-244 „Dėl Sveikatos priežiūros paslaugų, teikiamų ūminio miokardo infarkto su ST segmento pakilimo atveju, prieinamumo gerinimo ir šia liga sergančių ligonių srautų valdymo reikalavimų patvirtinimo“</w:t>
      </w:r>
      <w:r w:rsidR="004435E8">
        <w:rPr>
          <w:rFonts w:eastAsiaTheme="minorEastAsia"/>
          <w:noProof/>
        </w:rPr>
        <w:t>;</w:t>
      </w:r>
      <w:r w:rsidR="00BB33D0">
        <w:rPr>
          <w:rFonts w:eastAsiaTheme="minorEastAsia"/>
          <w:noProof/>
        </w:rPr>
        <w:t xml:space="preserve"> </w:t>
      </w:r>
    </w:p>
    <w:p w14:paraId="5C0D40AA" w14:textId="02B0285E" w:rsidR="00BB33D0" w:rsidRDefault="008C1FA2" w:rsidP="00F24B10">
      <w:pPr>
        <w:tabs>
          <w:tab w:val="left" w:pos="851"/>
          <w:tab w:val="left" w:pos="1276"/>
        </w:tabs>
      </w:pPr>
      <w:r>
        <w:rPr>
          <w:color w:val="000000"/>
        </w:rPr>
        <w:t>2.9</w:t>
      </w:r>
      <w:r w:rsidR="00BB33D0">
        <w:rPr>
          <w:color w:val="000000"/>
        </w:rPr>
        <w:t xml:space="preserve">. </w:t>
      </w:r>
      <w:r w:rsidR="004435E8" w:rsidRPr="005E3D93">
        <w:t xml:space="preserve">Lietuvos Respublikos </w:t>
      </w:r>
      <w:r w:rsidR="004435E8">
        <w:rPr>
          <w:rFonts w:eastAsiaTheme="minorEastAsia"/>
          <w:noProof/>
        </w:rPr>
        <w:t>s</w:t>
      </w:r>
      <w:r w:rsidR="00BB33D0">
        <w:rPr>
          <w:rFonts w:eastAsiaTheme="minorEastAsia"/>
          <w:noProof/>
        </w:rPr>
        <w:t>veikatos apsaugos ministr</w:t>
      </w:r>
      <w:r w:rsidR="004435E8">
        <w:rPr>
          <w:rFonts w:eastAsiaTheme="minorEastAsia"/>
          <w:noProof/>
        </w:rPr>
        <w:t>o 2017 m. rugpjūčio 3 d. įsakymą</w:t>
      </w:r>
      <w:r w:rsidR="004435E8">
        <w:rPr>
          <w:rFonts w:eastAsiaTheme="minorEastAsia"/>
          <w:noProof/>
        </w:rPr>
        <w:br/>
      </w:r>
      <w:r w:rsidR="00BB33D0">
        <w:rPr>
          <w:rFonts w:eastAsiaTheme="minorEastAsia"/>
          <w:noProof/>
        </w:rPr>
        <w:t xml:space="preserve"> Nr. V-940 „Dėl Sveikatos priežiūros paslaugų, teikiamų ūminio miokardo infarkto be ST segmento pakilimo (TLK-10-AM I 21.4) atveju, prieinamumo gerinimo ir šia liga sergančių pacientų srautų valdymo reikalavimų patvirtinimo“.</w:t>
      </w:r>
    </w:p>
    <w:p w14:paraId="63A55DE4" w14:textId="77777777" w:rsidR="002C0052" w:rsidRDefault="00FE5761" w:rsidP="00FE5761">
      <w:pPr>
        <w:tabs>
          <w:tab w:val="left" w:pos="1276"/>
        </w:tabs>
      </w:pPr>
      <w:r>
        <w:t xml:space="preserve">3. </w:t>
      </w:r>
      <w:r w:rsidR="009E24C0" w:rsidRPr="00803E99">
        <w:t xml:space="preserve">Apraše vartojamos sąvokos suprantamos taip, kaip jos apibrėžtos Aprašo 2 punkte nurodytuose teisės aktuose, Atsakomybės ir funkcijų paskirstymo tarp institucijų, įgyvendinant 2014–2020 metų Europos Sąjungos fondų </w:t>
      </w:r>
      <w:r w:rsidR="009E24C0">
        <w:t xml:space="preserve">investicijų </w:t>
      </w:r>
      <w:r w:rsidR="009E24C0" w:rsidRPr="00803E99">
        <w:t>veiksmų programą, taisyklėse, patvirtintose Lietuvos Respublikos Vyriausybės 2014 m. birželio 4 d. nutarimu Nr. 528 „Dėl atsakomybės ir funkcijų paskirstymo tarp institucijų, įgyvendinant 2</w:t>
      </w:r>
      <w:r w:rsidR="009E24C0">
        <w:t xml:space="preserve">014–2020 metų Europos Sąjungos </w:t>
      </w:r>
      <w:r w:rsidR="009E24C0" w:rsidRPr="00803E99">
        <w:t>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5A0FE8CA" w14:textId="77777777" w:rsidR="002C0052" w:rsidRPr="00594B74" w:rsidRDefault="009E24C0" w:rsidP="00FE5761">
      <w:pPr>
        <w:pStyle w:val="Sraopastraipa"/>
        <w:numPr>
          <w:ilvl w:val="0"/>
          <w:numId w:val="11"/>
        </w:numPr>
      </w:pPr>
      <w:r w:rsidRPr="00594B74">
        <w:t>Apraše vartojamos kitos sąvokos:</w:t>
      </w:r>
    </w:p>
    <w:p w14:paraId="2F627BFA" w14:textId="2F17451D" w:rsidR="002C0052" w:rsidRDefault="00DF5203" w:rsidP="00DF5203">
      <w:pPr>
        <w:rPr>
          <w:color w:val="000000"/>
        </w:rPr>
      </w:pPr>
      <w:r w:rsidRPr="00594B74">
        <w:t>4.1.</w:t>
      </w:r>
      <w:r w:rsidR="00C729D0" w:rsidRPr="00C729D0">
        <w:t xml:space="preserve"> </w:t>
      </w:r>
      <w:r w:rsidR="002E4146">
        <w:rPr>
          <w:bCs/>
          <w:color w:val="000000"/>
        </w:rPr>
        <w:t>i</w:t>
      </w:r>
      <w:r w:rsidR="00594B74" w:rsidRPr="002E4146">
        <w:rPr>
          <w:bCs/>
          <w:color w:val="000000"/>
        </w:rPr>
        <w:t>ntegruotos sveikatos priežiūros modelis</w:t>
      </w:r>
      <w:r w:rsidR="00594B74">
        <w:rPr>
          <w:color w:val="000000"/>
        </w:rPr>
        <w:t> – sveikatos priežiūros paslaugų teikimo, organizavimo ir valdymo sistema, apimanti koordinuotai suderintus procesus tarp įvairių lygių sveikatos priežiūros paslaugų teikėjų ir jų teikiamų ligų profilaktikos, diagnostikos, gydymo, medicininės reabilitacijos ir ilgalaikės priežiūros paslaugų;</w:t>
      </w:r>
    </w:p>
    <w:p w14:paraId="65B0F606" w14:textId="3E087FA9" w:rsidR="002E4146" w:rsidRPr="00BB28CF" w:rsidRDefault="002E4146" w:rsidP="00D465EB">
      <w:pPr>
        <w:ind w:firstLine="709"/>
        <w:rPr>
          <w:strike/>
        </w:rPr>
      </w:pPr>
      <w:r>
        <w:rPr>
          <w:color w:val="000000"/>
        </w:rPr>
        <w:t xml:space="preserve"> 4.2. </w:t>
      </w:r>
      <w:r w:rsidRPr="002E4146">
        <w:rPr>
          <w:bCs/>
          <w:color w:val="000000"/>
        </w:rPr>
        <w:t>tikslinės teritorijos</w:t>
      </w:r>
      <w:r>
        <w:rPr>
          <w:color w:val="000000"/>
        </w:rPr>
        <w:t xml:space="preserve"> – Sveikatos netolygumų mažinimo veiksmų plano 4 priedo </w:t>
      </w:r>
      <w:r w:rsidRPr="003E5A33">
        <w:t>,,</w:t>
      </w:r>
      <w:r>
        <w:t>Sergamumo ir pirmalaikio mirtingumo nuo kraujotakos sistemos ligų mažinimo krypties aprašas</w:t>
      </w:r>
      <w:r w:rsidR="006E0EBA">
        <w:rPr>
          <w:color w:val="000000"/>
        </w:rPr>
        <w:t>“ 9</w:t>
      </w:r>
      <w:r>
        <w:rPr>
          <w:color w:val="000000"/>
        </w:rPr>
        <w:t xml:space="preserve"> punkte nurodytos savivaldybės;</w:t>
      </w:r>
    </w:p>
    <w:p w14:paraId="703B038E" w14:textId="77777777" w:rsidR="002C0052" w:rsidRDefault="008C2D01" w:rsidP="008C2D01">
      <w:r>
        <w:t xml:space="preserve">5. </w:t>
      </w:r>
      <w:r w:rsidR="009E24C0" w:rsidRPr="00803E99">
        <w:t xml:space="preserve">Priemonės įgyvendinimą administruoja </w:t>
      </w:r>
      <w:r w:rsidR="009E24C0" w:rsidRPr="00B11198">
        <w:t>Lietuvos Respublikos sveikatos apsaugos</w:t>
      </w:r>
      <w:r w:rsidR="009E24C0" w:rsidRPr="00803E99">
        <w:t xml:space="preserve"> ministerija (toliau – Ministerija) ir </w:t>
      </w:r>
      <w:r w:rsidR="009E24C0" w:rsidRPr="00B11198">
        <w:t xml:space="preserve">viešoji įstaiga Centrinė projektų valdymo agentūra </w:t>
      </w:r>
      <w:r w:rsidR="009E24C0" w:rsidRPr="00803E99">
        <w:t xml:space="preserve">(toliau </w:t>
      </w:r>
      <w:r w:rsidR="002C0052">
        <w:t>– įgyvendinančioji institucija).</w:t>
      </w:r>
    </w:p>
    <w:p w14:paraId="23044158" w14:textId="77777777" w:rsidR="002C0052" w:rsidRDefault="00EF5C47" w:rsidP="00EF5C47">
      <w:r>
        <w:t xml:space="preserve">6. </w:t>
      </w:r>
      <w:r w:rsidR="009E24C0" w:rsidRPr="00803E99">
        <w:t xml:space="preserve">Pagal Priemonę teikiamo finansavimo forma – </w:t>
      </w:r>
      <w:r w:rsidR="009E24C0" w:rsidRPr="00C23A8E">
        <w:t>negrąžinamoji subsidija.</w:t>
      </w:r>
    </w:p>
    <w:p w14:paraId="754B9007" w14:textId="77777777" w:rsidR="002C0052" w:rsidRDefault="00EF5C47" w:rsidP="00EF5C47">
      <w:r>
        <w:t xml:space="preserve">7. </w:t>
      </w:r>
      <w:r w:rsidR="009E24C0" w:rsidRPr="00803E99">
        <w:t xml:space="preserve">Projektų atranka pagal Priemonę bus atliekama </w:t>
      </w:r>
      <w:r w:rsidR="009E24C0" w:rsidRPr="00D13C82">
        <w:t>valstybės projektų planavimo</w:t>
      </w:r>
      <w:r w:rsidR="009E24C0" w:rsidRPr="00441999">
        <w:t xml:space="preserve"> </w:t>
      </w:r>
      <w:r w:rsidR="009E24C0" w:rsidRPr="00803E99">
        <w:t>būdu.</w:t>
      </w:r>
    </w:p>
    <w:p w14:paraId="6EE14C2F" w14:textId="4EE20AD6" w:rsidR="002C0052" w:rsidRDefault="00653F76" w:rsidP="00653F76">
      <w:r>
        <w:lastRenderedPageBreak/>
        <w:t xml:space="preserve">8. </w:t>
      </w:r>
      <w:r w:rsidR="009E24C0" w:rsidRPr="00803E99">
        <w:t xml:space="preserve">Pagal Aprašą projektams įgyvendinti numatoma skirti iki </w:t>
      </w:r>
      <w:r w:rsidR="009C06B1">
        <w:rPr>
          <w:color w:val="000000" w:themeColor="text1"/>
        </w:rPr>
        <w:t>11 521 216</w:t>
      </w:r>
      <w:r w:rsidR="00843401" w:rsidRPr="00843401">
        <w:rPr>
          <w:color w:val="000000" w:themeColor="text1"/>
        </w:rPr>
        <w:t>,00 eurų (</w:t>
      </w:r>
      <w:r w:rsidR="00F508B8">
        <w:rPr>
          <w:color w:val="000000" w:themeColor="text1"/>
        </w:rPr>
        <w:t xml:space="preserve">vienuolikos milijonų </w:t>
      </w:r>
      <w:r w:rsidR="00F508B8" w:rsidRPr="00F508B8">
        <w:rPr>
          <w:color w:val="000000" w:themeColor="text1"/>
        </w:rPr>
        <w:t xml:space="preserve">penkių </w:t>
      </w:r>
      <w:r w:rsidR="009E24C0" w:rsidRPr="00F508B8">
        <w:rPr>
          <w:color w:val="000000" w:themeColor="text1"/>
        </w:rPr>
        <w:t>šimtų</w:t>
      </w:r>
      <w:r w:rsidR="00F508B8" w:rsidRPr="00F508B8">
        <w:rPr>
          <w:color w:val="000000" w:themeColor="text1"/>
        </w:rPr>
        <w:t xml:space="preserve"> dvidešimt vieno tūkstančio</w:t>
      </w:r>
      <w:r w:rsidR="009E24C0" w:rsidRPr="00F508B8">
        <w:rPr>
          <w:color w:val="000000" w:themeColor="text1"/>
        </w:rPr>
        <w:t xml:space="preserve"> dviejų šimtų</w:t>
      </w:r>
      <w:r w:rsidR="00F508B8" w:rsidRPr="00F508B8">
        <w:rPr>
          <w:color w:val="000000" w:themeColor="text1"/>
        </w:rPr>
        <w:t xml:space="preserve"> </w:t>
      </w:r>
      <w:r w:rsidR="00F508B8">
        <w:rPr>
          <w:color w:val="000000" w:themeColor="text1"/>
        </w:rPr>
        <w:t>šešiolikos</w:t>
      </w:r>
      <w:r w:rsidR="00821BEC" w:rsidRPr="00F508B8">
        <w:rPr>
          <w:color w:val="000000" w:themeColor="text1"/>
        </w:rPr>
        <w:t xml:space="preserve"> eurų),</w:t>
      </w:r>
      <w:r w:rsidR="00821BEC" w:rsidRPr="00843401">
        <w:rPr>
          <w:color w:val="000000" w:themeColor="text1"/>
        </w:rPr>
        <w:t xml:space="preserve"> iš kurių iki </w:t>
      </w:r>
      <w:r w:rsidR="00EC4FB1">
        <w:rPr>
          <w:color w:val="000000"/>
        </w:rPr>
        <w:t>9 793 034,00</w:t>
      </w:r>
      <w:r w:rsidR="00843401" w:rsidRPr="00843401">
        <w:rPr>
          <w:color w:val="000000" w:themeColor="text1"/>
        </w:rPr>
        <w:t> eurų (</w:t>
      </w:r>
      <w:r w:rsidR="00F508B8" w:rsidRPr="00F508B8">
        <w:rPr>
          <w:color w:val="000000" w:themeColor="text1"/>
        </w:rPr>
        <w:t xml:space="preserve">devynių </w:t>
      </w:r>
      <w:r w:rsidR="00F508B8">
        <w:rPr>
          <w:color w:val="000000" w:themeColor="text1"/>
        </w:rPr>
        <w:t>milijonų septy</w:t>
      </w:r>
      <w:r w:rsidR="002A78CD" w:rsidRPr="00F508B8">
        <w:rPr>
          <w:color w:val="000000" w:themeColor="text1"/>
        </w:rPr>
        <w:t>n</w:t>
      </w:r>
      <w:r w:rsidR="00200EC8" w:rsidRPr="00F508B8">
        <w:rPr>
          <w:color w:val="000000" w:themeColor="text1"/>
        </w:rPr>
        <w:t>i</w:t>
      </w:r>
      <w:r w:rsidR="002A78CD" w:rsidRPr="00F508B8">
        <w:rPr>
          <w:color w:val="000000" w:themeColor="text1"/>
        </w:rPr>
        <w:t>ų šimtų</w:t>
      </w:r>
      <w:r w:rsidR="00F508B8">
        <w:rPr>
          <w:color w:val="000000" w:themeColor="text1"/>
        </w:rPr>
        <w:t xml:space="preserve"> devynias</w:t>
      </w:r>
      <w:r w:rsidR="009E24C0" w:rsidRPr="00F508B8">
        <w:rPr>
          <w:color w:val="000000" w:themeColor="text1"/>
        </w:rPr>
        <w:t xml:space="preserve">dešimt </w:t>
      </w:r>
      <w:r w:rsidR="00F508B8">
        <w:rPr>
          <w:color w:val="000000" w:themeColor="text1"/>
        </w:rPr>
        <w:t xml:space="preserve">trijų </w:t>
      </w:r>
      <w:r w:rsidR="009E24C0" w:rsidRPr="00F508B8">
        <w:rPr>
          <w:color w:val="000000" w:themeColor="text1"/>
        </w:rPr>
        <w:t xml:space="preserve">tūkstančių </w:t>
      </w:r>
      <w:r w:rsidR="00F508B8">
        <w:rPr>
          <w:color w:val="000000" w:themeColor="text1"/>
        </w:rPr>
        <w:t xml:space="preserve">trisdešimt keturių </w:t>
      </w:r>
      <w:r w:rsidR="002A78CD" w:rsidRPr="00F508B8">
        <w:rPr>
          <w:color w:val="000000" w:themeColor="text1"/>
        </w:rPr>
        <w:t>eurų</w:t>
      </w:r>
      <w:r w:rsidR="009E24C0" w:rsidRPr="00843401">
        <w:rPr>
          <w:color w:val="000000" w:themeColor="text1"/>
        </w:rPr>
        <w:t>)  – ES struktūrinių fondų Europos regioninės plėtros</w:t>
      </w:r>
      <w:r w:rsidR="00821BEC" w:rsidRPr="00843401">
        <w:rPr>
          <w:color w:val="000000" w:themeColor="text1"/>
        </w:rPr>
        <w:t xml:space="preserve"> fondo (toliau – ERPF) ir iki </w:t>
      </w:r>
      <w:r w:rsidR="00EC4FB1">
        <w:rPr>
          <w:color w:val="000000"/>
        </w:rPr>
        <w:t>1 728 182,00</w:t>
      </w:r>
      <w:r w:rsidR="00EC4FB1" w:rsidRPr="002A78CD">
        <w:t xml:space="preserve"> </w:t>
      </w:r>
      <w:r w:rsidR="009E24C0" w:rsidRPr="002A78CD">
        <w:t>eurų</w:t>
      </w:r>
      <w:r w:rsidR="00843401" w:rsidRPr="00843401">
        <w:t xml:space="preserve"> (</w:t>
      </w:r>
      <w:r w:rsidR="00F508B8">
        <w:t>vieno milijono septynių šimtų dvidešimt aštuonių tūkstančių vieno šimto aštuoniasdešimt dviejų eurų</w:t>
      </w:r>
      <w:r w:rsidR="009E24C0" w:rsidRPr="00803E99">
        <w:t xml:space="preserve">) – Lietuvos Respublikos valstybės biudžeto lėšos. </w:t>
      </w:r>
    </w:p>
    <w:p w14:paraId="543499CA" w14:textId="0B1FD2F6" w:rsidR="002C0052" w:rsidRPr="005D6779" w:rsidRDefault="00056178" w:rsidP="005D6779">
      <w:pPr>
        <w:rPr>
          <w:rFonts w:eastAsiaTheme="minorEastAsia"/>
          <w:noProof/>
          <w:lang w:eastAsia="lt-LT"/>
        </w:rPr>
      </w:pPr>
      <w:r>
        <w:t xml:space="preserve">9. </w:t>
      </w:r>
      <w:r w:rsidR="009E24C0" w:rsidRPr="007B7DF2">
        <w:t>Priemonės tikslas –</w:t>
      </w:r>
      <w:r w:rsidR="00873735">
        <w:rPr>
          <w:color w:val="FF0000"/>
        </w:rPr>
        <w:t xml:space="preserve"> </w:t>
      </w:r>
      <w:r w:rsidR="00120F5A">
        <w:rPr>
          <w:color w:val="000000"/>
        </w:rPr>
        <w:t xml:space="preserve">mažinti tikslinių teritorijų gyventojų sergamumą ir pirmalaikį mirtingumą nuo kraujotakos </w:t>
      </w:r>
      <w:r w:rsidR="00873735">
        <w:rPr>
          <w:color w:val="000000"/>
        </w:rPr>
        <w:t xml:space="preserve">sistemos </w:t>
      </w:r>
      <w:r w:rsidR="00120F5A">
        <w:rPr>
          <w:color w:val="000000"/>
        </w:rPr>
        <w:t>ligų plėtojant efektyvų integruotos sveikatos priežiūros modelį, sudarantį prielaidas gerinti kraujotakos li</w:t>
      </w:r>
      <w:r w:rsidR="00873735">
        <w:rPr>
          <w:color w:val="000000"/>
        </w:rPr>
        <w:t xml:space="preserve">gų profilaktikos, diagnostikos ir </w:t>
      </w:r>
      <w:r w:rsidR="00120F5A">
        <w:rPr>
          <w:color w:val="000000"/>
        </w:rPr>
        <w:t>gydymo paslaugų prieinamumą ir kokybę tikslinių teritorijų gyventojams.</w:t>
      </w:r>
      <w:r w:rsidR="00BD679A" w:rsidRPr="00BD679A">
        <w:rPr>
          <w:color w:val="92D050"/>
        </w:rPr>
        <w:t xml:space="preserve"> </w:t>
      </w:r>
      <w:r w:rsidR="005D6779">
        <w:rPr>
          <w:rFonts w:eastAsiaTheme="minorEastAsia"/>
          <w:noProof/>
        </w:rPr>
        <w:t>Investicijos bus skiriamos tolygiam ir efektyviam paslaugų teikimo ir organizavimo modelio funkcionavimui, t. y. skubios pagalbos užtikrinimui, apjungiant skirtingo lygio paslaugas teikiančias asmens sveikatos priežiūros įstaigas, kuriose pagal turimas kompetencijas teikiamos kardiologijos ir kardiochirurgijos paslaugos miokardo infarkto atveju kaip tai numatyta sveikatos apsaugos ministro 2014 m. vasario 17 d. įsakyme Nr. V-244 bei sveikatos apsaugos ministr</w:t>
      </w:r>
      <w:r w:rsidR="000D606A">
        <w:rPr>
          <w:rFonts w:eastAsiaTheme="minorEastAsia"/>
          <w:noProof/>
        </w:rPr>
        <w:t>o 2017 m. rugpjūčio 3 d. įsakyme</w:t>
      </w:r>
      <w:r w:rsidR="005D6779">
        <w:rPr>
          <w:rFonts w:eastAsiaTheme="minorEastAsia"/>
          <w:noProof/>
        </w:rPr>
        <w:t xml:space="preserve"> Nr. V-940.</w:t>
      </w:r>
    </w:p>
    <w:p w14:paraId="00FCB7D3" w14:textId="37F93D15" w:rsidR="002C0052" w:rsidRPr="009047AA" w:rsidRDefault="00FD6CC4" w:rsidP="005D6779">
      <w:pPr>
        <w:rPr>
          <w:color w:val="92D050"/>
        </w:rPr>
      </w:pPr>
      <w:bookmarkStart w:id="2" w:name="_Hlk493593634"/>
      <w:r>
        <w:rPr>
          <w:color w:val="000000"/>
        </w:rPr>
        <w:t xml:space="preserve">10. </w:t>
      </w:r>
      <w:r w:rsidR="00184774">
        <w:t>Pagal Aprašą remiama</w:t>
      </w:r>
      <w:r w:rsidR="009E24C0">
        <w:t xml:space="preserve"> </w:t>
      </w:r>
      <w:r w:rsidR="00184774">
        <w:t xml:space="preserve">veikla, skirta </w:t>
      </w:r>
      <w:r w:rsidR="00184774" w:rsidRPr="00184774">
        <w:t>efektyvaus integruotos sveikatos priežiūros modelio, sudarančio prielaidas gerinti kraujotakos ligų profilaktikos, diagnostikos, gydymo paslaugų prieinamumą ir kokybę tikslinių t</w:t>
      </w:r>
      <w:r w:rsidR="00727EFE">
        <w:t>eritorijų gyventojams plėtojimui ir tobulinimui</w:t>
      </w:r>
      <w:r w:rsidR="00184774" w:rsidRPr="00184774">
        <w:t xml:space="preserve">, apimant antrinio ir (ar) tretinio lygio </w:t>
      </w:r>
      <w:r w:rsidR="00184774" w:rsidRPr="00C83B19">
        <w:rPr>
          <w:color w:val="000000" w:themeColor="text1"/>
        </w:rPr>
        <w:t xml:space="preserve">ambulatorines ir (ar) </w:t>
      </w:r>
      <w:r w:rsidR="00184774" w:rsidRPr="00184774">
        <w:t>stacionarines asmens sveikatos priežiūros paslaugas kardiologijos srityje teikiančių viešųjų asmens sveikatos priežiūros įst</w:t>
      </w:r>
      <w:r w:rsidR="00727EFE">
        <w:t>aigų infrastruktūros atnaujinimą</w:t>
      </w:r>
      <w:r w:rsidR="00C20AF7">
        <w:t>:</w:t>
      </w:r>
      <w:r w:rsidR="00BC5938">
        <w:t xml:space="preserve"> </w:t>
      </w:r>
      <w:r w:rsidR="00BC5938" w:rsidRPr="00BC5938">
        <w:rPr>
          <w:color w:val="000000"/>
        </w:rPr>
        <w:t>statinių ir (ar) patalpų statybą, rekonstravimą, remontą</w:t>
      </w:r>
      <w:r w:rsidR="00C20AF7" w:rsidRPr="00BC5938">
        <w:t xml:space="preserve">, įrangos ir baldų </w:t>
      </w:r>
      <w:r w:rsidR="00BC5938" w:rsidRPr="00BC5938">
        <w:t>įsigijimą</w:t>
      </w:r>
      <w:r w:rsidR="00C20AF7">
        <w:t>.</w:t>
      </w:r>
    </w:p>
    <w:p w14:paraId="25EAF28C" w14:textId="757C1CF1" w:rsidR="002C0052" w:rsidRDefault="00184774" w:rsidP="00184774">
      <w:pPr>
        <w:tabs>
          <w:tab w:val="left" w:pos="1560"/>
        </w:tabs>
      </w:pPr>
      <w:bookmarkStart w:id="3" w:name="_Hlk486582486"/>
      <w:bookmarkEnd w:id="2"/>
      <w:r>
        <w:t xml:space="preserve">11. </w:t>
      </w:r>
      <w:r w:rsidR="00252E31">
        <w:rPr>
          <w:color w:val="000000"/>
        </w:rPr>
        <w:t xml:space="preserve">Įgyvendinant Aprašo 10 punkte nurodytą veiklą netinkamos finansuoti yra įrangos, skirtos teikti antrinio ir (ar) tretinio lygio </w:t>
      </w:r>
      <w:r w:rsidR="001A6428">
        <w:t>stacionarines</w:t>
      </w:r>
      <w:r w:rsidR="00651D46" w:rsidRPr="005134CD">
        <w:t xml:space="preserve"> </w:t>
      </w:r>
      <w:r w:rsidR="007502D7">
        <w:t>kardiologijos</w:t>
      </w:r>
      <w:r w:rsidR="00651D46">
        <w:t xml:space="preserve"> </w:t>
      </w:r>
      <w:r w:rsidR="001A6428">
        <w:t>p</w:t>
      </w:r>
      <w:r w:rsidR="00651D46">
        <w:t xml:space="preserve">aslaugas, </w:t>
      </w:r>
      <w:r w:rsidR="00252E31">
        <w:rPr>
          <w:color w:val="000000"/>
        </w:rPr>
        <w:t xml:space="preserve">įsigijimo išlaidos, jei šios išlaidos yra finansuojamos pagal Ministerijos administruojamo 8.1.3 uždavinio „Pagerinti sveikatos priežiūros kokybę ir prieinamumą tikslinėms gyventojų grupėms bei sumažinti sveikatos netolygumus“ priemonę </w:t>
      </w:r>
      <w:r w:rsidR="009E24C0" w:rsidRPr="005134CD">
        <w:t>Nr. 08.1.3-CPVA-V-603 „</w:t>
      </w:r>
      <w:r w:rsidR="009E24C0" w:rsidRPr="007C23C0">
        <w:t>Galvos smegenų kraujotakos ligų profilaktikos, diagnostikos ir gydymo paslaugų kokybės ir prieinamumo gerinimas</w:t>
      </w:r>
      <w:r w:rsidR="009E24C0" w:rsidRPr="001A2D59">
        <w:t>“.</w:t>
      </w:r>
      <w:r w:rsidR="002C0052" w:rsidRPr="001A2D59">
        <w:t xml:space="preserve"> </w:t>
      </w:r>
    </w:p>
    <w:bookmarkEnd w:id="3"/>
    <w:p w14:paraId="41CFA46F" w14:textId="52607EA6" w:rsidR="002C0052" w:rsidRDefault="00184774" w:rsidP="00F24B10">
      <w:pPr>
        <w:pStyle w:val="Sraopastraipa"/>
        <w:tabs>
          <w:tab w:val="left" w:pos="1560"/>
        </w:tabs>
        <w:ind w:left="0"/>
      </w:pPr>
      <w:r>
        <w:t xml:space="preserve">12. </w:t>
      </w:r>
      <w:r w:rsidR="009E24C0" w:rsidRPr="00CB64A1">
        <w:t xml:space="preserve">Pagal Aprašą, įgyvendinant </w:t>
      </w:r>
      <w:r>
        <w:t>nurodytą veiklą</w:t>
      </w:r>
      <w:r w:rsidR="009E24C0" w:rsidRPr="00CB64A1">
        <w:t>, netinkamos finansuoti esamų ir naudojamų pastatų rekonstrukcijos išlaidos, jei šios savivaldybėms nuosavybės teise priklausančių sveikatos priežiūros viešųjų p</w:t>
      </w:r>
      <w:r w:rsidR="002245BC">
        <w:t xml:space="preserve">astatų atnaujinimo išlaidos yra ar </w:t>
      </w:r>
      <w:r w:rsidR="009E24C0" w:rsidRPr="00CB64A1">
        <w:t>bus finansuojamos pagal Lietuvos Respublikos aplinkos ministerijos, o valstybės nuosavybės teise priklausančių sveikatos priežiūros viešųjų pastatų atnaujinimo išlaidos yra/bus finansuojamos pagal Lietuvos Respublikos energetikos ministerijos administr</w:t>
      </w:r>
      <w:r w:rsidR="00C74398">
        <w:t>uojamas Veiksmų programos 4.3.1</w:t>
      </w:r>
      <w:r w:rsidR="009E24C0" w:rsidRPr="00CB64A1">
        <w:t xml:space="preserve"> konkretaus uždavinio „Sumažinti energijos suvartojimą viešojoje infrastruktūroje ir daugiabučiuose namuose“ priemones.</w:t>
      </w:r>
    </w:p>
    <w:p w14:paraId="55E41E2C" w14:textId="06BE7144" w:rsidR="002C0052" w:rsidRDefault="00F24B10" w:rsidP="00F24B10">
      <w:pPr>
        <w:tabs>
          <w:tab w:val="left" w:pos="1560"/>
        </w:tabs>
      </w:pPr>
      <w:r>
        <w:t xml:space="preserve">13. </w:t>
      </w:r>
      <w:r w:rsidR="009E24C0" w:rsidRPr="00795F26">
        <w:t>Projekto veiklų išlaidos gali būti finansuojamos, jei jos nėra pakartotinai finansuojamos / numatomos finansuoti iš Valstybės investicijų programos lėšų ir (ar) iš kitos finansinės paramos priemonių.</w:t>
      </w:r>
    </w:p>
    <w:p w14:paraId="2B6674BF" w14:textId="4316445E" w:rsidR="009E24C0" w:rsidRPr="007515E5" w:rsidRDefault="00184774" w:rsidP="00F24B10">
      <w:pPr>
        <w:pStyle w:val="Sraopastraipa"/>
        <w:tabs>
          <w:tab w:val="left" w:pos="1560"/>
        </w:tabs>
        <w:ind w:left="0"/>
        <w:rPr>
          <w:color w:val="000000" w:themeColor="text1"/>
        </w:rPr>
      </w:pPr>
      <w:r>
        <w:rPr>
          <w:color w:val="000000" w:themeColor="text1"/>
        </w:rPr>
        <w:t xml:space="preserve">14. </w:t>
      </w:r>
      <w:r w:rsidR="00A05416">
        <w:rPr>
          <w:color w:val="000000" w:themeColor="text1"/>
        </w:rPr>
        <w:t>V</w:t>
      </w:r>
      <w:r w:rsidR="009E24C0" w:rsidRPr="00DC1B7F">
        <w:rPr>
          <w:color w:val="000000" w:themeColor="text1"/>
        </w:rPr>
        <w:t xml:space="preserve">alstybės projektų sąrašą </w:t>
      </w:r>
      <w:r w:rsidR="00A05416">
        <w:rPr>
          <w:color w:val="000000" w:themeColor="text1"/>
        </w:rPr>
        <w:t>p</w:t>
      </w:r>
      <w:r w:rsidR="00A05416" w:rsidRPr="00DC1B7F">
        <w:rPr>
          <w:color w:val="000000" w:themeColor="text1"/>
        </w:rPr>
        <w:t>agal A</w:t>
      </w:r>
      <w:r w:rsidR="00A05416">
        <w:rPr>
          <w:color w:val="000000" w:themeColor="text1"/>
        </w:rPr>
        <w:t>praše remiamą veiklą</w:t>
      </w:r>
      <w:r w:rsidR="00A05416" w:rsidRPr="00DC1B7F">
        <w:rPr>
          <w:color w:val="000000" w:themeColor="text1"/>
        </w:rPr>
        <w:t xml:space="preserve"> </w:t>
      </w:r>
      <w:r w:rsidR="009E24C0" w:rsidRPr="00DC1B7F">
        <w:rPr>
          <w:color w:val="000000" w:themeColor="text1"/>
        </w:rPr>
        <w:t xml:space="preserve">numatoma sudaryti </w:t>
      </w:r>
      <w:r w:rsidR="009E24C0" w:rsidRPr="007515E5">
        <w:rPr>
          <w:color w:val="000000" w:themeColor="text1"/>
        </w:rPr>
        <w:t xml:space="preserve">iki </w:t>
      </w:r>
      <w:r w:rsidR="00785D92" w:rsidRPr="007515E5">
        <w:rPr>
          <w:color w:val="000000" w:themeColor="text1"/>
        </w:rPr>
        <w:t>2018</w:t>
      </w:r>
      <w:r w:rsidR="009D2A89">
        <w:rPr>
          <w:color w:val="000000" w:themeColor="text1"/>
        </w:rPr>
        <w:t xml:space="preserve"> m. I</w:t>
      </w:r>
      <w:r w:rsidR="009E24C0" w:rsidRPr="007515E5">
        <w:rPr>
          <w:color w:val="000000" w:themeColor="text1"/>
        </w:rPr>
        <w:t xml:space="preserve"> ketvirčio pabaigos. </w:t>
      </w:r>
    </w:p>
    <w:p w14:paraId="639EF256" w14:textId="7012F816" w:rsidR="009E24C0" w:rsidRDefault="009E24C0" w:rsidP="008F1C8E">
      <w:pPr>
        <w:ind w:firstLine="0"/>
      </w:pPr>
    </w:p>
    <w:p w14:paraId="63C3B8FD" w14:textId="77777777" w:rsidR="009E24C0" w:rsidRPr="00803E99" w:rsidRDefault="009E24C0" w:rsidP="00B30FB7"/>
    <w:p w14:paraId="669CA364" w14:textId="77777777" w:rsidR="009E24C0" w:rsidRPr="00803E99" w:rsidRDefault="009E24C0" w:rsidP="00B42EBF">
      <w:pPr>
        <w:pStyle w:val="Antrat1"/>
      </w:pPr>
      <w:r w:rsidRPr="00803E99">
        <w:t>II SKYRIUS</w:t>
      </w:r>
    </w:p>
    <w:p w14:paraId="2235193C" w14:textId="77777777" w:rsidR="009E24C0" w:rsidRPr="00803E99" w:rsidRDefault="009E24C0" w:rsidP="00B42EBF">
      <w:pPr>
        <w:pStyle w:val="Antrat1"/>
      </w:pPr>
      <w:r w:rsidRPr="00803E99">
        <w:t>REIKALAVIMAI PAREIŠKĖJAMS IR PARTNERIAMS</w:t>
      </w:r>
    </w:p>
    <w:p w14:paraId="6A15C778" w14:textId="77777777" w:rsidR="009E24C0" w:rsidRPr="00163E38" w:rsidRDefault="009E24C0" w:rsidP="00B30FB7">
      <w:pPr>
        <w:rPr>
          <w:lang w:eastAsia="lt-LT"/>
        </w:rPr>
      </w:pPr>
    </w:p>
    <w:p w14:paraId="60923B08" w14:textId="77777777" w:rsidR="009E24C0" w:rsidRDefault="009E24C0" w:rsidP="00B30FB7"/>
    <w:p w14:paraId="64EF8615" w14:textId="1F8F33A4" w:rsidR="009E24C0" w:rsidRPr="00B11198" w:rsidRDefault="00EC65D8" w:rsidP="00F24B10">
      <w:pPr>
        <w:widowControl w:val="0"/>
        <w:tabs>
          <w:tab w:val="left" w:pos="0"/>
          <w:tab w:val="left" w:pos="622"/>
          <w:tab w:val="left" w:pos="1134"/>
        </w:tabs>
      </w:pPr>
      <w:r>
        <w:t xml:space="preserve">15. </w:t>
      </w:r>
      <w:r w:rsidR="009E24C0" w:rsidRPr="00B11198">
        <w:t>Pagal Aprašą galimi pareiškėjai ir partneriai yra:</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3071"/>
        <w:gridCol w:w="2782"/>
        <w:gridCol w:w="2594"/>
      </w:tblGrid>
      <w:tr w:rsidR="005141B9" w:rsidRPr="002A0FCB" w14:paraId="4FE3D9EB" w14:textId="77777777" w:rsidTr="005141B9">
        <w:tc>
          <w:tcPr>
            <w:tcW w:w="1230" w:type="dxa"/>
          </w:tcPr>
          <w:p w14:paraId="53F7CE36" w14:textId="77777777" w:rsidR="005141B9" w:rsidRPr="002A0FCB" w:rsidRDefault="005141B9" w:rsidP="002A0FCB">
            <w:pPr>
              <w:ind w:right="-108" w:firstLine="0"/>
            </w:pPr>
            <w:r w:rsidRPr="002A0FCB">
              <w:rPr>
                <w:sz w:val="22"/>
                <w:szCs w:val="22"/>
              </w:rPr>
              <w:t>Veiklos Nr. (Aprašo punktas)</w:t>
            </w:r>
          </w:p>
        </w:tc>
        <w:tc>
          <w:tcPr>
            <w:tcW w:w="3071" w:type="dxa"/>
          </w:tcPr>
          <w:p w14:paraId="64AECDC0" w14:textId="0ABA9490" w:rsidR="005141B9" w:rsidRPr="002A0FCB" w:rsidRDefault="005141B9" w:rsidP="002A0FCB">
            <w:pPr>
              <w:jc w:val="center"/>
            </w:pPr>
            <w:r w:rsidRPr="002A0FCB">
              <w:rPr>
                <w:sz w:val="22"/>
                <w:szCs w:val="22"/>
              </w:rPr>
              <w:t>Veikla</w:t>
            </w:r>
          </w:p>
        </w:tc>
        <w:tc>
          <w:tcPr>
            <w:tcW w:w="2782" w:type="dxa"/>
          </w:tcPr>
          <w:p w14:paraId="21181A51" w14:textId="77777777" w:rsidR="005141B9" w:rsidRPr="002A0FCB" w:rsidRDefault="005141B9" w:rsidP="002A0FCB">
            <w:pPr>
              <w:ind w:firstLine="0"/>
              <w:jc w:val="center"/>
            </w:pPr>
            <w:r w:rsidRPr="002A0FCB">
              <w:rPr>
                <w:sz w:val="22"/>
                <w:szCs w:val="22"/>
              </w:rPr>
              <w:t>Galimi pareiškėjai</w:t>
            </w:r>
          </w:p>
        </w:tc>
        <w:tc>
          <w:tcPr>
            <w:tcW w:w="2594" w:type="dxa"/>
          </w:tcPr>
          <w:p w14:paraId="34B6478E" w14:textId="77777777" w:rsidR="005141B9" w:rsidRPr="002A0FCB" w:rsidRDefault="005141B9" w:rsidP="002A0FCB">
            <w:pPr>
              <w:ind w:firstLine="0"/>
              <w:jc w:val="center"/>
            </w:pPr>
            <w:r w:rsidRPr="002A0FCB">
              <w:rPr>
                <w:sz w:val="22"/>
                <w:szCs w:val="22"/>
              </w:rPr>
              <w:t>Galimi partneriai</w:t>
            </w:r>
          </w:p>
        </w:tc>
      </w:tr>
      <w:tr w:rsidR="005141B9" w:rsidRPr="002A0FCB" w14:paraId="15F907AE" w14:textId="77777777" w:rsidTr="005141B9">
        <w:tc>
          <w:tcPr>
            <w:tcW w:w="1230" w:type="dxa"/>
          </w:tcPr>
          <w:p w14:paraId="732BE336" w14:textId="1DA03FB0" w:rsidR="005141B9" w:rsidRPr="002A0FCB" w:rsidRDefault="005141B9" w:rsidP="00696EEF">
            <w:pPr>
              <w:ind w:firstLine="0"/>
            </w:pPr>
            <w:r w:rsidRPr="003B2C18">
              <w:rPr>
                <w:color w:val="000000" w:themeColor="text1"/>
                <w:sz w:val="22"/>
                <w:szCs w:val="22"/>
              </w:rPr>
              <w:t>10.</w:t>
            </w:r>
          </w:p>
        </w:tc>
        <w:tc>
          <w:tcPr>
            <w:tcW w:w="3071" w:type="dxa"/>
          </w:tcPr>
          <w:p w14:paraId="52E7CB24" w14:textId="23168B23" w:rsidR="005141B9" w:rsidRDefault="005141B9" w:rsidP="00150193">
            <w:pPr>
              <w:ind w:firstLine="0"/>
            </w:pPr>
            <w:r>
              <w:t>E</w:t>
            </w:r>
            <w:r w:rsidRPr="00184774">
              <w:t xml:space="preserve">fektyvaus integruotos sveikatos priežiūros modelio, sudarančio prielaidas gerinti </w:t>
            </w:r>
            <w:r w:rsidRPr="00184774">
              <w:lastRenderedPageBreak/>
              <w:t xml:space="preserve">kraujotakos ligų profilaktikos, diagnostikos, gydymo paslaugų prieinamumą ir kokybę tikslinių teritorijų gyventojams plėtojimas ir tobulinimas, apimant antrinio ir (ar) tretinio lygio </w:t>
            </w:r>
            <w:r w:rsidRPr="00C83B19">
              <w:rPr>
                <w:color w:val="000000" w:themeColor="text1"/>
              </w:rPr>
              <w:t xml:space="preserve">ambulatorines ir (ar) </w:t>
            </w:r>
            <w:r w:rsidRPr="00184774">
              <w:t>stacionarines asmens sveikatos priežiūros paslaugas kardiologijos srityje teikiančių viešųjų asmens sveikatos priežiūros įstaigų infrastruktūros atnaujinimą.</w:t>
            </w:r>
          </w:p>
          <w:p w14:paraId="75B87C76" w14:textId="1E775205" w:rsidR="005141B9" w:rsidRPr="00696EEF" w:rsidRDefault="005141B9">
            <w:pPr>
              <w:ind w:firstLine="0"/>
              <w:rPr>
                <w:sz w:val="22"/>
                <w:szCs w:val="22"/>
              </w:rPr>
            </w:pPr>
            <w:r w:rsidRPr="00696EEF">
              <w:rPr>
                <w:sz w:val="22"/>
                <w:szCs w:val="22"/>
              </w:rPr>
              <w:t xml:space="preserve"> (Sveikatos net</w:t>
            </w:r>
            <w:r>
              <w:rPr>
                <w:sz w:val="22"/>
                <w:szCs w:val="22"/>
              </w:rPr>
              <w:t>olygumų mažinimo veiksmų plano 4 priedo 33.2.5</w:t>
            </w:r>
            <w:r w:rsidRPr="00696EEF">
              <w:rPr>
                <w:sz w:val="22"/>
                <w:szCs w:val="22"/>
              </w:rPr>
              <w:t xml:space="preserve"> papunktis)</w:t>
            </w:r>
            <w:r w:rsidRPr="005556EE" w:rsidDel="00E45628">
              <w:rPr>
                <w:color w:val="FF0000"/>
                <w:sz w:val="22"/>
                <w:szCs w:val="22"/>
              </w:rPr>
              <w:t xml:space="preserve"> </w:t>
            </w:r>
          </w:p>
        </w:tc>
        <w:tc>
          <w:tcPr>
            <w:tcW w:w="2782" w:type="dxa"/>
          </w:tcPr>
          <w:p w14:paraId="197015AC" w14:textId="6CBDE2B3" w:rsidR="005141B9" w:rsidRDefault="005141B9" w:rsidP="00150193">
            <w:pPr>
              <w:ind w:firstLine="0"/>
            </w:pPr>
            <w:r>
              <w:rPr>
                <w:bCs/>
              </w:rPr>
              <w:lastRenderedPageBreak/>
              <w:t>Viešoji įstaiga Vilniaus universiteto ligoninė Santaros klinikos</w:t>
            </w:r>
            <w:r>
              <w:t xml:space="preserve">, </w:t>
            </w:r>
            <w:r>
              <w:lastRenderedPageBreak/>
              <w:t xml:space="preserve">Lietuvos sveikatos mokslų universiteto ligoninė Kauno klinikos, </w:t>
            </w:r>
            <w:r>
              <w:rPr>
                <w:color w:val="000000"/>
              </w:rPr>
              <w:t xml:space="preserve">Viešoji įstaiga Klaipėdos jūrininkų ligoninė, </w:t>
            </w:r>
            <w:r>
              <w:t xml:space="preserve">Viešoji įstaiga Respublikinė Šiaulių ligoninė, Viešoji įstaiga Respublikinė Panevėžio ligoninė. </w:t>
            </w:r>
          </w:p>
          <w:p w14:paraId="418B9FCC" w14:textId="5E243EDC" w:rsidR="005141B9" w:rsidRPr="002A0FCB" w:rsidRDefault="005141B9" w:rsidP="00696EEF">
            <w:pPr>
              <w:ind w:firstLine="0"/>
            </w:pPr>
          </w:p>
        </w:tc>
        <w:tc>
          <w:tcPr>
            <w:tcW w:w="2594" w:type="dxa"/>
          </w:tcPr>
          <w:p w14:paraId="1A9E217E" w14:textId="77777777" w:rsidR="005141B9" w:rsidRDefault="005141B9" w:rsidP="005141B9">
            <w:pPr>
              <w:ind w:firstLine="0"/>
            </w:pPr>
            <w:r>
              <w:rPr>
                <w:bCs/>
              </w:rPr>
              <w:lastRenderedPageBreak/>
              <w:t>Viešoji įstaiga Vilniaus universiteto ligoninė Santaros klinikos</w:t>
            </w:r>
            <w:r>
              <w:t xml:space="preserve">, </w:t>
            </w:r>
            <w:r>
              <w:lastRenderedPageBreak/>
              <w:t xml:space="preserve">Lietuvos sveikatos mokslų universiteto ligoninė Kauno klinikos, </w:t>
            </w:r>
            <w:r>
              <w:rPr>
                <w:color w:val="000000"/>
              </w:rPr>
              <w:t xml:space="preserve">Viešoji įstaiga Klaipėdos jūrininkų ligoninė, </w:t>
            </w:r>
            <w:r>
              <w:t xml:space="preserve">Viešoji įstaiga Respublikinė Šiaulių ligoninė, Viešoji įstaiga Respublikinė Panevėžio ligoninė. </w:t>
            </w:r>
          </w:p>
          <w:p w14:paraId="247E225D" w14:textId="1E03EB1E" w:rsidR="005141B9" w:rsidRPr="002A0FCB" w:rsidRDefault="005141B9" w:rsidP="005556EE">
            <w:pPr>
              <w:ind w:firstLine="0"/>
              <w:jc w:val="left"/>
            </w:pPr>
          </w:p>
        </w:tc>
      </w:tr>
    </w:tbl>
    <w:p w14:paraId="4CA40AE9" w14:textId="4D0055A5" w:rsidR="009E24C0" w:rsidRPr="00787CC5" w:rsidRDefault="009E24C0" w:rsidP="00E11C4A">
      <w:pPr>
        <w:widowControl w:val="0"/>
        <w:tabs>
          <w:tab w:val="left" w:pos="0"/>
          <w:tab w:val="left" w:pos="622"/>
          <w:tab w:val="left" w:pos="1560"/>
        </w:tabs>
        <w:ind w:firstLine="0"/>
        <w:rPr>
          <w:color w:val="000000"/>
        </w:rPr>
      </w:pPr>
    </w:p>
    <w:p w14:paraId="4C437026" w14:textId="69B0D230" w:rsidR="009E24C0" w:rsidRDefault="00F24B10" w:rsidP="00F24B10">
      <w:pPr>
        <w:tabs>
          <w:tab w:val="left" w:pos="0"/>
          <w:tab w:val="left" w:pos="851"/>
          <w:tab w:val="left" w:pos="1134"/>
        </w:tabs>
      </w:pPr>
      <w:r>
        <w:t xml:space="preserve">16. </w:t>
      </w:r>
      <w:r w:rsidR="009E24C0" w:rsidRPr="00B11198">
        <w:t>Pareiškėjas yra tiesiogiai atsakingas už projekto parengimą, įgyvendinimą ir rezultatus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r w:rsidR="00922626">
        <w:t xml:space="preserve"> </w:t>
      </w:r>
    </w:p>
    <w:p w14:paraId="52324409" w14:textId="77777777" w:rsidR="009E24C0" w:rsidRPr="00803E99" w:rsidRDefault="009E24C0" w:rsidP="00B30FB7"/>
    <w:p w14:paraId="6D68EC20" w14:textId="77777777" w:rsidR="009E24C0" w:rsidRPr="00803E99" w:rsidRDefault="009E24C0" w:rsidP="00B42EBF">
      <w:pPr>
        <w:pStyle w:val="Antrat1"/>
      </w:pPr>
      <w:r w:rsidRPr="00803E99">
        <w:t>III SKYRIUS</w:t>
      </w:r>
    </w:p>
    <w:p w14:paraId="6D37862D" w14:textId="77777777" w:rsidR="009E24C0" w:rsidRPr="00803E99" w:rsidRDefault="009E24C0" w:rsidP="00B42EBF">
      <w:pPr>
        <w:pStyle w:val="Antrat1"/>
      </w:pPr>
      <w:r w:rsidRPr="00803E99">
        <w:t xml:space="preserve"> PROJEKTAMS TAIKOMI REIKALAVIMAI</w:t>
      </w:r>
    </w:p>
    <w:p w14:paraId="0623649D" w14:textId="77777777" w:rsidR="009E24C0" w:rsidRPr="00803E99" w:rsidRDefault="009E24C0" w:rsidP="00B30FB7"/>
    <w:p w14:paraId="16D77CAE" w14:textId="48C3EE68" w:rsidR="006E6A64" w:rsidRDefault="00F24B10" w:rsidP="00F24B10">
      <w:pPr>
        <w:tabs>
          <w:tab w:val="left" w:pos="993"/>
        </w:tabs>
      </w:pPr>
      <w:r>
        <w:t xml:space="preserve"> 17. </w:t>
      </w:r>
      <w:r w:rsidR="009E24C0" w:rsidRPr="00803E99">
        <w:t xml:space="preserve">Projektas turi atitikti Projektų taisyklių 10 skirsnyje nustatytus bendruosius reikalavimus. </w:t>
      </w:r>
    </w:p>
    <w:p w14:paraId="63D6E80A" w14:textId="0913A947" w:rsidR="00F34E92" w:rsidRPr="0006653E" w:rsidRDefault="003B60CE" w:rsidP="00F24B10">
      <w:r>
        <w:t xml:space="preserve">18. </w:t>
      </w:r>
      <w:r w:rsidR="0026193B" w:rsidRPr="000A1AE6">
        <w:t>Projektai turi atitikti šiuos specialiuosius projektų atrankos kriterijus</w:t>
      </w:r>
      <w:r w:rsidR="0026193B">
        <w:t>,</w:t>
      </w:r>
      <w:r w:rsidR="0026193B" w:rsidRPr="000A1AE6">
        <w:t xml:space="preserve"> patvirtintus 2014–2020 metų Europos Sąjungos fondų investicijų veiksmų programos Stebėsenos komiteto </w:t>
      </w:r>
      <w:r w:rsidR="00150193">
        <w:t>2016 m. lapkričio 10 d. posėdžio nutarimu Nr. 44-19(21)</w:t>
      </w:r>
      <w:r w:rsidR="0026193B" w:rsidRPr="000A1AE6">
        <w:t xml:space="preserve">: </w:t>
      </w:r>
      <w:r w:rsidR="0026193B" w:rsidRPr="000A1AE6">
        <w:rPr>
          <w:lang w:eastAsia="lt-LT"/>
        </w:rPr>
        <w:t>Projektai turi atitikti Sveikatos netolygumų mažinimo Lietuvoje 2014–2023 m. veiksmų plano, patvirtinto Lietuvos Respublikos sveikatos apsaugos ministro 2014 m. liepos 16 d. įsakymu Nr. V-815 ,,Dėl Sveikatos netolygumų mažinimo Lietuvoje 2014–2023 m. veiksmų plano patvirtinimo“</w:t>
      </w:r>
      <w:r w:rsidR="0026193B">
        <w:rPr>
          <w:lang w:eastAsia="lt-LT"/>
        </w:rPr>
        <w:t>,</w:t>
      </w:r>
      <w:r w:rsidR="004A1C53">
        <w:rPr>
          <w:lang w:eastAsia="lt-LT"/>
        </w:rPr>
        <w:t xml:space="preserve"> 4</w:t>
      </w:r>
      <w:r w:rsidR="0026193B" w:rsidRPr="000A1AE6">
        <w:rPr>
          <w:lang w:eastAsia="lt-LT"/>
        </w:rPr>
        <w:t xml:space="preserve"> priedo „</w:t>
      </w:r>
      <w:r w:rsidR="004036BE" w:rsidRPr="00F24B10">
        <w:rPr>
          <w:bCs/>
          <w:lang w:eastAsia="lt-LT"/>
        </w:rPr>
        <w:t>Kraujotakos sistemos ligų gydymo ir diagnostikos paslaugų infrastruktūros gerinimas</w:t>
      </w:r>
      <w:r w:rsidR="0026193B" w:rsidRPr="000A1AE6">
        <w:rPr>
          <w:lang w:eastAsia="lt-LT"/>
        </w:rPr>
        <w:t xml:space="preserve">“ nuostatas. </w:t>
      </w:r>
      <w:r w:rsidR="0026193B" w:rsidRPr="00F24B10">
        <w:rPr>
          <w:i/>
          <w:iCs/>
          <w:lang w:eastAsia="lt-LT"/>
        </w:rPr>
        <w:t xml:space="preserve"> </w:t>
      </w:r>
      <w:r w:rsidR="0026193B" w:rsidRPr="0006653E">
        <w:rPr>
          <w:lang w:eastAsia="lt-LT"/>
        </w:rPr>
        <w:t>Vertinama, ar projekto veiklos ir pareiškėjai yra numatyti Sveikatos netolygumų ma</w:t>
      </w:r>
      <w:r w:rsidR="004A1C53" w:rsidRPr="0006653E">
        <w:rPr>
          <w:lang w:eastAsia="lt-LT"/>
        </w:rPr>
        <w:t>žinimo Lietuvoje veiksmų plano 4</w:t>
      </w:r>
      <w:r w:rsidR="0026193B" w:rsidRPr="0006653E">
        <w:rPr>
          <w:lang w:eastAsia="lt-LT"/>
        </w:rPr>
        <w:t xml:space="preserve"> priedo „</w:t>
      </w:r>
      <w:r w:rsidR="004036BE" w:rsidRPr="00F24B10">
        <w:rPr>
          <w:bCs/>
          <w:lang w:eastAsia="lt-LT"/>
        </w:rPr>
        <w:t>Kraujotakos sistemos ligų gydymo ir diagnostikos paslaugų infrastruktūros gerinimas</w:t>
      </w:r>
      <w:r w:rsidR="0026193B" w:rsidRPr="0006653E">
        <w:rPr>
          <w:lang w:eastAsia="lt-LT"/>
        </w:rPr>
        <w:t>“</w:t>
      </w:r>
      <w:r w:rsidR="004A1C53" w:rsidRPr="0006653E">
        <w:rPr>
          <w:lang w:eastAsia="lt-LT"/>
        </w:rPr>
        <w:t xml:space="preserve"> 33</w:t>
      </w:r>
      <w:r w:rsidR="005556EE" w:rsidRPr="0006653E">
        <w:rPr>
          <w:lang w:eastAsia="lt-LT"/>
        </w:rPr>
        <w:t>.2.5</w:t>
      </w:r>
      <w:r w:rsidR="004A1C53" w:rsidRPr="0006653E">
        <w:rPr>
          <w:lang w:eastAsia="lt-LT"/>
        </w:rPr>
        <w:t xml:space="preserve"> papunktį</w:t>
      </w:r>
      <w:r w:rsidR="009E24C0" w:rsidRPr="0006653E">
        <w:rPr>
          <w:lang w:eastAsia="lt-LT"/>
        </w:rPr>
        <w:t>.</w:t>
      </w:r>
      <w:r w:rsidR="009E24C0" w:rsidRPr="00F24B10">
        <w:rPr>
          <w:i/>
          <w:iCs/>
          <w:lang w:eastAsia="lt-LT"/>
        </w:rPr>
        <w:t xml:space="preserve"> </w:t>
      </w:r>
    </w:p>
    <w:p w14:paraId="4690B6C0" w14:textId="28036CE4" w:rsidR="00F34E92" w:rsidRDefault="003B60CE" w:rsidP="00F24B10">
      <w:pPr>
        <w:pStyle w:val="Sraopastraipa"/>
        <w:ind w:left="851" w:firstLine="0"/>
      </w:pPr>
      <w:r>
        <w:t xml:space="preserve">19. </w:t>
      </w:r>
      <w:r w:rsidR="009E24C0" w:rsidRPr="00803E99">
        <w:t xml:space="preserve">Pagal Aprašą </w:t>
      </w:r>
      <w:r w:rsidR="009E24C0" w:rsidRPr="00E346B8">
        <w:t>nefinansuojami</w:t>
      </w:r>
      <w:r w:rsidR="009E24C0" w:rsidRPr="00803E99">
        <w:t xml:space="preserve"> didelės apimties projektai. </w:t>
      </w:r>
    </w:p>
    <w:p w14:paraId="38BFCBE7" w14:textId="484E2AD3" w:rsidR="00F34E92" w:rsidRDefault="003B60CE" w:rsidP="00F24B10">
      <w:r>
        <w:t xml:space="preserve">20. </w:t>
      </w:r>
      <w:r w:rsidR="009E24C0" w:rsidRPr="00803E99">
        <w:t>Teikiamų pagal Aprašą projektų veiklų įgyvendinimo truk</w:t>
      </w:r>
      <w:r w:rsidR="009E24C0">
        <w:t xml:space="preserve">mė turi būti ne ilgesnė kaip </w:t>
      </w:r>
      <w:r w:rsidR="009E24C0" w:rsidRPr="006660CC">
        <w:t>36 mėnesi</w:t>
      </w:r>
      <w:r w:rsidR="00613DB6" w:rsidRPr="006660CC">
        <w:t>ai</w:t>
      </w:r>
      <w:r w:rsidR="009E24C0" w:rsidRPr="006660CC">
        <w:t xml:space="preserve"> nuo</w:t>
      </w:r>
      <w:r w:rsidR="009E24C0" w:rsidRPr="00803E99">
        <w:t xml:space="preserve"> projekto sutarties pasirašymo dienos. </w:t>
      </w:r>
    </w:p>
    <w:p w14:paraId="30FE22D4" w14:textId="04B6A460" w:rsidR="00F34E92" w:rsidRDefault="003B60CE" w:rsidP="00F24B10">
      <w:r w:rsidRPr="00F24B10">
        <w:rPr>
          <w:rFonts w:eastAsia="Times New Roman"/>
        </w:rPr>
        <w:t xml:space="preserve">21. </w:t>
      </w:r>
      <w:r w:rsidR="00007F1B" w:rsidRPr="00F24B10">
        <w:rPr>
          <w:rFonts w:eastAsia="Times New Roman"/>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w:t>
      </w:r>
    </w:p>
    <w:p w14:paraId="208AE48D" w14:textId="4E776AAA" w:rsidR="00F34E92" w:rsidRDefault="003B60CE" w:rsidP="00F24B10">
      <w:r>
        <w:lastRenderedPageBreak/>
        <w:t xml:space="preserve">22. </w:t>
      </w:r>
      <w:r w:rsidR="009E24C0" w:rsidRPr="00803E99">
        <w:t>Projekto veiklos turi būti vykdomos Lietuvos Respublikoje</w:t>
      </w:r>
      <w:r w:rsidR="009E24C0">
        <w:t>.</w:t>
      </w:r>
      <w:r w:rsidR="009E24C0" w:rsidRPr="00803E99">
        <w:t xml:space="preserve"> </w:t>
      </w:r>
    </w:p>
    <w:p w14:paraId="3697E829" w14:textId="5BE97B98" w:rsidR="009E24C0" w:rsidRPr="00041F74" w:rsidRDefault="003B60CE" w:rsidP="00F24B10">
      <w:bookmarkStart w:id="4" w:name="_Hlk492626298"/>
      <w:r w:rsidRPr="00F24B10">
        <w:rPr>
          <w:color w:val="000000"/>
        </w:rPr>
        <w:t xml:space="preserve">23. </w:t>
      </w:r>
      <w:r w:rsidR="007330D7" w:rsidRPr="00F24B10">
        <w:rPr>
          <w:color w:val="000000"/>
        </w:rPr>
        <w:t>Projektu turi būti siekiama šio priemonės įgyvendinimo stebėsenos rodiklio: P.S.363 „Viešąsias sveikatos priežiūros paslaugas teikiančių įstaigų, kuriose pagerinta paslaugų teikimo infrastruktūra, skaičius“.</w:t>
      </w:r>
      <w:r w:rsidR="007330D7" w:rsidRPr="006E40E5">
        <w:t xml:space="preserve"> </w:t>
      </w:r>
      <w:bookmarkEnd w:id="4"/>
      <w:r w:rsidR="007330D7" w:rsidRPr="00F24B10">
        <w:rPr>
          <w:color w:val="000000"/>
        </w:rPr>
        <w:t xml:space="preserve">Priemonės įgyvendinimo stebėsenos rodiklis skaičiuojamas pagal Veiksmų programos stebėsenos rodiklių skaičiavimo aprašą. Priemonės įgyvendinimo stebėsenos rodiklių skaičiavimo aprašai skelbiami Europos Sąjungos struktūrinių fondų svetainėje </w:t>
      </w:r>
      <w:hyperlink r:id="rId9" w:history="1">
        <w:r w:rsidR="007330D7" w:rsidRPr="007017C9">
          <w:rPr>
            <w:rStyle w:val="Hipersaitas"/>
          </w:rPr>
          <w:t>www.esinvesticijos.lt</w:t>
        </w:r>
      </w:hyperlink>
      <w:r w:rsidR="007330D7" w:rsidRPr="00F24B10">
        <w:rPr>
          <w:color w:val="000000"/>
        </w:rPr>
        <w:t>.</w:t>
      </w:r>
    </w:p>
    <w:p w14:paraId="7CB24874" w14:textId="71DA7C1E" w:rsidR="00F34E92" w:rsidRDefault="00933A51" w:rsidP="00F24B10">
      <w:r>
        <w:t xml:space="preserve">24. </w:t>
      </w:r>
      <w:r w:rsidR="00A05033" w:rsidRPr="00A05033">
        <w:t>Projekto parengtumui taikomas šis reikalavimas –</w:t>
      </w:r>
      <w:r w:rsidR="005A27FF">
        <w:t xml:space="preserve"> </w:t>
      </w:r>
      <w:r w:rsidR="005A27FF" w:rsidRPr="005A27FF">
        <w:t xml:space="preserve">jei projekte numatoma vykdyti statybos darbus, iki paraiškos įgyvendinančiajai institucijai pateikimo </w:t>
      </w:r>
      <w:r w:rsidR="005A27FF" w:rsidRPr="0087726B">
        <w:t xml:space="preserve">pareiškėjas jai turi pateikti Statybos techninio reglamento </w:t>
      </w:r>
      <w:r w:rsidR="005D6201" w:rsidRPr="00F24B10">
        <w:rPr>
          <w:bCs/>
        </w:rPr>
        <w:t>STR 1.04.04:2017</w:t>
      </w:r>
      <w:r w:rsidR="005D6201" w:rsidRPr="00F24B10">
        <w:rPr>
          <w:b/>
          <w:bCs/>
        </w:rPr>
        <w:t xml:space="preserve"> </w:t>
      </w:r>
      <w:r w:rsidR="005A27FF" w:rsidRPr="0087726B">
        <w:t>„</w:t>
      </w:r>
      <w:r w:rsidR="005D6201" w:rsidRPr="00F24B10">
        <w:rPr>
          <w:bCs/>
        </w:rPr>
        <w:t>Statinio projektavimas, projekto ekspertizė</w:t>
      </w:r>
      <w:r w:rsidR="005A27FF" w:rsidRPr="0087726B">
        <w:t>“, patvirtinto Lietuvos Respublikos aplinkos ministro 20</w:t>
      </w:r>
      <w:r w:rsidR="005D6201">
        <w:t>16</w:t>
      </w:r>
      <w:r w:rsidR="005A27FF" w:rsidRPr="0087726B">
        <w:t xml:space="preserve"> m. </w:t>
      </w:r>
      <w:r w:rsidR="005D6201">
        <w:t>lapkričio</w:t>
      </w:r>
      <w:r w:rsidR="005D6201" w:rsidRPr="0087726B">
        <w:t xml:space="preserve"> </w:t>
      </w:r>
      <w:r w:rsidR="005D6201">
        <w:t>7</w:t>
      </w:r>
      <w:r w:rsidR="005A27FF" w:rsidRPr="0087726B">
        <w:t xml:space="preserve"> d. įsakymu Nr. </w:t>
      </w:r>
      <w:r w:rsidR="005D6201" w:rsidRPr="005D6201">
        <w:t>D1-738</w:t>
      </w:r>
      <w:r w:rsidR="005D6201" w:rsidRPr="005D6201" w:rsidDel="005D6201">
        <w:t xml:space="preserve"> </w:t>
      </w:r>
      <w:r w:rsidR="005A27FF" w:rsidRPr="0087726B">
        <w:t>„</w:t>
      </w:r>
      <w:r w:rsidR="005D6201" w:rsidRPr="00F24B10">
        <w:rPr>
          <w:bCs/>
        </w:rPr>
        <w:t>Dėl Statybos techninio reglamento STR 1.04.04:2017 „Statinio projektavimas, projekto ekspertizė“ patvirtinimo</w:t>
      </w:r>
      <w:r w:rsidR="005A27FF" w:rsidRPr="0087726B">
        <w:t xml:space="preserve">“ (toliau – </w:t>
      </w:r>
      <w:r w:rsidR="005D6201" w:rsidRPr="00F24B10">
        <w:rPr>
          <w:bCs/>
        </w:rPr>
        <w:t>STR 1.04.04:2017</w:t>
      </w:r>
      <w:r w:rsidR="005D6201" w:rsidRPr="00F24B10">
        <w:rPr>
          <w:b/>
          <w:bCs/>
        </w:rPr>
        <w:t xml:space="preserve"> </w:t>
      </w:r>
      <w:r w:rsidR="005D6201" w:rsidRPr="005D6201" w:rsidDel="005D6201">
        <w:t xml:space="preserve"> </w:t>
      </w:r>
      <w:r w:rsidR="005A27FF" w:rsidRPr="0087726B">
        <w:t>„</w:t>
      </w:r>
      <w:r w:rsidR="005D6201" w:rsidRPr="00F24B10">
        <w:rPr>
          <w:bCs/>
        </w:rPr>
        <w:t>Statinio projektavimas, projekto ekspertizė</w:t>
      </w:r>
      <w:r w:rsidR="005A27FF" w:rsidRPr="0087726B">
        <w:t>“) nustatyta tvarka parengtą ir patvirtintą statybos projektą arba statinio projektavimo užduotį, jei statybos projektas dar nėra patvirtintas. Jei projekte statybos darbų vykdyti nenumatoma, arba numatytiems statybos darbams rengti statybos projekto neprivaloma</w:t>
      </w:r>
      <w:r w:rsidR="005A27FF" w:rsidRPr="005A27FF">
        <w:t xml:space="preserve">, šis reikalavimas netaikomas. </w:t>
      </w:r>
    </w:p>
    <w:p w14:paraId="5E9288FE" w14:textId="75A5CFA3" w:rsidR="00F34E92" w:rsidRPr="00F34E92" w:rsidRDefault="00933A51" w:rsidP="00F24B10">
      <w:r>
        <w:t xml:space="preserve">25. </w:t>
      </w:r>
      <w:r w:rsidR="009E24C0" w:rsidRPr="00803E99">
        <w:t xml:space="preserve">Daiktinės pareiškėjo (partnerio) teisės į statinį ir (ar) žemę, kuriame įgyvendinant projektą bus vykdomi statybos darbai, turi būti įregistruotos įstatymų nustatyta tvarka ir galioti ne trumpiau kaip penkerius metus nuo projekto </w:t>
      </w:r>
      <w:r w:rsidR="009E24C0" w:rsidRPr="00026DB2">
        <w:t>finansavimo</w:t>
      </w:r>
      <w:r w:rsidR="009E24C0" w:rsidRPr="00F24B10">
        <w:rPr>
          <w:color w:val="FF0000"/>
        </w:rPr>
        <w:t xml:space="preserve"> </w:t>
      </w:r>
      <w:r w:rsidR="009E24C0" w:rsidRPr="00803E99">
        <w:t>pabaigos. Jei statinys ar žemės sklypas yra naudojamas pagal panaudos ar nuomos sutartį, pareiškėjas turi turėti panaudos davėjo ar nuomotojo raštišką sutikimą vykdyti projekto veiklas.</w:t>
      </w:r>
      <w:r w:rsidR="009E24C0" w:rsidRPr="00F24B10">
        <w:rPr>
          <w:i/>
          <w:iCs/>
        </w:rPr>
        <w:t xml:space="preserve"> </w:t>
      </w:r>
    </w:p>
    <w:p w14:paraId="369E660B" w14:textId="09565180" w:rsidR="002E38D6" w:rsidRDefault="00933A51" w:rsidP="00F24B10">
      <w:r>
        <w:t xml:space="preserve">26. </w:t>
      </w:r>
      <w:r w:rsidR="002E38D6" w:rsidRPr="00B34007">
        <w:t xml:space="preserve">Negali būti </w:t>
      </w:r>
      <w:r w:rsidR="002E38D6" w:rsidRPr="007C0FA3">
        <w:t xml:space="preserve">numatyti projekto apribojimai, kurie turėtų neigiamą poveikį </w:t>
      </w:r>
      <w:r w:rsidR="002E38D6">
        <w:t>moterų ir vyrų</w:t>
      </w:r>
      <w:r w:rsidR="002E38D6" w:rsidRPr="007C0FA3">
        <w:t xml:space="preserve"> lygybės ir nediskriminavimo dėl lyties, rasės, tautybės, kalbos, kilmės, socialinės padėties, tikėjimo, įsitikinimų ar pažiūrų, amžiaus, negalios, lytinės orientacijos, etninės priklausomybės, r</w:t>
      </w:r>
      <w:r w:rsidR="002E38D6">
        <w:t>eligijos principų įgyvendinimui</w:t>
      </w:r>
      <w:r w:rsidR="002E38D6" w:rsidRPr="00F24B10">
        <w:rPr>
          <w:color w:val="000000"/>
        </w:rPr>
        <w:t xml:space="preserve">. Pareiškėjas projekto, pagal kurį numatoma atnaujinti pastatą (-us) atliekant paprastojo remonto darbus, paraiškoje </w:t>
      </w:r>
      <w:r w:rsidR="002E38D6" w:rsidRPr="00BE33D8">
        <w:t xml:space="preserve">privalo numatyti pagal projektą įgyvendinti bent vieną Statybos techninio reglamento </w:t>
      </w:r>
      <w:r w:rsidR="002E38D6" w:rsidRPr="00F24B10">
        <w:rPr>
          <w:color w:val="000000"/>
        </w:rPr>
        <w:t xml:space="preserve">STR 2.03.01:2001 „Statiniai ir teritorijos. Reikalavimai žmonių su negalia reikmėms“, patvirtinto Lietuvos Respublikos aplinkos ministro 2001 m. birželio 14 d. įsakymu Nr. 317 „Dėl STR 2.03.01:2001 „Statiniai ir teritorijos. Reikalavimai žmonių su negalia reikmėms“ patvirtinimo“ VII skyriuje „Negyvenamieji pastatai“ ir (arba) IX skyriuje „Sanitarinės patalpos“, ir (arba) X skyriuje „Teritorijų ir pastatų elementai“ nurodytą priemonę. </w:t>
      </w:r>
    </w:p>
    <w:p w14:paraId="75BD91CE" w14:textId="6B6F022B" w:rsidR="00F34E92" w:rsidRDefault="005F4F6B" w:rsidP="00F24B10">
      <w:r>
        <w:t xml:space="preserve">27. </w:t>
      </w:r>
      <w:r w:rsidR="009E24C0" w:rsidRPr="00C83FE6">
        <w:t xml:space="preserve">Neturi būti numatyti projekto veiksmai, kurie turėtų neigiamą poveikį darnaus vystymosi principo įgyvendinimui. </w:t>
      </w:r>
    </w:p>
    <w:p w14:paraId="048F7590" w14:textId="496EAA65" w:rsidR="009E24C0" w:rsidRPr="00803E99" w:rsidRDefault="005141B9" w:rsidP="00F24B10">
      <w:r>
        <w:t xml:space="preserve">28. </w:t>
      </w:r>
      <w:r w:rsidR="009E24C0" w:rsidRPr="00B5380B">
        <w:t xml:space="preserve">Pagal Aprašą valstybės pagalba, kaip ji apibrėžta Sutarties dėl Europos Sąjungos veikimo (OL 2010 C 83, p. 47) 107 straipsnyje, </w:t>
      </w:r>
      <w:r w:rsidR="009E24C0" w:rsidRPr="00F24B10">
        <w:rPr>
          <w:color w:val="000000"/>
        </w:rPr>
        <w:t xml:space="preserve">ir </w:t>
      </w:r>
      <w:r w:rsidR="009E24C0" w:rsidRPr="00F24B10">
        <w:rPr>
          <w:i/>
          <w:iCs/>
          <w:color w:val="000000"/>
        </w:rPr>
        <w:t xml:space="preserve">de minimis </w:t>
      </w:r>
      <w:r w:rsidR="009E24C0" w:rsidRPr="00F24B10">
        <w:rPr>
          <w:color w:val="000000"/>
        </w:rPr>
        <w:t xml:space="preserve">pagalba, kuri atitinka 2013 m. gruodžio 18 d. Komisijos reglamento (ES) Nr. 1407/2013 dėl Sutarties dėl Europos Sąjungos veikimo 107 ir 108 straipsnių taikymo </w:t>
      </w:r>
      <w:r w:rsidR="009E24C0" w:rsidRPr="00F24B10">
        <w:rPr>
          <w:i/>
          <w:iCs/>
          <w:color w:val="000000"/>
        </w:rPr>
        <w:t xml:space="preserve">de minimis </w:t>
      </w:r>
      <w:r w:rsidR="009E24C0" w:rsidRPr="00F24B10">
        <w:rPr>
          <w:color w:val="000000"/>
        </w:rPr>
        <w:t xml:space="preserve">pagalbai (OL 2013 L 352, p. 1) nuostatas, </w:t>
      </w:r>
      <w:r w:rsidR="009E24C0" w:rsidRPr="00B5380B">
        <w:t>neteikiama.</w:t>
      </w:r>
      <w:r w:rsidR="009E24C0" w:rsidRPr="00803E99">
        <w:t xml:space="preserve"> </w:t>
      </w:r>
    </w:p>
    <w:p w14:paraId="492A68BB" w14:textId="77777777" w:rsidR="000F588B" w:rsidRPr="00803E99" w:rsidRDefault="000F588B" w:rsidP="00B30FB7">
      <w:pPr>
        <w:rPr>
          <w:lang w:eastAsia="lt-LT"/>
        </w:rPr>
      </w:pPr>
    </w:p>
    <w:p w14:paraId="57E1AB65" w14:textId="77777777" w:rsidR="009E24C0" w:rsidRPr="00803E99" w:rsidRDefault="009E24C0" w:rsidP="00774F7D">
      <w:pPr>
        <w:pStyle w:val="Antrat1"/>
        <w:keepNext/>
        <w:rPr>
          <w:lang w:eastAsia="lt-LT"/>
        </w:rPr>
      </w:pPr>
      <w:r w:rsidRPr="00803E99">
        <w:rPr>
          <w:lang w:eastAsia="lt-LT"/>
        </w:rPr>
        <w:t>IV SKYRIUS</w:t>
      </w:r>
    </w:p>
    <w:p w14:paraId="077934DC" w14:textId="77777777" w:rsidR="009E24C0" w:rsidRPr="00803E99" w:rsidRDefault="009E24C0" w:rsidP="00774F7D">
      <w:pPr>
        <w:pStyle w:val="Antrat1"/>
        <w:keepNext/>
        <w:rPr>
          <w:lang w:eastAsia="lt-LT"/>
        </w:rPr>
      </w:pPr>
      <w:r w:rsidRPr="00803E99">
        <w:rPr>
          <w:lang w:eastAsia="lt-LT"/>
        </w:rPr>
        <w:t xml:space="preserve"> TINKAMŲ FINANSUOTI PROJEKTO IŠLAIDŲ IR FINANSAVIMO REIKALAVIMAI</w:t>
      </w:r>
    </w:p>
    <w:p w14:paraId="4FED965E" w14:textId="77777777" w:rsidR="009E24C0" w:rsidRPr="00803E99" w:rsidRDefault="009E24C0" w:rsidP="00774F7D">
      <w:pPr>
        <w:keepNext/>
        <w:rPr>
          <w:lang w:eastAsia="lt-LT"/>
        </w:rPr>
      </w:pPr>
    </w:p>
    <w:p w14:paraId="68AE61B2" w14:textId="2CBE48BA" w:rsidR="00F34E92" w:rsidRPr="00F24B10" w:rsidRDefault="005141B9" w:rsidP="00F24B10">
      <w:pPr>
        <w:rPr>
          <w:iCs/>
          <w:lang w:eastAsia="lt-LT"/>
        </w:rPr>
      </w:pPr>
      <w:r>
        <w:rPr>
          <w:lang w:eastAsia="lt-LT"/>
        </w:rPr>
        <w:t xml:space="preserve">29. </w:t>
      </w:r>
      <w:r w:rsidR="009E24C0" w:rsidRPr="007C0FA3">
        <w:rPr>
          <w:lang w:eastAsia="lt-LT"/>
        </w:rPr>
        <w:t>Projekto išlaidos turi atitikti Projektų taisyklių VI skyriuje ir Rekomendacijose dėl projektų išlaidų atitikties Europos Sąjungos struktūrinių fondų reikalavimams</w:t>
      </w:r>
      <w:r w:rsidR="009E24C0">
        <w:rPr>
          <w:lang w:eastAsia="lt-LT"/>
        </w:rPr>
        <w:t xml:space="preserve"> </w:t>
      </w:r>
      <w:r w:rsidR="009E24C0" w:rsidRPr="007C0FA3">
        <w:rPr>
          <w:lang w:eastAsia="lt-LT"/>
        </w:rPr>
        <w:t>išdėstytus projekto išlaidoms taikomus reikalavimus.</w:t>
      </w:r>
      <w:r w:rsidR="00DB0AF3" w:rsidRPr="00F24B10">
        <w:rPr>
          <w:rFonts w:eastAsia="Times New Roman"/>
          <w:iCs/>
          <w:lang w:eastAsia="lt-LT"/>
        </w:rPr>
        <w:t xml:space="preserve"> </w:t>
      </w:r>
      <w:r w:rsidR="00DB0AF3" w:rsidRPr="00F24B10">
        <w:rPr>
          <w:iCs/>
          <w:lang w:eastAsia="lt-LT"/>
        </w:rPr>
        <w:t xml:space="preserve">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04E6E9CC" w14:textId="327F3F06" w:rsidR="00F34E92" w:rsidRPr="00F24B10" w:rsidRDefault="005141B9" w:rsidP="00F24B10">
      <w:pPr>
        <w:rPr>
          <w:iCs/>
          <w:lang w:eastAsia="lt-LT"/>
        </w:rPr>
      </w:pPr>
      <w:r>
        <w:rPr>
          <w:lang w:eastAsia="lt-LT"/>
        </w:rPr>
        <w:t xml:space="preserve">30. </w:t>
      </w:r>
      <w:r w:rsidR="009E24C0" w:rsidRPr="00803E99">
        <w:rPr>
          <w:lang w:eastAsia="lt-LT"/>
        </w:rPr>
        <w:t xml:space="preserve">Didžiausia galima projekto finansuojamoji dalis sudaro </w:t>
      </w:r>
      <w:r w:rsidR="009E24C0">
        <w:rPr>
          <w:lang w:eastAsia="lt-LT"/>
        </w:rPr>
        <w:t>iki 100</w:t>
      </w:r>
      <w:r w:rsidR="009E24C0" w:rsidRPr="00803E99">
        <w:rPr>
          <w:lang w:eastAsia="lt-LT"/>
        </w:rPr>
        <w:t xml:space="preserve"> proc. visų tinkamų finansuoti projekto išlaidų</w:t>
      </w:r>
      <w:r w:rsidR="009E24C0">
        <w:t>.</w:t>
      </w:r>
      <w:r w:rsidR="009E24C0" w:rsidRPr="00774F7D">
        <w:t xml:space="preserve"> </w:t>
      </w:r>
    </w:p>
    <w:p w14:paraId="29A3DB74" w14:textId="37733918" w:rsidR="00F34E92" w:rsidRPr="00F24B10" w:rsidRDefault="005141B9" w:rsidP="00F24B10">
      <w:pPr>
        <w:rPr>
          <w:iCs/>
          <w:lang w:eastAsia="lt-LT"/>
        </w:rPr>
      </w:pPr>
      <w:r>
        <w:rPr>
          <w:lang w:eastAsia="lt-LT"/>
        </w:rPr>
        <w:t xml:space="preserve">31. </w:t>
      </w:r>
      <w:r w:rsidR="009E24C0" w:rsidRPr="00803E99">
        <w:rPr>
          <w:lang w:eastAsia="lt-LT"/>
        </w:rPr>
        <w:t xml:space="preserve">Pareiškėjas ir (arba) partneris savo iniciatyva ir savo ir (arba) kitų šaltinių lėšomis gali prisidėti prie projekto įgyvendinimo. </w:t>
      </w:r>
    </w:p>
    <w:p w14:paraId="0E26A84B" w14:textId="4D0302C1" w:rsidR="00F34E92" w:rsidRPr="00F24B10" w:rsidRDefault="005141B9" w:rsidP="00F24B10">
      <w:pPr>
        <w:rPr>
          <w:iCs/>
          <w:lang w:eastAsia="lt-LT"/>
        </w:rPr>
      </w:pPr>
      <w:r>
        <w:rPr>
          <w:lang w:eastAsia="lt-LT"/>
        </w:rPr>
        <w:t xml:space="preserve">32. </w:t>
      </w:r>
      <w:r w:rsidR="009E24C0" w:rsidRPr="00803E99">
        <w:rPr>
          <w:lang w:eastAsia="lt-LT"/>
        </w:rPr>
        <w:t>Projekto tinkamų finansuoti išlaidų dalis, kurios nepadengia projektui skiriamo finansavimo lėšos, turi būti finansuojama iš projekto vykdytoj</w:t>
      </w:r>
      <w:r w:rsidR="00F34E92">
        <w:rPr>
          <w:lang w:eastAsia="lt-LT"/>
        </w:rPr>
        <w:t>o ir (ar) partnerio (-ių) lėšų.</w:t>
      </w:r>
    </w:p>
    <w:p w14:paraId="7C12ECBB" w14:textId="164003E8" w:rsidR="009E24C0" w:rsidRPr="00F34E92" w:rsidRDefault="005141B9" w:rsidP="00F24B10">
      <w:pPr>
        <w:pStyle w:val="Sraopastraipa"/>
        <w:ind w:left="851" w:firstLine="0"/>
        <w:rPr>
          <w:iCs/>
          <w:lang w:eastAsia="lt-LT"/>
        </w:rPr>
      </w:pPr>
      <w:r>
        <w:rPr>
          <w:lang w:eastAsia="lt-LT"/>
        </w:rPr>
        <w:lastRenderedPageBreak/>
        <w:t xml:space="preserve">33. </w:t>
      </w:r>
      <w:r w:rsidR="009E24C0" w:rsidRPr="00A65F74">
        <w:rPr>
          <w:lang w:eastAsia="lt-LT"/>
        </w:rPr>
        <w:t>Pagal A</w:t>
      </w:r>
      <w:r w:rsidR="009E24C0" w:rsidRPr="00803E99">
        <w:rPr>
          <w:lang w:eastAsia="lt-LT"/>
        </w:rPr>
        <w:t>prašą tinkamų arba netinkamų finansuoti išlaidų kategorijos yra šios:</w:t>
      </w:r>
    </w:p>
    <w:p w14:paraId="7D10B791" w14:textId="77777777" w:rsidR="009E24C0" w:rsidRDefault="009E24C0" w:rsidP="00B30FB7">
      <w:pPr>
        <w:rPr>
          <w:lang w:eastAsia="lt-LT"/>
        </w:rPr>
      </w:pPr>
      <w:r w:rsidRPr="00803E99">
        <w:rPr>
          <w:lang w:eastAsia="lt-LT"/>
        </w:rPr>
        <w:t xml:space="preserve"> </w:t>
      </w:r>
    </w:p>
    <w:tbl>
      <w:tblPr>
        <w:tblW w:w="9640" w:type="dxa"/>
        <w:tblInd w:w="2" w:type="dxa"/>
        <w:tblLayout w:type="fixed"/>
        <w:tblCellMar>
          <w:left w:w="0" w:type="dxa"/>
          <w:right w:w="0" w:type="dxa"/>
        </w:tblCellMar>
        <w:tblLook w:val="00A0" w:firstRow="1" w:lastRow="0" w:firstColumn="1" w:lastColumn="0" w:noHBand="0" w:noVBand="0"/>
      </w:tblPr>
      <w:tblGrid>
        <w:gridCol w:w="1276"/>
        <w:gridCol w:w="2835"/>
        <w:gridCol w:w="5529"/>
      </w:tblGrid>
      <w:tr w:rsidR="009E24C0" w:rsidRPr="002A0FCB" w14:paraId="65474D8A" w14:textId="77777777">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55F3CC7" w14:textId="77777777" w:rsidR="009E24C0" w:rsidRPr="002A0FCB" w:rsidRDefault="009E24C0" w:rsidP="00D91C00">
            <w:pPr>
              <w:ind w:left="-128" w:right="-57" w:firstLine="0"/>
              <w:jc w:val="center"/>
              <w:rPr>
                <w:b/>
                <w:bCs/>
                <w:lang w:eastAsia="lt-LT"/>
              </w:rPr>
            </w:pPr>
            <w:r w:rsidRPr="002A0FCB">
              <w:rPr>
                <w:b/>
                <w:bCs/>
                <w:lang w:eastAsia="lt-LT"/>
              </w:rPr>
              <w:t>Išlaidų kategorijos Nr.</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AB3E97" w14:textId="77777777" w:rsidR="009E24C0" w:rsidRPr="002A0FCB" w:rsidRDefault="009E24C0" w:rsidP="00815053">
            <w:pPr>
              <w:ind w:left="-57" w:right="-57"/>
              <w:jc w:val="center"/>
              <w:rPr>
                <w:b/>
                <w:bCs/>
                <w:lang w:eastAsia="lt-LT"/>
              </w:rPr>
            </w:pPr>
            <w:r w:rsidRPr="002A0FCB">
              <w:rPr>
                <w:b/>
                <w:bCs/>
                <w:lang w:eastAsia="lt-LT"/>
              </w:rPr>
              <w:t>Išlaidų kategorijos pavadinimas</w:t>
            </w:r>
          </w:p>
        </w:tc>
        <w:tc>
          <w:tcPr>
            <w:tcW w:w="5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8CE559" w14:textId="77777777" w:rsidR="009E24C0" w:rsidRPr="002A0FCB" w:rsidRDefault="009E24C0" w:rsidP="00F960D6">
            <w:pPr>
              <w:tabs>
                <w:tab w:val="left" w:pos="461"/>
              </w:tabs>
              <w:ind w:left="-57" w:right="-57"/>
              <w:jc w:val="center"/>
              <w:rPr>
                <w:b/>
                <w:bCs/>
                <w:lang w:eastAsia="lt-LT"/>
              </w:rPr>
            </w:pPr>
            <w:r w:rsidRPr="002A0FCB">
              <w:rPr>
                <w:b/>
                <w:bCs/>
                <w:lang w:eastAsia="lt-LT"/>
              </w:rPr>
              <w:t>Reikalavimai ir paaiškinimai</w:t>
            </w:r>
          </w:p>
        </w:tc>
      </w:tr>
      <w:tr w:rsidR="009E24C0" w:rsidRPr="002A0FCB" w14:paraId="1A99CCD1"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768889" w14:textId="77777777" w:rsidR="009E24C0" w:rsidRPr="002A0FCB" w:rsidRDefault="009E24C0" w:rsidP="00D91C00">
            <w:pPr>
              <w:ind w:firstLine="0"/>
              <w:jc w:val="center"/>
              <w:rPr>
                <w:lang w:eastAsia="lt-LT"/>
              </w:rPr>
            </w:pPr>
            <w:r w:rsidRPr="002A0FCB">
              <w:rPr>
                <w:lang w:eastAsia="lt-LT"/>
              </w:rPr>
              <w:t>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60F512" w14:textId="77777777" w:rsidR="009E24C0" w:rsidRPr="002A0FCB" w:rsidRDefault="009E24C0" w:rsidP="00DA3D2F">
            <w:pPr>
              <w:jc w:val="left"/>
              <w:rPr>
                <w:b/>
                <w:bCs/>
                <w:lang w:eastAsia="lt-LT"/>
              </w:rPr>
            </w:pPr>
            <w:r w:rsidRPr="002A0FCB">
              <w:rPr>
                <w:b/>
                <w:bCs/>
                <w:lang w:eastAsia="lt-LT"/>
              </w:rPr>
              <w:t>Žemė</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A66C69" w14:textId="77777777" w:rsidR="009E24C0" w:rsidRPr="002A0FCB" w:rsidRDefault="009E24C0" w:rsidP="00815053">
            <w:pPr>
              <w:jc w:val="center"/>
              <w:rPr>
                <w:lang w:eastAsia="lt-LT"/>
              </w:rPr>
            </w:pPr>
            <w:r w:rsidRPr="002A0FCB">
              <w:rPr>
                <w:lang w:eastAsia="lt-LT"/>
              </w:rPr>
              <w:t>Netinkama finansuoti.</w:t>
            </w:r>
          </w:p>
        </w:tc>
      </w:tr>
      <w:tr w:rsidR="009E24C0" w:rsidRPr="002A0FCB" w14:paraId="4F8B14F9"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532B25" w14:textId="77777777" w:rsidR="009E24C0" w:rsidRPr="002A0FCB" w:rsidRDefault="009E24C0" w:rsidP="00D91C00">
            <w:pPr>
              <w:ind w:firstLine="0"/>
              <w:jc w:val="center"/>
              <w:rPr>
                <w:lang w:eastAsia="lt-LT"/>
              </w:rPr>
            </w:pPr>
            <w:r w:rsidRPr="002A0FCB">
              <w:rPr>
                <w:lang w:eastAsia="lt-LT"/>
              </w:rPr>
              <w:t>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AAED48" w14:textId="77777777" w:rsidR="009E24C0" w:rsidRPr="002A0FCB" w:rsidRDefault="009E24C0" w:rsidP="00DA3D2F">
            <w:pPr>
              <w:ind w:firstLine="0"/>
              <w:jc w:val="left"/>
              <w:rPr>
                <w:b/>
                <w:bCs/>
                <w:lang w:eastAsia="lt-LT"/>
              </w:rPr>
            </w:pPr>
            <w:r w:rsidRPr="002A0FCB">
              <w:rPr>
                <w:b/>
                <w:bCs/>
                <w:lang w:eastAsia="lt-LT"/>
              </w:rPr>
              <w:t>Nekilnojamasis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5D9789" w14:textId="77777777" w:rsidR="009E24C0" w:rsidRPr="002A0FCB" w:rsidRDefault="009E24C0" w:rsidP="00815053">
            <w:pPr>
              <w:jc w:val="center"/>
              <w:rPr>
                <w:lang w:eastAsia="lt-LT"/>
              </w:rPr>
            </w:pPr>
            <w:r w:rsidRPr="002A0FCB">
              <w:rPr>
                <w:lang w:eastAsia="lt-LT"/>
              </w:rPr>
              <w:t>Netinkama finansuoti.</w:t>
            </w:r>
          </w:p>
        </w:tc>
      </w:tr>
      <w:tr w:rsidR="009E24C0" w:rsidRPr="002A0FCB" w14:paraId="771C0BA9"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5B062C2" w14:textId="77777777" w:rsidR="009E24C0" w:rsidRPr="002A0FCB" w:rsidRDefault="009E24C0" w:rsidP="00D91C00">
            <w:pPr>
              <w:ind w:firstLine="0"/>
              <w:jc w:val="center"/>
              <w:rPr>
                <w:lang w:eastAsia="lt-LT"/>
              </w:rPr>
            </w:pPr>
            <w:r w:rsidRPr="002A0FCB">
              <w:rPr>
                <w:lang w:eastAsia="lt-LT"/>
              </w:rPr>
              <w:t>3.</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97F32" w14:textId="77777777" w:rsidR="009E24C0" w:rsidRPr="002A0FCB" w:rsidRDefault="009E24C0" w:rsidP="00DA3D2F">
            <w:pPr>
              <w:ind w:right="-57" w:firstLine="0"/>
              <w:jc w:val="left"/>
              <w:rPr>
                <w:b/>
                <w:bCs/>
                <w:lang w:eastAsia="lt-LT"/>
              </w:rPr>
            </w:pPr>
            <w:r w:rsidRPr="002A0FCB">
              <w:rPr>
                <w:b/>
                <w:bCs/>
                <w:lang w:eastAsia="lt-LT"/>
              </w:rPr>
              <w:t>Statyba, rekonstravimas, remontas ir kiti darbai</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803FCA" w14:textId="059439FE" w:rsidR="009E24C0" w:rsidRPr="009C4B45" w:rsidRDefault="009E24C0" w:rsidP="00B406DE">
            <w:pPr>
              <w:ind w:firstLine="0"/>
            </w:pPr>
            <w:r w:rsidRPr="00B04EC9">
              <w:t>Tinkamomis finansuoti laikomos išlaidos, atitinkančios Rekomendacijų dėl išlaidų atitikties 1 lentelės „Projekto biudžeto išlaidų kategorijų apra</w:t>
            </w:r>
            <w:r w:rsidR="00393762">
              <w:t xml:space="preserve">šas“ šios kategorijos </w:t>
            </w:r>
            <w:r w:rsidR="00B406DE">
              <w:t xml:space="preserve">nuostatas. </w:t>
            </w:r>
            <w:r>
              <w:t>Pr</w:t>
            </w:r>
            <w:r w:rsidR="002122FE">
              <w:t>ojekto išlaidos pagal fiksuotąją</w:t>
            </w:r>
            <w:r>
              <w:t xml:space="preserve"> </w:t>
            </w:r>
            <w:r w:rsidR="002122FE">
              <w:t>normą</w:t>
            </w:r>
            <w:r>
              <w:t xml:space="preserve"> </w:t>
            </w:r>
            <w:r w:rsidR="00A951E5">
              <w:t xml:space="preserve">apmokamos vadovaujantis </w:t>
            </w:r>
            <w:r w:rsidR="00A951E5" w:rsidRPr="0045382D">
              <w:t xml:space="preserve">Aprašo </w:t>
            </w:r>
            <w:r w:rsidR="0045382D" w:rsidRPr="0045382D">
              <w:t>3</w:t>
            </w:r>
            <w:r w:rsidR="005141B9">
              <w:t>5</w:t>
            </w:r>
            <w:r w:rsidR="0045382D" w:rsidRPr="0045382D">
              <w:t xml:space="preserve"> </w:t>
            </w:r>
            <w:r w:rsidR="005556EE" w:rsidRPr="0045382D">
              <w:t>punkt</w:t>
            </w:r>
            <w:r w:rsidR="00F96FD1">
              <w:t>u</w:t>
            </w:r>
            <w:r w:rsidR="00BE33D8">
              <w:t>.</w:t>
            </w:r>
          </w:p>
        </w:tc>
      </w:tr>
      <w:tr w:rsidR="009E24C0" w:rsidRPr="002A0FCB" w14:paraId="369E1274"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F8462A" w14:textId="77777777" w:rsidR="009E24C0" w:rsidRPr="002A0FCB" w:rsidRDefault="009E24C0" w:rsidP="00D91C00">
            <w:pPr>
              <w:ind w:firstLine="0"/>
              <w:jc w:val="center"/>
              <w:rPr>
                <w:lang w:eastAsia="lt-LT"/>
              </w:rPr>
            </w:pPr>
            <w:r w:rsidRPr="002A0FCB">
              <w:rPr>
                <w:lang w:eastAsia="lt-LT"/>
              </w:rPr>
              <w:t>4.</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A85ECD" w14:textId="77777777" w:rsidR="009E24C0" w:rsidRPr="002A0FCB" w:rsidRDefault="009E24C0" w:rsidP="00DA3D2F">
            <w:pPr>
              <w:ind w:firstLine="0"/>
              <w:jc w:val="left"/>
              <w:rPr>
                <w:b/>
                <w:bCs/>
                <w:lang w:eastAsia="lt-LT"/>
              </w:rPr>
            </w:pPr>
            <w:r w:rsidRPr="002A0FCB">
              <w:rPr>
                <w:b/>
                <w:bCs/>
                <w:lang w:eastAsia="lt-LT"/>
              </w:rPr>
              <w:t>Įranga, įrenginiai ir kitas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5B8481" w14:textId="3A3D2AC4" w:rsidR="000F17E2" w:rsidRDefault="000F17E2" w:rsidP="009612E8">
            <w:pPr>
              <w:pStyle w:val="Paprastasistekstas"/>
              <w:rPr>
                <w:rFonts w:ascii="Times New Roman" w:hAnsi="Times New Roman" w:cs="Times New Roman"/>
                <w:sz w:val="24"/>
                <w:szCs w:val="24"/>
              </w:rPr>
            </w:pPr>
          </w:p>
          <w:p w14:paraId="06383D8E" w14:textId="5C3791BA" w:rsidR="008A5032" w:rsidRPr="00397C6B" w:rsidRDefault="000F17E2" w:rsidP="009047AA">
            <w:pPr>
              <w:pStyle w:val="Paprastasistekstas"/>
              <w:rPr>
                <w:rFonts w:ascii="Times New Roman" w:hAnsi="Times New Roman" w:cs="Times New Roman"/>
                <w:sz w:val="24"/>
                <w:szCs w:val="24"/>
              </w:rPr>
            </w:pPr>
            <w:r w:rsidRPr="000F17E2">
              <w:rPr>
                <w:rFonts w:ascii="Times New Roman" w:hAnsi="Times New Roman" w:cs="Times New Roman"/>
                <w:sz w:val="24"/>
                <w:szCs w:val="24"/>
              </w:rPr>
              <w:t xml:space="preserve">Tinkamomis finansuoti laikomos išlaidos, atitinkančios Rekomendacijų dėl išlaidų atitikties 1 lentelės „Projekto biudžeto išlaidų kategorijų aprašas“ šios kategorijos </w:t>
            </w:r>
            <w:r>
              <w:rPr>
                <w:rFonts w:ascii="Times New Roman" w:hAnsi="Times New Roman" w:cs="Times New Roman"/>
                <w:sz w:val="24"/>
                <w:szCs w:val="24"/>
              </w:rPr>
              <w:t>nuostatas</w:t>
            </w:r>
            <w:r w:rsidR="009047AA">
              <w:rPr>
                <w:rFonts w:ascii="Times New Roman" w:hAnsi="Times New Roman" w:cs="Times New Roman"/>
                <w:sz w:val="24"/>
                <w:szCs w:val="24"/>
              </w:rPr>
              <w:t>.</w:t>
            </w:r>
          </w:p>
        </w:tc>
      </w:tr>
      <w:tr w:rsidR="009E24C0" w:rsidRPr="00606E23" w14:paraId="4902F6AA"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936C9E0" w14:textId="0725DDD5" w:rsidR="009E24C0" w:rsidRPr="002A0FCB" w:rsidRDefault="009E24C0" w:rsidP="00D91C00">
            <w:pPr>
              <w:ind w:firstLine="0"/>
              <w:jc w:val="center"/>
              <w:rPr>
                <w:lang w:eastAsia="lt-LT"/>
              </w:rPr>
            </w:pPr>
            <w:r w:rsidRPr="002A0FCB">
              <w:rPr>
                <w:lang w:eastAsia="lt-LT"/>
              </w:rPr>
              <w:t>5.</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EB7921" w14:textId="77777777" w:rsidR="009E24C0" w:rsidRPr="002A0FCB" w:rsidRDefault="009E24C0" w:rsidP="00DA3D2F">
            <w:pPr>
              <w:ind w:firstLine="0"/>
              <w:jc w:val="left"/>
              <w:rPr>
                <w:b/>
                <w:bCs/>
                <w:lang w:eastAsia="lt-LT"/>
              </w:rPr>
            </w:pPr>
            <w:r w:rsidRPr="002A0FCB">
              <w:rPr>
                <w:b/>
                <w:bCs/>
                <w:lang w:eastAsia="lt-LT"/>
              </w:rPr>
              <w:t>Projekto vykdymas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4E8EE5" w14:textId="216BD25C" w:rsidR="00F54780" w:rsidRPr="00D73990" w:rsidRDefault="0047653B" w:rsidP="00D73990">
            <w:pPr>
              <w:pStyle w:val="Paprastasistekstas"/>
              <w:jc w:val="both"/>
              <w:rPr>
                <w:rFonts w:ascii="Times New Roman" w:hAnsi="Times New Roman" w:cs="Times New Roman"/>
                <w:sz w:val="24"/>
                <w:szCs w:val="24"/>
              </w:rPr>
            </w:pPr>
            <w:r w:rsidRPr="00794192">
              <w:rPr>
                <w:rFonts w:ascii="Times New Roman" w:hAnsi="Times New Roman" w:cs="Times New Roman"/>
                <w:sz w:val="24"/>
                <w:szCs w:val="24"/>
              </w:rPr>
              <w:t>Tinkamomis finansuoti laikomos išlaidos, atitinkančios Rekomendacijų dėl išlaidų atitikties 1 lentelės „Projekto biudžeto išlaidų kategorijų aprašas“ šios kategorijos nuost</w:t>
            </w:r>
            <w:r w:rsidR="00D73990">
              <w:rPr>
                <w:rFonts w:ascii="Times New Roman" w:hAnsi="Times New Roman" w:cs="Times New Roman"/>
                <w:sz w:val="24"/>
                <w:szCs w:val="24"/>
              </w:rPr>
              <w:t xml:space="preserve">atas. </w:t>
            </w:r>
            <w:r w:rsidR="00F54780" w:rsidRPr="00D73990">
              <w:rPr>
                <w:rFonts w:ascii="Times New Roman" w:hAnsi="Times New Roman" w:cs="Times New Roman"/>
                <w:sz w:val="24"/>
                <w:szCs w:val="24"/>
              </w:rPr>
              <w:t>Investicinio projekto parengimo kaina negali viršyti 4 000 eurų.</w:t>
            </w:r>
          </w:p>
          <w:p w14:paraId="1CB78F58" w14:textId="02490DBE" w:rsidR="009E24C0" w:rsidRPr="00606E23" w:rsidRDefault="009E24C0" w:rsidP="00D6720A">
            <w:pPr>
              <w:pStyle w:val="Sraopastraipa"/>
              <w:tabs>
                <w:tab w:val="left" w:pos="140"/>
              </w:tabs>
              <w:spacing w:line="276" w:lineRule="auto"/>
              <w:ind w:left="34" w:firstLine="0"/>
              <w:rPr>
                <w:lang w:eastAsia="lt-LT"/>
              </w:rPr>
            </w:pPr>
            <w:r w:rsidRPr="00997953">
              <w:rPr>
                <w:lang w:eastAsia="lt-LT"/>
              </w:rPr>
              <w:t>Projekto išlaidos pagal fiksuotąją normą a</w:t>
            </w:r>
            <w:r>
              <w:rPr>
                <w:lang w:eastAsia="lt-LT"/>
              </w:rPr>
              <w:t xml:space="preserve">pmokamos vadovaujantis </w:t>
            </w:r>
            <w:r w:rsidRPr="00F34AE0">
              <w:rPr>
                <w:lang w:eastAsia="lt-LT"/>
              </w:rPr>
              <w:t xml:space="preserve">Aprašo </w:t>
            </w:r>
            <w:r w:rsidR="009E3722" w:rsidRPr="009E3722">
              <w:t>3</w:t>
            </w:r>
            <w:r w:rsidR="005141B9">
              <w:t>5</w:t>
            </w:r>
            <w:r w:rsidR="00C85798" w:rsidRPr="009E3722">
              <w:t xml:space="preserve"> punkt</w:t>
            </w:r>
            <w:r w:rsidR="0075571D">
              <w:t>u</w:t>
            </w:r>
            <w:r w:rsidR="00F34AE0" w:rsidRPr="009E3722">
              <w:t>.</w:t>
            </w:r>
          </w:p>
        </w:tc>
      </w:tr>
      <w:tr w:rsidR="009E24C0" w:rsidRPr="002A0FCB" w14:paraId="59B89650"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1BDAD7B" w14:textId="77777777" w:rsidR="009E24C0" w:rsidRPr="002A0FCB" w:rsidRDefault="009E24C0" w:rsidP="00D91C00">
            <w:pPr>
              <w:ind w:firstLine="0"/>
              <w:jc w:val="center"/>
              <w:rPr>
                <w:lang w:eastAsia="lt-LT"/>
              </w:rPr>
            </w:pPr>
            <w:r w:rsidRPr="002A0FCB">
              <w:rPr>
                <w:lang w:eastAsia="lt-LT"/>
              </w:rPr>
              <w:t>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B4F35E" w14:textId="77777777" w:rsidR="009E24C0" w:rsidRPr="002A0FCB" w:rsidRDefault="009E24C0" w:rsidP="00DA3D2F">
            <w:pPr>
              <w:ind w:firstLine="0"/>
              <w:jc w:val="left"/>
              <w:rPr>
                <w:b/>
                <w:bCs/>
                <w:lang w:eastAsia="lt-LT"/>
              </w:rPr>
            </w:pPr>
            <w:r w:rsidRPr="002A0FCB">
              <w:rPr>
                <w:b/>
                <w:bCs/>
                <w:lang w:eastAsia="lt-LT"/>
              </w:rPr>
              <w:t>Informavimas apie projektą</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570070" w14:textId="5F6C03C6" w:rsidR="009E24C0" w:rsidRPr="002A0FCB" w:rsidRDefault="009E24C0" w:rsidP="001966B0">
            <w:pPr>
              <w:ind w:firstLine="0"/>
            </w:pPr>
            <w:r w:rsidRPr="00946E2A">
              <w:rPr>
                <w:lang w:eastAsia="lt-LT"/>
              </w:rPr>
              <w:t xml:space="preserve">Tinkamomis finansuoti informavimo apie projektą </w:t>
            </w:r>
            <w:r w:rsidR="00777916">
              <w:rPr>
                <w:lang w:eastAsia="lt-LT"/>
              </w:rPr>
              <w:t>veiklos</w:t>
            </w:r>
            <w:r w:rsidR="00777916" w:rsidRPr="00946E2A">
              <w:rPr>
                <w:lang w:eastAsia="lt-LT"/>
              </w:rPr>
              <w:t xml:space="preserve"> </w:t>
            </w:r>
            <w:r w:rsidRPr="00946E2A">
              <w:rPr>
                <w:lang w:eastAsia="lt-LT"/>
              </w:rPr>
              <w:t>pagal Projektų taisyklių 37 skirsnio 450.1-450.6 punktus.</w:t>
            </w:r>
            <w:r>
              <w:rPr>
                <w:lang w:eastAsia="lt-LT"/>
              </w:rPr>
              <w:t xml:space="preserve"> </w:t>
            </w:r>
            <w:r>
              <w:t xml:space="preserve">Projekto išlaidos pagal fiksuotąją normą apmokamos vadovaujantis </w:t>
            </w:r>
            <w:r w:rsidRPr="009E3722">
              <w:t xml:space="preserve">Aprašo </w:t>
            </w:r>
            <w:r w:rsidR="009E3722" w:rsidRPr="009E3722">
              <w:t>3</w:t>
            </w:r>
            <w:r w:rsidR="005141B9">
              <w:t>5</w:t>
            </w:r>
            <w:r w:rsidR="007D7B46" w:rsidRPr="009E3722">
              <w:t xml:space="preserve"> punkt</w:t>
            </w:r>
            <w:r w:rsidR="001966B0">
              <w:t>u</w:t>
            </w:r>
            <w:r w:rsidR="00F34AE0" w:rsidRPr="009E3722">
              <w:t>.</w:t>
            </w:r>
          </w:p>
        </w:tc>
      </w:tr>
      <w:tr w:rsidR="009E24C0" w:rsidRPr="002A0FCB" w14:paraId="2D6C2EC5" w14:textId="77777777">
        <w:trPr>
          <w:trHeight w:val="1127"/>
        </w:trPr>
        <w:tc>
          <w:tcPr>
            <w:tcW w:w="127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6B5BCC" w14:textId="77777777" w:rsidR="009E24C0" w:rsidRPr="002A0FCB" w:rsidRDefault="009E24C0" w:rsidP="00D91C00">
            <w:pPr>
              <w:ind w:firstLine="0"/>
              <w:jc w:val="center"/>
              <w:rPr>
                <w:lang w:eastAsia="lt-LT"/>
              </w:rPr>
            </w:pPr>
            <w:r w:rsidRPr="002A0FCB">
              <w:rPr>
                <w:lang w:eastAsia="lt-LT"/>
              </w:rPr>
              <w:t>7.</w:t>
            </w:r>
          </w:p>
        </w:tc>
        <w:tc>
          <w:tcPr>
            <w:tcW w:w="283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6AD67B1" w14:textId="77777777" w:rsidR="009E24C0" w:rsidRPr="002A0FCB" w:rsidRDefault="009E24C0" w:rsidP="00DA3D2F">
            <w:pPr>
              <w:ind w:firstLine="0"/>
              <w:jc w:val="left"/>
              <w:rPr>
                <w:b/>
                <w:bCs/>
                <w:lang w:eastAsia="lt-LT"/>
              </w:rPr>
            </w:pPr>
            <w:r w:rsidRPr="002A0FCB">
              <w:rPr>
                <w:b/>
                <w:bCs/>
                <w:lang w:eastAsia="lt-LT"/>
              </w:rPr>
              <w:t>Netiesioginės išlaidos ir kitos išlaidos pagal fiksuotąją projekto išlaidų normą:</w:t>
            </w:r>
          </w:p>
        </w:tc>
        <w:tc>
          <w:tcPr>
            <w:tcW w:w="552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6FCF31" w14:textId="77777777" w:rsidR="009E24C0" w:rsidRPr="002A0FCB" w:rsidRDefault="009E24C0" w:rsidP="0047272C">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2A4AF63D" w14:textId="77777777" w:rsidR="009E24C0" w:rsidRPr="00803E99" w:rsidRDefault="009E24C0" w:rsidP="00B30FB7">
      <w:pPr>
        <w:rPr>
          <w:lang w:eastAsia="lt-LT"/>
        </w:rPr>
      </w:pPr>
    </w:p>
    <w:p w14:paraId="34949C87" w14:textId="77777777" w:rsidR="009E2019" w:rsidRDefault="009E2019" w:rsidP="009E2019">
      <w:pPr>
        <w:rPr>
          <w:lang w:eastAsia="lt-LT"/>
        </w:rPr>
      </w:pPr>
      <w:r w:rsidRPr="009E2019">
        <w:rPr>
          <w:bCs/>
          <w:color w:val="000000"/>
        </w:rPr>
        <w:t>Pastaba.</w:t>
      </w:r>
      <w:r>
        <w:rPr>
          <w:color w:val="000000"/>
        </w:rPr>
        <w:t> Paraiškos formos projekto biudžeto lentelė pildoma vadovaujantis instrukcija „Projekto biudžeto formos pildymas“, pateikta Rekomendacijose dėl projektų išlaidų atitikties Europos Sąjungos struktūrinių fondų reikalavimams.</w:t>
      </w:r>
      <w:r w:rsidRPr="00DA64AA">
        <w:rPr>
          <w:lang w:eastAsia="lt-LT"/>
        </w:rPr>
        <w:t xml:space="preserve"> </w:t>
      </w:r>
    </w:p>
    <w:p w14:paraId="5F37CA82" w14:textId="165499D9" w:rsidR="006B5102" w:rsidRPr="00F24B10" w:rsidRDefault="005141B9" w:rsidP="00F24B10">
      <w:pPr>
        <w:rPr>
          <w:color w:val="000000"/>
          <w:lang w:eastAsia="lt-LT"/>
        </w:rPr>
      </w:pPr>
      <w:r w:rsidRPr="00F24B10">
        <w:rPr>
          <w:color w:val="000000"/>
        </w:rPr>
        <w:t xml:space="preserve">34. </w:t>
      </w:r>
      <w:r w:rsidR="006B5102" w:rsidRPr="00F24B10">
        <w:rPr>
          <w:color w:val="000000"/>
        </w:rPr>
        <w:t>Pagal Aprašą kryžminis finansavimas netaikomas.</w:t>
      </w:r>
    </w:p>
    <w:p w14:paraId="4BDF3F05" w14:textId="1048169C" w:rsidR="009E24C0" w:rsidRPr="00F24B10" w:rsidRDefault="005141B9" w:rsidP="00F24B10">
      <w:pPr>
        <w:rPr>
          <w:color w:val="000000"/>
          <w:lang w:eastAsia="lt-LT"/>
        </w:rPr>
      </w:pPr>
      <w:r w:rsidRPr="00F24B10">
        <w:rPr>
          <w:color w:val="000000" w:themeColor="text1"/>
          <w:lang w:eastAsia="lt-LT"/>
        </w:rPr>
        <w:t xml:space="preserve">35. </w:t>
      </w:r>
      <w:r w:rsidR="00E5125F" w:rsidRPr="00F24B10">
        <w:rPr>
          <w:color w:val="000000" w:themeColor="text1"/>
          <w:lang w:eastAsia="lt-LT"/>
        </w:rPr>
        <w:t>P</w:t>
      </w:r>
      <w:r w:rsidR="00981804" w:rsidRPr="00F24B10">
        <w:rPr>
          <w:color w:val="000000" w:themeColor="text1"/>
          <w:lang w:eastAsia="lt-LT"/>
        </w:rPr>
        <w:t xml:space="preserve">rojektą vykdančio </w:t>
      </w:r>
      <w:r w:rsidR="00981804" w:rsidRPr="00F24B10">
        <w:rPr>
          <w:color w:val="000000"/>
          <w:lang w:eastAsia="lt-LT"/>
        </w:rPr>
        <w:t xml:space="preserve">personalo </w:t>
      </w:r>
      <w:r w:rsidR="00981804" w:rsidRPr="00F24B10">
        <w:rPr>
          <w:color w:val="000000"/>
          <w:shd w:val="clear" w:color="auto" w:fill="FFFFFF"/>
        </w:rPr>
        <w:t xml:space="preserve">darbo užmokesčio </w:t>
      </w:r>
      <w:r w:rsidR="006F38A9" w:rsidRPr="00F24B10">
        <w:rPr>
          <w:color w:val="000000" w:themeColor="text1"/>
          <w:shd w:val="clear" w:color="auto" w:fill="FFFFFF"/>
        </w:rPr>
        <w:t xml:space="preserve">išlaidos </w:t>
      </w:r>
      <w:r w:rsidR="00981804" w:rsidRPr="00F24B10">
        <w:rPr>
          <w:color w:val="000000" w:themeColor="text1"/>
          <w:lang w:eastAsia="lt-LT"/>
        </w:rPr>
        <w:t>apmokamos taikant kasmetinių atostogų</w:t>
      </w:r>
      <w:r w:rsidR="006F38A9" w:rsidRPr="00F24B10">
        <w:rPr>
          <w:color w:val="000000" w:themeColor="text1"/>
          <w:lang w:eastAsia="lt-LT"/>
        </w:rPr>
        <w:t xml:space="preserve"> bei papildomų poilsio dienų</w:t>
      </w:r>
      <w:r w:rsidR="00981804" w:rsidRPr="00F24B10">
        <w:rPr>
          <w:color w:val="000000" w:themeColor="text1"/>
          <w:lang w:eastAsia="lt-LT"/>
        </w:rPr>
        <w:t xml:space="preserve"> išmokų fiksuotąsias normas, kurios nustatomos vadovaujantis 2016 m. </w:t>
      </w:r>
      <w:r w:rsidR="003E5780" w:rsidRPr="00F24B10">
        <w:rPr>
          <w:color w:val="000000" w:themeColor="text1"/>
          <w:lang w:eastAsia="lt-LT"/>
        </w:rPr>
        <w:t>sausio 19</w:t>
      </w:r>
      <w:r w:rsidR="0051597D" w:rsidRPr="00F24B10">
        <w:rPr>
          <w:color w:val="000000" w:themeColor="text1"/>
          <w:lang w:eastAsia="lt-LT"/>
        </w:rPr>
        <w:t xml:space="preserve"> </w:t>
      </w:r>
      <w:r w:rsidR="00981804" w:rsidRPr="00F24B10">
        <w:rPr>
          <w:color w:val="000000" w:themeColor="text1"/>
          <w:lang w:eastAsia="lt-LT"/>
        </w:rPr>
        <w:t xml:space="preserve">d. Lietuvos Respublikos finansų ministerijos patvirtinta </w:t>
      </w:r>
      <w:r w:rsidR="00751010">
        <w:t xml:space="preserve">(2017 </w:t>
      </w:r>
      <w:r w:rsidR="00751010" w:rsidRPr="0040277F">
        <w:t>m. liepos 20 d. redakcija</w:t>
      </w:r>
      <w:r w:rsidR="00751010">
        <w:t>)</w:t>
      </w:r>
      <w:r w:rsidR="00751010" w:rsidRPr="0040277F">
        <w:t xml:space="preserve"> </w:t>
      </w:r>
      <w:r w:rsidR="00981804" w:rsidRPr="00F24B10">
        <w:rPr>
          <w:color w:val="000000" w:themeColor="text1"/>
          <w:lang w:eastAsia="lt-LT"/>
        </w:rPr>
        <w:t>„</w:t>
      </w:r>
      <w:r w:rsidR="00981804" w:rsidRPr="00F24B10">
        <w:rPr>
          <w:color w:val="000000" w:themeColor="text1"/>
        </w:rPr>
        <w:t xml:space="preserve">Kasmetinių atostogų ir papildomų poilsio dienų išmokų fiksuotųjų normų </w:t>
      </w:r>
      <w:r w:rsidR="00981804">
        <w:t>nustatymo tyrimo ataskait</w:t>
      </w:r>
      <w:r w:rsidR="00751010">
        <w:t>a</w:t>
      </w:r>
      <w:r w:rsidR="00981804" w:rsidRPr="00F24B10">
        <w:rPr>
          <w:color w:val="000000"/>
          <w:lang w:eastAsia="lt-LT"/>
        </w:rPr>
        <w:t>“.</w:t>
      </w:r>
      <w:r w:rsidR="00336CCD" w:rsidRPr="00F24B10">
        <w:rPr>
          <w:color w:val="000000"/>
          <w:lang w:eastAsia="lt-LT"/>
        </w:rPr>
        <w:t xml:space="preserve"> </w:t>
      </w:r>
      <w:r w:rsidR="00981804" w:rsidRPr="00F24B10">
        <w:rPr>
          <w:color w:val="000000"/>
          <w:lang w:eastAsia="lt-LT"/>
        </w:rPr>
        <w:t xml:space="preserve">Nurodyta ataskaita skelbiama tinklalapyje www.esinvesticijos.lt (tiksli nuoroda </w:t>
      </w:r>
      <w:r w:rsidR="00981804">
        <w:t>(</w:t>
      </w:r>
      <w:hyperlink r:id="rId10" w:history="1">
        <w:r w:rsidR="003C6532" w:rsidRPr="000E50D7">
          <w:rPr>
            <w:rStyle w:val="Hipersaitas"/>
          </w:rPr>
          <w:t>http://www.esinvesticijos.lt/lt/dokumentai/kasmetiniu-atostogu-ismoku-fiksuotuju-normu-nustatymo-tyrimo-ataskaita</w:t>
        </w:r>
      </w:hyperlink>
      <w:r w:rsidR="003C6532">
        <w:t xml:space="preserve"> </w:t>
      </w:r>
      <w:r w:rsidR="00981804" w:rsidRPr="00AC6C3C">
        <w:t>)</w:t>
      </w:r>
      <w:r w:rsidR="00981804" w:rsidRPr="00AC6C3C">
        <w:rPr>
          <w:lang w:eastAsia="lt-LT"/>
        </w:rPr>
        <w:t>.</w:t>
      </w:r>
      <w:r w:rsidR="003E5780" w:rsidRPr="00F24B10">
        <w:rPr>
          <w:color w:val="000000"/>
        </w:rPr>
        <w:t xml:space="preserve"> </w:t>
      </w:r>
    </w:p>
    <w:p w14:paraId="240F0B40" w14:textId="6DF0936E" w:rsidR="009E24C0" w:rsidRDefault="005141B9" w:rsidP="00F24B10">
      <w:pPr>
        <w:rPr>
          <w:lang w:eastAsia="lt-LT"/>
        </w:rPr>
      </w:pPr>
      <w:r>
        <w:rPr>
          <w:lang w:eastAsia="lt-LT"/>
        </w:rPr>
        <w:t xml:space="preserve">36. </w:t>
      </w:r>
      <w:r w:rsidR="009E24C0">
        <w:rPr>
          <w:lang w:eastAsia="lt-LT"/>
        </w:rPr>
        <w:t xml:space="preserve">Išlaidos, apmokamos taikant </w:t>
      </w:r>
      <w:r w:rsidR="009E24C0" w:rsidRPr="00226876">
        <w:rPr>
          <w:lang w:eastAsia="lt-LT"/>
        </w:rPr>
        <w:t xml:space="preserve">Aprašo </w:t>
      </w:r>
      <w:r>
        <w:rPr>
          <w:lang w:eastAsia="lt-LT"/>
        </w:rPr>
        <w:t>33</w:t>
      </w:r>
      <w:r w:rsidR="00226876" w:rsidRPr="00727EFE">
        <w:rPr>
          <w:lang w:eastAsia="lt-LT"/>
        </w:rPr>
        <w:t xml:space="preserve"> ir </w:t>
      </w:r>
      <w:r w:rsidRPr="00F24B10">
        <w:rPr>
          <w:color w:val="000000" w:themeColor="text1"/>
          <w:lang w:eastAsia="lt-LT"/>
        </w:rPr>
        <w:t>35</w:t>
      </w:r>
      <w:r w:rsidR="009E24C0" w:rsidRPr="00F24B10">
        <w:rPr>
          <w:color w:val="FF0000"/>
          <w:lang w:eastAsia="lt-LT"/>
        </w:rPr>
        <w:t xml:space="preserve"> </w:t>
      </w:r>
      <w:r w:rsidR="009E24C0" w:rsidRPr="00727EFE">
        <w:rPr>
          <w:lang w:eastAsia="lt-LT"/>
        </w:rPr>
        <w:t>punkt</w:t>
      </w:r>
      <w:r w:rsidR="00226876" w:rsidRPr="00727EFE">
        <w:rPr>
          <w:lang w:eastAsia="lt-LT"/>
        </w:rPr>
        <w:t>uos</w:t>
      </w:r>
      <w:r w:rsidR="009E24C0" w:rsidRPr="00727EFE">
        <w:rPr>
          <w:lang w:eastAsia="lt-LT"/>
        </w:rPr>
        <w:t>e</w:t>
      </w:r>
      <w:r w:rsidR="009E24C0" w:rsidRPr="00226876">
        <w:rPr>
          <w:lang w:eastAsia="lt-LT"/>
        </w:rPr>
        <w:t xml:space="preserve"> </w:t>
      </w:r>
      <w:r w:rsidR="009E24C0" w:rsidRPr="00F50585">
        <w:rPr>
          <w:lang w:eastAsia="lt-LT"/>
        </w:rPr>
        <w:t>nurodyt</w:t>
      </w:r>
      <w:r w:rsidR="00751010">
        <w:rPr>
          <w:lang w:eastAsia="lt-LT"/>
        </w:rPr>
        <w:t>ą</w:t>
      </w:r>
      <w:r w:rsidR="009E24C0" w:rsidRPr="00F24B10">
        <w:rPr>
          <w:color w:val="FF0000"/>
          <w:lang w:eastAsia="lt-LT"/>
        </w:rPr>
        <w:t xml:space="preserve"> </w:t>
      </w:r>
      <w:r w:rsidR="009E24C0">
        <w:rPr>
          <w:lang w:eastAsia="lt-LT"/>
        </w:rPr>
        <w:t xml:space="preserve">fiksuotąją normą, turi atitikti </w:t>
      </w:r>
      <w:r w:rsidR="00751010">
        <w:rPr>
          <w:lang w:eastAsia="lt-LT"/>
        </w:rPr>
        <w:t xml:space="preserve"> </w:t>
      </w:r>
      <w:r w:rsidR="00751010" w:rsidRPr="002F2E9B">
        <w:rPr>
          <w:lang w:eastAsia="lt-LT"/>
        </w:rPr>
        <w:t>Projektų taisyklių 35 skirsnį</w:t>
      </w:r>
      <w:r w:rsidR="00751010">
        <w:rPr>
          <w:lang w:eastAsia="lt-LT"/>
        </w:rPr>
        <w:t>.</w:t>
      </w:r>
      <w:r w:rsidR="00D201B5">
        <w:rPr>
          <w:lang w:eastAsia="lt-LT"/>
        </w:rPr>
        <w:t xml:space="preserve"> </w:t>
      </w:r>
    </w:p>
    <w:p w14:paraId="702F6E4A" w14:textId="36C2167E" w:rsidR="00A951E5" w:rsidRDefault="005141B9" w:rsidP="009941E9">
      <w:pPr>
        <w:tabs>
          <w:tab w:val="left" w:pos="1418"/>
        </w:tabs>
        <w:rPr>
          <w:lang w:eastAsia="lt-LT"/>
        </w:rPr>
      </w:pPr>
      <w:r>
        <w:rPr>
          <w:lang w:eastAsia="lt-LT"/>
        </w:rPr>
        <w:t xml:space="preserve">37. </w:t>
      </w:r>
      <w:r w:rsidR="009E24C0">
        <w:rPr>
          <w:lang w:eastAsia="lt-LT"/>
        </w:rPr>
        <w:t>Projektinio pasiūlymo ir paraiškos parengimo išlaidos yra netinkamos finansuoti, išskyrus investicijų projekto parengimo / pirkimo išlaidas, jeigu šios išlaidos yra patirtos ne anksčiau kaip 2014 m. sausio 1 d. Investicijų projekto rengimo/pirkimo išlaidas pareiškėjas gali įtraukti į projekto</w:t>
      </w:r>
      <w:r w:rsidR="00B34007">
        <w:rPr>
          <w:lang w:eastAsia="lt-LT"/>
        </w:rPr>
        <w:t xml:space="preserve"> biudžetą.</w:t>
      </w:r>
    </w:p>
    <w:p w14:paraId="66A6F721" w14:textId="1913A402" w:rsidR="009E24C0" w:rsidRDefault="005141B9" w:rsidP="009941E9">
      <w:pPr>
        <w:tabs>
          <w:tab w:val="left" w:pos="1418"/>
        </w:tabs>
        <w:rPr>
          <w:lang w:eastAsia="lt-LT"/>
        </w:rPr>
      </w:pPr>
      <w:r>
        <w:rPr>
          <w:lang w:eastAsia="lt-LT"/>
        </w:rPr>
        <w:lastRenderedPageBreak/>
        <w:t>38</w:t>
      </w:r>
      <w:r w:rsidR="009941E9">
        <w:rPr>
          <w:lang w:eastAsia="lt-LT"/>
        </w:rPr>
        <w:t xml:space="preserve">. </w:t>
      </w:r>
      <w:r w:rsidR="009E24C0">
        <w:rPr>
          <w:lang w:eastAsia="lt-LT"/>
        </w:rPr>
        <w:t>Pajamoms iš projekto veiklų, gautoms projekto įgyvendinimo metu ir po projekto finansavimo pabaigos, taikomi reikalavimai, nustatyti Projektų taisyklių 36 skirsnyje.</w:t>
      </w:r>
    </w:p>
    <w:p w14:paraId="283F3930" w14:textId="164DD521" w:rsidR="009E2019" w:rsidRDefault="009E2019" w:rsidP="00085E30">
      <w:pPr>
        <w:pStyle w:val="Antrat1"/>
        <w:jc w:val="both"/>
        <w:rPr>
          <w:lang w:eastAsia="lt-LT"/>
        </w:rPr>
      </w:pPr>
    </w:p>
    <w:p w14:paraId="3E7F9EED" w14:textId="1603BB90" w:rsidR="009E24C0" w:rsidRPr="00803E99" w:rsidRDefault="009E24C0" w:rsidP="00B42EBF">
      <w:pPr>
        <w:pStyle w:val="Antrat1"/>
        <w:rPr>
          <w:lang w:eastAsia="lt-LT"/>
        </w:rPr>
      </w:pPr>
      <w:r w:rsidRPr="00803E99">
        <w:rPr>
          <w:lang w:eastAsia="lt-LT"/>
        </w:rPr>
        <w:t>V SKYRIUS</w:t>
      </w:r>
    </w:p>
    <w:p w14:paraId="4100B567" w14:textId="77777777" w:rsidR="009E24C0" w:rsidRDefault="009E24C0" w:rsidP="00B42EBF">
      <w:pPr>
        <w:pStyle w:val="Antrat1"/>
        <w:rPr>
          <w:lang w:eastAsia="lt-LT"/>
        </w:rPr>
      </w:pPr>
      <w:r w:rsidRPr="00803E99">
        <w:rPr>
          <w:lang w:eastAsia="lt-LT"/>
        </w:rPr>
        <w:t xml:space="preserve"> PARAIŠKŲ RENGIMAS, PAREIŠKĖJŲ INFORMAVIMAS, KONSULTAVIMAS, PARAIŠKŲ TEIKIMAS IR VERTINIMAS</w:t>
      </w:r>
    </w:p>
    <w:p w14:paraId="3ECA5586" w14:textId="7421560E" w:rsidR="009E24C0" w:rsidRPr="00803E99" w:rsidRDefault="009E24C0" w:rsidP="00085E30">
      <w:pPr>
        <w:ind w:firstLine="0"/>
        <w:rPr>
          <w:lang w:eastAsia="lt-LT"/>
        </w:rPr>
      </w:pPr>
    </w:p>
    <w:p w14:paraId="733FC7F3" w14:textId="76637010" w:rsidR="00102913" w:rsidRDefault="005141B9" w:rsidP="003D63EF">
      <w:pPr>
        <w:rPr>
          <w:lang w:eastAsia="lt-LT"/>
        </w:rPr>
      </w:pPr>
      <w:r>
        <w:rPr>
          <w:lang w:eastAsia="lt-LT"/>
        </w:rPr>
        <w:t>39.</w:t>
      </w:r>
      <w:r w:rsidR="00E52C4A">
        <w:rPr>
          <w:lang w:eastAsia="lt-LT"/>
        </w:rPr>
        <w:t xml:space="preserve"> </w:t>
      </w:r>
      <w:r w:rsidR="00405A5B">
        <w:rPr>
          <w:lang w:eastAsia="lt-LT"/>
        </w:rPr>
        <w:t xml:space="preserve">Galimi pareiškėjai </w:t>
      </w:r>
      <w:r w:rsidR="00E73684">
        <w:rPr>
          <w:lang w:eastAsia="lt-LT"/>
        </w:rPr>
        <w:t xml:space="preserve">iki Ministerijos kvietime teikti projektinį pasiūlymą nurodytos datos </w:t>
      </w:r>
      <w:r w:rsidR="00405A5B">
        <w:rPr>
          <w:lang w:eastAsia="lt-LT"/>
        </w:rPr>
        <w:t xml:space="preserve">turi Ministerijai raštu </w:t>
      </w:r>
      <w:r w:rsidR="00E73684">
        <w:rPr>
          <w:lang w:eastAsia="lt-LT"/>
        </w:rPr>
        <w:t xml:space="preserve">pateikti </w:t>
      </w:r>
      <w:r w:rsidR="00405A5B">
        <w:rPr>
          <w:lang w:eastAsia="lt-LT"/>
        </w:rPr>
        <w:t>projektinį pasiūlymą dėl valstybės projektų įgyvendinimo pagal formą, nusta</w:t>
      </w:r>
      <w:r w:rsidR="005C3919">
        <w:rPr>
          <w:lang w:eastAsia="lt-LT"/>
        </w:rPr>
        <w:t>tytą Valstybės projektų planavimo</w:t>
      </w:r>
      <w:r w:rsidR="00405A5B">
        <w:rPr>
          <w:lang w:eastAsia="lt-LT"/>
        </w:rPr>
        <w:t xml:space="preserve"> tvarkos aprašo 5 priede. Kartu su projektiniu pasiūlymu galimi pareiškėjai turi pateikti:</w:t>
      </w:r>
    </w:p>
    <w:p w14:paraId="70E6A00C" w14:textId="11FA0023" w:rsidR="00E90C42" w:rsidRPr="00472F73" w:rsidRDefault="00B112F9" w:rsidP="00E90C42">
      <w:pPr>
        <w:pStyle w:val="Sraopastraipa"/>
        <w:ind w:left="0"/>
        <w:rPr>
          <w:lang w:eastAsia="lt-LT"/>
        </w:rPr>
      </w:pPr>
      <w:r>
        <w:rPr>
          <w:lang w:eastAsia="lt-LT"/>
        </w:rPr>
        <w:t>3</w:t>
      </w:r>
      <w:r w:rsidR="00F24B10">
        <w:rPr>
          <w:lang w:eastAsia="lt-LT"/>
        </w:rPr>
        <w:t>9</w:t>
      </w:r>
      <w:r w:rsidR="003D63EF">
        <w:rPr>
          <w:lang w:eastAsia="lt-LT"/>
        </w:rPr>
        <w:t xml:space="preserve">.1. </w:t>
      </w:r>
      <w:r w:rsidR="005C3919" w:rsidRPr="00C209C8">
        <w:rPr>
          <w:bCs/>
          <w:lang w:eastAsia="lt-LT"/>
        </w:rPr>
        <w:t>preliminarių projekto išlaidų deklaracijos lapą</w:t>
      </w:r>
      <w:r w:rsidR="005C3919" w:rsidRPr="005045FF" w:rsidDel="005045FF">
        <w:rPr>
          <w:lang w:eastAsia="lt-LT"/>
        </w:rPr>
        <w:t xml:space="preserve"> </w:t>
      </w:r>
      <w:r w:rsidR="00405A5B">
        <w:rPr>
          <w:lang w:eastAsia="lt-LT"/>
        </w:rPr>
        <w:t>(Aprašo 2 priedas), patvirtinan</w:t>
      </w:r>
      <w:r w:rsidR="00E73684">
        <w:rPr>
          <w:lang w:eastAsia="lt-LT"/>
        </w:rPr>
        <w:t>tį</w:t>
      </w:r>
      <w:r w:rsidR="00405A5B">
        <w:rPr>
          <w:lang w:eastAsia="lt-LT"/>
        </w:rPr>
        <w:t>,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w:t>
      </w:r>
      <w:r w:rsidR="00472F73">
        <w:rPr>
          <w:lang w:eastAsia="lt-LT"/>
        </w:rPr>
        <w:t xml:space="preserve">tūra“ priemones, </w:t>
      </w:r>
      <w:r w:rsidR="00472F73" w:rsidRPr="00472F73">
        <w:rPr>
          <w:lang w:eastAsia="lt-LT"/>
        </w:rPr>
        <w:t>iš kitų 2014–2020 m. Europos Sąjungos struktūrinių fondų investicijų veiksmų programos prioritetų ar priemonių ir (ar) iš kitų finansinės paramos priem</w:t>
      </w:r>
      <w:r w:rsidR="00C81456">
        <w:rPr>
          <w:lang w:eastAsia="lt-LT"/>
        </w:rPr>
        <w:t>onių;</w:t>
      </w:r>
    </w:p>
    <w:p w14:paraId="5A96E66B" w14:textId="7E4CC057" w:rsidR="00A83DB6" w:rsidRDefault="00F24B10" w:rsidP="00C81AC8">
      <w:pPr>
        <w:tabs>
          <w:tab w:val="left" w:pos="1560"/>
        </w:tabs>
        <w:rPr>
          <w:lang w:eastAsia="lt-LT"/>
        </w:rPr>
      </w:pPr>
      <w:r>
        <w:rPr>
          <w:lang w:eastAsia="lt-LT"/>
        </w:rPr>
        <w:t>39</w:t>
      </w:r>
      <w:r w:rsidR="00B112F9">
        <w:rPr>
          <w:lang w:eastAsia="lt-LT"/>
        </w:rPr>
        <w:t>.2</w:t>
      </w:r>
      <w:r w:rsidR="00DF3CE8">
        <w:rPr>
          <w:lang w:eastAsia="lt-LT"/>
        </w:rPr>
        <w:t>.</w:t>
      </w:r>
      <w:r w:rsidR="003D63EF">
        <w:rPr>
          <w:lang w:eastAsia="lt-LT"/>
        </w:rPr>
        <w:t xml:space="preserve"> </w:t>
      </w:r>
      <w:r w:rsidR="00405A5B">
        <w:rPr>
          <w:lang w:eastAsia="lt-LT"/>
        </w:rPr>
        <w:t xml:space="preserve">investicijų projektą, parengtą pagal Investicijų projektų, kuriems siekiama gauti finansavimą iš Europos Sąjungos struktūrinės paramos ir / ar valstybės biudžeto lėšų, rengimo metodiką (toliau – Investicijų projektų rengimo metodika), kuri skelbiama Europos Sąjungos struktūrinių fondų svetainėje www.esinvesticijos.lt, jei projektu siekiama investuoti į </w:t>
      </w:r>
      <w:r w:rsidR="002B09AD">
        <w:t xml:space="preserve">ilgalaikį materialųjį ar nematerialųjį </w:t>
      </w:r>
      <w:r w:rsidR="00405A5B">
        <w:rPr>
          <w:lang w:eastAsia="lt-LT"/>
        </w:rPr>
        <w:t>turtą, reikalingą viešosioms paslaugoms, kaip jos apibrėžtos Viešojo administravimo įstatyme, teikti</w:t>
      </w:r>
      <w:r w:rsidR="002B09AD">
        <w:rPr>
          <w:lang w:eastAsia="lt-LT"/>
        </w:rPr>
        <w:t xml:space="preserve"> </w:t>
      </w:r>
      <w:r w:rsidR="002B09AD">
        <w:t>ir (arba) viešojo administravimo funkcijoms vykdyti</w:t>
      </w:r>
      <w:r w:rsidR="002B09AD" w:rsidRPr="00665F58">
        <w:t xml:space="preserve">, ir </w:t>
      </w:r>
      <w:r w:rsidR="002B09AD">
        <w:t>kuriam</w:t>
      </w:r>
      <w:r w:rsidR="002B09AD">
        <w:rPr>
          <w:lang w:eastAsia="lt-LT"/>
        </w:rPr>
        <w:t xml:space="preserve"> </w:t>
      </w:r>
      <w:r w:rsidR="00405A5B">
        <w:rPr>
          <w:lang w:eastAsia="lt-LT"/>
        </w:rPr>
        <w:t>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w:t>
      </w:r>
      <w:r w:rsidR="00E73684">
        <w:rPr>
          <w:lang w:eastAsia="lt-LT"/>
        </w:rPr>
        <w:t>.</w:t>
      </w:r>
      <w:r w:rsidR="00405A5B">
        <w:rPr>
          <w:lang w:eastAsia="lt-LT"/>
        </w:rPr>
        <w:t xml:space="preserve"> </w:t>
      </w:r>
      <w:r w:rsidR="00E73684">
        <w:rPr>
          <w:lang w:eastAsia="lt-LT"/>
        </w:rPr>
        <w:t>K</w:t>
      </w:r>
      <w:r w:rsidR="00405A5B">
        <w:rPr>
          <w:lang w:eastAsia="lt-LT"/>
        </w:rPr>
        <w:t>artu pateikiamas į elektroninę laikmeną įrašytas investicijų projektas</w:t>
      </w:r>
      <w:r w:rsidR="00AB5450">
        <w:rPr>
          <w:lang w:eastAsia="lt-LT"/>
        </w:rPr>
        <w:t xml:space="preserve"> PDF formatu,</w:t>
      </w:r>
      <w:r w:rsidR="00AB5450" w:rsidRPr="00AB5450">
        <w:rPr>
          <w:lang w:eastAsia="lt-LT"/>
        </w:rPr>
        <w:t xml:space="preserve"> arba kurią būtų galima peržiūrėti naudojantis Microsoft Office programine įranga</w:t>
      </w:r>
      <w:r w:rsidR="00405A5B">
        <w:rPr>
          <w:lang w:eastAsia="lt-LT"/>
        </w:rPr>
        <w:t>, taip pat jo priedai – sąnaudų naudos analizės (toliau – SNA)  ir (arba) sąnaudų efektyvumo analizės (toliau – SEA) rezultatų lentelės MS Excel formatu.</w:t>
      </w:r>
    </w:p>
    <w:p w14:paraId="4FA4F4C3" w14:textId="15B9305E" w:rsidR="00B13885" w:rsidRPr="00223151" w:rsidRDefault="00F24B10" w:rsidP="00223151">
      <w:pPr>
        <w:rPr>
          <w:rFonts w:eastAsia="Times New Roman"/>
          <w:lang w:eastAsia="lt-LT"/>
        </w:rPr>
      </w:pPr>
      <w:r>
        <w:rPr>
          <w:lang w:eastAsia="lt-LT"/>
        </w:rPr>
        <w:t>39</w:t>
      </w:r>
      <w:r w:rsidR="003D63EF">
        <w:rPr>
          <w:lang w:eastAsia="lt-LT"/>
        </w:rPr>
        <w:t xml:space="preserve">.3. </w:t>
      </w:r>
      <w:r w:rsidR="00223151" w:rsidRPr="00223151">
        <w:rPr>
          <w:rFonts w:eastAsia="Times New Roman"/>
          <w:lang w:eastAsia="lt-LT"/>
        </w:rPr>
        <w:t>Brangių medicinos prietaisų įsigijimo iš įvairių finansavimo šaltinių koordinavimo šalies mastu tvarkos apraše, patvirtintame Lietuvos Respublik</w:t>
      </w:r>
      <w:r w:rsidR="003D63EF">
        <w:rPr>
          <w:rFonts w:eastAsia="Times New Roman"/>
          <w:lang w:eastAsia="lt-LT"/>
        </w:rPr>
        <w:t>os sveikatos apsaugos ministro </w:t>
      </w:r>
      <w:r w:rsidR="00223151" w:rsidRPr="00223151">
        <w:rPr>
          <w:rFonts w:eastAsia="Times New Roman"/>
          <w:lang w:eastAsia="lt-LT"/>
        </w:rPr>
        <w:t>2012 m. spalio 22 d. įsakymu Nr. V-947 „Dėl Brangių medicinos prietaisų įsigijimo iš įvairių finansavimo šaltinių koordinavimo šalies mastu tvarkos aprašo ir prašymo dėl pritarimo įsigyti brangų medicinos prietaisą formos patvirtinimo“, nustatyta tvarka gautą Ministerijos pritarimą ketinimui įsigyti brangų medicinos prietaisą.</w:t>
      </w:r>
    </w:p>
    <w:p w14:paraId="549E4D0C" w14:textId="1F57E1AA" w:rsidR="00A65F74" w:rsidRDefault="005141B9" w:rsidP="00A65F74">
      <w:pPr>
        <w:rPr>
          <w:sz w:val="22"/>
          <w:szCs w:val="22"/>
        </w:rPr>
      </w:pPr>
      <w:r>
        <w:t>40.</w:t>
      </w:r>
      <w:r w:rsidR="003D63EF">
        <w:t xml:space="preserve"> </w:t>
      </w:r>
      <w:r w:rsidR="00A65F74" w:rsidRPr="00B674F0">
        <w:t>Jei projekto įgyvendinimo alternatyvai (-oms) įvertinti taikomas SNA metodas Investicijų projekte taikomi projektų tipui „Investicijos į viešųjų sveikatos priežiūros paslaugų infrastruktūros modernizavimą ir / ar plėtrą“ priskirtini socialinės-ekonominės naudos / žalos komponentai</w:t>
      </w:r>
      <w:r w:rsidR="00B674F0">
        <w:t>.</w:t>
      </w:r>
    </w:p>
    <w:p w14:paraId="6A126CA9" w14:textId="641D9C97" w:rsidR="00102913" w:rsidRDefault="005141B9" w:rsidP="00B674F0">
      <w:pPr>
        <w:tabs>
          <w:tab w:val="left" w:pos="1560"/>
        </w:tabs>
      </w:pPr>
      <w:r>
        <w:rPr>
          <w:lang w:eastAsia="lt-LT"/>
        </w:rPr>
        <w:t>41.</w:t>
      </w:r>
      <w:r w:rsidR="003D63EF">
        <w:rPr>
          <w:lang w:eastAsia="lt-LT"/>
        </w:rPr>
        <w:t xml:space="preserve"> </w:t>
      </w:r>
      <w:r w:rsidR="00A83DB6">
        <w:t>Investicijų projekte turi būti išnagrinėtos ir palygintos projekto įgyvendinimo alternatyvos, vadovaujantis Investicijų projektų rengimo metodikos 4 priedu. Pareiškėjas savo nuožiūra gali nagrinėti ir kitas (papildomas) alternatyvas.</w:t>
      </w:r>
    </w:p>
    <w:p w14:paraId="5FDF8EC5" w14:textId="2D21A251" w:rsidR="00102913" w:rsidRDefault="005141B9" w:rsidP="00C81AC8">
      <w:pPr>
        <w:tabs>
          <w:tab w:val="left" w:pos="1560"/>
        </w:tabs>
      </w:pPr>
      <w:r>
        <w:t>42.</w:t>
      </w:r>
      <w:r w:rsidR="003D63EF">
        <w:t xml:space="preserve"> </w:t>
      </w:r>
      <w:r w:rsidR="00A83DB6">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E7513AE" w14:textId="579BD7E0" w:rsidR="00102913" w:rsidRPr="00364A20" w:rsidRDefault="005141B9" w:rsidP="00C81AC8">
      <w:pPr>
        <w:tabs>
          <w:tab w:val="left" w:pos="1560"/>
        </w:tabs>
        <w:rPr>
          <w:color w:val="0000FF"/>
          <w:u w:val="single"/>
        </w:rPr>
      </w:pPr>
      <w:r>
        <w:rPr>
          <w:lang w:eastAsia="lt-LT"/>
        </w:rPr>
        <w:t>43.</w:t>
      </w:r>
      <w:r w:rsidR="003D63EF">
        <w:rPr>
          <w:lang w:eastAsia="lt-LT"/>
        </w:rPr>
        <w:t xml:space="preserve"> </w:t>
      </w:r>
      <w:r w:rsidR="00A83DB6">
        <w:t xml:space="preserve">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bei CPVA puslapyje </w:t>
      </w:r>
      <w:hyperlink r:id="rId11" w:history="1">
        <w:r w:rsidR="00102913" w:rsidRPr="00EE0550">
          <w:rPr>
            <w:rStyle w:val="Hipersaitas"/>
          </w:rPr>
          <w:t>www.cpva.lt</w:t>
        </w:r>
      </w:hyperlink>
      <w:r w:rsidR="00A83DB6">
        <w:t>.</w:t>
      </w:r>
      <w:r w:rsidR="00233A86" w:rsidRPr="00233A86">
        <w:t xml:space="preserve"> </w:t>
      </w:r>
      <w:r w:rsidR="00233A86" w:rsidRPr="00D933AD">
        <w:t>Paraiška ir jos</w:t>
      </w:r>
      <w:r w:rsidR="00233A86">
        <w:t xml:space="preserve"> priedai pildomi lietuvių kalba</w:t>
      </w:r>
      <w:r w:rsidR="00444758">
        <w:t>.</w:t>
      </w:r>
    </w:p>
    <w:p w14:paraId="0C80B435" w14:textId="74CE43BE" w:rsidR="00BE19D1" w:rsidRDefault="005141B9" w:rsidP="00C81AC8">
      <w:pPr>
        <w:tabs>
          <w:tab w:val="left" w:pos="1560"/>
        </w:tabs>
      </w:pPr>
      <w:r>
        <w:lastRenderedPageBreak/>
        <w:t>44.</w:t>
      </w:r>
      <w:r w:rsidR="003D63EF">
        <w:t xml:space="preserve"> </w:t>
      </w:r>
      <w:r w:rsidR="00A83DB6">
        <w:t xml:space="preserve">Pareiškėjas pildo paraišką ir kartu su </w:t>
      </w:r>
      <w:r w:rsidR="00A83DB6" w:rsidRPr="00F7122C">
        <w:t xml:space="preserve">Aprašo </w:t>
      </w:r>
      <w:r w:rsidR="0008453F" w:rsidRPr="00F7122C">
        <w:rPr>
          <w:color w:val="000000" w:themeColor="text1"/>
        </w:rPr>
        <w:t>47</w:t>
      </w:r>
      <w:r w:rsidR="006F5D47" w:rsidRPr="00F7122C">
        <w:rPr>
          <w:color w:val="000000" w:themeColor="text1"/>
        </w:rPr>
        <w:t xml:space="preserve"> </w:t>
      </w:r>
      <w:r w:rsidR="00A83DB6" w:rsidRPr="00F7122C">
        <w:t>punkte</w:t>
      </w:r>
      <w:r w:rsidR="00A83DB6">
        <w:t xml:space="preserve"> nurodytais priedais iki kvietim</w:t>
      </w:r>
      <w:r w:rsidR="00146F88">
        <w:t>e</w:t>
      </w:r>
      <w:r w:rsidR="00A83DB6">
        <w:t xml:space="preserve"> teikti paraiškas nustatyto termino paskutinės dienos teikia ją per iš Europos Sąjungos struktūrinių fondų lėšų bendrai finansuojamų projektų duomenų mainų svetainę (toliau – DMS), o jei </w:t>
      </w:r>
      <w:r w:rsidR="00A36D3F">
        <w:t xml:space="preserve">laikinai nėra užtikrintos DMS funkcinės galimybės </w:t>
      </w:r>
      <w:r w:rsidR="00A83DB6">
        <w:t>– įgyvendinančiajai institucijai raštu (kartu pateikdamas į elektroninę laikmeną įrašytą paraišką ir priedus) Projektų taisyklių 12 skirsnyje nustatyta tvarka. Pareiškėjas prie DMS jungiasi naudodamasis Valstybės informacinių išteklių sąveikumo platforma ir užsiregistravęs tampa DMS naudotoju.</w:t>
      </w:r>
    </w:p>
    <w:p w14:paraId="408E1F5C" w14:textId="139E0866" w:rsidR="00102913" w:rsidRDefault="005141B9" w:rsidP="00C81AC8">
      <w:pPr>
        <w:tabs>
          <w:tab w:val="left" w:pos="1560"/>
        </w:tabs>
      </w:pPr>
      <w:r>
        <w:rPr>
          <w:lang w:eastAsia="lt-LT"/>
        </w:rPr>
        <w:t>45.</w:t>
      </w:r>
      <w:r w:rsidR="003D63EF">
        <w:rPr>
          <w:lang w:eastAsia="lt-LT"/>
        </w:rPr>
        <w:t xml:space="preserve"> </w:t>
      </w:r>
      <w:r w:rsidR="00851B5E">
        <w:t xml:space="preserve">Jeigu vadovaujantis Aprašo </w:t>
      </w:r>
      <w:r>
        <w:rPr>
          <w:color w:val="000000" w:themeColor="text1"/>
        </w:rPr>
        <w:t>44</w:t>
      </w:r>
      <w:r w:rsidR="000A391D" w:rsidRPr="0042635C">
        <w:rPr>
          <w:color w:val="FF0000"/>
        </w:rPr>
        <w:t xml:space="preserve"> </w:t>
      </w:r>
      <w:r w:rsidR="00A83DB6">
        <w:t>punktu paraiška teikiama raštu, ji gali būti teikiama vienu iš šių būdų:</w:t>
      </w:r>
    </w:p>
    <w:p w14:paraId="2755D88D" w14:textId="10F10CC3" w:rsidR="00102913" w:rsidRDefault="00F24B10" w:rsidP="00C81AC8">
      <w:pPr>
        <w:tabs>
          <w:tab w:val="left" w:pos="1560"/>
        </w:tabs>
      </w:pPr>
      <w:r>
        <w:t>45</w:t>
      </w:r>
      <w:r w:rsidR="00B433DE">
        <w:t xml:space="preserve">.1. </w:t>
      </w:r>
      <w:r w:rsidR="00A83DB6">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36161AE" w14:textId="5DAE6435" w:rsidR="00102913" w:rsidRDefault="00F24B10" w:rsidP="00CB6F46">
      <w:pPr>
        <w:contextualSpacing/>
      </w:pPr>
      <w:r>
        <w:t>45</w:t>
      </w:r>
      <w:r w:rsidR="00B433DE">
        <w:t xml:space="preserve">.2. </w:t>
      </w:r>
      <w:r w:rsidR="00444758" w:rsidRPr="00665F58">
        <w:t xml:space="preserve">įgyvendinančiajai institucijai kvietime nurodytu elektroninio pašto adresu siunčiamas elektroninis dokumentas, pasirašytas </w:t>
      </w:r>
      <w:r w:rsidR="00444758">
        <w:t>kvalifikuotu</w:t>
      </w:r>
      <w:r w:rsidR="00444758" w:rsidRPr="00665F58">
        <w:t xml:space="preserve"> elektroniniu parašu. </w:t>
      </w:r>
    </w:p>
    <w:p w14:paraId="69ED1C7C" w14:textId="1C37BF9A" w:rsidR="00102913" w:rsidRDefault="005141B9" w:rsidP="00C81AC8">
      <w:pPr>
        <w:tabs>
          <w:tab w:val="left" w:pos="1560"/>
        </w:tabs>
      </w:pPr>
      <w:r>
        <w:t>46</w:t>
      </w:r>
      <w:r w:rsidR="003D63EF">
        <w:t xml:space="preserve">. </w:t>
      </w:r>
      <w:r w:rsidR="00A83DB6">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w:t>
      </w:r>
      <w:r w:rsidR="00102913">
        <w:t xml:space="preserve"> raštu / per DMS.</w:t>
      </w:r>
    </w:p>
    <w:p w14:paraId="486ABDCD" w14:textId="2BE3FD27" w:rsidR="00102913" w:rsidRDefault="005141B9" w:rsidP="00C81AC8">
      <w:pPr>
        <w:tabs>
          <w:tab w:val="left" w:pos="1560"/>
        </w:tabs>
      </w:pPr>
      <w:r>
        <w:t>47.</w:t>
      </w:r>
      <w:r w:rsidR="003D63EF">
        <w:t xml:space="preserve"> </w:t>
      </w:r>
      <w:r w:rsidR="00A83DB6">
        <w:t>Kartu su paraiška pareiškėjas turi pateikti šiuos priedus (Aprašo</w:t>
      </w:r>
      <w:r>
        <w:t xml:space="preserve"> 47.3</w:t>
      </w:r>
      <w:r w:rsidR="000D606A">
        <w:t>–</w:t>
      </w:r>
      <w:r w:rsidR="004B39A5">
        <w:t>4</w:t>
      </w:r>
      <w:r>
        <w:t xml:space="preserve">7.5 </w:t>
      </w:r>
      <w:r w:rsidR="00A83DB6">
        <w:t xml:space="preserve">papunkčiuose nurodytų paraiškos priedų formos skelbiamos www.esinvesticijos.lt skiltyje „Dokumentai“, ieškant dokumento tipo „paraiškų priedų formos“): </w:t>
      </w:r>
    </w:p>
    <w:p w14:paraId="771FFB0F" w14:textId="5CF809BB" w:rsidR="003B60CE" w:rsidRDefault="005141B9" w:rsidP="005141B9">
      <w:pPr>
        <w:tabs>
          <w:tab w:val="left" w:pos="1560"/>
        </w:tabs>
      </w:pPr>
      <w:r>
        <w:t>47</w:t>
      </w:r>
      <w:r w:rsidR="003D63EF">
        <w:t xml:space="preserve">.1. </w:t>
      </w:r>
      <w:r w:rsidR="00A83DB6">
        <w:t>įgaliojimą pasirašyti paraišką, jei paraišką pasirašo ne p</w:t>
      </w:r>
      <w:r w:rsidR="00102913">
        <w:t xml:space="preserve">areiškėjo </w:t>
      </w:r>
      <w:r w:rsidR="0037167B">
        <w:t xml:space="preserve">įstaigos </w:t>
      </w:r>
      <w:r w:rsidR="00102913">
        <w:t>vadovas;</w:t>
      </w:r>
    </w:p>
    <w:p w14:paraId="2DCA8CBA" w14:textId="77777777" w:rsidR="003B60CE" w:rsidRDefault="003B60CE" w:rsidP="003B60CE">
      <w:pPr>
        <w:tabs>
          <w:tab w:val="left" w:pos="1418"/>
        </w:tabs>
        <w:rPr>
          <w:lang w:eastAsia="lt-LT"/>
        </w:rPr>
      </w:pPr>
      <w:r>
        <w:t>47.2. partnerio (-ių) deklaraciją (-as), jei projektą numatyta įgyvendinti kartu su partneriais (Partnerio deklaracijos forma integruota į pildomą paraiškos formą);</w:t>
      </w:r>
    </w:p>
    <w:p w14:paraId="4E8583BA" w14:textId="77777777" w:rsidR="003B60CE" w:rsidRDefault="003B60CE" w:rsidP="003B60CE">
      <w:pPr>
        <w:tabs>
          <w:tab w:val="left" w:pos="1418"/>
        </w:tabs>
      </w:pPr>
      <w:r>
        <w:t>47.3.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731B4D56" w14:textId="77777777" w:rsidR="003B60CE" w:rsidRDefault="003B60CE" w:rsidP="003B60CE">
      <w:pPr>
        <w:tabs>
          <w:tab w:val="left" w:pos="1418"/>
        </w:tabs>
      </w:pPr>
      <w:r>
        <w:t xml:space="preserve">47.4. 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 paskelbta: </w:t>
      </w:r>
      <w:hyperlink r:id="rId12" w:history="1">
        <w:r>
          <w:rPr>
            <w:rStyle w:val="Hipersaitas"/>
          </w:rPr>
          <w:t>http://www.esinvesticijos.lt/lt/dokumentai/3-priedas-informacija-apie-aplinkosauginius-reikalavimus</w:t>
        </w:r>
      </w:hyperlink>
      <w:r>
        <w:t>);</w:t>
      </w:r>
    </w:p>
    <w:p w14:paraId="7972C31E" w14:textId="77777777" w:rsidR="003B60CE" w:rsidRDefault="003B60CE" w:rsidP="003B60CE">
      <w:pPr>
        <w:tabs>
          <w:tab w:val="left" w:pos="1418"/>
        </w:tabs>
      </w:pPr>
      <w:r>
        <w:t xml:space="preserve">47.5. informaciją apie iš Europos Sąjungos struktūrinių fondų lėšų bendrai finansuojamų projektų gaunamas pajamas (taikoma, kai iš ERPF finansuojamo projekto tinkamų finansuoti išlaidų suma iki pajamų įvertinimo viršija 1 mln. eurų; skelbiama: </w:t>
      </w:r>
      <w:hyperlink r:id="rId13" w:history="1">
        <w:r>
          <w:rPr>
            <w:rStyle w:val="Hipersaitas"/>
          </w:rPr>
          <w:t>http://www.esinvesticijos.lt/lt/dokumentai/projektu-diskontuotu-grynuju-pajamu-skaiciavimo-ir-prieziuros-metodikos-priedas</w:t>
        </w:r>
      </w:hyperlink>
      <w:r>
        <w:rPr>
          <w:color w:val="333333"/>
        </w:rPr>
        <w:t xml:space="preserve"> </w:t>
      </w:r>
      <w:r>
        <w:t>);</w:t>
      </w:r>
    </w:p>
    <w:p w14:paraId="42B43EE0" w14:textId="77777777" w:rsidR="003B60CE" w:rsidRDefault="003B60CE" w:rsidP="003B60CE">
      <w:pPr>
        <w:tabs>
          <w:tab w:val="left" w:pos="1418"/>
        </w:tabs>
      </w:pPr>
      <w:r>
        <w:t>47.6. įvykdytų viešųjų pirkimų, viršijančių tarptautinio pirkimo vertę, apibrėžtą Lietuvos Respublikos viešųjų pirkimų įstatymo 11 straipsnyje, kurių prašoma finansuoti projekte suma viršija 175 000 eurų (vieno šimto septyniasdešimt penkių tūkstančių eurų), dokumentus;</w:t>
      </w:r>
    </w:p>
    <w:p w14:paraId="17DCDD49" w14:textId="77777777" w:rsidR="003B60CE" w:rsidRDefault="003B60CE" w:rsidP="003B60CE">
      <w:pPr>
        <w:tabs>
          <w:tab w:val="left" w:pos="1418"/>
        </w:tabs>
      </w:pPr>
      <w:r>
        <w:t>47.7. pagrindinio projekto pirkimo, kurio prašoma finansuoti projekte suma sudaro didžiausią projekto biudžeto dalį, dokumentai, jeigu šis pirkimas teikiant projekto paraišką yra įvykdytas;</w:t>
      </w:r>
    </w:p>
    <w:p w14:paraId="0F21FF0E" w14:textId="77777777" w:rsidR="003B60CE" w:rsidRDefault="003B60CE" w:rsidP="003B60CE">
      <w:pPr>
        <w:tabs>
          <w:tab w:val="left" w:pos="1418"/>
        </w:tabs>
      </w:pPr>
      <w:r>
        <w:t>47.8. paraiškoje numatytas išlaidas pagrindžiančius dokumentus (komercinius pasiūlymus, sutartis ir kt.);</w:t>
      </w:r>
    </w:p>
    <w:p w14:paraId="26428525" w14:textId="77777777" w:rsidR="003B60CE" w:rsidRDefault="003B60CE" w:rsidP="003B60CE">
      <w:pPr>
        <w:tabs>
          <w:tab w:val="left" w:pos="1418"/>
        </w:tabs>
      </w:pPr>
      <w:r>
        <w:t>47.9. statytojo, planuojančio įgyvendinti ERPF lėšomis finansuojamą projektą, teisės į žemės sklypą arba kitą nekilnojamą turtą valdymo ar naudojimo teisę patvirtinančių dokumentų kopijos (jei taikoma);</w:t>
      </w:r>
    </w:p>
    <w:p w14:paraId="60FA93BD" w14:textId="77777777" w:rsidR="003B60CE" w:rsidRDefault="003B60CE" w:rsidP="003B60CE">
      <w:pPr>
        <w:tabs>
          <w:tab w:val="left" w:pos="1418"/>
        </w:tabs>
        <w:rPr>
          <w:lang w:eastAsia="lt-LT"/>
        </w:rPr>
      </w:pPr>
      <w:r>
        <w:lastRenderedPageBreak/>
        <w:t>47.10.</w:t>
      </w:r>
      <w:r>
        <w:rPr>
          <w:lang w:eastAsia="lt-LT"/>
        </w:rPr>
        <w:t xml:space="preserve"> </w:t>
      </w:r>
      <w:r>
        <w:t>jei statinys ar sklypas, kuriame numatoma atlikti statybos darbus, pareiškėjui (partneriui) priklauso ne nuosavybės teise, turi būti pateikta šio turto valdymo/naudojimo sutarties kopija ir/ar turto valdytojo raštiškas sutikimas vykdyti projekto veiklas (jei toks sutikimas nėra išreikštas turto perdavimo valdyti/naudotis sutartyje). Turto valdymo sutartis turi būti sudaryta ne trumpesniam kaip 5 metų laikotarpiui skaičiuojant nuo projekto veiklų finansavimo pabaigos ir įregistruota Lietuvos Respublikos nekilnojamojo turto registre;</w:t>
      </w:r>
    </w:p>
    <w:p w14:paraId="08029573" w14:textId="77777777" w:rsidR="003B60CE" w:rsidRDefault="003B60CE" w:rsidP="003B60CE">
      <w:pPr>
        <w:tabs>
          <w:tab w:val="left" w:pos="1418"/>
        </w:tabs>
      </w:pPr>
      <w:r>
        <w:t>47.11. jei statinys, kuriame numatoma atlikti rangos darbus, turi bendraturčių, turi būti pateikta statinio bendraturčių sutikimo vykdyti statybos darbus kopija;</w:t>
      </w:r>
    </w:p>
    <w:p w14:paraId="662C23CF" w14:textId="77777777" w:rsidR="003B60CE" w:rsidRDefault="003B60CE" w:rsidP="003B60CE">
      <w:pPr>
        <w:tabs>
          <w:tab w:val="left" w:pos="1418"/>
        </w:tabs>
        <w:rPr>
          <w:lang w:eastAsia="lt-LT"/>
        </w:rPr>
      </w:pPr>
      <w:r>
        <w:t xml:space="preserve">47.12. </w:t>
      </w:r>
      <w:r>
        <w:rPr>
          <w:lang w:eastAsia="lt-LT"/>
        </w:rPr>
        <w:t xml:space="preserve">jei projekte numatomi statybos darbai, statinio projekto, parengto ir patvirtinto </w:t>
      </w:r>
      <w:r>
        <w:rPr>
          <w:bCs/>
          <w:lang w:eastAsia="lt-LT"/>
        </w:rPr>
        <w:t>STR 1.04.04:2017 „Statinio projektavimas, projekto ekspertizė“</w:t>
      </w:r>
      <w:r>
        <w:rPr>
          <w:lang w:eastAsia="lt-LT"/>
        </w:rPr>
        <w:t xml:space="preserve"> nustatyta tvarka, kopija. Teikiama visos sudėties statinio techninio projekto elektroninė versija PDF formatu arba kurią būtų galima peržiūrėti naudojantis Microsoft Office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46669D88" w14:textId="77777777" w:rsidR="003B60CE" w:rsidRDefault="003B60CE" w:rsidP="003B60CE">
      <w:pPr>
        <w:tabs>
          <w:tab w:val="left" w:pos="1560"/>
        </w:tabs>
      </w:pPr>
      <w:r>
        <w:rPr>
          <w:lang w:eastAsia="lt-LT"/>
        </w:rPr>
        <w:t xml:space="preserve">47.13. </w:t>
      </w:r>
      <w:r>
        <w:rPr>
          <w:color w:val="000000" w:themeColor="text1"/>
        </w:rPr>
        <w:t xml:space="preserve">jei statybos darbus planuojama vykdyti kultūros paveldo statiniuose ar statiniuose, esančiuose kultūros paveldo objektų teritorijose, gali būti prašoma pateikti ir papildomų, Lietuvos Respublikos statybos įstatyme nustatytų reikalingų dokumentų kopijas; </w:t>
      </w:r>
      <w:r>
        <w:t>(jei taikoma);</w:t>
      </w:r>
    </w:p>
    <w:p w14:paraId="69B6425F" w14:textId="77777777" w:rsidR="003B60CE" w:rsidRDefault="003B60CE" w:rsidP="003B60CE">
      <w:pPr>
        <w:tabs>
          <w:tab w:val="left" w:pos="1418"/>
        </w:tabs>
      </w:pPr>
      <w:r>
        <w:t>47.14. jei projekte numatomi statybos darbai ir statinio projektą rengti privaloma, tačiau jis dar nėra parengtas ir patvirtintas, teikiama patvirtintos statinio projektavimo užduoties kopija. Rekomenduojama statinio projektavimo užduotį rengti vadovaujantis Statinio (-ių) ar statinių grupės projektavimo paslaugų viešojo pirkimo rekomendacijų, patvirtintų Viešųjų pirkimų tarnybos direktoriaus 2014 m. gruodžio 31 d. įsakymu Nr. 1S-266 „Dėl Statinio (-ių) ar statinių grupės projektavimo paslaugų viešojo pirkimo rekomendacijų patvirtinimo“, 1 priedu. Jei statinio projekto rengti neprivaloma, vietoje statinio projektavimo užduoties pateikiamos planuojamų atlikti statybos darbų pagrindinės techninės specifikacijos;</w:t>
      </w:r>
    </w:p>
    <w:p w14:paraId="101D19CC" w14:textId="77777777" w:rsidR="003B60CE" w:rsidRDefault="003B60CE" w:rsidP="003B60CE">
      <w:pPr>
        <w:tabs>
          <w:tab w:val="left" w:pos="1418"/>
        </w:tabs>
      </w:pPr>
      <w:r>
        <w:t xml:space="preserve">47.15. 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5508753E" w14:textId="1F505C82" w:rsidR="003B60CE" w:rsidRDefault="003B60CE" w:rsidP="005141B9">
      <w:pPr>
        <w:tabs>
          <w:tab w:val="left" w:pos="1418"/>
        </w:tabs>
      </w:pPr>
      <w:r>
        <w:t>47.16. 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7ABA7603" w14:textId="70E1BDF3" w:rsidR="00102913" w:rsidRDefault="005141B9" w:rsidP="00D564EA">
      <w:pPr>
        <w:tabs>
          <w:tab w:val="left" w:pos="1418"/>
        </w:tabs>
      </w:pPr>
      <w:r>
        <w:rPr>
          <w:lang w:eastAsia="lt-LT"/>
        </w:rPr>
        <w:t>48.</w:t>
      </w:r>
      <w:r w:rsidR="00271885">
        <w:rPr>
          <w:lang w:eastAsia="lt-LT"/>
        </w:rPr>
        <w:t xml:space="preserve"> </w:t>
      </w:r>
      <w:r w:rsidR="00A83DB6">
        <w:t xml:space="preserve">Jei nėra galimybės Aprašo </w:t>
      </w:r>
      <w:r w:rsidR="003B60CE">
        <w:t>47.12</w:t>
      </w:r>
      <w:r w:rsidR="00A83DB6">
        <w:t xml:space="preserve"> papunktyje nurodytų priedų pateikti per DMS, jie įgyvendinančiajai institucijai gali būti pateikti elektroninėje laikmenoje (</w:t>
      </w:r>
      <w:r w:rsidR="00714B76" w:rsidRPr="00714B76">
        <w:t>PDF formatu arba kurią būtų galima peržiūrėti naudojantis Microsoft Office programine įranga</w:t>
      </w:r>
      <w:r w:rsidR="00A83DB6">
        <w:t>) su lydraščiu, kuriame nurodomas valstybės planuojamų projektų sąrašo numeris, projekto pavadinimas, teikiamo dokumento pavadinimas. Jei priedai teikiami ne kartu su paraiška, jie turi būti pateikti iki paraiškai teikti nustatyto termino paskutinės dienos.</w:t>
      </w:r>
    </w:p>
    <w:p w14:paraId="5E4E5663" w14:textId="7DF8CE57" w:rsidR="00102913" w:rsidRDefault="008742F9" w:rsidP="00B21A20">
      <w:pPr>
        <w:tabs>
          <w:tab w:val="left" w:pos="1418"/>
        </w:tabs>
      </w:pPr>
      <w:r>
        <w:t>49.</w:t>
      </w:r>
      <w:r w:rsidR="000C754B">
        <w:t xml:space="preserve"> </w:t>
      </w:r>
      <w:r w:rsidR="00A83DB6">
        <w:t>Paraiškų pateikimo paskutinė diena nustatoma valstybės projektų sąraše, kuris skelbiamas www.esinvesticijos.lt. Pareiškėjui praleidus valstybės projektų sąraše nustatytą paraiškos pateikimo terminą, sprendimą dėl paraiškos priėmimo, atsižvelgdama į termino praleidimo priežastis, priima įgyvendinančioji institucija.</w:t>
      </w:r>
    </w:p>
    <w:p w14:paraId="7E54F332" w14:textId="1AC27991" w:rsidR="00102913" w:rsidRDefault="008742F9" w:rsidP="002A784C">
      <w:pPr>
        <w:tabs>
          <w:tab w:val="left" w:pos="1418"/>
        </w:tabs>
      </w:pPr>
      <w:r>
        <w:rPr>
          <w:lang w:eastAsia="lt-LT"/>
        </w:rPr>
        <w:lastRenderedPageBreak/>
        <w:t>50.</w:t>
      </w:r>
      <w:r w:rsidR="00B433DE">
        <w:rPr>
          <w:lang w:eastAsia="lt-LT"/>
        </w:rPr>
        <w:t xml:space="preserve"> </w:t>
      </w:r>
      <w:r w:rsidR="00A83DB6">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C02C033" w14:textId="37B9ADBC" w:rsidR="00102913" w:rsidRDefault="008742F9" w:rsidP="002A784C">
      <w:pPr>
        <w:tabs>
          <w:tab w:val="left" w:pos="1418"/>
        </w:tabs>
      </w:pPr>
      <w:r>
        <w:t>51.</w:t>
      </w:r>
      <w:r w:rsidR="000C754B">
        <w:t xml:space="preserve"> </w:t>
      </w:r>
      <w:r w:rsidR="00A83DB6">
        <w:t>Įgyvendinančioji institucija atlieka projekto tinkamumo finansuoti vertinimą Projektų taisyklių 14 ir 15 skirsniuose nustatyta tvarka pagal Aprašo 1 priede „Projekto tinkamumo finansuoti vertinimo lentelė“ nustatytus reikalavimus.</w:t>
      </w:r>
    </w:p>
    <w:p w14:paraId="309421E5" w14:textId="4759EF16" w:rsidR="00102913" w:rsidRDefault="008742F9" w:rsidP="002A784C">
      <w:pPr>
        <w:tabs>
          <w:tab w:val="left" w:pos="1418"/>
        </w:tabs>
        <w:rPr>
          <w:color w:val="000000"/>
        </w:rPr>
      </w:pPr>
      <w:r>
        <w:rPr>
          <w:lang w:eastAsia="lt-LT"/>
        </w:rPr>
        <w:t>52.</w:t>
      </w:r>
      <w:r w:rsidR="000C754B">
        <w:rPr>
          <w:lang w:eastAsia="lt-LT"/>
        </w:rPr>
        <w:t xml:space="preserve"> </w:t>
      </w:r>
      <w:r w:rsidR="00A83DB6">
        <w:t xml:space="preserve">Paraiškos vertinimo metu įgyvendinančioji institucija gali paprašyti pareiškėjo pateikti trūkstamą informaciją ir (arba) dokumentus. Pareiškėjas privalo pateikti šią informaciją ir (arba) dokumentus per įgyvendinančiosios </w:t>
      </w:r>
      <w:r w:rsidR="00C0734A">
        <w:t xml:space="preserve">institucijos nustatytą terminą, </w:t>
      </w:r>
      <w:r w:rsidR="00C0734A" w:rsidRPr="002A784C">
        <w:rPr>
          <w:color w:val="000000"/>
        </w:rPr>
        <w:t>vadovaujantis Projekto taisyklių 14 skirsnio nuostatomis.</w:t>
      </w:r>
    </w:p>
    <w:p w14:paraId="3DE51EF7" w14:textId="3B16AF32" w:rsidR="00102913" w:rsidRDefault="00F24B10" w:rsidP="004539C4">
      <w:pPr>
        <w:tabs>
          <w:tab w:val="left" w:pos="1418"/>
        </w:tabs>
      </w:pPr>
      <w:r>
        <w:rPr>
          <w:lang w:eastAsia="lt-LT"/>
        </w:rPr>
        <w:t>53</w:t>
      </w:r>
      <w:r w:rsidR="000C754B">
        <w:rPr>
          <w:lang w:eastAsia="lt-LT"/>
        </w:rPr>
        <w:t xml:space="preserve">. </w:t>
      </w:r>
      <w:r w:rsidR="00A83DB6" w:rsidRPr="00F7122C">
        <w:t>Paraiškos</w:t>
      </w:r>
      <w:r w:rsidR="00A83DB6">
        <w:t xml:space="preserve"> vertinamos ne ilgiau kaip  60 dienų nuo valstybės projekto paraiškos gavimo dienos.</w:t>
      </w:r>
    </w:p>
    <w:p w14:paraId="19E1BC3B" w14:textId="50671838" w:rsidR="00102913" w:rsidRDefault="00F24B10" w:rsidP="004539C4">
      <w:pPr>
        <w:tabs>
          <w:tab w:val="left" w:pos="1418"/>
        </w:tabs>
      </w:pPr>
      <w:r>
        <w:t>54</w:t>
      </w:r>
      <w:r w:rsidR="000C754B">
        <w:t xml:space="preserve">. </w:t>
      </w:r>
      <w:r w:rsidR="00A83DB6">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r w:rsidR="005938D5" w:rsidRPr="005938D5">
        <w:t xml:space="preserve"> </w:t>
      </w:r>
    </w:p>
    <w:p w14:paraId="03FED664" w14:textId="4588D69C" w:rsidR="00102913" w:rsidRDefault="00F24B10" w:rsidP="004539C4">
      <w:pPr>
        <w:tabs>
          <w:tab w:val="left" w:pos="1418"/>
        </w:tabs>
      </w:pPr>
      <w:r>
        <w:t>55</w:t>
      </w:r>
      <w:r w:rsidR="000C754B">
        <w:t xml:space="preserve">. </w:t>
      </w:r>
      <w:r w:rsidR="00A83DB6">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62735B38" w14:textId="0F38BACD" w:rsidR="00102913" w:rsidRDefault="00F24B10" w:rsidP="004539C4">
      <w:pPr>
        <w:tabs>
          <w:tab w:val="left" w:pos="1418"/>
        </w:tabs>
      </w:pPr>
      <w:r>
        <w:t>56</w:t>
      </w:r>
      <w:r w:rsidR="000C754B">
        <w:t xml:space="preserve">. </w:t>
      </w:r>
      <w:r w:rsidR="00A83DB6">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E7F6994" w14:textId="67D74C79" w:rsidR="00102913" w:rsidRDefault="00F24B10" w:rsidP="004539C4">
      <w:pPr>
        <w:tabs>
          <w:tab w:val="left" w:pos="1418"/>
        </w:tabs>
      </w:pPr>
      <w:r>
        <w:t>57</w:t>
      </w:r>
      <w:r w:rsidR="000C754B">
        <w:t xml:space="preserve">. </w:t>
      </w:r>
      <w:r w:rsidR="00A83DB6">
        <w:t>Įgyvendinančiai institucijai baigus paraiškų vertinimą, sprendimą dėl projekto finansavimo arba nefinansavimo priima Ministerija Projekto taisyklių 17 skirsnyje nustatyta tvarka.</w:t>
      </w:r>
    </w:p>
    <w:p w14:paraId="790244BA" w14:textId="0B5C209B" w:rsidR="00102913" w:rsidRDefault="00F24B10" w:rsidP="00AF6694">
      <w:pPr>
        <w:tabs>
          <w:tab w:val="left" w:pos="1418"/>
        </w:tabs>
      </w:pPr>
      <w:r>
        <w:t>58</w:t>
      </w:r>
      <w:r w:rsidR="0010478F">
        <w:t>.</w:t>
      </w:r>
      <w:r w:rsidR="00FC71CF">
        <w:t xml:space="preserve"> </w:t>
      </w:r>
      <w:r w:rsidR="00A83DB6">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7139E69" w14:textId="7E432409" w:rsidR="00102913" w:rsidRDefault="00F24B10" w:rsidP="00AF6694">
      <w:pPr>
        <w:tabs>
          <w:tab w:val="left" w:pos="1418"/>
        </w:tabs>
      </w:pPr>
      <w:r>
        <w:t>59</w:t>
      </w:r>
      <w:r w:rsidR="0010478F">
        <w:t>.</w:t>
      </w:r>
      <w:r w:rsidR="00FC71CF">
        <w:t xml:space="preserve"> </w:t>
      </w:r>
      <w:r w:rsidR="00A83DB6">
        <w:t xml:space="preserve">Pagal Aprašą finansuojamiems projektams įgyvendinti bus sudaromos dvišalės  projektų sutartys tarp pareiškėjų ir įgyvendinančiosios institucijos. </w:t>
      </w:r>
    </w:p>
    <w:p w14:paraId="76B1124F" w14:textId="6AD3553F" w:rsidR="00102913" w:rsidRDefault="00F24B10" w:rsidP="0069708E">
      <w:pPr>
        <w:tabs>
          <w:tab w:val="left" w:pos="1418"/>
        </w:tabs>
      </w:pPr>
      <w:r>
        <w:t>60</w:t>
      </w:r>
      <w:r w:rsidR="00C1795F">
        <w:t xml:space="preserve">. </w:t>
      </w:r>
      <w:r w:rsidR="00A83DB6">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02185DAF" w14:textId="72E94D76" w:rsidR="00102913" w:rsidRDefault="00F24B10" w:rsidP="00D73A46">
      <w:pPr>
        <w:tabs>
          <w:tab w:val="left" w:pos="1418"/>
        </w:tabs>
      </w:pPr>
      <w:r>
        <w:t>61</w:t>
      </w:r>
      <w:r w:rsidR="0010478F">
        <w:t>.</w:t>
      </w:r>
      <w:r w:rsidR="00FC71CF">
        <w:t xml:space="preserve"> </w:t>
      </w:r>
      <w:r w:rsidR="00A83DB6">
        <w:t xml:space="preserve">Projekto sutarties originalas gali būti rengiamas ir teikiamas: </w:t>
      </w:r>
    </w:p>
    <w:p w14:paraId="7BCEB526" w14:textId="3A57D415" w:rsidR="00102913" w:rsidRPr="007C54ED" w:rsidRDefault="00F24B10" w:rsidP="00FC71CF">
      <w:pPr>
        <w:tabs>
          <w:tab w:val="left" w:pos="1418"/>
        </w:tabs>
      </w:pPr>
      <w:r>
        <w:t>61</w:t>
      </w:r>
      <w:r w:rsidR="000C754B">
        <w:t>.1</w:t>
      </w:r>
      <w:r w:rsidR="00FC71CF" w:rsidRPr="007C54ED">
        <w:t xml:space="preserve">. </w:t>
      </w:r>
      <w:r w:rsidR="00A83DB6" w:rsidRPr="007C54ED">
        <w:t xml:space="preserve">pasirašytas </w:t>
      </w:r>
      <w:r w:rsidR="00D34D7D" w:rsidRPr="007C54ED">
        <w:t xml:space="preserve">raštu popierinėje laikmenoje </w:t>
      </w:r>
      <w:r w:rsidR="00A83DB6" w:rsidRPr="007C54ED">
        <w:t>arba</w:t>
      </w:r>
    </w:p>
    <w:p w14:paraId="440863F3" w14:textId="1654E9FD" w:rsidR="009E24C0" w:rsidRDefault="00F24B10" w:rsidP="00FC71CF">
      <w:pPr>
        <w:tabs>
          <w:tab w:val="left" w:pos="1418"/>
        </w:tabs>
      </w:pPr>
      <w:r>
        <w:t>61</w:t>
      </w:r>
      <w:r w:rsidR="000C754B">
        <w:t>.</w:t>
      </w:r>
      <w:r w:rsidR="00FC71CF" w:rsidRPr="007C54ED">
        <w:t xml:space="preserve">2. </w:t>
      </w:r>
      <w:r w:rsidR="00FD4CBE" w:rsidRPr="007C54ED">
        <w:t>pasirašytas kvalifikuotu elektroniniu parašu (tik elektroninėje laikmenoje).</w:t>
      </w:r>
      <w:r w:rsidR="00FD4CBE">
        <w:t xml:space="preserve"> </w:t>
      </w:r>
    </w:p>
    <w:p w14:paraId="10EF3679" w14:textId="77777777" w:rsidR="009E24C0" w:rsidRPr="00803E99" w:rsidRDefault="009E24C0" w:rsidP="00B30FB7">
      <w:pPr>
        <w:rPr>
          <w:lang w:eastAsia="lt-LT"/>
        </w:rPr>
      </w:pPr>
    </w:p>
    <w:p w14:paraId="44098797" w14:textId="77777777" w:rsidR="009E24C0" w:rsidRPr="00803E99" w:rsidRDefault="009E24C0" w:rsidP="00B42EBF">
      <w:pPr>
        <w:pStyle w:val="Antrat1"/>
        <w:rPr>
          <w:lang w:eastAsia="lt-LT"/>
        </w:rPr>
      </w:pPr>
      <w:r w:rsidRPr="00803E99">
        <w:rPr>
          <w:lang w:eastAsia="lt-LT"/>
        </w:rPr>
        <w:t>VI SKYRIUS</w:t>
      </w:r>
    </w:p>
    <w:p w14:paraId="3CA37835" w14:textId="77777777" w:rsidR="009E24C0" w:rsidRDefault="009E24C0" w:rsidP="002527EB">
      <w:pPr>
        <w:pStyle w:val="Antrat1"/>
        <w:rPr>
          <w:lang w:eastAsia="lt-LT"/>
        </w:rPr>
      </w:pPr>
      <w:r w:rsidRPr="00803E99">
        <w:rPr>
          <w:lang w:eastAsia="lt-LT"/>
        </w:rPr>
        <w:t xml:space="preserve"> PROJEKTŲ ĮGYVENDINIMO REIKALAVIMAI</w:t>
      </w:r>
    </w:p>
    <w:p w14:paraId="6647669D" w14:textId="77777777" w:rsidR="00D504BC" w:rsidRDefault="00D504BC" w:rsidP="00D504BC">
      <w:pPr>
        <w:rPr>
          <w:lang w:eastAsia="lt-LT"/>
        </w:rPr>
      </w:pPr>
    </w:p>
    <w:p w14:paraId="5C387B50" w14:textId="04964F20" w:rsidR="00102913" w:rsidRDefault="00F24B10" w:rsidP="008B186B">
      <w:pPr>
        <w:rPr>
          <w:lang w:eastAsia="lt-LT"/>
        </w:rPr>
      </w:pPr>
      <w:r>
        <w:rPr>
          <w:lang w:eastAsia="lt-LT"/>
        </w:rPr>
        <w:t>62</w:t>
      </w:r>
      <w:r w:rsidR="0010478F">
        <w:rPr>
          <w:lang w:eastAsia="lt-LT"/>
        </w:rPr>
        <w:t>.</w:t>
      </w:r>
      <w:r w:rsidR="008B186B">
        <w:rPr>
          <w:lang w:eastAsia="lt-LT"/>
        </w:rPr>
        <w:t xml:space="preserve"> </w:t>
      </w:r>
      <w:r w:rsidR="009E24C0" w:rsidRPr="00803E99">
        <w:rPr>
          <w:lang w:eastAsia="lt-LT"/>
        </w:rPr>
        <w:t xml:space="preserve">Projektas įgyvendinamas pagal </w:t>
      </w:r>
      <w:r w:rsidR="009E24C0" w:rsidRPr="00F1532D">
        <w:rPr>
          <w:lang w:eastAsia="lt-LT"/>
        </w:rPr>
        <w:t>projekto</w:t>
      </w:r>
      <w:r w:rsidR="009E24C0" w:rsidRPr="00803E99">
        <w:rPr>
          <w:lang w:eastAsia="lt-LT"/>
        </w:rPr>
        <w:t xml:space="preserve"> sutartyje, Apraše ir Projektų taisyklėse nustatytus reikalavimus. </w:t>
      </w:r>
    </w:p>
    <w:p w14:paraId="7DDF8393" w14:textId="58714341" w:rsidR="00102913" w:rsidRDefault="00F24B10" w:rsidP="008B186B">
      <w:pPr>
        <w:rPr>
          <w:lang w:eastAsia="lt-LT"/>
        </w:rPr>
      </w:pPr>
      <w:r>
        <w:rPr>
          <w:lang w:eastAsia="lt-LT"/>
        </w:rPr>
        <w:t>63</w:t>
      </w:r>
      <w:r w:rsidR="0010478F">
        <w:rPr>
          <w:lang w:eastAsia="lt-LT"/>
        </w:rPr>
        <w:t>.</w:t>
      </w:r>
      <w:r w:rsidR="008B186B">
        <w:rPr>
          <w:lang w:eastAsia="lt-LT"/>
        </w:rPr>
        <w:t xml:space="preserve"> </w:t>
      </w:r>
      <w:r w:rsidR="009E24C0" w:rsidRPr="00B033D2">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518A1BC0" w14:textId="633635B1" w:rsidR="009A5ECD" w:rsidRDefault="00F24B10" w:rsidP="008B35DB">
      <w:r>
        <w:lastRenderedPageBreak/>
        <w:t>64</w:t>
      </w:r>
      <w:r w:rsidR="0010478F">
        <w:t>.</w:t>
      </w:r>
      <w:r w:rsidR="008B186B">
        <w:t xml:space="preserve"> </w:t>
      </w:r>
      <w:r w:rsidR="009E24C0" w:rsidRPr="008B35DB">
        <w:t>Investicijų tęstinumas turi būti užtikrintas 5 metus po projektų finansavimo pabaigos Projektų taisyklių 27 skirsnyje nustatyta tvarka</w:t>
      </w:r>
      <w:r w:rsidR="004A66D4" w:rsidRPr="008B35DB">
        <w:t xml:space="preserve">. </w:t>
      </w:r>
    </w:p>
    <w:p w14:paraId="2B7E876B" w14:textId="4B93AA91" w:rsidR="00F152D8" w:rsidRPr="00F80280" w:rsidRDefault="00F152D8" w:rsidP="008B35DB">
      <w:pPr>
        <w:rPr>
          <w:lang w:eastAsia="lt-LT"/>
        </w:rPr>
      </w:pPr>
      <w:r>
        <w:t>6</w:t>
      </w:r>
      <w:r w:rsidR="00F24B10">
        <w:t>5</w:t>
      </w:r>
      <w:r w:rsidR="000C754B">
        <w:t>.</w:t>
      </w:r>
      <w:r>
        <w:t xml:space="preserve"> </w:t>
      </w:r>
      <w:r w:rsidRPr="000C754B">
        <w:t>Projekto lėšomis įsigyta įranga privalo būti naudojama projekte numatytoms veikloms ir asmens sveikatos priežiūros paslaugoms teikti, taip pat gali būti naudojama ir kitoms asmens sveikat</w:t>
      </w:r>
      <w:r w:rsidR="00DB7160" w:rsidRPr="000C754B">
        <w:t>os priežiūros paslaugoms teikti</w:t>
      </w:r>
      <w:r w:rsidRPr="000C754B">
        <w:t>.</w:t>
      </w:r>
    </w:p>
    <w:p w14:paraId="400267B6" w14:textId="77777777" w:rsidR="009E24C0" w:rsidRPr="00803E99" w:rsidRDefault="009E24C0" w:rsidP="00B30FB7">
      <w:pPr>
        <w:rPr>
          <w:lang w:eastAsia="lt-LT"/>
        </w:rPr>
      </w:pPr>
    </w:p>
    <w:p w14:paraId="37517AB3" w14:textId="77777777" w:rsidR="009E24C0" w:rsidRPr="00803E99" w:rsidRDefault="009E24C0" w:rsidP="00B42EBF">
      <w:pPr>
        <w:pStyle w:val="Antrat1"/>
        <w:rPr>
          <w:lang w:eastAsia="lt-LT"/>
        </w:rPr>
      </w:pPr>
      <w:r w:rsidRPr="00803E99">
        <w:rPr>
          <w:lang w:eastAsia="lt-LT"/>
        </w:rPr>
        <w:t>VII SKYRIUS</w:t>
      </w:r>
    </w:p>
    <w:p w14:paraId="4BDCFDBE" w14:textId="77777777" w:rsidR="009E24C0" w:rsidRPr="00803E99" w:rsidRDefault="009E24C0" w:rsidP="00B42EBF">
      <w:pPr>
        <w:pStyle w:val="Antrat1"/>
        <w:rPr>
          <w:lang w:eastAsia="lt-LT"/>
        </w:rPr>
      </w:pPr>
      <w:r w:rsidRPr="00803E99">
        <w:rPr>
          <w:lang w:eastAsia="lt-LT"/>
        </w:rPr>
        <w:t xml:space="preserve"> APRAŠO KEITIMO TVARKA</w:t>
      </w:r>
    </w:p>
    <w:p w14:paraId="77FF3E42" w14:textId="77777777" w:rsidR="009E24C0" w:rsidRPr="00803E99" w:rsidRDefault="009E24C0" w:rsidP="00B30FB7">
      <w:pPr>
        <w:rPr>
          <w:lang w:eastAsia="lt-LT"/>
        </w:rPr>
      </w:pPr>
    </w:p>
    <w:p w14:paraId="16045AD2" w14:textId="0EC9BDA4" w:rsidR="009E24C0" w:rsidRDefault="00F24B10" w:rsidP="008B186B">
      <w:pPr>
        <w:pStyle w:val="Sraopastraipa"/>
        <w:ind w:left="851" w:firstLine="0"/>
        <w:rPr>
          <w:lang w:eastAsia="lt-LT"/>
        </w:rPr>
      </w:pPr>
      <w:r>
        <w:rPr>
          <w:lang w:eastAsia="lt-LT"/>
        </w:rPr>
        <w:t>66</w:t>
      </w:r>
      <w:r w:rsidR="0010478F">
        <w:rPr>
          <w:lang w:eastAsia="lt-LT"/>
        </w:rPr>
        <w:t>.</w:t>
      </w:r>
      <w:r w:rsidR="000C754B">
        <w:rPr>
          <w:lang w:eastAsia="lt-LT"/>
        </w:rPr>
        <w:t xml:space="preserve"> </w:t>
      </w:r>
      <w:r w:rsidR="009E24C0" w:rsidRPr="00803E99">
        <w:rPr>
          <w:lang w:eastAsia="lt-LT"/>
        </w:rPr>
        <w:t xml:space="preserve">Aprašo keitimo tvarka nustatyta Projektų taisyklių 11 skirsnyje. </w:t>
      </w:r>
    </w:p>
    <w:p w14:paraId="401CF30B" w14:textId="684CBA93" w:rsidR="00495997" w:rsidRDefault="00F24B10" w:rsidP="008B186B">
      <w:pPr>
        <w:rPr>
          <w:lang w:eastAsia="lt-LT"/>
        </w:rPr>
      </w:pPr>
      <w:r>
        <w:rPr>
          <w:lang w:eastAsia="lt-LT"/>
        </w:rPr>
        <w:t>67</w:t>
      </w:r>
      <w:r w:rsidR="0010478F">
        <w:rPr>
          <w:lang w:eastAsia="lt-LT"/>
        </w:rPr>
        <w:t>.</w:t>
      </w:r>
      <w:r w:rsidR="000C754B">
        <w:rPr>
          <w:lang w:eastAsia="lt-LT"/>
        </w:rPr>
        <w:t xml:space="preserve"> </w:t>
      </w:r>
      <w:r w:rsidR="009E24C0" w:rsidRPr="00803E99">
        <w:rPr>
          <w:lang w:eastAsia="lt-LT"/>
        </w:rPr>
        <w:t>Jei Aprašas keičiamas jau atrinkus projektus, šie pakeitimai, nepažeidžiant lygiateisiškumo principo, taikomi ir įgyvendinamiems projektams Projektų taisyklių 91 punkte nustatytais atvejais.</w:t>
      </w:r>
    </w:p>
    <w:p w14:paraId="31A4D526" w14:textId="77777777" w:rsidR="00495997" w:rsidRDefault="00495997" w:rsidP="00495997">
      <w:pPr>
        <w:rPr>
          <w:lang w:eastAsia="lt-LT"/>
        </w:rPr>
      </w:pPr>
    </w:p>
    <w:p w14:paraId="1B91D8B7" w14:textId="77777777" w:rsidR="00495997" w:rsidRDefault="00495997" w:rsidP="00495997">
      <w:pPr>
        <w:rPr>
          <w:lang w:eastAsia="lt-LT"/>
        </w:rPr>
      </w:pPr>
    </w:p>
    <w:p w14:paraId="4533AA04" w14:textId="77777777" w:rsidR="009E24C0" w:rsidRDefault="00495997" w:rsidP="00495997">
      <w:pPr>
        <w:jc w:val="center"/>
        <w:rPr>
          <w:lang w:eastAsia="lt-LT"/>
        </w:rPr>
      </w:pPr>
      <w:r>
        <w:rPr>
          <w:lang w:eastAsia="lt-LT"/>
        </w:rPr>
        <w:t>___________________________________________</w:t>
      </w:r>
    </w:p>
    <w:sectPr w:rsidR="009E24C0" w:rsidSect="00C83FE6">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CB888" w14:textId="77777777" w:rsidR="00CE7373" w:rsidRDefault="00CE7373" w:rsidP="00B30FB7">
      <w:r>
        <w:separator/>
      </w:r>
    </w:p>
    <w:p w14:paraId="78E0224D" w14:textId="77777777" w:rsidR="00CE7373" w:rsidRDefault="00CE7373" w:rsidP="00B30FB7"/>
    <w:p w14:paraId="4990EF90" w14:textId="77777777" w:rsidR="00CE7373" w:rsidRDefault="00CE7373" w:rsidP="00B30FB7"/>
  </w:endnote>
  <w:endnote w:type="continuationSeparator" w:id="0">
    <w:p w14:paraId="2971AC76" w14:textId="77777777" w:rsidR="00CE7373" w:rsidRDefault="00CE7373" w:rsidP="00B30FB7">
      <w:r>
        <w:continuationSeparator/>
      </w:r>
    </w:p>
    <w:p w14:paraId="08F1E132" w14:textId="77777777" w:rsidR="00CE7373" w:rsidRDefault="00CE7373" w:rsidP="00B30FB7"/>
    <w:p w14:paraId="4258E2BA" w14:textId="77777777" w:rsidR="00CE7373" w:rsidRDefault="00CE7373"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5930" w14:textId="77777777" w:rsidR="00CE7373" w:rsidRDefault="00CE7373" w:rsidP="00B30FB7">
      <w:r>
        <w:separator/>
      </w:r>
    </w:p>
    <w:p w14:paraId="1C8D7E8D" w14:textId="77777777" w:rsidR="00CE7373" w:rsidRDefault="00CE7373" w:rsidP="00B30FB7"/>
    <w:p w14:paraId="7B3CA137" w14:textId="77777777" w:rsidR="00CE7373" w:rsidRDefault="00CE7373" w:rsidP="00B30FB7"/>
  </w:footnote>
  <w:footnote w:type="continuationSeparator" w:id="0">
    <w:p w14:paraId="3B1B26FB" w14:textId="77777777" w:rsidR="00CE7373" w:rsidRDefault="00CE7373" w:rsidP="00B30FB7">
      <w:r>
        <w:continuationSeparator/>
      </w:r>
    </w:p>
    <w:p w14:paraId="1BB33A9C" w14:textId="77777777" w:rsidR="00CE7373" w:rsidRDefault="00CE7373" w:rsidP="00B30FB7"/>
    <w:p w14:paraId="45DC3AD4" w14:textId="77777777" w:rsidR="00CE7373" w:rsidRDefault="00CE7373"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17F" w14:textId="65B5FEA5" w:rsidR="006C755B" w:rsidRDefault="006C755B">
    <w:pPr>
      <w:pStyle w:val="Antrats"/>
      <w:jc w:val="center"/>
    </w:pPr>
    <w:r>
      <w:fldChar w:fldCharType="begin"/>
    </w:r>
    <w:r>
      <w:instrText>PAGE   \* MERGEFORMAT</w:instrText>
    </w:r>
    <w:r>
      <w:fldChar w:fldCharType="separate"/>
    </w:r>
    <w:r w:rsidR="00013FDD">
      <w:rPr>
        <w:noProof/>
      </w:rPr>
      <w:t>11</w:t>
    </w:r>
    <w:r>
      <w:rPr>
        <w:noProof/>
      </w:rPr>
      <w:fldChar w:fldCharType="end"/>
    </w:r>
  </w:p>
  <w:p w14:paraId="4793D857" w14:textId="77777777" w:rsidR="006C755B" w:rsidRDefault="006C755B"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0F39"/>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A5F35"/>
    <w:multiLevelType w:val="multilevel"/>
    <w:tmpl w:val="14E276E2"/>
    <w:lvl w:ilvl="0">
      <w:start w:val="4"/>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56161B9"/>
    <w:multiLevelType w:val="multilevel"/>
    <w:tmpl w:val="7F625F4C"/>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6703DBF"/>
    <w:multiLevelType w:val="hybridMultilevel"/>
    <w:tmpl w:val="FBEEA5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5863BC"/>
    <w:multiLevelType w:val="hybridMultilevel"/>
    <w:tmpl w:val="BAEEB9EC"/>
    <w:lvl w:ilvl="0" w:tplc="B846E242">
      <w:start w:val="10"/>
      <w:numFmt w:val="bullet"/>
      <w:lvlText w:val="-"/>
      <w:lvlJc w:val="left"/>
      <w:pPr>
        <w:ind w:left="382" w:hanging="360"/>
      </w:pPr>
      <w:rPr>
        <w:rFonts w:ascii="Times New Roman" w:eastAsia="Calibr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5" w15:restartNumberingAfterBreak="0">
    <w:nsid w:val="28B565B4"/>
    <w:multiLevelType w:val="multilevel"/>
    <w:tmpl w:val="E24C41F4"/>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19F5340"/>
    <w:multiLevelType w:val="hybridMultilevel"/>
    <w:tmpl w:val="DFC884BC"/>
    <w:lvl w:ilvl="0" w:tplc="ED28BD98">
      <w:start w:val="4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7233E9"/>
    <w:multiLevelType w:val="hybridMultilevel"/>
    <w:tmpl w:val="FABA6AAC"/>
    <w:lvl w:ilvl="0" w:tplc="323237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E2002DD"/>
    <w:multiLevelType w:val="multilevel"/>
    <w:tmpl w:val="0DACBBE2"/>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844263E"/>
    <w:multiLevelType w:val="hybridMultilevel"/>
    <w:tmpl w:val="F642ED18"/>
    <w:lvl w:ilvl="0" w:tplc="E230EE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EC938C8"/>
    <w:multiLevelType w:val="multilevel"/>
    <w:tmpl w:val="FC2E3D5E"/>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FD678E4"/>
    <w:multiLevelType w:val="multilevel"/>
    <w:tmpl w:val="3F506388"/>
    <w:lvl w:ilvl="0">
      <w:start w:val="10"/>
      <w:numFmt w:val="decimal"/>
      <w:lvlText w:val="%1."/>
      <w:lvlJc w:val="left"/>
      <w:pPr>
        <w:ind w:left="480" w:hanging="480"/>
      </w:pPr>
      <w:rPr>
        <w:rFonts w:hint="default"/>
      </w:rPr>
    </w:lvl>
    <w:lvl w:ilvl="1">
      <w:start w:val="3"/>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52DA416F"/>
    <w:multiLevelType w:val="hybridMultilevel"/>
    <w:tmpl w:val="C87A7DAE"/>
    <w:lvl w:ilvl="0" w:tplc="F0CED032">
      <w:start w:val="14"/>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73541FD"/>
    <w:multiLevelType w:val="hybridMultilevel"/>
    <w:tmpl w:val="2DB04352"/>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131391"/>
    <w:multiLevelType w:val="hybridMultilevel"/>
    <w:tmpl w:val="89AE6C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67886"/>
    <w:multiLevelType w:val="hybridMultilevel"/>
    <w:tmpl w:val="7354BB72"/>
    <w:lvl w:ilvl="0" w:tplc="5FC4717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0CD5E73"/>
    <w:multiLevelType w:val="hybridMultilevel"/>
    <w:tmpl w:val="F5DC7D98"/>
    <w:lvl w:ilvl="0" w:tplc="7D78F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27A362F"/>
    <w:multiLevelType w:val="hybridMultilevel"/>
    <w:tmpl w:val="A48AEFE4"/>
    <w:lvl w:ilvl="0" w:tplc="0427000B">
      <w:start w:val="1"/>
      <w:numFmt w:val="bullet"/>
      <w:lvlText w:val=""/>
      <w:lvlJc w:val="left"/>
      <w:pPr>
        <w:ind w:left="36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6A804C9"/>
    <w:multiLevelType w:val="hybridMultilevel"/>
    <w:tmpl w:val="B8B2055A"/>
    <w:lvl w:ilvl="0" w:tplc="7D34C2DA">
      <w:start w:val="1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8D86250"/>
    <w:multiLevelType w:val="hybridMultilevel"/>
    <w:tmpl w:val="20B2C968"/>
    <w:lvl w:ilvl="0" w:tplc="65A60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CB47D66"/>
    <w:multiLevelType w:val="hybridMultilevel"/>
    <w:tmpl w:val="8256A280"/>
    <w:lvl w:ilvl="0" w:tplc="B7364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CFD77FB"/>
    <w:multiLevelType w:val="multilevel"/>
    <w:tmpl w:val="4C8C0A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46E036C"/>
    <w:multiLevelType w:val="hybridMultilevel"/>
    <w:tmpl w:val="2BD050C4"/>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8535177"/>
    <w:multiLevelType w:val="hybridMultilevel"/>
    <w:tmpl w:val="BFA477BC"/>
    <w:lvl w:ilvl="0" w:tplc="A5ECE968">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7"/>
  </w:num>
  <w:num w:numId="2">
    <w:abstractNumId w:val="19"/>
  </w:num>
  <w:num w:numId="3">
    <w:abstractNumId w:val="0"/>
  </w:num>
  <w:num w:numId="4">
    <w:abstractNumId w:val="16"/>
  </w:num>
  <w:num w:numId="5">
    <w:abstractNumId w:val="20"/>
  </w:num>
  <w:num w:numId="6">
    <w:abstractNumId w:val="14"/>
  </w:num>
  <w:num w:numId="7">
    <w:abstractNumId w:val="3"/>
  </w:num>
  <w:num w:numId="8">
    <w:abstractNumId w:val="15"/>
  </w:num>
  <w:num w:numId="9">
    <w:abstractNumId w:val="13"/>
  </w:num>
  <w:num w:numId="10">
    <w:abstractNumId w:val="22"/>
  </w:num>
  <w:num w:numId="11">
    <w:abstractNumId w:val="1"/>
  </w:num>
  <w:num w:numId="12">
    <w:abstractNumId w:val="11"/>
  </w:num>
  <w:num w:numId="13">
    <w:abstractNumId w:val="12"/>
  </w:num>
  <w:num w:numId="14">
    <w:abstractNumId w:val="8"/>
  </w:num>
  <w:num w:numId="15">
    <w:abstractNumId w:val="5"/>
  </w:num>
  <w:num w:numId="16">
    <w:abstractNumId w:val="21"/>
  </w:num>
  <w:num w:numId="17">
    <w:abstractNumId w:val="2"/>
  </w:num>
  <w:num w:numId="18">
    <w:abstractNumId w:val="4"/>
  </w:num>
  <w:num w:numId="19">
    <w:abstractNumId w:val="10"/>
  </w:num>
  <w:num w:numId="20">
    <w:abstractNumId w:val="18"/>
  </w:num>
  <w:num w:numId="21">
    <w:abstractNumId w:val="23"/>
  </w:num>
  <w:num w:numId="22">
    <w:abstractNumId w:val="24"/>
  </w:num>
  <w:num w:numId="23">
    <w:abstractNumId w:val="6"/>
  </w:num>
  <w:num w:numId="24">
    <w:abstractNumId w:val="7"/>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B2B"/>
    <w:rsid w:val="000030FA"/>
    <w:rsid w:val="00006A52"/>
    <w:rsid w:val="0000781B"/>
    <w:rsid w:val="00007F1B"/>
    <w:rsid w:val="00010D68"/>
    <w:rsid w:val="00011469"/>
    <w:rsid w:val="000122D7"/>
    <w:rsid w:val="0001308D"/>
    <w:rsid w:val="000132CC"/>
    <w:rsid w:val="000132E4"/>
    <w:rsid w:val="00013FDD"/>
    <w:rsid w:val="00014D0B"/>
    <w:rsid w:val="00014D19"/>
    <w:rsid w:val="0001565E"/>
    <w:rsid w:val="000168F5"/>
    <w:rsid w:val="00017CD5"/>
    <w:rsid w:val="000204FE"/>
    <w:rsid w:val="00020534"/>
    <w:rsid w:val="00020612"/>
    <w:rsid w:val="00020F91"/>
    <w:rsid w:val="000212D7"/>
    <w:rsid w:val="00021A88"/>
    <w:rsid w:val="00021E7E"/>
    <w:rsid w:val="00023973"/>
    <w:rsid w:val="00024485"/>
    <w:rsid w:val="000244B5"/>
    <w:rsid w:val="00024954"/>
    <w:rsid w:val="00024EBE"/>
    <w:rsid w:val="00025E27"/>
    <w:rsid w:val="00026525"/>
    <w:rsid w:val="00026DB2"/>
    <w:rsid w:val="0002723E"/>
    <w:rsid w:val="00030200"/>
    <w:rsid w:val="00033116"/>
    <w:rsid w:val="00035D42"/>
    <w:rsid w:val="00036CE4"/>
    <w:rsid w:val="00036EB7"/>
    <w:rsid w:val="0003739D"/>
    <w:rsid w:val="0003743E"/>
    <w:rsid w:val="00037A1A"/>
    <w:rsid w:val="00037FA9"/>
    <w:rsid w:val="00040811"/>
    <w:rsid w:val="00040B54"/>
    <w:rsid w:val="000417FB"/>
    <w:rsid w:val="00041B03"/>
    <w:rsid w:val="00041F74"/>
    <w:rsid w:val="000422A5"/>
    <w:rsid w:val="000426AC"/>
    <w:rsid w:val="00043383"/>
    <w:rsid w:val="0004349E"/>
    <w:rsid w:val="00043899"/>
    <w:rsid w:val="00043D40"/>
    <w:rsid w:val="000441F4"/>
    <w:rsid w:val="00044379"/>
    <w:rsid w:val="00044C92"/>
    <w:rsid w:val="00046A6F"/>
    <w:rsid w:val="00047176"/>
    <w:rsid w:val="000471DA"/>
    <w:rsid w:val="00051167"/>
    <w:rsid w:val="000514BA"/>
    <w:rsid w:val="0005210F"/>
    <w:rsid w:val="00052161"/>
    <w:rsid w:val="0005387D"/>
    <w:rsid w:val="000549A4"/>
    <w:rsid w:val="00054FC1"/>
    <w:rsid w:val="0005530D"/>
    <w:rsid w:val="00055AAA"/>
    <w:rsid w:val="00056178"/>
    <w:rsid w:val="00057D65"/>
    <w:rsid w:val="0006000B"/>
    <w:rsid w:val="0006015D"/>
    <w:rsid w:val="000605AF"/>
    <w:rsid w:val="00061414"/>
    <w:rsid w:val="000623F3"/>
    <w:rsid w:val="00063893"/>
    <w:rsid w:val="000647F6"/>
    <w:rsid w:val="000655CF"/>
    <w:rsid w:val="00066264"/>
    <w:rsid w:val="0006653E"/>
    <w:rsid w:val="00066C47"/>
    <w:rsid w:val="000673D2"/>
    <w:rsid w:val="0006799B"/>
    <w:rsid w:val="0007039F"/>
    <w:rsid w:val="00070923"/>
    <w:rsid w:val="00070BE9"/>
    <w:rsid w:val="00070C0B"/>
    <w:rsid w:val="0007140E"/>
    <w:rsid w:val="00072393"/>
    <w:rsid w:val="000729EB"/>
    <w:rsid w:val="00073CE2"/>
    <w:rsid w:val="00073DA6"/>
    <w:rsid w:val="00073FB4"/>
    <w:rsid w:val="00077885"/>
    <w:rsid w:val="000803E3"/>
    <w:rsid w:val="00080F83"/>
    <w:rsid w:val="00081AB6"/>
    <w:rsid w:val="00081B11"/>
    <w:rsid w:val="0008230C"/>
    <w:rsid w:val="000824F7"/>
    <w:rsid w:val="00082E26"/>
    <w:rsid w:val="0008426D"/>
    <w:rsid w:val="0008429C"/>
    <w:rsid w:val="0008453F"/>
    <w:rsid w:val="00085E30"/>
    <w:rsid w:val="00086C29"/>
    <w:rsid w:val="0009082C"/>
    <w:rsid w:val="00091C63"/>
    <w:rsid w:val="00092BD2"/>
    <w:rsid w:val="000937DB"/>
    <w:rsid w:val="00093AFF"/>
    <w:rsid w:val="00093EB0"/>
    <w:rsid w:val="000945F9"/>
    <w:rsid w:val="00094657"/>
    <w:rsid w:val="000960DA"/>
    <w:rsid w:val="00097C37"/>
    <w:rsid w:val="000A0FF2"/>
    <w:rsid w:val="000A1609"/>
    <w:rsid w:val="000A16D0"/>
    <w:rsid w:val="000A1AE6"/>
    <w:rsid w:val="000A1F72"/>
    <w:rsid w:val="000A2496"/>
    <w:rsid w:val="000A2C3F"/>
    <w:rsid w:val="000A370E"/>
    <w:rsid w:val="000A391D"/>
    <w:rsid w:val="000A4385"/>
    <w:rsid w:val="000A5053"/>
    <w:rsid w:val="000A54DA"/>
    <w:rsid w:val="000A571D"/>
    <w:rsid w:val="000A5AD3"/>
    <w:rsid w:val="000A5F77"/>
    <w:rsid w:val="000A61B1"/>
    <w:rsid w:val="000A61FB"/>
    <w:rsid w:val="000A6B5C"/>
    <w:rsid w:val="000A7009"/>
    <w:rsid w:val="000A7410"/>
    <w:rsid w:val="000A7454"/>
    <w:rsid w:val="000A7468"/>
    <w:rsid w:val="000A7730"/>
    <w:rsid w:val="000B053A"/>
    <w:rsid w:val="000B08B9"/>
    <w:rsid w:val="000B0C6C"/>
    <w:rsid w:val="000B0F95"/>
    <w:rsid w:val="000B11E0"/>
    <w:rsid w:val="000B1803"/>
    <w:rsid w:val="000B1CC6"/>
    <w:rsid w:val="000B3E3D"/>
    <w:rsid w:val="000B424C"/>
    <w:rsid w:val="000B43E8"/>
    <w:rsid w:val="000B4715"/>
    <w:rsid w:val="000B5E52"/>
    <w:rsid w:val="000B6555"/>
    <w:rsid w:val="000B68EC"/>
    <w:rsid w:val="000C014C"/>
    <w:rsid w:val="000C0879"/>
    <w:rsid w:val="000C0D74"/>
    <w:rsid w:val="000C12E5"/>
    <w:rsid w:val="000C2AC0"/>
    <w:rsid w:val="000C30E1"/>
    <w:rsid w:val="000C4869"/>
    <w:rsid w:val="000C4ACF"/>
    <w:rsid w:val="000C604A"/>
    <w:rsid w:val="000C60B3"/>
    <w:rsid w:val="000C63E6"/>
    <w:rsid w:val="000C6C2B"/>
    <w:rsid w:val="000C74DE"/>
    <w:rsid w:val="000C7532"/>
    <w:rsid w:val="000C754B"/>
    <w:rsid w:val="000D101C"/>
    <w:rsid w:val="000D17A8"/>
    <w:rsid w:val="000D1990"/>
    <w:rsid w:val="000D24ED"/>
    <w:rsid w:val="000D2FE7"/>
    <w:rsid w:val="000D3F31"/>
    <w:rsid w:val="000D4619"/>
    <w:rsid w:val="000D532A"/>
    <w:rsid w:val="000D5633"/>
    <w:rsid w:val="000D5691"/>
    <w:rsid w:val="000D606A"/>
    <w:rsid w:val="000D73F9"/>
    <w:rsid w:val="000E129B"/>
    <w:rsid w:val="000E24F8"/>
    <w:rsid w:val="000E2AEC"/>
    <w:rsid w:val="000E2D0C"/>
    <w:rsid w:val="000E2DFE"/>
    <w:rsid w:val="000E3E90"/>
    <w:rsid w:val="000E4AAF"/>
    <w:rsid w:val="000E6B86"/>
    <w:rsid w:val="000E77D0"/>
    <w:rsid w:val="000F0043"/>
    <w:rsid w:val="000F0240"/>
    <w:rsid w:val="000F077C"/>
    <w:rsid w:val="000F17E2"/>
    <w:rsid w:val="000F1F5F"/>
    <w:rsid w:val="000F23B1"/>
    <w:rsid w:val="000F2E2C"/>
    <w:rsid w:val="000F337F"/>
    <w:rsid w:val="000F4D5D"/>
    <w:rsid w:val="000F588B"/>
    <w:rsid w:val="000F6E96"/>
    <w:rsid w:val="000F747B"/>
    <w:rsid w:val="001014F6"/>
    <w:rsid w:val="00102879"/>
    <w:rsid w:val="001028DC"/>
    <w:rsid w:val="00102913"/>
    <w:rsid w:val="00102F4D"/>
    <w:rsid w:val="0010478F"/>
    <w:rsid w:val="00104E51"/>
    <w:rsid w:val="0010544A"/>
    <w:rsid w:val="001059EF"/>
    <w:rsid w:val="00106073"/>
    <w:rsid w:val="001116BD"/>
    <w:rsid w:val="00113F60"/>
    <w:rsid w:val="00114D71"/>
    <w:rsid w:val="00115059"/>
    <w:rsid w:val="00115D71"/>
    <w:rsid w:val="0011624B"/>
    <w:rsid w:val="00117409"/>
    <w:rsid w:val="0011773E"/>
    <w:rsid w:val="00117E2D"/>
    <w:rsid w:val="00120F5A"/>
    <w:rsid w:val="00121EA0"/>
    <w:rsid w:val="00122315"/>
    <w:rsid w:val="001224F0"/>
    <w:rsid w:val="001227FD"/>
    <w:rsid w:val="00123B93"/>
    <w:rsid w:val="00126C09"/>
    <w:rsid w:val="00127356"/>
    <w:rsid w:val="00127C15"/>
    <w:rsid w:val="0013025E"/>
    <w:rsid w:val="0013032C"/>
    <w:rsid w:val="001304A5"/>
    <w:rsid w:val="001317DD"/>
    <w:rsid w:val="00131977"/>
    <w:rsid w:val="001325B2"/>
    <w:rsid w:val="00132F14"/>
    <w:rsid w:val="00134D85"/>
    <w:rsid w:val="001356B2"/>
    <w:rsid w:val="00136314"/>
    <w:rsid w:val="00136A9F"/>
    <w:rsid w:val="00136E87"/>
    <w:rsid w:val="001370B9"/>
    <w:rsid w:val="0013722E"/>
    <w:rsid w:val="00137888"/>
    <w:rsid w:val="00140CF4"/>
    <w:rsid w:val="00141100"/>
    <w:rsid w:val="001430B0"/>
    <w:rsid w:val="00144858"/>
    <w:rsid w:val="001449F5"/>
    <w:rsid w:val="00144B17"/>
    <w:rsid w:val="001459C9"/>
    <w:rsid w:val="00145C87"/>
    <w:rsid w:val="00146664"/>
    <w:rsid w:val="00146F88"/>
    <w:rsid w:val="00147CD8"/>
    <w:rsid w:val="00150193"/>
    <w:rsid w:val="0015064E"/>
    <w:rsid w:val="00150E0E"/>
    <w:rsid w:val="00152A7F"/>
    <w:rsid w:val="00153D84"/>
    <w:rsid w:val="00156A0C"/>
    <w:rsid w:val="00156CC8"/>
    <w:rsid w:val="00157234"/>
    <w:rsid w:val="00160AB2"/>
    <w:rsid w:val="00160ED2"/>
    <w:rsid w:val="0016111B"/>
    <w:rsid w:val="0016196E"/>
    <w:rsid w:val="0016218C"/>
    <w:rsid w:val="00163E38"/>
    <w:rsid w:val="0016442C"/>
    <w:rsid w:val="001648A1"/>
    <w:rsid w:val="00166321"/>
    <w:rsid w:val="00166C95"/>
    <w:rsid w:val="00167A40"/>
    <w:rsid w:val="00170336"/>
    <w:rsid w:val="001708D8"/>
    <w:rsid w:val="00171433"/>
    <w:rsid w:val="0017184B"/>
    <w:rsid w:val="00171E07"/>
    <w:rsid w:val="00172405"/>
    <w:rsid w:val="00172D0A"/>
    <w:rsid w:val="00172E5B"/>
    <w:rsid w:val="001739C0"/>
    <w:rsid w:val="00173B8B"/>
    <w:rsid w:val="00173FA6"/>
    <w:rsid w:val="0017444E"/>
    <w:rsid w:val="00175826"/>
    <w:rsid w:val="001760C7"/>
    <w:rsid w:val="001764C6"/>
    <w:rsid w:val="0017681F"/>
    <w:rsid w:val="00176D62"/>
    <w:rsid w:val="00176F73"/>
    <w:rsid w:val="00181900"/>
    <w:rsid w:val="00181D39"/>
    <w:rsid w:val="0018255A"/>
    <w:rsid w:val="00184774"/>
    <w:rsid w:val="00184E35"/>
    <w:rsid w:val="001860A7"/>
    <w:rsid w:val="00186304"/>
    <w:rsid w:val="00186741"/>
    <w:rsid w:val="00186CCD"/>
    <w:rsid w:val="0018705C"/>
    <w:rsid w:val="00187367"/>
    <w:rsid w:val="00187A02"/>
    <w:rsid w:val="00187E10"/>
    <w:rsid w:val="00190983"/>
    <w:rsid w:val="00191953"/>
    <w:rsid w:val="001928F9"/>
    <w:rsid w:val="00196008"/>
    <w:rsid w:val="001966B0"/>
    <w:rsid w:val="00196A1E"/>
    <w:rsid w:val="00196C1F"/>
    <w:rsid w:val="00196E4D"/>
    <w:rsid w:val="001A00C0"/>
    <w:rsid w:val="001A09DB"/>
    <w:rsid w:val="001A0B20"/>
    <w:rsid w:val="001A111C"/>
    <w:rsid w:val="001A1F5A"/>
    <w:rsid w:val="001A2D59"/>
    <w:rsid w:val="001A528D"/>
    <w:rsid w:val="001A5962"/>
    <w:rsid w:val="001A6428"/>
    <w:rsid w:val="001A7A58"/>
    <w:rsid w:val="001B0044"/>
    <w:rsid w:val="001B1FAA"/>
    <w:rsid w:val="001B28F4"/>
    <w:rsid w:val="001B2ABF"/>
    <w:rsid w:val="001B2F82"/>
    <w:rsid w:val="001B4A70"/>
    <w:rsid w:val="001B4BD8"/>
    <w:rsid w:val="001B5392"/>
    <w:rsid w:val="001B6B1A"/>
    <w:rsid w:val="001C036E"/>
    <w:rsid w:val="001C3F6E"/>
    <w:rsid w:val="001C4AC4"/>
    <w:rsid w:val="001C69F7"/>
    <w:rsid w:val="001C7388"/>
    <w:rsid w:val="001C7AB2"/>
    <w:rsid w:val="001D0976"/>
    <w:rsid w:val="001D0A5B"/>
    <w:rsid w:val="001D0FC1"/>
    <w:rsid w:val="001D1C90"/>
    <w:rsid w:val="001D202D"/>
    <w:rsid w:val="001D2F39"/>
    <w:rsid w:val="001D414B"/>
    <w:rsid w:val="001D4300"/>
    <w:rsid w:val="001D4DF9"/>
    <w:rsid w:val="001D5C14"/>
    <w:rsid w:val="001D6ADE"/>
    <w:rsid w:val="001D7D1F"/>
    <w:rsid w:val="001E3613"/>
    <w:rsid w:val="001E36A0"/>
    <w:rsid w:val="001E48F3"/>
    <w:rsid w:val="001E497B"/>
    <w:rsid w:val="001E51FB"/>
    <w:rsid w:val="001E5349"/>
    <w:rsid w:val="001E6299"/>
    <w:rsid w:val="001F00FA"/>
    <w:rsid w:val="001F08A9"/>
    <w:rsid w:val="001F174D"/>
    <w:rsid w:val="001F1790"/>
    <w:rsid w:val="001F17BC"/>
    <w:rsid w:val="001F1DD6"/>
    <w:rsid w:val="001F2AD4"/>
    <w:rsid w:val="001F3C0D"/>
    <w:rsid w:val="001F6BD6"/>
    <w:rsid w:val="001F7008"/>
    <w:rsid w:val="001F7445"/>
    <w:rsid w:val="001F7C81"/>
    <w:rsid w:val="0020045E"/>
    <w:rsid w:val="002005CD"/>
    <w:rsid w:val="00200EC8"/>
    <w:rsid w:val="00201514"/>
    <w:rsid w:val="0020212E"/>
    <w:rsid w:val="002025B1"/>
    <w:rsid w:val="002029AC"/>
    <w:rsid w:val="00202A84"/>
    <w:rsid w:val="002030F7"/>
    <w:rsid w:val="00203503"/>
    <w:rsid w:val="002037A6"/>
    <w:rsid w:val="00204BDB"/>
    <w:rsid w:val="00205EAF"/>
    <w:rsid w:val="00206B46"/>
    <w:rsid w:val="002073B8"/>
    <w:rsid w:val="00207B56"/>
    <w:rsid w:val="00210A8B"/>
    <w:rsid w:val="00211B45"/>
    <w:rsid w:val="00211EE5"/>
    <w:rsid w:val="002122FE"/>
    <w:rsid w:val="0021231A"/>
    <w:rsid w:val="00213C1C"/>
    <w:rsid w:val="00217130"/>
    <w:rsid w:val="00217458"/>
    <w:rsid w:val="00217B1D"/>
    <w:rsid w:val="00217EA1"/>
    <w:rsid w:val="002203EF"/>
    <w:rsid w:val="00220A3E"/>
    <w:rsid w:val="002214D1"/>
    <w:rsid w:val="002228D7"/>
    <w:rsid w:val="00222D9F"/>
    <w:rsid w:val="00223151"/>
    <w:rsid w:val="002238D4"/>
    <w:rsid w:val="002245BC"/>
    <w:rsid w:val="00224DAB"/>
    <w:rsid w:val="00225BB5"/>
    <w:rsid w:val="0022610C"/>
    <w:rsid w:val="00226876"/>
    <w:rsid w:val="00226CAA"/>
    <w:rsid w:val="00227B63"/>
    <w:rsid w:val="00230D98"/>
    <w:rsid w:val="0023305D"/>
    <w:rsid w:val="00233596"/>
    <w:rsid w:val="00233A86"/>
    <w:rsid w:val="00233B60"/>
    <w:rsid w:val="00233C4A"/>
    <w:rsid w:val="00233F49"/>
    <w:rsid w:val="00235D55"/>
    <w:rsid w:val="0023612B"/>
    <w:rsid w:val="00236B5B"/>
    <w:rsid w:val="00237981"/>
    <w:rsid w:val="00237D44"/>
    <w:rsid w:val="00241651"/>
    <w:rsid w:val="002417C4"/>
    <w:rsid w:val="002422BC"/>
    <w:rsid w:val="002434F5"/>
    <w:rsid w:val="002437FF"/>
    <w:rsid w:val="00243DA5"/>
    <w:rsid w:val="00244183"/>
    <w:rsid w:val="0024451E"/>
    <w:rsid w:val="00245121"/>
    <w:rsid w:val="00245C96"/>
    <w:rsid w:val="00245CE0"/>
    <w:rsid w:val="00245FAB"/>
    <w:rsid w:val="0024608F"/>
    <w:rsid w:val="00246937"/>
    <w:rsid w:val="00251521"/>
    <w:rsid w:val="0025222F"/>
    <w:rsid w:val="002527EB"/>
    <w:rsid w:val="00252E31"/>
    <w:rsid w:val="002536C8"/>
    <w:rsid w:val="002544CA"/>
    <w:rsid w:val="00255AF6"/>
    <w:rsid w:val="00255F7F"/>
    <w:rsid w:val="00256420"/>
    <w:rsid w:val="0026193B"/>
    <w:rsid w:val="00261A90"/>
    <w:rsid w:val="002626C6"/>
    <w:rsid w:val="00262728"/>
    <w:rsid w:val="00263202"/>
    <w:rsid w:val="00263E0B"/>
    <w:rsid w:val="00263FA7"/>
    <w:rsid w:val="00264578"/>
    <w:rsid w:val="002647D4"/>
    <w:rsid w:val="0026480F"/>
    <w:rsid w:val="0026561F"/>
    <w:rsid w:val="00265B6A"/>
    <w:rsid w:val="00267637"/>
    <w:rsid w:val="00271413"/>
    <w:rsid w:val="00271885"/>
    <w:rsid w:val="00271E9C"/>
    <w:rsid w:val="00271EAC"/>
    <w:rsid w:val="00273730"/>
    <w:rsid w:val="00274230"/>
    <w:rsid w:val="00274711"/>
    <w:rsid w:val="00274F14"/>
    <w:rsid w:val="00274F49"/>
    <w:rsid w:val="002752B8"/>
    <w:rsid w:val="00275391"/>
    <w:rsid w:val="00276B93"/>
    <w:rsid w:val="00280187"/>
    <w:rsid w:val="002812BF"/>
    <w:rsid w:val="002821D1"/>
    <w:rsid w:val="00282F50"/>
    <w:rsid w:val="00282FF9"/>
    <w:rsid w:val="002840EE"/>
    <w:rsid w:val="002853F8"/>
    <w:rsid w:val="00285BEA"/>
    <w:rsid w:val="002875B4"/>
    <w:rsid w:val="00290CD5"/>
    <w:rsid w:val="00290DC6"/>
    <w:rsid w:val="0029121E"/>
    <w:rsid w:val="002915AD"/>
    <w:rsid w:val="00291667"/>
    <w:rsid w:val="00291AE9"/>
    <w:rsid w:val="00291F08"/>
    <w:rsid w:val="00291FCA"/>
    <w:rsid w:val="002924B4"/>
    <w:rsid w:val="00292B43"/>
    <w:rsid w:val="00292CDD"/>
    <w:rsid w:val="00292EFD"/>
    <w:rsid w:val="00293616"/>
    <w:rsid w:val="00293665"/>
    <w:rsid w:val="00294316"/>
    <w:rsid w:val="002944AF"/>
    <w:rsid w:val="002944EF"/>
    <w:rsid w:val="002958F9"/>
    <w:rsid w:val="002965F2"/>
    <w:rsid w:val="00296682"/>
    <w:rsid w:val="002A0FCB"/>
    <w:rsid w:val="002A25F7"/>
    <w:rsid w:val="002A3E89"/>
    <w:rsid w:val="002A46C9"/>
    <w:rsid w:val="002A55F9"/>
    <w:rsid w:val="002A784C"/>
    <w:rsid w:val="002A78CD"/>
    <w:rsid w:val="002A7A3F"/>
    <w:rsid w:val="002A7D20"/>
    <w:rsid w:val="002B0932"/>
    <w:rsid w:val="002B09AD"/>
    <w:rsid w:val="002B1117"/>
    <w:rsid w:val="002B149B"/>
    <w:rsid w:val="002B280F"/>
    <w:rsid w:val="002B2C8E"/>
    <w:rsid w:val="002B33A2"/>
    <w:rsid w:val="002B3841"/>
    <w:rsid w:val="002B568D"/>
    <w:rsid w:val="002B603C"/>
    <w:rsid w:val="002B616D"/>
    <w:rsid w:val="002B65D6"/>
    <w:rsid w:val="002B6707"/>
    <w:rsid w:val="002C0052"/>
    <w:rsid w:val="002C0AFD"/>
    <w:rsid w:val="002C0BEB"/>
    <w:rsid w:val="002C117A"/>
    <w:rsid w:val="002C32DF"/>
    <w:rsid w:val="002C38BC"/>
    <w:rsid w:val="002C501E"/>
    <w:rsid w:val="002C5070"/>
    <w:rsid w:val="002C50A6"/>
    <w:rsid w:val="002C5342"/>
    <w:rsid w:val="002C5522"/>
    <w:rsid w:val="002C5FE8"/>
    <w:rsid w:val="002C60CD"/>
    <w:rsid w:val="002C75E6"/>
    <w:rsid w:val="002D2EEE"/>
    <w:rsid w:val="002D4C91"/>
    <w:rsid w:val="002D50B9"/>
    <w:rsid w:val="002D52FB"/>
    <w:rsid w:val="002D560C"/>
    <w:rsid w:val="002D5B4A"/>
    <w:rsid w:val="002D7505"/>
    <w:rsid w:val="002E0DEF"/>
    <w:rsid w:val="002E1BE0"/>
    <w:rsid w:val="002E2838"/>
    <w:rsid w:val="002E313C"/>
    <w:rsid w:val="002E3165"/>
    <w:rsid w:val="002E3715"/>
    <w:rsid w:val="002E38D6"/>
    <w:rsid w:val="002E4146"/>
    <w:rsid w:val="002E42FF"/>
    <w:rsid w:val="002E4847"/>
    <w:rsid w:val="002E50EA"/>
    <w:rsid w:val="002E5443"/>
    <w:rsid w:val="002E5806"/>
    <w:rsid w:val="002E5EAE"/>
    <w:rsid w:val="002E6CDB"/>
    <w:rsid w:val="002E7263"/>
    <w:rsid w:val="002F19FC"/>
    <w:rsid w:val="002F1D03"/>
    <w:rsid w:val="002F2C30"/>
    <w:rsid w:val="002F3092"/>
    <w:rsid w:val="002F31D9"/>
    <w:rsid w:val="002F3D4C"/>
    <w:rsid w:val="002F4A45"/>
    <w:rsid w:val="002F5B2F"/>
    <w:rsid w:val="002F61A3"/>
    <w:rsid w:val="002F6254"/>
    <w:rsid w:val="002F7288"/>
    <w:rsid w:val="00300278"/>
    <w:rsid w:val="00303C5D"/>
    <w:rsid w:val="003043BF"/>
    <w:rsid w:val="00304E50"/>
    <w:rsid w:val="00305F64"/>
    <w:rsid w:val="003068DE"/>
    <w:rsid w:val="00307678"/>
    <w:rsid w:val="00310642"/>
    <w:rsid w:val="00312DC2"/>
    <w:rsid w:val="00313EFE"/>
    <w:rsid w:val="003159BE"/>
    <w:rsid w:val="00317B95"/>
    <w:rsid w:val="00317E02"/>
    <w:rsid w:val="0032054C"/>
    <w:rsid w:val="0032121A"/>
    <w:rsid w:val="00321720"/>
    <w:rsid w:val="0032225F"/>
    <w:rsid w:val="0032240D"/>
    <w:rsid w:val="00322899"/>
    <w:rsid w:val="003238B1"/>
    <w:rsid w:val="00323A7A"/>
    <w:rsid w:val="00323FF9"/>
    <w:rsid w:val="00325093"/>
    <w:rsid w:val="003264BD"/>
    <w:rsid w:val="003278F6"/>
    <w:rsid w:val="00327E97"/>
    <w:rsid w:val="00332467"/>
    <w:rsid w:val="00332B7A"/>
    <w:rsid w:val="00332F9F"/>
    <w:rsid w:val="00333482"/>
    <w:rsid w:val="00333777"/>
    <w:rsid w:val="00333A3C"/>
    <w:rsid w:val="00333CC9"/>
    <w:rsid w:val="003340D1"/>
    <w:rsid w:val="00334E8B"/>
    <w:rsid w:val="00335140"/>
    <w:rsid w:val="00335534"/>
    <w:rsid w:val="00336CCD"/>
    <w:rsid w:val="00337511"/>
    <w:rsid w:val="003414E3"/>
    <w:rsid w:val="00341B0A"/>
    <w:rsid w:val="003430AA"/>
    <w:rsid w:val="003438C5"/>
    <w:rsid w:val="00344641"/>
    <w:rsid w:val="00344D8C"/>
    <w:rsid w:val="00345A11"/>
    <w:rsid w:val="0034769B"/>
    <w:rsid w:val="003505CD"/>
    <w:rsid w:val="003507F2"/>
    <w:rsid w:val="00350F15"/>
    <w:rsid w:val="00352D86"/>
    <w:rsid w:val="00354B1C"/>
    <w:rsid w:val="00357C3A"/>
    <w:rsid w:val="00360E7A"/>
    <w:rsid w:val="0036159F"/>
    <w:rsid w:val="00363796"/>
    <w:rsid w:val="003638B1"/>
    <w:rsid w:val="00363B87"/>
    <w:rsid w:val="00363C32"/>
    <w:rsid w:val="0036467C"/>
    <w:rsid w:val="003647B7"/>
    <w:rsid w:val="003647DD"/>
    <w:rsid w:val="00364A20"/>
    <w:rsid w:val="0036553B"/>
    <w:rsid w:val="003656A7"/>
    <w:rsid w:val="00366629"/>
    <w:rsid w:val="00366CB0"/>
    <w:rsid w:val="00367293"/>
    <w:rsid w:val="00367299"/>
    <w:rsid w:val="00370C60"/>
    <w:rsid w:val="00370F9F"/>
    <w:rsid w:val="00370FC8"/>
    <w:rsid w:val="0037127F"/>
    <w:rsid w:val="003712E2"/>
    <w:rsid w:val="0037167B"/>
    <w:rsid w:val="00371A2C"/>
    <w:rsid w:val="00371BA4"/>
    <w:rsid w:val="00371D95"/>
    <w:rsid w:val="00372372"/>
    <w:rsid w:val="0037307A"/>
    <w:rsid w:val="00373B6B"/>
    <w:rsid w:val="0037444B"/>
    <w:rsid w:val="003748CF"/>
    <w:rsid w:val="00374B74"/>
    <w:rsid w:val="00375881"/>
    <w:rsid w:val="00375930"/>
    <w:rsid w:val="003764F6"/>
    <w:rsid w:val="00376B95"/>
    <w:rsid w:val="00380D5E"/>
    <w:rsid w:val="003818AE"/>
    <w:rsid w:val="00383DA1"/>
    <w:rsid w:val="00384D9E"/>
    <w:rsid w:val="00385582"/>
    <w:rsid w:val="00386B14"/>
    <w:rsid w:val="00386E6F"/>
    <w:rsid w:val="003874ED"/>
    <w:rsid w:val="0038759B"/>
    <w:rsid w:val="00391731"/>
    <w:rsid w:val="00391B0A"/>
    <w:rsid w:val="00391CCD"/>
    <w:rsid w:val="0039208F"/>
    <w:rsid w:val="00392523"/>
    <w:rsid w:val="00392767"/>
    <w:rsid w:val="00392B4D"/>
    <w:rsid w:val="00393168"/>
    <w:rsid w:val="00393762"/>
    <w:rsid w:val="003937B3"/>
    <w:rsid w:val="00393864"/>
    <w:rsid w:val="00393984"/>
    <w:rsid w:val="00393EBD"/>
    <w:rsid w:val="00393FAB"/>
    <w:rsid w:val="0039407F"/>
    <w:rsid w:val="00394216"/>
    <w:rsid w:val="00394FAB"/>
    <w:rsid w:val="00395E80"/>
    <w:rsid w:val="00397643"/>
    <w:rsid w:val="00397B68"/>
    <w:rsid w:val="00397C1A"/>
    <w:rsid w:val="00397C6B"/>
    <w:rsid w:val="00397ED0"/>
    <w:rsid w:val="003A0B29"/>
    <w:rsid w:val="003A375C"/>
    <w:rsid w:val="003A39CB"/>
    <w:rsid w:val="003A4AEE"/>
    <w:rsid w:val="003A4BA4"/>
    <w:rsid w:val="003A710C"/>
    <w:rsid w:val="003B0475"/>
    <w:rsid w:val="003B0912"/>
    <w:rsid w:val="003B1312"/>
    <w:rsid w:val="003B1EE9"/>
    <w:rsid w:val="003B2678"/>
    <w:rsid w:val="003B2C18"/>
    <w:rsid w:val="003B40FD"/>
    <w:rsid w:val="003B48A7"/>
    <w:rsid w:val="003B5D84"/>
    <w:rsid w:val="003B60CE"/>
    <w:rsid w:val="003B633E"/>
    <w:rsid w:val="003B7A96"/>
    <w:rsid w:val="003C0061"/>
    <w:rsid w:val="003C19F4"/>
    <w:rsid w:val="003C22EC"/>
    <w:rsid w:val="003C2988"/>
    <w:rsid w:val="003C3F3E"/>
    <w:rsid w:val="003C4B51"/>
    <w:rsid w:val="003C5A71"/>
    <w:rsid w:val="003C6532"/>
    <w:rsid w:val="003C67DD"/>
    <w:rsid w:val="003C6839"/>
    <w:rsid w:val="003C7F46"/>
    <w:rsid w:val="003C7FA4"/>
    <w:rsid w:val="003D1D57"/>
    <w:rsid w:val="003D2063"/>
    <w:rsid w:val="003D229E"/>
    <w:rsid w:val="003D2B6F"/>
    <w:rsid w:val="003D2CCC"/>
    <w:rsid w:val="003D2D5E"/>
    <w:rsid w:val="003D2DCF"/>
    <w:rsid w:val="003D2F77"/>
    <w:rsid w:val="003D3358"/>
    <w:rsid w:val="003D4A16"/>
    <w:rsid w:val="003D4A1C"/>
    <w:rsid w:val="003D542D"/>
    <w:rsid w:val="003D5A68"/>
    <w:rsid w:val="003D5DAF"/>
    <w:rsid w:val="003D63EF"/>
    <w:rsid w:val="003D70ED"/>
    <w:rsid w:val="003D725B"/>
    <w:rsid w:val="003D75FD"/>
    <w:rsid w:val="003D782D"/>
    <w:rsid w:val="003E024E"/>
    <w:rsid w:val="003E072E"/>
    <w:rsid w:val="003E1D5D"/>
    <w:rsid w:val="003E2695"/>
    <w:rsid w:val="003E29B3"/>
    <w:rsid w:val="003E2E26"/>
    <w:rsid w:val="003E309B"/>
    <w:rsid w:val="003E35DA"/>
    <w:rsid w:val="003E4072"/>
    <w:rsid w:val="003E53CB"/>
    <w:rsid w:val="003E559C"/>
    <w:rsid w:val="003E5780"/>
    <w:rsid w:val="003E5A33"/>
    <w:rsid w:val="003E5D03"/>
    <w:rsid w:val="003E777F"/>
    <w:rsid w:val="003F093C"/>
    <w:rsid w:val="003F0F56"/>
    <w:rsid w:val="003F1588"/>
    <w:rsid w:val="003F2290"/>
    <w:rsid w:val="003F2978"/>
    <w:rsid w:val="003F2BAD"/>
    <w:rsid w:val="003F36E3"/>
    <w:rsid w:val="003F3A22"/>
    <w:rsid w:val="003F4BD5"/>
    <w:rsid w:val="003F4E68"/>
    <w:rsid w:val="003F5A28"/>
    <w:rsid w:val="003F5D13"/>
    <w:rsid w:val="003F62EF"/>
    <w:rsid w:val="003F694E"/>
    <w:rsid w:val="003F6E23"/>
    <w:rsid w:val="003F7A0E"/>
    <w:rsid w:val="004019E8"/>
    <w:rsid w:val="00402440"/>
    <w:rsid w:val="004036BE"/>
    <w:rsid w:val="004049E2"/>
    <w:rsid w:val="00404A90"/>
    <w:rsid w:val="004054FC"/>
    <w:rsid w:val="00405A5B"/>
    <w:rsid w:val="00406E16"/>
    <w:rsid w:val="004071EF"/>
    <w:rsid w:val="0040731F"/>
    <w:rsid w:val="00407A5D"/>
    <w:rsid w:val="00407E2A"/>
    <w:rsid w:val="00410562"/>
    <w:rsid w:val="004119C1"/>
    <w:rsid w:val="004124B1"/>
    <w:rsid w:val="00414D69"/>
    <w:rsid w:val="004164AC"/>
    <w:rsid w:val="004168B4"/>
    <w:rsid w:val="00417A9F"/>
    <w:rsid w:val="00420359"/>
    <w:rsid w:val="00420A81"/>
    <w:rsid w:val="00420B4B"/>
    <w:rsid w:val="00421223"/>
    <w:rsid w:val="004212BD"/>
    <w:rsid w:val="0042391B"/>
    <w:rsid w:val="00423CB5"/>
    <w:rsid w:val="004257D7"/>
    <w:rsid w:val="0042635C"/>
    <w:rsid w:val="00426B9B"/>
    <w:rsid w:val="00430202"/>
    <w:rsid w:val="004302E6"/>
    <w:rsid w:val="00430D09"/>
    <w:rsid w:val="00430D62"/>
    <w:rsid w:val="0043127B"/>
    <w:rsid w:val="004318B7"/>
    <w:rsid w:val="00431B87"/>
    <w:rsid w:val="00431D59"/>
    <w:rsid w:val="00431FD0"/>
    <w:rsid w:val="004321C7"/>
    <w:rsid w:val="00432C85"/>
    <w:rsid w:val="00432E23"/>
    <w:rsid w:val="004334C8"/>
    <w:rsid w:val="004334EA"/>
    <w:rsid w:val="004343CB"/>
    <w:rsid w:val="00434686"/>
    <w:rsid w:val="00436ADE"/>
    <w:rsid w:val="00436CEA"/>
    <w:rsid w:val="0044001B"/>
    <w:rsid w:val="00441999"/>
    <w:rsid w:val="00441F6B"/>
    <w:rsid w:val="00441FE4"/>
    <w:rsid w:val="004426E5"/>
    <w:rsid w:val="004435E8"/>
    <w:rsid w:val="00443BA0"/>
    <w:rsid w:val="0044460C"/>
    <w:rsid w:val="00444758"/>
    <w:rsid w:val="00445376"/>
    <w:rsid w:val="00445897"/>
    <w:rsid w:val="00446891"/>
    <w:rsid w:val="00447065"/>
    <w:rsid w:val="004473D4"/>
    <w:rsid w:val="0044763B"/>
    <w:rsid w:val="0045017B"/>
    <w:rsid w:val="004509D7"/>
    <w:rsid w:val="00451844"/>
    <w:rsid w:val="004530AF"/>
    <w:rsid w:val="0045382D"/>
    <w:rsid w:val="004539C4"/>
    <w:rsid w:val="00454B6E"/>
    <w:rsid w:val="0045564A"/>
    <w:rsid w:val="00455862"/>
    <w:rsid w:val="0045587C"/>
    <w:rsid w:val="004563E6"/>
    <w:rsid w:val="004605EF"/>
    <w:rsid w:val="0046074F"/>
    <w:rsid w:val="00461DDC"/>
    <w:rsid w:val="00462975"/>
    <w:rsid w:val="00462A79"/>
    <w:rsid w:val="00462C87"/>
    <w:rsid w:val="00463883"/>
    <w:rsid w:val="00464247"/>
    <w:rsid w:val="00464432"/>
    <w:rsid w:val="00464479"/>
    <w:rsid w:val="00464558"/>
    <w:rsid w:val="004667A3"/>
    <w:rsid w:val="00466919"/>
    <w:rsid w:val="00466DE9"/>
    <w:rsid w:val="00467E3D"/>
    <w:rsid w:val="00471136"/>
    <w:rsid w:val="00471329"/>
    <w:rsid w:val="00471938"/>
    <w:rsid w:val="0047272C"/>
    <w:rsid w:val="00472F73"/>
    <w:rsid w:val="0047529B"/>
    <w:rsid w:val="004761ED"/>
    <w:rsid w:val="0047653B"/>
    <w:rsid w:val="00476862"/>
    <w:rsid w:val="00476AC9"/>
    <w:rsid w:val="00477775"/>
    <w:rsid w:val="004803A1"/>
    <w:rsid w:val="0048284B"/>
    <w:rsid w:val="004836C1"/>
    <w:rsid w:val="004845AA"/>
    <w:rsid w:val="00484741"/>
    <w:rsid w:val="00484B80"/>
    <w:rsid w:val="004857C5"/>
    <w:rsid w:val="004858EC"/>
    <w:rsid w:val="004875E3"/>
    <w:rsid w:val="00487C16"/>
    <w:rsid w:val="004905FD"/>
    <w:rsid w:val="00490701"/>
    <w:rsid w:val="00490812"/>
    <w:rsid w:val="00490FEF"/>
    <w:rsid w:val="004927D1"/>
    <w:rsid w:val="00492A52"/>
    <w:rsid w:val="00492D56"/>
    <w:rsid w:val="004936A5"/>
    <w:rsid w:val="0049376D"/>
    <w:rsid w:val="00495887"/>
    <w:rsid w:val="00495933"/>
    <w:rsid w:val="00495997"/>
    <w:rsid w:val="0049631C"/>
    <w:rsid w:val="004963AD"/>
    <w:rsid w:val="00496968"/>
    <w:rsid w:val="00497E8E"/>
    <w:rsid w:val="004A0541"/>
    <w:rsid w:val="004A05A6"/>
    <w:rsid w:val="004A0AA6"/>
    <w:rsid w:val="004A1C53"/>
    <w:rsid w:val="004A3055"/>
    <w:rsid w:val="004A4205"/>
    <w:rsid w:val="004A431D"/>
    <w:rsid w:val="004A5DED"/>
    <w:rsid w:val="004A6025"/>
    <w:rsid w:val="004A66D4"/>
    <w:rsid w:val="004A6D00"/>
    <w:rsid w:val="004A6E97"/>
    <w:rsid w:val="004B0E1B"/>
    <w:rsid w:val="004B29EC"/>
    <w:rsid w:val="004B39A5"/>
    <w:rsid w:val="004B5B1C"/>
    <w:rsid w:val="004B7422"/>
    <w:rsid w:val="004B7F3A"/>
    <w:rsid w:val="004C00E9"/>
    <w:rsid w:val="004C02E5"/>
    <w:rsid w:val="004C09A2"/>
    <w:rsid w:val="004C1F2A"/>
    <w:rsid w:val="004C2A39"/>
    <w:rsid w:val="004C2A6D"/>
    <w:rsid w:val="004C2E45"/>
    <w:rsid w:val="004C3B22"/>
    <w:rsid w:val="004C4FF3"/>
    <w:rsid w:val="004C52F4"/>
    <w:rsid w:val="004C5DDA"/>
    <w:rsid w:val="004C77FC"/>
    <w:rsid w:val="004D0CBD"/>
    <w:rsid w:val="004D0F05"/>
    <w:rsid w:val="004D0F41"/>
    <w:rsid w:val="004D2639"/>
    <w:rsid w:val="004D2B39"/>
    <w:rsid w:val="004D2C83"/>
    <w:rsid w:val="004D2EB3"/>
    <w:rsid w:val="004D3D81"/>
    <w:rsid w:val="004D472F"/>
    <w:rsid w:val="004D50AD"/>
    <w:rsid w:val="004D5AE2"/>
    <w:rsid w:val="004D63AF"/>
    <w:rsid w:val="004D7975"/>
    <w:rsid w:val="004E0760"/>
    <w:rsid w:val="004E07DF"/>
    <w:rsid w:val="004E0DF8"/>
    <w:rsid w:val="004E4F68"/>
    <w:rsid w:val="004E5D5D"/>
    <w:rsid w:val="004F0B8F"/>
    <w:rsid w:val="004F4377"/>
    <w:rsid w:val="004F44F4"/>
    <w:rsid w:val="004F47DE"/>
    <w:rsid w:val="004F4FB8"/>
    <w:rsid w:val="004F54A8"/>
    <w:rsid w:val="004F5CAD"/>
    <w:rsid w:val="004F5DF7"/>
    <w:rsid w:val="004F6C2E"/>
    <w:rsid w:val="004F6E60"/>
    <w:rsid w:val="004F7308"/>
    <w:rsid w:val="004F7318"/>
    <w:rsid w:val="004F7EC5"/>
    <w:rsid w:val="0050012B"/>
    <w:rsid w:val="005005FF"/>
    <w:rsid w:val="00500953"/>
    <w:rsid w:val="00500EB5"/>
    <w:rsid w:val="00504051"/>
    <w:rsid w:val="005043CB"/>
    <w:rsid w:val="00504E21"/>
    <w:rsid w:val="00505417"/>
    <w:rsid w:val="00506186"/>
    <w:rsid w:val="00506A7C"/>
    <w:rsid w:val="00507223"/>
    <w:rsid w:val="005106C5"/>
    <w:rsid w:val="005108FA"/>
    <w:rsid w:val="005114CA"/>
    <w:rsid w:val="00511CD1"/>
    <w:rsid w:val="005128E1"/>
    <w:rsid w:val="005134CD"/>
    <w:rsid w:val="00513802"/>
    <w:rsid w:val="00513D14"/>
    <w:rsid w:val="005141B9"/>
    <w:rsid w:val="00514AF4"/>
    <w:rsid w:val="005155D2"/>
    <w:rsid w:val="005155FA"/>
    <w:rsid w:val="0051597D"/>
    <w:rsid w:val="00515F9C"/>
    <w:rsid w:val="005163CE"/>
    <w:rsid w:val="00517200"/>
    <w:rsid w:val="00517273"/>
    <w:rsid w:val="005173C1"/>
    <w:rsid w:val="005203A8"/>
    <w:rsid w:val="005209D6"/>
    <w:rsid w:val="00520DAF"/>
    <w:rsid w:val="00522063"/>
    <w:rsid w:val="00523576"/>
    <w:rsid w:val="005241C7"/>
    <w:rsid w:val="005244A0"/>
    <w:rsid w:val="00526105"/>
    <w:rsid w:val="0052643E"/>
    <w:rsid w:val="005272ED"/>
    <w:rsid w:val="005273FA"/>
    <w:rsid w:val="005274BE"/>
    <w:rsid w:val="005307E6"/>
    <w:rsid w:val="005311C2"/>
    <w:rsid w:val="00531CB8"/>
    <w:rsid w:val="00534A6B"/>
    <w:rsid w:val="00534E1C"/>
    <w:rsid w:val="00535593"/>
    <w:rsid w:val="00537E9C"/>
    <w:rsid w:val="00540A21"/>
    <w:rsid w:val="0054169C"/>
    <w:rsid w:val="005418E8"/>
    <w:rsid w:val="005421EA"/>
    <w:rsid w:val="0054268A"/>
    <w:rsid w:val="005426B7"/>
    <w:rsid w:val="005432FA"/>
    <w:rsid w:val="0054393D"/>
    <w:rsid w:val="0054422D"/>
    <w:rsid w:val="005444A8"/>
    <w:rsid w:val="00544AD9"/>
    <w:rsid w:val="00545694"/>
    <w:rsid w:val="005468E4"/>
    <w:rsid w:val="00546BA9"/>
    <w:rsid w:val="005477D5"/>
    <w:rsid w:val="0055014E"/>
    <w:rsid w:val="005503BF"/>
    <w:rsid w:val="00550A37"/>
    <w:rsid w:val="00551C56"/>
    <w:rsid w:val="00551CEF"/>
    <w:rsid w:val="005528BC"/>
    <w:rsid w:val="00553E9F"/>
    <w:rsid w:val="00554342"/>
    <w:rsid w:val="0055476A"/>
    <w:rsid w:val="005547EC"/>
    <w:rsid w:val="00554917"/>
    <w:rsid w:val="005555A2"/>
    <w:rsid w:val="005556EE"/>
    <w:rsid w:val="0055608E"/>
    <w:rsid w:val="00556767"/>
    <w:rsid w:val="00557C49"/>
    <w:rsid w:val="00557C8A"/>
    <w:rsid w:val="00560A95"/>
    <w:rsid w:val="00560AAC"/>
    <w:rsid w:val="00561135"/>
    <w:rsid w:val="00561F6B"/>
    <w:rsid w:val="00562DEB"/>
    <w:rsid w:val="00564308"/>
    <w:rsid w:val="00564396"/>
    <w:rsid w:val="00566F7A"/>
    <w:rsid w:val="00570444"/>
    <w:rsid w:val="00570CCF"/>
    <w:rsid w:val="00571316"/>
    <w:rsid w:val="00571C14"/>
    <w:rsid w:val="00572CE6"/>
    <w:rsid w:val="005749C4"/>
    <w:rsid w:val="00574BA5"/>
    <w:rsid w:val="00574F2F"/>
    <w:rsid w:val="00574FEA"/>
    <w:rsid w:val="005760F8"/>
    <w:rsid w:val="005764D7"/>
    <w:rsid w:val="00576FFE"/>
    <w:rsid w:val="00577000"/>
    <w:rsid w:val="00577808"/>
    <w:rsid w:val="00580156"/>
    <w:rsid w:val="00581AC2"/>
    <w:rsid w:val="00582349"/>
    <w:rsid w:val="0058256B"/>
    <w:rsid w:val="005825E1"/>
    <w:rsid w:val="00582C48"/>
    <w:rsid w:val="00583341"/>
    <w:rsid w:val="005849BC"/>
    <w:rsid w:val="00584AFD"/>
    <w:rsid w:val="0058540C"/>
    <w:rsid w:val="0058572A"/>
    <w:rsid w:val="00586811"/>
    <w:rsid w:val="005869A4"/>
    <w:rsid w:val="00587127"/>
    <w:rsid w:val="0058765E"/>
    <w:rsid w:val="00587C43"/>
    <w:rsid w:val="00591503"/>
    <w:rsid w:val="00591B68"/>
    <w:rsid w:val="00592B99"/>
    <w:rsid w:val="00593595"/>
    <w:rsid w:val="005938D5"/>
    <w:rsid w:val="00593CF0"/>
    <w:rsid w:val="00594B74"/>
    <w:rsid w:val="0059682C"/>
    <w:rsid w:val="00596BC0"/>
    <w:rsid w:val="0059785D"/>
    <w:rsid w:val="005A0627"/>
    <w:rsid w:val="005A23A8"/>
    <w:rsid w:val="005A27FF"/>
    <w:rsid w:val="005A28B4"/>
    <w:rsid w:val="005A4E6B"/>
    <w:rsid w:val="005A592C"/>
    <w:rsid w:val="005A59CC"/>
    <w:rsid w:val="005A6161"/>
    <w:rsid w:val="005A64AD"/>
    <w:rsid w:val="005B1B50"/>
    <w:rsid w:val="005B21B6"/>
    <w:rsid w:val="005B2A19"/>
    <w:rsid w:val="005B2CD1"/>
    <w:rsid w:val="005B3975"/>
    <w:rsid w:val="005B451B"/>
    <w:rsid w:val="005B4DB6"/>
    <w:rsid w:val="005B519A"/>
    <w:rsid w:val="005B51A9"/>
    <w:rsid w:val="005B58E6"/>
    <w:rsid w:val="005B69B3"/>
    <w:rsid w:val="005B7056"/>
    <w:rsid w:val="005C01AE"/>
    <w:rsid w:val="005C166A"/>
    <w:rsid w:val="005C2904"/>
    <w:rsid w:val="005C38FE"/>
    <w:rsid w:val="005C3919"/>
    <w:rsid w:val="005C410E"/>
    <w:rsid w:val="005C498B"/>
    <w:rsid w:val="005C574B"/>
    <w:rsid w:val="005C6CFF"/>
    <w:rsid w:val="005D04A3"/>
    <w:rsid w:val="005D0730"/>
    <w:rsid w:val="005D145D"/>
    <w:rsid w:val="005D1AEF"/>
    <w:rsid w:val="005D2288"/>
    <w:rsid w:val="005D24A9"/>
    <w:rsid w:val="005D26F0"/>
    <w:rsid w:val="005D2DE5"/>
    <w:rsid w:val="005D3132"/>
    <w:rsid w:val="005D3C3B"/>
    <w:rsid w:val="005D3FED"/>
    <w:rsid w:val="005D4CA4"/>
    <w:rsid w:val="005D5A45"/>
    <w:rsid w:val="005D5B79"/>
    <w:rsid w:val="005D60CC"/>
    <w:rsid w:val="005D6201"/>
    <w:rsid w:val="005D6779"/>
    <w:rsid w:val="005E0976"/>
    <w:rsid w:val="005E1CA7"/>
    <w:rsid w:val="005E1EC8"/>
    <w:rsid w:val="005E293D"/>
    <w:rsid w:val="005E2E8B"/>
    <w:rsid w:val="005E390B"/>
    <w:rsid w:val="005E3A99"/>
    <w:rsid w:val="005E3D93"/>
    <w:rsid w:val="005E47AA"/>
    <w:rsid w:val="005E5421"/>
    <w:rsid w:val="005E5732"/>
    <w:rsid w:val="005E59F7"/>
    <w:rsid w:val="005E7180"/>
    <w:rsid w:val="005E78D2"/>
    <w:rsid w:val="005F0912"/>
    <w:rsid w:val="005F0CA4"/>
    <w:rsid w:val="005F193B"/>
    <w:rsid w:val="005F23D5"/>
    <w:rsid w:val="005F2FBE"/>
    <w:rsid w:val="005F3D8E"/>
    <w:rsid w:val="005F4C0F"/>
    <w:rsid w:val="005F4F6B"/>
    <w:rsid w:val="005F5BBB"/>
    <w:rsid w:val="005F618D"/>
    <w:rsid w:val="005F64D0"/>
    <w:rsid w:val="005F66C2"/>
    <w:rsid w:val="005F6DDA"/>
    <w:rsid w:val="005F7574"/>
    <w:rsid w:val="005F7E7B"/>
    <w:rsid w:val="0060057B"/>
    <w:rsid w:val="00601005"/>
    <w:rsid w:val="0060236B"/>
    <w:rsid w:val="00602F3D"/>
    <w:rsid w:val="00603690"/>
    <w:rsid w:val="00604C5B"/>
    <w:rsid w:val="00605859"/>
    <w:rsid w:val="0060593F"/>
    <w:rsid w:val="00606864"/>
    <w:rsid w:val="00606E23"/>
    <w:rsid w:val="00606F86"/>
    <w:rsid w:val="006074D4"/>
    <w:rsid w:val="0060752B"/>
    <w:rsid w:val="006075AC"/>
    <w:rsid w:val="00610C3A"/>
    <w:rsid w:val="00612267"/>
    <w:rsid w:val="006128A6"/>
    <w:rsid w:val="006128F1"/>
    <w:rsid w:val="00612C97"/>
    <w:rsid w:val="00612E3D"/>
    <w:rsid w:val="00613B53"/>
    <w:rsid w:val="00613CAE"/>
    <w:rsid w:val="00613DB6"/>
    <w:rsid w:val="006152AC"/>
    <w:rsid w:val="006168A2"/>
    <w:rsid w:val="0062035C"/>
    <w:rsid w:val="00620A62"/>
    <w:rsid w:val="00621429"/>
    <w:rsid w:val="0062248E"/>
    <w:rsid w:val="0062364F"/>
    <w:rsid w:val="00624761"/>
    <w:rsid w:val="00624BE0"/>
    <w:rsid w:val="006251F0"/>
    <w:rsid w:val="00627A1C"/>
    <w:rsid w:val="006330AB"/>
    <w:rsid w:val="006348C5"/>
    <w:rsid w:val="00634FD0"/>
    <w:rsid w:val="0063509B"/>
    <w:rsid w:val="0063551E"/>
    <w:rsid w:val="00635B82"/>
    <w:rsid w:val="006363C1"/>
    <w:rsid w:val="006365C7"/>
    <w:rsid w:val="00636838"/>
    <w:rsid w:val="006369CA"/>
    <w:rsid w:val="00636CA9"/>
    <w:rsid w:val="00637274"/>
    <w:rsid w:val="00637B4F"/>
    <w:rsid w:val="006402DD"/>
    <w:rsid w:val="006415FC"/>
    <w:rsid w:val="00641ED5"/>
    <w:rsid w:val="00644024"/>
    <w:rsid w:val="00644482"/>
    <w:rsid w:val="006447FF"/>
    <w:rsid w:val="00644D97"/>
    <w:rsid w:val="00645BD4"/>
    <w:rsid w:val="0064637F"/>
    <w:rsid w:val="00646BE5"/>
    <w:rsid w:val="006508EC"/>
    <w:rsid w:val="006517EC"/>
    <w:rsid w:val="0065186C"/>
    <w:rsid w:val="00651D46"/>
    <w:rsid w:val="00652283"/>
    <w:rsid w:val="006526C9"/>
    <w:rsid w:val="00652EFD"/>
    <w:rsid w:val="00653113"/>
    <w:rsid w:val="00653F76"/>
    <w:rsid w:val="006547A1"/>
    <w:rsid w:val="0065482C"/>
    <w:rsid w:val="006556C1"/>
    <w:rsid w:val="00655B12"/>
    <w:rsid w:val="00656B21"/>
    <w:rsid w:val="00657159"/>
    <w:rsid w:val="006572A3"/>
    <w:rsid w:val="00657E3C"/>
    <w:rsid w:val="00657E40"/>
    <w:rsid w:val="006620F4"/>
    <w:rsid w:val="006628A2"/>
    <w:rsid w:val="00662E61"/>
    <w:rsid w:val="00663887"/>
    <w:rsid w:val="00663D7B"/>
    <w:rsid w:val="00663DA9"/>
    <w:rsid w:val="006645C1"/>
    <w:rsid w:val="00664B0D"/>
    <w:rsid w:val="00664B1C"/>
    <w:rsid w:val="00665461"/>
    <w:rsid w:val="00665D88"/>
    <w:rsid w:val="006660CC"/>
    <w:rsid w:val="00666AB1"/>
    <w:rsid w:val="00666D22"/>
    <w:rsid w:val="00667916"/>
    <w:rsid w:val="00670224"/>
    <w:rsid w:val="006719F2"/>
    <w:rsid w:val="0067209A"/>
    <w:rsid w:val="0067300F"/>
    <w:rsid w:val="006737FA"/>
    <w:rsid w:val="00674B85"/>
    <w:rsid w:val="006759FD"/>
    <w:rsid w:val="00675EA4"/>
    <w:rsid w:val="00676110"/>
    <w:rsid w:val="006765F7"/>
    <w:rsid w:val="0067762A"/>
    <w:rsid w:val="00680203"/>
    <w:rsid w:val="006805AE"/>
    <w:rsid w:val="0068135A"/>
    <w:rsid w:val="0068139B"/>
    <w:rsid w:val="0068146C"/>
    <w:rsid w:val="006837C8"/>
    <w:rsid w:val="00683EBA"/>
    <w:rsid w:val="00684018"/>
    <w:rsid w:val="00684713"/>
    <w:rsid w:val="00684933"/>
    <w:rsid w:val="006863BE"/>
    <w:rsid w:val="006870F1"/>
    <w:rsid w:val="006876A0"/>
    <w:rsid w:val="00687A59"/>
    <w:rsid w:val="00691349"/>
    <w:rsid w:val="00691CB2"/>
    <w:rsid w:val="006937D6"/>
    <w:rsid w:val="00693E11"/>
    <w:rsid w:val="00694864"/>
    <w:rsid w:val="00694FCF"/>
    <w:rsid w:val="00695386"/>
    <w:rsid w:val="006968F1"/>
    <w:rsid w:val="00696EEF"/>
    <w:rsid w:val="0069708E"/>
    <w:rsid w:val="00697538"/>
    <w:rsid w:val="006978C4"/>
    <w:rsid w:val="0069791F"/>
    <w:rsid w:val="00697E65"/>
    <w:rsid w:val="006A0673"/>
    <w:rsid w:val="006A1BC0"/>
    <w:rsid w:val="006A253B"/>
    <w:rsid w:val="006A319E"/>
    <w:rsid w:val="006A357E"/>
    <w:rsid w:val="006A39D5"/>
    <w:rsid w:val="006A4EF4"/>
    <w:rsid w:val="006A52E6"/>
    <w:rsid w:val="006A5C86"/>
    <w:rsid w:val="006A5CC0"/>
    <w:rsid w:val="006A5D74"/>
    <w:rsid w:val="006A615F"/>
    <w:rsid w:val="006A61EC"/>
    <w:rsid w:val="006A65C0"/>
    <w:rsid w:val="006A671F"/>
    <w:rsid w:val="006A78A7"/>
    <w:rsid w:val="006A7D8B"/>
    <w:rsid w:val="006B1D0D"/>
    <w:rsid w:val="006B1D1C"/>
    <w:rsid w:val="006B23E9"/>
    <w:rsid w:val="006B409A"/>
    <w:rsid w:val="006B49F7"/>
    <w:rsid w:val="006B5102"/>
    <w:rsid w:val="006B561B"/>
    <w:rsid w:val="006B565E"/>
    <w:rsid w:val="006B7A62"/>
    <w:rsid w:val="006C09F2"/>
    <w:rsid w:val="006C1206"/>
    <w:rsid w:val="006C148A"/>
    <w:rsid w:val="006C1809"/>
    <w:rsid w:val="006C1BCA"/>
    <w:rsid w:val="006C1F2C"/>
    <w:rsid w:val="006C2286"/>
    <w:rsid w:val="006C25C1"/>
    <w:rsid w:val="006C2F18"/>
    <w:rsid w:val="006C3043"/>
    <w:rsid w:val="006C3122"/>
    <w:rsid w:val="006C3B42"/>
    <w:rsid w:val="006C3C22"/>
    <w:rsid w:val="006C3E56"/>
    <w:rsid w:val="006C465F"/>
    <w:rsid w:val="006C4FAA"/>
    <w:rsid w:val="006C51E5"/>
    <w:rsid w:val="006C63BC"/>
    <w:rsid w:val="006C65C2"/>
    <w:rsid w:val="006C7144"/>
    <w:rsid w:val="006C755B"/>
    <w:rsid w:val="006D1478"/>
    <w:rsid w:val="006D511A"/>
    <w:rsid w:val="006D52E3"/>
    <w:rsid w:val="006D562B"/>
    <w:rsid w:val="006D60A1"/>
    <w:rsid w:val="006D7549"/>
    <w:rsid w:val="006D77F7"/>
    <w:rsid w:val="006D7951"/>
    <w:rsid w:val="006E0364"/>
    <w:rsid w:val="006E0556"/>
    <w:rsid w:val="006E0EBA"/>
    <w:rsid w:val="006E1960"/>
    <w:rsid w:val="006E2D63"/>
    <w:rsid w:val="006E3712"/>
    <w:rsid w:val="006E40E5"/>
    <w:rsid w:val="006E45AF"/>
    <w:rsid w:val="006E5357"/>
    <w:rsid w:val="006E5BA2"/>
    <w:rsid w:val="006E6A64"/>
    <w:rsid w:val="006E6C8A"/>
    <w:rsid w:val="006E77B6"/>
    <w:rsid w:val="006E7DB6"/>
    <w:rsid w:val="006F0018"/>
    <w:rsid w:val="006F060F"/>
    <w:rsid w:val="006F0B00"/>
    <w:rsid w:val="006F0D2A"/>
    <w:rsid w:val="006F38A9"/>
    <w:rsid w:val="006F4333"/>
    <w:rsid w:val="006F46E1"/>
    <w:rsid w:val="006F5493"/>
    <w:rsid w:val="006F580B"/>
    <w:rsid w:val="006F5847"/>
    <w:rsid w:val="006F5995"/>
    <w:rsid w:val="006F5A0E"/>
    <w:rsid w:val="006F5D47"/>
    <w:rsid w:val="006F622F"/>
    <w:rsid w:val="006F79CE"/>
    <w:rsid w:val="006F7F17"/>
    <w:rsid w:val="007001D5"/>
    <w:rsid w:val="00701E71"/>
    <w:rsid w:val="007022B6"/>
    <w:rsid w:val="0070527B"/>
    <w:rsid w:val="00705F07"/>
    <w:rsid w:val="007061CF"/>
    <w:rsid w:val="0070651B"/>
    <w:rsid w:val="0070676E"/>
    <w:rsid w:val="00707A08"/>
    <w:rsid w:val="0071066F"/>
    <w:rsid w:val="00710C62"/>
    <w:rsid w:val="00712BF3"/>
    <w:rsid w:val="00713279"/>
    <w:rsid w:val="00713719"/>
    <w:rsid w:val="00713DDB"/>
    <w:rsid w:val="00713EF8"/>
    <w:rsid w:val="00714B76"/>
    <w:rsid w:val="007152A4"/>
    <w:rsid w:val="00715DE7"/>
    <w:rsid w:val="00716257"/>
    <w:rsid w:val="0071709F"/>
    <w:rsid w:val="007172D5"/>
    <w:rsid w:val="0072114E"/>
    <w:rsid w:val="0072132F"/>
    <w:rsid w:val="0072192D"/>
    <w:rsid w:val="00721A55"/>
    <w:rsid w:val="00721A68"/>
    <w:rsid w:val="00722384"/>
    <w:rsid w:val="0072239F"/>
    <w:rsid w:val="0072270A"/>
    <w:rsid w:val="00722764"/>
    <w:rsid w:val="00724C40"/>
    <w:rsid w:val="00725022"/>
    <w:rsid w:val="0072504B"/>
    <w:rsid w:val="00725721"/>
    <w:rsid w:val="0072671B"/>
    <w:rsid w:val="00726741"/>
    <w:rsid w:val="00726C73"/>
    <w:rsid w:val="007278FD"/>
    <w:rsid w:val="00727EFE"/>
    <w:rsid w:val="00730887"/>
    <w:rsid w:val="00730A4D"/>
    <w:rsid w:val="00732D48"/>
    <w:rsid w:val="007330D7"/>
    <w:rsid w:val="00735134"/>
    <w:rsid w:val="007357DF"/>
    <w:rsid w:val="00736DBD"/>
    <w:rsid w:val="00737838"/>
    <w:rsid w:val="00740DC9"/>
    <w:rsid w:val="0074156B"/>
    <w:rsid w:val="00742604"/>
    <w:rsid w:val="00742724"/>
    <w:rsid w:val="00742C25"/>
    <w:rsid w:val="00744BCE"/>
    <w:rsid w:val="00745AE2"/>
    <w:rsid w:val="00745F0F"/>
    <w:rsid w:val="00747373"/>
    <w:rsid w:val="007473E7"/>
    <w:rsid w:val="00747868"/>
    <w:rsid w:val="00747BA9"/>
    <w:rsid w:val="007502D7"/>
    <w:rsid w:val="0075053A"/>
    <w:rsid w:val="00750682"/>
    <w:rsid w:val="00750B68"/>
    <w:rsid w:val="00750D01"/>
    <w:rsid w:val="00751010"/>
    <w:rsid w:val="007515E5"/>
    <w:rsid w:val="00751E41"/>
    <w:rsid w:val="0075261F"/>
    <w:rsid w:val="0075379C"/>
    <w:rsid w:val="0075444D"/>
    <w:rsid w:val="0075571D"/>
    <w:rsid w:val="00757293"/>
    <w:rsid w:val="0076004C"/>
    <w:rsid w:val="00760C80"/>
    <w:rsid w:val="00763B7A"/>
    <w:rsid w:val="00763CC2"/>
    <w:rsid w:val="0076407F"/>
    <w:rsid w:val="00764401"/>
    <w:rsid w:val="00765815"/>
    <w:rsid w:val="00765C33"/>
    <w:rsid w:val="00765F0E"/>
    <w:rsid w:val="00767553"/>
    <w:rsid w:val="0077007B"/>
    <w:rsid w:val="00770198"/>
    <w:rsid w:val="007715F4"/>
    <w:rsid w:val="00773C3F"/>
    <w:rsid w:val="007747E7"/>
    <w:rsid w:val="00774F49"/>
    <w:rsid w:val="00774F7D"/>
    <w:rsid w:val="00775916"/>
    <w:rsid w:val="00775C4B"/>
    <w:rsid w:val="00775EC3"/>
    <w:rsid w:val="0077640F"/>
    <w:rsid w:val="00776EB3"/>
    <w:rsid w:val="00777916"/>
    <w:rsid w:val="00777995"/>
    <w:rsid w:val="0078020A"/>
    <w:rsid w:val="007802F9"/>
    <w:rsid w:val="00780A03"/>
    <w:rsid w:val="00780FDC"/>
    <w:rsid w:val="007839ED"/>
    <w:rsid w:val="00783CAF"/>
    <w:rsid w:val="0078467B"/>
    <w:rsid w:val="0078593E"/>
    <w:rsid w:val="00785D92"/>
    <w:rsid w:val="007862FE"/>
    <w:rsid w:val="007863EA"/>
    <w:rsid w:val="00786EA4"/>
    <w:rsid w:val="00787CC5"/>
    <w:rsid w:val="00787CF6"/>
    <w:rsid w:val="0079024B"/>
    <w:rsid w:val="00790322"/>
    <w:rsid w:val="00790909"/>
    <w:rsid w:val="007909CD"/>
    <w:rsid w:val="00791536"/>
    <w:rsid w:val="00792A49"/>
    <w:rsid w:val="007935E5"/>
    <w:rsid w:val="00794192"/>
    <w:rsid w:val="00795423"/>
    <w:rsid w:val="00795EBB"/>
    <w:rsid w:val="00795F26"/>
    <w:rsid w:val="007961DA"/>
    <w:rsid w:val="007A0251"/>
    <w:rsid w:val="007A0F78"/>
    <w:rsid w:val="007A1C46"/>
    <w:rsid w:val="007A1E61"/>
    <w:rsid w:val="007A1EC1"/>
    <w:rsid w:val="007A1FFF"/>
    <w:rsid w:val="007A2040"/>
    <w:rsid w:val="007A2C9A"/>
    <w:rsid w:val="007A31A7"/>
    <w:rsid w:val="007A322A"/>
    <w:rsid w:val="007A3DA9"/>
    <w:rsid w:val="007A403B"/>
    <w:rsid w:val="007A44C4"/>
    <w:rsid w:val="007A69B5"/>
    <w:rsid w:val="007A7127"/>
    <w:rsid w:val="007A7252"/>
    <w:rsid w:val="007A735E"/>
    <w:rsid w:val="007B149F"/>
    <w:rsid w:val="007B25DE"/>
    <w:rsid w:val="007B3FD4"/>
    <w:rsid w:val="007B42EF"/>
    <w:rsid w:val="007B4340"/>
    <w:rsid w:val="007B5CAC"/>
    <w:rsid w:val="007B607B"/>
    <w:rsid w:val="007B647C"/>
    <w:rsid w:val="007B652C"/>
    <w:rsid w:val="007B7205"/>
    <w:rsid w:val="007B796E"/>
    <w:rsid w:val="007B7DF2"/>
    <w:rsid w:val="007C0FA3"/>
    <w:rsid w:val="007C111D"/>
    <w:rsid w:val="007C13C4"/>
    <w:rsid w:val="007C23C0"/>
    <w:rsid w:val="007C323E"/>
    <w:rsid w:val="007C41F5"/>
    <w:rsid w:val="007C48E8"/>
    <w:rsid w:val="007C5432"/>
    <w:rsid w:val="007C544A"/>
    <w:rsid w:val="007C54ED"/>
    <w:rsid w:val="007C60ED"/>
    <w:rsid w:val="007C69B2"/>
    <w:rsid w:val="007C7362"/>
    <w:rsid w:val="007C76EA"/>
    <w:rsid w:val="007C7E7A"/>
    <w:rsid w:val="007D036C"/>
    <w:rsid w:val="007D07C8"/>
    <w:rsid w:val="007D0DA7"/>
    <w:rsid w:val="007D0E46"/>
    <w:rsid w:val="007D0E52"/>
    <w:rsid w:val="007D2186"/>
    <w:rsid w:val="007D28D5"/>
    <w:rsid w:val="007D2B37"/>
    <w:rsid w:val="007D3417"/>
    <w:rsid w:val="007D3AAD"/>
    <w:rsid w:val="007D3FDF"/>
    <w:rsid w:val="007D4784"/>
    <w:rsid w:val="007D51B3"/>
    <w:rsid w:val="007D57DD"/>
    <w:rsid w:val="007D67EA"/>
    <w:rsid w:val="007D6849"/>
    <w:rsid w:val="007D70C9"/>
    <w:rsid w:val="007D7B46"/>
    <w:rsid w:val="007E0918"/>
    <w:rsid w:val="007E0E83"/>
    <w:rsid w:val="007E0FD9"/>
    <w:rsid w:val="007E1623"/>
    <w:rsid w:val="007E19EC"/>
    <w:rsid w:val="007E24E6"/>
    <w:rsid w:val="007E2607"/>
    <w:rsid w:val="007E34B3"/>
    <w:rsid w:val="007E3AFF"/>
    <w:rsid w:val="007E556B"/>
    <w:rsid w:val="007E5988"/>
    <w:rsid w:val="007E7CC8"/>
    <w:rsid w:val="007F1131"/>
    <w:rsid w:val="007F12C6"/>
    <w:rsid w:val="007F26A7"/>
    <w:rsid w:val="007F3ED8"/>
    <w:rsid w:val="007F4F1E"/>
    <w:rsid w:val="007F7186"/>
    <w:rsid w:val="007F76F4"/>
    <w:rsid w:val="007F7AC2"/>
    <w:rsid w:val="007F7CE5"/>
    <w:rsid w:val="00800263"/>
    <w:rsid w:val="00800DCC"/>
    <w:rsid w:val="008010EF"/>
    <w:rsid w:val="008024B9"/>
    <w:rsid w:val="00802DE5"/>
    <w:rsid w:val="00802EAF"/>
    <w:rsid w:val="00803395"/>
    <w:rsid w:val="008038B2"/>
    <w:rsid w:val="008039C6"/>
    <w:rsid w:val="00803E99"/>
    <w:rsid w:val="00804270"/>
    <w:rsid w:val="008044D2"/>
    <w:rsid w:val="00804BCB"/>
    <w:rsid w:val="00805310"/>
    <w:rsid w:val="00805DAC"/>
    <w:rsid w:val="0080603D"/>
    <w:rsid w:val="00807887"/>
    <w:rsid w:val="0081033C"/>
    <w:rsid w:val="00810402"/>
    <w:rsid w:val="00810E99"/>
    <w:rsid w:val="0081103D"/>
    <w:rsid w:val="008119F6"/>
    <w:rsid w:val="00811F22"/>
    <w:rsid w:val="00812193"/>
    <w:rsid w:val="0081224A"/>
    <w:rsid w:val="008133F2"/>
    <w:rsid w:val="00813AF4"/>
    <w:rsid w:val="0081475F"/>
    <w:rsid w:val="0081481C"/>
    <w:rsid w:val="00814892"/>
    <w:rsid w:val="00814EED"/>
    <w:rsid w:val="00815053"/>
    <w:rsid w:val="00815EE1"/>
    <w:rsid w:val="00816409"/>
    <w:rsid w:val="008168A5"/>
    <w:rsid w:val="0081763F"/>
    <w:rsid w:val="0082007C"/>
    <w:rsid w:val="008209F8"/>
    <w:rsid w:val="00821BEC"/>
    <w:rsid w:val="008226AB"/>
    <w:rsid w:val="00822F8D"/>
    <w:rsid w:val="008237A2"/>
    <w:rsid w:val="00823AD1"/>
    <w:rsid w:val="00823F65"/>
    <w:rsid w:val="008241AA"/>
    <w:rsid w:val="00824ECD"/>
    <w:rsid w:val="00825B45"/>
    <w:rsid w:val="00825F79"/>
    <w:rsid w:val="00825FFF"/>
    <w:rsid w:val="00826FB9"/>
    <w:rsid w:val="008277CA"/>
    <w:rsid w:val="00827B48"/>
    <w:rsid w:val="00827DD5"/>
    <w:rsid w:val="00830A27"/>
    <w:rsid w:val="008310B3"/>
    <w:rsid w:val="00831DFE"/>
    <w:rsid w:val="00832760"/>
    <w:rsid w:val="00832ABA"/>
    <w:rsid w:val="008333E4"/>
    <w:rsid w:val="008335CE"/>
    <w:rsid w:val="008336A4"/>
    <w:rsid w:val="008338EB"/>
    <w:rsid w:val="00834A2D"/>
    <w:rsid w:val="00834EEC"/>
    <w:rsid w:val="00835B55"/>
    <w:rsid w:val="0084019D"/>
    <w:rsid w:val="008406D4"/>
    <w:rsid w:val="00840784"/>
    <w:rsid w:val="00840831"/>
    <w:rsid w:val="00842A6F"/>
    <w:rsid w:val="008432AF"/>
    <w:rsid w:val="00843375"/>
    <w:rsid w:val="00843401"/>
    <w:rsid w:val="00843860"/>
    <w:rsid w:val="0084387F"/>
    <w:rsid w:val="00843F96"/>
    <w:rsid w:val="008444DC"/>
    <w:rsid w:val="008453CC"/>
    <w:rsid w:val="00846E5E"/>
    <w:rsid w:val="008476EB"/>
    <w:rsid w:val="00850FEC"/>
    <w:rsid w:val="00851248"/>
    <w:rsid w:val="00851B5E"/>
    <w:rsid w:val="00851C4B"/>
    <w:rsid w:val="00852D47"/>
    <w:rsid w:val="008531AC"/>
    <w:rsid w:val="0085355F"/>
    <w:rsid w:val="00853623"/>
    <w:rsid w:val="00853A27"/>
    <w:rsid w:val="008545D2"/>
    <w:rsid w:val="008547FE"/>
    <w:rsid w:val="00855ADD"/>
    <w:rsid w:val="00855D07"/>
    <w:rsid w:val="00855FBA"/>
    <w:rsid w:val="00857018"/>
    <w:rsid w:val="008572D3"/>
    <w:rsid w:val="00857B95"/>
    <w:rsid w:val="00860302"/>
    <w:rsid w:val="0086092F"/>
    <w:rsid w:val="008614C6"/>
    <w:rsid w:val="00861C60"/>
    <w:rsid w:val="008623A8"/>
    <w:rsid w:val="00863DE5"/>
    <w:rsid w:val="00864CBD"/>
    <w:rsid w:val="00865507"/>
    <w:rsid w:val="00865890"/>
    <w:rsid w:val="00866219"/>
    <w:rsid w:val="00871EF1"/>
    <w:rsid w:val="008720CC"/>
    <w:rsid w:val="00872B60"/>
    <w:rsid w:val="0087313A"/>
    <w:rsid w:val="008731DD"/>
    <w:rsid w:val="00873735"/>
    <w:rsid w:val="0087398D"/>
    <w:rsid w:val="00873C97"/>
    <w:rsid w:val="008742F9"/>
    <w:rsid w:val="00875604"/>
    <w:rsid w:val="00875F51"/>
    <w:rsid w:val="00876578"/>
    <w:rsid w:val="0087726B"/>
    <w:rsid w:val="00881B4C"/>
    <w:rsid w:val="00881C29"/>
    <w:rsid w:val="00882862"/>
    <w:rsid w:val="008836D6"/>
    <w:rsid w:val="00886629"/>
    <w:rsid w:val="00886C57"/>
    <w:rsid w:val="008876D3"/>
    <w:rsid w:val="00891331"/>
    <w:rsid w:val="008930BF"/>
    <w:rsid w:val="008940B6"/>
    <w:rsid w:val="0089420F"/>
    <w:rsid w:val="008962FA"/>
    <w:rsid w:val="008967E5"/>
    <w:rsid w:val="008975E3"/>
    <w:rsid w:val="008A01E4"/>
    <w:rsid w:val="008A026B"/>
    <w:rsid w:val="008A037B"/>
    <w:rsid w:val="008A095E"/>
    <w:rsid w:val="008A1967"/>
    <w:rsid w:val="008A23F4"/>
    <w:rsid w:val="008A272C"/>
    <w:rsid w:val="008A34A6"/>
    <w:rsid w:val="008A3679"/>
    <w:rsid w:val="008A3A26"/>
    <w:rsid w:val="008A4B49"/>
    <w:rsid w:val="008A5032"/>
    <w:rsid w:val="008A54F6"/>
    <w:rsid w:val="008A59BE"/>
    <w:rsid w:val="008A61DC"/>
    <w:rsid w:val="008A6D80"/>
    <w:rsid w:val="008A7E06"/>
    <w:rsid w:val="008B0EAC"/>
    <w:rsid w:val="008B124A"/>
    <w:rsid w:val="008B186B"/>
    <w:rsid w:val="008B1D26"/>
    <w:rsid w:val="008B1FF1"/>
    <w:rsid w:val="008B21D2"/>
    <w:rsid w:val="008B2217"/>
    <w:rsid w:val="008B26EF"/>
    <w:rsid w:val="008B2D08"/>
    <w:rsid w:val="008B35DB"/>
    <w:rsid w:val="008B3912"/>
    <w:rsid w:val="008B41D6"/>
    <w:rsid w:val="008B4937"/>
    <w:rsid w:val="008B52C4"/>
    <w:rsid w:val="008B5406"/>
    <w:rsid w:val="008B6592"/>
    <w:rsid w:val="008B71B2"/>
    <w:rsid w:val="008B78D4"/>
    <w:rsid w:val="008B7C4C"/>
    <w:rsid w:val="008C0086"/>
    <w:rsid w:val="008C0591"/>
    <w:rsid w:val="008C0B40"/>
    <w:rsid w:val="008C1341"/>
    <w:rsid w:val="008C1734"/>
    <w:rsid w:val="008C1D98"/>
    <w:rsid w:val="008C1FA2"/>
    <w:rsid w:val="008C2D01"/>
    <w:rsid w:val="008C4BC0"/>
    <w:rsid w:val="008C4C4C"/>
    <w:rsid w:val="008C5318"/>
    <w:rsid w:val="008C6B3E"/>
    <w:rsid w:val="008C6B79"/>
    <w:rsid w:val="008D36EA"/>
    <w:rsid w:val="008D45D9"/>
    <w:rsid w:val="008D512A"/>
    <w:rsid w:val="008D5D7A"/>
    <w:rsid w:val="008D609E"/>
    <w:rsid w:val="008D654E"/>
    <w:rsid w:val="008D674A"/>
    <w:rsid w:val="008E0C99"/>
    <w:rsid w:val="008E0CEF"/>
    <w:rsid w:val="008E0F43"/>
    <w:rsid w:val="008E1B05"/>
    <w:rsid w:val="008E21DE"/>
    <w:rsid w:val="008E3021"/>
    <w:rsid w:val="008E469F"/>
    <w:rsid w:val="008E4A2A"/>
    <w:rsid w:val="008E69EA"/>
    <w:rsid w:val="008E7196"/>
    <w:rsid w:val="008F1941"/>
    <w:rsid w:val="008F198E"/>
    <w:rsid w:val="008F1C8E"/>
    <w:rsid w:val="008F2613"/>
    <w:rsid w:val="008F263B"/>
    <w:rsid w:val="008F3229"/>
    <w:rsid w:val="008F49EA"/>
    <w:rsid w:val="008F5507"/>
    <w:rsid w:val="008F5841"/>
    <w:rsid w:val="008F5B2A"/>
    <w:rsid w:val="008F6697"/>
    <w:rsid w:val="008F673E"/>
    <w:rsid w:val="008F6934"/>
    <w:rsid w:val="009003B1"/>
    <w:rsid w:val="00900ACE"/>
    <w:rsid w:val="00901614"/>
    <w:rsid w:val="00901F7C"/>
    <w:rsid w:val="00901FEF"/>
    <w:rsid w:val="00901FF8"/>
    <w:rsid w:val="0090200C"/>
    <w:rsid w:val="009038CF"/>
    <w:rsid w:val="009047AA"/>
    <w:rsid w:val="00907870"/>
    <w:rsid w:val="00910F71"/>
    <w:rsid w:val="00911808"/>
    <w:rsid w:val="00913AE7"/>
    <w:rsid w:val="00913C6E"/>
    <w:rsid w:val="009140B9"/>
    <w:rsid w:val="00914BD5"/>
    <w:rsid w:val="009157AD"/>
    <w:rsid w:val="009158DB"/>
    <w:rsid w:val="00915C80"/>
    <w:rsid w:val="00916179"/>
    <w:rsid w:val="009176BE"/>
    <w:rsid w:val="00917740"/>
    <w:rsid w:val="00920DCF"/>
    <w:rsid w:val="00921379"/>
    <w:rsid w:val="00921AF9"/>
    <w:rsid w:val="00921B13"/>
    <w:rsid w:val="00921C24"/>
    <w:rsid w:val="00922626"/>
    <w:rsid w:val="009229F8"/>
    <w:rsid w:val="0092324E"/>
    <w:rsid w:val="00924707"/>
    <w:rsid w:val="00924DC0"/>
    <w:rsid w:val="00924EB7"/>
    <w:rsid w:val="00925208"/>
    <w:rsid w:val="00925268"/>
    <w:rsid w:val="00925281"/>
    <w:rsid w:val="009260EB"/>
    <w:rsid w:val="0092618F"/>
    <w:rsid w:val="00927C8C"/>
    <w:rsid w:val="009307D6"/>
    <w:rsid w:val="009318EE"/>
    <w:rsid w:val="009328D4"/>
    <w:rsid w:val="00932F49"/>
    <w:rsid w:val="00933782"/>
    <w:rsid w:val="00933A51"/>
    <w:rsid w:val="00934290"/>
    <w:rsid w:val="009350BD"/>
    <w:rsid w:val="009356BF"/>
    <w:rsid w:val="009359A0"/>
    <w:rsid w:val="00935C67"/>
    <w:rsid w:val="00935D68"/>
    <w:rsid w:val="00937040"/>
    <w:rsid w:val="00937D07"/>
    <w:rsid w:val="009409FD"/>
    <w:rsid w:val="00940B12"/>
    <w:rsid w:val="00941ED3"/>
    <w:rsid w:val="00941F93"/>
    <w:rsid w:val="00942FFF"/>
    <w:rsid w:val="0094305C"/>
    <w:rsid w:val="009430A6"/>
    <w:rsid w:val="009430F3"/>
    <w:rsid w:val="00943A41"/>
    <w:rsid w:val="0094491F"/>
    <w:rsid w:val="00944A7C"/>
    <w:rsid w:val="00944C36"/>
    <w:rsid w:val="00945F83"/>
    <w:rsid w:val="00946E2A"/>
    <w:rsid w:val="0094730E"/>
    <w:rsid w:val="009476B1"/>
    <w:rsid w:val="00947868"/>
    <w:rsid w:val="009479DF"/>
    <w:rsid w:val="00947DA1"/>
    <w:rsid w:val="00947F33"/>
    <w:rsid w:val="009517F7"/>
    <w:rsid w:val="00951903"/>
    <w:rsid w:val="00952ECA"/>
    <w:rsid w:val="00954077"/>
    <w:rsid w:val="00954B55"/>
    <w:rsid w:val="00954E02"/>
    <w:rsid w:val="00955432"/>
    <w:rsid w:val="0095613E"/>
    <w:rsid w:val="0095736F"/>
    <w:rsid w:val="00957692"/>
    <w:rsid w:val="009600FA"/>
    <w:rsid w:val="00960541"/>
    <w:rsid w:val="00961263"/>
    <w:rsid w:val="009612E8"/>
    <w:rsid w:val="009619CC"/>
    <w:rsid w:val="0096233B"/>
    <w:rsid w:val="00962343"/>
    <w:rsid w:val="0096236E"/>
    <w:rsid w:val="009643FB"/>
    <w:rsid w:val="009646BC"/>
    <w:rsid w:val="00964B63"/>
    <w:rsid w:val="0096505D"/>
    <w:rsid w:val="009665F1"/>
    <w:rsid w:val="00966C15"/>
    <w:rsid w:val="009670F7"/>
    <w:rsid w:val="00967B02"/>
    <w:rsid w:val="00967F3C"/>
    <w:rsid w:val="00970AC0"/>
    <w:rsid w:val="009716DD"/>
    <w:rsid w:val="00971D70"/>
    <w:rsid w:val="00973987"/>
    <w:rsid w:val="009758F3"/>
    <w:rsid w:val="009762FB"/>
    <w:rsid w:val="00977448"/>
    <w:rsid w:val="00981804"/>
    <w:rsid w:val="00981CDA"/>
    <w:rsid w:val="00981FF5"/>
    <w:rsid w:val="00982EA1"/>
    <w:rsid w:val="00982FE2"/>
    <w:rsid w:val="00983146"/>
    <w:rsid w:val="009836D5"/>
    <w:rsid w:val="00983B02"/>
    <w:rsid w:val="009862CE"/>
    <w:rsid w:val="00986ED8"/>
    <w:rsid w:val="00986F9E"/>
    <w:rsid w:val="0098759C"/>
    <w:rsid w:val="00987BC7"/>
    <w:rsid w:val="00990F61"/>
    <w:rsid w:val="00991F32"/>
    <w:rsid w:val="00992586"/>
    <w:rsid w:val="00992807"/>
    <w:rsid w:val="009938E4"/>
    <w:rsid w:val="00993CF6"/>
    <w:rsid w:val="00993FB4"/>
    <w:rsid w:val="009941E9"/>
    <w:rsid w:val="009946C1"/>
    <w:rsid w:val="00995B8F"/>
    <w:rsid w:val="00995F72"/>
    <w:rsid w:val="00996826"/>
    <w:rsid w:val="0099705C"/>
    <w:rsid w:val="00997953"/>
    <w:rsid w:val="009A000C"/>
    <w:rsid w:val="009A188A"/>
    <w:rsid w:val="009A2849"/>
    <w:rsid w:val="009A3573"/>
    <w:rsid w:val="009A40D4"/>
    <w:rsid w:val="009A444E"/>
    <w:rsid w:val="009A47E0"/>
    <w:rsid w:val="009A5ECD"/>
    <w:rsid w:val="009A6877"/>
    <w:rsid w:val="009A7628"/>
    <w:rsid w:val="009A7FC5"/>
    <w:rsid w:val="009B3143"/>
    <w:rsid w:val="009B3D63"/>
    <w:rsid w:val="009B520B"/>
    <w:rsid w:val="009B5254"/>
    <w:rsid w:val="009B6B6C"/>
    <w:rsid w:val="009B744C"/>
    <w:rsid w:val="009B74D2"/>
    <w:rsid w:val="009B758A"/>
    <w:rsid w:val="009B769F"/>
    <w:rsid w:val="009B7E64"/>
    <w:rsid w:val="009C0591"/>
    <w:rsid w:val="009C06B1"/>
    <w:rsid w:val="009C150D"/>
    <w:rsid w:val="009C1977"/>
    <w:rsid w:val="009C3762"/>
    <w:rsid w:val="009C47B5"/>
    <w:rsid w:val="009C4B45"/>
    <w:rsid w:val="009C5398"/>
    <w:rsid w:val="009C5611"/>
    <w:rsid w:val="009C693F"/>
    <w:rsid w:val="009D0C7C"/>
    <w:rsid w:val="009D17F4"/>
    <w:rsid w:val="009D1AD3"/>
    <w:rsid w:val="009D1D90"/>
    <w:rsid w:val="009D2A89"/>
    <w:rsid w:val="009D3CEC"/>
    <w:rsid w:val="009D58BC"/>
    <w:rsid w:val="009D66F7"/>
    <w:rsid w:val="009D7BC2"/>
    <w:rsid w:val="009D7D45"/>
    <w:rsid w:val="009E0791"/>
    <w:rsid w:val="009E152A"/>
    <w:rsid w:val="009E1C30"/>
    <w:rsid w:val="009E2019"/>
    <w:rsid w:val="009E24C0"/>
    <w:rsid w:val="009E3722"/>
    <w:rsid w:val="009E4A9B"/>
    <w:rsid w:val="009E593D"/>
    <w:rsid w:val="009E5AD0"/>
    <w:rsid w:val="009E617A"/>
    <w:rsid w:val="009E6C1D"/>
    <w:rsid w:val="009E7250"/>
    <w:rsid w:val="009E7C28"/>
    <w:rsid w:val="009F09CB"/>
    <w:rsid w:val="009F196F"/>
    <w:rsid w:val="009F3350"/>
    <w:rsid w:val="009F386E"/>
    <w:rsid w:val="009F3C37"/>
    <w:rsid w:val="009F5020"/>
    <w:rsid w:val="009F77C1"/>
    <w:rsid w:val="00A012DC"/>
    <w:rsid w:val="00A032B6"/>
    <w:rsid w:val="00A04995"/>
    <w:rsid w:val="00A04F42"/>
    <w:rsid w:val="00A05033"/>
    <w:rsid w:val="00A05416"/>
    <w:rsid w:val="00A05DB4"/>
    <w:rsid w:val="00A066A7"/>
    <w:rsid w:val="00A1070E"/>
    <w:rsid w:val="00A10AF9"/>
    <w:rsid w:val="00A118A8"/>
    <w:rsid w:val="00A12149"/>
    <w:rsid w:val="00A12C6F"/>
    <w:rsid w:val="00A12E42"/>
    <w:rsid w:val="00A13B90"/>
    <w:rsid w:val="00A14280"/>
    <w:rsid w:val="00A15202"/>
    <w:rsid w:val="00A161BF"/>
    <w:rsid w:val="00A16BEB"/>
    <w:rsid w:val="00A16C2E"/>
    <w:rsid w:val="00A17A35"/>
    <w:rsid w:val="00A17F55"/>
    <w:rsid w:val="00A20134"/>
    <w:rsid w:val="00A205FF"/>
    <w:rsid w:val="00A20D9A"/>
    <w:rsid w:val="00A21544"/>
    <w:rsid w:val="00A21C09"/>
    <w:rsid w:val="00A2204B"/>
    <w:rsid w:val="00A2232B"/>
    <w:rsid w:val="00A22625"/>
    <w:rsid w:val="00A227CA"/>
    <w:rsid w:val="00A2319D"/>
    <w:rsid w:val="00A23ACD"/>
    <w:rsid w:val="00A24423"/>
    <w:rsid w:val="00A248BA"/>
    <w:rsid w:val="00A251D8"/>
    <w:rsid w:val="00A265E8"/>
    <w:rsid w:val="00A276B4"/>
    <w:rsid w:val="00A2784E"/>
    <w:rsid w:val="00A30E3A"/>
    <w:rsid w:val="00A31102"/>
    <w:rsid w:val="00A312AE"/>
    <w:rsid w:val="00A31BD4"/>
    <w:rsid w:val="00A32081"/>
    <w:rsid w:val="00A33EC5"/>
    <w:rsid w:val="00A34C3A"/>
    <w:rsid w:val="00A34DE1"/>
    <w:rsid w:val="00A367C4"/>
    <w:rsid w:val="00A36A63"/>
    <w:rsid w:val="00A36D3F"/>
    <w:rsid w:val="00A42A76"/>
    <w:rsid w:val="00A42F64"/>
    <w:rsid w:val="00A43323"/>
    <w:rsid w:val="00A43D8A"/>
    <w:rsid w:val="00A45224"/>
    <w:rsid w:val="00A45554"/>
    <w:rsid w:val="00A463C1"/>
    <w:rsid w:val="00A46B71"/>
    <w:rsid w:val="00A50699"/>
    <w:rsid w:val="00A50B75"/>
    <w:rsid w:val="00A519EB"/>
    <w:rsid w:val="00A520F3"/>
    <w:rsid w:val="00A529E9"/>
    <w:rsid w:val="00A54710"/>
    <w:rsid w:val="00A55E35"/>
    <w:rsid w:val="00A57439"/>
    <w:rsid w:val="00A57556"/>
    <w:rsid w:val="00A576F8"/>
    <w:rsid w:val="00A6026F"/>
    <w:rsid w:val="00A60374"/>
    <w:rsid w:val="00A63A4F"/>
    <w:rsid w:val="00A6456B"/>
    <w:rsid w:val="00A64ADF"/>
    <w:rsid w:val="00A6509F"/>
    <w:rsid w:val="00A657F2"/>
    <w:rsid w:val="00A65F74"/>
    <w:rsid w:val="00A66D26"/>
    <w:rsid w:val="00A6726E"/>
    <w:rsid w:val="00A70277"/>
    <w:rsid w:val="00A7075F"/>
    <w:rsid w:val="00A71A4F"/>
    <w:rsid w:val="00A71BFC"/>
    <w:rsid w:val="00A72399"/>
    <w:rsid w:val="00A728E0"/>
    <w:rsid w:val="00A73906"/>
    <w:rsid w:val="00A745F4"/>
    <w:rsid w:val="00A7463E"/>
    <w:rsid w:val="00A7531C"/>
    <w:rsid w:val="00A773D5"/>
    <w:rsid w:val="00A77B98"/>
    <w:rsid w:val="00A805D3"/>
    <w:rsid w:val="00A815D4"/>
    <w:rsid w:val="00A815FC"/>
    <w:rsid w:val="00A8163F"/>
    <w:rsid w:val="00A81BEC"/>
    <w:rsid w:val="00A82490"/>
    <w:rsid w:val="00A8379D"/>
    <w:rsid w:val="00A839D3"/>
    <w:rsid w:val="00A83DB6"/>
    <w:rsid w:val="00A85236"/>
    <w:rsid w:val="00A8595F"/>
    <w:rsid w:val="00A870E6"/>
    <w:rsid w:val="00A8774B"/>
    <w:rsid w:val="00A90B33"/>
    <w:rsid w:val="00A913F8"/>
    <w:rsid w:val="00A91D58"/>
    <w:rsid w:val="00A92300"/>
    <w:rsid w:val="00A92494"/>
    <w:rsid w:val="00A93FEB"/>
    <w:rsid w:val="00A940A7"/>
    <w:rsid w:val="00A946A3"/>
    <w:rsid w:val="00A951E5"/>
    <w:rsid w:val="00A9574F"/>
    <w:rsid w:val="00A95B35"/>
    <w:rsid w:val="00A97BDD"/>
    <w:rsid w:val="00AA232F"/>
    <w:rsid w:val="00AA254F"/>
    <w:rsid w:val="00AA2FA6"/>
    <w:rsid w:val="00AA3482"/>
    <w:rsid w:val="00AA39C3"/>
    <w:rsid w:val="00AA3F54"/>
    <w:rsid w:val="00AA42B9"/>
    <w:rsid w:val="00AA4C15"/>
    <w:rsid w:val="00AA4FF5"/>
    <w:rsid w:val="00AA52C0"/>
    <w:rsid w:val="00AA54C9"/>
    <w:rsid w:val="00AA598F"/>
    <w:rsid w:val="00AA6308"/>
    <w:rsid w:val="00AA641B"/>
    <w:rsid w:val="00AA64E1"/>
    <w:rsid w:val="00AA6655"/>
    <w:rsid w:val="00AA6771"/>
    <w:rsid w:val="00AA7C9D"/>
    <w:rsid w:val="00AB10FE"/>
    <w:rsid w:val="00AB1538"/>
    <w:rsid w:val="00AB1676"/>
    <w:rsid w:val="00AB36BC"/>
    <w:rsid w:val="00AB4334"/>
    <w:rsid w:val="00AB453F"/>
    <w:rsid w:val="00AB4717"/>
    <w:rsid w:val="00AB472D"/>
    <w:rsid w:val="00AB4956"/>
    <w:rsid w:val="00AB52B2"/>
    <w:rsid w:val="00AB5450"/>
    <w:rsid w:val="00AB5931"/>
    <w:rsid w:val="00AB6CE1"/>
    <w:rsid w:val="00AB776C"/>
    <w:rsid w:val="00AB7DE8"/>
    <w:rsid w:val="00AC056F"/>
    <w:rsid w:val="00AC0DF2"/>
    <w:rsid w:val="00AC1B8F"/>
    <w:rsid w:val="00AC1C37"/>
    <w:rsid w:val="00AC239F"/>
    <w:rsid w:val="00AC23EA"/>
    <w:rsid w:val="00AC4856"/>
    <w:rsid w:val="00AC4AD5"/>
    <w:rsid w:val="00AC5E59"/>
    <w:rsid w:val="00AC61F9"/>
    <w:rsid w:val="00AC668D"/>
    <w:rsid w:val="00AC6945"/>
    <w:rsid w:val="00AC75EB"/>
    <w:rsid w:val="00AC7A43"/>
    <w:rsid w:val="00AC7CF7"/>
    <w:rsid w:val="00AD176D"/>
    <w:rsid w:val="00AD1894"/>
    <w:rsid w:val="00AD2624"/>
    <w:rsid w:val="00AD3595"/>
    <w:rsid w:val="00AD56D3"/>
    <w:rsid w:val="00AD6C22"/>
    <w:rsid w:val="00AD7A02"/>
    <w:rsid w:val="00AD7F5D"/>
    <w:rsid w:val="00AE0931"/>
    <w:rsid w:val="00AE0CB0"/>
    <w:rsid w:val="00AE177D"/>
    <w:rsid w:val="00AE26EF"/>
    <w:rsid w:val="00AE33EA"/>
    <w:rsid w:val="00AE6B23"/>
    <w:rsid w:val="00AE6E35"/>
    <w:rsid w:val="00AE6F60"/>
    <w:rsid w:val="00AE72A2"/>
    <w:rsid w:val="00AE76B8"/>
    <w:rsid w:val="00AE7B38"/>
    <w:rsid w:val="00AE7E2A"/>
    <w:rsid w:val="00AF165A"/>
    <w:rsid w:val="00AF1EF7"/>
    <w:rsid w:val="00AF3068"/>
    <w:rsid w:val="00AF31B5"/>
    <w:rsid w:val="00AF59CC"/>
    <w:rsid w:val="00AF5F05"/>
    <w:rsid w:val="00AF656C"/>
    <w:rsid w:val="00AF658A"/>
    <w:rsid w:val="00AF6694"/>
    <w:rsid w:val="00AF6C47"/>
    <w:rsid w:val="00B01F7D"/>
    <w:rsid w:val="00B02980"/>
    <w:rsid w:val="00B030D6"/>
    <w:rsid w:val="00B033D2"/>
    <w:rsid w:val="00B04163"/>
    <w:rsid w:val="00B0469F"/>
    <w:rsid w:val="00B04A6C"/>
    <w:rsid w:val="00B04EC9"/>
    <w:rsid w:val="00B06B38"/>
    <w:rsid w:val="00B07CAB"/>
    <w:rsid w:val="00B1027E"/>
    <w:rsid w:val="00B10705"/>
    <w:rsid w:val="00B11198"/>
    <w:rsid w:val="00B112F9"/>
    <w:rsid w:val="00B114BC"/>
    <w:rsid w:val="00B12041"/>
    <w:rsid w:val="00B12486"/>
    <w:rsid w:val="00B13885"/>
    <w:rsid w:val="00B1411C"/>
    <w:rsid w:val="00B15FE7"/>
    <w:rsid w:val="00B16087"/>
    <w:rsid w:val="00B16B16"/>
    <w:rsid w:val="00B17C25"/>
    <w:rsid w:val="00B17CA2"/>
    <w:rsid w:val="00B17DA9"/>
    <w:rsid w:val="00B211DF"/>
    <w:rsid w:val="00B21652"/>
    <w:rsid w:val="00B21A00"/>
    <w:rsid w:val="00B21A20"/>
    <w:rsid w:val="00B23790"/>
    <w:rsid w:val="00B239F5"/>
    <w:rsid w:val="00B23D32"/>
    <w:rsid w:val="00B2441C"/>
    <w:rsid w:val="00B2461D"/>
    <w:rsid w:val="00B2482B"/>
    <w:rsid w:val="00B26186"/>
    <w:rsid w:val="00B26566"/>
    <w:rsid w:val="00B308D4"/>
    <w:rsid w:val="00B30FB7"/>
    <w:rsid w:val="00B32193"/>
    <w:rsid w:val="00B32553"/>
    <w:rsid w:val="00B3361B"/>
    <w:rsid w:val="00B3373D"/>
    <w:rsid w:val="00B34007"/>
    <w:rsid w:val="00B346DD"/>
    <w:rsid w:val="00B34F2A"/>
    <w:rsid w:val="00B35A96"/>
    <w:rsid w:val="00B36A60"/>
    <w:rsid w:val="00B37261"/>
    <w:rsid w:val="00B374CE"/>
    <w:rsid w:val="00B37805"/>
    <w:rsid w:val="00B37FB0"/>
    <w:rsid w:val="00B406DE"/>
    <w:rsid w:val="00B41AAB"/>
    <w:rsid w:val="00B42EBF"/>
    <w:rsid w:val="00B42F17"/>
    <w:rsid w:val="00B433DE"/>
    <w:rsid w:val="00B4375F"/>
    <w:rsid w:val="00B43866"/>
    <w:rsid w:val="00B43A17"/>
    <w:rsid w:val="00B44239"/>
    <w:rsid w:val="00B4442B"/>
    <w:rsid w:val="00B4465E"/>
    <w:rsid w:val="00B470B0"/>
    <w:rsid w:val="00B4720A"/>
    <w:rsid w:val="00B47323"/>
    <w:rsid w:val="00B47F86"/>
    <w:rsid w:val="00B50C82"/>
    <w:rsid w:val="00B5380B"/>
    <w:rsid w:val="00B54D04"/>
    <w:rsid w:val="00B559E9"/>
    <w:rsid w:val="00B55FCD"/>
    <w:rsid w:val="00B55FF2"/>
    <w:rsid w:val="00B55FFC"/>
    <w:rsid w:val="00B57418"/>
    <w:rsid w:val="00B57EF5"/>
    <w:rsid w:val="00B57F5D"/>
    <w:rsid w:val="00B60DB9"/>
    <w:rsid w:val="00B61E86"/>
    <w:rsid w:val="00B634F9"/>
    <w:rsid w:val="00B63512"/>
    <w:rsid w:val="00B637EF"/>
    <w:rsid w:val="00B6438D"/>
    <w:rsid w:val="00B64490"/>
    <w:rsid w:val="00B6503D"/>
    <w:rsid w:val="00B655A6"/>
    <w:rsid w:val="00B65AB1"/>
    <w:rsid w:val="00B674F0"/>
    <w:rsid w:val="00B7081D"/>
    <w:rsid w:val="00B71260"/>
    <w:rsid w:val="00B7172D"/>
    <w:rsid w:val="00B71955"/>
    <w:rsid w:val="00B71AEF"/>
    <w:rsid w:val="00B71BAD"/>
    <w:rsid w:val="00B72A4A"/>
    <w:rsid w:val="00B72E60"/>
    <w:rsid w:val="00B73DD7"/>
    <w:rsid w:val="00B7490D"/>
    <w:rsid w:val="00B75A32"/>
    <w:rsid w:val="00B75A5E"/>
    <w:rsid w:val="00B75A66"/>
    <w:rsid w:val="00B76471"/>
    <w:rsid w:val="00B77018"/>
    <w:rsid w:val="00B7728A"/>
    <w:rsid w:val="00B77B83"/>
    <w:rsid w:val="00B805A4"/>
    <w:rsid w:val="00B8112F"/>
    <w:rsid w:val="00B81E3A"/>
    <w:rsid w:val="00B82238"/>
    <w:rsid w:val="00B836B6"/>
    <w:rsid w:val="00B866D5"/>
    <w:rsid w:val="00B8694C"/>
    <w:rsid w:val="00B870DC"/>
    <w:rsid w:val="00B87573"/>
    <w:rsid w:val="00B903BF"/>
    <w:rsid w:val="00B9160E"/>
    <w:rsid w:val="00B92401"/>
    <w:rsid w:val="00B94064"/>
    <w:rsid w:val="00B9566E"/>
    <w:rsid w:val="00B96084"/>
    <w:rsid w:val="00B96867"/>
    <w:rsid w:val="00BA1FF9"/>
    <w:rsid w:val="00BA32BD"/>
    <w:rsid w:val="00BA4220"/>
    <w:rsid w:val="00BA4C96"/>
    <w:rsid w:val="00BA5685"/>
    <w:rsid w:val="00BA59A5"/>
    <w:rsid w:val="00BA59F4"/>
    <w:rsid w:val="00BA608A"/>
    <w:rsid w:val="00BA655C"/>
    <w:rsid w:val="00BA79B8"/>
    <w:rsid w:val="00BB1465"/>
    <w:rsid w:val="00BB272C"/>
    <w:rsid w:val="00BB28CF"/>
    <w:rsid w:val="00BB2F96"/>
    <w:rsid w:val="00BB33D0"/>
    <w:rsid w:val="00BB4ECF"/>
    <w:rsid w:val="00BB5A07"/>
    <w:rsid w:val="00BB7221"/>
    <w:rsid w:val="00BB7BE0"/>
    <w:rsid w:val="00BC213B"/>
    <w:rsid w:val="00BC22C1"/>
    <w:rsid w:val="00BC28A4"/>
    <w:rsid w:val="00BC371A"/>
    <w:rsid w:val="00BC401C"/>
    <w:rsid w:val="00BC4A52"/>
    <w:rsid w:val="00BC502E"/>
    <w:rsid w:val="00BC55A4"/>
    <w:rsid w:val="00BC5938"/>
    <w:rsid w:val="00BC5A7D"/>
    <w:rsid w:val="00BC6380"/>
    <w:rsid w:val="00BC78D4"/>
    <w:rsid w:val="00BD03D7"/>
    <w:rsid w:val="00BD0B20"/>
    <w:rsid w:val="00BD0C3C"/>
    <w:rsid w:val="00BD3503"/>
    <w:rsid w:val="00BD43E0"/>
    <w:rsid w:val="00BD4759"/>
    <w:rsid w:val="00BD61C9"/>
    <w:rsid w:val="00BD62ED"/>
    <w:rsid w:val="00BD679A"/>
    <w:rsid w:val="00BD70D0"/>
    <w:rsid w:val="00BE12F7"/>
    <w:rsid w:val="00BE160D"/>
    <w:rsid w:val="00BE1664"/>
    <w:rsid w:val="00BE19D1"/>
    <w:rsid w:val="00BE2387"/>
    <w:rsid w:val="00BE33D8"/>
    <w:rsid w:val="00BE5080"/>
    <w:rsid w:val="00BE53B2"/>
    <w:rsid w:val="00BE6078"/>
    <w:rsid w:val="00BE751E"/>
    <w:rsid w:val="00BF097D"/>
    <w:rsid w:val="00BF1348"/>
    <w:rsid w:val="00BF192F"/>
    <w:rsid w:val="00BF1E56"/>
    <w:rsid w:val="00BF255E"/>
    <w:rsid w:val="00BF3128"/>
    <w:rsid w:val="00BF3425"/>
    <w:rsid w:val="00BF371D"/>
    <w:rsid w:val="00BF3E90"/>
    <w:rsid w:val="00BF441C"/>
    <w:rsid w:val="00BF45AB"/>
    <w:rsid w:val="00BF7AE8"/>
    <w:rsid w:val="00C00866"/>
    <w:rsid w:val="00C0159D"/>
    <w:rsid w:val="00C017AF"/>
    <w:rsid w:val="00C03326"/>
    <w:rsid w:val="00C0396F"/>
    <w:rsid w:val="00C03AFB"/>
    <w:rsid w:val="00C04511"/>
    <w:rsid w:val="00C052ED"/>
    <w:rsid w:val="00C05BAB"/>
    <w:rsid w:val="00C05D20"/>
    <w:rsid w:val="00C05FE3"/>
    <w:rsid w:val="00C063A3"/>
    <w:rsid w:val="00C0651D"/>
    <w:rsid w:val="00C06ADE"/>
    <w:rsid w:val="00C072C5"/>
    <w:rsid w:val="00C0734A"/>
    <w:rsid w:val="00C07858"/>
    <w:rsid w:val="00C1090E"/>
    <w:rsid w:val="00C12D86"/>
    <w:rsid w:val="00C132A4"/>
    <w:rsid w:val="00C13796"/>
    <w:rsid w:val="00C13C8C"/>
    <w:rsid w:val="00C13CE4"/>
    <w:rsid w:val="00C1408F"/>
    <w:rsid w:val="00C14AC0"/>
    <w:rsid w:val="00C157E7"/>
    <w:rsid w:val="00C15C84"/>
    <w:rsid w:val="00C16064"/>
    <w:rsid w:val="00C16392"/>
    <w:rsid w:val="00C16430"/>
    <w:rsid w:val="00C16B4E"/>
    <w:rsid w:val="00C1795F"/>
    <w:rsid w:val="00C209C8"/>
    <w:rsid w:val="00C20A51"/>
    <w:rsid w:val="00C20AF7"/>
    <w:rsid w:val="00C20B69"/>
    <w:rsid w:val="00C20DD8"/>
    <w:rsid w:val="00C22782"/>
    <w:rsid w:val="00C227B2"/>
    <w:rsid w:val="00C23A8E"/>
    <w:rsid w:val="00C23E46"/>
    <w:rsid w:val="00C2552B"/>
    <w:rsid w:val="00C258E5"/>
    <w:rsid w:val="00C2596C"/>
    <w:rsid w:val="00C264DC"/>
    <w:rsid w:val="00C271E1"/>
    <w:rsid w:val="00C279A2"/>
    <w:rsid w:val="00C27B25"/>
    <w:rsid w:val="00C30C1E"/>
    <w:rsid w:val="00C31997"/>
    <w:rsid w:val="00C320A2"/>
    <w:rsid w:val="00C3312E"/>
    <w:rsid w:val="00C33DDD"/>
    <w:rsid w:val="00C34AA1"/>
    <w:rsid w:val="00C357DC"/>
    <w:rsid w:val="00C35DF4"/>
    <w:rsid w:val="00C360C6"/>
    <w:rsid w:val="00C36C3C"/>
    <w:rsid w:val="00C37412"/>
    <w:rsid w:val="00C374A4"/>
    <w:rsid w:val="00C37823"/>
    <w:rsid w:val="00C401C6"/>
    <w:rsid w:val="00C40240"/>
    <w:rsid w:val="00C4067F"/>
    <w:rsid w:val="00C407A3"/>
    <w:rsid w:val="00C4159D"/>
    <w:rsid w:val="00C41C86"/>
    <w:rsid w:val="00C41F86"/>
    <w:rsid w:val="00C42281"/>
    <w:rsid w:val="00C43185"/>
    <w:rsid w:val="00C434F5"/>
    <w:rsid w:val="00C43B1A"/>
    <w:rsid w:val="00C4459E"/>
    <w:rsid w:val="00C445F5"/>
    <w:rsid w:val="00C44922"/>
    <w:rsid w:val="00C44927"/>
    <w:rsid w:val="00C4509B"/>
    <w:rsid w:val="00C452C7"/>
    <w:rsid w:val="00C458C4"/>
    <w:rsid w:val="00C46FB8"/>
    <w:rsid w:val="00C47B41"/>
    <w:rsid w:val="00C47BC1"/>
    <w:rsid w:val="00C47D7D"/>
    <w:rsid w:val="00C500B9"/>
    <w:rsid w:val="00C50907"/>
    <w:rsid w:val="00C51100"/>
    <w:rsid w:val="00C51AA4"/>
    <w:rsid w:val="00C51D43"/>
    <w:rsid w:val="00C51E95"/>
    <w:rsid w:val="00C51EB5"/>
    <w:rsid w:val="00C51F5D"/>
    <w:rsid w:val="00C52CFC"/>
    <w:rsid w:val="00C542BA"/>
    <w:rsid w:val="00C55A6C"/>
    <w:rsid w:val="00C55C73"/>
    <w:rsid w:val="00C571DF"/>
    <w:rsid w:val="00C6007F"/>
    <w:rsid w:val="00C604E2"/>
    <w:rsid w:val="00C623C5"/>
    <w:rsid w:val="00C62555"/>
    <w:rsid w:val="00C6268E"/>
    <w:rsid w:val="00C62C8B"/>
    <w:rsid w:val="00C63440"/>
    <w:rsid w:val="00C63A48"/>
    <w:rsid w:val="00C6436E"/>
    <w:rsid w:val="00C65223"/>
    <w:rsid w:val="00C6563D"/>
    <w:rsid w:val="00C65A82"/>
    <w:rsid w:val="00C66ACE"/>
    <w:rsid w:val="00C675F1"/>
    <w:rsid w:val="00C71DC3"/>
    <w:rsid w:val="00C724E1"/>
    <w:rsid w:val="00C729D0"/>
    <w:rsid w:val="00C72A32"/>
    <w:rsid w:val="00C72AFC"/>
    <w:rsid w:val="00C73476"/>
    <w:rsid w:val="00C74398"/>
    <w:rsid w:val="00C75659"/>
    <w:rsid w:val="00C76100"/>
    <w:rsid w:val="00C771E9"/>
    <w:rsid w:val="00C7776F"/>
    <w:rsid w:val="00C77FA2"/>
    <w:rsid w:val="00C80930"/>
    <w:rsid w:val="00C80EFB"/>
    <w:rsid w:val="00C81456"/>
    <w:rsid w:val="00C81AC8"/>
    <w:rsid w:val="00C82114"/>
    <w:rsid w:val="00C822E8"/>
    <w:rsid w:val="00C8277C"/>
    <w:rsid w:val="00C827CE"/>
    <w:rsid w:val="00C82F3F"/>
    <w:rsid w:val="00C83B19"/>
    <w:rsid w:val="00C83FD8"/>
    <w:rsid w:val="00C83FE6"/>
    <w:rsid w:val="00C84050"/>
    <w:rsid w:val="00C84B9D"/>
    <w:rsid w:val="00C850DB"/>
    <w:rsid w:val="00C8538E"/>
    <w:rsid w:val="00C85798"/>
    <w:rsid w:val="00C85EB8"/>
    <w:rsid w:val="00C874E8"/>
    <w:rsid w:val="00C878CC"/>
    <w:rsid w:val="00C91AE8"/>
    <w:rsid w:val="00C91E7E"/>
    <w:rsid w:val="00C93AE5"/>
    <w:rsid w:val="00C93D80"/>
    <w:rsid w:val="00C94D40"/>
    <w:rsid w:val="00C95119"/>
    <w:rsid w:val="00C9712E"/>
    <w:rsid w:val="00C97FB5"/>
    <w:rsid w:val="00CA16F9"/>
    <w:rsid w:val="00CA1D2E"/>
    <w:rsid w:val="00CA23BF"/>
    <w:rsid w:val="00CA2C13"/>
    <w:rsid w:val="00CA32B9"/>
    <w:rsid w:val="00CA5085"/>
    <w:rsid w:val="00CA560F"/>
    <w:rsid w:val="00CA583D"/>
    <w:rsid w:val="00CA62C7"/>
    <w:rsid w:val="00CA7887"/>
    <w:rsid w:val="00CB0108"/>
    <w:rsid w:val="00CB2324"/>
    <w:rsid w:val="00CB235B"/>
    <w:rsid w:val="00CB30D5"/>
    <w:rsid w:val="00CB366C"/>
    <w:rsid w:val="00CB367C"/>
    <w:rsid w:val="00CB543E"/>
    <w:rsid w:val="00CB64A1"/>
    <w:rsid w:val="00CB6F46"/>
    <w:rsid w:val="00CB6F74"/>
    <w:rsid w:val="00CC0F1A"/>
    <w:rsid w:val="00CC140D"/>
    <w:rsid w:val="00CC3494"/>
    <w:rsid w:val="00CC36F3"/>
    <w:rsid w:val="00CC4923"/>
    <w:rsid w:val="00CC558D"/>
    <w:rsid w:val="00CC5D5E"/>
    <w:rsid w:val="00CC78AF"/>
    <w:rsid w:val="00CC7BEB"/>
    <w:rsid w:val="00CC7D20"/>
    <w:rsid w:val="00CD036D"/>
    <w:rsid w:val="00CD1121"/>
    <w:rsid w:val="00CD183D"/>
    <w:rsid w:val="00CD1D6E"/>
    <w:rsid w:val="00CD27BD"/>
    <w:rsid w:val="00CD3181"/>
    <w:rsid w:val="00CD5951"/>
    <w:rsid w:val="00CD777F"/>
    <w:rsid w:val="00CD7DF2"/>
    <w:rsid w:val="00CE09F3"/>
    <w:rsid w:val="00CE0CF4"/>
    <w:rsid w:val="00CE193D"/>
    <w:rsid w:val="00CE1C9B"/>
    <w:rsid w:val="00CE2CB4"/>
    <w:rsid w:val="00CE3A91"/>
    <w:rsid w:val="00CE4291"/>
    <w:rsid w:val="00CE52CF"/>
    <w:rsid w:val="00CE7373"/>
    <w:rsid w:val="00CF0374"/>
    <w:rsid w:val="00CF03AE"/>
    <w:rsid w:val="00CF0C26"/>
    <w:rsid w:val="00CF0E17"/>
    <w:rsid w:val="00CF1DCF"/>
    <w:rsid w:val="00CF2E9C"/>
    <w:rsid w:val="00CF2F7F"/>
    <w:rsid w:val="00CF371B"/>
    <w:rsid w:val="00CF4247"/>
    <w:rsid w:val="00CF4899"/>
    <w:rsid w:val="00CF66FB"/>
    <w:rsid w:val="00CF6924"/>
    <w:rsid w:val="00CF6E2D"/>
    <w:rsid w:val="00CF7071"/>
    <w:rsid w:val="00D0062B"/>
    <w:rsid w:val="00D00887"/>
    <w:rsid w:val="00D01DCB"/>
    <w:rsid w:val="00D01EFE"/>
    <w:rsid w:val="00D02566"/>
    <w:rsid w:val="00D02F04"/>
    <w:rsid w:val="00D03D2B"/>
    <w:rsid w:val="00D0442F"/>
    <w:rsid w:val="00D046EF"/>
    <w:rsid w:val="00D050CC"/>
    <w:rsid w:val="00D052DC"/>
    <w:rsid w:val="00D05812"/>
    <w:rsid w:val="00D05C1F"/>
    <w:rsid w:val="00D05E66"/>
    <w:rsid w:val="00D0657F"/>
    <w:rsid w:val="00D07374"/>
    <w:rsid w:val="00D07E5F"/>
    <w:rsid w:val="00D07E73"/>
    <w:rsid w:val="00D109B0"/>
    <w:rsid w:val="00D116AF"/>
    <w:rsid w:val="00D11CFD"/>
    <w:rsid w:val="00D1244C"/>
    <w:rsid w:val="00D124B0"/>
    <w:rsid w:val="00D12A77"/>
    <w:rsid w:val="00D12DFC"/>
    <w:rsid w:val="00D1301D"/>
    <w:rsid w:val="00D13C82"/>
    <w:rsid w:val="00D15AFC"/>
    <w:rsid w:val="00D167C8"/>
    <w:rsid w:val="00D2016E"/>
    <w:rsid w:val="00D201B5"/>
    <w:rsid w:val="00D20D93"/>
    <w:rsid w:val="00D212F0"/>
    <w:rsid w:val="00D2174F"/>
    <w:rsid w:val="00D22297"/>
    <w:rsid w:val="00D22F57"/>
    <w:rsid w:val="00D23FB5"/>
    <w:rsid w:val="00D258B0"/>
    <w:rsid w:val="00D265A6"/>
    <w:rsid w:val="00D275CC"/>
    <w:rsid w:val="00D278A8"/>
    <w:rsid w:val="00D27DFB"/>
    <w:rsid w:val="00D31717"/>
    <w:rsid w:val="00D31756"/>
    <w:rsid w:val="00D31B48"/>
    <w:rsid w:val="00D32753"/>
    <w:rsid w:val="00D327FF"/>
    <w:rsid w:val="00D32CC6"/>
    <w:rsid w:val="00D335DF"/>
    <w:rsid w:val="00D3365D"/>
    <w:rsid w:val="00D34027"/>
    <w:rsid w:val="00D340D5"/>
    <w:rsid w:val="00D3460F"/>
    <w:rsid w:val="00D34D7D"/>
    <w:rsid w:val="00D36B7E"/>
    <w:rsid w:val="00D40306"/>
    <w:rsid w:val="00D40351"/>
    <w:rsid w:val="00D4061B"/>
    <w:rsid w:val="00D4348B"/>
    <w:rsid w:val="00D43C73"/>
    <w:rsid w:val="00D43D7C"/>
    <w:rsid w:val="00D44F14"/>
    <w:rsid w:val="00D457A2"/>
    <w:rsid w:val="00D465EB"/>
    <w:rsid w:val="00D46746"/>
    <w:rsid w:val="00D468E8"/>
    <w:rsid w:val="00D47CC8"/>
    <w:rsid w:val="00D504BC"/>
    <w:rsid w:val="00D519C7"/>
    <w:rsid w:val="00D5274A"/>
    <w:rsid w:val="00D5384C"/>
    <w:rsid w:val="00D53BEA"/>
    <w:rsid w:val="00D545C5"/>
    <w:rsid w:val="00D5542F"/>
    <w:rsid w:val="00D55A6A"/>
    <w:rsid w:val="00D564EA"/>
    <w:rsid w:val="00D573D6"/>
    <w:rsid w:val="00D57AF0"/>
    <w:rsid w:val="00D606C7"/>
    <w:rsid w:val="00D609A2"/>
    <w:rsid w:val="00D61022"/>
    <w:rsid w:val="00D612AC"/>
    <w:rsid w:val="00D6264B"/>
    <w:rsid w:val="00D62736"/>
    <w:rsid w:val="00D62A50"/>
    <w:rsid w:val="00D62DE5"/>
    <w:rsid w:val="00D634CB"/>
    <w:rsid w:val="00D63670"/>
    <w:rsid w:val="00D63C68"/>
    <w:rsid w:val="00D63FAF"/>
    <w:rsid w:val="00D65245"/>
    <w:rsid w:val="00D65466"/>
    <w:rsid w:val="00D65BE8"/>
    <w:rsid w:val="00D65ED9"/>
    <w:rsid w:val="00D661AB"/>
    <w:rsid w:val="00D668B1"/>
    <w:rsid w:val="00D66ED2"/>
    <w:rsid w:val="00D6720A"/>
    <w:rsid w:val="00D70321"/>
    <w:rsid w:val="00D721B4"/>
    <w:rsid w:val="00D72C4B"/>
    <w:rsid w:val="00D73628"/>
    <w:rsid w:val="00D73990"/>
    <w:rsid w:val="00D73A46"/>
    <w:rsid w:val="00D741ED"/>
    <w:rsid w:val="00D7666E"/>
    <w:rsid w:val="00D76BBE"/>
    <w:rsid w:val="00D77378"/>
    <w:rsid w:val="00D77544"/>
    <w:rsid w:val="00D80A1B"/>
    <w:rsid w:val="00D80BDF"/>
    <w:rsid w:val="00D80F99"/>
    <w:rsid w:val="00D80FD4"/>
    <w:rsid w:val="00D825D8"/>
    <w:rsid w:val="00D84317"/>
    <w:rsid w:val="00D84416"/>
    <w:rsid w:val="00D8500A"/>
    <w:rsid w:val="00D859F1"/>
    <w:rsid w:val="00D86A8A"/>
    <w:rsid w:val="00D86BD7"/>
    <w:rsid w:val="00D870C1"/>
    <w:rsid w:val="00D872DF"/>
    <w:rsid w:val="00D873FB"/>
    <w:rsid w:val="00D87723"/>
    <w:rsid w:val="00D900AC"/>
    <w:rsid w:val="00D91C00"/>
    <w:rsid w:val="00D92C44"/>
    <w:rsid w:val="00D93446"/>
    <w:rsid w:val="00D949C5"/>
    <w:rsid w:val="00D95973"/>
    <w:rsid w:val="00D95E3B"/>
    <w:rsid w:val="00D97277"/>
    <w:rsid w:val="00D9759C"/>
    <w:rsid w:val="00D97932"/>
    <w:rsid w:val="00D97CE1"/>
    <w:rsid w:val="00DA068F"/>
    <w:rsid w:val="00DA2448"/>
    <w:rsid w:val="00DA297E"/>
    <w:rsid w:val="00DA3D2F"/>
    <w:rsid w:val="00DA4742"/>
    <w:rsid w:val="00DA4EB8"/>
    <w:rsid w:val="00DA4F36"/>
    <w:rsid w:val="00DA505E"/>
    <w:rsid w:val="00DA61A6"/>
    <w:rsid w:val="00DA64AA"/>
    <w:rsid w:val="00DA6CAD"/>
    <w:rsid w:val="00DA6D40"/>
    <w:rsid w:val="00DA7450"/>
    <w:rsid w:val="00DA747C"/>
    <w:rsid w:val="00DA7C26"/>
    <w:rsid w:val="00DB0694"/>
    <w:rsid w:val="00DB0AF3"/>
    <w:rsid w:val="00DB178C"/>
    <w:rsid w:val="00DB474A"/>
    <w:rsid w:val="00DB488C"/>
    <w:rsid w:val="00DB4A0E"/>
    <w:rsid w:val="00DB5B38"/>
    <w:rsid w:val="00DB65D0"/>
    <w:rsid w:val="00DB673E"/>
    <w:rsid w:val="00DB6CA0"/>
    <w:rsid w:val="00DB7160"/>
    <w:rsid w:val="00DC1B7F"/>
    <w:rsid w:val="00DC2546"/>
    <w:rsid w:val="00DC2775"/>
    <w:rsid w:val="00DC42B9"/>
    <w:rsid w:val="00DC50ED"/>
    <w:rsid w:val="00DC5D85"/>
    <w:rsid w:val="00DC605E"/>
    <w:rsid w:val="00DC60B4"/>
    <w:rsid w:val="00DC61D6"/>
    <w:rsid w:val="00DC6E25"/>
    <w:rsid w:val="00DC726D"/>
    <w:rsid w:val="00DC7682"/>
    <w:rsid w:val="00DC774C"/>
    <w:rsid w:val="00DC7F00"/>
    <w:rsid w:val="00DD14B4"/>
    <w:rsid w:val="00DD1782"/>
    <w:rsid w:val="00DD1C0E"/>
    <w:rsid w:val="00DD61CC"/>
    <w:rsid w:val="00DD71F8"/>
    <w:rsid w:val="00DD75FB"/>
    <w:rsid w:val="00DE018A"/>
    <w:rsid w:val="00DE0766"/>
    <w:rsid w:val="00DE1565"/>
    <w:rsid w:val="00DE2FA9"/>
    <w:rsid w:val="00DE3E96"/>
    <w:rsid w:val="00DE5E9A"/>
    <w:rsid w:val="00DF0B70"/>
    <w:rsid w:val="00DF1855"/>
    <w:rsid w:val="00DF1EF0"/>
    <w:rsid w:val="00DF2A86"/>
    <w:rsid w:val="00DF2D61"/>
    <w:rsid w:val="00DF3CE8"/>
    <w:rsid w:val="00DF5203"/>
    <w:rsid w:val="00DF6185"/>
    <w:rsid w:val="00E009A7"/>
    <w:rsid w:val="00E0111B"/>
    <w:rsid w:val="00E02305"/>
    <w:rsid w:val="00E028A3"/>
    <w:rsid w:val="00E02FB0"/>
    <w:rsid w:val="00E045D8"/>
    <w:rsid w:val="00E04CF2"/>
    <w:rsid w:val="00E04EDF"/>
    <w:rsid w:val="00E0505F"/>
    <w:rsid w:val="00E05541"/>
    <w:rsid w:val="00E059A3"/>
    <w:rsid w:val="00E06211"/>
    <w:rsid w:val="00E06399"/>
    <w:rsid w:val="00E06592"/>
    <w:rsid w:val="00E1070C"/>
    <w:rsid w:val="00E10775"/>
    <w:rsid w:val="00E112BE"/>
    <w:rsid w:val="00E11687"/>
    <w:rsid w:val="00E11C4A"/>
    <w:rsid w:val="00E11EFE"/>
    <w:rsid w:val="00E12C9B"/>
    <w:rsid w:val="00E13279"/>
    <w:rsid w:val="00E135A6"/>
    <w:rsid w:val="00E13906"/>
    <w:rsid w:val="00E13DCA"/>
    <w:rsid w:val="00E1457B"/>
    <w:rsid w:val="00E154E5"/>
    <w:rsid w:val="00E156EA"/>
    <w:rsid w:val="00E1631F"/>
    <w:rsid w:val="00E16416"/>
    <w:rsid w:val="00E17883"/>
    <w:rsid w:val="00E21D7E"/>
    <w:rsid w:val="00E21E91"/>
    <w:rsid w:val="00E24D37"/>
    <w:rsid w:val="00E2564F"/>
    <w:rsid w:val="00E263DB"/>
    <w:rsid w:val="00E273C1"/>
    <w:rsid w:val="00E279C5"/>
    <w:rsid w:val="00E31755"/>
    <w:rsid w:val="00E319F1"/>
    <w:rsid w:val="00E319FD"/>
    <w:rsid w:val="00E31D27"/>
    <w:rsid w:val="00E32881"/>
    <w:rsid w:val="00E346B8"/>
    <w:rsid w:val="00E35E54"/>
    <w:rsid w:val="00E36079"/>
    <w:rsid w:val="00E3614F"/>
    <w:rsid w:val="00E377EB"/>
    <w:rsid w:val="00E37A6E"/>
    <w:rsid w:val="00E37B8A"/>
    <w:rsid w:val="00E400B6"/>
    <w:rsid w:val="00E416C6"/>
    <w:rsid w:val="00E41778"/>
    <w:rsid w:val="00E43FEC"/>
    <w:rsid w:val="00E444BA"/>
    <w:rsid w:val="00E45515"/>
    <w:rsid w:val="00E45628"/>
    <w:rsid w:val="00E459CB"/>
    <w:rsid w:val="00E464B4"/>
    <w:rsid w:val="00E46644"/>
    <w:rsid w:val="00E467DF"/>
    <w:rsid w:val="00E46857"/>
    <w:rsid w:val="00E46C7D"/>
    <w:rsid w:val="00E47732"/>
    <w:rsid w:val="00E47AEC"/>
    <w:rsid w:val="00E5125F"/>
    <w:rsid w:val="00E51D97"/>
    <w:rsid w:val="00E51F51"/>
    <w:rsid w:val="00E521B5"/>
    <w:rsid w:val="00E52AB1"/>
    <w:rsid w:val="00E52C4A"/>
    <w:rsid w:val="00E53DAE"/>
    <w:rsid w:val="00E53F31"/>
    <w:rsid w:val="00E55045"/>
    <w:rsid w:val="00E56DF8"/>
    <w:rsid w:val="00E571A0"/>
    <w:rsid w:val="00E60DA1"/>
    <w:rsid w:val="00E61A26"/>
    <w:rsid w:val="00E62036"/>
    <w:rsid w:val="00E62551"/>
    <w:rsid w:val="00E62C47"/>
    <w:rsid w:val="00E6344F"/>
    <w:rsid w:val="00E63592"/>
    <w:rsid w:val="00E63CAA"/>
    <w:rsid w:val="00E640D8"/>
    <w:rsid w:val="00E64965"/>
    <w:rsid w:val="00E6552C"/>
    <w:rsid w:val="00E65BE1"/>
    <w:rsid w:val="00E65E97"/>
    <w:rsid w:val="00E66078"/>
    <w:rsid w:val="00E667DC"/>
    <w:rsid w:val="00E66BF5"/>
    <w:rsid w:val="00E67D6A"/>
    <w:rsid w:val="00E70072"/>
    <w:rsid w:val="00E701E1"/>
    <w:rsid w:val="00E706BC"/>
    <w:rsid w:val="00E71382"/>
    <w:rsid w:val="00E71AC2"/>
    <w:rsid w:val="00E72E6A"/>
    <w:rsid w:val="00E732C2"/>
    <w:rsid w:val="00E73684"/>
    <w:rsid w:val="00E755F8"/>
    <w:rsid w:val="00E75985"/>
    <w:rsid w:val="00E77F03"/>
    <w:rsid w:val="00E80369"/>
    <w:rsid w:val="00E803B3"/>
    <w:rsid w:val="00E81163"/>
    <w:rsid w:val="00E82201"/>
    <w:rsid w:val="00E8236A"/>
    <w:rsid w:val="00E82F77"/>
    <w:rsid w:val="00E83D5C"/>
    <w:rsid w:val="00E83D7C"/>
    <w:rsid w:val="00E85734"/>
    <w:rsid w:val="00E85AE2"/>
    <w:rsid w:val="00E860E5"/>
    <w:rsid w:val="00E86DBF"/>
    <w:rsid w:val="00E87F0F"/>
    <w:rsid w:val="00E90BC5"/>
    <w:rsid w:val="00E90C42"/>
    <w:rsid w:val="00E95F4D"/>
    <w:rsid w:val="00E9664C"/>
    <w:rsid w:val="00E9739B"/>
    <w:rsid w:val="00EA0AED"/>
    <w:rsid w:val="00EA16C5"/>
    <w:rsid w:val="00EA1E99"/>
    <w:rsid w:val="00EA2018"/>
    <w:rsid w:val="00EA23CE"/>
    <w:rsid w:val="00EA2784"/>
    <w:rsid w:val="00EA5F65"/>
    <w:rsid w:val="00EA7DE1"/>
    <w:rsid w:val="00EA7EF8"/>
    <w:rsid w:val="00EB00C1"/>
    <w:rsid w:val="00EB03D2"/>
    <w:rsid w:val="00EB2920"/>
    <w:rsid w:val="00EB3689"/>
    <w:rsid w:val="00EB442E"/>
    <w:rsid w:val="00EB4FFC"/>
    <w:rsid w:val="00EB5123"/>
    <w:rsid w:val="00EB514C"/>
    <w:rsid w:val="00EB59DB"/>
    <w:rsid w:val="00EB60A8"/>
    <w:rsid w:val="00EB62F6"/>
    <w:rsid w:val="00EB6963"/>
    <w:rsid w:val="00EC007D"/>
    <w:rsid w:val="00EC2C02"/>
    <w:rsid w:val="00EC387B"/>
    <w:rsid w:val="00EC4FB1"/>
    <w:rsid w:val="00EC4FF3"/>
    <w:rsid w:val="00EC57D3"/>
    <w:rsid w:val="00EC596D"/>
    <w:rsid w:val="00EC5C72"/>
    <w:rsid w:val="00EC5D15"/>
    <w:rsid w:val="00EC65D8"/>
    <w:rsid w:val="00EC6BE7"/>
    <w:rsid w:val="00EC726E"/>
    <w:rsid w:val="00ED0130"/>
    <w:rsid w:val="00ED1CDE"/>
    <w:rsid w:val="00ED1D6D"/>
    <w:rsid w:val="00ED1DCB"/>
    <w:rsid w:val="00ED4A47"/>
    <w:rsid w:val="00ED550F"/>
    <w:rsid w:val="00ED5669"/>
    <w:rsid w:val="00ED5BCD"/>
    <w:rsid w:val="00ED630F"/>
    <w:rsid w:val="00ED6724"/>
    <w:rsid w:val="00ED75BF"/>
    <w:rsid w:val="00ED7677"/>
    <w:rsid w:val="00EE029B"/>
    <w:rsid w:val="00EE0D5E"/>
    <w:rsid w:val="00EE15EF"/>
    <w:rsid w:val="00EE47FC"/>
    <w:rsid w:val="00EE4844"/>
    <w:rsid w:val="00EE4985"/>
    <w:rsid w:val="00EE5934"/>
    <w:rsid w:val="00EE5A6F"/>
    <w:rsid w:val="00EE5F25"/>
    <w:rsid w:val="00EE62B1"/>
    <w:rsid w:val="00EE7311"/>
    <w:rsid w:val="00EE7FAF"/>
    <w:rsid w:val="00EF0BEC"/>
    <w:rsid w:val="00EF1EA7"/>
    <w:rsid w:val="00EF2C18"/>
    <w:rsid w:val="00EF2D70"/>
    <w:rsid w:val="00EF4C67"/>
    <w:rsid w:val="00EF5C47"/>
    <w:rsid w:val="00EF5FCC"/>
    <w:rsid w:val="00EF64FA"/>
    <w:rsid w:val="00EF7420"/>
    <w:rsid w:val="00EF78F9"/>
    <w:rsid w:val="00EF7A56"/>
    <w:rsid w:val="00EF7AA2"/>
    <w:rsid w:val="00EF7C41"/>
    <w:rsid w:val="00EF7E3B"/>
    <w:rsid w:val="00F0106C"/>
    <w:rsid w:val="00F0183E"/>
    <w:rsid w:val="00F02435"/>
    <w:rsid w:val="00F02C7E"/>
    <w:rsid w:val="00F02F68"/>
    <w:rsid w:val="00F03959"/>
    <w:rsid w:val="00F03BD6"/>
    <w:rsid w:val="00F05128"/>
    <w:rsid w:val="00F052AB"/>
    <w:rsid w:val="00F05527"/>
    <w:rsid w:val="00F0795A"/>
    <w:rsid w:val="00F07E33"/>
    <w:rsid w:val="00F10797"/>
    <w:rsid w:val="00F10CDF"/>
    <w:rsid w:val="00F114CC"/>
    <w:rsid w:val="00F119D3"/>
    <w:rsid w:val="00F124A4"/>
    <w:rsid w:val="00F12AD2"/>
    <w:rsid w:val="00F1397D"/>
    <w:rsid w:val="00F13D94"/>
    <w:rsid w:val="00F13F8F"/>
    <w:rsid w:val="00F152D8"/>
    <w:rsid w:val="00F1532D"/>
    <w:rsid w:val="00F15ABE"/>
    <w:rsid w:val="00F15B2B"/>
    <w:rsid w:val="00F1680D"/>
    <w:rsid w:val="00F16860"/>
    <w:rsid w:val="00F17216"/>
    <w:rsid w:val="00F179FD"/>
    <w:rsid w:val="00F20358"/>
    <w:rsid w:val="00F22586"/>
    <w:rsid w:val="00F2371F"/>
    <w:rsid w:val="00F24B10"/>
    <w:rsid w:val="00F24EEF"/>
    <w:rsid w:val="00F24F68"/>
    <w:rsid w:val="00F25C41"/>
    <w:rsid w:val="00F26F25"/>
    <w:rsid w:val="00F27732"/>
    <w:rsid w:val="00F27DB0"/>
    <w:rsid w:val="00F31AC6"/>
    <w:rsid w:val="00F31E37"/>
    <w:rsid w:val="00F32238"/>
    <w:rsid w:val="00F33269"/>
    <w:rsid w:val="00F33447"/>
    <w:rsid w:val="00F33EA9"/>
    <w:rsid w:val="00F34344"/>
    <w:rsid w:val="00F34AE0"/>
    <w:rsid w:val="00F34E92"/>
    <w:rsid w:val="00F34FAD"/>
    <w:rsid w:val="00F35ABB"/>
    <w:rsid w:val="00F35BA7"/>
    <w:rsid w:val="00F37D4C"/>
    <w:rsid w:val="00F40B70"/>
    <w:rsid w:val="00F4411A"/>
    <w:rsid w:val="00F441E7"/>
    <w:rsid w:val="00F44566"/>
    <w:rsid w:val="00F450F7"/>
    <w:rsid w:val="00F47A1A"/>
    <w:rsid w:val="00F47BFE"/>
    <w:rsid w:val="00F47C35"/>
    <w:rsid w:val="00F502B8"/>
    <w:rsid w:val="00F50585"/>
    <w:rsid w:val="00F508B8"/>
    <w:rsid w:val="00F51131"/>
    <w:rsid w:val="00F519DC"/>
    <w:rsid w:val="00F54397"/>
    <w:rsid w:val="00F543EF"/>
    <w:rsid w:val="00F54541"/>
    <w:rsid w:val="00F54550"/>
    <w:rsid w:val="00F54780"/>
    <w:rsid w:val="00F54EA2"/>
    <w:rsid w:val="00F55C4C"/>
    <w:rsid w:val="00F575AC"/>
    <w:rsid w:val="00F63DD5"/>
    <w:rsid w:val="00F6437E"/>
    <w:rsid w:val="00F64BE6"/>
    <w:rsid w:val="00F65813"/>
    <w:rsid w:val="00F65DF3"/>
    <w:rsid w:val="00F67943"/>
    <w:rsid w:val="00F7057B"/>
    <w:rsid w:val="00F707A6"/>
    <w:rsid w:val="00F708FD"/>
    <w:rsid w:val="00F7122C"/>
    <w:rsid w:val="00F7165D"/>
    <w:rsid w:val="00F718D5"/>
    <w:rsid w:val="00F72374"/>
    <w:rsid w:val="00F737CD"/>
    <w:rsid w:val="00F7419D"/>
    <w:rsid w:val="00F743E7"/>
    <w:rsid w:val="00F75815"/>
    <w:rsid w:val="00F7628C"/>
    <w:rsid w:val="00F76502"/>
    <w:rsid w:val="00F772B8"/>
    <w:rsid w:val="00F772BB"/>
    <w:rsid w:val="00F773F8"/>
    <w:rsid w:val="00F80280"/>
    <w:rsid w:val="00F804E3"/>
    <w:rsid w:val="00F805F7"/>
    <w:rsid w:val="00F8103E"/>
    <w:rsid w:val="00F814A3"/>
    <w:rsid w:val="00F81757"/>
    <w:rsid w:val="00F817FA"/>
    <w:rsid w:val="00F820DC"/>
    <w:rsid w:val="00F84A9C"/>
    <w:rsid w:val="00F84D0B"/>
    <w:rsid w:val="00F851EF"/>
    <w:rsid w:val="00F85C62"/>
    <w:rsid w:val="00F87482"/>
    <w:rsid w:val="00F87638"/>
    <w:rsid w:val="00F90C0A"/>
    <w:rsid w:val="00F91AA8"/>
    <w:rsid w:val="00F925A9"/>
    <w:rsid w:val="00F92A6E"/>
    <w:rsid w:val="00F92BFE"/>
    <w:rsid w:val="00F934CC"/>
    <w:rsid w:val="00F960D6"/>
    <w:rsid w:val="00F96A75"/>
    <w:rsid w:val="00F96B61"/>
    <w:rsid w:val="00F96E28"/>
    <w:rsid w:val="00F96FD1"/>
    <w:rsid w:val="00F97662"/>
    <w:rsid w:val="00FA0095"/>
    <w:rsid w:val="00FA0122"/>
    <w:rsid w:val="00FA01F6"/>
    <w:rsid w:val="00FA0A57"/>
    <w:rsid w:val="00FA2067"/>
    <w:rsid w:val="00FA21FB"/>
    <w:rsid w:val="00FA3D04"/>
    <w:rsid w:val="00FA474F"/>
    <w:rsid w:val="00FA4769"/>
    <w:rsid w:val="00FA4EFB"/>
    <w:rsid w:val="00FA5D35"/>
    <w:rsid w:val="00FA7893"/>
    <w:rsid w:val="00FA7C02"/>
    <w:rsid w:val="00FA7ECC"/>
    <w:rsid w:val="00FB31BF"/>
    <w:rsid w:val="00FB377E"/>
    <w:rsid w:val="00FB501E"/>
    <w:rsid w:val="00FB7F35"/>
    <w:rsid w:val="00FC0250"/>
    <w:rsid w:val="00FC03D0"/>
    <w:rsid w:val="00FC0C21"/>
    <w:rsid w:val="00FC0FF9"/>
    <w:rsid w:val="00FC113F"/>
    <w:rsid w:val="00FC2675"/>
    <w:rsid w:val="00FC2F1B"/>
    <w:rsid w:val="00FC3469"/>
    <w:rsid w:val="00FC35CB"/>
    <w:rsid w:val="00FC4407"/>
    <w:rsid w:val="00FC48CD"/>
    <w:rsid w:val="00FC5307"/>
    <w:rsid w:val="00FC624A"/>
    <w:rsid w:val="00FC62CD"/>
    <w:rsid w:val="00FC6368"/>
    <w:rsid w:val="00FC6973"/>
    <w:rsid w:val="00FC71CF"/>
    <w:rsid w:val="00FC7882"/>
    <w:rsid w:val="00FD0346"/>
    <w:rsid w:val="00FD0567"/>
    <w:rsid w:val="00FD07DE"/>
    <w:rsid w:val="00FD0AEF"/>
    <w:rsid w:val="00FD0D65"/>
    <w:rsid w:val="00FD105F"/>
    <w:rsid w:val="00FD1196"/>
    <w:rsid w:val="00FD26D3"/>
    <w:rsid w:val="00FD29A2"/>
    <w:rsid w:val="00FD4AF8"/>
    <w:rsid w:val="00FD4CBE"/>
    <w:rsid w:val="00FD529E"/>
    <w:rsid w:val="00FD59FC"/>
    <w:rsid w:val="00FD658A"/>
    <w:rsid w:val="00FD6CC4"/>
    <w:rsid w:val="00FD712A"/>
    <w:rsid w:val="00FD7A90"/>
    <w:rsid w:val="00FE03D2"/>
    <w:rsid w:val="00FE04D8"/>
    <w:rsid w:val="00FE1AF4"/>
    <w:rsid w:val="00FE1EFA"/>
    <w:rsid w:val="00FE3CE2"/>
    <w:rsid w:val="00FE4A97"/>
    <w:rsid w:val="00FE4E42"/>
    <w:rsid w:val="00FE537E"/>
    <w:rsid w:val="00FE5761"/>
    <w:rsid w:val="00FE72FB"/>
    <w:rsid w:val="00FE7D00"/>
    <w:rsid w:val="00FF044A"/>
    <w:rsid w:val="00FF0DB8"/>
    <w:rsid w:val="00FF0F15"/>
    <w:rsid w:val="00FF108E"/>
    <w:rsid w:val="00FF160C"/>
    <w:rsid w:val="00FF2EB4"/>
    <w:rsid w:val="00FF3205"/>
    <w:rsid w:val="00FF48B6"/>
    <w:rsid w:val="00FF4E56"/>
    <w:rsid w:val="00FF6832"/>
    <w:rsid w:val="00FF6B79"/>
    <w:rsid w:val="00FF721A"/>
    <w:rsid w:val="00FF726A"/>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007ED"/>
  <w15:docId w15:val="{5EFA8AD6-FAD3-4345-994D-81F8121D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9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8C1D98"/>
    <w:rPr>
      <w:sz w:val="16"/>
      <w:szCs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semiHidden/>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uiPriority w:val="99"/>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 w:type="paragraph" w:styleId="Pataisymai">
    <w:name w:val="Revision"/>
    <w:hidden/>
    <w:uiPriority w:val="99"/>
    <w:semiHidden/>
    <w:rsid w:val="002E1BE0"/>
    <w:rPr>
      <w:rFonts w:ascii="Times New Roman" w:hAnsi="Times New Roman"/>
      <w:sz w:val="24"/>
      <w:szCs w:val="24"/>
      <w:lang w:eastAsia="en-US"/>
    </w:rPr>
  </w:style>
  <w:style w:type="character" w:customStyle="1" w:styleId="Neapdorotaspaminjimas1">
    <w:name w:val="Neapdorotas paminėjimas1"/>
    <w:basedOn w:val="Numatytasispastraiposriftas"/>
    <w:uiPriority w:val="99"/>
    <w:semiHidden/>
    <w:unhideWhenUsed/>
    <w:rsid w:val="007330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75168">
      <w:bodyDiv w:val="1"/>
      <w:marLeft w:val="0"/>
      <w:marRight w:val="0"/>
      <w:marTop w:val="0"/>
      <w:marBottom w:val="0"/>
      <w:divBdr>
        <w:top w:val="none" w:sz="0" w:space="0" w:color="auto"/>
        <w:left w:val="none" w:sz="0" w:space="0" w:color="auto"/>
        <w:bottom w:val="none" w:sz="0" w:space="0" w:color="auto"/>
        <w:right w:val="none" w:sz="0" w:space="0" w:color="auto"/>
      </w:divBdr>
    </w:div>
    <w:div w:id="597955574">
      <w:bodyDiv w:val="1"/>
      <w:marLeft w:val="0"/>
      <w:marRight w:val="0"/>
      <w:marTop w:val="0"/>
      <w:marBottom w:val="0"/>
      <w:divBdr>
        <w:top w:val="none" w:sz="0" w:space="0" w:color="auto"/>
        <w:left w:val="none" w:sz="0" w:space="0" w:color="auto"/>
        <w:bottom w:val="none" w:sz="0" w:space="0" w:color="auto"/>
        <w:right w:val="none" w:sz="0" w:space="0" w:color="auto"/>
      </w:divBdr>
    </w:div>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0543">
      <w:bodyDiv w:val="1"/>
      <w:marLeft w:val="0"/>
      <w:marRight w:val="0"/>
      <w:marTop w:val="0"/>
      <w:marBottom w:val="0"/>
      <w:divBdr>
        <w:top w:val="none" w:sz="0" w:space="0" w:color="auto"/>
        <w:left w:val="none" w:sz="0" w:space="0" w:color="auto"/>
        <w:bottom w:val="none" w:sz="0" w:space="0" w:color="auto"/>
        <w:right w:val="none" w:sz="0" w:space="0" w:color="auto"/>
      </w:divBdr>
    </w:div>
    <w:div w:id="1030764746">
      <w:bodyDiv w:val="1"/>
      <w:marLeft w:val="0"/>
      <w:marRight w:val="0"/>
      <w:marTop w:val="0"/>
      <w:marBottom w:val="0"/>
      <w:divBdr>
        <w:top w:val="none" w:sz="0" w:space="0" w:color="auto"/>
        <w:left w:val="none" w:sz="0" w:space="0" w:color="auto"/>
        <w:bottom w:val="none" w:sz="0" w:space="0" w:color="auto"/>
        <w:right w:val="none" w:sz="0" w:space="0" w:color="auto"/>
      </w:divBdr>
    </w:div>
    <w:div w:id="1212497195">
      <w:bodyDiv w:val="1"/>
      <w:marLeft w:val="0"/>
      <w:marRight w:val="0"/>
      <w:marTop w:val="0"/>
      <w:marBottom w:val="0"/>
      <w:divBdr>
        <w:top w:val="none" w:sz="0" w:space="0" w:color="auto"/>
        <w:left w:val="none" w:sz="0" w:space="0" w:color="auto"/>
        <w:bottom w:val="none" w:sz="0" w:space="0" w:color="auto"/>
        <w:right w:val="none" w:sz="0" w:space="0" w:color="auto"/>
      </w:divBdr>
    </w:div>
    <w:div w:id="1317733228">
      <w:bodyDiv w:val="1"/>
      <w:marLeft w:val="0"/>
      <w:marRight w:val="0"/>
      <w:marTop w:val="0"/>
      <w:marBottom w:val="0"/>
      <w:divBdr>
        <w:top w:val="none" w:sz="0" w:space="0" w:color="auto"/>
        <w:left w:val="none" w:sz="0" w:space="0" w:color="auto"/>
        <w:bottom w:val="none" w:sz="0" w:space="0" w:color="auto"/>
        <w:right w:val="none" w:sz="0" w:space="0" w:color="auto"/>
      </w:divBdr>
    </w:div>
    <w:div w:id="1680235014">
      <w:bodyDiv w:val="1"/>
      <w:marLeft w:val="0"/>
      <w:marRight w:val="0"/>
      <w:marTop w:val="0"/>
      <w:marBottom w:val="0"/>
      <w:divBdr>
        <w:top w:val="none" w:sz="0" w:space="0" w:color="auto"/>
        <w:left w:val="none" w:sz="0" w:space="0" w:color="auto"/>
        <w:bottom w:val="none" w:sz="0" w:space="0" w:color="auto"/>
        <w:right w:val="none" w:sz="0" w:space="0" w:color="auto"/>
      </w:divBdr>
    </w:div>
    <w:div w:id="2123114133">
      <w:bodyDiv w:val="1"/>
      <w:marLeft w:val="0"/>
      <w:marRight w:val="0"/>
      <w:marTop w:val="0"/>
      <w:marBottom w:val="0"/>
      <w:divBdr>
        <w:top w:val="none" w:sz="0" w:space="0" w:color="auto"/>
        <w:left w:val="none" w:sz="0" w:space="0" w:color="auto"/>
        <w:bottom w:val="none" w:sz="0" w:space="0" w:color="auto"/>
        <w:right w:val="none" w:sz="0" w:space="0" w:color="auto"/>
      </w:divBdr>
      <w:divsChild>
        <w:div w:id="405612202">
          <w:marLeft w:val="0"/>
          <w:marRight w:val="0"/>
          <w:marTop w:val="0"/>
          <w:marBottom w:val="0"/>
          <w:divBdr>
            <w:top w:val="none" w:sz="0" w:space="0" w:color="auto"/>
            <w:left w:val="none" w:sz="0" w:space="0" w:color="auto"/>
            <w:bottom w:val="none" w:sz="0" w:space="0" w:color="auto"/>
            <w:right w:val="none" w:sz="0" w:space="0" w:color="auto"/>
          </w:divBdr>
          <w:divsChild>
            <w:div w:id="18968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projektu-diskontuotu-grynuju-pajamu-skaiciavimo-ir-prieziuros-metodikos-prie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3-priedas-informacija-apie-aplinkosauginius-reikalavim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lt/dokumentai/kasmetiniu-atostogu-ismoku-fiksuotuju-normu-nustatymo-tyrimo-ataskaita"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A7229-E9C5-4796-88C9-25881E5B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25774</Words>
  <Characters>14692</Characters>
  <Application>Microsoft Office Word</Application>
  <DocSecurity>0</DocSecurity>
  <Lines>122</Lines>
  <Paragraphs>80</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PATVIRTINTA</vt:lpstr>
      <vt:lpstr>PATVIRTINTA</vt:lpstr>
      <vt:lpstr>PATVIRTINTA</vt:lpstr>
    </vt:vector>
  </TitlesOfParts>
  <Company>LR finansų ministerija</Company>
  <LinksUpToDate>false</LinksUpToDate>
  <CharactersWithSpaces>40386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Žana Zimina</dc:creator>
  <cp:lastModifiedBy>Agnė Raukštienė</cp:lastModifiedBy>
  <cp:revision>2</cp:revision>
  <cp:lastPrinted>2017-09-20T14:36:00Z</cp:lastPrinted>
  <dcterms:created xsi:type="dcterms:W3CDTF">2017-09-21T07:03:00Z</dcterms:created>
  <dcterms:modified xsi:type="dcterms:W3CDTF">2017-09-21T07:03:00Z</dcterms:modified>
</cp:coreProperties>
</file>