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REN_DOK_TIPO_ID"/>
    <w:bookmarkStart w:id="1" w:name="REN_DOK_TIPO_PAV"/>
    <w:bookmarkStart w:id="2" w:name="PaieskNuoroda"/>
    <w:p w:rsidR="003D0BAD" w:rsidRPr="00FE52D3" w:rsidRDefault="00D761EC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r w:rsidRPr="00FE52D3">
        <w:rPr>
          <w:sz w:val="24"/>
          <w:szCs w:val="24"/>
        </w:rPr>
        <w:fldChar w:fldCharType="begin">
          <w:ffData>
            <w:name w:val="PaieskNuoroda"/>
            <w:enabled w:val="0"/>
            <w:calcOnExit w:val="0"/>
            <w:statusText w:type="text" w:val="Paieškos nuoroda"/>
            <w:textInput>
              <w:maxLength w:val="30"/>
            </w:textInput>
          </w:ffData>
        </w:fldChar>
      </w:r>
      <w:r w:rsidR="003D0BAD" w:rsidRPr="00FE52D3">
        <w:rPr>
          <w:sz w:val="24"/>
          <w:szCs w:val="24"/>
        </w:rPr>
        <w:instrText xml:space="preserve"> FORMTEXT </w:instrText>
      </w:r>
      <w:r w:rsidRPr="00FE52D3">
        <w:rPr>
          <w:sz w:val="24"/>
          <w:szCs w:val="24"/>
        </w:rPr>
      </w:r>
      <w:r w:rsidRPr="00FE52D3">
        <w:rPr>
          <w:sz w:val="24"/>
          <w:szCs w:val="24"/>
        </w:rPr>
        <w:fldChar w:fldCharType="separate"/>
      </w:r>
      <w:r w:rsidR="00A33BEB">
        <w:rPr>
          <w:sz w:val="24"/>
          <w:szCs w:val="24"/>
        </w:rPr>
        <w:t>2017-TA-68</w:t>
      </w:r>
      <w:r w:rsidRPr="00FE52D3">
        <w:rPr>
          <w:sz w:val="24"/>
          <w:szCs w:val="24"/>
        </w:rPr>
        <w:fldChar w:fldCharType="end"/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7E7D86" w:rsidP="00372CD3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3" w:name="ImonPav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E9065E" w:rsidRPr="00E9065E" w:rsidRDefault="00D761EC" w:rsidP="00E9065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6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E9065E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</w:t>
      </w:r>
      <w:r w:rsidR="00E9065E" w:rsidRPr="00E9065E">
        <w:rPr>
          <w:rFonts w:ascii="Times New Roman" w:hAnsi="Times New Roman"/>
          <w:b/>
          <w:noProof/>
          <w:sz w:val="24"/>
          <w:szCs w:val="24"/>
          <w:lang w:val="lt-LT"/>
        </w:rPr>
        <w:t xml:space="preserve">FINANSAVIMO SKYRIMO PROJEKTAMS, PATEIKTIEMS PAGAL </w:t>
      </w:r>
    </w:p>
    <w:p w:rsidR="00E9065E" w:rsidRPr="00E9065E" w:rsidRDefault="00E9065E" w:rsidP="00E9065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 w:rsidRPr="00E9065E">
        <w:rPr>
          <w:rFonts w:ascii="Times New Roman" w:hAnsi="Times New Roman"/>
          <w:b/>
          <w:noProof/>
          <w:sz w:val="24"/>
          <w:szCs w:val="24"/>
          <w:lang w:val="lt-LT"/>
        </w:rPr>
        <w:t xml:space="preserve">2014–2020 METŲ EUROPOS SĄJUNGOS FONDŲ INVESTICIJŲ VEIKSMŲ PROGRAMOS 8 PRIORITETO „SOCIALINĖS ĮTRAUKTIES DIDINIMAS IR KOVA SU SKURDU“ ĮGYVENDINIMO PRIEMONĘ NR. 08.4.1-ESFA-V-416 „KOMPLEKSINĖS PASLAUGOS ŠEIMAI“  </w:t>
      </w:r>
    </w:p>
    <w:p w:rsidR="003D0BAD" w:rsidRPr="008D77F8" w:rsidRDefault="00E9065E" w:rsidP="00E9065E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 w:rsidRPr="00E9065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  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  </w:t>
      </w:r>
      <w:r w:rsidR="00D761EC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E9065E">
        <w:rPr>
          <w:rFonts w:ascii="Times New Roman" w:hAnsi="Times New Roman"/>
          <w:sz w:val="24"/>
          <w:szCs w:val="24"/>
          <w:lang w:val="lt-LT"/>
        </w:rPr>
        <w:t>2017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7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r w:rsidR="000C354E" w:rsidRPr="000C354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0C354E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="000C354E" w:rsidRPr="00383FF6">
        <w:rPr>
          <w:rFonts w:ascii="Times New Roman" w:hAnsi="Times New Roman"/>
          <w:sz w:val="24"/>
          <w:szCs w:val="24"/>
          <w:lang w:val="lt-LT"/>
        </w:rPr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A92E75">
        <w:rPr>
          <w:rFonts w:ascii="Times New Roman" w:hAnsi="Times New Roman"/>
          <w:sz w:val="24"/>
          <w:szCs w:val="24"/>
          <w:lang w:val="lt-LT"/>
        </w:rPr>
        <w:t>vasario</w:t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8" w:name="Tekstas3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Tekstas3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A92E75">
        <w:rPr>
          <w:rFonts w:ascii="Times New Roman" w:hAnsi="Times New Roman"/>
          <w:sz w:val="24"/>
          <w:szCs w:val="24"/>
          <w:lang w:val="lt-LT"/>
        </w:rPr>
        <w:t>2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8"/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d. Nr. </w:t>
      </w:r>
      <w:bookmarkStart w:id="9" w:name="RegNr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E9065E">
        <w:rPr>
          <w:rFonts w:ascii="Times New Roman" w:hAnsi="Times New Roman"/>
          <w:noProof/>
          <w:sz w:val="24"/>
          <w:szCs w:val="24"/>
          <w:lang w:val="lt-LT"/>
        </w:rPr>
        <w:t>A1</w:t>
      </w:r>
      <w:r w:rsidR="00A92E75">
        <w:rPr>
          <w:rFonts w:ascii="Times New Roman" w:hAnsi="Times New Roman"/>
          <w:noProof/>
          <w:sz w:val="24"/>
          <w:szCs w:val="24"/>
          <w:lang w:val="lt-LT"/>
        </w:rPr>
        <w:t>-69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9"/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headerReference w:type="even" r:id="rId9"/>
          <w:headerReference w:type="default" r:id="rId10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E9065E" w:rsidRPr="00173A0F" w:rsidRDefault="00E9065E" w:rsidP="00E9065E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173A0F">
        <w:rPr>
          <w:rFonts w:ascii="Times New Roman" w:eastAsia="Calibri" w:hAnsi="Times New Roman"/>
          <w:sz w:val="24"/>
          <w:szCs w:val="24"/>
          <w:lang w:val="lt-LT"/>
        </w:rPr>
        <w:lastRenderedPageBreak/>
        <w:t>Vadovaudamasi</w:t>
      </w:r>
      <w:r>
        <w:rPr>
          <w:rFonts w:ascii="Times New Roman" w:eastAsia="Calibri" w:hAnsi="Times New Roman"/>
          <w:sz w:val="24"/>
          <w:szCs w:val="24"/>
          <w:lang w:val="lt-LT"/>
        </w:rPr>
        <w:t>s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Projektų administravimo ir finansavimo taisyklių, patvirtintų Lietuvos Respublikos finansų ministro 2014 m. spalio 8 d. įsakymu Nr. 1K-316 „Dėl Projektų administravimo ir finansavimo taisyklių patvirtinimo“, 153</w:t>
      </w:r>
      <w:r w:rsidRPr="00173A0F">
        <w:rPr>
          <w:rFonts w:ascii="Times New Roman" w:hAnsi="Times New Roman"/>
          <w:b/>
          <w:noProof/>
          <w:sz w:val="24"/>
          <w:szCs w:val="24"/>
          <w:lang w:val="lt-LT"/>
        </w:rPr>
        <w:t>–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>154 punktais, 2014–2020 metų Europos Sąjungos fondų investicijų veiksmų programos 8 prioriteto „Socia</w:t>
      </w:r>
      <w:bookmarkStart w:id="10" w:name="_GoBack"/>
      <w:bookmarkEnd w:id="10"/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linės </w:t>
      </w:r>
      <w:proofErr w:type="spellStart"/>
      <w:r w:rsidRPr="00173A0F">
        <w:rPr>
          <w:rFonts w:ascii="Times New Roman" w:eastAsia="Calibri" w:hAnsi="Times New Roman"/>
          <w:sz w:val="24"/>
          <w:szCs w:val="24"/>
          <w:lang w:val="lt-LT"/>
        </w:rPr>
        <w:t>įtraukties</w:t>
      </w:r>
      <w:proofErr w:type="spellEnd"/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didinimas ir kova su skurdu“ įgyvendinimo priemonės Nr. 08.4.1-ESFA-V-416 „Kompleksinės paslaugos šeimai“ projektų finansavimo sąlygų aprašo, patvirtinto Lietuvos Respublikos socialinės apsaugos ir darbo ministro 2016 m. liepos 15 d. įsakymu Nr. A1-364 „Dėl 2014–2020 metų Europos Sąjungos fondų investicijų veiksmų programos 8 prioriteto „Socialinės </w:t>
      </w:r>
      <w:proofErr w:type="spellStart"/>
      <w:r w:rsidRPr="00173A0F">
        <w:rPr>
          <w:rFonts w:ascii="Times New Roman" w:eastAsia="Calibri" w:hAnsi="Times New Roman"/>
          <w:sz w:val="24"/>
          <w:szCs w:val="24"/>
          <w:lang w:val="lt-LT"/>
        </w:rPr>
        <w:t>įtraukties</w:t>
      </w:r>
      <w:proofErr w:type="spellEnd"/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didinimas ir kova su skurdu“ įgyvendinimo priemonės Nr. 08.4.1-ESFA-V-416 „Kompleksinės paslaugos šeimai“ projektų finansavimo sąlygų aprašo patvirtinimo“, 59 punktu, </w:t>
      </w:r>
      <w:r w:rsidRPr="00173A0F">
        <w:rPr>
          <w:rFonts w:ascii="Times New Roman" w:hAnsi="Times New Roman"/>
          <w:sz w:val="24"/>
          <w:szCs w:val="24"/>
          <w:lang w:val="lt-LT"/>
        </w:rPr>
        <w:t xml:space="preserve">Iš Europos Sąjungos struktūrinių fondų lėšų siūlomų bendrai finansuoti valstybės projektų pagal 2014–2020 metų Europos Sąjungos fondų investicijų veiksmų programos 8 </w:t>
      </w:r>
      <w:r w:rsidRPr="008867B0">
        <w:rPr>
          <w:rFonts w:ascii="Times New Roman" w:hAnsi="Times New Roman"/>
          <w:sz w:val="24"/>
          <w:szCs w:val="24"/>
          <w:lang w:val="lt-LT"/>
        </w:rPr>
        <w:t xml:space="preserve">prioriteto „Socialinės </w:t>
      </w:r>
      <w:proofErr w:type="spellStart"/>
      <w:r w:rsidRPr="008867B0"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 w:rsidRPr="008867B0">
        <w:rPr>
          <w:rFonts w:ascii="Times New Roman" w:hAnsi="Times New Roman"/>
          <w:sz w:val="24"/>
          <w:szCs w:val="24"/>
          <w:lang w:val="lt-LT"/>
        </w:rPr>
        <w:t xml:space="preserve"> didinimas ir kova su skurdu“ įgyvendinimo priemonę Nr. 08.4.1-ESFA-V-416 „Kompleksinės paslaugos šeimai“ sąrašu Nr. 08.4.1-ESFA-V-416-0</w:t>
      </w:r>
      <w:r w:rsidR="008867B0" w:rsidRPr="008867B0">
        <w:rPr>
          <w:rFonts w:ascii="Times New Roman" w:hAnsi="Times New Roman"/>
          <w:sz w:val="24"/>
          <w:szCs w:val="24"/>
          <w:lang w:val="lt-LT"/>
        </w:rPr>
        <w:t>4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 xml:space="preserve">, patvirtintu Lietuvos Respublikos socialinės apsaugos ir darbo ministro 2016 m. </w:t>
      </w:r>
      <w:r w:rsidR="008867B0" w:rsidRPr="008867B0">
        <w:rPr>
          <w:rFonts w:ascii="Times New Roman" w:eastAsia="Calibri" w:hAnsi="Times New Roman"/>
          <w:sz w:val="24"/>
          <w:szCs w:val="24"/>
          <w:lang w:val="lt-LT"/>
        </w:rPr>
        <w:t>lapkričio 3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 xml:space="preserve"> d. įsakymu Nr. A1-</w:t>
      </w:r>
      <w:r w:rsidR="008867B0" w:rsidRPr="008867B0">
        <w:rPr>
          <w:rFonts w:ascii="Times New Roman" w:eastAsia="Calibri" w:hAnsi="Times New Roman"/>
          <w:sz w:val="24"/>
          <w:szCs w:val="24"/>
          <w:lang w:val="lt-LT"/>
        </w:rPr>
        <w:t>588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 xml:space="preserve"> „Dėl </w:t>
      </w:r>
      <w:r w:rsidRPr="008867B0">
        <w:rPr>
          <w:rFonts w:ascii="Times New Roman" w:hAnsi="Times New Roman"/>
          <w:sz w:val="24"/>
          <w:szCs w:val="24"/>
          <w:lang w:val="lt-LT"/>
        </w:rPr>
        <w:t xml:space="preserve">Iš Europos Sąjungos struktūrinių fondų lėšų siūlomų bendrai finansuoti valstybės projektų pagal 2014–2020 metų Europos Sąjungos fondų investicijų veiksmų programos 8 prioriteto „Socialinės </w:t>
      </w:r>
      <w:proofErr w:type="spellStart"/>
      <w:r w:rsidRPr="008867B0"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 w:rsidRPr="008867B0">
        <w:rPr>
          <w:rFonts w:ascii="Times New Roman" w:hAnsi="Times New Roman"/>
          <w:sz w:val="24"/>
          <w:szCs w:val="24"/>
          <w:lang w:val="lt-LT"/>
        </w:rPr>
        <w:t xml:space="preserve"> didinimas ir kova su skurdu“ įgyvendinimo priemonę Nr. 08.4.1-ESFA-V-416 „Kompleksinės paslaugos šeimai“ sąrašo Nr. 08.4.1-ESFA-V-416-0</w:t>
      </w:r>
      <w:r w:rsidR="008867B0" w:rsidRPr="008867B0">
        <w:rPr>
          <w:rFonts w:ascii="Times New Roman" w:hAnsi="Times New Roman"/>
          <w:sz w:val="24"/>
          <w:szCs w:val="24"/>
          <w:lang w:val="lt-LT"/>
        </w:rPr>
        <w:t>4</w:t>
      </w:r>
      <w:r w:rsidRPr="008867B0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 xml:space="preserve">patvirtinimo“, ir Europos socialinio fondo agentūros 2017 m. sausio </w:t>
      </w:r>
      <w:r w:rsidR="008867B0" w:rsidRPr="008867B0">
        <w:rPr>
          <w:rFonts w:ascii="Times New Roman" w:eastAsia="Calibri" w:hAnsi="Times New Roman"/>
          <w:sz w:val="24"/>
          <w:szCs w:val="24"/>
          <w:lang w:val="lt-LT"/>
        </w:rPr>
        <w:t>18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 xml:space="preserve"> d. Iš Europos Sąjungos struktūrinių fondų lėšų siūlomų bendrai finansuoti valstybės projektų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sąrašo Nr. </w:t>
      </w:r>
      <w:r>
        <w:rPr>
          <w:rFonts w:ascii="Times New Roman" w:eastAsia="Calibri" w:hAnsi="Times New Roman"/>
          <w:sz w:val="24"/>
          <w:szCs w:val="24"/>
          <w:lang w:val="lt-LT"/>
        </w:rPr>
        <w:t>08.4.1-ESFA-V-416-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8867B0">
        <w:rPr>
          <w:rFonts w:ascii="Times New Roman" w:eastAsia="Calibri" w:hAnsi="Times New Roman"/>
          <w:sz w:val="24"/>
          <w:szCs w:val="24"/>
          <w:lang w:val="lt-LT"/>
        </w:rPr>
        <w:t>4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pagal 2014–2020 metų Europos Sąjungos fondų investicijų veiksmų 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lastRenderedPageBreak/>
        <w:t>programos įgyvendinimo priemonę Nr. 08.4.1-ESFA-V-416 „Kompleksinės paslaugos šeimai“ projektų tinkamumo finansuoti vertinimo ataskaita Nr. 201</w:t>
      </w:r>
      <w:r>
        <w:rPr>
          <w:rFonts w:ascii="Times New Roman" w:eastAsia="Calibri" w:hAnsi="Times New Roman"/>
          <w:sz w:val="24"/>
          <w:szCs w:val="24"/>
          <w:lang w:val="lt-LT"/>
        </w:rPr>
        <w:t>7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>-SADM-A0</w:t>
      </w:r>
      <w:r w:rsidR="008867B0">
        <w:rPr>
          <w:rFonts w:ascii="Times New Roman" w:eastAsia="Calibri" w:hAnsi="Times New Roman"/>
          <w:sz w:val="24"/>
          <w:szCs w:val="24"/>
          <w:lang w:val="lt-LT"/>
        </w:rPr>
        <w:t>02</w:t>
      </w:r>
      <w:r>
        <w:rPr>
          <w:rFonts w:ascii="Times New Roman" w:eastAsia="Calibri" w:hAnsi="Times New Roman"/>
          <w:sz w:val="24"/>
          <w:szCs w:val="24"/>
          <w:lang w:val="lt-LT"/>
        </w:rPr>
        <w:t>:</w:t>
      </w:r>
    </w:p>
    <w:p w:rsidR="00E9065E" w:rsidRPr="00173A0F" w:rsidRDefault="00E9065E" w:rsidP="00E9065E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173A0F">
        <w:rPr>
          <w:rFonts w:ascii="Times New Roman" w:eastAsia="Calibri" w:hAnsi="Times New Roman"/>
          <w:sz w:val="24"/>
          <w:szCs w:val="24"/>
          <w:lang w:val="lt-LT"/>
        </w:rPr>
        <w:t>1. S k i r i u šio įsakymo priede nurodyt</w:t>
      </w:r>
      <w:r>
        <w:rPr>
          <w:rFonts w:ascii="Times New Roman" w:eastAsia="Calibri" w:hAnsi="Times New Roman"/>
          <w:sz w:val="24"/>
          <w:szCs w:val="24"/>
          <w:lang w:val="lt-LT"/>
        </w:rPr>
        <w:t>am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iš Europos Sąjungos struktūrinių fondų lėšų bendrai finansuojam</w:t>
      </w:r>
      <w:r>
        <w:rPr>
          <w:rFonts w:ascii="Times New Roman" w:eastAsia="Calibri" w:hAnsi="Times New Roman"/>
          <w:sz w:val="24"/>
          <w:szCs w:val="24"/>
          <w:lang w:val="lt-LT"/>
        </w:rPr>
        <w:t>am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projekt</w:t>
      </w:r>
      <w:r>
        <w:rPr>
          <w:rFonts w:ascii="Times New Roman" w:eastAsia="Calibri" w:hAnsi="Times New Roman"/>
          <w:sz w:val="24"/>
          <w:szCs w:val="24"/>
          <w:lang w:val="lt-LT"/>
        </w:rPr>
        <w:t>ui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iki </w:t>
      </w:r>
      <w:r w:rsidR="002E02F1">
        <w:rPr>
          <w:rFonts w:ascii="Times New Roman" w:hAnsi="Times New Roman"/>
          <w:sz w:val="24"/>
          <w:szCs w:val="24"/>
          <w:lang w:val="lt-LT"/>
        </w:rPr>
        <w:t>285 669</w:t>
      </w:r>
      <w:r w:rsidR="002E02F1">
        <w:rPr>
          <w:rFonts w:ascii="Times New Roman" w:hAnsi="Times New Roman"/>
          <w:sz w:val="24"/>
          <w:szCs w:val="24"/>
        </w:rPr>
        <w:t>,00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proofErr w:type="spellStart"/>
      <w:r w:rsidRPr="00173A0F">
        <w:rPr>
          <w:rFonts w:ascii="Times New Roman" w:eastAsia="Calibri" w:hAnsi="Times New Roman"/>
          <w:sz w:val="24"/>
          <w:szCs w:val="24"/>
          <w:lang w:val="lt-LT"/>
        </w:rPr>
        <w:t>Eur</w:t>
      </w:r>
      <w:proofErr w:type="spellEnd"/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(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dviejų šimtų </w:t>
      </w:r>
      <w:r w:rsidR="00DC6B0A">
        <w:rPr>
          <w:rFonts w:ascii="Times New Roman" w:eastAsia="Calibri" w:hAnsi="Times New Roman"/>
          <w:sz w:val="24"/>
          <w:szCs w:val="24"/>
          <w:lang w:val="lt-LT"/>
        </w:rPr>
        <w:t>aštuoniasdešimt penkių tūkstančių šešių šimtų šešiasdešimt devynių eurų</w:t>
      </w:r>
      <w:r w:rsidRPr="00173A0F">
        <w:rPr>
          <w:rFonts w:ascii="Times New Roman" w:hAnsi="Times New Roman"/>
          <w:sz w:val="24"/>
          <w:szCs w:val="24"/>
          <w:lang w:val="lt-LT"/>
        </w:rPr>
        <w:t>)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finansavimą iš 03.01 </w:t>
      </w:r>
      <w:proofErr w:type="gramStart"/>
      <w:r w:rsidRPr="00173A0F">
        <w:rPr>
          <w:rFonts w:ascii="Times New Roman" w:eastAsia="Calibri" w:hAnsi="Times New Roman"/>
          <w:sz w:val="24"/>
          <w:szCs w:val="24"/>
          <w:lang w:val="lt-LT"/>
        </w:rPr>
        <w:t>programos</w:t>
      </w:r>
      <w:proofErr w:type="gramEnd"/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„Šeimos gerovės ir vaiko teisių apsaugos politikos įgyvendinimas“ </w:t>
      </w:r>
      <w:r w:rsidRPr="00173A0F">
        <w:rPr>
          <w:rFonts w:ascii="Times New Roman" w:hAnsi="Times New Roman"/>
          <w:sz w:val="24"/>
          <w:szCs w:val="24"/>
          <w:lang w:val="lt-LT" w:eastAsia="lt-LT"/>
        </w:rPr>
        <w:t xml:space="preserve">03001010208 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priemonės „Teikti kompleksines paslaugas šeimoms ir vaikams“ (funkcinės klasifikacijos kodas – 10.09.01.01), finansavimo šaltinio kodas − 1.3.2.7.1 (Europos Sąjungos lėšos). </w:t>
      </w:r>
    </w:p>
    <w:p w:rsidR="003D0BAD" w:rsidRDefault="00E9065E" w:rsidP="002664E1">
      <w:pPr>
        <w:spacing w:line="360" w:lineRule="auto"/>
        <w:ind w:firstLine="1296"/>
        <w:jc w:val="both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  <w:r w:rsidRPr="00173A0F">
        <w:rPr>
          <w:rFonts w:ascii="Times New Roman" w:eastAsia="Calibri" w:hAnsi="Times New Roman"/>
          <w:color w:val="000000"/>
          <w:sz w:val="24"/>
          <w:szCs w:val="24"/>
          <w:lang w:val="lt-LT"/>
        </w:rPr>
        <w:t>2. Šis sprendimas gali būti apskųstas Lietuvos Respublikos administracinių bylų teisenos įstatymo nustatyta tvarka.</w:t>
      </w:r>
    </w:p>
    <w:p w:rsidR="002664E1" w:rsidRDefault="002664E1" w:rsidP="00E9065E">
      <w:pPr>
        <w:spacing w:line="360" w:lineRule="auto"/>
        <w:ind w:firstLine="1296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</w:p>
    <w:p w:rsidR="002664E1" w:rsidRDefault="002664E1" w:rsidP="00E9065E">
      <w:pPr>
        <w:spacing w:line="360" w:lineRule="auto"/>
        <w:ind w:firstLine="1296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</w:p>
    <w:p w:rsidR="002664E1" w:rsidRPr="00383FF6" w:rsidRDefault="002664E1" w:rsidP="00E9065E">
      <w:pPr>
        <w:spacing w:line="360" w:lineRule="auto"/>
        <w:ind w:firstLine="1296"/>
        <w:rPr>
          <w:rFonts w:ascii="Times New Roman" w:hAnsi="Times New Roman"/>
          <w:sz w:val="24"/>
          <w:szCs w:val="24"/>
          <w:lang w:val="lt-LT"/>
        </w:rPr>
        <w:sectPr w:rsidR="002664E1" w:rsidRPr="00383FF6" w:rsidSect="003D0BAD">
          <w:type w:val="continuous"/>
          <w:pgSz w:w="11906" w:h="16838"/>
          <w:pgMar w:top="1701" w:right="567" w:bottom="1134" w:left="1701" w:header="720" w:footer="720" w:gutter="0"/>
          <w:cols w:space="720"/>
          <w:formProt w:val="0"/>
          <w:docGrid w:linePitch="360"/>
        </w:sect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6"/>
      </w:tblGrid>
      <w:tr w:rsidR="003D0BAD" w:rsidRPr="00383FF6" w:rsidTr="003D0BAD">
        <w:tc>
          <w:tcPr>
            <w:tcW w:w="4631" w:type="dxa"/>
          </w:tcPr>
          <w:p w:rsidR="003D0BAD" w:rsidRPr="00383FF6" w:rsidRDefault="003F679C" w:rsidP="00E9065E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ė"/>
                    <w:format w:val="Pirmoji didžioji raidė"/>
                  </w:textInput>
                </w:ffData>
              </w:fldChar>
            </w:r>
            <w:bookmarkStart w:id="11" w:name="Pareigos"/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</w:t>
            </w:r>
            <w:r w:rsidR="00E9065E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as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1"/>
          </w:p>
        </w:tc>
        <w:tc>
          <w:tcPr>
            <w:tcW w:w="4656" w:type="dxa"/>
          </w:tcPr>
          <w:p w:rsidR="003D0BAD" w:rsidRPr="00383FF6" w:rsidRDefault="00D761EC" w:rsidP="00E9065E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12" w:name="Pasirasantis"/>
            <w:r w:rsidR="003D0BAD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E9065E">
              <w:rPr>
                <w:rFonts w:ascii="Times New Roman" w:hAnsi="Times New Roman"/>
                <w:sz w:val="24"/>
                <w:szCs w:val="24"/>
                <w:lang w:val="lt-LT" w:eastAsia="lt-LT"/>
              </w:rPr>
              <w:t>Linas Kukuraitis</w: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2"/>
          </w:p>
        </w:tc>
      </w:tr>
    </w:tbl>
    <w:p w:rsidR="0072718E" w:rsidRPr="00383FF6" w:rsidRDefault="0072718E" w:rsidP="0072718E">
      <w:pPr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6A6" w:rsidRDefault="008816A6">
      <w:r>
        <w:separator/>
      </w:r>
    </w:p>
  </w:endnote>
  <w:endnote w:type="continuationSeparator" w:id="0">
    <w:p w:rsidR="008816A6" w:rsidRDefault="00881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6A6" w:rsidRDefault="008816A6">
      <w:r>
        <w:separator/>
      </w:r>
    </w:p>
  </w:footnote>
  <w:footnote w:type="continuationSeparator" w:id="0">
    <w:p w:rsidR="008816A6" w:rsidRDefault="008816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92E75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66E5B"/>
    <w:rsid w:val="000B1E95"/>
    <w:rsid w:val="000C354E"/>
    <w:rsid w:val="0014073C"/>
    <w:rsid w:val="001524A9"/>
    <w:rsid w:val="001D7531"/>
    <w:rsid w:val="00202AB4"/>
    <w:rsid w:val="002664E1"/>
    <w:rsid w:val="002A07D8"/>
    <w:rsid w:val="002C3984"/>
    <w:rsid w:val="002E02F1"/>
    <w:rsid w:val="0033315F"/>
    <w:rsid w:val="003662DC"/>
    <w:rsid w:val="00372173"/>
    <w:rsid w:val="00383FF6"/>
    <w:rsid w:val="0039758B"/>
    <w:rsid w:val="003D0BAD"/>
    <w:rsid w:val="003F679C"/>
    <w:rsid w:val="00407E28"/>
    <w:rsid w:val="004377ED"/>
    <w:rsid w:val="00473B71"/>
    <w:rsid w:val="004F70E6"/>
    <w:rsid w:val="00545DDF"/>
    <w:rsid w:val="00576C15"/>
    <w:rsid w:val="00641B46"/>
    <w:rsid w:val="006A6BA7"/>
    <w:rsid w:val="006C7613"/>
    <w:rsid w:val="006F7593"/>
    <w:rsid w:val="00722155"/>
    <w:rsid w:val="0072718E"/>
    <w:rsid w:val="00740DFD"/>
    <w:rsid w:val="00797DEF"/>
    <w:rsid w:val="007A3695"/>
    <w:rsid w:val="007C49C6"/>
    <w:rsid w:val="007E7D86"/>
    <w:rsid w:val="00881151"/>
    <w:rsid w:val="008816A6"/>
    <w:rsid w:val="008867B0"/>
    <w:rsid w:val="008A17C0"/>
    <w:rsid w:val="008C7C0A"/>
    <w:rsid w:val="008D77F8"/>
    <w:rsid w:val="008E2AA5"/>
    <w:rsid w:val="00912EAE"/>
    <w:rsid w:val="00921E62"/>
    <w:rsid w:val="00954862"/>
    <w:rsid w:val="009F5048"/>
    <w:rsid w:val="00A208CC"/>
    <w:rsid w:val="00A33BEB"/>
    <w:rsid w:val="00A92E75"/>
    <w:rsid w:val="00A94D42"/>
    <w:rsid w:val="00BB2A15"/>
    <w:rsid w:val="00BD2F2B"/>
    <w:rsid w:val="00C2154D"/>
    <w:rsid w:val="00C23B62"/>
    <w:rsid w:val="00D4579D"/>
    <w:rsid w:val="00D54DDD"/>
    <w:rsid w:val="00D67987"/>
    <w:rsid w:val="00D761EC"/>
    <w:rsid w:val="00D87B41"/>
    <w:rsid w:val="00DC6B0A"/>
    <w:rsid w:val="00E17E91"/>
    <w:rsid w:val="00E9065E"/>
    <w:rsid w:val="00EE3CDF"/>
    <w:rsid w:val="00F47AC6"/>
    <w:rsid w:val="00F54BC4"/>
    <w:rsid w:val="00F6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A00220-EFDA-4149-8934-911AB8AF2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2175</Words>
  <Characters>1240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Vytenė Pivoraitė</cp:lastModifiedBy>
  <cp:revision>4</cp:revision>
  <cp:lastPrinted>2017-01-19T09:09:00Z</cp:lastPrinted>
  <dcterms:created xsi:type="dcterms:W3CDTF">2017-01-19T09:10:00Z</dcterms:created>
  <dcterms:modified xsi:type="dcterms:W3CDTF">2017-02-02T12:56:00Z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1247913705</vt:i4>
  </property>
  <property fmtid="{D5CDD505-2E9C-101B-9397-08002B2CF9AE}" pid="3" name="_NewReviewCycle">
    <vt:lpwstr/>
  </property>
  <property fmtid="{D5CDD505-2E9C-101B-9397-08002B2CF9AE}" pid="4" name="_EmailSubject">
    <vt:lpwstr>i www</vt:lpwstr>
  </property>
  <property fmtid="{D5CDD505-2E9C-101B-9397-08002B2CF9AE}" pid="5" name="_AuthorEmail">
    <vt:lpwstr>Vytene.Pivoraite@socmin.lt</vt:lpwstr>
  </property>
  <property fmtid="{D5CDD505-2E9C-101B-9397-08002B2CF9AE}" pid="6" name="_AuthorEmailDisplayName">
    <vt:lpwstr>Vytenė Pivoraitė</vt:lpwstr>
  </property>
</Properties>
</file>