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vasario</w:t>
      </w:r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1E4E">
        <w:rPr>
          <w:rFonts w:ascii="Times New Roman" w:hAnsi="Times New Roman"/>
          <w:sz w:val="24"/>
          <w:szCs w:val="24"/>
          <w:lang w:val="lt-LT"/>
        </w:rPr>
        <w:t>21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_GoBack"/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9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D21E4E">
        <w:rPr>
          <w:rFonts w:ascii="Times New Roman" w:hAnsi="Times New Roman"/>
          <w:sz w:val="24"/>
          <w:szCs w:val="24"/>
          <w:lang w:val="lt-LT"/>
        </w:rPr>
        <w:t>92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0028B1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0028B1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CPVA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R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0028B1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028B1">
        <w:rPr>
          <w:rFonts w:ascii="Times New Roman" w:hAnsi="Times New Roman"/>
          <w:sz w:val="24"/>
          <w:szCs w:val="24"/>
          <w:lang w:val="lt-LT"/>
        </w:rPr>
        <w:t>Socialini</w:t>
      </w:r>
      <w:r w:rsidR="00FC6F4A">
        <w:rPr>
          <w:rFonts w:ascii="Times New Roman" w:hAnsi="Times New Roman"/>
          <w:sz w:val="24"/>
          <w:szCs w:val="24"/>
          <w:lang w:val="lt-LT"/>
        </w:rPr>
        <w:t>ų</w:t>
      </w:r>
      <w:r w:rsidR="00002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paslaugų infrastruktūros </w:t>
      </w:r>
      <w:r w:rsidR="000028B1">
        <w:rPr>
          <w:rFonts w:ascii="Times New Roman" w:hAnsi="Times New Roman"/>
          <w:sz w:val="24"/>
          <w:szCs w:val="24"/>
          <w:lang w:val="lt-LT"/>
        </w:rPr>
        <w:t>plėtra“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7-</w:t>
      </w:r>
      <w:r w:rsidR="001931AC">
        <w:rPr>
          <w:rFonts w:ascii="Times New Roman" w:hAnsi="Times New Roman"/>
          <w:sz w:val="24"/>
          <w:szCs w:val="24"/>
          <w:lang w:val="lt-LT"/>
        </w:rPr>
        <w:t>6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</w:t>
      </w:r>
      <w:r w:rsidR="0045326E">
        <w:rPr>
          <w:rFonts w:ascii="Times New Roman" w:eastAsia="Calibri" w:hAnsi="Times New Roman"/>
          <w:sz w:val="24"/>
          <w:szCs w:val="24"/>
          <w:lang w:val="lt-LT"/>
        </w:rPr>
        <w:t>. 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1931AC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Šiaulių regiono projektų sąrašo patvirtinimo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7589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7589E">
        <w:rPr>
          <w:rFonts w:ascii="Times New Roman" w:hAnsi="Times New Roman"/>
          <w:sz w:val="24"/>
          <w:szCs w:val="24"/>
          <w:lang w:val="lt-LT"/>
        </w:rPr>
        <w:t>i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081D97">
        <w:rPr>
          <w:rFonts w:ascii="Times New Roman" w:hAnsi="Times New Roman"/>
          <w:sz w:val="24"/>
          <w:szCs w:val="24"/>
          <w:lang w:val="lt-LT"/>
        </w:rPr>
        <w:t xml:space="preserve"> 8 prioriteto „Socialinė</w:t>
      </w:r>
      <w:r w:rsidR="00C832D6">
        <w:rPr>
          <w:rFonts w:ascii="Times New Roman" w:hAnsi="Times New Roman"/>
          <w:sz w:val="24"/>
          <w:szCs w:val="24"/>
          <w:lang w:val="lt-LT"/>
        </w:rPr>
        <w:t>s įtraukties didinimas ir kova su skurdu“ įgyvendinimo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7589E">
        <w:rPr>
          <w:rFonts w:ascii="Times New Roman" w:hAnsi="Times New Roman"/>
          <w:sz w:val="24"/>
          <w:szCs w:val="24"/>
          <w:lang w:val="lt-LT"/>
        </w:rPr>
        <w:t>ės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4978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</w:t>
      </w:r>
      <w:r w:rsidR="0077589E">
        <w:rPr>
          <w:rFonts w:ascii="Times New Roman" w:hAnsi="Times New Roman"/>
          <w:sz w:val="24"/>
          <w:szCs w:val="24"/>
          <w:lang w:val="lt-LT"/>
        </w:rPr>
        <w:t>ų paslaugų infrastruktūros plėtra</w:t>
      </w:r>
      <w:r w:rsidR="002A5038">
        <w:rPr>
          <w:rFonts w:ascii="Times New Roman" w:hAnsi="Times New Roman"/>
          <w:sz w:val="24"/>
          <w:szCs w:val="24"/>
          <w:lang w:val="lt-LT"/>
        </w:rPr>
        <w:t>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C7009A">
        <w:rPr>
          <w:rFonts w:ascii="Times New Roman" w:hAnsi="Times New Roman"/>
          <w:sz w:val="24"/>
          <w:szCs w:val="24"/>
          <w:lang w:val="lt-LT"/>
        </w:rPr>
        <w:t>ES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</w:t>
      </w:r>
      <w:r w:rsidR="00820DB6">
        <w:rPr>
          <w:rFonts w:ascii="Times New Roman" w:hAnsi="Times New Roman"/>
          <w:sz w:val="24"/>
          <w:szCs w:val="24"/>
          <w:lang w:val="lt-LT"/>
        </w:rPr>
        <w:t>Klaipėdos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regiono projektų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lastRenderedPageBreak/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0DB6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Klaipėdos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</w:t>
      </w:r>
      <w:r w:rsidR="001E65C1">
        <w:rPr>
          <w:rFonts w:ascii="Times New Roman" w:eastAsia="Calibri" w:hAnsi="Times New Roman"/>
          <w:sz w:val="24"/>
          <w:szCs w:val="24"/>
          <w:lang w:val="lt-LT"/>
        </w:rPr>
        <w:t>2016 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spalio 2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</w:t>
      </w:r>
      <w:r w:rsidR="007355CA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9B18F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Dėl 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9B18FE">
        <w:rPr>
          <w:rFonts w:ascii="Times New Roman" w:hAnsi="Times New Roman"/>
          <w:sz w:val="24"/>
          <w:szCs w:val="24"/>
          <w:lang w:val="lt-LT"/>
        </w:rPr>
        <w:t>8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9B18FE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9B18FE">
        <w:rPr>
          <w:rFonts w:ascii="Times New Roman" w:hAnsi="Times New Roman"/>
          <w:sz w:val="24"/>
          <w:szCs w:val="24"/>
          <w:lang w:val="lt-LT"/>
        </w:rPr>
        <w:t>p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riemon</w:t>
      </w:r>
      <w:r w:rsidR="009B18FE">
        <w:rPr>
          <w:rFonts w:ascii="Times New Roman" w:hAnsi="Times New Roman"/>
          <w:sz w:val="24"/>
          <w:szCs w:val="24"/>
          <w:lang w:val="lt-LT"/>
        </w:rPr>
        <w:t>ės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9B18FE">
        <w:rPr>
          <w:rFonts w:ascii="Times New Roman" w:hAnsi="Times New Roman"/>
          <w:sz w:val="24"/>
          <w:szCs w:val="24"/>
          <w:lang w:val="lt-LT"/>
        </w:rPr>
        <w:t>8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B18FE">
        <w:rPr>
          <w:rFonts w:ascii="Times New Roman" w:hAnsi="Times New Roman"/>
          <w:sz w:val="24"/>
          <w:szCs w:val="24"/>
          <w:lang w:val="lt-LT"/>
        </w:rPr>
        <w:t>1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B18FE">
        <w:rPr>
          <w:rFonts w:ascii="Times New Roman" w:hAnsi="Times New Roman"/>
          <w:sz w:val="24"/>
          <w:szCs w:val="24"/>
          <w:lang w:val="lt-LT"/>
        </w:rPr>
        <w:t>1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B18FE">
        <w:rPr>
          <w:rFonts w:ascii="Times New Roman" w:hAnsi="Times New Roman"/>
          <w:sz w:val="24"/>
          <w:szCs w:val="24"/>
          <w:lang w:val="lt-LT"/>
        </w:rPr>
        <w:t>CPVA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B18FE">
        <w:rPr>
          <w:rFonts w:ascii="Times New Roman" w:hAnsi="Times New Roman"/>
          <w:sz w:val="24"/>
          <w:szCs w:val="24"/>
          <w:lang w:val="lt-LT"/>
        </w:rPr>
        <w:t>R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B18FE">
        <w:rPr>
          <w:rFonts w:ascii="Times New Roman" w:hAnsi="Times New Roman"/>
          <w:sz w:val="24"/>
          <w:szCs w:val="24"/>
          <w:lang w:val="lt-LT"/>
        </w:rPr>
        <w:t>07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B18FE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18FE">
        <w:rPr>
          <w:rFonts w:ascii="Times New Roman" w:hAnsi="Times New Roman"/>
          <w:sz w:val="24"/>
          <w:szCs w:val="24"/>
          <w:lang w:val="lt-LT"/>
        </w:rPr>
        <w:t>i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9B18FE">
        <w:rPr>
          <w:rFonts w:ascii="Times New Roman" w:hAnsi="Times New Roman"/>
          <w:sz w:val="24"/>
          <w:szCs w:val="24"/>
          <w:lang w:val="lt-LT"/>
        </w:rPr>
        <w:t>Klaipėdos regiono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9B18FE">
        <w:rPr>
          <w:rFonts w:ascii="Times New Roman" w:hAnsi="Times New Roman"/>
          <w:sz w:val="24"/>
          <w:szCs w:val="24"/>
          <w:lang w:val="lt-LT"/>
        </w:rPr>
        <w:t>o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2A5038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B21C6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7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pas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l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augų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 xml:space="preserve">infrastruktūros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1-0001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466AB">
        <w:rPr>
          <w:rFonts w:ascii="Times New Roman" w:eastAsia="Calibri" w:hAnsi="Times New Roman"/>
          <w:sz w:val="24"/>
          <w:szCs w:val="24"/>
          <w:lang w:val="lt-LT"/>
        </w:rPr>
        <w:t>ir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vasario 7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Klaipėdos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3928C2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1-0001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3203C">
        <w:rPr>
          <w:rFonts w:ascii="Times New Roman" w:hAnsi="Times New Roman"/>
          <w:sz w:val="24"/>
          <w:szCs w:val="24"/>
        </w:rPr>
        <w:t>4</w:t>
      </w:r>
      <w:r w:rsidR="00780587">
        <w:rPr>
          <w:rFonts w:ascii="Times New Roman" w:hAnsi="Times New Roman"/>
          <w:sz w:val="24"/>
          <w:szCs w:val="24"/>
        </w:rPr>
        <w:t>02</w:t>
      </w:r>
      <w:r w:rsidR="0043203C">
        <w:rPr>
          <w:rFonts w:ascii="Times New Roman" w:hAnsi="Times New Roman"/>
          <w:sz w:val="24"/>
          <w:szCs w:val="24"/>
        </w:rPr>
        <w:t xml:space="preserve"> </w:t>
      </w:r>
      <w:r w:rsidR="00780587">
        <w:rPr>
          <w:rFonts w:ascii="Times New Roman" w:hAnsi="Times New Roman"/>
          <w:sz w:val="24"/>
          <w:szCs w:val="24"/>
        </w:rPr>
        <w:t>778</w:t>
      </w:r>
      <w:r w:rsidR="0043203C">
        <w:rPr>
          <w:rFonts w:ascii="Times New Roman" w:hAnsi="Times New Roman"/>
          <w:sz w:val="24"/>
          <w:szCs w:val="24"/>
        </w:rPr>
        <w:t>,</w:t>
      </w:r>
      <w:r w:rsidR="00780587">
        <w:rPr>
          <w:rFonts w:ascii="Times New Roman" w:hAnsi="Times New Roman"/>
          <w:sz w:val="24"/>
          <w:szCs w:val="24"/>
        </w:rPr>
        <w:t>82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keturių</w:t>
      </w:r>
      <w:r w:rsidR="00B7028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780587">
        <w:rPr>
          <w:rFonts w:ascii="Times New Roman" w:eastAsia="Calibri" w:hAnsi="Times New Roman"/>
          <w:sz w:val="24"/>
          <w:szCs w:val="24"/>
          <w:lang w:val="lt-LT"/>
        </w:rPr>
        <w:t xml:space="preserve">dviejų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780587">
        <w:rPr>
          <w:rFonts w:ascii="Times New Roman" w:eastAsia="Calibri" w:hAnsi="Times New Roman"/>
          <w:sz w:val="24"/>
          <w:szCs w:val="24"/>
          <w:lang w:val="lt-LT"/>
        </w:rPr>
        <w:t xml:space="preserve">septynių </w:t>
      </w:r>
      <w:r w:rsidR="0043203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780587">
        <w:rPr>
          <w:rFonts w:ascii="Times New Roman" w:eastAsia="Calibri" w:hAnsi="Times New Roman"/>
          <w:sz w:val="24"/>
          <w:szCs w:val="24"/>
          <w:lang w:val="lt-LT"/>
        </w:rPr>
        <w:t xml:space="preserve">septyniasdešimt aštuonių </w:t>
      </w:r>
      <w:r w:rsidR="00CB0AFA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rų </w:t>
      </w:r>
      <w:r w:rsidR="00780587">
        <w:rPr>
          <w:rFonts w:ascii="Times New Roman" w:eastAsia="Calibri" w:hAnsi="Times New Roman"/>
          <w:sz w:val="24"/>
          <w:szCs w:val="24"/>
          <w:lang w:val="lt-LT"/>
        </w:rPr>
        <w:t>82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6D2306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6D2306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ių paslaugų </w:t>
      </w:r>
      <w:r w:rsidR="004C6077" w:rsidRPr="00282CB9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282CB9">
        <w:rPr>
          <w:sz w:val="24"/>
          <w:szCs w:val="24"/>
          <w:lang w:eastAsia="lt-LT"/>
        </w:rPr>
        <w:t>0200</w:t>
      </w:r>
      <w:r w:rsidR="00282CB9" w:rsidRPr="00282CB9">
        <w:rPr>
          <w:sz w:val="24"/>
          <w:szCs w:val="24"/>
          <w:lang w:eastAsia="lt-LT"/>
        </w:rPr>
        <w:t>7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1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2</w:t>
      </w:r>
      <w:r w:rsidR="00DF79A5" w:rsidRPr="00282CB9">
        <w:rPr>
          <w:sz w:val="24"/>
          <w:szCs w:val="24"/>
          <w:lang w:eastAsia="lt-LT"/>
        </w:rPr>
        <w:t>0</w:t>
      </w:r>
      <w:r w:rsidR="00282CB9" w:rsidRPr="00282CB9">
        <w:rPr>
          <w:sz w:val="24"/>
          <w:szCs w:val="24"/>
          <w:lang w:eastAsia="lt-LT"/>
        </w:rPr>
        <w:t>1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282CB9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282CB9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282CB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1B2B54" w:rsidRPr="00282CB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282CB9">
        <w:rPr>
          <w:rFonts w:ascii="Times New Roman" w:eastAsia="Calibri" w:hAnsi="Times New Roman"/>
          <w:sz w:val="24"/>
          <w:szCs w:val="24"/>
          <w:lang w:val="lt-LT"/>
        </w:rPr>
        <w:t>1.3.2.7.1 (Europos</w:t>
      </w:r>
      <w:r w:rsidR="0027430E" w:rsidRPr="006D2306">
        <w:rPr>
          <w:rFonts w:ascii="Times New Roman" w:eastAsia="Calibri" w:hAnsi="Times New Roman"/>
          <w:sz w:val="24"/>
          <w:szCs w:val="24"/>
          <w:lang w:val="lt-LT"/>
        </w:rPr>
        <w:t xml:space="preserve"> Sąjungos lėšos)</w:t>
      </w:r>
      <w:r w:rsidR="00074F48" w:rsidRPr="006D2306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45" w:rsidRDefault="00511B45">
      <w:r>
        <w:separator/>
      </w:r>
    </w:p>
  </w:endnote>
  <w:endnote w:type="continuationSeparator" w:id="0">
    <w:p w:rsidR="00511B45" w:rsidRDefault="0051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45" w:rsidRDefault="00511B45">
      <w:r>
        <w:separator/>
      </w:r>
    </w:p>
  </w:footnote>
  <w:footnote w:type="continuationSeparator" w:id="0">
    <w:p w:rsidR="00511B45" w:rsidRDefault="00511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1E4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E5B"/>
    <w:rsid w:val="00074F48"/>
    <w:rsid w:val="00081D97"/>
    <w:rsid w:val="000B1E95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CF2"/>
    <w:rsid w:val="0027430E"/>
    <w:rsid w:val="00281A2E"/>
    <w:rsid w:val="00282CB9"/>
    <w:rsid w:val="002830E3"/>
    <w:rsid w:val="002907DB"/>
    <w:rsid w:val="002A07D8"/>
    <w:rsid w:val="002A1696"/>
    <w:rsid w:val="002A3187"/>
    <w:rsid w:val="002A5038"/>
    <w:rsid w:val="002B637F"/>
    <w:rsid w:val="002C3984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6D55"/>
    <w:rsid w:val="004A4D20"/>
    <w:rsid w:val="004A5F27"/>
    <w:rsid w:val="004B30BB"/>
    <w:rsid w:val="004B3971"/>
    <w:rsid w:val="004B7C73"/>
    <w:rsid w:val="004C40F0"/>
    <w:rsid w:val="004C6077"/>
    <w:rsid w:val="004D10A8"/>
    <w:rsid w:val="004D1743"/>
    <w:rsid w:val="004D5C3B"/>
    <w:rsid w:val="004F70E6"/>
    <w:rsid w:val="004F7C6C"/>
    <w:rsid w:val="00511B45"/>
    <w:rsid w:val="00517564"/>
    <w:rsid w:val="00545DDF"/>
    <w:rsid w:val="005466AB"/>
    <w:rsid w:val="00552499"/>
    <w:rsid w:val="0055548D"/>
    <w:rsid w:val="005630F1"/>
    <w:rsid w:val="0057531C"/>
    <w:rsid w:val="00576B2E"/>
    <w:rsid w:val="00576C15"/>
    <w:rsid w:val="00581F7F"/>
    <w:rsid w:val="005831B9"/>
    <w:rsid w:val="005972B2"/>
    <w:rsid w:val="005973F6"/>
    <w:rsid w:val="005B67EF"/>
    <w:rsid w:val="005D4799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3DB2"/>
    <w:rsid w:val="00686CB6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72F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A17C0"/>
    <w:rsid w:val="008C7C0A"/>
    <w:rsid w:val="008D1DF2"/>
    <w:rsid w:val="008D77F8"/>
    <w:rsid w:val="008D79C0"/>
    <w:rsid w:val="008E677B"/>
    <w:rsid w:val="00912EAE"/>
    <w:rsid w:val="00921E62"/>
    <w:rsid w:val="00924302"/>
    <w:rsid w:val="0093247A"/>
    <w:rsid w:val="00940A8B"/>
    <w:rsid w:val="00947836"/>
    <w:rsid w:val="009522BA"/>
    <w:rsid w:val="00954862"/>
    <w:rsid w:val="00954D1D"/>
    <w:rsid w:val="0099605B"/>
    <w:rsid w:val="009B18FE"/>
    <w:rsid w:val="009C5040"/>
    <w:rsid w:val="009E6B1F"/>
    <w:rsid w:val="009F5048"/>
    <w:rsid w:val="009F5ABB"/>
    <w:rsid w:val="00A02E57"/>
    <w:rsid w:val="00A106A5"/>
    <w:rsid w:val="00A208CC"/>
    <w:rsid w:val="00A45A92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F3435"/>
    <w:rsid w:val="00C01BCB"/>
    <w:rsid w:val="00C14310"/>
    <w:rsid w:val="00C2154D"/>
    <w:rsid w:val="00C23B62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21E4E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A5319"/>
    <w:rsid w:val="00DB7346"/>
    <w:rsid w:val="00DE1DC7"/>
    <w:rsid w:val="00DE658E"/>
    <w:rsid w:val="00DF79A5"/>
    <w:rsid w:val="00E05952"/>
    <w:rsid w:val="00E10CC3"/>
    <w:rsid w:val="00E17E91"/>
    <w:rsid w:val="00E278BB"/>
    <w:rsid w:val="00E54978"/>
    <w:rsid w:val="00E64DF1"/>
    <w:rsid w:val="00E75E54"/>
    <w:rsid w:val="00E760D4"/>
    <w:rsid w:val="00EA4496"/>
    <w:rsid w:val="00EB21C6"/>
    <w:rsid w:val="00EB42C8"/>
    <w:rsid w:val="00EC7AD9"/>
    <w:rsid w:val="00ED0F83"/>
    <w:rsid w:val="00EE3CDF"/>
    <w:rsid w:val="00EF21B1"/>
    <w:rsid w:val="00F3305E"/>
    <w:rsid w:val="00F33BDC"/>
    <w:rsid w:val="00F45FF5"/>
    <w:rsid w:val="00F47AC6"/>
    <w:rsid w:val="00F54BC4"/>
    <w:rsid w:val="00F75E48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BBF24-4E51-444D-AF60-B530FA13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2017-02-13T06:33:00Z</cp:lastPrinted>
  <dcterms:created xsi:type="dcterms:W3CDTF">2017-02-14T13:55:00Z</dcterms:created>
  <dcterms:modified xsi:type="dcterms:W3CDTF">2017-02-22T09:35:00Z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170957398</vt:i4>
  </property>
  <property fmtid="{D5CDD505-2E9C-101B-9397-08002B2CF9AE}" pid="3" name="_NewReviewCycle">
    <vt:lpwstr/>
  </property>
  <property fmtid="{D5CDD505-2E9C-101B-9397-08002B2CF9AE}" pid="4" name="_EmailSubject">
    <vt:lpwstr>2 isakymai_esinvesticijoms_ACIU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1714863289</vt:i4>
  </property>
</Properties>
</file>