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3284"/>
        <w:gridCol w:w="2919"/>
        <w:gridCol w:w="3649"/>
      </w:tblGrid>
      <w:tr w:rsidR="007A6A82" w14:paraId="4823E3ED" w14:textId="77777777">
        <w:trPr>
          <w:jc w:val="center"/>
        </w:trPr>
        <w:tc>
          <w:tcPr>
            <w:tcW w:w="3284" w:type="dxa"/>
          </w:tcPr>
          <w:p w14:paraId="199C1D5C" w14:textId="77777777" w:rsidR="007A6A82" w:rsidRDefault="007A6A82" w:rsidP="00460A13"/>
        </w:tc>
        <w:tc>
          <w:tcPr>
            <w:tcW w:w="2919" w:type="dxa"/>
          </w:tcPr>
          <w:p w14:paraId="151F230C" w14:textId="77777777" w:rsidR="007A6A82" w:rsidRDefault="007A6A82" w:rsidP="00460A13"/>
        </w:tc>
        <w:tc>
          <w:tcPr>
            <w:tcW w:w="3649" w:type="dxa"/>
          </w:tcPr>
          <w:p w14:paraId="6852F442" w14:textId="3B42ACAA" w:rsidR="00910525" w:rsidRDefault="00910525" w:rsidP="00910525">
            <w:pPr>
              <w:jc w:val="right"/>
              <w:rPr>
                <w:b/>
                <w:sz w:val="24"/>
              </w:rPr>
            </w:pPr>
            <w:r>
              <w:rPr>
                <w:b/>
                <w:sz w:val="24"/>
              </w:rPr>
              <w:t>Projekt</w:t>
            </w:r>
            <w:r w:rsidR="00581917">
              <w:rPr>
                <w:b/>
                <w:sz w:val="24"/>
              </w:rPr>
              <w:t>as</w:t>
            </w:r>
          </w:p>
          <w:p w14:paraId="669047EB" w14:textId="07E6CA95" w:rsidR="007A6A82" w:rsidRDefault="007A6A82" w:rsidP="00910525">
            <w:pPr>
              <w:jc w:val="right"/>
              <w:rPr>
                <w:b/>
                <w:sz w:val="24"/>
              </w:rPr>
            </w:pPr>
          </w:p>
        </w:tc>
      </w:tr>
      <w:tr w:rsidR="007A6A82" w14:paraId="4FAB77CA" w14:textId="77777777">
        <w:trPr>
          <w:jc w:val="center"/>
        </w:trPr>
        <w:tc>
          <w:tcPr>
            <w:tcW w:w="3284" w:type="dxa"/>
          </w:tcPr>
          <w:p w14:paraId="23EBE7F8" w14:textId="77777777" w:rsidR="007A6A82" w:rsidRDefault="007A6A82">
            <w:pPr>
              <w:jc w:val="center"/>
            </w:pPr>
          </w:p>
        </w:tc>
        <w:tc>
          <w:tcPr>
            <w:tcW w:w="2919" w:type="dxa"/>
          </w:tcPr>
          <w:p w14:paraId="2C2EEC03" w14:textId="77777777" w:rsidR="007A6A82" w:rsidRDefault="007A6A82">
            <w:pPr>
              <w:jc w:val="center"/>
            </w:pPr>
            <w:bookmarkStart w:id="0" w:name="_MON_1051000472"/>
            <w:bookmarkStart w:id="1" w:name="_MON_1051000718"/>
            <w:bookmarkStart w:id="2" w:name="_MON_1051000241"/>
            <w:bookmarkStart w:id="3" w:name="_MON_1051000405"/>
            <w:bookmarkEnd w:id="0"/>
            <w:bookmarkEnd w:id="1"/>
            <w:bookmarkEnd w:id="2"/>
            <w:bookmarkEnd w:id="3"/>
          </w:p>
        </w:tc>
        <w:tc>
          <w:tcPr>
            <w:tcW w:w="3649" w:type="dxa"/>
          </w:tcPr>
          <w:p w14:paraId="1F20FD8B" w14:textId="77777777" w:rsidR="007A6A82" w:rsidRDefault="007A6A82">
            <w:pPr>
              <w:jc w:val="center"/>
            </w:pPr>
          </w:p>
        </w:tc>
      </w:tr>
    </w:tbl>
    <w:p w14:paraId="001F665D" w14:textId="77777777" w:rsidR="007A6A82" w:rsidRDefault="007A6A82">
      <w:pPr>
        <w:jc w:val="center"/>
        <w:rPr>
          <w:b/>
          <w:sz w:val="26"/>
        </w:rPr>
      </w:pPr>
    </w:p>
    <w:p w14:paraId="4FA6B96D" w14:textId="77777777" w:rsidR="007A6A82" w:rsidRPr="003523ED" w:rsidRDefault="002B4C3C">
      <w:pPr>
        <w:jc w:val="center"/>
        <w:rPr>
          <w:b/>
          <w:sz w:val="24"/>
          <w:szCs w:val="24"/>
        </w:rPr>
      </w:pPr>
      <w:r w:rsidRPr="003523ED">
        <w:rPr>
          <w:b/>
          <w:sz w:val="24"/>
          <w:szCs w:val="24"/>
        </w:rPr>
        <w:t>LIETUVOS RESPUBLIKOS SUSISIEKIMO MINISTRAS</w:t>
      </w:r>
    </w:p>
    <w:p w14:paraId="4A247AEB" w14:textId="77777777" w:rsidR="0014202F" w:rsidRPr="003523ED" w:rsidRDefault="0014202F">
      <w:pPr>
        <w:jc w:val="center"/>
        <w:rPr>
          <w:b/>
          <w:sz w:val="24"/>
          <w:szCs w:val="24"/>
        </w:rPr>
      </w:pPr>
    </w:p>
    <w:p w14:paraId="748C55F2" w14:textId="77777777" w:rsidR="007A6A82" w:rsidRPr="003523ED" w:rsidRDefault="002B4C3C">
      <w:pPr>
        <w:jc w:val="center"/>
        <w:rPr>
          <w:b/>
          <w:sz w:val="24"/>
          <w:szCs w:val="24"/>
        </w:rPr>
      </w:pPr>
      <w:r w:rsidRPr="003523ED">
        <w:rPr>
          <w:b/>
          <w:sz w:val="24"/>
          <w:szCs w:val="24"/>
        </w:rPr>
        <w:t>ĮSAKYMAS</w:t>
      </w:r>
    </w:p>
    <w:p w14:paraId="46CA172E" w14:textId="2C625A74" w:rsidR="003523ED" w:rsidRPr="003523ED" w:rsidRDefault="003523ED" w:rsidP="003523ED">
      <w:pPr>
        <w:jc w:val="center"/>
        <w:rPr>
          <w:b/>
          <w:sz w:val="24"/>
          <w:szCs w:val="24"/>
        </w:rPr>
      </w:pPr>
      <w:r w:rsidRPr="003523ED">
        <w:rPr>
          <w:b/>
          <w:sz w:val="24"/>
          <w:szCs w:val="24"/>
        </w:rPr>
        <w:t xml:space="preserve">DĖL LIETUVOS RESPUBLIKOS SUSISIEKIMO MINISTRO </w:t>
      </w:r>
      <w:r w:rsidR="005B53F2" w:rsidRPr="005B53F2">
        <w:rPr>
          <w:b/>
          <w:sz w:val="24"/>
          <w:szCs w:val="24"/>
        </w:rPr>
        <w:t>201</w:t>
      </w:r>
      <w:r w:rsidR="005B53F2" w:rsidRPr="009D271D">
        <w:rPr>
          <w:b/>
          <w:sz w:val="24"/>
          <w:szCs w:val="24"/>
        </w:rPr>
        <w:t>6 M. RUGSĖJO 28</w:t>
      </w:r>
      <w:r w:rsidR="005B53F2" w:rsidRPr="003523ED">
        <w:rPr>
          <w:b/>
          <w:sz w:val="24"/>
          <w:szCs w:val="24"/>
        </w:rPr>
        <w:t xml:space="preserve"> </w:t>
      </w:r>
      <w:r w:rsidRPr="003523ED">
        <w:rPr>
          <w:b/>
          <w:sz w:val="24"/>
          <w:szCs w:val="24"/>
        </w:rPr>
        <w:t>D. ĮSAKYMO NR. 3-3</w:t>
      </w:r>
      <w:r w:rsidR="009D271D">
        <w:rPr>
          <w:b/>
          <w:sz w:val="24"/>
          <w:szCs w:val="24"/>
        </w:rPr>
        <w:t>22</w:t>
      </w:r>
      <w:r w:rsidRPr="003523ED">
        <w:rPr>
          <w:b/>
          <w:sz w:val="24"/>
          <w:szCs w:val="24"/>
        </w:rPr>
        <w:t xml:space="preserve">(1.5 E) „DĖL 2014–2020 METŲ EUROPOS SĄJUNGOS FONDŲ INVESTICIJŲ VEIKSMŲ PROGRAMOS 2 PRIORITETO „INFORMACINĖS VISUOMENĖS SKATINIMAS“ </w:t>
      </w:r>
      <w:r w:rsidR="009D271D" w:rsidRPr="009D271D">
        <w:rPr>
          <w:b/>
          <w:sz w:val="24"/>
          <w:szCs w:val="24"/>
        </w:rPr>
        <w:t>02.2.2-CPVA-V-524 PRIEMONĖS „GYVENTOJŲ SKATINIMAS IŠMANIAI NAUDOTIS INTERNETU ATNAUJINTOJE VIEŠOSIOS INTERNETO PRIEIGOS INFRASTRUKTŪROJE“</w:t>
      </w:r>
      <w:r w:rsidRPr="003523ED">
        <w:rPr>
          <w:b/>
          <w:sz w:val="24"/>
          <w:szCs w:val="24"/>
        </w:rPr>
        <w:t xml:space="preserve"> PROJEKTŲ FINANSAVIMO SĄLYGŲ APRAŠO PATVIRTINIMO“ PAKEITIMO</w:t>
      </w:r>
    </w:p>
    <w:p w14:paraId="51E819B3" w14:textId="77777777" w:rsidR="003523ED" w:rsidRPr="003523ED" w:rsidRDefault="003523ED" w:rsidP="003523ED">
      <w:pPr>
        <w:jc w:val="center"/>
        <w:rPr>
          <w:sz w:val="24"/>
          <w:szCs w:val="24"/>
        </w:rPr>
      </w:pPr>
    </w:p>
    <w:p w14:paraId="502EC7A3" w14:textId="266F2923" w:rsidR="003523ED" w:rsidRPr="003523ED" w:rsidRDefault="003523ED" w:rsidP="003523ED">
      <w:pPr>
        <w:jc w:val="center"/>
        <w:rPr>
          <w:sz w:val="24"/>
          <w:szCs w:val="24"/>
        </w:rPr>
      </w:pPr>
      <w:r w:rsidRPr="003523ED">
        <w:rPr>
          <w:sz w:val="24"/>
          <w:szCs w:val="24"/>
        </w:rPr>
        <w:t xml:space="preserve">2016 m. </w:t>
      </w:r>
      <w:r w:rsidR="009D271D">
        <w:rPr>
          <w:sz w:val="24"/>
          <w:szCs w:val="24"/>
        </w:rPr>
        <w:t>_____</w:t>
      </w:r>
      <w:r w:rsidR="002B7214">
        <w:rPr>
          <w:sz w:val="24"/>
          <w:szCs w:val="24"/>
        </w:rPr>
        <w:t>__</w:t>
      </w:r>
      <w:r w:rsidR="009D271D">
        <w:rPr>
          <w:sz w:val="24"/>
          <w:szCs w:val="24"/>
        </w:rPr>
        <w:t>___</w:t>
      </w:r>
      <w:r w:rsidRPr="003523ED">
        <w:rPr>
          <w:sz w:val="24"/>
          <w:szCs w:val="24"/>
        </w:rPr>
        <w:t xml:space="preserve">__ d. Nr. </w:t>
      </w:r>
      <w:r w:rsidRPr="003523ED">
        <w:rPr>
          <w:bCs/>
          <w:sz w:val="24"/>
          <w:szCs w:val="24"/>
        </w:rPr>
        <w:t>3-__</w:t>
      </w:r>
      <w:r w:rsidR="002B7214">
        <w:rPr>
          <w:bCs/>
          <w:sz w:val="24"/>
          <w:szCs w:val="24"/>
        </w:rPr>
        <w:t>___</w:t>
      </w:r>
      <w:r w:rsidRPr="003523ED">
        <w:rPr>
          <w:bCs/>
          <w:sz w:val="24"/>
          <w:szCs w:val="24"/>
        </w:rPr>
        <w:t>_(1.5 E)</w:t>
      </w:r>
    </w:p>
    <w:p w14:paraId="2DAD895D" w14:textId="77777777" w:rsidR="003523ED" w:rsidRPr="003523ED" w:rsidRDefault="003523ED" w:rsidP="003523ED">
      <w:pPr>
        <w:spacing w:line="360" w:lineRule="auto"/>
        <w:jc w:val="center"/>
        <w:rPr>
          <w:sz w:val="24"/>
          <w:szCs w:val="24"/>
        </w:rPr>
      </w:pPr>
      <w:r w:rsidRPr="003523ED">
        <w:rPr>
          <w:sz w:val="24"/>
          <w:szCs w:val="24"/>
        </w:rPr>
        <w:t>Vilnius</w:t>
      </w:r>
    </w:p>
    <w:p w14:paraId="757B83C2" w14:textId="68C2E9D1" w:rsidR="003523ED" w:rsidRDefault="003523ED" w:rsidP="003523ED">
      <w:pPr>
        <w:tabs>
          <w:tab w:val="left" w:pos="720"/>
        </w:tabs>
        <w:ind w:firstLine="709"/>
        <w:jc w:val="both"/>
        <w:rPr>
          <w:sz w:val="24"/>
          <w:szCs w:val="24"/>
        </w:rPr>
      </w:pPr>
      <w:r w:rsidRPr="003523ED">
        <w:rPr>
          <w:sz w:val="24"/>
          <w:szCs w:val="24"/>
        </w:rPr>
        <w:t xml:space="preserve">P a k e i č i u 2014–2020 metų Europos Sąjungos fondų investicijų veiksmų programos 2 prioriteto „Informacinės visuomenės skatinimas“ </w:t>
      </w:r>
      <w:r w:rsidR="009D271D" w:rsidRPr="009D271D">
        <w:rPr>
          <w:sz w:val="24"/>
          <w:szCs w:val="24"/>
        </w:rPr>
        <w:t>02.2.2-CPVA-V-524 priemonės „Gyventojų skatinimas išmaniai naudotis internetu atnaujintoje viešosios interneto prieigos infrastruktūroje“</w:t>
      </w:r>
      <w:r w:rsidR="009D271D" w:rsidRPr="003523ED">
        <w:rPr>
          <w:sz w:val="24"/>
          <w:szCs w:val="24"/>
        </w:rPr>
        <w:t xml:space="preserve"> </w:t>
      </w:r>
      <w:r w:rsidRPr="003523ED">
        <w:rPr>
          <w:sz w:val="24"/>
          <w:szCs w:val="24"/>
        </w:rPr>
        <w:t>projektų finansavimo sąlygų aprašą</w:t>
      </w:r>
      <w:r w:rsidR="00CA5851">
        <w:rPr>
          <w:sz w:val="24"/>
          <w:szCs w:val="24"/>
        </w:rPr>
        <w:t>,</w:t>
      </w:r>
      <w:r w:rsidRPr="003523ED">
        <w:rPr>
          <w:sz w:val="24"/>
          <w:szCs w:val="24"/>
        </w:rPr>
        <w:t xml:space="preserve"> patvirtintą Lietuvos Respublikos susisiekimo ministro 201</w:t>
      </w:r>
      <w:r w:rsidR="009D271D" w:rsidRPr="009D271D">
        <w:rPr>
          <w:sz w:val="24"/>
          <w:szCs w:val="24"/>
        </w:rPr>
        <w:t>6 m. rugsėjo 28</w:t>
      </w:r>
      <w:r w:rsidRPr="003523ED">
        <w:rPr>
          <w:sz w:val="24"/>
          <w:szCs w:val="24"/>
        </w:rPr>
        <w:t xml:space="preserve"> d. įsakymu Nr. 3-3</w:t>
      </w:r>
      <w:r w:rsidR="009D271D">
        <w:rPr>
          <w:sz w:val="24"/>
          <w:szCs w:val="24"/>
        </w:rPr>
        <w:t>22</w:t>
      </w:r>
      <w:r w:rsidRPr="003523ED">
        <w:rPr>
          <w:sz w:val="24"/>
          <w:szCs w:val="24"/>
        </w:rPr>
        <w:t xml:space="preserve">(1.5 E) „Dėl 2014–2020 metų Europos Sąjungos fondų investicijų veiksmų programos 2 prioriteto „Informacinės visuomenės skatinimas“ </w:t>
      </w:r>
      <w:r w:rsidR="009D271D" w:rsidRPr="009D271D">
        <w:rPr>
          <w:sz w:val="24"/>
          <w:szCs w:val="24"/>
        </w:rPr>
        <w:t>02.2.2-CPVA-V-524 priemonės „Gyventojų skatinimas išmaniai naudotis internetu atnaujintoje viešosios interneto prieigos infrastruktūroje“</w:t>
      </w:r>
      <w:r w:rsidRPr="003523ED">
        <w:rPr>
          <w:sz w:val="24"/>
          <w:szCs w:val="24"/>
        </w:rPr>
        <w:t xml:space="preserve"> projektų finansavimo </w:t>
      </w:r>
      <w:r w:rsidR="002560B9">
        <w:rPr>
          <w:sz w:val="24"/>
          <w:szCs w:val="24"/>
        </w:rPr>
        <w:t>sąlygų aprašo patvirtinimo“</w:t>
      </w:r>
      <w:r w:rsidRPr="003523ED">
        <w:rPr>
          <w:sz w:val="24"/>
          <w:szCs w:val="24"/>
        </w:rPr>
        <w:t xml:space="preserve">: </w:t>
      </w:r>
    </w:p>
    <w:p w14:paraId="0BB92DF8" w14:textId="37321B45" w:rsidR="00D2032F" w:rsidRDefault="00D97649" w:rsidP="00D2032F">
      <w:pPr>
        <w:tabs>
          <w:tab w:val="left" w:pos="720"/>
        </w:tabs>
        <w:ind w:firstLine="709"/>
        <w:jc w:val="both"/>
        <w:rPr>
          <w:sz w:val="24"/>
          <w:szCs w:val="24"/>
        </w:rPr>
      </w:pPr>
      <w:r>
        <w:rPr>
          <w:sz w:val="24"/>
          <w:szCs w:val="24"/>
        </w:rPr>
        <w:t xml:space="preserve">1. </w:t>
      </w:r>
      <w:r w:rsidR="00D2032F" w:rsidRPr="009A5B94">
        <w:rPr>
          <w:sz w:val="24"/>
          <w:szCs w:val="24"/>
        </w:rPr>
        <w:t xml:space="preserve">Pakeičiu </w:t>
      </w:r>
      <w:r w:rsidR="00D2032F">
        <w:rPr>
          <w:sz w:val="24"/>
          <w:szCs w:val="24"/>
        </w:rPr>
        <w:t>2.4</w:t>
      </w:r>
      <w:r w:rsidR="00D2032F" w:rsidRPr="009A5B94">
        <w:rPr>
          <w:sz w:val="24"/>
          <w:szCs w:val="24"/>
        </w:rPr>
        <w:t xml:space="preserve"> </w:t>
      </w:r>
      <w:r w:rsidR="00D2032F">
        <w:rPr>
          <w:sz w:val="24"/>
          <w:szCs w:val="24"/>
        </w:rPr>
        <w:t>pa</w:t>
      </w:r>
      <w:r w:rsidR="00D2032F" w:rsidRPr="009A5B94">
        <w:rPr>
          <w:sz w:val="24"/>
          <w:szCs w:val="24"/>
        </w:rPr>
        <w:t>punkt</w:t>
      </w:r>
      <w:r w:rsidR="00D2032F">
        <w:rPr>
          <w:sz w:val="24"/>
          <w:szCs w:val="24"/>
        </w:rPr>
        <w:t>į</w:t>
      </w:r>
      <w:r w:rsidR="00D2032F" w:rsidRPr="009A5B94">
        <w:rPr>
          <w:sz w:val="24"/>
          <w:szCs w:val="24"/>
        </w:rPr>
        <w:t xml:space="preserve"> ir jį išdėstau taip:</w:t>
      </w:r>
    </w:p>
    <w:p w14:paraId="184CE6E2" w14:textId="6A2CC652" w:rsidR="00D2032F" w:rsidRPr="003523ED" w:rsidRDefault="00D2032F" w:rsidP="00D2032F">
      <w:pPr>
        <w:tabs>
          <w:tab w:val="left" w:pos="720"/>
        </w:tabs>
        <w:ind w:firstLine="709"/>
        <w:jc w:val="both"/>
        <w:rPr>
          <w:sz w:val="24"/>
          <w:szCs w:val="24"/>
        </w:rPr>
      </w:pPr>
      <w:r>
        <w:rPr>
          <w:sz w:val="24"/>
          <w:szCs w:val="24"/>
        </w:rPr>
        <w:t xml:space="preserve">„2.4. </w:t>
      </w:r>
      <w:r w:rsidRPr="00D2032F">
        <w:rPr>
          <w:sz w:val="24"/>
          <w:szCs w:val="24"/>
        </w:rPr>
        <w:t>Lietuvos Respublikos susisiekimo ministerijos 2014–2020 m. Europos Sąjungos fondų investicijų veiksmų programos prioritetų įgyvendinimo priemonių įgyvendinimo planą, patvirtintą Lietuvos Respublikos susisiekimo ministro 2015 m. liepos 2 d. įsakymu Nr. 3-285(1.5 E) „Dėl Lietuvos Respublikos susisiekimo ministerijos 2014–2020 metų Europos Sąjungos fondų investicijų veiksmų programos prioritetų įgyvendinimo priemonių įgyvendinimo plano ir nacionalinių stebėsenos rodiklių skaičiavimo aprašų patvirtinimo</w:t>
      </w:r>
      <w:r w:rsidRPr="00581917">
        <w:rPr>
          <w:sz w:val="24"/>
          <w:szCs w:val="24"/>
        </w:rPr>
        <w:t>“ (toliau – Priemonių įgyvendinimo planas);“</w:t>
      </w:r>
    </w:p>
    <w:p w14:paraId="1890E8E5" w14:textId="2ED8F9C3" w:rsidR="00D97649" w:rsidRPr="003523ED" w:rsidRDefault="00D2032F" w:rsidP="003523ED">
      <w:pPr>
        <w:tabs>
          <w:tab w:val="left" w:pos="720"/>
        </w:tabs>
        <w:ind w:firstLine="709"/>
        <w:jc w:val="both"/>
        <w:rPr>
          <w:sz w:val="24"/>
          <w:szCs w:val="24"/>
        </w:rPr>
      </w:pPr>
      <w:r>
        <w:rPr>
          <w:sz w:val="24"/>
          <w:szCs w:val="24"/>
        </w:rPr>
        <w:t xml:space="preserve">2. </w:t>
      </w:r>
      <w:r w:rsidR="009A5B94" w:rsidRPr="009A5B94">
        <w:rPr>
          <w:sz w:val="24"/>
          <w:szCs w:val="24"/>
        </w:rPr>
        <w:t xml:space="preserve">Pakeičiu </w:t>
      </w:r>
      <w:r w:rsidR="003421EC">
        <w:rPr>
          <w:sz w:val="24"/>
          <w:szCs w:val="24"/>
        </w:rPr>
        <w:t>12</w:t>
      </w:r>
      <w:r w:rsidR="009A5B94" w:rsidRPr="009A5B94">
        <w:rPr>
          <w:sz w:val="24"/>
          <w:szCs w:val="24"/>
        </w:rPr>
        <w:t xml:space="preserve"> punkt</w:t>
      </w:r>
      <w:r w:rsidR="003421EC">
        <w:rPr>
          <w:sz w:val="24"/>
          <w:szCs w:val="24"/>
        </w:rPr>
        <w:t>ą</w:t>
      </w:r>
      <w:r w:rsidR="009A5B94" w:rsidRPr="009A5B94">
        <w:rPr>
          <w:sz w:val="24"/>
          <w:szCs w:val="24"/>
        </w:rPr>
        <w:t xml:space="preserve"> ir jį išdėstau taip:</w:t>
      </w:r>
    </w:p>
    <w:p w14:paraId="493A72C0" w14:textId="7175501F" w:rsidR="000A6DB2" w:rsidRDefault="003523ED" w:rsidP="00CA5851">
      <w:pPr>
        <w:tabs>
          <w:tab w:val="left" w:pos="720"/>
        </w:tabs>
        <w:ind w:firstLine="709"/>
        <w:jc w:val="both"/>
        <w:rPr>
          <w:sz w:val="24"/>
          <w:szCs w:val="24"/>
        </w:rPr>
      </w:pPr>
      <w:r w:rsidRPr="003523ED">
        <w:rPr>
          <w:sz w:val="24"/>
          <w:szCs w:val="24"/>
        </w:rPr>
        <w:t>„</w:t>
      </w:r>
      <w:r w:rsidR="003421EC">
        <w:rPr>
          <w:sz w:val="24"/>
          <w:szCs w:val="24"/>
        </w:rPr>
        <w:t>12.</w:t>
      </w:r>
      <w:r w:rsidR="00CA5851">
        <w:rPr>
          <w:sz w:val="24"/>
          <w:szCs w:val="24"/>
        </w:rPr>
        <w:t xml:space="preserve"> </w:t>
      </w:r>
      <w:r w:rsidR="003421EC">
        <w:rPr>
          <w:sz w:val="24"/>
          <w:szCs w:val="24"/>
        </w:rPr>
        <w:t>P</w:t>
      </w:r>
      <w:r w:rsidR="003421EC" w:rsidRPr="003421EC">
        <w:rPr>
          <w:sz w:val="24"/>
          <w:szCs w:val="24"/>
        </w:rPr>
        <w:t xml:space="preserve">agal Aprašą galimi pareiškėjai yra Lietuvos Respublikos kultūros ministerija, Lietuvos Respublikos vidaus reikalų ministerija, Informacinės visuomenės plėtros komitetas prie Susisiekimo </w:t>
      </w:r>
      <w:r w:rsidR="003421EC" w:rsidRPr="00581917">
        <w:rPr>
          <w:sz w:val="24"/>
          <w:szCs w:val="24"/>
        </w:rPr>
        <w:t xml:space="preserve">ministerijos, </w:t>
      </w:r>
      <w:r w:rsidR="003421EC" w:rsidRPr="00581917">
        <w:rPr>
          <w:sz w:val="24"/>
        </w:rPr>
        <w:t>Lietuvos nacionalinė Martyno Mažvydo biblioteka,</w:t>
      </w:r>
      <w:r w:rsidR="003421EC" w:rsidRPr="00581917">
        <w:rPr>
          <w:sz w:val="24"/>
          <w:szCs w:val="24"/>
        </w:rPr>
        <w:t xml:space="preserve"> galimi partneriai</w:t>
      </w:r>
      <w:r w:rsidR="003421EC" w:rsidRPr="003421EC">
        <w:rPr>
          <w:sz w:val="24"/>
          <w:szCs w:val="24"/>
        </w:rPr>
        <w:t xml:space="preserve"> yra viešieji juridiniai asmenys, asociacijos.</w:t>
      </w:r>
      <w:r w:rsidR="00911CCF">
        <w:rPr>
          <w:sz w:val="24"/>
          <w:szCs w:val="24"/>
        </w:rPr>
        <w:t>“</w:t>
      </w:r>
    </w:p>
    <w:p w14:paraId="0AEA886F" w14:textId="75B981FC" w:rsidR="00911CCF" w:rsidRDefault="00D2032F" w:rsidP="00CA5851">
      <w:pPr>
        <w:tabs>
          <w:tab w:val="left" w:pos="720"/>
        </w:tabs>
        <w:ind w:firstLine="709"/>
        <w:jc w:val="both"/>
        <w:rPr>
          <w:sz w:val="24"/>
          <w:szCs w:val="24"/>
        </w:rPr>
      </w:pPr>
      <w:r>
        <w:rPr>
          <w:sz w:val="24"/>
          <w:szCs w:val="24"/>
        </w:rPr>
        <w:t>3</w:t>
      </w:r>
      <w:r w:rsidR="00911CCF">
        <w:rPr>
          <w:sz w:val="24"/>
          <w:szCs w:val="24"/>
        </w:rPr>
        <w:t xml:space="preserve">. </w:t>
      </w:r>
      <w:r w:rsidR="00911CCF" w:rsidRPr="009A5B94">
        <w:rPr>
          <w:sz w:val="24"/>
          <w:szCs w:val="24"/>
        </w:rPr>
        <w:t xml:space="preserve">Pakeičiu </w:t>
      </w:r>
      <w:r>
        <w:rPr>
          <w:sz w:val="24"/>
          <w:szCs w:val="24"/>
        </w:rPr>
        <w:t>2</w:t>
      </w:r>
      <w:r w:rsidR="00911CCF">
        <w:rPr>
          <w:sz w:val="24"/>
          <w:szCs w:val="24"/>
        </w:rPr>
        <w:t>0</w:t>
      </w:r>
      <w:r w:rsidR="00911CCF" w:rsidRPr="009A5B94">
        <w:rPr>
          <w:sz w:val="24"/>
          <w:szCs w:val="24"/>
        </w:rPr>
        <w:t xml:space="preserve"> punkt</w:t>
      </w:r>
      <w:r w:rsidR="00911CCF">
        <w:rPr>
          <w:sz w:val="24"/>
          <w:szCs w:val="24"/>
        </w:rPr>
        <w:t>ą</w:t>
      </w:r>
      <w:r w:rsidR="00911CCF" w:rsidRPr="009A5B94">
        <w:rPr>
          <w:sz w:val="24"/>
          <w:szCs w:val="24"/>
        </w:rPr>
        <w:t xml:space="preserve"> ir jį išdėstau taip:</w:t>
      </w:r>
    </w:p>
    <w:p w14:paraId="58AD7732" w14:textId="516EDA41" w:rsidR="003523ED" w:rsidRPr="0009741E" w:rsidRDefault="00911CCF" w:rsidP="00911CCF">
      <w:pPr>
        <w:tabs>
          <w:tab w:val="left" w:pos="1276"/>
        </w:tabs>
        <w:ind w:firstLine="709"/>
        <w:jc w:val="both"/>
        <w:rPr>
          <w:b/>
          <w:sz w:val="24"/>
          <w:szCs w:val="24"/>
        </w:rPr>
      </w:pPr>
      <w:r>
        <w:rPr>
          <w:sz w:val="24"/>
          <w:szCs w:val="24"/>
        </w:rPr>
        <w:t>„</w:t>
      </w:r>
      <w:r w:rsidR="00D2032F" w:rsidRPr="00581917">
        <w:rPr>
          <w:sz w:val="24"/>
          <w:szCs w:val="24"/>
        </w:rPr>
        <w:t>2</w:t>
      </w:r>
      <w:r w:rsidRPr="00581917">
        <w:rPr>
          <w:sz w:val="24"/>
          <w:szCs w:val="24"/>
        </w:rPr>
        <w:t xml:space="preserve">0. </w:t>
      </w:r>
      <w:r w:rsidR="0008296F" w:rsidRPr="00581917">
        <w:rPr>
          <w:sz w:val="24"/>
          <w:szCs w:val="24"/>
        </w:rPr>
        <w:t xml:space="preserve">Projektu, įgyvendinamu pagal Aprašo I veiklų grupę, turi būti siekiama stebėsenos rodiklio „Viešieji interneto prieigos taškai, kuriuose atnaujinta techninė ir programinė įranga“, kodas P.N.524, kurio skaičiavimui taikomas Priemonių įgyvendinimo planas. Iki projektų įgyvendinimo pabaigos turi būti atnaujinta techninė ir programinė įranga 1200 viešuose interneto prieigos taškuose. </w:t>
      </w:r>
      <w:r w:rsidR="00D2032F" w:rsidRPr="00581917">
        <w:rPr>
          <w:sz w:val="24"/>
          <w:szCs w:val="24"/>
        </w:rPr>
        <w:t>Projektu, įgyvendinamu pagal Aprašo II veiklų grupę, turi būti siekiama stebėsenos rodiklio „Vietos bendruomenės, įtrauktos į veiklų, skirtų</w:t>
      </w:r>
      <w:r w:rsidR="00D2032F" w:rsidRPr="00D2032F">
        <w:rPr>
          <w:sz w:val="24"/>
          <w:szCs w:val="24"/>
        </w:rPr>
        <w:t xml:space="preserve"> gyventojų skatinimui efektyviau, saugiau ir atsakingiau naudotis internetu, tinklą“, kodas P.S.309, kurio skaičiavimui taikomas Veiksmų programos stebėsenos rodiklių skaičiavimo aprašas, skelbiamas ES struktūrinių fondų svetainėje www.esinvesticijos.lt. Iki projektų įgyvendinimo pabaigos į veiklų, skirtų gyventojų skatinimui efektyviau, saugiau ir atsakingiau naudotis internetu, tinklą turi būti įtraukta ne mažiau kaip 120 vietos bendruomenių</w:t>
      </w:r>
      <w:r w:rsidR="000A6DB2" w:rsidRPr="00911CCF">
        <w:rPr>
          <w:sz w:val="24"/>
          <w:szCs w:val="24"/>
        </w:rPr>
        <w:t>.</w:t>
      </w:r>
      <w:r w:rsidR="003523ED" w:rsidRPr="0009741E">
        <w:rPr>
          <w:sz w:val="24"/>
          <w:szCs w:val="24"/>
        </w:rPr>
        <w:t>“</w:t>
      </w:r>
    </w:p>
    <w:tbl>
      <w:tblPr>
        <w:tblW w:w="9850" w:type="dxa"/>
        <w:tblLayout w:type="fixed"/>
        <w:tblLook w:val="0000" w:firstRow="0" w:lastRow="0" w:firstColumn="0" w:lastColumn="0" w:noHBand="0" w:noVBand="0"/>
      </w:tblPr>
      <w:tblGrid>
        <w:gridCol w:w="3794"/>
        <w:gridCol w:w="2773"/>
        <w:gridCol w:w="3283"/>
      </w:tblGrid>
      <w:tr w:rsidR="007A6A82" w14:paraId="529B91A9" w14:textId="77777777" w:rsidTr="00317244">
        <w:trPr>
          <w:trHeight w:val="240"/>
        </w:trPr>
        <w:tc>
          <w:tcPr>
            <w:tcW w:w="3794" w:type="dxa"/>
          </w:tcPr>
          <w:p w14:paraId="11C28CB6" w14:textId="77777777" w:rsidR="007A6A82" w:rsidRDefault="002B4C3C" w:rsidP="00CA5851">
            <w:pPr>
              <w:spacing w:before="480"/>
              <w:ind w:left="-108"/>
              <w:rPr>
                <w:sz w:val="24"/>
              </w:rPr>
            </w:pPr>
            <w:r w:rsidRPr="002B4C3C">
              <w:rPr>
                <w:sz w:val="24"/>
              </w:rPr>
              <w:t>Susisiekimo ministras</w:t>
            </w:r>
          </w:p>
        </w:tc>
        <w:tc>
          <w:tcPr>
            <w:tcW w:w="2773" w:type="dxa"/>
          </w:tcPr>
          <w:p w14:paraId="6F9CE9E5" w14:textId="77777777" w:rsidR="007A6A82" w:rsidRDefault="007A6A82">
            <w:pPr>
              <w:spacing w:before="480"/>
              <w:rPr>
                <w:sz w:val="24"/>
              </w:rPr>
            </w:pPr>
          </w:p>
        </w:tc>
        <w:tc>
          <w:tcPr>
            <w:tcW w:w="3283" w:type="dxa"/>
          </w:tcPr>
          <w:p w14:paraId="71C5F6D7" w14:textId="77777777" w:rsidR="007A6A82" w:rsidRDefault="007A6A82">
            <w:pPr>
              <w:spacing w:before="480"/>
              <w:rPr>
                <w:sz w:val="24"/>
              </w:rPr>
            </w:pPr>
          </w:p>
        </w:tc>
      </w:tr>
    </w:tbl>
    <w:p w14:paraId="352FEE77" w14:textId="77777777" w:rsidR="004249FC" w:rsidRDefault="004249FC">
      <w:pPr>
        <w:rPr>
          <w:sz w:val="24"/>
        </w:rPr>
      </w:pPr>
    </w:p>
    <w:p w14:paraId="0ADC1E8E" w14:textId="77777777" w:rsidR="00951E58" w:rsidRDefault="00951E58">
      <w:pPr>
        <w:rPr>
          <w:sz w:val="24"/>
        </w:rPr>
      </w:pPr>
    </w:p>
    <w:p w14:paraId="25FF46D8" w14:textId="77777777" w:rsidR="008665D7" w:rsidRPr="0021467E" w:rsidRDefault="008665D7" w:rsidP="008665D7">
      <w:pPr>
        <w:overflowPunct w:val="0"/>
        <w:jc w:val="both"/>
        <w:textAlignment w:val="baseline"/>
        <w:rPr>
          <w:sz w:val="24"/>
          <w:szCs w:val="24"/>
        </w:rPr>
      </w:pPr>
      <w:r w:rsidRPr="0021467E">
        <w:rPr>
          <w:color w:val="000000"/>
          <w:sz w:val="24"/>
          <w:szCs w:val="24"/>
        </w:rPr>
        <w:t>SUDERINTA</w:t>
      </w:r>
    </w:p>
    <w:p w14:paraId="4D4DA5DC" w14:textId="77777777" w:rsidR="008665D7" w:rsidRPr="0021467E" w:rsidRDefault="008665D7" w:rsidP="008665D7">
      <w:pPr>
        <w:overflowPunct w:val="0"/>
        <w:jc w:val="both"/>
        <w:textAlignment w:val="baseline"/>
        <w:rPr>
          <w:sz w:val="24"/>
          <w:szCs w:val="24"/>
        </w:rPr>
      </w:pPr>
      <w:r w:rsidRPr="0021467E">
        <w:rPr>
          <w:color w:val="000000"/>
          <w:sz w:val="24"/>
          <w:szCs w:val="24"/>
        </w:rPr>
        <w:t xml:space="preserve">VšĮ Centrinės projektų valdymo agentūros   </w:t>
      </w:r>
    </w:p>
    <w:p w14:paraId="36E0B726" w14:textId="608F20FF" w:rsidR="008665D7" w:rsidRDefault="008665D7" w:rsidP="008665D7">
      <w:pPr>
        <w:rPr>
          <w:sz w:val="24"/>
        </w:rPr>
      </w:pPr>
      <w:r w:rsidRPr="0021467E">
        <w:rPr>
          <w:color w:val="000000"/>
          <w:sz w:val="24"/>
          <w:szCs w:val="24"/>
        </w:rPr>
        <w:t>201</w:t>
      </w:r>
      <w:r w:rsidR="00D92993">
        <w:rPr>
          <w:color w:val="000000"/>
          <w:sz w:val="24"/>
          <w:szCs w:val="24"/>
        </w:rPr>
        <w:t>7</w:t>
      </w:r>
      <w:r w:rsidRPr="0021467E">
        <w:rPr>
          <w:color w:val="000000"/>
          <w:sz w:val="24"/>
          <w:szCs w:val="24"/>
        </w:rPr>
        <w:t xml:space="preserve"> m. </w:t>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t>___________</w:t>
      </w:r>
      <w:r w:rsidRPr="0021467E">
        <w:rPr>
          <w:color w:val="000000"/>
          <w:sz w:val="24"/>
          <w:szCs w:val="24"/>
        </w:rPr>
        <w:t xml:space="preserve"> d. raštu Nr. 201</w:t>
      </w:r>
      <w:r w:rsidR="00D92993">
        <w:rPr>
          <w:color w:val="000000"/>
          <w:sz w:val="24"/>
          <w:szCs w:val="24"/>
        </w:rPr>
        <w:t>7</w:t>
      </w:r>
      <w:r w:rsidRPr="0021467E">
        <w:rPr>
          <w:color w:val="000000"/>
          <w:sz w:val="24"/>
          <w:szCs w:val="24"/>
        </w:rPr>
        <w:t>/2-</w:t>
      </w:r>
      <w:r>
        <w:rPr>
          <w:color w:val="000000"/>
          <w:sz w:val="24"/>
          <w:szCs w:val="24"/>
        </w:rPr>
        <w:t>_____</w:t>
      </w:r>
    </w:p>
    <w:p w14:paraId="398CE077" w14:textId="77777777" w:rsidR="00951E58" w:rsidRDefault="00951E58">
      <w:pPr>
        <w:rPr>
          <w:sz w:val="24"/>
        </w:rPr>
      </w:pPr>
    </w:p>
    <w:p w14:paraId="6C8BF584" w14:textId="77777777" w:rsidR="00951E58" w:rsidRDefault="00951E58">
      <w:pPr>
        <w:rPr>
          <w:sz w:val="24"/>
        </w:rPr>
      </w:pPr>
    </w:p>
    <w:p w14:paraId="5056C34F" w14:textId="77777777" w:rsidR="00951E58" w:rsidRDefault="00951E58">
      <w:pPr>
        <w:rPr>
          <w:sz w:val="24"/>
        </w:rPr>
      </w:pPr>
    </w:p>
    <w:p w14:paraId="24B7D225" w14:textId="77777777" w:rsidR="00CA67C2" w:rsidRDefault="00CA67C2">
      <w:pPr>
        <w:rPr>
          <w:sz w:val="24"/>
        </w:rPr>
      </w:pPr>
    </w:p>
    <w:p w14:paraId="3B05A9D0" w14:textId="77777777" w:rsidR="00CA67C2" w:rsidRDefault="00CA67C2">
      <w:pPr>
        <w:rPr>
          <w:sz w:val="24"/>
        </w:rPr>
      </w:pPr>
    </w:p>
    <w:p w14:paraId="63505844" w14:textId="77777777" w:rsidR="00CA67C2" w:rsidRDefault="00CA67C2">
      <w:pPr>
        <w:rPr>
          <w:sz w:val="24"/>
        </w:rPr>
      </w:pPr>
    </w:p>
    <w:p w14:paraId="1C572264" w14:textId="77777777" w:rsidR="00CA67C2" w:rsidRDefault="00CA67C2">
      <w:pPr>
        <w:rPr>
          <w:sz w:val="24"/>
        </w:rPr>
      </w:pPr>
    </w:p>
    <w:p w14:paraId="55CF0934" w14:textId="77777777" w:rsidR="00CA67C2" w:rsidRDefault="00CA67C2">
      <w:pPr>
        <w:rPr>
          <w:sz w:val="24"/>
        </w:rPr>
      </w:pPr>
    </w:p>
    <w:p w14:paraId="02A0F68C" w14:textId="77777777" w:rsidR="00CA67C2" w:rsidRDefault="00CA67C2">
      <w:pPr>
        <w:rPr>
          <w:sz w:val="24"/>
        </w:rPr>
      </w:pPr>
    </w:p>
    <w:p w14:paraId="741F067D" w14:textId="77777777" w:rsidR="00CA67C2" w:rsidRDefault="00CA67C2">
      <w:pPr>
        <w:rPr>
          <w:sz w:val="24"/>
        </w:rPr>
      </w:pPr>
    </w:p>
    <w:p w14:paraId="6548DB00" w14:textId="77777777" w:rsidR="00CA67C2" w:rsidRDefault="00CA67C2">
      <w:pPr>
        <w:rPr>
          <w:sz w:val="24"/>
        </w:rPr>
      </w:pPr>
    </w:p>
    <w:p w14:paraId="37068E01" w14:textId="77777777" w:rsidR="00CA67C2" w:rsidRDefault="00CA67C2">
      <w:pPr>
        <w:rPr>
          <w:sz w:val="24"/>
        </w:rPr>
      </w:pPr>
    </w:p>
    <w:p w14:paraId="118291A3" w14:textId="77777777" w:rsidR="00CA67C2" w:rsidRDefault="00CA67C2">
      <w:pPr>
        <w:rPr>
          <w:sz w:val="24"/>
        </w:rPr>
      </w:pPr>
    </w:p>
    <w:p w14:paraId="5919C273" w14:textId="77777777" w:rsidR="00CA67C2" w:rsidRDefault="00CA67C2">
      <w:pPr>
        <w:rPr>
          <w:sz w:val="24"/>
        </w:rPr>
      </w:pPr>
    </w:p>
    <w:p w14:paraId="4C45A45F" w14:textId="77777777" w:rsidR="00CA67C2" w:rsidRDefault="00CA67C2">
      <w:pPr>
        <w:rPr>
          <w:sz w:val="24"/>
        </w:rPr>
      </w:pPr>
    </w:p>
    <w:p w14:paraId="26BFAE40" w14:textId="77777777" w:rsidR="00CA67C2" w:rsidRDefault="00CA67C2">
      <w:pPr>
        <w:rPr>
          <w:sz w:val="24"/>
        </w:rPr>
      </w:pPr>
    </w:p>
    <w:p w14:paraId="228C89A5" w14:textId="77777777" w:rsidR="00CA67C2" w:rsidRDefault="00CA67C2">
      <w:pPr>
        <w:rPr>
          <w:sz w:val="24"/>
        </w:rPr>
      </w:pPr>
    </w:p>
    <w:p w14:paraId="048941DB" w14:textId="77777777" w:rsidR="00CA67C2" w:rsidRDefault="00CA67C2">
      <w:pPr>
        <w:rPr>
          <w:sz w:val="24"/>
        </w:rPr>
      </w:pPr>
    </w:p>
    <w:p w14:paraId="20B029E7" w14:textId="77777777" w:rsidR="00CA67C2" w:rsidRDefault="00CA67C2">
      <w:pPr>
        <w:rPr>
          <w:sz w:val="24"/>
        </w:rPr>
      </w:pPr>
    </w:p>
    <w:p w14:paraId="2144575D" w14:textId="77777777" w:rsidR="00CA67C2" w:rsidRDefault="00CA67C2">
      <w:pPr>
        <w:rPr>
          <w:sz w:val="24"/>
        </w:rPr>
      </w:pPr>
    </w:p>
    <w:p w14:paraId="55D85975" w14:textId="77777777" w:rsidR="00CA67C2" w:rsidRDefault="00CA67C2">
      <w:pPr>
        <w:rPr>
          <w:sz w:val="24"/>
        </w:rPr>
      </w:pPr>
    </w:p>
    <w:p w14:paraId="67ECD310" w14:textId="77777777" w:rsidR="00CA67C2" w:rsidRDefault="00CA67C2">
      <w:pPr>
        <w:rPr>
          <w:sz w:val="24"/>
        </w:rPr>
      </w:pPr>
    </w:p>
    <w:p w14:paraId="036A0CCB" w14:textId="77777777" w:rsidR="00CA67C2" w:rsidRDefault="00CA67C2">
      <w:pPr>
        <w:rPr>
          <w:sz w:val="24"/>
        </w:rPr>
      </w:pPr>
    </w:p>
    <w:p w14:paraId="16798484" w14:textId="77777777" w:rsidR="00CA67C2" w:rsidRDefault="00CA67C2">
      <w:pPr>
        <w:rPr>
          <w:sz w:val="24"/>
        </w:rPr>
      </w:pPr>
    </w:p>
    <w:p w14:paraId="4EDD7B58" w14:textId="77777777" w:rsidR="00CA67C2" w:rsidRDefault="00CA67C2">
      <w:pPr>
        <w:rPr>
          <w:sz w:val="24"/>
        </w:rPr>
      </w:pPr>
    </w:p>
    <w:p w14:paraId="21D1AC12" w14:textId="77777777" w:rsidR="00CA67C2" w:rsidRDefault="00CA67C2">
      <w:pPr>
        <w:rPr>
          <w:sz w:val="24"/>
        </w:rPr>
      </w:pPr>
    </w:p>
    <w:p w14:paraId="03C304DC" w14:textId="77777777" w:rsidR="00CA67C2" w:rsidRDefault="00CA67C2">
      <w:pPr>
        <w:rPr>
          <w:sz w:val="24"/>
        </w:rPr>
      </w:pPr>
    </w:p>
    <w:p w14:paraId="6B9E28FC" w14:textId="77777777" w:rsidR="00CA67C2" w:rsidRDefault="00CA67C2">
      <w:pPr>
        <w:rPr>
          <w:sz w:val="24"/>
        </w:rPr>
      </w:pPr>
    </w:p>
    <w:p w14:paraId="2D974D2D" w14:textId="77777777" w:rsidR="00CA67C2" w:rsidRDefault="00CA67C2">
      <w:pPr>
        <w:rPr>
          <w:sz w:val="24"/>
        </w:rPr>
      </w:pPr>
    </w:p>
    <w:p w14:paraId="2078741E" w14:textId="77777777" w:rsidR="00CA67C2" w:rsidRDefault="00CA67C2">
      <w:pPr>
        <w:rPr>
          <w:sz w:val="24"/>
        </w:rPr>
      </w:pPr>
    </w:p>
    <w:p w14:paraId="480B624A" w14:textId="77777777" w:rsidR="00CA67C2" w:rsidRDefault="00CA67C2">
      <w:pPr>
        <w:rPr>
          <w:sz w:val="24"/>
        </w:rPr>
      </w:pPr>
    </w:p>
    <w:p w14:paraId="77C67DFB" w14:textId="77777777" w:rsidR="00CA67C2" w:rsidRDefault="00CA67C2">
      <w:pPr>
        <w:rPr>
          <w:sz w:val="24"/>
        </w:rPr>
      </w:pPr>
    </w:p>
    <w:p w14:paraId="14DC02DE" w14:textId="77777777" w:rsidR="00CA67C2" w:rsidRDefault="00CA67C2">
      <w:pPr>
        <w:rPr>
          <w:sz w:val="24"/>
        </w:rPr>
      </w:pPr>
    </w:p>
    <w:p w14:paraId="5766BBB7" w14:textId="77777777" w:rsidR="00CA67C2" w:rsidRDefault="00CA67C2">
      <w:pPr>
        <w:rPr>
          <w:sz w:val="24"/>
        </w:rPr>
      </w:pPr>
    </w:p>
    <w:p w14:paraId="1B3C36BF" w14:textId="77777777" w:rsidR="00CA67C2" w:rsidRDefault="00CA67C2">
      <w:pPr>
        <w:rPr>
          <w:sz w:val="24"/>
        </w:rPr>
      </w:pPr>
    </w:p>
    <w:p w14:paraId="700CFA00" w14:textId="77777777" w:rsidR="00CA67C2" w:rsidRDefault="00CA67C2">
      <w:pPr>
        <w:rPr>
          <w:sz w:val="24"/>
        </w:rPr>
      </w:pPr>
    </w:p>
    <w:p w14:paraId="3CDFD02E" w14:textId="77777777" w:rsidR="00CA67C2" w:rsidRDefault="00CA67C2">
      <w:pPr>
        <w:rPr>
          <w:sz w:val="24"/>
        </w:rPr>
      </w:pPr>
    </w:p>
    <w:p w14:paraId="71424A0D" w14:textId="77777777" w:rsidR="00CA67C2" w:rsidRDefault="00CA67C2">
      <w:pPr>
        <w:rPr>
          <w:sz w:val="24"/>
        </w:rPr>
      </w:pPr>
    </w:p>
    <w:p w14:paraId="171FD0A8" w14:textId="77777777" w:rsidR="00CA67C2" w:rsidRDefault="00CA67C2">
      <w:pPr>
        <w:rPr>
          <w:sz w:val="24"/>
        </w:rPr>
      </w:pPr>
      <w:bookmarkStart w:id="4" w:name="_GoBack"/>
      <w:bookmarkEnd w:id="4"/>
    </w:p>
    <w:p w14:paraId="4A900351" w14:textId="77777777" w:rsidR="00951E58" w:rsidRDefault="00951E58">
      <w:pPr>
        <w:rPr>
          <w:sz w:val="24"/>
        </w:rPr>
      </w:pPr>
    </w:p>
    <w:p w14:paraId="11DC232E" w14:textId="77777777" w:rsidR="00951E58" w:rsidRPr="00514117" w:rsidRDefault="00951E58">
      <w:pPr>
        <w:rPr>
          <w:sz w:val="24"/>
          <w:szCs w:val="24"/>
        </w:rPr>
      </w:pPr>
    </w:p>
    <w:p w14:paraId="453E4CA4" w14:textId="77777777" w:rsidR="00D862EE" w:rsidRPr="00514117" w:rsidRDefault="008F4E62">
      <w:pPr>
        <w:rPr>
          <w:sz w:val="24"/>
          <w:szCs w:val="24"/>
        </w:rPr>
      </w:pPr>
      <w:r w:rsidRPr="00514117">
        <w:rPr>
          <w:sz w:val="24"/>
          <w:szCs w:val="24"/>
        </w:rPr>
        <w:t>Parengė</w:t>
      </w:r>
    </w:p>
    <w:p w14:paraId="020EFA83" w14:textId="77777777" w:rsidR="008F4E62" w:rsidRPr="00514117" w:rsidRDefault="008F4E62">
      <w:pPr>
        <w:rPr>
          <w:sz w:val="24"/>
          <w:szCs w:val="24"/>
        </w:rPr>
      </w:pPr>
    </w:p>
    <w:p w14:paraId="13AD1948" w14:textId="77777777" w:rsidR="008F4E62" w:rsidRPr="00514117" w:rsidRDefault="006509BE">
      <w:pPr>
        <w:rPr>
          <w:sz w:val="24"/>
          <w:szCs w:val="24"/>
        </w:rPr>
      </w:pPr>
      <w:r w:rsidRPr="00514117">
        <w:rPr>
          <w:sz w:val="24"/>
          <w:szCs w:val="24"/>
        </w:rPr>
        <w:t>E</w:t>
      </w:r>
      <w:r w:rsidR="008F4E62" w:rsidRPr="00514117">
        <w:rPr>
          <w:sz w:val="24"/>
          <w:szCs w:val="24"/>
        </w:rPr>
        <w:t xml:space="preserve">. </w:t>
      </w:r>
      <w:proofErr w:type="spellStart"/>
      <w:r w:rsidRPr="00514117">
        <w:rPr>
          <w:sz w:val="24"/>
          <w:szCs w:val="24"/>
        </w:rPr>
        <w:t>Ramaškevičius</w:t>
      </w:r>
      <w:proofErr w:type="spellEnd"/>
    </w:p>
    <w:p w14:paraId="72AFA0A5" w14:textId="432C40F7" w:rsidR="00C92DB5" w:rsidRPr="00514117" w:rsidRDefault="00C92DB5">
      <w:pPr>
        <w:rPr>
          <w:sz w:val="24"/>
          <w:szCs w:val="24"/>
        </w:rPr>
      </w:pPr>
      <w:r w:rsidRPr="00514117">
        <w:rPr>
          <w:sz w:val="24"/>
          <w:szCs w:val="24"/>
        </w:rPr>
        <w:t>201</w:t>
      </w:r>
      <w:r w:rsidR="00B02B2B">
        <w:rPr>
          <w:sz w:val="24"/>
          <w:szCs w:val="24"/>
        </w:rPr>
        <w:t>7</w:t>
      </w:r>
      <w:r w:rsidRPr="00514117">
        <w:rPr>
          <w:sz w:val="24"/>
          <w:szCs w:val="24"/>
        </w:rPr>
        <w:t>-</w:t>
      </w:r>
    </w:p>
    <w:sectPr w:rsidR="00C92DB5" w:rsidRPr="00514117" w:rsidSect="00317244">
      <w:headerReference w:type="even" r:id="rId7"/>
      <w:headerReference w:type="default" r:id="rId8"/>
      <w:footerReference w:type="first" r:id="rId9"/>
      <w:type w:val="continuous"/>
      <w:pgSz w:w="11906" w:h="16838" w:code="9"/>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BB8E9" w14:textId="77777777" w:rsidR="00693BFF" w:rsidRDefault="00693BFF">
      <w:r>
        <w:separator/>
      </w:r>
    </w:p>
  </w:endnote>
  <w:endnote w:type="continuationSeparator" w:id="0">
    <w:p w14:paraId="6B2CB772" w14:textId="77777777" w:rsidR="00693BFF" w:rsidRDefault="00693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22612" w14:textId="77777777" w:rsidR="007247CB" w:rsidRDefault="007247CB">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64623" w14:textId="77777777" w:rsidR="00693BFF" w:rsidRDefault="00693BFF">
      <w:r>
        <w:separator/>
      </w:r>
    </w:p>
  </w:footnote>
  <w:footnote w:type="continuationSeparator" w:id="0">
    <w:p w14:paraId="562BD3AC" w14:textId="77777777" w:rsidR="00693BFF" w:rsidRDefault="00693B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CA91F" w14:textId="77777777" w:rsidR="007247CB" w:rsidRDefault="007247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420BDAB" w14:textId="77777777" w:rsidR="007247CB" w:rsidRDefault="007247C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5821971"/>
      <w:docPartObj>
        <w:docPartGallery w:val="Page Numbers (Top of Page)"/>
        <w:docPartUnique/>
      </w:docPartObj>
    </w:sdtPr>
    <w:sdtEndPr>
      <w:rPr>
        <w:sz w:val="24"/>
        <w:szCs w:val="24"/>
      </w:rPr>
    </w:sdtEndPr>
    <w:sdtContent>
      <w:p w14:paraId="125AA561" w14:textId="77777777" w:rsidR="00AD3509" w:rsidRPr="00AD3509" w:rsidRDefault="00AD3509">
        <w:pPr>
          <w:pStyle w:val="Antrats"/>
          <w:jc w:val="center"/>
          <w:rPr>
            <w:sz w:val="24"/>
            <w:szCs w:val="24"/>
          </w:rPr>
        </w:pPr>
        <w:r w:rsidRPr="00AD3509">
          <w:rPr>
            <w:sz w:val="24"/>
            <w:szCs w:val="24"/>
          </w:rPr>
          <w:fldChar w:fldCharType="begin"/>
        </w:r>
        <w:r w:rsidRPr="00AD3509">
          <w:rPr>
            <w:sz w:val="24"/>
            <w:szCs w:val="24"/>
          </w:rPr>
          <w:instrText>PAGE   \* MERGEFORMAT</w:instrText>
        </w:r>
        <w:r w:rsidRPr="00AD3509">
          <w:rPr>
            <w:sz w:val="24"/>
            <w:szCs w:val="24"/>
          </w:rPr>
          <w:fldChar w:fldCharType="separate"/>
        </w:r>
        <w:r w:rsidR="00CA67C2">
          <w:rPr>
            <w:noProof/>
            <w:sz w:val="24"/>
            <w:szCs w:val="24"/>
          </w:rPr>
          <w:t>2</w:t>
        </w:r>
        <w:r w:rsidRPr="00AD3509">
          <w:rPr>
            <w:sz w:val="24"/>
            <w:szCs w:val="24"/>
          </w:rPr>
          <w:fldChar w:fldCharType="end"/>
        </w:r>
      </w:p>
    </w:sdtContent>
  </w:sdt>
  <w:p w14:paraId="3A874817" w14:textId="77777777" w:rsidR="00AD3509" w:rsidRDefault="00AD350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83146"/>
    <w:multiLevelType w:val="hybridMultilevel"/>
    <w:tmpl w:val="DDB63C30"/>
    <w:lvl w:ilvl="0" w:tplc="68087E2C">
      <w:start w:val="3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6502A81"/>
    <w:multiLevelType w:val="hybridMultilevel"/>
    <w:tmpl w:val="BE34712E"/>
    <w:lvl w:ilvl="0" w:tplc="4A0E936C">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F7638F"/>
    <w:multiLevelType w:val="multilevel"/>
    <w:tmpl w:val="7734A33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874B52"/>
    <w:multiLevelType w:val="hybridMultilevel"/>
    <w:tmpl w:val="38D0DA82"/>
    <w:lvl w:ilvl="0" w:tplc="44C0C4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9AC2B6C"/>
    <w:multiLevelType w:val="multilevel"/>
    <w:tmpl w:val="7DA0D80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013290A"/>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04F1C42"/>
    <w:multiLevelType w:val="hybridMultilevel"/>
    <w:tmpl w:val="29342716"/>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7" w15:restartNumberingAfterBreak="0">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7026A5"/>
    <w:multiLevelType w:val="multilevel"/>
    <w:tmpl w:val="D5907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DAE2B36"/>
    <w:multiLevelType w:val="hybridMultilevel"/>
    <w:tmpl w:val="BFD047E2"/>
    <w:lvl w:ilvl="0" w:tplc="BA7A574E">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0A59D5"/>
    <w:multiLevelType w:val="multilevel"/>
    <w:tmpl w:val="4912B98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7"/>
  </w:num>
  <w:num w:numId="3">
    <w:abstractNumId w:val="6"/>
  </w:num>
  <w:num w:numId="4">
    <w:abstractNumId w:val="5"/>
  </w:num>
  <w:num w:numId="5">
    <w:abstractNumId w:val="1"/>
  </w:num>
  <w:num w:numId="6">
    <w:abstractNumId w:val="9"/>
  </w:num>
  <w:num w:numId="7">
    <w:abstractNumId w:val="8"/>
  </w:num>
  <w:num w:numId="8">
    <w:abstractNumId w:val="2"/>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516"/>
    <w:rsid w:val="00002019"/>
    <w:rsid w:val="00002DFB"/>
    <w:rsid w:val="00007E95"/>
    <w:rsid w:val="00015061"/>
    <w:rsid w:val="00025FF0"/>
    <w:rsid w:val="000530C7"/>
    <w:rsid w:val="000555BB"/>
    <w:rsid w:val="0006199E"/>
    <w:rsid w:val="00063796"/>
    <w:rsid w:val="00071A28"/>
    <w:rsid w:val="00075B5F"/>
    <w:rsid w:val="0008296F"/>
    <w:rsid w:val="00087492"/>
    <w:rsid w:val="00087934"/>
    <w:rsid w:val="00093936"/>
    <w:rsid w:val="00096CE1"/>
    <w:rsid w:val="0009741E"/>
    <w:rsid w:val="000A6DB2"/>
    <w:rsid w:val="000B2F00"/>
    <w:rsid w:val="000B3E28"/>
    <w:rsid w:val="000C3439"/>
    <w:rsid w:val="000E153A"/>
    <w:rsid w:val="000E7F04"/>
    <w:rsid w:val="000F210A"/>
    <w:rsid w:val="000F42E6"/>
    <w:rsid w:val="00113C53"/>
    <w:rsid w:val="00116AA9"/>
    <w:rsid w:val="00131EA8"/>
    <w:rsid w:val="00137F17"/>
    <w:rsid w:val="0014202F"/>
    <w:rsid w:val="00150446"/>
    <w:rsid w:val="00151CFF"/>
    <w:rsid w:val="00161296"/>
    <w:rsid w:val="0017067F"/>
    <w:rsid w:val="00173B5F"/>
    <w:rsid w:val="0019033D"/>
    <w:rsid w:val="00195AAC"/>
    <w:rsid w:val="0019658C"/>
    <w:rsid w:val="001C155A"/>
    <w:rsid w:val="001C4803"/>
    <w:rsid w:val="001C4AE4"/>
    <w:rsid w:val="001C5BA4"/>
    <w:rsid w:val="001D3264"/>
    <w:rsid w:val="001D51FA"/>
    <w:rsid w:val="001E1E03"/>
    <w:rsid w:val="001E66D2"/>
    <w:rsid w:val="001E6BE6"/>
    <w:rsid w:val="001F0A3B"/>
    <w:rsid w:val="001F5A67"/>
    <w:rsid w:val="001F768B"/>
    <w:rsid w:val="00202DA0"/>
    <w:rsid w:val="00204516"/>
    <w:rsid w:val="002065D0"/>
    <w:rsid w:val="00210B7B"/>
    <w:rsid w:val="00223667"/>
    <w:rsid w:val="00237773"/>
    <w:rsid w:val="002451D7"/>
    <w:rsid w:val="00246A3F"/>
    <w:rsid w:val="00247186"/>
    <w:rsid w:val="002471F8"/>
    <w:rsid w:val="002543D4"/>
    <w:rsid w:val="00255B7C"/>
    <w:rsid w:val="002560B9"/>
    <w:rsid w:val="0026252A"/>
    <w:rsid w:val="00262F20"/>
    <w:rsid w:val="00266472"/>
    <w:rsid w:val="002728CF"/>
    <w:rsid w:val="002745FC"/>
    <w:rsid w:val="00276D30"/>
    <w:rsid w:val="00277347"/>
    <w:rsid w:val="002911FE"/>
    <w:rsid w:val="00293858"/>
    <w:rsid w:val="002A10BE"/>
    <w:rsid w:val="002A2ECE"/>
    <w:rsid w:val="002A6C99"/>
    <w:rsid w:val="002B153D"/>
    <w:rsid w:val="002B4C3C"/>
    <w:rsid w:val="002B7214"/>
    <w:rsid w:val="002C0F3F"/>
    <w:rsid w:val="002C2BC1"/>
    <w:rsid w:val="002E2FB7"/>
    <w:rsid w:val="002E3AC4"/>
    <w:rsid w:val="002E50F1"/>
    <w:rsid w:val="002F0355"/>
    <w:rsid w:val="002F4C72"/>
    <w:rsid w:val="00300401"/>
    <w:rsid w:val="00303133"/>
    <w:rsid w:val="0031706D"/>
    <w:rsid w:val="00317244"/>
    <w:rsid w:val="00330B15"/>
    <w:rsid w:val="003421EC"/>
    <w:rsid w:val="003523ED"/>
    <w:rsid w:val="00355AE3"/>
    <w:rsid w:val="003630E6"/>
    <w:rsid w:val="003635C1"/>
    <w:rsid w:val="00364505"/>
    <w:rsid w:val="003721A1"/>
    <w:rsid w:val="00374C63"/>
    <w:rsid w:val="0037573B"/>
    <w:rsid w:val="003854ED"/>
    <w:rsid w:val="003901F9"/>
    <w:rsid w:val="003A36EF"/>
    <w:rsid w:val="003B3EB2"/>
    <w:rsid w:val="003C7918"/>
    <w:rsid w:val="003C7A29"/>
    <w:rsid w:val="003D0785"/>
    <w:rsid w:val="003D0A8B"/>
    <w:rsid w:val="003F3C83"/>
    <w:rsid w:val="00413478"/>
    <w:rsid w:val="00413C82"/>
    <w:rsid w:val="004210C8"/>
    <w:rsid w:val="004249FC"/>
    <w:rsid w:val="00433B2B"/>
    <w:rsid w:val="004555EE"/>
    <w:rsid w:val="00460A13"/>
    <w:rsid w:val="00461A69"/>
    <w:rsid w:val="00462300"/>
    <w:rsid w:val="00463E2F"/>
    <w:rsid w:val="0047249D"/>
    <w:rsid w:val="00472F66"/>
    <w:rsid w:val="004779F4"/>
    <w:rsid w:val="004927BF"/>
    <w:rsid w:val="00497469"/>
    <w:rsid w:val="004A1CCE"/>
    <w:rsid w:val="004A3C58"/>
    <w:rsid w:val="004B0845"/>
    <w:rsid w:val="004D4912"/>
    <w:rsid w:val="004D6398"/>
    <w:rsid w:val="004E26B2"/>
    <w:rsid w:val="004F262B"/>
    <w:rsid w:val="005056D5"/>
    <w:rsid w:val="00505C86"/>
    <w:rsid w:val="005140D6"/>
    <w:rsid w:val="00514117"/>
    <w:rsid w:val="0051665C"/>
    <w:rsid w:val="005267B4"/>
    <w:rsid w:val="0053432E"/>
    <w:rsid w:val="00544930"/>
    <w:rsid w:val="00564D28"/>
    <w:rsid w:val="00572352"/>
    <w:rsid w:val="00581917"/>
    <w:rsid w:val="00592DE9"/>
    <w:rsid w:val="005A1E21"/>
    <w:rsid w:val="005A3D2E"/>
    <w:rsid w:val="005B04B1"/>
    <w:rsid w:val="005B2D79"/>
    <w:rsid w:val="005B53F2"/>
    <w:rsid w:val="005C03F8"/>
    <w:rsid w:val="005C0CED"/>
    <w:rsid w:val="005C15BD"/>
    <w:rsid w:val="005C7343"/>
    <w:rsid w:val="005C7F5E"/>
    <w:rsid w:val="005D3D56"/>
    <w:rsid w:val="005E2C0A"/>
    <w:rsid w:val="006032B3"/>
    <w:rsid w:val="00636B43"/>
    <w:rsid w:val="00640DB2"/>
    <w:rsid w:val="006433A3"/>
    <w:rsid w:val="00645940"/>
    <w:rsid w:val="0064719F"/>
    <w:rsid w:val="0064749D"/>
    <w:rsid w:val="006509BE"/>
    <w:rsid w:val="00671CA0"/>
    <w:rsid w:val="00673A56"/>
    <w:rsid w:val="00693BD8"/>
    <w:rsid w:val="00693BFF"/>
    <w:rsid w:val="006A123A"/>
    <w:rsid w:val="006B59B8"/>
    <w:rsid w:val="006C21B6"/>
    <w:rsid w:val="006C4C6F"/>
    <w:rsid w:val="006C4D9F"/>
    <w:rsid w:val="006C69E8"/>
    <w:rsid w:val="006D4F2B"/>
    <w:rsid w:val="006E3455"/>
    <w:rsid w:val="006E557B"/>
    <w:rsid w:val="006E7FFE"/>
    <w:rsid w:val="006F2E83"/>
    <w:rsid w:val="006F3691"/>
    <w:rsid w:val="00707CFD"/>
    <w:rsid w:val="007247CB"/>
    <w:rsid w:val="007318F0"/>
    <w:rsid w:val="00737A20"/>
    <w:rsid w:val="00743C73"/>
    <w:rsid w:val="007512A3"/>
    <w:rsid w:val="0075133D"/>
    <w:rsid w:val="0076743F"/>
    <w:rsid w:val="00777B67"/>
    <w:rsid w:val="00782366"/>
    <w:rsid w:val="00795FD1"/>
    <w:rsid w:val="007A6A82"/>
    <w:rsid w:val="007B2845"/>
    <w:rsid w:val="007B45CD"/>
    <w:rsid w:val="007B7C2B"/>
    <w:rsid w:val="007C6698"/>
    <w:rsid w:val="007D3FD1"/>
    <w:rsid w:val="007E36B6"/>
    <w:rsid w:val="007F077D"/>
    <w:rsid w:val="008146A1"/>
    <w:rsid w:val="00816787"/>
    <w:rsid w:val="008275B0"/>
    <w:rsid w:val="00830806"/>
    <w:rsid w:val="0083127F"/>
    <w:rsid w:val="00854BA1"/>
    <w:rsid w:val="008566A6"/>
    <w:rsid w:val="00863C45"/>
    <w:rsid w:val="008665D7"/>
    <w:rsid w:val="00870D6D"/>
    <w:rsid w:val="008715E4"/>
    <w:rsid w:val="00876AAF"/>
    <w:rsid w:val="0089703A"/>
    <w:rsid w:val="008C505D"/>
    <w:rsid w:val="008D2B13"/>
    <w:rsid w:val="008D587D"/>
    <w:rsid w:val="008D616D"/>
    <w:rsid w:val="008E20A8"/>
    <w:rsid w:val="008E2626"/>
    <w:rsid w:val="008F3318"/>
    <w:rsid w:val="008F4E62"/>
    <w:rsid w:val="008F7DDC"/>
    <w:rsid w:val="00910525"/>
    <w:rsid w:val="00911CCF"/>
    <w:rsid w:val="00931A6C"/>
    <w:rsid w:val="00943089"/>
    <w:rsid w:val="00951E58"/>
    <w:rsid w:val="00954D6E"/>
    <w:rsid w:val="00964E23"/>
    <w:rsid w:val="0097410F"/>
    <w:rsid w:val="00985335"/>
    <w:rsid w:val="009858A4"/>
    <w:rsid w:val="00987106"/>
    <w:rsid w:val="009A007E"/>
    <w:rsid w:val="009A322E"/>
    <w:rsid w:val="009A5B94"/>
    <w:rsid w:val="009B0D74"/>
    <w:rsid w:val="009B440F"/>
    <w:rsid w:val="009C6ADA"/>
    <w:rsid w:val="009C7DB2"/>
    <w:rsid w:val="009D271D"/>
    <w:rsid w:val="009E1336"/>
    <w:rsid w:val="009E55A0"/>
    <w:rsid w:val="009F3AB3"/>
    <w:rsid w:val="009F41B2"/>
    <w:rsid w:val="00A01350"/>
    <w:rsid w:val="00A02272"/>
    <w:rsid w:val="00A230F3"/>
    <w:rsid w:val="00A62C9E"/>
    <w:rsid w:val="00A71FD2"/>
    <w:rsid w:val="00A82C37"/>
    <w:rsid w:val="00A9551E"/>
    <w:rsid w:val="00AB4517"/>
    <w:rsid w:val="00AB7887"/>
    <w:rsid w:val="00AD3509"/>
    <w:rsid w:val="00AD6E1F"/>
    <w:rsid w:val="00AE28C4"/>
    <w:rsid w:val="00B02B2B"/>
    <w:rsid w:val="00B10795"/>
    <w:rsid w:val="00B1156A"/>
    <w:rsid w:val="00B1206F"/>
    <w:rsid w:val="00B1269D"/>
    <w:rsid w:val="00B2453E"/>
    <w:rsid w:val="00B40603"/>
    <w:rsid w:val="00B50B62"/>
    <w:rsid w:val="00B57B5C"/>
    <w:rsid w:val="00B61EEC"/>
    <w:rsid w:val="00B634BB"/>
    <w:rsid w:val="00B65B12"/>
    <w:rsid w:val="00B762B2"/>
    <w:rsid w:val="00B81C4B"/>
    <w:rsid w:val="00B849BD"/>
    <w:rsid w:val="00B93E82"/>
    <w:rsid w:val="00B95608"/>
    <w:rsid w:val="00B95DCD"/>
    <w:rsid w:val="00BB10E3"/>
    <w:rsid w:val="00BD1EDF"/>
    <w:rsid w:val="00BE73DF"/>
    <w:rsid w:val="00BF3153"/>
    <w:rsid w:val="00BF43CD"/>
    <w:rsid w:val="00C1028D"/>
    <w:rsid w:val="00C153D8"/>
    <w:rsid w:val="00C1657B"/>
    <w:rsid w:val="00C16AF3"/>
    <w:rsid w:val="00C16BC0"/>
    <w:rsid w:val="00C204F5"/>
    <w:rsid w:val="00C20B4A"/>
    <w:rsid w:val="00C338E7"/>
    <w:rsid w:val="00C3429D"/>
    <w:rsid w:val="00C347FE"/>
    <w:rsid w:val="00C352EE"/>
    <w:rsid w:val="00C421AB"/>
    <w:rsid w:val="00C42882"/>
    <w:rsid w:val="00C43F54"/>
    <w:rsid w:val="00C449FB"/>
    <w:rsid w:val="00C50D79"/>
    <w:rsid w:val="00C55C7E"/>
    <w:rsid w:val="00C726C4"/>
    <w:rsid w:val="00C72E94"/>
    <w:rsid w:val="00C7433E"/>
    <w:rsid w:val="00C74FDA"/>
    <w:rsid w:val="00C829D5"/>
    <w:rsid w:val="00C92DB5"/>
    <w:rsid w:val="00C95FCA"/>
    <w:rsid w:val="00CA5851"/>
    <w:rsid w:val="00CA67C2"/>
    <w:rsid w:val="00CD188C"/>
    <w:rsid w:val="00CD5DAD"/>
    <w:rsid w:val="00CD69AD"/>
    <w:rsid w:val="00CF49A4"/>
    <w:rsid w:val="00CF551D"/>
    <w:rsid w:val="00D037A2"/>
    <w:rsid w:val="00D157D6"/>
    <w:rsid w:val="00D17DF9"/>
    <w:rsid w:val="00D2032F"/>
    <w:rsid w:val="00D210BA"/>
    <w:rsid w:val="00D4013A"/>
    <w:rsid w:val="00D421C1"/>
    <w:rsid w:val="00D551E3"/>
    <w:rsid w:val="00D57D5D"/>
    <w:rsid w:val="00D77A95"/>
    <w:rsid w:val="00D80394"/>
    <w:rsid w:val="00D862EE"/>
    <w:rsid w:val="00D90D29"/>
    <w:rsid w:val="00D92993"/>
    <w:rsid w:val="00D940D0"/>
    <w:rsid w:val="00D94B70"/>
    <w:rsid w:val="00D97649"/>
    <w:rsid w:val="00D9793F"/>
    <w:rsid w:val="00DA2C59"/>
    <w:rsid w:val="00DB506D"/>
    <w:rsid w:val="00DB6F70"/>
    <w:rsid w:val="00DC49C1"/>
    <w:rsid w:val="00DD22C2"/>
    <w:rsid w:val="00DD2BE3"/>
    <w:rsid w:val="00DD4CF0"/>
    <w:rsid w:val="00DE10B0"/>
    <w:rsid w:val="00DE1F11"/>
    <w:rsid w:val="00DE447F"/>
    <w:rsid w:val="00E001D5"/>
    <w:rsid w:val="00E01C11"/>
    <w:rsid w:val="00E05707"/>
    <w:rsid w:val="00E06038"/>
    <w:rsid w:val="00E373F6"/>
    <w:rsid w:val="00E428CC"/>
    <w:rsid w:val="00E528BD"/>
    <w:rsid w:val="00E535AA"/>
    <w:rsid w:val="00E62C9C"/>
    <w:rsid w:val="00E703AB"/>
    <w:rsid w:val="00E74670"/>
    <w:rsid w:val="00E922F5"/>
    <w:rsid w:val="00E93721"/>
    <w:rsid w:val="00ED54A7"/>
    <w:rsid w:val="00EF093E"/>
    <w:rsid w:val="00EF5BA2"/>
    <w:rsid w:val="00F04803"/>
    <w:rsid w:val="00F15C4A"/>
    <w:rsid w:val="00F26552"/>
    <w:rsid w:val="00F33A3E"/>
    <w:rsid w:val="00F440BC"/>
    <w:rsid w:val="00F44252"/>
    <w:rsid w:val="00F60680"/>
    <w:rsid w:val="00F61B29"/>
    <w:rsid w:val="00F676C7"/>
    <w:rsid w:val="00F768A5"/>
    <w:rsid w:val="00F83A15"/>
    <w:rsid w:val="00F83B1A"/>
    <w:rsid w:val="00F843EC"/>
    <w:rsid w:val="00F90819"/>
    <w:rsid w:val="00FA42AD"/>
    <w:rsid w:val="00FA5825"/>
    <w:rsid w:val="00FB4507"/>
    <w:rsid w:val="00FB55FD"/>
    <w:rsid w:val="00FD161C"/>
    <w:rsid w:val="00FD5A64"/>
    <w:rsid w:val="00FD6613"/>
    <w:rsid w:val="00FD76E0"/>
    <w:rsid w:val="00FE1B0E"/>
    <w:rsid w:val="00FE7D63"/>
    <w:rsid w:val="00FF4FCE"/>
    <w:rsid w:val="00FF64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7C60E"/>
  <w15:docId w15:val="{706087E8-E240-48F0-899D-944A22B5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qFormat/>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317244"/>
    <w:pPr>
      <w:tabs>
        <w:tab w:val="left" w:pos="720"/>
      </w:tabs>
      <w:jc w:val="center"/>
    </w:pPr>
    <w:rPr>
      <w:sz w:val="24"/>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Antrat">
    <w:name w:val="caption"/>
    <w:basedOn w:val="prastasis"/>
    <w:next w:val="prastasis"/>
    <w:qFormat/>
    <w:pPr>
      <w:framePr w:w="1071" w:h="427" w:hSpace="180" w:wrap="around" w:vAnchor="text" w:hAnchor="page" w:x="1704" w:y="6330"/>
    </w:pPr>
    <w:rPr>
      <w:sz w:val="24"/>
    </w:rPr>
  </w:style>
  <w:style w:type="paragraph" w:customStyle="1" w:styleId="Diagrama">
    <w:name w:val="Diagrama"/>
    <w:basedOn w:val="prastasis"/>
    <w:rsid w:val="00204516"/>
    <w:pPr>
      <w:spacing w:after="160" w:line="240" w:lineRule="exact"/>
    </w:pPr>
    <w:rPr>
      <w:rFonts w:ascii="Tahoma" w:hAnsi="Tahoma"/>
      <w:lang w:val="en-US" w:eastAsia="en-US"/>
    </w:rPr>
  </w:style>
  <w:style w:type="paragraph" w:styleId="Debesliotekstas">
    <w:name w:val="Balloon Text"/>
    <w:basedOn w:val="prastasis"/>
    <w:link w:val="DebesliotekstasDiagrama"/>
    <w:rsid w:val="00303133"/>
    <w:rPr>
      <w:rFonts w:ascii="Tahoma" w:hAnsi="Tahoma" w:cs="Tahoma"/>
      <w:sz w:val="16"/>
      <w:szCs w:val="16"/>
    </w:rPr>
  </w:style>
  <w:style w:type="paragraph" w:styleId="Sraopastraipa">
    <w:name w:val="List Paragraph"/>
    <w:basedOn w:val="prastasis"/>
    <w:uiPriority w:val="34"/>
    <w:qFormat/>
    <w:rsid w:val="0064719F"/>
    <w:pPr>
      <w:ind w:left="720"/>
      <w:contextualSpacing/>
    </w:pPr>
  </w:style>
  <w:style w:type="table" w:styleId="Lentelstinklelis">
    <w:name w:val="Table Grid"/>
    <w:basedOn w:val="prastojilentel"/>
    <w:uiPriority w:val="59"/>
    <w:rsid w:val="000E15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AD3509"/>
  </w:style>
  <w:style w:type="character" w:customStyle="1" w:styleId="DebesliotekstasDiagrama">
    <w:name w:val="Debesėlio tekstas Diagrama"/>
    <w:basedOn w:val="Numatytasispastraiposriftas"/>
    <w:link w:val="Debesliotekstas"/>
    <w:rsid w:val="003523ED"/>
    <w:rPr>
      <w:rFonts w:ascii="Tahoma" w:hAnsi="Tahoma" w:cs="Tahoma"/>
      <w:sz w:val="16"/>
      <w:szCs w:val="16"/>
    </w:rPr>
  </w:style>
  <w:style w:type="character" w:styleId="Komentaronuoroda">
    <w:name w:val="annotation reference"/>
    <w:basedOn w:val="Numatytasispastraiposriftas"/>
    <w:semiHidden/>
    <w:unhideWhenUsed/>
    <w:rsid w:val="00B1206F"/>
    <w:rPr>
      <w:sz w:val="16"/>
      <w:szCs w:val="16"/>
    </w:rPr>
  </w:style>
  <w:style w:type="paragraph" w:styleId="Komentarotekstas">
    <w:name w:val="annotation text"/>
    <w:basedOn w:val="prastasis"/>
    <w:link w:val="KomentarotekstasDiagrama"/>
    <w:semiHidden/>
    <w:unhideWhenUsed/>
    <w:rsid w:val="00B1206F"/>
  </w:style>
  <w:style w:type="character" w:customStyle="1" w:styleId="KomentarotekstasDiagrama">
    <w:name w:val="Komentaro tekstas Diagrama"/>
    <w:basedOn w:val="Numatytasispastraiposriftas"/>
    <w:link w:val="Komentarotekstas"/>
    <w:semiHidden/>
    <w:rsid w:val="00B1206F"/>
  </w:style>
  <w:style w:type="paragraph" w:styleId="Komentarotema">
    <w:name w:val="annotation subject"/>
    <w:basedOn w:val="Komentarotekstas"/>
    <w:next w:val="Komentarotekstas"/>
    <w:link w:val="KomentarotemaDiagrama"/>
    <w:semiHidden/>
    <w:unhideWhenUsed/>
    <w:rsid w:val="00B1206F"/>
    <w:rPr>
      <w:b/>
      <w:bCs/>
    </w:rPr>
  </w:style>
  <w:style w:type="character" w:customStyle="1" w:styleId="KomentarotemaDiagrama">
    <w:name w:val="Komentaro tema Diagrama"/>
    <w:basedOn w:val="KomentarotekstasDiagrama"/>
    <w:link w:val="Komentarotema"/>
    <w:semiHidden/>
    <w:rsid w:val="00B120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3063</Characters>
  <Application>Microsoft Office Word</Application>
  <DocSecurity>0</DocSecurity>
  <Lines>25</Lines>
  <Paragraphs>6</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2017-11-06T11:12:00Z</dcterms:created>
  <dc:creator>Sm</dc:creator>
  <cp:lastModifiedBy>Eugenijus Ramaškevicius</cp:lastModifiedBy>
  <cp:lastPrinted>2016-11-03T07:46:00Z</cp:lastPrinted>
  <dcterms:modified xsi:type="dcterms:W3CDTF">2017-11-06T13:46:00Z</dcterms:modified>
  <cp:revision>4</cp:revision>
</cp:coreProperties>
</file>