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E22726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E22726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UPPERCASE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E22726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UPPERCASE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E22726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FE668A" w:rsidRDefault="000756DA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DĖL LIETUVOS RESPUBLIKOS SOCIALINĖS APSAUGOS IR DA</w:t>
      </w:r>
      <w:r w:rsidR="007770FB">
        <w:rPr>
          <w:rFonts w:ascii="Times New Roman" w:hAnsi="Times New Roman"/>
          <w:b/>
          <w:sz w:val="24"/>
          <w:szCs w:val="24"/>
          <w:lang w:val="lt-LT"/>
        </w:rPr>
        <w:t>R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BO MINISTRO </w:t>
      </w:r>
    </w:p>
    <w:p w:rsidR="000756DA" w:rsidRDefault="00FE668A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2014 M. LIEPOS 31 D. ĮSAKYMO NR. A1-400 „DĖL FINANSAVIMO SKYRIMO PROJEKTAMS, PATEIKTIEMS PAGAL 2014–2020 METŲ EUROPOS SĄJUNGOS FONDŲ INVESTICIJŲ VEIKSMŲ PROGRAMOS 7 PRIORITETO „KOKYBIŠKO UŽIMTUMO IR DALYVAVIMO DARBO RINKOJE SKATINIMAS“ ĮGYVENDINIMO PRIEMONĘ NR. 07.3.1-ESFA</w:t>
      </w:r>
      <w:proofErr w:type="gramStart"/>
      <w:r>
        <w:rPr>
          <w:rFonts w:ascii="Times New Roman" w:hAnsi="Times New Roman"/>
          <w:b/>
          <w:sz w:val="24"/>
          <w:szCs w:val="24"/>
          <w:lang w:val="lt-LT"/>
        </w:rPr>
        <w:t>-</w:t>
      </w:r>
      <w:proofErr w:type="gramEnd"/>
      <w:r>
        <w:rPr>
          <w:rFonts w:ascii="Times New Roman" w:hAnsi="Times New Roman"/>
          <w:b/>
          <w:sz w:val="24"/>
          <w:szCs w:val="24"/>
          <w:lang w:val="lt-LT"/>
        </w:rPr>
        <w:t>V-401 „BEDARBIŲ INTERGACIJA Į DARBO RINKĄ“ PAKEITIMO</w:t>
      </w:r>
    </w:p>
    <w:p w:rsidR="00BC226D" w:rsidRPr="00383FF6" w:rsidRDefault="00BC226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FE668A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bookmarkStart w:id="6" w:name="Išplečiamasis_laukas"/>
      <w:r>
        <w:rPr>
          <w:rFonts w:ascii="Times New Roman" w:hAnsi="Times New Roman"/>
          <w:sz w:val="24"/>
          <w:szCs w:val="24"/>
          <w:lang w:val="lt-LT"/>
        </w:rPr>
        <w:t xml:space="preserve"> 2017 </w:t>
      </w:r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Start w:id="7" w:name="Tekstas3"/>
      <w:bookmarkEnd w:id="6"/>
      <w:r w:rsidR="007664D5">
        <w:rPr>
          <w:rFonts w:ascii="Times New Roman" w:hAnsi="Times New Roman"/>
          <w:sz w:val="24"/>
          <w:szCs w:val="24"/>
          <w:lang w:val="lt-LT"/>
        </w:rPr>
        <w:t xml:space="preserve"> kovo </w:t>
      </w:r>
      <w:r w:rsidR="0032465D">
        <w:rPr>
          <w:rFonts w:ascii="Times New Roman" w:hAnsi="Times New Roman"/>
          <w:sz w:val="24"/>
          <w:szCs w:val="24"/>
          <w:lang w:val="lt-LT"/>
        </w:rPr>
        <w:t>13</w:t>
      </w:r>
      <w:bookmarkEnd w:id="7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r w:rsidR="0032465D" w:rsidRPr="0032465D">
        <w:rPr>
          <w:rFonts w:ascii="Times New Roman" w:hAnsi="Times New Roman"/>
          <w:sz w:val="24"/>
          <w:szCs w:val="24"/>
          <w:lang w:val="lt-LT"/>
        </w:rPr>
        <w:t>A1-</w:t>
      </w:r>
      <w:bookmarkStart w:id="8" w:name="_GoBack"/>
      <w:bookmarkEnd w:id="8"/>
      <w:r w:rsidR="0032465D">
        <w:rPr>
          <w:rFonts w:ascii="Times New Roman" w:hAnsi="Times New Roman"/>
          <w:sz w:val="24"/>
          <w:szCs w:val="24"/>
          <w:lang w:val="lt-LT"/>
        </w:rPr>
        <w:t>121</w:t>
      </w:r>
    </w:p>
    <w:p w:rsidR="003D0BAD" w:rsidRPr="00383FF6" w:rsidRDefault="00E22726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F02634" w:rsidRDefault="00F02634" w:rsidP="00697026">
      <w:pPr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</w:p>
    <w:p w:rsidR="001644F6" w:rsidRDefault="00FE668A" w:rsidP="00F02634">
      <w:pPr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>P a k e i č i u Lietuvos Respublikos socialinės apsaugos ir darbo ministro 2014 m. liepos 31 d. įsakymą Nr. A1-400 „Dėl finansavimo skyrimo pro</w:t>
      </w:r>
      <w:r w:rsidR="001644F6">
        <w:rPr>
          <w:rFonts w:ascii="Times New Roman" w:eastAsia="Calibri" w:hAnsi="Times New Roman"/>
          <w:sz w:val="24"/>
          <w:szCs w:val="24"/>
          <w:lang w:val="lt-LT"/>
        </w:rPr>
        <w:t>jektams, pateiktiems pagal 2014</w:t>
      </w:r>
      <w:r w:rsidR="001644F6">
        <w:rPr>
          <w:rFonts w:ascii="Times New Roman" w:hAnsi="Times New Roman"/>
          <w:b/>
          <w:sz w:val="24"/>
          <w:szCs w:val="24"/>
          <w:lang w:val="lt-LT"/>
        </w:rPr>
        <w:t>–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2020 metų Europos Sąjungos </w:t>
      </w:r>
      <w:r w:rsidR="001644F6">
        <w:rPr>
          <w:rFonts w:ascii="Times New Roman" w:eastAsia="Calibri" w:hAnsi="Times New Roman"/>
          <w:sz w:val="24"/>
          <w:szCs w:val="24"/>
          <w:lang w:val="lt-LT"/>
        </w:rPr>
        <w:t>fondų investicijų veiksmų programos 7 prioriteto „Kokybiško užimtumo ir dalyvavimo darbo rinkoje skatinimas“ įgyvendinimo priemonę Nr. 07.3.1-ESFA-V-401 „Bedarbių integracija į darbo rinką“ (kartu su 2015 m. sausio 2 d. įsakymu Nr. A1-7 ir 2015 m. rugpjūčio 21 d. įsakymu Nr. A1-480):</w:t>
      </w:r>
    </w:p>
    <w:p w:rsidR="001644F6" w:rsidRDefault="001644F6" w:rsidP="00F02634">
      <w:pPr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 xml:space="preserve">1. </w:t>
      </w:r>
      <w:r w:rsidR="00017BB8">
        <w:rPr>
          <w:rFonts w:ascii="Times New Roman" w:eastAsia="Calibri" w:hAnsi="Times New Roman"/>
          <w:sz w:val="24"/>
          <w:szCs w:val="24"/>
          <w:lang w:val="lt-LT"/>
        </w:rPr>
        <w:t xml:space="preserve">Pakeičiu 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1 punktą </w:t>
      </w:r>
      <w:r w:rsidR="00017BB8">
        <w:rPr>
          <w:rFonts w:ascii="Times New Roman" w:eastAsia="Calibri" w:hAnsi="Times New Roman"/>
          <w:sz w:val="24"/>
          <w:szCs w:val="24"/>
          <w:lang w:val="lt-LT"/>
        </w:rPr>
        <w:t xml:space="preserve">ir jį išdėstau </w:t>
      </w:r>
      <w:r>
        <w:rPr>
          <w:rFonts w:ascii="Times New Roman" w:eastAsia="Calibri" w:hAnsi="Times New Roman"/>
          <w:sz w:val="24"/>
          <w:szCs w:val="24"/>
          <w:lang w:val="lt-LT"/>
        </w:rPr>
        <w:t>taip:</w:t>
      </w:r>
    </w:p>
    <w:p w:rsidR="0035318D" w:rsidRDefault="001644F6" w:rsidP="00F02634">
      <w:pPr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 xml:space="preserve">„1. S k i r i u šio įsakymo priede nurodytiems </w:t>
      </w:r>
      <w:r w:rsidR="00846C71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</w:t>
      </w:r>
      <w:r w:rsidR="00017BB8">
        <w:rPr>
          <w:rFonts w:ascii="Times New Roman" w:eastAsia="Calibri" w:hAnsi="Times New Roman"/>
          <w:sz w:val="24"/>
          <w:szCs w:val="24"/>
          <w:lang w:val="lt-LT"/>
        </w:rPr>
        <w:t xml:space="preserve">struktūrinių </w:t>
      </w:r>
      <w:r w:rsidR="00846C71">
        <w:rPr>
          <w:rFonts w:ascii="Times New Roman" w:eastAsia="Calibri" w:hAnsi="Times New Roman"/>
          <w:sz w:val="24"/>
          <w:szCs w:val="24"/>
          <w:lang w:val="lt-LT"/>
        </w:rPr>
        <w:t>fondų lėšų bendrai finansuojamiems projektams „Ilgalaikių bedarbių įdarbinimo rėmimas“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ir </w:t>
      </w:r>
      <w:r w:rsidR="00846C71">
        <w:rPr>
          <w:rFonts w:ascii="Times New Roman" w:eastAsia="Calibri" w:hAnsi="Times New Roman"/>
          <w:sz w:val="24"/>
          <w:szCs w:val="24"/>
          <w:lang w:val="lt-LT"/>
        </w:rPr>
        <w:t>„Nekvalifikuotų asmenų kompetencij</w:t>
      </w:r>
      <w:r w:rsidR="00017BB8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846C71">
        <w:rPr>
          <w:rFonts w:ascii="Times New Roman" w:eastAsia="Calibri" w:hAnsi="Times New Roman"/>
          <w:sz w:val="24"/>
          <w:szCs w:val="24"/>
          <w:lang w:val="lt-LT"/>
        </w:rPr>
        <w:t xml:space="preserve"> didinimas“ iki 64 486 405,24 (</w:t>
      </w:r>
      <w:r w:rsidR="00EF0200">
        <w:rPr>
          <w:rFonts w:ascii="Times New Roman" w:eastAsia="Calibri" w:hAnsi="Times New Roman"/>
          <w:sz w:val="24"/>
          <w:szCs w:val="24"/>
          <w:lang w:val="lt-LT"/>
        </w:rPr>
        <w:t xml:space="preserve">šešiasdešimt keturių milijonų keturių šimtų aštuoniasdešimt šešių tūkstančių keturių šimtų penkių eurų 24 centų) </w:t>
      </w:r>
      <w:proofErr w:type="spellStart"/>
      <w:r w:rsidR="00017BB8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017BB8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EF0200">
        <w:rPr>
          <w:rFonts w:ascii="Times New Roman" w:eastAsia="Calibri" w:hAnsi="Times New Roman"/>
          <w:sz w:val="24"/>
          <w:szCs w:val="24"/>
          <w:lang w:val="lt-LT"/>
        </w:rPr>
        <w:t xml:space="preserve">finansavimą iš </w:t>
      </w:r>
      <w:r w:rsidR="00017BB8">
        <w:rPr>
          <w:rFonts w:ascii="Times New Roman" w:eastAsia="Calibri" w:hAnsi="Times New Roman"/>
          <w:sz w:val="24"/>
          <w:szCs w:val="24"/>
          <w:lang w:val="lt-LT"/>
        </w:rPr>
        <w:t xml:space="preserve">01.02 </w:t>
      </w:r>
      <w:r w:rsidR="00EF0200">
        <w:rPr>
          <w:rFonts w:ascii="Times New Roman" w:eastAsia="Calibri" w:hAnsi="Times New Roman"/>
          <w:sz w:val="24"/>
          <w:szCs w:val="24"/>
          <w:lang w:val="lt-LT"/>
        </w:rPr>
        <w:t>programos „Užimtumo didinimas“</w:t>
      </w:r>
      <w:r w:rsidR="0035318D">
        <w:rPr>
          <w:rFonts w:ascii="Times New Roman" w:eastAsia="Calibri" w:hAnsi="Times New Roman"/>
          <w:sz w:val="24"/>
          <w:szCs w:val="24"/>
          <w:lang w:val="lt-LT"/>
        </w:rPr>
        <w:t xml:space="preserve"> 01002010110 priemonės „Derinant darbo pasiūlą ir paklausą remti bedarbių integraciją į darbo rinką“ (funkcinės klasifikacijos kodas – 10.05.01.01, finansavimo šaltinių kodai: 1.3.2.7.1 (Europos Sąjung</w:t>
      </w:r>
      <w:r w:rsidR="007664D5">
        <w:rPr>
          <w:rFonts w:ascii="Times New Roman" w:eastAsia="Calibri" w:hAnsi="Times New Roman"/>
          <w:sz w:val="24"/>
          <w:szCs w:val="24"/>
          <w:lang w:val="lt-LT"/>
        </w:rPr>
        <w:t>os lėšos), 1.2.2.7.1 (Lietuvos R</w:t>
      </w:r>
      <w:r w:rsidR="0035318D">
        <w:rPr>
          <w:rFonts w:ascii="Times New Roman" w:eastAsia="Calibri" w:hAnsi="Times New Roman"/>
          <w:sz w:val="24"/>
          <w:szCs w:val="24"/>
          <w:lang w:val="lt-LT"/>
        </w:rPr>
        <w:t>espublikos valstybės biudžeto lėšos).</w:t>
      </w:r>
      <w:r w:rsidR="00B31348">
        <w:rPr>
          <w:rFonts w:ascii="Times New Roman" w:eastAsia="Calibri" w:hAnsi="Times New Roman"/>
          <w:sz w:val="24"/>
          <w:szCs w:val="24"/>
          <w:lang w:val="lt-LT"/>
        </w:rPr>
        <w:t>“</w:t>
      </w:r>
    </w:p>
    <w:p w:rsidR="00697026" w:rsidRPr="00697026" w:rsidRDefault="0035318D" w:rsidP="007028E7">
      <w:pPr>
        <w:spacing w:line="360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 xml:space="preserve">2. </w:t>
      </w:r>
      <w:r w:rsidR="00017BB8">
        <w:rPr>
          <w:rFonts w:ascii="Times New Roman" w:eastAsia="Calibri" w:hAnsi="Times New Roman"/>
          <w:sz w:val="24"/>
          <w:szCs w:val="24"/>
          <w:lang w:val="lt-LT"/>
        </w:rPr>
        <w:t>Pakeičiu priedą ir jį išdėstau</w:t>
      </w:r>
      <w:r w:rsidR="00C84569">
        <w:rPr>
          <w:rFonts w:ascii="Times New Roman" w:eastAsia="Calibri" w:hAnsi="Times New Roman"/>
          <w:sz w:val="24"/>
          <w:szCs w:val="24"/>
          <w:lang w:val="lt-LT"/>
        </w:rPr>
        <w:t xml:space="preserve"> nauja redakcija</w:t>
      </w:r>
      <w:r w:rsidR="00017BB8">
        <w:rPr>
          <w:rFonts w:ascii="Times New Roman" w:eastAsia="Calibri" w:hAnsi="Times New Roman"/>
          <w:sz w:val="24"/>
          <w:szCs w:val="24"/>
          <w:lang w:val="lt-LT"/>
        </w:rPr>
        <w:t xml:space="preserve"> (pridedama)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F02634" w:rsidRPr="00383FF6" w:rsidRDefault="00F02634" w:rsidP="0070689B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F02634" w:rsidRPr="00383FF6" w:rsidSect="00BC226D">
          <w:headerReference w:type="even" r:id="rId9"/>
          <w:type w:val="continuous"/>
          <w:pgSz w:w="11906" w:h="16838"/>
          <w:pgMar w:top="1701" w:right="567" w:bottom="1560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E22726" w:rsidP="007028E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FIRST CAPITAL"/>
                  </w:textInput>
                </w:ffData>
              </w:fldChar>
            </w:r>
            <w:bookmarkStart w:id="9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7028E7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9"/>
          </w:p>
        </w:tc>
        <w:tc>
          <w:tcPr>
            <w:tcW w:w="4656" w:type="dxa"/>
          </w:tcPr>
          <w:p w:rsidR="003D0BAD" w:rsidRPr="00383FF6" w:rsidRDefault="00E22726" w:rsidP="007028E7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FIRST CAPITAL"/>
                  </w:textInput>
                </w:ffData>
              </w:fldChar>
            </w:r>
            <w:bookmarkStart w:id="10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7028E7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75" w:rsidRDefault="00946F75">
      <w:r>
        <w:separator/>
      </w:r>
    </w:p>
  </w:endnote>
  <w:endnote w:type="continuationSeparator" w:id="0">
    <w:p w:rsidR="00946F75" w:rsidRDefault="0094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75" w:rsidRDefault="00946F75">
      <w:r>
        <w:separator/>
      </w:r>
    </w:p>
  </w:footnote>
  <w:footnote w:type="continuationSeparator" w:id="0">
    <w:p w:rsidR="00946F75" w:rsidRDefault="00946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E22726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1247"/>
    <w:rsid w:val="00017BB8"/>
    <w:rsid w:val="00046B84"/>
    <w:rsid w:val="00066E5B"/>
    <w:rsid w:val="000756DA"/>
    <w:rsid w:val="000865AB"/>
    <w:rsid w:val="000B1E95"/>
    <w:rsid w:val="000C354E"/>
    <w:rsid w:val="000E7D2F"/>
    <w:rsid w:val="00102BB2"/>
    <w:rsid w:val="00103B7C"/>
    <w:rsid w:val="0014073C"/>
    <w:rsid w:val="001524A9"/>
    <w:rsid w:val="001644F6"/>
    <w:rsid w:val="001810AB"/>
    <w:rsid w:val="00196531"/>
    <w:rsid w:val="001D1CBC"/>
    <w:rsid w:val="001D7531"/>
    <w:rsid w:val="00202AB4"/>
    <w:rsid w:val="00240DA9"/>
    <w:rsid w:val="00264477"/>
    <w:rsid w:val="00296812"/>
    <w:rsid w:val="002A07D8"/>
    <w:rsid w:val="002C3984"/>
    <w:rsid w:val="002E119C"/>
    <w:rsid w:val="003048A9"/>
    <w:rsid w:val="003155A2"/>
    <w:rsid w:val="0032465D"/>
    <w:rsid w:val="0033315F"/>
    <w:rsid w:val="0035318D"/>
    <w:rsid w:val="00364040"/>
    <w:rsid w:val="00372173"/>
    <w:rsid w:val="00383FF6"/>
    <w:rsid w:val="003B79D2"/>
    <w:rsid w:val="003D0BAD"/>
    <w:rsid w:val="003F2BFD"/>
    <w:rsid w:val="003F679C"/>
    <w:rsid w:val="00400DEE"/>
    <w:rsid w:val="00407E28"/>
    <w:rsid w:val="004377ED"/>
    <w:rsid w:val="00473B71"/>
    <w:rsid w:val="004863FC"/>
    <w:rsid w:val="004913C0"/>
    <w:rsid w:val="004F70E6"/>
    <w:rsid w:val="00545DDF"/>
    <w:rsid w:val="0056572B"/>
    <w:rsid w:val="00576C15"/>
    <w:rsid w:val="00613BD8"/>
    <w:rsid w:val="00641B46"/>
    <w:rsid w:val="006428B4"/>
    <w:rsid w:val="00645C32"/>
    <w:rsid w:val="00656D87"/>
    <w:rsid w:val="00661356"/>
    <w:rsid w:val="00697026"/>
    <w:rsid w:val="006A6BA7"/>
    <w:rsid w:val="006C7613"/>
    <w:rsid w:val="006F7593"/>
    <w:rsid w:val="007028E7"/>
    <w:rsid w:val="0070689B"/>
    <w:rsid w:val="0071012E"/>
    <w:rsid w:val="00722155"/>
    <w:rsid w:val="0072718E"/>
    <w:rsid w:val="00740DFD"/>
    <w:rsid w:val="007664D5"/>
    <w:rsid w:val="00770AC7"/>
    <w:rsid w:val="007770FB"/>
    <w:rsid w:val="00793AA5"/>
    <w:rsid w:val="00797DEF"/>
    <w:rsid w:val="007A3A0F"/>
    <w:rsid w:val="007C240D"/>
    <w:rsid w:val="007C49C6"/>
    <w:rsid w:val="007E7D86"/>
    <w:rsid w:val="007F4703"/>
    <w:rsid w:val="00846C71"/>
    <w:rsid w:val="00856667"/>
    <w:rsid w:val="00881151"/>
    <w:rsid w:val="008A17C0"/>
    <w:rsid w:val="008C7C0A"/>
    <w:rsid w:val="008D77F8"/>
    <w:rsid w:val="00912EAE"/>
    <w:rsid w:val="00921E62"/>
    <w:rsid w:val="00946F75"/>
    <w:rsid w:val="00954862"/>
    <w:rsid w:val="009B35D8"/>
    <w:rsid w:val="009B48C1"/>
    <w:rsid w:val="009F5048"/>
    <w:rsid w:val="00A208CC"/>
    <w:rsid w:val="00A34287"/>
    <w:rsid w:val="00A60896"/>
    <w:rsid w:val="00A734B0"/>
    <w:rsid w:val="00A76DA6"/>
    <w:rsid w:val="00A94D42"/>
    <w:rsid w:val="00AC35C9"/>
    <w:rsid w:val="00AD0F40"/>
    <w:rsid w:val="00B31348"/>
    <w:rsid w:val="00B315B4"/>
    <w:rsid w:val="00B42E07"/>
    <w:rsid w:val="00B63467"/>
    <w:rsid w:val="00BA6017"/>
    <w:rsid w:val="00BA68A1"/>
    <w:rsid w:val="00BB2A15"/>
    <w:rsid w:val="00BB5BCB"/>
    <w:rsid w:val="00BC09E4"/>
    <w:rsid w:val="00BC226D"/>
    <w:rsid w:val="00BD2F2B"/>
    <w:rsid w:val="00C2154D"/>
    <w:rsid w:val="00C23B62"/>
    <w:rsid w:val="00C348AC"/>
    <w:rsid w:val="00C66AE8"/>
    <w:rsid w:val="00C84569"/>
    <w:rsid w:val="00CA4175"/>
    <w:rsid w:val="00CB0047"/>
    <w:rsid w:val="00D11B84"/>
    <w:rsid w:val="00D26338"/>
    <w:rsid w:val="00D267A8"/>
    <w:rsid w:val="00D4579D"/>
    <w:rsid w:val="00D67987"/>
    <w:rsid w:val="00D761EC"/>
    <w:rsid w:val="00DB3800"/>
    <w:rsid w:val="00E17E91"/>
    <w:rsid w:val="00E22726"/>
    <w:rsid w:val="00E40D32"/>
    <w:rsid w:val="00E77CB9"/>
    <w:rsid w:val="00EB25D3"/>
    <w:rsid w:val="00EB3A61"/>
    <w:rsid w:val="00EE3CDF"/>
    <w:rsid w:val="00EF0200"/>
    <w:rsid w:val="00F02634"/>
    <w:rsid w:val="00F47AC6"/>
    <w:rsid w:val="00F53FFF"/>
    <w:rsid w:val="00F54BC4"/>
    <w:rsid w:val="00F978D4"/>
    <w:rsid w:val="00F97B44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6970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00124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124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124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124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1247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BC22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BC226D"/>
    <w:rPr>
      <w:rFonts w:ascii="TimesLT" w:eastAsia="Times New Roman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164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6970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00124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124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124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124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1247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BC22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BC226D"/>
    <w:rPr>
      <w:rFonts w:ascii="TimesLT" w:eastAsia="Times New Roman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164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0F4DC-6A8A-43D5-B7A4-947BB2D2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Ineta Ivaškaitė</cp:lastModifiedBy>
  <cp:revision>3</cp:revision>
  <cp:lastPrinted>2015-08-12T10:43:00Z</cp:lastPrinted>
  <dcterms:created xsi:type="dcterms:W3CDTF">2017-03-03T08:30:00Z</dcterms:created>
  <dcterms:modified xsi:type="dcterms:W3CDTF">2017-03-21T11:12:00Z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1146634097</vt:i4>
  </property>
  <property fmtid="{D5CDD505-2E9C-101B-9397-08002B2CF9AE}" pid="3" name="_NewReviewCycle">
    <vt:lpwstr/>
  </property>
  <property fmtid="{D5CDD505-2E9C-101B-9397-08002B2CF9AE}" pid="4" name="_EmailSubject">
    <vt:lpwstr>Įsakymai dėl papildomo finansavimo suderinimui</vt:lpwstr>
  </property>
  <property fmtid="{D5CDD505-2E9C-101B-9397-08002B2CF9AE}" pid="5" name="_AuthorEmail">
    <vt:lpwstr>Indre.Akaveckiene@socmin.lt</vt:lpwstr>
  </property>
  <property fmtid="{D5CDD505-2E9C-101B-9397-08002B2CF9AE}" pid="6" name="_AuthorEmailDisplayName">
    <vt:lpwstr>Indrė Akaveckienė</vt:lpwstr>
  </property>
  <property fmtid="{D5CDD505-2E9C-101B-9397-08002B2CF9AE}" pid="7" name="_PreviousAdHocReviewCycleID">
    <vt:i4>1464820557</vt:i4>
  </property>
  <property fmtid="{D5CDD505-2E9C-101B-9397-08002B2CF9AE}" pid="8" name="_ReviewingToolsShownOnce">
    <vt:lpwstr/>
  </property>
</Properties>
</file>