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26D" w:rsidRPr="00E03F5C" w:rsidRDefault="00FA326D" w:rsidP="00FA326D">
      <w:pPr>
        <w:spacing w:after="0" w:line="240" w:lineRule="auto"/>
        <w:ind w:left="5529"/>
        <w:jc w:val="both"/>
        <w:rPr>
          <w:rFonts w:ascii="Times New Roman" w:hAnsi="Times New Roman"/>
          <w:sz w:val="24"/>
          <w:szCs w:val="24"/>
        </w:rPr>
      </w:pPr>
      <w:bookmarkStart w:id="0" w:name="_Toc164497885"/>
      <w:bookmarkEnd w:id="0"/>
      <w:r w:rsidRPr="00E03F5C">
        <w:rPr>
          <w:rFonts w:ascii="Times New Roman" w:hAnsi="Times New Roman"/>
          <w:sz w:val="24"/>
          <w:szCs w:val="24"/>
        </w:rPr>
        <w:t>2014–2020 metų Europos Sąjungos fondų investicijų veiksmų programos 3 prioriteto „Smulkiojo ir vidutinio verslo konkurencingumo skatinimas“ priemonės Nr. Nr. </w:t>
      </w:r>
      <w:r w:rsidRPr="00E03F5C">
        <w:rPr>
          <w:rFonts w:ascii="Times New Roman" w:eastAsia="Times New Roman" w:hAnsi="Times New Roman"/>
          <w:sz w:val="24"/>
          <w:szCs w:val="24"/>
          <w:lang w:eastAsia="lt-LT"/>
        </w:rPr>
        <w:t>03.3.2-IVG-T-829</w:t>
      </w:r>
      <w:r w:rsidRPr="00E03F5C">
        <w:rPr>
          <w:rFonts w:ascii="Times New Roman" w:hAnsi="Times New Roman"/>
          <w:sz w:val="24"/>
          <w:szCs w:val="24"/>
        </w:rPr>
        <w:t xml:space="preserve"> „Eco konsultantas LT“ projektų finansavimo sąlygų aprašo </w:t>
      </w:r>
    </w:p>
    <w:p w:rsidR="00FA326D" w:rsidRPr="00E03F5C" w:rsidRDefault="00FA326D" w:rsidP="00FA326D">
      <w:pPr>
        <w:tabs>
          <w:tab w:val="left" w:pos="3544"/>
        </w:tabs>
        <w:spacing w:after="0" w:line="240" w:lineRule="auto"/>
        <w:ind w:firstLine="5529"/>
        <w:jc w:val="both"/>
        <w:rPr>
          <w:rFonts w:ascii="Times New Roman" w:hAnsi="Times New Roman"/>
          <w:sz w:val="24"/>
          <w:szCs w:val="24"/>
          <w:lang w:eastAsia="lt-LT"/>
        </w:rPr>
      </w:pPr>
      <w:r w:rsidRPr="00E03F5C">
        <w:rPr>
          <w:rFonts w:ascii="Times New Roman" w:hAnsi="Times New Roman"/>
          <w:sz w:val="24"/>
          <w:szCs w:val="24"/>
          <w:lang w:eastAsia="lt-LT"/>
        </w:rPr>
        <w:t>6 priedas</w:t>
      </w:r>
    </w:p>
    <w:p w:rsidR="00FA326D" w:rsidRPr="00E03F5C" w:rsidRDefault="00FA326D" w:rsidP="00FA326D">
      <w:pPr>
        <w:tabs>
          <w:tab w:val="left" w:pos="3544"/>
        </w:tabs>
        <w:spacing w:after="0" w:line="240" w:lineRule="auto"/>
        <w:ind w:firstLine="5529"/>
        <w:rPr>
          <w:rFonts w:ascii="Times New Roman" w:hAnsi="Times New Roman"/>
          <w:sz w:val="24"/>
          <w:szCs w:val="24"/>
          <w:lang w:eastAsia="lt-LT"/>
        </w:rPr>
      </w:pPr>
    </w:p>
    <w:p w:rsidR="00FA326D" w:rsidRPr="00E03F5C" w:rsidRDefault="00FA326D" w:rsidP="00FA326D">
      <w:pPr>
        <w:widowControl w:val="0"/>
        <w:shd w:val="clear" w:color="auto" w:fill="FFFFFF"/>
        <w:spacing w:after="0" w:line="240" w:lineRule="auto"/>
        <w:jc w:val="center"/>
        <w:rPr>
          <w:rFonts w:ascii="Times New Roman" w:hAnsi="Times New Roman"/>
          <w:noProof/>
          <w:sz w:val="24"/>
          <w:szCs w:val="24"/>
          <w:lang w:eastAsia="lt-LT"/>
        </w:rPr>
      </w:pPr>
      <w:r w:rsidRPr="00E03F5C">
        <w:rPr>
          <w:rFonts w:ascii="Times New Roman" w:hAnsi="Times New Roman"/>
          <w:noProof/>
          <w:sz w:val="24"/>
          <w:szCs w:val="24"/>
          <w:lang w:eastAsia="lt-LT"/>
        </w:rPr>
        <w:drawing>
          <wp:inline distT="0" distB="0" distL="0" distR="0" wp14:anchorId="7D978990" wp14:editId="39854463">
            <wp:extent cx="1909445" cy="870585"/>
            <wp:effectExtent l="0" t="0" r="0" b="5715"/>
            <wp:docPr id="2" name="Picture 2"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IVP-I-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9445" cy="870585"/>
                    </a:xfrm>
                    <a:prstGeom prst="rect">
                      <a:avLst/>
                    </a:prstGeom>
                    <a:noFill/>
                    <a:ln>
                      <a:noFill/>
                    </a:ln>
                  </pic:spPr>
                </pic:pic>
              </a:graphicData>
            </a:graphic>
          </wp:inline>
        </w:drawing>
      </w:r>
    </w:p>
    <w:p w:rsidR="00FA326D" w:rsidRPr="00E03F5C" w:rsidRDefault="00FA326D" w:rsidP="00FA326D">
      <w:pPr>
        <w:widowControl w:val="0"/>
        <w:shd w:val="clear" w:color="auto" w:fill="FFFFFF"/>
        <w:spacing w:after="0" w:line="240" w:lineRule="auto"/>
        <w:jc w:val="center"/>
        <w:rPr>
          <w:rFonts w:ascii="Times New Roman" w:hAnsi="Times New Roman"/>
          <w:b/>
          <w:bCs/>
          <w:sz w:val="24"/>
          <w:szCs w:val="24"/>
        </w:rPr>
      </w:pPr>
    </w:p>
    <w:p w:rsidR="00FA326D" w:rsidRPr="00E03F5C" w:rsidRDefault="00FA326D" w:rsidP="00FA326D">
      <w:pPr>
        <w:widowControl w:val="0"/>
        <w:shd w:val="clear" w:color="auto" w:fill="FFFFFF"/>
        <w:spacing w:after="0" w:line="240" w:lineRule="auto"/>
        <w:jc w:val="center"/>
        <w:rPr>
          <w:rFonts w:ascii="Times New Roman" w:hAnsi="Times New Roman"/>
          <w:b/>
          <w:bCs/>
          <w:sz w:val="24"/>
          <w:szCs w:val="24"/>
        </w:rPr>
      </w:pPr>
      <w:r w:rsidRPr="00E03F5C">
        <w:rPr>
          <w:rFonts w:ascii="Times New Roman" w:hAnsi="Times New Roman"/>
          <w:b/>
          <w:bCs/>
          <w:sz w:val="24"/>
          <w:szCs w:val="24"/>
        </w:rPr>
        <w:t xml:space="preserve">DOTACIJOS SUTARTIS </w:t>
      </w:r>
    </w:p>
    <w:p w:rsidR="00FA326D" w:rsidRPr="00E03F5C" w:rsidRDefault="00FA326D" w:rsidP="00FA326D">
      <w:pPr>
        <w:widowControl w:val="0"/>
        <w:shd w:val="clear" w:color="auto" w:fill="FFFFFF"/>
        <w:spacing w:after="0" w:line="240" w:lineRule="auto"/>
        <w:jc w:val="center"/>
        <w:rPr>
          <w:rFonts w:ascii="Times New Roman" w:hAnsi="Times New Roman"/>
          <w:b/>
          <w:bCs/>
          <w:sz w:val="24"/>
          <w:szCs w:val="24"/>
        </w:rPr>
      </w:pPr>
    </w:p>
    <w:p w:rsidR="00FA326D" w:rsidRPr="00E03F5C" w:rsidRDefault="00FA326D" w:rsidP="00FA326D">
      <w:pPr>
        <w:widowControl w:val="0"/>
        <w:shd w:val="clear" w:color="auto" w:fill="FFFFFF"/>
        <w:spacing w:after="0" w:line="240" w:lineRule="auto"/>
        <w:ind w:left="1134"/>
        <w:jc w:val="center"/>
        <w:rPr>
          <w:rFonts w:ascii="Times New Roman" w:hAnsi="Times New Roman"/>
          <w:sz w:val="24"/>
          <w:szCs w:val="24"/>
        </w:rPr>
      </w:pPr>
      <w:r w:rsidRPr="00E03F5C">
        <w:rPr>
          <w:rFonts w:ascii="Times New Roman" w:hAnsi="Times New Roman"/>
          <w:sz w:val="24"/>
          <w:szCs w:val="24"/>
        </w:rPr>
        <w:t>_________</w:t>
      </w:r>
      <w:r w:rsidRPr="00E03F5C">
        <w:rPr>
          <w:rFonts w:ascii="Times New Roman" w:hAnsi="Times New Roman"/>
          <w:sz w:val="24"/>
          <w:szCs w:val="24"/>
        </w:rPr>
        <w:softHyphen/>
      </w:r>
      <w:r w:rsidRPr="00E03F5C">
        <w:rPr>
          <w:rFonts w:ascii="Times New Roman" w:hAnsi="Times New Roman"/>
          <w:sz w:val="24"/>
          <w:szCs w:val="24"/>
        </w:rPr>
        <w:softHyphen/>
      </w:r>
      <w:r w:rsidRPr="00E03F5C">
        <w:rPr>
          <w:rFonts w:ascii="Times New Roman" w:hAnsi="Times New Roman"/>
          <w:sz w:val="24"/>
          <w:szCs w:val="24"/>
        </w:rPr>
        <w:softHyphen/>
      </w:r>
      <w:r w:rsidRPr="00E03F5C">
        <w:rPr>
          <w:rFonts w:ascii="Times New Roman" w:hAnsi="Times New Roman"/>
          <w:sz w:val="24"/>
          <w:szCs w:val="24"/>
        </w:rPr>
        <w:softHyphen/>
      </w:r>
      <w:r w:rsidRPr="00E03F5C">
        <w:rPr>
          <w:rFonts w:ascii="Times New Roman" w:hAnsi="Times New Roman"/>
          <w:sz w:val="24"/>
          <w:szCs w:val="24"/>
        </w:rPr>
        <w:softHyphen/>
      </w:r>
      <w:r w:rsidRPr="00E03F5C">
        <w:rPr>
          <w:rFonts w:ascii="Times New Roman" w:hAnsi="Times New Roman"/>
          <w:sz w:val="24"/>
          <w:szCs w:val="24"/>
        </w:rPr>
        <w:softHyphen/>
      </w:r>
      <w:r w:rsidRPr="00E03F5C">
        <w:rPr>
          <w:rFonts w:ascii="Times New Roman" w:hAnsi="Times New Roman"/>
          <w:sz w:val="24"/>
          <w:szCs w:val="24"/>
        </w:rPr>
        <w:softHyphen/>
      </w:r>
      <w:r w:rsidRPr="00E03F5C">
        <w:rPr>
          <w:rFonts w:ascii="Times New Roman" w:hAnsi="Times New Roman"/>
          <w:sz w:val="24"/>
          <w:szCs w:val="24"/>
        </w:rPr>
        <w:softHyphen/>
      </w:r>
      <w:r w:rsidRPr="00E03F5C">
        <w:rPr>
          <w:rFonts w:ascii="Times New Roman" w:hAnsi="Times New Roman"/>
          <w:sz w:val="24"/>
          <w:szCs w:val="24"/>
        </w:rPr>
        <w:softHyphen/>
      </w:r>
      <w:r w:rsidRPr="00E03F5C">
        <w:rPr>
          <w:rFonts w:ascii="Times New Roman" w:hAnsi="Times New Roman"/>
          <w:sz w:val="24"/>
          <w:szCs w:val="24"/>
        </w:rPr>
        <w:softHyphen/>
      </w:r>
      <w:r w:rsidRPr="00E03F5C">
        <w:rPr>
          <w:rFonts w:ascii="Times New Roman" w:hAnsi="Times New Roman"/>
          <w:sz w:val="24"/>
          <w:szCs w:val="24"/>
        </w:rPr>
        <w:softHyphen/>
        <w:t>__ Nr. _____________</w:t>
      </w:r>
    </w:p>
    <w:p w:rsidR="00FA326D" w:rsidRPr="00E03F5C" w:rsidRDefault="00FA326D" w:rsidP="00FA326D">
      <w:pPr>
        <w:widowControl w:val="0"/>
        <w:shd w:val="clear" w:color="auto" w:fill="FFFFFF"/>
        <w:tabs>
          <w:tab w:val="left" w:pos="1985"/>
          <w:tab w:val="center" w:pos="4176"/>
        </w:tabs>
        <w:spacing w:after="0" w:line="240" w:lineRule="auto"/>
        <w:rPr>
          <w:rFonts w:ascii="Times New Roman" w:hAnsi="Times New Roman"/>
          <w:i/>
          <w:sz w:val="24"/>
          <w:szCs w:val="24"/>
        </w:rPr>
      </w:pPr>
      <w:r w:rsidRPr="00E03F5C">
        <w:rPr>
          <w:rFonts w:ascii="Times New Roman" w:hAnsi="Times New Roman"/>
          <w:i/>
          <w:sz w:val="24"/>
          <w:szCs w:val="24"/>
        </w:rPr>
        <w:tab/>
        <w:t xml:space="preserve">                     (data)</w:t>
      </w:r>
      <w:r w:rsidRPr="00E03F5C">
        <w:rPr>
          <w:rFonts w:ascii="Times New Roman" w:hAnsi="Times New Roman"/>
          <w:i/>
          <w:sz w:val="24"/>
          <w:szCs w:val="24"/>
        </w:rPr>
        <w:tab/>
        <w:t xml:space="preserve">               (numeris)</w:t>
      </w:r>
    </w:p>
    <w:p w:rsidR="00FA326D" w:rsidRPr="00E03F5C" w:rsidRDefault="00FA326D" w:rsidP="00FA326D">
      <w:pPr>
        <w:widowControl w:val="0"/>
        <w:shd w:val="clear" w:color="auto" w:fill="FFFFFF"/>
        <w:spacing w:after="0" w:line="240" w:lineRule="auto"/>
        <w:jc w:val="both"/>
        <w:rPr>
          <w:rFonts w:ascii="Times New Roman" w:hAnsi="Times New Roman"/>
          <w:sz w:val="24"/>
          <w:szCs w:val="24"/>
        </w:rPr>
      </w:pPr>
      <w:bookmarkStart w:id="1" w:name="_GoBack"/>
      <w:bookmarkEnd w:id="1"/>
    </w:p>
    <w:p w:rsidR="00FA326D" w:rsidRPr="00C51AE7" w:rsidRDefault="00FA326D" w:rsidP="00FA326D">
      <w:pPr>
        <w:widowControl w:val="0"/>
        <w:shd w:val="clear" w:color="auto" w:fill="FFFFFF"/>
        <w:tabs>
          <w:tab w:val="right" w:leader="underscore" w:pos="9072"/>
        </w:tabs>
        <w:spacing w:after="0" w:line="240" w:lineRule="auto"/>
        <w:ind w:firstLine="709"/>
        <w:jc w:val="both"/>
        <w:rPr>
          <w:rFonts w:ascii="Times New Roman" w:hAnsi="Times New Roman"/>
          <w:sz w:val="24"/>
          <w:szCs w:val="24"/>
        </w:rPr>
      </w:pPr>
      <w:r w:rsidRPr="00E03F5C">
        <w:rPr>
          <w:rFonts w:ascii="Times New Roman" w:hAnsi="Times New Roman"/>
          <w:bCs/>
          <w:sz w:val="24"/>
          <w:szCs w:val="24"/>
        </w:rPr>
        <w:t xml:space="preserve">Uždaroji akcinė bendrovė „INVESTICIJŲ IR VERSLO GARANTIJOS“ </w:t>
      </w:r>
      <w:r w:rsidRPr="00E03F5C">
        <w:rPr>
          <w:rFonts w:ascii="Times New Roman" w:hAnsi="Times New Roman"/>
          <w:bCs/>
          <w:sz w:val="24"/>
          <w:szCs w:val="24"/>
        </w:rPr>
        <w:br/>
        <w:t>(</w:t>
      </w:r>
      <w:r w:rsidRPr="00850733">
        <w:rPr>
          <w:rFonts w:ascii="Times New Roman" w:hAnsi="Times New Roman"/>
          <w:sz w:val="24"/>
          <w:szCs w:val="24"/>
        </w:rPr>
        <w:t>toliau – įgyvendinančioji institucija</w:t>
      </w:r>
      <w:r w:rsidRPr="00E03F5C">
        <w:rPr>
          <w:rFonts w:ascii="Times New Roman" w:hAnsi="Times New Roman"/>
          <w:bCs/>
          <w:sz w:val="24"/>
          <w:szCs w:val="24"/>
        </w:rPr>
        <w:t xml:space="preserve">), atstovaujama </w:t>
      </w:r>
      <w:r w:rsidRPr="00E03F5C">
        <w:rPr>
          <w:rFonts w:ascii="Times New Roman" w:hAnsi="Times New Roman"/>
          <w:color w:val="000000"/>
          <w:sz w:val="24"/>
          <w:szCs w:val="24"/>
        </w:rPr>
        <w:t>šios dotacijos sutarties (toliau – Sutartis)</w:t>
      </w:r>
      <w:r w:rsidRPr="00E03F5C">
        <w:rPr>
          <w:rFonts w:ascii="Times New Roman" w:hAnsi="Times New Roman"/>
          <w:bCs/>
          <w:sz w:val="24"/>
          <w:szCs w:val="24"/>
        </w:rPr>
        <w:t xml:space="preserve"> 8.1 papunktyje nurodyto asmens, veikiančio pagal įstatus arba pagal kitą Sutarties 8.1 papunktyje nurodytą atstovavimo pagrindą,</w:t>
      </w:r>
      <w:r w:rsidRPr="00850733">
        <w:rPr>
          <w:rFonts w:ascii="Times New Roman" w:hAnsi="Times New Roman"/>
          <w:sz w:val="24"/>
          <w:szCs w:val="24"/>
        </w:rPr>
        <w:t xml:space="preserve"> </w:t>
      </w:r>
      <w:r w:rsidRPr="00E03F5C">
        <w:rPr>
          <w:rFonts w:ascii="Times New Roman" w:hAnsi="Times New Roman"/>
          <w:sz w:val="24"/>
          <w:szCs w:val="24"/>
        </w:rPr>
        <w:t>ir</w:t>
      </w:r>
      <w:permStart w:id="1450989005" w:edGrp="everyone"/>
      <w:r w:rsidRPr="00E03F5C">
        <w:rPr>
          <w:rFonts w:ascii="Times New Roman" w:hAnsi="Times New Roman"/>
          <w:sz w:val="24"/>
          <w:szCs w:val="24"/>
          <w:u w:val="single"/>
        </w:rPr>
        <w:tab/>
      </w:r>
      <w:permEnd w:id="1450989005"/>
    </w:p>
    <w:p w:rsidR="00FA326D" w:rsidRPr="00C51AE7" w:rsidRDefault="00FA326D" w:rsidP="00FA326D">
      <w:pPr>
        <w:widowControl w:val="0"/>
        <w:shd w:val="clear" w:color="auto" w:fill="FFFFFF"/>
        <w:tabs>
          <w:tab w:val="center" w:pos="2040"/>
          <w:tab w:val="center" w:pos="6888"/>
        </w:tabs>
        <w:spacing w:after="0" w:line="240" w:lineRule="auto"/>
        <w:jc w:val="both"/>
        <w:rPr>
          <w:rFonts w:ascii="Times New Roman" w:hAnsi="Times New Roman"/>
          <w:i/>
          <w:sz w:val="24"/>
          <w:szCs w:val="24"/>
        </w:rPr>
      </w:pPr>
      <w:r w:rsidRPr="00C51AE7">
        <w:rPr>
          <w:rFonts w:ascii="Times New Roman" w:hAnsi="Times New Roman"/>
          <w:i/>
          <w:sz w:val="24"/>
          <w:szCs w:val="24"/>
        </w:rPr>
        <w:tab/>
      </w:r>
      <w:r w:rsidRPr="00C51AE7">
        <w:rPr>
          <w:rFonts w:ascii="Times New Roman" w:hAnsi="Times New Roman"/>
          <w:i/>
          <w:sz w:val="24"/>
          <w:szCs w:val="24"/>
        </w:rPr>
        <w:tab/>
        <w:t>(projekto vykdytojo pavadinimas)</w:t>
      </w:r>
    </w:p>
    <w:p w:rsidR="00FA326D" w:rsidRPr="007F35FC" w:rsidRDefault="00FA326D" w:rsidP="00FA326D">
      <w:pPr>
        <w:widowControl w:val="0"/>
        <w:shd w:val="clear" w:color="auto" w:fill="FFFFFF"/>
        <w:tabs>
          <w:tab w:val="right" w:leader="underscore" w:pos="8647"/>
        </w:tabs>
        <w:spacing w:after="0" w:line="240" w:lineRule="auto"/>
        <w:jc w:val="both"/>
        <w:rPr>
          <w:rFonts w:ascii="Times New Roman" w:hAnsi="Times New Roman"/>
          <w:sz w:val="24"/>
          <w:szCs w:val="24"/>
        </w:rPr>
      </w:pPr>
      <w:r w:rsidRPr="00E03F5C">
        <w:rPr>
          <w:rFonts w:ascii="Times New Roman" w:hAnsi="Times New Roman"/>
          <w:sz w:val="24"/>
          <w:szCs w:val="24"/>
        </w:rPr>
        <w:t xml:space="preserve">(toliau – projekto vykdytojas), atstovaujamas (-a) </w:t>
      </w:r>
      <w:r w:rsidRPr="00E03F5C">
        <w:rPr>
          <w:rFonts w:ascii="Times New Roman" w:hAnsi="Times New Roman"/>
          <w:bCs/>
          <w:sz w:val="24"/>
          <w:szCs w:val="24"/>
        </w:rPr>
        <w:t>Sutarties 8.</w:t>
      </w:r>
      <w:r w:rsidRPr="007F35FC">
        <w:rPr>
          <w:rFonts w:ascii="Times New Roman" w:hAnsi="Times New Roman"/>
          <w:bCs/>
          <w:sz w:val="24"/>
          <w:szCs w:val="24"/>
        </w:rPr>
        <w:t>2</w:t>
      </w:r>
      <w:r w:rsidRPr="00835D45">
        <w:rPr>
          <w:rFonts w:ascii="Times New Roman" w:hAnsi="Times New Roman"/>
          <w:bCs/>
          <w:sz w:val="24"/>
          <w:szCs w:val="24"/>
        </w:rPr>
        <w:t xml:space="preserve"> papunktyje nurodyto asmens, veikiančio pagal įstatus arba pagal kitą Sutarties 8.</w:t>
      </w:r>
      <w:r w:rsidRPr="00E03F5C">
        <w:rPr>
          <w:rFonts w:ascii="Times New Roman" w:hAnsi="Times New Roman"/>
          <w:bCs/>
          <w:sz w:val="24"/>
          <w:szCs w:val="24"/>
        </w:rPr>
        <w:t>2 papunktyje nurodytą atstovavimo pagrindą</w:t>
      </w:r>
      <w:r w:rsidRPr="00E03F5C">
        <w:rPr>
          <w:rFonts w:ascii="Times New Roman" w:hAnsi="Times New Roman"/>
          <w:sz w:val="24"/>
          <w:szCs w:val="24"/>
        </w:rPr>
        <w:t xml:space="preserve"> (toliau – Šalys)</w:t>
      </w:r>
      <w:r w:rsidRPr="00C51AE7">
        <w:rPr>
          <w:rFonts w:ascii="Times New Roman" w:hAnsi="Times New Roman"/>
          <w:sz w:val="24"/>
          <w:szCs w:val="24"/>
        </w:rPr>
        <w:t>,</w:t>
      </w:r>
      <w:r w:rsidRPr="00E03F5C">
        <w:rPr>
          <w:rFonts w:ascii="Times New Roman" w:hAnsi="Times New Roman"/>
          <w:sz w:val="24"/>
          <w:szCs w:val="24"/>
        </w:rPr>
        <w:t xml:space="preserve"> sudaro šią S</w:t>
      </w:r>
      <w:r w:rsidRPr="007F35FC">
        <w:rPr>
          <w:rFonts w:ascii="Times New Roman" w:hAnsi="Times New Roman"/>
          <w:sz w:val="24"/>
          <w:szCs w:val="24"/>
        </w:rPr>
        <w:t xml:space="preserve">utartį </w:t>
      </w:r>
    </w:p>
    <w:p w:rsidR="00FA326D" w:rsidRPr="00E03F5C" w:rsidRDefault="00FA326D" w:rsidP="00FA326D">
      <w:pPr>
        <w:widowControl w:val="0"/>
        <w:shd w:val="clear" w:color="auto" w:fill="FFFFFF"/>
        <w:tabs>
          <w:tab w:val="right" w:leader="underscore" w:pos="8647"/>
        </w:tabs>
        <w:spacing w:after="0" w:line="240" w:lineRule="auto"/>
        <w:ind w:firstLine="567"/>
        <w:jc w:val="both"/>
        <w:rPr>
          <w:rFonts w:ascii="Times New Roman" w:hAnsi="Times New Roman"/>
          <w:sz w:val="24"/>
          <w:szCs w:val="24"/>
        </w:rPr>
      </w:pPr>
    </w:p>
    <w:p w:rsidR="00FA326D" w:rsidRPr="00E03F5C" w:rsidRDefault="00FA326D" w:rsidP="00FA326D">
      <w:pPr>
        <w:numPr>
          <w:ilvl w:val="0"/>
          <w:numId w:val="1"/>
        </w:numPr>
        <w:tabs>
          <w:tab w:val="left" w:pos="1134"/>
        </w:tabs>
        <w:spacing w:after="0" w:line="240" w:lineRule="auto"/>
        <w:ind w:left="426" w:firstLine="141"/>
        <w:jc w:val="both"/>
        <w:rPr>
          <w:rFonts w:ascii="Times New Roman" w:hAnsi="Times New Roman"/>
          <w:b/>
          <w:sz w:val="24"/>
          <w:szCs w:val="24"/>
        </w:rPr>
      </w:pPr>
      <w:r w:rsidRPr="00E03F5C">
        <w:rPr>
          <w:rFonts w:ascii="Times New Roman" w:hAnsi="Times New Roman"/>
          <w:b/>
          <w:sz w:val="24"/>
          <w:szCs w:val="24"/>
        </w:rPr>
        <w:t>Sutarties dalykas</w:t>
      </w:r>
    </w:p>
    <w:p w:rsidR="00FA326D" w:rsidRPr="00D52D3F" w:rsidRDefault="00FA326D" w:rsidP="00D52D3F">
      <w:pPr>
        <w:pStyle w:val="ListParagraph"/>
        <w:tabs>
          <w:tab w:val="left" w:pos="0"/>
          <w:tab w:val="left" w:pos="34"/>
          <w:tab w:val="left" w:pos="459"/>
        </w:tabs>
        <w:spacing w:after="0" w:line="240" w:lineRule="auto"/>
        <w:ind w:left="34" w:firstLine="533"/>
        <w:jc w:val="both"/>
        <w:rPr>
          <w:rFonts w:ascii="Times New Roman" w:hAnsi="Times New Roman"/>
          <w:sz w:val="24"/>
          <w:szCs w:val="24"/>
        </w:rPr>
      </w:pPr>
      <w:r w:rsidRPr="00E03F5C">
        <w:rPr>
          <w:rFonts w:ascii="Times New Roman" w:hAnsi="Times New Roman"/>
          <w:sz w:val="24"/>
          <w:szCs w:val="24"/>
        </w:rPr>
        <w:t xml:space="preserve">1.1. Sutartyje yra nustatoma iš Europos Sąjungos (toliau – ES) struktūrinių fondų lėšų bendrai finansuojamo projekto, konsultacinių </w:t>
      </w:r>
      <w:r w:rsidRPr="00E03F5C">
        <w:rPr>
          <w:rFonts w:ascii="Times New Roman" w:eastAsia="Times New Roman" w:hAnsi="Times New Roman"/>
          <w:sz w:val="24"/>
          <w:szCs w:val="24"/>
        </w:rPr>
        <w:t xml:space="preserve">ekspertinių paslaugų </w:t>
      </w:r>
      <w:r w:rsidRPr="007F35FC">
        <w:rPr>
          <w:rFonts w:ascii="Times New Roman" w:eastAsia="Times New Roman" w:hAnsi="Times New Roman"/>
          <w:sz w:val="24"/>
          <w:szCs w:val="24"/>
        </w:rPr>
        <w:t>teikim</w:t>
      </w:r>
      <w:r w:rsidRPr="00E03F5C">
        <w:rPr>
          <w:rFonts w:ascii="Times New Roman" w:eastAsia="Times New Roman" w:hAnsi="Times New Roman"/>
          <w:sz w:val="24"/>
          <w:szCs w:val="24"/>
        </w:rPr>
        <w:t xml:space="preserve">as </w:t>
      </w:r>
      <w:r w:rsidRPr="007F35FC">
        <w:rPr>
          <w:rFonts w:ascii="Times New Roman" w:eastAsia="Times New Roman" w:hAnsi="Times New Roman"/>
          <w:bCs/>
          <w:sz w:val="24"/>
          <w:szCs w:val="24"/>
        </w:rPr>
        <w:t>MVĮ</w:t>
      </w:r>
      <w:r w:rsidRPr="00835D45">
        <w:rPr>
          <w:rFonts w:ascii="Times New Roman" w:eastAsia="Times New Roman" w:hAnsi="Times New Roman"/>
          <w:sz w:val="24"/>
          <w:szCs w:val="24"/>
        </w:rPr>
        <w:t xml:space="preserve"> efektyvesnio išteklių naudojimo, gamt</w:t>
      </w:r>
      <w:r w:rsidRPr="00E03F5C">
        <w:rPr>
          <w:rFonts w:ascii="Times New Roman" w:eastAsia="Times New Roman" w:hAnsi="Times New Roman"/>
          <w:sz w:val="24"/>
          <w:szCs w:val="24"/>
        </w:rPr>
        <w:t>inių resursų tausojimo ir panašiais klausimais</w:t>
      </w:r>
      <w:r w:rsidRPr="00E03F5C" w:rsidDel="00571336">
        <w:rPr>
          <w:rFonts w:ascii="Times New Roman" w:hAnsi="Times New Roman"/>
          <w:i/>
          <w:sz w:val="24"/>
          <w:szCs w:val="24"/>
        </w:rPr>
        <w:t xml:space="preserve"> </w:t>
      </w:r>
      <w:r w:rsidRPr="007F35FC">
        <w:rPr>
          <w:rFonts w:ascii="Times New Roman" w:hAnsi="Times New Roman"/>
          <w:sz w:val="24"/>
          <w:szCs w:val="24"/>
        </w:rPr>
        <w:t xml:space="preserve">(toliau – projektas), finansuojamo pagal </w:t>
      </w:r>
      <w:r w:rsidRPr="00E03F5C">
        <w:rPr>
          <w:rFonts w:ascii="Times New Roman" w:hAnsi="Times New Roman"/>
          <w:sz w:val="24"/>
          <w:szCs w:val="24"/>
        </w:rPr>
        <w:t>Nr. </w:t>
      </w:r>
      <w:r w:rsidRPr="00E03F5C">
        <w:rPr>
          <w:rFonts w:ascii="Times New Roman" w:eastAsia="Times New Roman" w:hAnsi="Times New Roman"/>
          <w:sz w:val="24"/>
          <w:szCs w:val="24"/>
          <w:lang w:eastAsia="lt-LT"/>
        </w:rPr>
        <w:t>03.3.2-IVG-T-829</w:t>
      </w:r>
      <w:r w:rsidRPr="00E03F5C">
        <w:rPr>
          <w:rFonts w:ascii="Times New Roman" w:hAnsi="Times New Roman"/>
          <w:sz w:val="24"/>
          <w:szCs w:val="24"/>
        </w:rPr>
        <w:t xml:space="preserve"> „Eco konsultantas LT“ (toliau – Priemonė), finansavimo tvarka ir sąlygos.</w:t>
      </w:r>
    </w:p>
    <w:p w:rsidR="00FA326D" w:rsidRPr="00E03F5C" w:rsidRDefault="00FA326D" w:rsidP="00FA326D">
      <w:pPr>
        <w:numPr>
          <w:ilvl w:val="0"/>
          <w:numId w:val="1"/>
        </w:numPr>
        <w:tabs>
          <w:tab w:val="left" w:pos="1134"/>
        </w:tabs>
        <w:spacing w:after="0" w:line="240" w:lineRule="auto"/>
        <w:ind w:left="426" w:firstLine="141"/>
        <w:jc w:val="both"/>
        <w:rPr>
          <w:rFonts w:ascii="Times New Roman" w:hAnsi="Times New Roman"/>
          <w:b/>
          <w:sz w:val="24"/>
          <w:szCs w:val="24"/>
        </w:rPr>
      </w:pPr>
      <w:r w:rsidRPr="00E03F5C">
        <w:rPr>
          <w:rFonts w:ascii="Times New Roman" w:hAnsi="Times New Roman"/>
          <w:b/>
          <w:sz w:val="24"/>
          <w:szCs w:val="24"/>
        </w:rPr>
        <w:t>Sutarties šalių teisės ir įsipareigojimai</w:t>
      </w:r>
    </w:p>
    <w:p w:rsidR="00FA326D" w:rsidRPr="00E03F5C" w:rsidRDefault="00FA326D" w:rsidP="00FA326D">
      <w:pPr>
        <w:numPr>
          <w:ilvl w:val="1"/>
          <w:numId w:val="1"/>
        </w:numPr>
        <w:tabs>
          <w:tab w:val="left" w:pos="1134"/>
        </w:tabs>
        <w:spacing w:after="0" w:line="240" w:lineRule="auto"/>
        <w:ind w:left="0" w:firstLine="567"/>
        <w:jc w:val="both"/>
        <w:rPr>
          <w:rFonts w:ascii="Times New Roman" w:hAnsi="Times New Roman"/>
          <w:b/>
          <w:bCs/>
          <w:sz w:val="24"/>
          <w:szCs w:val="24"/>
        </w:rPr>
      </w:pPr>
      <w:r w:rsidRPr="00E03F5C">
        <w:rPr>
          <w:rFonts w:ascii="Times New Roman" w:hAnsi="Times New Roman"/>
          <w:bCs/>
          <w:sz w:val="24"/>
          <w:szCs w:val="24"/>
        </w:rPr>
        <w:t xml:space="preserve">Projekto vykdytojas įgyvendindamas projektą įsipareigoja pasiekti </w:t>
      </w:r>
      <w:r w:rsidRPr="00E03F5C">
        <w:rPr>
          <w:rFonts w:ascii="Times New Roman" w:hAnsi="Times New Roman"/>
          <w:sz w:val="24"/>
          <w:szCs w:val="24"/>
        </w:rPr>
        <w:t>2014–2020 metų Europos Sąjungos fondų investicijų veiksmų programos 3 prioriteto „Smulkiojo ir vidutinio verslo konkurencingumo skatinimas“ priemonės Nr. </w:t>
      </w:r>
      <w:r w:rsidRPr="00E03F5C">
        <w:rPr>
          <w:rFonts w:ascii="Times New Roman" w:eastAsia="Times New Roman" w:hAnsi="Times New Roman"/>
          <w:sz w:val="24"/>
          <w:szCs w:val="24"/>
          <w:lang w:eastAsia="lt-LT"/>
        </w:rPr>
        <w:t>03.3.2-IVG-T-829</w:t>
      </w:r>
      <w:r w:rsidRPr="00E03F5C">
        <w:rPr>
          <w:rFonts w:ascii="Times New Roman" w:hAnsi="Times New Roman"/>
          <w:sz w:val="24"/>
          <w:szCs w:val="24"/>
        </w:rPr>
        <w:t xml:space="preserve"> „Eco konsultantas LT“ projektų finansavimo sąlygų apraše</w:t>
      </w:r>
      <w:r w:rsidRPr="00E03F5C">
        <w:rPr>
          <w:rFonts w:ascii="Times New Roman" w:hAnsi="Times New Roman"/>
          <w:bCs/>
          <w:sz w:val="24"/>
          <w:szCs w:val="24"/>
        </w:rPr>
        <w:t xml:space="preserve">, patvirtintame </w:t>
      </w:r>
      <w:r w:rsidRPr="00E03F5C">
        <w:rPr>
          <w:rFonts w:ascii="Times New Roman" w:hAnsi="Times New Roman"/>
          <w:sz w:val="24"/>
          <w:szCs w:val="24"/>
        </w:rPr>
        <w:t xml:space="preserve">Lietuvos Respublikos </w:t>
      </w:r>
      <w:r w:rsidRPr="00E03F5C">
        <w:rPr>
          <w:rFonts w:ascii="Times New Roman" w:hAnsi="Times New Roman"/>
          <w:bCs/>
          <w:sz w:val="24"/>
          <w:szCs w:val="24"/>
        </w:rPr>
        <w:t>ū</w:t>
      </w:r>
      <w:r w:rsidRPr="00E03F5C">
        <w:rPr>
          <w:rFonts w:ascii="Times New Roman" w:hAnsi="Times New Roman"/>
          <w:sz w:val="24"/>
          <w:szCs w:val="24"/>
        </w:rPr>
        <w:t>kio ministro 2017</w:t>
      </w:r>
      <w:r>
        <w:rPr>
          <w:rFonts w:ascii="Times New Roman" w:hAnsi="Times New Roman"/>
          <w:sz w:val="24"/>
          <w:szCs w:val="24"/>
        </w:rPr>
        <w:t xml:space="preserve"> m. lapkričio 30 </w:t>
      </w:r>
      <w:r w:rsidRPr="00E03F5C">
        <w:rPr>
          <w:rFonts w:ascii="Times New Roman" w:hAnsi="Times New Roman"/>
          <w:sz w:val="24"/>
          <w:szCs w:val="24"/>
        </w:rPr>
        <w:t>d. įsakymu Nr.</w:t>
      </w:r>
      <w:r w:rsidRPr="00FA326D">
        <w:rPr>
          <w:rFonts w:ascii="Times New Roman" w:eastAsia="Times New Roman" w:hAnsi="Times New Roman"/>
          <w:sz w:val="24"/>
          <w:szCs w:val="24"/>
          <w:lang w:eastAsia="lt-LT"/>
        </w:rPr>
        <w:t xml:space="preserve"> </w:t>
      </w:r>
      <w:r w:rsidRPr="00635B44">
        <w:rPr>
          <w:rFonts w:ascii="Times New Roman" w:eastAsia="Times New Roman" w:hAnsi="Times New Roman"/>
          <w:sz w:val="24"/>
          <w:szCs w:val="24"/>
          <w:lang w:eastAsia="lt-LT"/>
        </w:rPr>
        <w:t>4-</w:t>
      </w:r>
      <w:r>
        <w:rPr>
          <w:rFonts w:ascii="Times New Roman" w:eastAsia="Times New Roman" w:hAnsi="Times New Roman"/>
          <w:sz w:val="24"/>
          <w:szCs w:val="24"/>
          <w:lang w:eastAsia="lt-LT"/>
        </w:rPr>
        <w:t>689</w:t>
      </w:r>
      <w:r w:rsidRPr="00E03F5C">
        <w:rPr>
          <w:rFonts w:ascii="Times New Roman" w:hAnsi="Times New Roman"/>
          <w:sz w:val="24"/>
          <w:szCs w:val="24"/>
        </w:rPr>
        <w:t xml:space="preserve"> „Dėl </w:t>
      </w:r>
      <w:r w:rsidRPr="00E03F5C">
        <w:rPr>
          <w:rFonts w:ascii="Times New Roman" w:eastAsia="Times New Roman" w:hAnsi="Times New Roman"/>
          <w:color w:val="000000"/>
          <w:sz w:val="24"/>
          <w:szCs w:val="24"/>
        </w:rPr>
        <w:t xml:space="preserve">2014–2020 metų Europos Sąjungos fondų investicijų veiksmų programos 3 prioriteto </w:t>
      </w:r>
      <w:r w:rsidRPr="00E03F5C">
        <w:rPr>
          <w:rFonts w:ascii="Times New Roman" w:hAnsi="Times New Roman"/>
          <w:sz w:val="24"/>
          <w:szCs w:val="24"/>
        </w:rPr>
        <w:t>„Smulkiojo ir vidutinio verslo konkurencingumo skatinimas“ priemonės Nr. </w:t>
      </w:r>
      <w:r w:rsidRPr="00E03F5C">
        <w:rPr>
          <w:rFonts w:ascii="Times New Roman" w:eastAsia="Times New Roman" w:hAnsi="Times New Roman"/>
          <w:sz w:val="24"/>
          <w:szCs w:val="24"/>
          <w:lang w:eastAsia="lt-LT"/>
        </w:rPr>
        <w:t xml:space="preserve">03.3.2-IVG-T-829 </w:t>
      </w:r>
      <w:r w:rsidRPr="00E03F5C">
        <w:rPr>
          <w:rFonts w:ascii="Times New Roman" w:hAnsi="Times New Roman"/>
          <w:sz w:val="24"/>
          <w:szCs w:val="24"/>
        </w:rPr>
        <w:t>„Eco konsultantas LT“</w:t>
      </w:r>
      <w:r w:rsidRPr="00E03F5C">
        <w:rPr>
          <w:rFonts w:ascii="Times New Roman" w:eastAsia="Times New Roman" w:hAnsi="Times New Roman"/>
          <w:color w:val="000000"/>
          <w:sz w:val="24"/>
          <w:szCs w:val="24"/>
        </w:rPr>
        <w:t xml:space="preserve"> projektų finansavimo sąlygų aprašo</w:t>
      </w:r>
      <w:r w:rsidRPr="00E03F5C">
        <w:rPr>
          <w:rFonts w:ascii="Times New Roman" w:hAnsi="Times New Roman"/>
          <w:sz w:val="24"/>
          <w:szCs w:val="24"/>
        </w:rPr>
        <w:t xml:space="preserve"> patvirtinimo“ (toliau – Aprašas), </w:t>
      </w:r>
      <w:r w:rsidRPr="00E03F5C">
        <w:rPr>
          <w:rFonts w:ascii="Times New Roman" w:hAnsi="Times New Roman"/>
          <w:bCs/>
          <w:sz w:val="24"/>
          <w:szCs w:val="24"/>
        </w:rPr>
        <w:t xml:space="preserve">nurodytą projekto tikslą, uždavinius ir rezultatus. </w:t>
      </w:r>
    </w:p>
    <w:p w:rsidR="00FA326D" w:rsidRPr="00E03F5C" w:rsidRDefault="00FA326D" w:rsidP="00FA326D">
      <w:pPr>
        <w:numPr>
          <w:ilvl w:val="1"/>
          <w:numId w:val="1"/>
        </w:numPr>
        <w:tabs>
          <w:tab w:val="left" w:pos="1134"/>
        </w:tabs>
        <w:spacing w:after="0" w:line="240" w:lineRule="auto"/>
        <w:ind w:left="0" w:firstLine="567"/>
        <w:jc w:val="both"/>
        <w:rPr>
          <w:rFonts w:ascii="Times New Roman" w:hAnsi="Times New Roman"/>
          <w:b/>
          <w:bCs/>
          <w:sz w:val="24"/>
          <w:szCs w:val="24"/>
        </w:rPr>
      </w:pPr>
      <w:r w:rsidRPr="00E03F5C">
        <w:rPr>
          <w:rFonts w:ascii="Times New Roman" w:hAnsi="Times New Roman"/>
          <w:bCs/>
          <w:sz w:val="24"/>
          <w:szCs w:val="24"/>
        </w:rPr>
        <w:t xml:space="preserve">Projektas finansuojamas vadovaujantis </w:t>
      </w:r>
      <w:r w:rsidRPr="00E03F5C">
        <w:rPr>
          <w:rFonts w:ascii="Times New Roman" w:hAnsi="Times New Roman"/>
          <w:sz w:val="24"/>
          <w:szCs w:val="24"/>
        </w:rPr>
        <w:t>Apraše,</w:t>
      </w:r>
      <w:r w:rsidRPr="00E03F5C">
        <w:rPr>
          <w:rFonts w:ascii="Times New Roman" w:hAnsi="Times New Roman"/>
          <w:bCs/>
          <w:sz w:val="24"/>
          <w:szCs w:val="24"/>
        </w:rPr>
        <w:t xml:space="preserve"> </w:t>
      </w:r>
      <w:r w:rsidRPr="00E03F5C">
        <w:rPr>
          <w:rFonts w:ascii="Times New Roman" w:hAnsi="Times New Roman"/>
          <w:sz w:val="24"/>
          <w:szCs w:val="24"/>
        </w:rPr>
        <w:t xml:space="preserve">Projektų administravimo ir finansavimo taisyklėse, patvirtintose Lietuvos Respublikos finansų ministro 2014 m. spalio 8 d. įsakymu Nr. 1K-316 „Dėl Projektų administravimo ir finansavimo taisyklių patvirtinimo“ (toliau – Projektų taisyklės), </w:t>
      </w:r>
      <w:r w:rsidRPr="00E03F5C">
        <w:rPr>
          <w:rFonts w:ascii="Times New Roman" w:hAnsi="Times New Roman"/>
          <w:bCs/>
          <w:sz w:val="24"/>
          <w:szCs w:val="24"/>
        </w:rPr>
        <w:t>ir Sutartyje nustatyta tvarka.</w:t>
      </w:r>
    </w:p>
    <w:p w:rsidR="00FA326D" w:rsidRPr="00E03F5C" w:rsidRDefault="00FA326D" w:rsidP="00FA326D">
      <w:pPr>
        <w:numPr>
          <w:ilvl w:val="1"/>
          <w:numId w:val="1"/>
        </w:numPr>
        <w:tabs>
          <w:tab w:val="left" w:pos="1134"/>
        </w:tabs>
        <w:spacing w:after="0" w:line="240" w:lineRule="auto"/>
        <w:ind w:left="0" w:firstLine="567"/>
        <w:jc w:val="both"/>
        <w:rPr>
          <w:rFonts w:ascii="Times New Roman" w:hAnsi="Times New Roman"/>
          <w:b/>
          <w:bCs/>
          <w:sz w:val="24"/>
          <w:szCs w:val="24"/>
        </w:rPr>
      </w:pPr>
      <w:r w:rsidRPr="00E03F5C">
        <w:rPr>
          <w:rFonts w:ascii="Times New Roman" w:eastAsia="Times New Roman" w:hAnsi="Times New Roman"/>
          <w:color w:val="000000"/>
          <w:sz w:val="24"/>
          <w:szCs w:val="24"/>
          <w:lang w:eastAsia="lt-LT"/>
        </w:rPr>
        <w:t>Nė viena iš Šalių neatsako už visišką ar dalinį įsipareigojimų pagal Sutartį neįvykdymą, jeigu ji įrodo, kad įsipareigojimų neįvykdė dėl nenugalimos jėgos (</w:t>
      </w:r>
      <w:r w:rsidRPr="00E03F5C">
        <w:rPr>
          <w:rFonts w:ascii="Times New Roman" w:eastAsia="Times New Roman" w:hAnsi="Times New Roman"/>
          <w:i/>
          <w:iCs/>
          <w:color w:val="000000"/>
          <w:sz w:val="24"/>
          <w:szCs w:val="24"/>
          <w:lang w:eastAsia="lt-LT"/>
        </w:rPr>
        <w:t>force majeure</w:t>
      </w:r>
      <w:r w:rsidRPr="00E03F5C">
        <w:rPr>
          <w:rFonts w:ascii="Times New Roman" w:eastAsia="Times New Roman" w:hAnsi="Times New Roman"/>
          <w:color w:val="000000"/>
          <w:sz w:val="24"/>
          <w:szCs w:val="24"/>
          <w:lang w:eastAsia="lt-LT"/>
        </w:rPr>
        <w:t>) aplinkybių, atsiradusių po Sutarties įsigaliojimo dienos.</w:t>
      </w:r>
    </w:p>
    <w:p w:rsidR="00FA326D" w:rsidRPr="00E03F5C" w:rsidRDefault="00FA326D" w:rsidP="00FA326D">
      <w:pPr>
        <w:numPr>
          <w:ilvl w:val="1"/>
          <w:numId w:val="1"/>
        </w:numPr>
        <w:tabs>
          <w:tab w:val="left" w:pos="1134"/>
        </w:tabs>
        <w:spacing w:after="0" w:line="240" w:lineRule="auto"/>
        <w:ind w:left="0" w:firstLine="567"/>
        <w:jc w:val="both"/>
        <w:rPr>
          <w:rFonts w:ascii="Times New Roman" w:hAnsi="Times New Roman"/>
          <w:b/>
          <w:bCs/>
          <w:sz w:val="24"/>
          <w:szCs w:val="24"/>
        </w:rPr>
      </w:pPr>
      <w:r w:rsidRPr="00E03F5C">
        <w:rPr>
          <w:rFonts w:ascii="Times New Roman" w:eastAsia="Times New Roman" w:hAnsi="Times New Roman"/>
          <w:color w:val="000000"/>
          <w:sz w:val="24"/>
          <w:szCs w:val="24"/>
          <w:lang w:eastAsia="lt-LT"/>
        </w:rPr>
        <w:t>Nenugalimos jėgos (</w:t>
      </w:r>
      <w:r w:rsidRPr="00E03F5C">
        <w:rPr>
          <w:rFonts w:ascii="Times New Roman" w:eastAsia="Times New Roman" w:hAnsi="Times New Roman"/>
          <w:i/>
          <w:iCs/>
          <w:color w:val="000000"/>
          <w:sz w:val="24"/>
          <w:szCs w:val="24"/>
          <w:lang w:eastAsia="lt-LT"/>
        </w:rPr>
        <w:t>force majeure</w:t>
      </w:r>
      <w:r w:rsidRPr="00E03F5C">
        <w:rPr>
          <w:rFonts w:ascii="Times New Roman" w:eastAsia="Times New Roman" w:hAnsi="Times New Roman"/>
          <w:color w:val="000000"/>
          <w:sz w:val="24"/>
          <w:szCs w:val="24"/>
          <w:lang w:eastAsia="lt-LT"/>
        </w:rPr>
        <w:t>) aplinkybių sąvoka apibrėžiama ir Sutarties Šalių teisės, pareigos ir atsakomybė esant šioms aplinkybėms reglamentuojamos Lietuvos Respublikos civilinio kodekso 6.212 straipsnyje ir Atleidimo nuo atsakomybės esant nenugalimos jėgos (</w:t>
      </w:r>
      <w:r w:rsidRPr="00E03F5C">
        <w:rPr>
          <w:rFonts w:ascii="Times New Roman" w:eastAsia="Times New Roman" w:hAnsi="Times New Roman"/>
          <w:i/>
          <w:iCs/>
          <w:color w:val="000000"/>
          <w:sz w:val="24"/>
          <w:szCs w:val="24"/>
          <w:lang w:eastAsia="lt-LT"/>
        </w:rPr>
        <w:t xml:space="preserve">force </w:t>
      </w:r>
      <w:r w:rsidRPr="00E03F5C">
        <w:rPr>
          <w:rFonts w:ascii="Times New Roman" w:eastAsia="Times New Roman" w:hAnsi="Times New Roman"/>
          <w:i/>
          <w:iCs/>
          <w:color w:val="000000"/>
          <w:sz w:val="24"/>
          <w:szCs w:val="24"/>
          <w:lang w:eastAsia="lt-LT"/>
        </w:rPr>
        <w:lastRenderedPageBreak/>
        <w:t>majeure</w:t>
      </w:r>
      <w:r w:rsidRPr="00E03F5C">
        <w:rPr>
          <w:rFonts w:ascii="Times New Roman" w:eastAsia="Times New Roman" w:hAnsi="Times New Roman"/>
          <w:color w:val="000000"/>
          <w:sz w:val="24"/>
          <w:szCs w:val="24"/>
          <w:lang w:eastAsia="lt-LT"/>
        </w:rPr>
        <w:t>) aplinkybėms taisyklėse, patvirtintose Lietuvos Respublikos Vyriausybės 1996 m. liepos 15 d. nutarimu Nr. 840 „Dėl Atleidimo nuo atsakomybės esant nenugalimos jėgos (</w:t>
      </w:r>
      <w:r w:rsidRPr="00E03F5C">
        <w:rPr>
          <w:rFonts w:ascii="Times New Roman" w:eastAsia="Times New Roman" w:hAnsi="Times New Roman"/>
          <w:i/>
          <w:iCs/>
          <w:color w:val="000000"/>
          <w:sz w:val="24"/>
          <w:szCs w:val="24"/>
          <w:lang w:eastAsia="lt-LT"/>
        </w:rPr>
        <w:t>force majeure</w:t>
      </w:r>
      <w:r w:rsidRPr="00E03F5C">
        <w:rPr>
          <w:rFonts w:ascii="Times New Roman" w:eastAsia="Times New Roman" w:hAnsi="Times New Roman"/>
          <w:color w:val="000000"/>
          <w:sz w:val="24"/>
          <w:szCs w:val="24"/>
          <w:lang w:eastAsia="lt-LT"/>
        </w:rPr>
        <w:t>) aplinkybėms taisyklių patvirtinimo“</w:t>
      </w:r>
      <w:bookmarkStart w:id="2" w:name="part_92749ae0deba4b2db6df7792302b1ed3"/>
      <w:bookmarkStart w:id="3" w:name="part_fd0f4b3ef46c4c5392eaeb57d5502eea"/>
      <w:bookmarkStart w:id="4" w:name="part_a59511e4ac1c4371adffa3dcb5845cb0"/>
      <w:bookmarkStart w:id="5" w:name="part_6cf6d69813fc42e1887636537e1e75aa"/>
      <w:bookmarkStart w:id="6" w:name="part_d47e5f9ff8a54ea6be578e456e0c2d19"/>
      <w:bookmarkEnd w:id="2"/>
      <w:bookmarkEnd w:id="3"/>
      <w:bookmarkEnd w:id="4"/>
      <w:bookmarkEnd w:id="5"/>
      <w:bookmarkEnd w:id="6"/>
      <w:r w:rsidRPr="00E03F5C">
        <w:rPr>
          <w:rFonts w:ascii="Times New Roman" w:eastAsia="Times New Roman" w:hAnsi="Times New Roman"/>
          <w:color w:val="000000"/>
          <w:sz w:val="24"/>
          <w:szCs w:val="24"/>
          <w:lang w:eastAsia="lt-LT"/>
        </w:rPr>
        <w:t>.</w:t>
      </w:r>
      <w:r w:rsidRPr="00E03F5C">
        <w:rPr>
          <w:rFonts w:ascii="Times New Roman" w:hAnsi="Times New Roman"/>
          <w:bCs/>
          <w:sz w:val="24"/>
          <w:szCs w:val="24"/>
        </w:rPr>
        <w:t xml:space="preserve"> </w:t>
      </w:r>
    </w:p>
    <w:p w:rsidR="00FA326D" w:rsidRPr="00E03F5C" w:rsidRDefault="00FA326D" w:rsidP="00FA326D">
      <w:pPr>
        <w:numPr>
          <w:ilvl w:val="1"/>
          <w:numId w:val="1"/>
        </w:numPr>
        <w:tabs>
          <w:tab w:val="left" w:pos="1134"/>
        </w:tabs>
        <w:spacing w:after="0" w:line="240" w:lineRule="auto"/>
        <w:ind w:left="0" w:firstLine="567"/>
        <w:jc w:val="both"/>
        <w:rPr>
          <w:rFonts w:ascii="Times New Roman" w:hAnsi="Times New Roman"/>
          <w:bCs/>
          <w:sz w:val="24"/>
          <w:szCs w:val="24"/>
        </w:rPr>
      </w:pPr>
      <w:r w:rsidRPr="00E03F5C">
        <w:rPr>
          <w:rFonts w:ascii="Times New Roman" w:hAnsi="Times New Roman"/>
          <w:sz w:val="24"/>
          <w:szCs w:val="24"/>
        </w:rPr>
        <w:t xml:space="preserve">Šalys susitaria, kad, Sutarties keitimai ir Sutarties nutraukimas bei sprendimai dėl nustatytų pažeidimų, lėšų grąžinimo, papildomo finansavimo skyrimo, išlaidų pripažinimo netinkamomis finansuoti, pradėtos Sutarties nutraukimo procedūros yra siunčiami projekto vykdytojo paraiškoje nurodytu el. pašto adresu, pasirašyti kvalifikuotu elektroniniu parašu. Visa kita su projekto įgyvendinimu susijusi informacija projekto vykdytojui siunčiama </w:t>
      </w:r>
      <w:r w:rsidRPr="00E03F5C">
        <w:rPr>
          <w:rFonts w:ascii="Times New Roman" w:hAnsi="Times New Roman"/>
          <w:color w:val="000000" w:themeColor="text1"/>
          <w:sz w:val="24"/>
          <w:szCs w:val="24"/>
        </w:rPr>
        <w:t>paraiškoje</w:t>
      </w:r>
      <w:r w:rsidRPr="00E03F5C">
        <w:rPr>
          <w:rFonts w:ascii="Times New Roman" w:hAnsi="Times New Roman"/>
          <w:sz w:val="24"/>
          <w:szCs w:val="24"/>
        </w:rPr>
        <w:t xml:space="preserve"> nurodytu elektroniniu paštu </w:t>
      </w:r>
      <w:r w:rsidRPr="00E03F5C">
        <w:rPr>
          <w:rFonts w:ascii="Times New Roman" w:hAnsi="Times New Roman"/>
          <w:bCs/>
          <w:color w:val="000000" w:themeColor="text1"/>
          <w:sz w:val="24"/>
          <w:szCs w:val="24"/>
        </w:rPr>
        <w:t xml:space="preserve">arba, </w:t>
      </w:r>
      <w:r w:rsidRPr="00E03F5C">
        <w:rPr>
          <w:rFonts w:ascii="Times New Roman" w:hAnsi="Times New Roman"/>
          <w:bCs/>
          <w:sz w:val="24"/>
          <w:szCs w:val="24"/>
        </w:rPr>
        <w:t>esant techninių galimybių,</w:t>
      </w:r>
      <w:r w:rsidRPr="00E03F5C">
        <w:rPr>
          <w:rFonts w:ascii="Times New Roman" w:hAnsi="Times New Roman"/>
          <w:sz w:val="24"/>
          <w:szCs w:val="24"/>
        </w:rPr>
        <w:t xml:space="preserve"> tiesiogiai </w:t>
      </w:r>
      <w:r w:rsidRPr="00E03F5C">
        <w:rPr>
          <w:rFonts w:ascii="Times New Roman" w:hAnsi="Times New Roman"/>
          <w:bCs/>
          <w:sz w:val="24"/>
          <w:szCs w:val="24"/>
        </w:rPr>
        <w:t>interaktyviai („on-line“ režimu).</w:t>
      </w:r>
    </w:p>
    <w:p w:rsidR="00FA326D" w:rsidRPr="00E03F5C" w:rsidRDefault="00FA326D" w:rsidP="00FA326D">
      <w:pPr>
        <w:pStyle w:val="BodyText2"/>
        <w:numPr>
          <w:ilvl w:val="1"/>
          <w:numId w:val="1"/>
        </w:numPr>
        <w:tabs>
          <w:tab w:val="left" w:pos="720"/>
        </w:tabs>
        <w:ind w:left="0" w:firstLine="568"/>
        <w:rPr>
          <w:rFonts w:ascii="Times New Roman" w:hAnsi="Times New Roman"/>
          <w:sz w:val="24"/>
          <w:szCs w:val="24"/>
          <w:lang w:val="lt-LT"/>
        </w:rPr>
      </w:pPr>
      <w:r w:rsidRPr="00E03F5C">
        <w:rPr>
          <w:rFonts w:ascii="Times New Roman" w:hAnsi="Times New Roman"/>
          <w:sz w:val="24"/>
          <w:szCs w:val="24"/>
          <w:lang w:val="lt-LT"/>
        </w:rPr>
        <w:t>Projekto vykdytojas sutinka:</w:t>
      </w:r>
    </w:p>
    <w:p w:rsidR="00FA326D" w:rsidRPr="00E03F5C" w:rsidRDefault="00FA326D" w:rsidP="00FA326D">
      <w:pPr>
        <w:pStyle w:val="BodyText2"/>
        <w:numPr>
          <w:ilvl w:val="2"/>
          <w:numId w:val="1"/>
        </w:numPr>
        <w:tabs>
          <w:tab w:val="left" w:pos="720"/>
        </w:tabs>
        <w:ind w:left="0" w:firstLine="568"/>
        <w:rPr>
          <w:rFonts w:ascii="Times New Roman" w:hAnsi="Times New Roman"/>
          <w:sz w:val="24"/>
          <w:szCs w:val="24"/>
          <w:lang w:val="lt-LT"/>
        </w:rPr>
      </w:pPr>
      <w:r w:rsidRPr="00E03F5C">
        <w:rPr>
          <w:rFonts w:ascii="Times New Roman" w:hAnsi="Times New Roman"/>
          <w:sz w:val="24"/>
          <w:szCs w:val="24"/>
          <w:lang w:val="lt-LT"/>
        </w:rPr>
        <w:t>kad tais atvejais, jei keičiant ar pildant Aprašą po paraiškos pateikimo ir Sutarties sudarymo bus patvirtinta naujų ir (arba) nustatyta papildomų reikalavimų, sąlygų, aukštos kokybės verslo konsultacijų (toliau – konsultacijos) išlaidų kompensavimo dydžių ar nauja konsultacijų išlaidų kompensavimo tvarka, jų laikytis;</w:t>
      </w:r>
    </w:p>
    <w:p w:rsidR="00FA326D" w:rsidRPr="00E03F5C" w:rsidRDefault="00FA326D" w:rsidP="00FA326D">
      <w:pPr>
        <w:pStyle w:val="BodyText2"/>
        <w:numPr>
          <w:ilvl w:val="2"/>
          <w:numId w:val="1"/>
        </w:numPr>
        <w:tabs>
          <w:tab w:val="left" w:pos="720"/>
        </w:tabs>
        <w:ind w:left="0" w:firstLine="568"/>
        <w:rPr>
          <w:rFonts w:ascii="Times New Roman" w:hAnsi="Times New Roman"/>
          <w:sz w:val="24"/>
          <w:szCs w:val="24"/>
          <w:lang w:val="lt-LT"/>
        </w:rPr>
      </w:pPr>
      <w:r w:rsidRPr="00E03F5C">
        <w:rPr>
          <w:rFonts w:ascii="Times New Roman" w:hAnsi="Times New Roman"/>
          <w:sz w:val="24"/>
          <w:szCs w:val="24"/>
          <w:lang w:val="lt-LT"/>
        </w:rPr>
        <w:t>kad informacija apie projektą (įmonės pavadinimas, įmonės kodas, numatomo suteikti finansavimo ir suteikto finansavimo dydis) būtų paskelbta viešai interneto svetainėje www.invega.lt ir ES struktūrinių fondų svetainėje www.esinvesticijos.lt;</w:t>
      </w:r>
    </w:p>
    <w:p w:rsidR="00FA326D" w:rsidRPr="00E03F5C" w:rsidRDefault="00FA326D" w:rsidP="00FA326D">
      <w:pPr>
        <w:pStyle w:val="BodyText2"/>
        <w:numPr>
          <w:ilvl w:val="2"/>
          <w:numId w:val="1"/>
        </w:numPr>
        <w:tabs>
          <w:tab w:val="left" w:pos="720"/>
        </w:tabs>
        <w:ind w:left="0" w:firstLine="568"/>
        <w:rPr>
          <w:rFonts w:ascii="Times New Roman" w:hAnsi="Times New Roman"/>
          <w:sz w:val="24"/>
          <w:szCs w:val="24"/>
          <w:lang w:val="lt-LT"/>
        </w:rPr>
      </w:pPr>
      <w:r w:rsidRPr="00E03F5C">
        <w:rPr>
          <w:rFonts w:ascii="Times New Roman" w:hAnsi="Times New Roman"/>
          <w:sz w:val="24"/>
          <w:szCs w:val="24"/>
          <w:lang w:val="lt-LT"/>
        </w:rPr>
        <w:t>kad paraiškoje ir jos prieduose pateikti duomenys būtų apdorojami ir saugomi įgyvendinančiosios institucijos vidaus informacinėje sistemoje ir 2014–2020 metų Europos Sąjungos struktūrinių fondų posistemyje;</w:t>
      </w:r>
    </w:p>
    <w:p w:rsidR="00FA326D" w:rsidRPr="00E03F5C" w:rsidRDefault="00FA326D" w:rsidP="00FA326D">
      <w:pPr>
        <w:pStyle w:val="BodyText2"/>
        <w:numPr>
          <w:ilvl w:val="2"/>
          <w:numId w:val="1"/>
        </w:numPr>
        <w:tabs>
          <w:tab w:val="left" w:pos="720"/>
        </w:tabs>
        <w:ind w:left="0" w:firstLine="568"/>
        <w:rPr>
          <w:rFonts w:ascii="Times New Roman" w:hAnsi="Times New Roman"/>
          <w:sz w:val="24"/>
          <w:szCs w:val="24"/>
          <w:lang w:val="lt-LT"/>
        </w:rPr>
      </w:pPr>
      <w:r w:rsidRPr="00E03F5C">
        <w:rPr>
          <w:rFonts w:ascii="Times New Roman" w:hAnsi="Times New Roman"/>
          <w:sz w:val="24"/>
          <w:szCs w:val="24"/>
          <w:lang w:val="lt-LT"/>
        </w:rPr>
        <w:t>besąlygiškai grąžinti nepagrįstai gautą konsultacijų išlaidų kompensaciją ar jos dalį, jei ji būtų gauta dėl klaidos, pateiktos neteisingos informacijos, atsiradusio privalomų reikalavimų ar sąlygų neatitikimo pagal įgyvendinančiosios institucijos rašytinį pareikalavimą per nurodytą terminą. Grąžinimas vykdomas Finansinės paramos, išmokėtos ir (arba) panaudotos pažeidžiant teisės aktus, grąžinimo į Lietuvos Respublikos valstybės biudžetą taisyklėse, patvirtintose Lietuvos Respublikos Vyriausybės 2005 m. gegužės 30 d. nutarimu Nr. 590 „Dėl Finansinės paramos, išmokėtos ir (arba) panaudotos pažeidžiant teisės aktus, grąžinimo į Lietuvos Respublikos valstybės biudžetą taisyklių patvirtinimo“, nustatyta tvarka.</w:t>
      </w:r>
    </w:p>
    <w:p w:rsidR="00FA326D" w:rsidRPr="00E03F5C" w:rsidRDefault="00FA326D" w:rsidP="00FA326D">
      <w:pPr>
        <w:numPr>
          <w:ilvl w:val="1"/>
          <w:numId w:val="1"/>
        </w:numPr>
        <w:spacing w:after="0" w:line="240" w:lineRule="auto"/>
        <w:ind w:left="0" w:firstLine="567"/>
        <w:jc w:val="both"/>
        <w:rPr>
          <w:rFonts w:ascii="Times New Roman" w:hAnsi="Times New Roman"/>
          <w:iCs/>
          <w:sz w:val="24"/>
          <w:szCs w:val="24"/>
        </w:rPr>
      </w:pPr>
      <w:r w:rsidRPr="00E03F5C">
        <w:rPr>
          <w:rFonts w:ascii="Times New Roman" w:hAnsi="Times New Roman"/>
          <w:iCs/>
          <w:sz w:val="24"/>
          <w:szCs w:val="24"/>
        </w:rPr>
        <w:t xml:space="preserve">Projekto vykdytojas turi informuoti </w:t>
      </w:r>
      <w:r w:rsidRPr="00E03F5C">
        <w:rPr>
          <w:rFonts w:ascii="Times New Roman" w:hAnsi="Times New Roman"/>
          <w:sz w:val="24"/>
          <w:szCs w:val="24"/>
        </w:rPr>
        <w:t>įgyvendinančiąją instituciją</w:t>
      </w:r>
      <w:r w:rsidRPr="00E03F5C">
        <w:rPr>
          <w:rFonts w:ascii="Times New Roman" w:hAnsi="Times New Roman"/>
          <w:iCs/>
          <w:sz w:val="24"/>
          <w:szCs w:val="24"/>
        </w:rPr>
        <w:t xml:space="preserve"> raštu, jei projekto vykdymo metu jo (juridinio asmens) vadovas, ūkinės bendrijos tikrasis narys (-iai) ar mažosios bendrijos atstovas, turintis (-ys) teisę juridinio asmens vardu sudaryti sandorį, ar buhalteris (-iai) arba kitas (-i) asmuo (asmenys), turintis (-ys) teisę surašyti ir pasirašyti pareiškėjo ir (arba) projekto vykdytojo apskaitos dokumentus, įgijo ar turi neišnykusį arba nepanaikintą teistumą arba dėl pareiškėjo ir (arba) projekto vykdytojo (juridinio asmens) per </w:t>
      </w:r>
      <w:r w:rsidRPr="007F35FC">
        <w:rPr>
          <w:rFonts w:ascii="Times New Roman" w:hAnsi="Times New Roman"/>
          <w:iCs/>
          <w:sz w:val="24"/>
          <w:szCs w:val="24"/>
        </w:rPr>
        <w:t>paskutinius 5 metus buvo priimtas ir įsiteisėjęs apkaltinamasis teismo nuosprendis už dalyvavimą bendrininkų</w:t>
      </w:r>
      <w:r w:rsidRPr="00E03F5C">
        <w:rPr>
          <w:rFonts w:ascii="Times New Roman" w:hAnsi="Times New Roman"/>
          <w:iCs/>
          <w:sz w:val="24"/>
          <w:szCs w:val="24"/>
        </w:rPr>
        <w:t xml:space="preserve"> grupėje, organizuotoje grupėje, nusikalstamame susivienijime, jų organizavimą ar vadovavimą jiems, kyšininkavimą, prekybą poveikiu, papirkimą, piktnaudžiavimą, </w:t>
      </w:r>
      <w:r w:rsidRPr="007F35FC">
        <w:rPr>
          <w:rFonts w:ascii="Times New Roman" w:hAnsi="Times New Roman"/>
          <w:iCs/>
          <w:sz w:val="24"/>
          <w:szCs w:val="24"/>
        </w:rPr>
        <w:t>tarnybinių pareigų neatlikimą, sukčiavimą, turto pasisavinimą, turto iššvaistymą, turtinės žalos padarymą apgaule, turto sunaikinimą ar sugadinimą, neteisėtą praturtėjimą, kontrabandą, muitinės apgaulę, neteisėtą disponavimą akcizais apmo</w:t>
      </w:r>
      <w:r w:rsidRPr="00E03F5C">
        <w:rPr>
          <w:rFonts w:ascii="Times New Roman" w:hAnsi="Times New Roman"/>
          <w:iCs/>
          <w:sz w:val="24"/>
          <w:szCs w:val="24"/>
        </w:rPr>
        <w:t xml:space="preserve">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w:t>
      </w:r>
      <w:r w:rsidRPr="00E03F5C">
        <w:rPr>
          <w:rFonts w:ascii="Times New Roman" w:hAnsi="Times New Roman"/>
          <w:iCs/>
          <w:sz w:val="24"/>
          <w:szCs w:val="24"/>
        </w:rPr>
        <w:lastRenderedPageBreak/>
        <w:t xml:space="preserve">suklastojimą ar disponavimą suklastotu dokumentu, antspaudo, spaudo ar blanko suklastojimą, dalyvavimą kokioje nors kitoje neteisėtoje veikloje, kenkiančioje Lietuvos Respublikos ir (arba) ES finansiniams interesams. </w:t>
      </w:r>
    </w:p>
    <w:p w:rsidR="00FA326D" w:rsidRPr="00E03F5C" w:rsidRDefault="00FA326D" w:rsidP="00FA326D">
      <w:pPr>
        <w:numPr>
          <w:ilvl w:val="1"/>
          <w:numId w:val="1"/>
        </w:numPr>
        <w:spacing w:after="0" w:line="240" w:lineRule="auto"/>
        <w:ind w:left="0" w:firstLine="567"/>
        <w:jc w:val="both"/>
        <w:rPr>
          <w:rFonts w:ascii="Times New Roman" w:hAnsi="Times New Roman"/>
          <w:iCs/>
          <w:sz w:val="24"/>
          <w:szCs w:val="24"/>
        </w:rPr>
      </w:pPr>
      <w:r w:rsidRPr="00E03F5C">
        <w:rPr>
          <w:rFonts w:ascii="Times New Roman" w:hAnsi="Times New Roman"/>
          <w:iCs/>
          <w:sz w:val="24"/>
          <w:szCs w:val="24"/>
        </w:rPr>
        <w:t xml:space="preserve">Projekto vykdytojas turi informuoti </w:t>
      </w:r>
      <w:r w:rsidRPr="00E03F5C">
        <w:rPr>
          <w:rFonts w:ascii="Times New Roman" w:hAnsi="Times New Roman"/>
          <w:sz w:val="24"/>
          <w:szCs w:val="24"/>
        </w:rPr>
        <w:t>įgyvendinančiąją instituciją</w:t>
      </w:r>
      <w:r w:rsidRPr="00E03F5C">
        <w:rPr>
          <w:rFonts w:ascii="Times New Roman" w:hAnsi="Times New Roman"/>
          <w:iCs/>
          <w:sz w:val="24"/>
          <w:szCs w:val="24"/>
        </w:rPr>
        <w:t xml:space="preserve"> raštu, jei projekto vykdytojui, kuris kaip darbdavys leido dirbti asmenims nelegaliai, pradėtas taikyti apribojimas 5 ateinančius metus nuo nelegalaus įdarbinimo nustatymo dienos skirti jam (pareiškėjui ir (arba) projekto vykdytojui) ES finansinę paramą, Europos ekonominės erdvės ir Norvegijos finansinių mechanizmų, 2007–2012 metų Lietuvos ir Šveicarijos bendradarbiavimo programos finansinę paramą.</w:t>
      </w:r>
    </w:p>
    <w:p w:rsidR="00FA326D" w:rsidRPr="00E03F5C" w:rsidRDefault="00FA326D" w:rsidP="00FA326D">
      <w:pPr>
        <w:pStyle w:val="BodyText2"/>
        <w:numPr>
          <w:ilvl w:val="1"/>
          <w:numId w:val="1"/>
        </w:numPr>
        <w:tabs>
          <w:tab w:val="left" w:pos="720"/>
          <w:tab w:val="left" w:pos="1134"/>
        </w:tabs>
        <w:ind w:left="1835" w:hanging="1268"/>
        <w:rPr>
          <w:rFonts w:ascii="Times New Roman" w:hAnsi="Times New Roman"/>
          <w:sz w:val="24"/>
          <w:szCs w:val="24"/>
          <w:lang w:val="lt-LT"/>
        </w:rPr>
      </w:pPr>
      <w:r w:rsidRPr="00E03F5C">
        <w:rPr>
          <w:rFonts w:ascii="Times New Roman" w:hAnsi="Times New Roman"/>
          <w:sz w:val="24"/>
          <w:szCs w:val="24"/>
          <w:lang w:val="lt-LT"/>
        </w:rPr>
        <w:t>Įgyvendinančioji institucija</w:t>
      </w:r>
      <w:r w:rsidRPr="00E03F5C" w:rsidDel="00D874AD">
        <w:rPr>
          <w:rFonts w:ascii="Times New Roman" w:hAnsi="Times New Roman"/>
          <w:sz w:val="24"/>
          <w:szCs w:val="24"/>
          <w:lang w:val="lt-LT"/>
        </w:rPr>
        <w:t xml:space="preserve"> </w:t>
      </w:r>
      <w:r w:rsidRPr="00E03F5C">
        <w:rPr>
          <w:rFonts w:ascii="Times New Roman" w:hAnsi="Times New Roman"/>
          <w:sz w:val="24"/>
          <w:szCs w:val="24"/>
          <w:lang w:val="lt-LT"/>
        </w:rPr>
        <w:t>vienašališkai gali nutraukti Sutartį šiais atvejais:</w:t>
      </w:r>
    </w:p>
    <w:p w:rsidR="00FA326D" w:rsidRPr="00E03F5C" w:rsidRDefault="00FA326D" w:rsidP="00FA326D">
      <w:pPr>
        <w:pStyle w:val="BodyText2"/>
        <w:numPr>
          <w:ilvl w:val="2"/>
          <w:numId w:val="1"/>
        </w:numPr>
        <w:tabs>
          <w:tab w:val="left" w:pos="720"/>
        </w:tabs>
        <w:ind w:left="0" w:firstLine="568"/>
        <w:rPr>
          <w:rFonts w:ascii="Times New Roman" w:hAnsi="Times New Roman"/>
          <w:sz w:val="24"/>
          <w:szCs w:val="24"/>
          <w:lang w:val="lt-LT"/>
        </w:rPr>
      </w:pPr>
      <w:r w:rsidRPr="00E03F5C">
        <w:rPr>
          <w:rFonts w:ascii="Times New Roman" w:hAnsi="Times New Roman"/>
          <w:sz w:val="24"/>
          <w:szCs w:val="24"/>
          <w:lang w:val="lt-LT"/>
        </w:rPr>
        <w:t>kai nevykdomos ar pažeidžiamos kompensavimo sąlygos, nurodytos Aprašo IV skyriuje, ar nustatoma, kad projekto vykdytojas neįvykdė ar pažeidė Sutartį;</w:t>
      </w:r>
    </w:p>
    <w:p w:rsidR="00FA326D" w:rsidRPr="00E03F5C" w:rsidRDefault="00FA326D" w:rsidP="00FA326D">
      <w:pPr>
        <w:pStyle w:val="BodyText2"/>
        <w:numPr>
          <w:ilvl w:val="2"/>
          <w:numId w:val="1"/>
        </w:numPr>
        <w:tabs>
          <w:tab w:val="left" w:pos="720"/>
        </w:tabs>
        <w:ind w:left="0" w:firstLine="568"/>
        <w:rPr>
          <w:rFonts w:ascii="Times New Roman" w:hAnsi="Times New Roman"/>
          <w:sz w:val="24"/>
          <w:szCs w:val="24"/>
          <w:lang w:val="lt-LT"/>
        </w:rPr>
      </w:pPr>
      <w:r w:rsidRPr="00E03F5C">
        <w:rPr>
          <w:rFonts w:ascii="Times New Roman" w:hAnsi="Times New Roman"/>
          <w:sz w:val="24"/>
          <w:szCs w:val="24"/>
          <w:lang w:val="lt-LT"/>
        </w:rPr>
        <w:t>kai projekto vykdytojas yra restruktūrizuojamas, bankrutuojantis ar likviduojamas;</w:t>
      </w:r>
    </w:p>
    <w:p w:rsidR="00FA326D" w:rsidRPr="00E03F5C" w:rsidRDefault="00FA326D" w:rsidP="00FA326D">
      <w:pPr>
        <w:pStyle w:val="BodyText2"/>
        <w:numPr>
          <w:ilvl w:val="2"/>
          <w:numId w:val="1"/>
        </w:numPr>
        <w:tabs>
          <w:tab w:val="left" w:pos="720"/>
        </w:tabs>
        <w:ind w:left="0" w:firstLine="568"/>
        <w:rPr>
          <w:rFonts w:ascii="Times New Roman" w:hAnsi="Times New Roman"/>
          <w:sz w:val="24"/>
          <w:szCs w:val="24"/>
          <w:lang w:val="lt-LT"/>
        </w:rPr>
      </w:pPr>
      <w:r w:rsidRPr="00E03F5C">
        <w:rPr>
          <w:rFonts w:ascii="Times New Roman" w:hAnsi="Times New Roman"/>
          <w:sz w:val="24"/>
          <w:szCs w:val="24"/>
          <w:lang w:val="lt-LT"/>
        </w:rPr>
        <w:t>kai projekto vykdytojas prašo nekompensuoti konsultacijų išlaidų dalies;</w:t>
      </w:r>
    </w:p>
    <w:p w:rsidR="00FA326D" w:rsidRPr="00E03F5C" w:rsidRDefault="00FA326D" w:rsidP="00FA326D">
      <w:pPr>
        <w:pStyle w:val="BodyText2"/>
        <w:numPr>
          <w:ilvl w:val="2"/>
          <w:numId w:val="1"/>
        </w:numPr>
        <w:tabs>
          <w:tab w:val="left" w:pos="720"/>
        </w:tabs>
        <w:ind w:left="0" w:firstLine="568"/>
        <w:rPr>
          <w:rFonts w:ascii="Times New Roman" w:hAnsi="Times New Roman"/>
          <w:sz w:val="24"/>
          <w:szCs w:val="24"/>
          <w:lang w:val="lt-LT"/>
        </w:rPr>
      </w:pPr>
      <w:r w:rsidRPr="00E03F5C">
        <w:rPr>
          <w:rFonts w:ascii="Times New Roman" w:hAnsi="Times New Roman"/>
          <w:sz w:val="24"/>
          <w:szCs w:val="24"/>
          <w:lang w:val="lt-LT"/>
        </w:rPr>
        <w:t>kai nustatomas pažeidimas dėl Sutarties ir ES ar Lietuvos Respublikos teisės aktų nustatytų reikalavimų ir sąlygų laikymosi;</w:t>
      </w:r>
    </w:p>
    <w:p w:rsidR="00FA326D" w:rsidRPr="00E03F5C" w:rsidRDefault="00FA326D" w:rsidP="00FA326D">
      <w:pPr>
        <w:pStyle w:val="BodyText2"/>
        <w:numPr>
          <w:ilvl w:val="2"/>
          <w:numId w:val="1"/>
        </w:numPr>
        <w:tabs>
          <w:tab w:val="left" w:pos="720"/>
        </w:tabs>
        <w:ind w:left="0" w:firstLine="568"/>
        <w:rPr>
          <w:rFonts w:ascii="Times New Roman" w:hAnsi="Times New Roman"/>
          <w:sz w:val="24"/>
          <w:szCs w:val="24"/>
          <w:lang w:val="lt-LT"/>
        </w:rPr>
      </w:pPr>
      <w:r w:rsidRPr="00E03F5C">
        <w:rPr>
          <w:rFonts w:ascii="Times New Roman" w:hAnsi="Times New Roman"/>
          <w:sz w:val="24"/>
          <w:szCs w:val="24"/>
          <w:lang w:val="lt-LT"/>
        </w:rPr>
        <w:t>kai buvo nustatyta, kad pagal Lietuvos Respublikos bei ES teisės aktų nustatytas valstybės pagalbos teikimo taisykles atitinkama pagalba negali būti teikiama;</w:t>
      </w:r>
    </w:p>
    <w:p w:rsidR="00FA326D" w:rsidRPr="00E03F5C" w:rsidRDefault="00FA326D" w:rsidP="00FA326D">
      <w:pPr>
        <w:pStyle w:val="BodyText2"/>
        <w:numPr>
          <w:ilvl w:val="2"/>
          <w:numId w:val="1"/>
        </w:numPr>
        <w:tabs>
          <w:tab w:val="left" w:pos="720"/>
        </w:tabs>
        <w:ind w:left="0" w:firstLine="568"/>
        <w:rPr>
          <w:rFonts w:ascii="Times New Roman" w:hAnsi="Times New Roman"/>
          <w:sz w:val="24"/>
          <w:szCs w:val="24"/>
          <w:lang w:val="lt-LT"/>
        </w:rPr>
      </w:pPr>
      <w:r w:rsidRPr="00E03F5C">
        <w:rPr>
          <w:rFonts w:ascii="Times New Roman" w:hAnsi="Times New Roman"/>
          <w:sz w:val="24"/>
          <w:szCs w:val="24"/>
          <w:lang w:val="lt-LT"/>
        </w:rPr>
        <w:t>kai nustatoma, kad paraiškoje pateikti patvirtinimai ar pateikti duomenys yra neteisingi ir per įgyvendinančiosios institucijos nurodytą terminą atitinkami trūkumai nėra pašalinami;</w:t>
      </w:r>
    </w:p>
    <w:p w:rsidR="00FA326D" w:rsidRPr="00D52D3F" w:rsidRDefault="00FA326D" w:rsidP="00D52D3F">
      <w:pPr>
        <w:pStyle w:val="BodyText2"/>
        <w:numPr>
          <w:ilvl w:val="2"/>
          <w:numId w:val="1"/>
        </w:numPr>
        <w:tabs>
          <w:tab w:val="left" w:pos="720"/>
          <w:tab w:val="left" w:pos="1276"/>
        </w:tabs>
        <w:ind w:left="0" w:firstLine="568"/>
        <w:rPr>
          <w:rFonts w:ascii="Times New Roman" w:hAnsi="Times New Roman"/>
          <w:sz w:val="24"/>
          <w:szCs w:val="24"/>
          <w:lang w:val="lt-LT"/>
        </w:rPr>
      </w:pPr>
      <w:r w:rsidRPr="00E03F5C">
        <w:rPr>
          <w:rFonts w:ascii="Times New Roman" w:hAnsi="Times New Roman"/>
          <w:sz w:val="24"/>
          <w:szCs w:val="24"/>
          <w:lang w:val="lt-LT"/>
        </w:rPr>
        <w:t>kitam ūkio subjektui perėmus teises į projekto vykdytojo įsipareigojimus, susijusius su Sutartimi.</w:t>
      </w:r>
    </w:p>
    <w:p w:rsidR="00FA326D" w:rsidRPr="00E03F5C" w:rsidRDefault="00FA326D" w:rsidP="00FA326D">
      <w:pPr>
        <w:widowControl w:val="0"/>
        <w:numPr>
          <w:ilvl w:val="0"/>
          <w:numId w:val="1"/>
        </w:numPr>
        <w:shd w:val="clear" w:color="auto" w:fill="FFFFFF"/>
        <w:tabs>
          <w:tab w:val="left" w:pos="1134"/>
        </w:tabs>
        <w:spacing w:after="0" w:line="240" w:lineRule="auto"/>
        <w:ind w:left="0" w:firstLine="567"/>
        <w:jc w:val="both"/>
        <w:rPr>
          <w:rFonts w:ascii="Times New Roman" w:hAnsi="Times New Roman"/>
          <w:b/>
          <w:bCs/>
          <w:sz w:val="24"/>
          <w:szCs w:val="24"/>
        </w:rPr>
      </w:pPr>
      <w:r w:rsidRPr="00E03F5C">
        <w:rPr>
          <w:rFonts w:ascii="Times New Roman" w:hAnsi="Times New Roman"/>
          <w:b/>
          <w:bCs/>
          <w:sz w:val="24"/>
          <w:szCs w:val="24"/>
        </w:rPr>
        <w:t>Projektui skirtos finansavimo lėšos</w:t>
      </w:r>
    </w:p>
    <w:p w:rsidR="00FA326D" w:rsidRPr="00E03F5C" w:rsidRDefault="00FA326D" w:rsidP="00FA326D">
      <w:pPr>
        <w:widowControl w:val="0"/>
        <w:numPr>
          <w:ilvl w:val="1"/>
          <w:numId w:val="1"/>
        </w:numPr>
        <w:shd w:val="clear" w:color="auto" w:fill="FFFFFF"/>
        <w:tabs>
          <w:tab w:val="left" w:pos="1134"/>
        </w:tabs>
        <w:spacing w:after="0" w:line="240" w:lineRule="auto"/>
        <w:ind w:left="0" w:firstLine="567"/>
        <w:jc w:val="both"/>
        <w:rPr>
          <w:rFonts w:ascii="Times New Roman" w:hAnsi="Times New Roman"/>
          <w:bCs/>
          <w:sz w:val="24"/>
          <w:szCs w:val="24"/>
        </w:rPr>
      </w:pPr>
      <w:r w:rsidRPr="00E03F5C">
        <w:rPr>
          <w:rFonts w:ascii="Times New Roman" w:hAnsi="Times New Roman"/>
          <w:iCs/>
          <w:sz w:val="24"/>
          <w:szCs w:val="24"/>
        </w:rPr>
        <w:t xml:space="preserve">Projekto </w:t>
      </w:r>
      <w:r w:rsidRPr="00E03F5C">
        <w:rPr>
          <w:rFonts w:ascii="Times New Roman" w:hAnsi="Times New Roman"/>
          <w:sz w:val="24"/>
          <w:szCs w:val="24"/>
        </w:rPr>
        <w:t>tinkamų finansuoti išlaidų suma bus apskaičiuojama pagal VšĮ</w:t>
      </w:r>
      <w:r w:rsidRPr="00E03F5C">
        <w:rPr>
          <w:rFonts w:ascii="Times New Roman" w:eastAsia="Times New Roman" w:hAnsi="Times New Roman"/>
          <w:sz w:val="24"/>
          <w:szCs w:val="24"/>
          <w:lang w:eastAsia="lt-LT"/>
        </w:rPr>
        <w:t xml:space="preserve"> „Versli Lietuva“</w:t>
      </w:r>
      <w:r w:rsidRPr="00E03F5C">
        <w:rPr>
          <w:rFonts w:ascii="Times New Roman" w:hAnsi="Times New Roman"/>
          <w:sz w:val="24"/>
          <w:szCs w:val="24"/>
        </w:rPr>
        <w:t xml:space="preserve"> įgyvendinančiajai institucijai teikiamas ataskaitas apie projekto vykdytojo gautas ir apmokėtas konsultacijas.</w:t>
      </w:r>
    </w:p>
    <w:p w:rsidR="00FA326D" w:rsidRPr="00E03F5C" w:rsidRDefault="00FA326D" w:rsidP="00FA326D">
      <w:pPr>
        <w:widowControl w:val="0"/>
        <w:numPr>
          <w:ilvl w:val="1"/>
          <w:numId w:val="1"/>
        </w:numPr>
        <w:shd w:val="clear" w:color="auto" w:fill="FFFFFF"/>
        <w:tabs>
          <w:tab w:val="left" w:pos="1134"/>
        </w:tabs>
        <w:spacing w:after="0" w:line="240" w:lineRule="auto"/>
        <w:ind w:left="0" w:firstLine="567"/>
        <w:jc w:val="both"/>
        <w:rPr>
          <w:rFonts w:ascii="Times New Roman" w:hAnsi="Times New Roman"/>
          <w:bCs/>
          <w:sz w:val="24"/>
          <w:szCs w:val="24"/>
        </w:rPr>
      </w:pPr>
      <w:r w:rsidRPr="00E03F5C">
        <w:rPr>
          <w:rFonts w:ascii="Times New Roman" w:hAnsi="Times New Roman"/>
          <w:sz w:val="24"/>
          <w:szCs w:val="24"/>
        </w:rPr>
        <w:t xml:space="preserve">Projekto vykdytojui Sutarties galiojimo laikotarpiu skiriama iki 4 000 Eur </w:t>
      </w:r>
      <w:r w:rsidRPr="00E03F5C">
        <w:rPr>
          <w:rFonts w:ascii="Times New Roman" w:hAnsi="Times New Roman"/>
          <w:iCs/>
          <w:sz w:val="24"/>
          <w:szCs w:val="24"/>
        </w:rPr>
        <w:t>(keturių tūkstančių eurų)</w:t>
      </w:r>
      <w:r w:rsidRPr="00E03F5C">
        <w:rPr>
          <w:rFonts w:ascii="Times New Roman" w:hAnsi="Times New Roman"/>
          <w:sz w:val="24"/>
          <w:szCs w:val="24"/>
        </w:rPr>
        <w:t xml:space="preserve"> projekto finansavimo lėšų Sutarties 3.1 papunktyje nurodytoms projekto tinkamoms finansuoti išlaidoms apmokėti. Maksimali finansavimo suma bei kitos projekto finansavimo sąlygos nurodomos įgyvendinančiosios institucijos sprendime dėl projektui nustatyto finansavimo dydžio. Mokėjimai už konsultacijas sudaro</w:t>
      </w:r>
      <w:r w:rsidRPr="00E03F5C">
        <w:rPr>
          <w:rFonts w:ascii="Times New Roman" w:eastAsia="Times New Roman" w:hAnsi="Times New Roman"/>
          <w:sz w:val="24"/>
          <w:szCs w:val="24"/>
          <w:lang w:eastAsia="lt-LT"/>
        </w:rPr>
        <w:t xml:space="preserve"> 85 proc. pagal Aprašo 2 priede nurodytą fiksuotąjį įkainį apskaičiuotų konsultacijų išlaidų. Pareiškėjas privalo prisidėti prie projekto finansavimo ne mažiau nei 15 proc. konsultacijų išlaidų.</w:t>
      </w:r>
    </w:p>
    <w:p w:rsidR="00FA326D" w:rsidRPr="00E03F5C" w:rsidRDefault="00FA326D" w:rsidP="00FA326D">
      <w:pPr>
        <w:numPr>
          <w:ilvl w:val="1"/>
          <w:numId w:val="1"/>
        </w:numPr>
        <w:tabs>
          <w:tab w:val="left" w:pos="1134"/>
        </w:tabs>
        <w:spacing w:after="0" w:line="240" w:lineRule="auto"/>
        <w:ind w:left="0" w:firstLine="568"/>
        <w:jc w:val="both"/>
        <w:rPr>
          <w:rFonts w:ascii="Times New Roman" w:eastAsia="Times New Roman" w:hAnsi="Times New Roman"/>
          <w:bCs/>
          <w:sz w:val="24"/>
          <w:szCs w:val="24"/>
          <w:lang w:eastAsia="lt-LT"/>
        </w:rPr>
      </w:pPr>
      <w:r w:rsidRPr="00E03F5C">
        <w:rPr>
          <w:rFonts w:ascii="Times New Roman" w:eastAsia="Times New Roman" w:hAnsi="Times New Roman"/>
          <w:sz w:val="24"/>
          <w:szCs w:val="24"/>
          <w:lang w:eastAsia="lt-LT"/>
        </w:rPr>
        <w:t xml:space="preserve">Projekto vykdytojas įsipareigoja apmokėti konsultantui 100 proc. </w:t>
      </w:r>
      <w:r w:rsidRPr="00E03F5C">
        <w:rPr>
          <w:rFonts w:ascii="Times New Roman" w:eastAsia="Times New Roman" w:hAnsi="Times New Roman"/>
          <w:bCs/>
          <w:sz w:val="24"/>
          <w:szCs w:val="24"/>
          <w:lang w:eastAsia="lt-LT"/>
        </w:rPr>
        <w:t xml:space="preserve">konsultacijų išlaidų, kurios gali būti mokamos dalimis už konsultacijų valandas. Projekto vykdytojui sumokėjus už konsultacijų valandas ir laikantis visų įsipareigojimų pagal Sutartį, projekto vykdytojui yra kompensuojama dalis jo patirtų išlaidų, vadovaujantis Aprašu. </w:t>
      </w:r>
    </w:p>
    <w:p w:rsidR="00FA326D" w:rsidRPr="00D52D3F" w:rsidRDefault="00FA326D" w:rsidP="00FA326D">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E03F5C">
        <w:rPr>
          <w:rFonts w:ascii="Times New Roman" w:hAnsi="Times New Roman"/>
          <w:sz w:val="24"/>
          <w:szCs w:val="24"/>
        </w:rPr>
        <w:t>Projekto vykdytojas įsipareigoja iš savo lėšų apmokėti Sutarties 3.1 papunktyje nurodytas projekto tinkamas finansuoti išlaidas, kurios nėra apmokamos Sutarties 3.2 papunktyje nurodytomis lėšomis, ir visas tinkamumo finansuoti reikalavimų neatitinkančias projekto išlaidas.</w:t>
      </w:r>
      <w:r w:rsidRPr="00E03F5C">
        <w:rPr>
          <w:rFonts w:ascii="Times New Roman" w:hAnsi="Times New Roman"/>
          <w:bCs/>
          <w:sz w:val="24"/>
          <w:szCs w:val="24"/>
        </w:rPr>
        <w:t xml:space="preserve"> </w:t>
      </w:r>
    </w:p>
    <w:p w:rsidR="00FA326D" w:rsidRPr="00E03F5C" w:rsidRDefault="00FA326D" w:rsidP="00FA326D">
      <w:pPr>
        <w:widowControl w:val="0"/>
        <w:numPr>
          <w:ilvl w:val="0"/>
          <w:numId w:val="1"/>
        </w:numPr>
        <w:shd w:val="clear" w:color="auto" w:fill="FFFFFF"/>
        <w:tabs>
          <w:tab w:val="left" w:pos="1134"/>
        </w:tabs>
        <w:spacing w:after="0" w:line="240" w:lineRule="auto"/>
        <w:ind w:left="0" w:firstLine="567"/>
        <w:jc w:val="both"/>
        <w:rPr>
          <w:rFonts w:ascii="Times New Roman" w:hAnsi="Times New Roman"/>
          <w:sz w:val="24"/>
          <w:szCs w:val="24"/>
        </w:rPr>
      </w:pPr>
      <w:r w:rsidRPr="00E03F5C">
        <w:rPr>
          <w:rFonts w:ascii="Times New Roman" w:hAnsi="Times New Roman"/>
          <w:b/>
          <w:bCs/>
          <w:sz w:val="24"/>
          <w:szCs w:val="24"/>
        </w:rPr>
        <w:t>Projekto veiklų įgyvendinimo pradžia ir pabaiga</w:t>
      </w:r>
    </w:p>
    <w:p w:rsidR="00FA326D" w:rsidRPr="00E03F5C" w:rsidRDefault="00FA326D" w:rsidP="00FA326D">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E03F5C">
        <w:rPr>
          <w:rFonts w:ascii="Times New Roman" w:hAnsi="Times New Roman"/>
          <w:sz w:val="24"/>
          <w:szCs w:val="24"/>
        </w:rPr>
        <w:t>Visos projekto veiklos turi būti įvykdytos ir visos su projekto įgyvendinimu susijusios tinkamos finansuoti išlaidos turi būti patirtos per kompensacijos laikotarpį, t. y. per 6 (šešis) mėnesius nuo Sutarties įsigaliojimo datos ir sprendimo dėl projektui nustatyto finansavimo dydžio priėmimo datos.</w:t>
      </w:r>
    </w:p>
    <w:p w:rsidR="00FA326D" w:rsidRPr="00E03F5C" w:rsidRDefault="00FA326D" w:rsidP="00FA326D">
      <w:pPr>
        <w:widowControl w:val="0"/>
        <w:numPr>
          <w:ilvl w:val="1"/>
          <w:numId w:val="1"/>
        </w:numPr>
        <w:shd w:val="clear" w:color="auto" w:fill="FFFFFF"/>
        <w:tabs>
          <w:tab w:val="left" w:pos="1134"/>
        </w:tabs>
        <w:spacing w:after="0" w:line="240" w:lineRule="auto"/>
        <w:ind w:left="0" w:firstLine="567"/>
        <w:jc w:val="both"/>
        <w:rPr>
          <w:rFonts w:ascii="Times New Roman" w:hAnsi="Times New Roman"/>
          <w:i/>
          <w:sz w:val="24"/>
          <w:szCs w:val="24"/>
        </w:rPr>
      </w:pPr>
      <w:r w:rsidRPr="00E03F5C">
        <w:rPr>
          <w:rFonts w:ascii="Times New Roman" w:hAnsi="Times New Roman"/>
          <w:sz w:val="24"/>
          <w:szCs w:val="24"/>
        </w:rPr>
        <w:t>Visos su projekto įgyvendinimu susijusios tinkamos finansuoti išlaidos turi būti patirtos po Sutarties įsigaliojimo datos ir sprendime dėl projektui nustatyto finansavimo dydžio nurodytos dienos iki Sutarties 4.1 papunktyje nurodyto laikotarpio pabaigos ir apmokėtos ne anksčiau kaip iki Sutartyje ir sprendime dėl projektui nustatyto finansavimo dydžio nurodytos dienos</w:t>
      </w:r>
      <w:r w:rsidRPr="00E03F5C">
        <w:rPr>
          <w:rFonts w:ascii="Times New Roman" w:hAnsi="Times New Roman"/>
          <w:i/>
          <w:sz w:val="24"/>
          <w:szCs w:val="24"/>
        </w:rPr>
        <w:t>.</w:t>
      </w:r>
    </w:p>
    <w:p w:rsidR="00FA326D" w:rsidRPr="00E03F5C" w:rsidRDefault="00FA326D" w:rsidP="00FA326D">
      <w:pPr>
        <w:tabs>
          <w:tab w:val="left" w:pos="1134"/>
        </w:tabs>
        <w:spacing w:after="0" w:line="240" w:lineRule="auto"/>
        <w:ind w:firstLine="567"/>
        <w:jc w:val="both"/>
        <w:rPr>
          <w:rFonts w:ascii="Times New Roman" w:hAnsi="Times New Roman"/>
          <w:sz w:val="24"/>
          <w:szCs w:val="24"/>
        </w:rPr>
      </w:pPr>
    </w:p>
    <w:p w:rsidR="00FA326D" w:rsidRPr="00E03F5C" w:rsidRDefault="00FA326D" w:rsidP="00FA326D">
      <w:pPr>
        <w:numPr>
          <w:ilvl w:val="0"/>
          <w:numId w:val="1"/>
        </w:numPr>
        <w:shd w:val="clear" w:color="auto" w:fill="FFFFFF"/>
        <w:tabs>
          <w:tab w:val="left" w:pos="1134"/>
        </w:tabs>
        <w:spacing w:after="0" w:line="240" w:lineRule="auto"/>
        <w:ind w:left="0" w:firstLine="567"/>
        <w:jc w:val="both"/>
        <w:rPr>
          <w:rFonts w:ascii="Times New Roman" w:hAnsi="Times New Roman"/>
          <w:b/>
          <w:sz w:val="24"/>
          <w:szCs w:val="24"/>
        </w:rPr>
      </w:pPr>
      <w:r w:rsidRPr="00E03F5C">
        <w:rPr>
          <w:rFonts w:ascii="Times New Roman" w:hAnsi="Times New Roman"/>
          <w:b/>
          <w:sz w:val="24"/>
          <w:szCs w:val="24"/>
        </w:rPr>
        <w:lastRenderedPageBreak/>
        <w:t>Mokėjimai</w:t>
      </w:r>
    </w:p>
    <w:p w:rsidR="00FA326D" w:rsidRPr="00E03F5C" w:rsidRDefault="00FA326D" w:rsidP="00FA326D">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E03F5C">
        <w:rPr>
          <w:rFonts w:ascii="Times New Roman" w:hAnsi="Times New Roman"/>
          <w:bCs/>
          <w:sz w:val="24"/>
          <w:szCs w:val="24"/>
        </w:rPr>
        <w:t>Projekto išlaidos apmokamos išlaidų kompensavimo būdu (įskaitant supaprastintą išlaidų apmokėjimą)</w:t>
      </w:r>
      <w:r w:rsidRPr="00E03F5C">
        <w:rPr>
          <w:rFonts w:ascii="Times New Roman" w:hAnsi="Times New Roman"/>
          <w:sz w:val="24"/>
          <w:szCs w:val="24"/>
        </w:rPr>
        <w:t>. Mokėjimai projekto vykdytojui atliekami Apraše nustatyta tvarka.</w:t>
      </w:r>
    </w:p>
    <w:p w:rsidR="00FA326D" w:rsidRPr="00E03F5C" w:rsidRDefault="00FA326D" w:rsidP="00FA326D">
      <w:pPr>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E03F5C">
        <w:rPr>
          <w:rFonts w:ascii="Times New Roman" w:hAnsi="Times New Roman"/>
          <w:sz w:val="24"/>
          <w:szCs w:val="24"/>
        </w:rPr>
        <w:t>Projekto vykdytojas įgyvendinančiajai institucijai neteikia projekto tinkamų finansuoti išlaidų patvirtinimo dokumentų, nes projekto įvykdymo dokumentus įgyvendinančiajai institucijai pateikia VšĮ „Versli Lietuva“.</w:t>
      </w:r>
    </w:p>
    <w:p w:rsidR="00FA326D" w:rsidRPr="00D52D3F" w:rsidRDefault="00FA326D" w:rsidP="00D52D3F">
      <w:pPr>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E03F5C">
        <w:rPr>
          <w:rFonts w:ascii="Times New Roman" w:hAnsi="Times New Roman"/>
          <w:sz w:val="24"/>
          <w:szCs w:val="24"/>
        </w:rPr>
        <w:t xml:space="preserve">Jei po Sutarties pasirašymo paaiškėjus tam tikroms aplinkybėms lėšos projektui finansuoti pripažintos nesuderinamomis su ES bendrąja rinka, taip pat kitais Projektų taisyklėse nustatytais atvejais projekto vykdytojas besąlygiškai įsipareigoja šias lėšas grąžinti kartu su palūkanomis, kurias nustato Europos Komisija, kai teikiama neteisėta pagalba. </w:t>
      </w:r>
    </w:p>
    <w:p w:rsidR="00FA326D" w:rsidRPr="00E03F5C" w:rsidRDefault="00FA326D" w:rsidP="00FA326D">
      <w:pPr>
        <w:widowControl w:val="0"/>
        <w:numPr>
          <w:ilvl w:val="0"/>
          <w:numId w:val="1"/>
        </w:numPr>
        <w:shd w:val="clear" w:color="auto" w:fill="FFFFFF"/>
        <w:tabs>
          <w:tab w:val="left" w:pos="1134"/>
        </w:tabs>
        <w:spacing w:after="0" w:line="240" w:lineRule="auto"/>
        <w:ind w:left="0" w:firstLine="567"/>
        <w:jc w:val="both"/>
        <w:rPr>
          <w:rFonts w:ascii="Times New Roman" w:hAnsi="Times New Roman"/>
          <w:sz w:val="24"/>
          <w:szCs w:val="24"/>
        </w:rPr>
      </w:pPr>
      <w:r w:rsidRPr="00E03F5C">
        <w:rPr>
          <w:rFonts w:ascii="Times New Roman" w:hAnsi="Times New Roman"/>
          <w:b/>
          <w:bCs/>
          <w:sz w:val="24"/>
          <w:szCs w:val="24"/>
        </w:rPr>
        <w:t>Kitos sąlygos</w:t>
      </w:r>
    </w:p>
    <w:p w:rsidR="00FA326D" w:rsidRPr="00E03F5C" w:rsidRDefault="00FA326D" w:rsidP="00FA326D">
      <w:pPr>
        <w:widowControl w:val="0"/>
        <w:numPr>
          <w:ilvl w:val="1"/>
          <w:numId w:val="1"/>
        </w:numPr>
        <w:shd w:val="clear" w:color="auto" w:fill="FFFFFF"/>
        <w:tabs>
          <w:tab w:val="left" w:pos="1134"/>
        </w:tabs>
        <w:spacing w:after="0" w:line="240" w:lineRule="auto"/>
        <w:ind w:left="0" w:firstLine="567"/>
        <w:jc w:val="both"/>
        <w:rPr>
          <w:rFonts w:ascii="Times New Roman" w:hAnsi="Times New Roman"/>
          <w:i/>
          <w:sz w:val="24"/>
          <w:szCs w:val="24"/>
        </w:rPr>
      </w:pPr>
      <w:r w:rsidRPr="00E03F5C">
        <w:rPr>
          <w:rFonts w:ascii="Times New Roman" w:hAnsi="Times New Roman"/>
          <w:sz w:val="24"/>
          <w:szCs w:val="24"/>
        </w:rPr>
        <w:t>Projekto vykdytojas neprivalo saugoti su projekto įgyvendinimu susijusių dokumentų</w:t>
      </w:r>
      <w:r w:rsidRPr="00E03F5C">
        <w:rPr>
          <w:rFonts w:ascii="Times New Roman" w:hAnsi="Times New Roman"/>
          <w:i/>
          <w:iCs/>
          <w:sz w:val="24"/>
          <w:szCs w:val="24"/>
        </w:rPr>
        <w:t>.</w:t>
      </w:r>
    </w:p>
    <w:p w:rsidR="00FA326D" w:rsidRPr="00E03F5C" w:rsidRDefault="00FA326D" w:rsidP="00FA326D">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E03F5C">
        <w:rPr>
          <w:rFonts w:ascii="Times New Roman" w:hAnsi="Times New Roman"/>
          <w:sz w:val="24"/>
          <w:szCs w:val="24"/>
        </w:rPr>
        <w:t xml:space="preserve"> Projekto vykdytojas įsipareigoja į savo patalpas įsileisti Europos Audito Rūmų, Europos Komisijos, Lietuvos Respublikos finansų ministerijos ir tarpinių institucijų, Viešųjų pirkimų tarnybos, Lietuvos Respublikos valstybės kontrolės, Finansinių nusikaltimų tyrimo tarnybos prie Vidaus reikalų ministerijos, Lietuvos Respublikos konkurencijos tarybos, Lietuvos Respublikos specialiųjų tyrimų tarnybos ir įgyvendinančiosios institucijos įgaliotus asmenis, kurie galės susipažinti su informacija apie projekto įgyvendinimą.</w:t>
      </w:r>
    </w:p>
    <w:p w:rsidR="00FA326D" w:rsidRPr="00E03F5C" w:rsidRDefault="00FA326D" w:rsidP="00FA326D">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E03F5C">
        <w:rPr>
          <w:rFonts w:ascii="Times New Roman" w:hAnsi="Times New Roman"/>
          <w:sz w:val="24"/>
          <w:szCs w:val="24"/>
          <w:lang w:eastAsia="lt-LT"/>
        </w:rPr>
        <w:t>Projekto vykdytojas patvirtina, kad sutinka, kad įgyvendinančioji institucija, atlikdama Projektų taisyklėse bei kituose teisės aktuose nustatytas funkcijas, tvarkytų Sutartyje ir kituose Projekto vykdytojo pateiktuose dokumentuose bei patikrų metu padarytuose įrašuose esančius asmens duomenis, taip pat gautų informaciją apie projekto vykdytoją ir, jeigu taikoma, partnerį (-ius) iš valstybės ir užsienio registrų ir institucijų duomenų bazių ir kitų juridinių asmenų valdomų įmonių mokumo ir kreditingumo bazių</w:t>
      </w:r>
      <w:r w:rsidRPr="00C51AE7">
        <w:rPr>
          <w:rFonts w:ascii="Times New Roman" w:hAnsi="Times New Roman"/>
          <w:sz w:val="24"/>
          <w:szCs w:val="24"/>
          <w:lang w:eastAsia="lt-LT"/>
        </w:rPr>
        <w:t>.</w:t>
      </w:r>
    </w:p>
    <w:p w:rsidR="00FA326D" w:rsidRPr="00E03F5C" w:rsidRDefault="00FA326D" w:rsidP="00FA326D">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850733">
        <w:rPr>
          <w:rFonts w:ascii="Times New Roman" w:hAnsi="Times New Roman"/>
          <w:sz w:val="24"/>
          <w:szCs w:val="24"/>
        </w:rPr>
        <w:t>Projekto vykdytojas patvirtina, kad yra informuotas, kad informacija apie jį, kaip pareiškėją, trumpas projekto aprašymas, paraiškos kodas ir prašomų skirti finansavimo lėšų suma bus skelbiami svetainėje www.esinvest</w:t>
      </w:r>
      <w:r w:rsidRPr="002304F6">
        <w:rPr>
          <w:rFonts w:ascii="Times New Roman" w:hAnsi="Times New Roman"/>
          <w:sz w:val="24"/>
          <w:szCs w:val="24"/>
        </w:rPr>
        <w:t>icijos.lt.</w:t>
      </w:r>
    </w:p>
    <w:p w:rsidR="00FA326D" w:rsidRPr="00E03F5C" w:rsidRDefault="00FA326D" w:rsidP="00FA326D">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E03F5C">
        <w:rPr>
          <w:rFonts w:ascii="Times New Roman" w:hAnsi="Times New Roman"/>
          <w:sz w:val="24"/>
          <w:szCs w:val="24"/>
        </w:rPr>
        <w:t>Projekto vykdytojas įsipareigoja sudaryti sąlygas įgyvendinančiajai institucijai Projektų taisyklių bei kitų projekto vykdymo bei patikros sąlygas reglamentuojančių teisės aktų nustatyta tvarka atlikti projekto patikrą vietoje, įskaitant tuos atvejus, kai projekto įgyvendinimo vieta yra projekto vykdytojo gyvenamoji vieta.</w:t>
      </w:r>
      <w:r w:rsidRPr="00E03F5C">
        <w:rPr>
          <w:rFonts w:ascii="Times New Roman" w:hAnsi="Times New Roman"/>
          <w:color w:val="000000"/>
          <w:sz w:val="24"/>
          <w:szCs w:val="24"/>
        </w:rPr>
        <w:t xml:space="preserve"> Projektų patikros taip pat gali būti atliekamos nuotoliniu būdu – įgyvendinančiosios institucijos darbuotojams, atliekantiems patikras, nuotoliniu būdu prisijungiant prie vykstančių konsultacijų. Projekto vykdytojas sutinka, kad atliekant patikras konsultacijos gali būti įrašomos.</w:t>
      </w:r>
    </w:p>
    <w:p w:rsidR="00FA326D" w:rsidRPr="00D52D3F" w:rsidRDefault="00FA326D" w:rsidP="00FA326D">
      <w:pPr>
        <w:pStyle w:val="ListParagraph"/>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441396">
        <w:rPr>
          <w:rFonts w:ascii="Times New Roman" w:hAnsi="Times New Roman"/>
          <w:sz w:val="24"/>
          <w:szCs w:val="24"/>
        </w:rPr>
        <w:t xml:space="preserve">Projekto vykdytojas negali perduoti savo teisių ir pareigų (įsipareigojimų), susijusių su konsultacijomis, kurių išlaidų dalis yra kompensuojama pagal Sutartį, ir tai yra esminė Sutarties sąlyga. </w:t>
      </w:r>
    </w:p>
    <w:p w:rsidR="00FA326D" w:rsidRPr="00E03F5C" w:rsidRDefault="00FA326D" w:rsidP="00FA326D">
      <w:pPr>
        <w:widowControl w:val="0"/>
        <w:numPr>
          <w:ilvl w:val="0"/>
          <w:numId w:val="1"/>
        </w:numPr>
        <w:shd w:val="clear" w:color="auto" w:fill="FFFFFF"/>
        <w:tabs>
          <w:tab w:val="left" w:pos="1134"/>
        </w:tabs>
        <w:spacing w:after="0" w:line="240" w:lineRule="auto"/>
        <w:ind w:left="0" w:firstLine="567"/>
        <w:jc w:val="both"/>
        <w:rPr>
          <w:rFonts w:ascii="Times New Roman" w:hAnsi="Times New Roman"/>
          <w:sz w:val="24"/>
          <w:szCs w:val="24"/>
        </w:rPr>
      </w:pPr>
      <w:r w:rsidRPr="00E03F5C">
        <w:rPr>
          <w:rFonts w:ascii="Times New Roman" w:hAnsi="Times New Roman"/>
          <w:b/>
          <w:bCs/>
          <w:sz w:val="24"/>
          <w:szCs w:val="24"/>
        </w:rPr>
        <w:t>Baigiamosios nuostatos</w:t>
      </w:r>
    </w:p>
    <w:p w:rsidR="00FA326D" w:rsidRPr="00E03F5C" w:rsidRDefault="00FA326D" w:rsidP="00FA326D">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E03F5C">
        <w:rPr>
          <w:rFonts w:ascii="Times New Roman" w:hAnsi="Times New Roman"/>
          <w:sz w:val="24"/>
          <w:szCs w:val="24"/>
        </w:rPr>
        <w:t>Sutartis įsigalioja nuo to momento, kai ją pasirašo abi Šalys, ir galioja tol, kol Šalys įvykdo visus savo įsipareigojimus pagal šią Sutartį arba Sutartis nutraukiama.</w:t>
      </w:r>
    </w:p>
    <w:p w:rsidR="00FA326D" w:rsidRPr="00E03F5C" w:rsidRDefault="00FA326D" w:rsidP="00FA326D">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E03F5C">
        <w:rPr>
          <w:rFonts w:ascii="Times New Roman" w:hAnsi="Times New Roman"/>
          <w:sz w:val="24"/>
          <w:szCs w:val="24"/>
        </w:rPr>
        <w:t>Kiekvieną kartą baigusi paraiškų vertinimą, įgyvendinančioji institucija su atrinktu pareiškėju sudaro Sutartį:</w:t>
      </w:r>
    </w:p>
    <w:p w:rsidR="00FA326D" w:rsidRPr="00E03F5C" w:rsidRDefault="00FA326D" w:rsidP="00FA326D">
      <w:pPr>
        <w:widowControl w:val="0"/>
        <w:numPr>
          <w:ilvl w:val="2"/>
          <w:numId w:val="1"/>
        </w:numPr>
        <w:shd w:val="clear" w:color="auto" w:fill="FFFFFF"/>
        <w:tabs>
          <w:tab w:val="left" w:pos="1134"/>
        </w:tabs>
        <w:spacing w:after="0" w:line="240" w:lineRule="auto"/>
        <w:ind w:left="0" w:firstLine="567"/>
        <w:jc w:val="both"/>
        <w:rPr>
          <w:rFonts w:ascii="Times New Roman" w:hAnsi="Times New Roman"/>
          <w:sz w:val="24"/>
          <w:szCs w:val="24"/>
        </w:rPr>
      </w:pPr>
      <w:r w:rsidRPr="00E03F5C">
        <w:rPr>
          <w:rFonts w:ascii="Times New Roman" w:hAnsi="Times New Roman"/>
          <w:sz w:val="24"/>
          <w:szCs w:val="24"/>
        </w:rPr>
        <w:t>kai yra gautas pareiškėjo pasirašytas popierinis dotacijos sutarties egzempliorius, sudarant dotacijos sutartį apsikeičiama sutarties egzemplioriais – projekto vykdytojo pasirašyta dotacijos sutartis lieka įgyvendinančiajai institucijai, o projekto vykdytojui išsiunčiamas įgyvendinančiosios institucijos kvalifikuotu elektroniniu parašu pasirašytas Sutarties egzempliorius;</w:t>
      </w:r>
    </w:p>
    <w:p w:rsidR="00FA326D" w:rsidRPr="00E03F5C" w:rsidRDefault="00FA326D" w:rsidP="00FA326D">
      <w:pPr>
        <w:widowControl w:val="0"/>
        <w:numPr>
          <w:ilvl w:val="2"/>
          <w:numId w:val="1"/>
        </w:numPr>
        <w:shd w:val="clear" w:color="auto" w:fill="FFFFFF"/>
        <w:tabs>
          <w:tab w:val="left" w:pos="1134"/>
        </w:tabs>
        <w:spacing w:after="0" w:line="240" w:lineRule="auto"/>
        <w:ind w:left="0" w:firstLine="567"/>
        <w:jc w:val="both"/>
        <w:rPr>
          <w:rFonts w:ascii="Times New Roman" w:hAnsi="Times New Roman"/>
          <w:sz w:val="24"/>
          <w:szCs w:val="24"/>
        </w:rPr>
      </w:pPr>
      <w:r w:rsidRPr="00E03F5C">
        <w:rPr>
          <w:rFonts w:ascii="Times New Roman" w:hAnsi="Times New Roman"/>
          <w:sz w:val="24"/>
          <w:szCs w:val="24"/>
        </w:rPr>
        <w:t xml:space="preserve">kai yra gauta pareiškėjo kvalifikuotu elektroniniu parašu pasirašyta sutartis, Sutartis sudaroma vienu egzemplioriumi – įgyvendinančioji institucija kvalifikuotu elektroniniu parašu pasirašo ir projekto vykdytojui išsiunčia abiejų šalių pasirašytą Sutartį. </w:t>
      </w:r>
    </w:p>
    <w:p w:rsidR="00FA326D" w:rsidRPr="00E03F5C" w:rsidRDefault="00FA326D" w:rsidP="00FA326D">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E03F5C">
        <w:rPr>
          <w:rFonts w:ascii="Times New Roman" w:hAnsi="Times New Roman"/>
          <w:sz w:val="24"/>
          <w:szCs w:val="24"/>
        </w:rPr>
        <w:t>Sutartis vykdoma vadovaujantis Lietuvos Respublikos ir ES teisės aktais. Šalių ginčai, kilę dėl jos vykdymo, sprendžiami teisme Lietuvos Respublikos įstatymų nustatyta tvarka.</w:t>
      </w:r>
    </w:p>
    <w:p w:rsidR="00FA326D" w:rsidRPr="00E03F5C" w:rsidRDefault="00FA326D" w:rsidP="00FA326D">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E03F5C">
        <w:rPr>
          <w:rFonts w:ascii="Times New Roman" w:hAnsi="Times New Roman"/>
          <w:sz w:val="24"/>
          <w:szCs w:val="24"/>
        </w:rPr>
        <w:lastRenderedPageBreak/>
        <w:t xml:space="preserve"> Projekto vykdytojo pateikta paraiška su priedais, taip pat įgyvendinančiosios institucijos sprendimas dėl projektui nustatyto finansavimo dydžio</w:t>
      </w:r>
      <w:r w:rsidRPr="00E03F5C">
        <w:rPr>
          <w:rFonts w:ascii="Times New Roman" w:eastAsia="Times New Roman" w:hAnsi="Times New Roman"/>
          <w:sz w:val="24"/>
          <w:szCs w:val="24"/>
          <w:lang w:eastAsia="lt-LT"/>
        </w:rPr>
        <w:t xml:space="preserve"> ir </w:t>
      </w:r>
      <w:r w:rsidRPr="00E03F5C">
        <w:rPr>
          <w:rFonts w:ascii="Times New Roman" w:hAnsi="Times New Roman"/>
          <w:sz w:val="24"/>
          <w:szCs w:val="24"/>
        </w:rPr>
        <w:t>Sutarties pasirašymo yra laikomi sudėtine šios Sutarties dalimi.</w:t>
      </w:r>
    </w:p>
    <w:p w:rsidR="00FA326D" w:rsidRPr="00E03F5C" w:rsidRDefault="00FA326D" w:rsidP="00FA326D">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E03F5C">
        <w:rPr>
          <w:rFonts w:ascii="Times New Roman" w:hAnsi="Times New Roman"/>
          <w:bCs/>
          <w:sz w:val="24"/>
          <w:szCs w:val="24"/>
        </w:rPr>
        <w:t xml:space="preserve">Šalys privalo viena kitą informuoti apie savo adreso, elektroninio pašto adreso, kuriuos viena kitai nurodė Sutartyje, pasikeitimą. Šalis, neįvykdžiusi šio reikalavimo, negali pareikšti pretenzijų ar atsikirtimų, kad kitos Šalies veiksmai, atlikti pagal paskutinius jai žinomus duomenis, neatitinka Sutarties sąlygų arba ji negavo pranešimų, kurie buvo siųsti pagal šiuos duomenis. </w:t>
      </w:r>
    </w:p>
    <w:p w:rsidR="00FA326D" w:rsidRPr="00E03F5C" w:rsidRDefault="00FA326D" w:rsidP="00FA326D">
      <w:pPr>
        <w:widowControl w:val="0"/>
        <w:numPr>
          <w:ilvl w:val="1"/>
          <w:numId w:val="1"/>
        </w:numPr>
        <w:shd w:val="clear" w:color="auto" w:fill="FFFFFF"/>
        <w:tabs>
          <w:tab w:val="left" w:pos="1134"/>
        </w:tabs>
        <w:spacing w:after="0" w:line="240" w:lineRule="auto"/>
        <w:ind w:left="0" w:firstLine="567"/>
        <w:jc w:val="both"/>
        <w:rPr>
          <w:rFonts w:ascii="Times New Roman" w:hAnsi="Times New Roman"/>
          <w:sz w:val="24"/>
          <w:szCs w:val="24"/>
        </w:rPr>
      </w:pPr>
      <w:r w:rsidRPr="00E03F5C">
        <w:rPr>
          <w:rFonts w:ascii="Times New Roman" w:hAnsi="Times New Roman"/>
          <w:sz w:val="24"/>
          <w:szCs w:val="24"/>
        </w:rPr>
        <w:t>Įgyvendinančiosios institucijos adresas ir rekvizitai:</w:t>
      </w:r>
    </w:p>
    <w:p w:rsidR="00FA326D" w:rsidRPr="00E03F5C" w:rsidRDefault="00FA326D" w:rsidP="00FA326D">
      <w:pPr>
        <w:widowControl w:val="0"/>
        <w:shd w:val="clear" w:color="auto" w:fill="FFFFFF"/>
        <w:tabs>
          <w:tab w:val="left" w:pos="1134"/>
        </w:tabs>
        <w:spacing w:after="0" w:line="240" w:lineRule="auto"/>
        <w:jc w:val="both"/>
        <w:rPr>
          <w:rFonts w:ascii="Times New Roman" w:hAnsi="Times New Roman"/>
          <w:sz w:val="24"/>
          <w:szCs w:val="24"/>
        </w:rPr>
      </w:pP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357"/>
        <w:gridCol w:w="3680"/>
      </w:tblGrid>
      <w:tr w:rsidR="00FA326D" w:rsidRPr="00E03F5C" w:rsidTr="00B273E9">
        <w:trPr>
          <w:trHeight w:val="23"/>
        </w:trPr>
        <w:tc>
          <w:tcPr>
            <w:tcW w:w="1952" w:type="pct"/>
            <w:shd w:val="clear" w:color="auto" w:fill="auto"/>
            <w:vAlign w:val="center"/>
          </w:tcPr>
          <w:p w:rsidR="00FA326D" w:rsidRPr="00E03F5C" w:rsidRDefault="00FA326D" w:rsidP="00B273E9">
            <w:pPr>
              <w:widowControl w:val="0"/>
              <w:shd w:val="clear" w:color="auto" w:fill="FFFFFF"/>
              <w:spacing w:after="0" w:line="240" w:lineRule="auto"/>
              <w:jc w:val="center"/>
              <w:rPr>
                <w:rFonts w:ascii="Times New Roman" w:hAnsi="Times New Roman"/>
                <w:b/>
                <w:sz w:val="24"/>
                <w:szCs w:val="24"/>
              </w:rPr>
            </w:pPr>
            <w:r w:rsidRPr="00E03F5C">
              <w:rPr>
                <w:rFonts w:ascii="Times New Roman" w:hAnsi="Times New Roman"/>
                <w:b/>
                <w:sz w:val="24"/>
                <w:szCs w:val="24"/>
              </w:rPr>
              <w:t>Juridinio asmens pavadinimas</w:t>
            </w:r>
          </w:p>
        </w:tc>
        <w:tc>
          <w:tcPr>
            <w:tcW w:w="3048" w:type="pct"/>
            <w:shd w:val="clear" w:color="auto" w:fill="auto"/>
            <w:vAlign w:val="center"/>
          </w:tcPr>
          <w:p w:rsidR="00FA326D" w:rsidRPr="00E03F5C" w:rsidRDefault="00FA326D" w:rsidP="00B273E9">
            <w:pPr>
              <w:widowControl w:val="0"/>
              <w:shd w:val="clear" w:color="auto" w:fill="FFFFFF"/>
              <w:spacing w:after="0" w:line="240" w:lineRule="auto"/>
              <w:jc w:val="center"/>
              <w:rPr>
                <w:rFonts w:ascii="Times New Roman" w:hAnsi="Times New Roman"/>
                <w:b/>
                <w:sz w:val="24"/>
                <w:szCs w:val="24"/>
              </w:rPr>
            </w:pPr>
            <w:r w:rsidRPr="00E03F5C">
              <w:rPr>
                <w:rFonts w:ascii="Times New Roman" w:hAnsi="Times New Roman"/>
                <w:b/>
                <w:sz w:val="24"/>
                <w:szCs w:val="24"/>
              </w:rPr>
              <w:t>UŽDAROJI AKCINĖ BENDROVĖ „INVESTICIJŲ IR VERSLO GARANTIJOS“</w:t>
            </w:r>
          </w:p>
        </w:tc>
      </w:tr>
      <w:tr w:rsidR="00FA326D" w:rsidRPr="00E03F5C" w:rsidTr="00B273E9">
        <w:trPr>
          <w:trHeight w:val="23"/>
        </w:trPr>
        <w:tc>
          <w:tcPr>
            <w:tcW w:w="1952" w:type="pct"/>
            <w:shd w:val="clear" w:color="auto" w:fill="auto"/>
          </w:tcPr>
          <w:p w:rsidR="00FA326D" w:rsidRPr="00E03F5C" w:rsidRDefault="00FA326D" w:rsidP="00B273E9">
            <w:pPr>
              <w:widowControl w:val="0"/>
              <w:shd w:val="clear" w:color="auto" w:fill="FFFFFF"/>
              <w:spacing w:after="0" w:line="240" w:lineRule="auto"/>
              <w:rPr>
                <w:rFonts w:ascii="Times New Roman" w:hAnsi="Times New Roman"/>
                <w:sz w:val="24"/>
                <w:szCs w:val="24"/>
              </w:rPr>
            </w:pPr>
            <w:r w:rsidRPr="00E03F5C">
              <w:rPr>
                <w:rFonts w:ascii="Times New Roman" w:hAnsi="Times New Roman"/>
                <w:sz w:val="24"/>
                <w:szCs w:val="24"/>
              </w:rPr>
              <w:t>Juridinio asmens kodas</w:t>
            </w:r>
          </w:p>
        </w:tc>
        <w:tc>
          <w:tcPr>
            <w:tcW w:w="3048" w:type="pct"/>
            <w:shd w:val="clear" w:color="auto" w:fill="auto"/>
          </w:tcPr>
          <w:p w:rsidR="00FA326D" w:rsidRPr="00E03F5C" w:rsidRDefault="00FA326D" w:rsidP="00B273E9">
            <w:pPr>
              <w:spacing w:after="0" w:line="240" w:lineRule="auto"/>
              <w:rPr>
                <w:rFonts w:ascii="Times New Roman" w:hAnsi="Times New Roman"/>
                <w:sz w:val="24"/>
                <w:szCs w:val="24"/>
              </w:rPr>
            </w:pPr>
            <w:r w:rsidRPr="00E03F5C">
              <w:rPr>
                <w:rFonts w:ascii="Times New Roman" w:hAnsi="Times New Roman"/>
                <w:sz w:val="24"/>
                <w:szCs w:val="24"/>
              </w:rPr>
              <w:t>110084026</w:t>
            </w:r>
          </w:p>
        </w:tc>
      </w:tr>
      <w:tr w:rsidR="00FA326D" w:rsidRPr="00E03F5C" w:rsidTr="00B273E9">
        <w:trPr>
          <w:trHeight w:val="23"/>
        </w:trPr>
        <w:tc>
          <w:tcPr>
            <w:tcW w:w="1952" w:type="pct"/>
            <w:shd w:val="clear" w:color="auto" w:fill="auto"/>
          </w:tcPr>
          <w:p w:rsidR="00FA326D" w:rsidRPr="00E03F5C" w:rsidRDefault="00FA326D" w:rsidP="00B273E9">
            <w:pPr>
              <w:widowControl w:val="0"/>
              <w:shd w:val="clear" w:color="auto" w:fill="FFFFFF"/>
              <w:spacing w:after="0" w:line="240" w:lineRule="auto"/>
              <w:rPr>
                <w:rFonts w:ascii="Times New Roman" w:hAnsi="Times New Roman"/>
                <w:sz w:val="24"/>
                <w:szCs w:val="24"/>
              </w:rPr>
            </w:pPr>
            <w:r w:rsidRPr="00E03F5C">
              <w:rPr>
                <w:rFonts w:ascii="Times New Roman" w:hAnsi="Times New Roman"/>
                <w:sz w:val="24"/>
                <w:szCs w:val="24"/>
              </w:rPr>
              <w:t>Adresas</w:t>
            </w:r>
          </w:p>
        </w:tc>
        <w:tc>
          <w:tcPr>
            <w:tcW w:w="3048" w:type="pct"/>
            <w:shd w:val="clear" w:color="auto" w:fill="auto"/>
          </w:tcPr>
          <w:p w:rsidR="00FA326D" w:rsidRPr="00E03F5C" w:rsidRDefault="00FA326D" w:rsidP="00B273E9">
            <w:pPr>
              <w:widowControl w:val="0"/>
              <w:shd w:val="clear" w:color="auto" w:fill="FFFFFF"/>
              <w:spacing w:after="0" w:line="240" w:lineRule="auto"/>
              <w:rPr>
                <w:rFonts w:ascii="Times New Roman" w:hAnsi="Times New Roman"/>
                <w:sz w:val="24"/>
                <w:szCs w:val="24"/>
              </w:rPr>
            </w:pPr>
            <w:r w:rsidRPr="00E03F5C">
              <w:rPr>
                <w:rFonts w:ascii="Times New Roman" w:hAnsi="Times New Roman"/>
                <w:sz w:val="24"/>
                <w:szCs w:val="24"/>
              </w:rPr>
              <w:t>Konstitucijos pr. 7, Vilnius</w:t>
            </w:r>
          </w:p>
        </w:tc>
      </w:tr>
      <w:tr w:rsidR="00FA326D" w:rsidRPr="00E03F5C" w:rsidTr="00B273E9">
        <w:trPr>
          <w:trHeight w:val="23"/>
        </w:trPr>
        <w:tc>
          <w:tcPr>
            <w:tcW w:w="1952" w:type="pct"/>
            <w:shd w:val="clear" w:color="auto" w:fill="auto"/>
          </w:tcPr>
          <w:p w:rsidR="00FA326D" w:rsidRPr="00E03F5C" w:rsidRDefault="00FA326D" w:rsidP="00B273E9">
            <w:pPr>
              <w:widowControl w:val="0"/>
              <w:shd w:val="clear" w:color="auto" w:fill="FFFFFF"/>
              <w:spacing w:after="0" w:line="240" w:lineRule="auto"/>
              <w:rPr>
                <w:rFonts w:ascii="Times New Roman" w:hAnsi="Times New Roman"/>
                <w:sz w:val="24"/>
                <w:szCs w:val="24"/>
              </w:rPr>
            </w:pPr>
            <w:r w:rsidRPr="00E03F5C">
              <w:rPr>
                <w:rFonts w:ascii="Times New Roman" w:hAnsi="Times New Roman"/>
                <w:sz w:val="24"/>
                <w:szCs w:val="24"/>
              </w:rPr>
              <w:t>Pašto kodas</w:t>
            </w:r>
          </w:p>
        </w:tc>
        <w:tc>
          <w:tcPr>
            <w:tcW w:w="3048" w:type="pct"/>
            <w:shd w:val="clear" w:color="auto" w:fill="auto"/>
          </w:tcPr>
          <w:p w:rsidR="00FA326D" w:rsidRPr="00E03F5C" w:rsidRDefault="00FA326D" w:rsidP="00B273E9">
            <w:pPr>
              <w:widowControl w:val="0"/>
              <w:shd w:val="clear" w:color="auto" w:fill="FFFFFF"/>
              <w:spacing w:after="0" w:line="240" w:lineRule="auto"/>
              <w:rPr>
                <w:rFonts w:ascii="Times New Roman" w:hAnsi="Times New Roman"/>
                <w:sz w:val="24"/>
                <w:szCs w:val="24"/>
              </w:rPr>
            </w:pPr>
            <w:r w:rsidRPr="00E03F5C">
              <w:rPr>
                <w:rFonts w:ascii="Times New Roman" w:hAnsi="Times New Roman"/>
                <w:sz w:val="24"/>
                <w:szCs w:val="24"/>
              </w:rPr>
              <w:t>09308</w:t>
            </w:r>
          </w:p>
        </w:tc>
      </w:tr>
      <w:tr w:rsidR="00FA326D" w:rsidRPr="00E03F5C" w:rsidTr="00B273E9">
        <w:trPr>
          <w:trHeight w:val="23"/>
        </w:trPr>
        <w:tc>
          <w:tcPr>
            <w:tcW w:w="1952" w:type="pct"/>
            <w:shd w:val="clear" w:color="auto" w:fill="auto"/>
          </w:tcPr>
          <w:p w:rsidR="00FA326D" w:rsidRPr="00E03F5C" w:rsidRDefault="00FA326D" w:rsidP="00B273E9">
            <w:pPr>
              <w:widowControl w:val="0"/>
              <w:shd w:val="clear" w:color="auto" w:fill="FFFFFF"/>
              <w:spacing w:after="0" w:line="240" w:lineRule="auto"/>
              <w:rPr>
                <w:rFonts w:ascii="Times New Roman" w:hAnsi="Times New Roman"/>
                <w:sz w:val="24"/>
                <w:szCs w:val="24"/>
              </w:rPr>
            </w:pPr>
            <w:r w:rsidRPr="00E03F5C">
              <w:rPr>
                <w:rFonts w:ascii="Times New Roman" w:hAnsi="Times New Roman"/>
                <w:sz w:val="24"/>
                <w:szCs w:val="24"/>
              </w:rPr>
              <w:t xml:space="preserve">Telefonas </w:t>
            </w:r>
          </w:p>
        </w:tc>
        <w:tc>
          <w:tcPr>
            <w:tcW w:w="3048" w:type="pct"/>
            <w:shd w:val="clear" w:color="auto" w:fill="auto"/>
          </w:tcPr>
          <w:p w:rsidR="00FA326D" w:rsidRPr="00E03F5C" w:rsidRDefault="00FA326D" w:rsidP="00B273E9">
            <w:pPr>
              <w:widowControl w:val="0"/>
              <w:shd w:val="clear" w:color="auto" w:fill="FFFFFF"/>
              <w:spacing w:after="0" w:line="240" w:lineRule="auto"/>
              <w:rPr>
                <w:rFonts w:ascii="Times New Roman" w:hAnsi="Times New Roman"/>
                <w:sz w:val="24"/>
                <w:szCs w:val="24"/>
              </w:rPr>
            </w:pPr>
            <w:r w:rsidRPr="00E03F5C">
              <w:rPr>
                <w:rFonts w:ascii="Times New Roman" w:hAnsi="Times New Roman"/>
                <w:sz w:val="24"/>
                <w:szCs w:val="24"/>
              </w:rPr>
              <w:t>+370 5 210 7510</w:t>
            </w:r>
          </w:p>
        </w:tc>
      </w:tr>
      <w:tr w:rsidR="00FA326D" w:rsidRPr="00E03F5C" w:rsidTr="00B273E9">
        <w:trPr>
          <w:trHeight w:val="23"/>
        </w:trPr>
        <w:tc>
          <w:tcPr>
            <w:tcW w:w="1952" w:type="pct"/>
            <w:shd w:val="clear" w:color="auto" w:fill="auto"/>
          </w:tcPr>
          <w:p w:rsidR="00FA326D" w:rsidRPr="00E03F5C" w:rsidRDefault="00FA326D" w:rsidP="00B273E9">
            <w:pPr>
              <w:widowControl w:val="0"/>
              <w:shd w:val="clear" w:color="auto" w:fill="FFFFFF"/>
              <w:spacing w:after="0" w:line="240" w:lineRule="auto"/>
              <w:rPr>
                <w:rFonts w:ascii="Times New Roman" w:hAnsi="Times New Roman"/>
                <w:sz w:val="24"/>
                <w:szCs w:val="24"/>
              </w:rPr>
            </w:pPr>
            <w:r w:rsidRPr="00E03F5C">
              <w:rPr>
                <w:rFonts w:ascii="Times New Roman" w:hAnsi="Times New Roman"/>
                <w:sz w:val="24"/>
                <w:szCs w:val="24"/>
              </w:rPr>
              <w:t>El. paštas</w:t>
            </w:r>
          </w:p>
        </w:tc>
        <w:tc>
          <w:tcPr>
            <w:tcW w:w="3048" w:type="pct"/>
            <w:shd w:val="clear" w:color="auto" w:fill="auto"/>
          </w:tcPr>
          <w:p w:rsidR="00FA326D" w:rsidRPr="00E03F5C" w:rsidRDefault="00FA326D" w:rsidP="00B273E9">
            <w:pPr>
              <w:widowControl w:val="0"/>
              <w:shd w:val="clear" w:color="auto" w:fill="FFFFFF"/>
              <w:spacing w:after="0" w:line="240" w:lineRule="auto"/>
              <w:rPr>
                <w:rFonts w:ascii="Times New Roman" w:hAnsi="Times New Roman"/>
                <w:sz w:val="24"/>
                <w:szCs w:val="24"/>
                <w:lang w:val="en-GB"/>
              </w:rPr>
            </w:pPr>
            <w:r w:rsidRPr="00E03F5C">
              <w:rPr>
                <w:rFonts w:ascii="Times New Roman" w:hAnsi="Times New Roman"/>
                <w:sz w:val="24"/>
                <w:szCs w:val="24"/>
              </w:rPr>
              <w:t>eco@invega.lt</w:t>
            </w:r>
          </w:p>
        </w:tc>
      </w:tr>
    </w:tbl>
    <w:p w:rsidR="00FA326D" w:rsidRPr="00E03F5C" w:rsidRDefault="00FA326D" w:rsidP="00FA326D">
      <w:pPr>
        <w:widowControl w:val="0"/>
        <w:shd w:val="clear" w:color="auto" w:fill="FFFFFF"/>
        <w:tabs>
          <w:tab w:val="left" w:pos="1134"/>
        </w:tabs>
        <w:spacing w:after="0" w:line="240" w:lineRule="auto"/>
        <w:ind w:left="567"/>
        <w:jc w:val="both"/>
        <w:rPr>
          <w:rFonts w:ascii="Times New Roman" w:hAnsi="Times New Roman"/>
          <w:sz w:val="24"/>
          <w:szCs w:val="24"/>
        </w:rPr>
      </w:pPr>
    </w:p>
    <w:p w:rsidR="00FA326D" w:rsidRPr="00E03F5C" w:rsidRDefault="00FA326D" w:rsidP="00FA326D">
      <w:pPr>
        <w:numPr>
          <w:ilvl w:val="1"/>
          <w:numId w:val="1"/>
        </w:numPr>
        <w:tabs>
          <w:tab w:val="left" w:pos="1134"/>
        </w:tabs>
        <w:spacing w:after="0" w:line="240" w:lineRule="auto"/>
        <w:ind w:left="1835"/>
        <w:rPr>
          <w:rFonts w:ascii="Times New Roman" w:hAnsi="Times New Roman"/>
          <w:sz w:val="24"/>
          <w:szCs w:val="24"/>
        </w:rPr>
      </w:pPr>
      <w:r w:rsidRPr="00E03F5C">
        <w:rPr>
          <w:rFonts w:ascii="Times New Roman" w:hAnsi="Times New Roman"/>
          <w:sz w:val="24"/>
          <w:szCs w:val="24"/>
        </w:rPr>
        <w:t xml:space="preserve">Projekto vykdytojo adresas ir rekvizitai: </w:t>
      </w: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357"/>
        <w:gridCol w:w="3680"/>
      </w:tblGrid>
      <w:tr w:rsidR="00FA326D" w:rsidRPr="00E03F5C" w:rsidTr="00B273E9">
        <w:trPr>
          <w:trHeight w:val="23"/>
        </w:trPr>
        <w:tc>
          <w:tcPr>
            <w:tcW w:w="1952" w:type="pct"/>
            <w:shd w:val="clear" w:color="auto" w:fill="auto"/>
            <w:vAlign w:val="center"/>
          </w:tcPr>
          <w:p w:rsidR="00FA326D" w:rsidRPr="00E03F5C" w:rsidRDefault="00FA326D" w:rsidP="00B273E9">
            <w:pPr>
              <w:widowControl w:val="0"/>
              <w:shd w:val="clear" w:color="auto" w:fill="FFFFFF"/>
              <w:spacing w:after="0" w:line="240" w:lineRule="auto"/>
              <w:jc w:val="center"/>
              <w:rPr>
                <w:rFonts w:ascii="Times New Roman" w:hAnsi="Times New Roman"/>
                <w:b/>
                <w:sz w:val="24"/>
                <w:szCs w:val="24"/>
              </w:rPr>
            </w:pPr>
            <w:permStart w:id="845155072" w:edGrp="everyone" w:colFirst="1" w:colLast="1"/>
            <w:r w:rsidRPr="00E03F5C">
              <w:rPr>
                <w:rFonts w:ascii="Times New Roman" w:hAnsi="Times New Roman"/>
                <w:b/>
                <w:sz w:val="24"/>
                <w:szCs w:val="24"/>
              </w:rPr>
              <w:t>Projekto vykdytojo pavadinimas</w:t>
            </w:r>
            <w:r w:rsidRPr="00C51AE7">
              <w:rPr>
                <w:rFonts w:ascii="Times New Roman" w:hAnsi="Times New Roman"/>
                <w:b/>
                <w:sz w:val="24"/>
                <w:szCs w:val="24"/>
              </w:rPr>
              <w:t xml:space="preserve"> </w:t>
            </w:r>
            <w:r w:rsidRPr="00E03F5C">
              <w:rPr>
                <w:rFonts w:ascii="Times New Roman" w:hAnsi="Times New Roman"/>
                <w:b/>
                <w:sz w:val="24"/>
                <w:szCs w:val="24"/>
              </w:rPr>
              <w:t>/</w:t>
            </w:r>
            <w:r w:rsidRPr="00C51AE7">
              <w:rPr>
                <w:rFonts w:ascii="Times New Roman" w:hAnsi="Times New Roman"/>
                <w:b/>
                <w:sz w:val="24"/>
                <w:szCs w:val="24"/>
              </w:rPr>
              <w:t xml:space="preserve"> </w:t>
            </w:r>
            <w:r w:rsidRPr="00E03F5C">
              <w:rPr>
                <w:rFonts w:ascii="Times New Roman" w:hAnsi="Times New Roman"/>
                <w:b/>
                <w:sz w:val="24"/>
                <w:szCs w:val="24"/>
              </w:rPr>
              <w:t>vardas, pavardė</w:t>
            </w:r>
          </w:p>
        </w:tc>
        <w:tc>
          <w:tcPr>
            <w:tcW w:w="3048" w:type="pct"/>
            <w:shd w:val="clear" w:color="auto" w:fill="auto"/>
          </w:tcPr>
          <w:p w:rsidR="00FA326D" w:rsidRPr="00E03F5C" w:rsidRDefault="00FA326D" w:rsidP="00B273E9">
            <w:pPr>
              <w:widowControl w:val="0"/>
              <w:shd w:val="clear" w:color="auto" w:fill="FFFFFF"/>
              <w:spacing w:after="0" w:line="240" w:lineRule="auto"/>
              <w:rPr>
                <w:rFonts w:ascii="Times New Roman" w:hAnsi="Times New Roman"/>
                <w:b/>
                <w:sz w:val="24"/>
                <w:szCs w:val="24"/>
              </w:rPr>
            </w:pPr>
            <w:r w:rsidRPr="00E03F5C">
              <w:rPr>
                <w:rFonts w:ascii="Times New Roman" w:hAnsi="Times New Roman"/>
                <w:i/>
                <w:sz w:val="24"/>
                <w:szCs w:val="24"/>
              </w:rPr>
              <w:t>Nurodyti paraišką pateikusio juridinio asmens pavadinimą.</w:t>
            </w:r>
          </w:p>
        </w:tc>
      </w:tr>
      <w:tr w:rsidR="00FA326D" w:rsidRPr="00E03F5C" w:rsidTr="00B273E9">
        <w:trPr>
          <w:trHeight w:val="23"/>
        </w:trPr>
        <w:tc>
          <w:tcPr>
            <w:tcW w:w="1952" w:type="pct"/>
            <w:shd w:val="clear" w:color="auto" w:fill="auto"/>
          </w:tcPr>
          <w:p w:rsidR="00FA326D" w:rsidRPr="00E03F5C" w:rsidRDefault="00FA326D" w:rsidP="00B273E9">
            <w:pPr>
              <w:widowControl w:val="0"/>
              <w:shd w:val="clear" w:color="auto" w:fill="FFFFFF"/>
              <w:spacing w:after="0" w:line="240" w:lineRule="auto"/>
              <w:rPr>
                <w:rFonts w:ascii="Times New Roman" w:hAnsi="Times New Roman"/>
                <w:sz w:val="24"/>
                <w:szCs w:val="24"/>
              </w:rPr>
            </w:pPr>
            <w:permStart w:id="1564431164" w:edGrp="everyone" w:colFirst="1" w:colLast="1"/>
            <w:permEnd w:id="845155072"/>
            <w:r w:rsidRPr="00E03F5C">
              <w:rPr>
                <w:rFonts w:ascii="Times New Roman" w:hAnsi="Times New Roman"/>
                <w:sz w:val="24"/>
                <w:szCs w:val="24"/>
              </w:rPr>
              <w:t>Projekto vykdytojo kodas</w:t>
            </w:r>
          </w:p>
        </w:tc>
        <w:tc>
          <w:tcPr>
            <w:tcW w:w="3048" w:type="pct"/>
            <w:shd w:val="clear" w:color="auto" w:fill="auto"/>
          </w:tcPr>
          <w:p w:rsidR="00FA326D" w:rsidRPr="00E03F5C" w:rsidRDefault="00FA326D" w:rsidP="00B273E9">
            <w:pPr>
              <w:spacing w:after="0" w:line="240" w:lineRule="auto"/>
              <w:rPr>
                <w:rFonts w:ascii="Times New Roman" w:hAnsi="Times New Roman"/>
                <w:sz w:val="24"/>
                <w:szCs w:val="24"/>
              </w:rPr>
            </w:pPr>
            <w:r w:rsidRPr="00E03F5C">
              <w:rPr>
                <w:rFonts w:ascii="Times New Roman" w:hAnsi="Times New Roman"/>
                <w:i/>
                <w:sz w:val="24"/>
                <w:szCs w:val="24"/>
              </w:rPr>
              <w:t xml:space="preserve">Nurodyti juridinio asmens kodą pagal Juridinių asmenų registro duomenis. </w:t>
            </w:r>
          </w:p>
        </w:tc>
      </w:tr>
      <w:tr w:rsidR="00FA326D" w:rsidRPr="00E03F5C" w:rsidTr="00B273E9">
        <w:trPr>
          <w:trHeight w:val="23"/>
        </w:trPr>
        <w:tc>
          <w:tcPr>
            <w:tcW w:w="1952" w:type="pct"/>
            <w:shd w:val="clear" w:color="auto" w:fill="auto"/>
          </w:tcPr>
          <w:p w:rsidR="00FA326D" w:rsidRPr="00E03F5C" w:rsidRDefault="00FA326D" w:rsidP="00B273E9">
            <w:pPr>
              <w:widowControl w:val="0"/>
              <w:shd w:val="clear" w:color="auto" w:fill="FFFFFF"/>
              <w:spacing w:after="0" w:line="240" w:lineRule="auto"/>
              <w:rPr>
                <w:rFonts w:ascii="Times New Roman" w:hAnsi="Times New Roman"/>
                <w:sz w:val="24"/>
                <w:szCs w:val="24"/>
              </w:rPr>
            </w:pPr>
            <w:permStart w:id="767885876" w:edGrp="everyone" w:colFirst="1" w:colLast="1"/>
            <w:permEnd w:id="1564431164"/>
            <w:r w:rsidRPr="00E03F5C">
              <w:rPr>
                <w:rFonts w:ascii="Times New Roman" w:hAnsi="Times New Roman"/>
                <w:sz w:val="24"/>
                <w:szCs w:val="24"/>
              </w:rPr>
              <w:t>Adresas</w:t>
            </w:r>
          </w:p>
        </w:tc>
        <w:tc>
          <w:tcPr>
            <w:tcW w:w="3048" w:type="pct"/>
            <w:shd w:val="clear" w:color="auto" w:fill="auto"/>
          </w:tcPr>
          <w:p w:rsidR="00FA326D" w:rsidRPr="00E03F5C" w:rsidRDefault="00FA326D" w:rsidP="00B273E9">
            <w:pPr>
              <w:widowControl w:val="0"/>
              <w:shd w:val="clear" w:color="auto" w:fill="FFFFFF"/>
              <w:spacing w:after="0" w:line="240" w:lineRule="auto"/>
              <w:rPr>
                <w:rFonts w:ascii="Times New Roman" w:hAnsi="Times New Roman"/>
                <w:sz w:val="24"/>
                <w:szCs w:val="24"/>
              </w:rPr>
            </w:pPr>
            <w:r w:rsidRPr="00E03F5C">
              <w:rPr>
                <w:rFonts w:ascii="Times New Roman" w:hAnsi="Times New Roman"/>
                <w:i/>
                <w:sz w:val="24"/>
                <w:szCs w:val="24"/>
              </w:rPr>
              <w:t>PASTABA</w:t>
            </w:r>
            <w:r w:rsidRPr="00C51AE7">
              <w:rPr>
                <w:rFonts w:ascii="Times New Roman" w:hAnsi="Times New Roman"/>
                <w:i/>
                <w:sz w:val="24"/>
                <w:szCs w:val="24"/>
              </w:rPr>
              <w:t>.</w:t>
            </w:r>
            <w:r w:rsidRPr="00E03F5C">
              <w:rPr>
                <w:rFonts w:ascii="Times New Roman" w:hAnsi="Times New Roman"/>
                <w:i/>
                <w:sz w:val="24"/>
                <w:szCs w:val="24"/>
              </w:rPr>
              <w:t xml:space="preserve"> </w:t>
            </w:r>
            <w:r w:rsidRPr="00C51AE7">
              <w:rPr>
                <w:rFonts w:ascii="Times New Roman" w:hAnsi="Times New Roman"/>
                <w:i/>
                <w:sz w:val="24"/>
                <w:szCs w:val="24"/>
              </w:rPr>
              <w:t>N</w:t>
            </w:r>
            <w:r w:rsidRPr="00E03F5C">
              <w:rPr>
                <w:rFonts w:ascii="Times New Roman" w:hAnsi="Times New Roman"/>
                <w:i/>
                <w:sz w:val="24"/>
                <w:szCs w:val="24"/>
              </w:rPr>
              <w:t>urodyti buveinės adresą, privaloma nurodyti ir pašto kodą</w:t>
            </w:r>
          </w:p>
        </w:tc>
      </w:tr>
      <w:tr w:rsidR="00FA326D" w:rsidRPr="00E03F5C" w:rsidTr="00B273E9">
        <w:trPr>
          <w:trHeight w:val="23"/>
        </w:trPr>
        <w:tc>
          <w:tcPr>
            <w:tcW w:w="1952" w:type="pct"/>
            <w:tcBorders>
              <w:top w:val="single" w:sz="4" w:space="0" w:color="auto"/>
              <w:left w:val="single" w:sz="4" w:space="0" w:color="auto"/>
              <w:bottom w:val="single" w:sz="4" w:space="0" w:color="auto"/>
              <w:right w:val="single" w:sz="4" w:space="0" w:color="auto"/>
            </w:tcBorders>
            <w:shd w:val="clear" w:color="auto" w:fill="auto"/>
          </w:tcPr>
          <w:p w:rsidR="00FA326D" w:rsidRPr="00E03F5C" w:rsidRDefault="00FA326D" w:rsidP="00B273E9">
            <w:pPr>
              <w:widowControl w:val="0"/>
              <w:shd w:val="clear" w:color="auto" w:fill="FFFFFF"/>
              <w:spacing w:after="0" w:line="240" w:lineRule="auto"/>
              <w:rPr>
                <w:rFonts w:ascii="Times New Roman" w:hAnsi="Times New Roman"/>
                <w:sz w:val="24"/>
                <w:szCs w:val="24"/>
              </w:rPr>
            </w:pPr>
            <w:permStart w:id="1814305896" w:edGrp="everyone" w:colFirst="1" w:colLast="1"/>
            <w:permEnd w:id="767885876"/>
            <w:r w:rsidRPr="00E03F5C">
              <w:rPr>
                <w:rFonts w:ascii="Times New Roman" w:hAnsi="Times New Roman"/>
                <w:sz w:val="24"/>
                <w:szCs w:val="24"/>
              </w:rPr>
              <w:t>Adresas korespondencijai</w:t>
            </w:r>
          </w:p>
        </w:tc>
        <w:tc>
          <w:tcPr>
            <w:tcW w:w="3048" w:type="pct"/>
            <w:tcBorders>
              <w:top w:val="single" w:sz="4" w:space="0" w:color="auto"/>
              <w:left w:val="single" w:sz="4" w:space="0" w:color="auto"/>
              <w:bottom w:val="single" w:sz="4" w:space="0" w:color="auto"/>
              <w:right w:val="single" w:sz="4" w:space="0" w:color="auto"/>
            </w:tcBorders>
            <w:shd w:val="clear" w:color="auto" w:fill="auto"/>
          </w:tcPr>
          <w:p w:rsidR="00FA326D" w:rsidRPr="00E03F5C" w:rsidRDefault="00FA326D" w:rsidP="00B273E9">
            <w:pPr>
              <w:widowControl w:val="0"/>
              <w:shd w:val="clear" w:color="auto" w:fill="FFFFFF"/>
              <w:spacing w:after="0" w:line="240" w:lineRule="auto"/>
              <w:rPr>
                <w:rFonts w:ascii="Times New Roman" w:hAnsi="Times New Roman"/>
                <w:sz w:val="24"/>
                <w:szCs w:val="24"/>
              </w:rPr>
            </w:pPr>
            <w:r w:rsidRPr="00E03F5C">
              <w:rPr>
                <w:rFonts w:ascii="Times New Roman" w:hAnsi="Times New Roman"/>
                <w:sz w:val="24"/>
                <w:szCs w:val="24"/>
              </w:rPr>
              <w:t>PASTABA</w:t>
            </w:r>
            <w:r w:rsidRPr="00C51AE7">
              <w:rPr>
                <w:rFonts w:ascii="Times New Roman" w:hAnsi="Times New Roman"/>
                <w:sz w:val="24"/>
                <w:szCs w:val="24"/>
              </w:rPr>
              <w:t>.</w:t>
            </w:r>
            <w:r w:rsidRPr="00E03F5C">
              <w:rPr>
                <w:rFonts w:ascii="Times New Roman" w:hAnsi="Times New Roman"/>
                <w:sz w:val="24"/>
                <w:szCs w:val="24"/>
              </w:rPr>
              <w:t xml:space="preserve"> </w:t>
            </w:r>
            <w:r w:rsidRPr="00C51AE7">
              <w:rPr>
                <w:rFonts w:ascii="Times New Roman" w:hAnsi="Times New Roman"/>
                <w:sz w:val="24"/>
                <w:szCs w:val="24"/>
              </w:rPr>
              <w:t>N</w:t>
            </w:r>
            <w:r w:rsidRPr="00E03F5C">
              <w:rPr>
                <w:rFonts w:ascii="Times New Roman" w:hAnsi="Times New Roman"/>
                <w:sz w:val="24"/>
                <w:szCs w:val="24"/>
              </w:rPr>
              <w:t xml:space="preserve">urodyti adresą korespondencijai; jei jis </w:t>
            </w:r>
            <w:r w:rsidRPr="007F35FC">
              <w:rPr>
                <w:rFonts w:ascii="Times New Roman" w:hAnsi="Times New Roman"/>
                <w:sz w:val="24"/>
                <w:szCs w:val="24"/>
              </w:rPr>
              <w:t>skiriasi nuo buveinės adreso, pr</w:t>
            </w:r>
            <w:r w:rsidRPr="00E03F5C">
              <w:rPr>
                <w:rFonts w:ascii="Times New Roman" w:hAnsi="Times New Roman"/>
                <w:sz w:val="24"/>
                <w:szCs w:val="24"/>
              </w:rPr>
              <w:t>ivaloma nurodyti ir pašto kodą</w:t>
            </w:r>
          </w:p>
        </w:tc>
      </w:tr>
      <w:tr w:rsidR="00FA326D" w:rsidRPr="00E03F5C" w:rsidTr="00B273E9">
        <w:trPr>
          <w:trHeight w:val="23"/>
        </w:trPr>
        <w:tc>
          <w:tcPr>
            <w:tcW w:w="1952" w:type="pct"/>
            <w:shd w:val="clear" w:color="auto" w:fill="auto"/>
          </w:tcPr>
          <w:p w:rsidR="00FA326D" w:rsidRPr="00E03F5C" w:rsidRDefault="00FA326D" w:rsidP="00B273E9">
            <w:pPr>
              <w:widowControl w:val="0"/>
              <w:shd w:val="clear" w:color="auto" w:fill="FFFFFF"/>
              <w:spacing w:after="0" w:line="240" w:lineRule="auto"/>
              <w:rPr>
                <w:rFonts w:ascii="Times New Roman" w:hAnsi="Times New Roman"/>
                <w:sz w:val="24"/>
                <w:szCs w:val="24"/>
              </w:rPr>
            </w:pPr>
            <w:permStart w:id="537985321" w:edGrp="everyone" w:colFirst="1" w:colLast="1"/>
            <w:permEnd w:id="1814305896"/>
            <w:r w:rsidRPr="00E03F5C">
              <w:rPr>
                <w:rFonts w:ascii="Times New Roman" w:hAnsi="Times New Roman"/>
                <w:sz w:val="24"/>
                <w:szCs w:val="24"/>
              </w:rPr>
              <w:t xml:space="preserve">Telefonas </w:t>
            </w:r>
          </w:p>
        </w:tc>
        <w:tc>
          <w:tcPr>
            <w:tcW w:w="3048" w:type="pct"/>
            <w:shd w:val="clear" w:color="auto" w:fill="auto"/>
          </w:tcPr>
          <w:p w:rsidR="00FA326D" w:rsidRPr="00E03F5C" w:rsidRDefault="00FA326D" w:rsidP="00B273E9">
            <w:pPr>
              <w:widowControl w:val="0"/>
              <w:shd w:val="clear" w:color="auto" w:fill="FFFFFF"/>
              <w:spacing w:after="0" w:line="240" w:lineRule="auto"/>
              <w:rPr>
                <w:rFonts w:ascii="Times New Roman" w:hAnsi="Times New Roman"/>
                <w:sz w:val="24"/>
                <w:szCs w:val="24"/>
              </w:rPr>
            </w:pPr>
          </w:p>
        </w:tc>
      </w:tr>
      <w:tr w:rsidR="00FA326D" w:rsidRPr="00E03F5C" w:rsidTr="00B273E9">
        <w:trPr>
          <w:trHeight w:val="23"/>
        </w:trPr>
        <w:tc>
          <w:tcPr>
            <w:tcW w:w="1952" w:type="pct"/>
            <w:shd w:val="clear" w:color="auto" w:fill="auto"/>
          </w:tcPr>
          <w:p w:rsidR="00FA326D" w:rsidRPr="00E03F5C" w:rsidRDefault="00FA326D" w:rsidP="00B273E9">
            <w:pPr>
              <w:widowControl w:val="0"/>
              <w:shd w:val="clear" w:color="auto" w:fill="FFFFFF"/>
              <w:spacing w:after="0" w:line="240" w:lineRule="auto"/>
              <w:rPr>
                <w:rFonts w:ascii="Times New Roman" w:hAnsi="Times New Roman"/>
                <w:sz w:val="24"/>
                <w:szCs w:val="24"/>
              </w:rPr>
            </w:pPr>
            <w:permStart w:id="1212641232" w:edGrp="everyone" w:colFirst="1" w:colLast="1"/>
            <w:permEnd w:id="537985321"/>
            <w:r w:rsidRPr="00E03F5C">
              <w:rPr>
                <w:rFonts w:ascii="Times New Roman" w:hAnsi="Times New Roman"/>
                <w:sz w:val="24"/>
                <w:szCs w:val="24"/>
              </w:rPr>
              <w:t>El. paštas</w:t>
            </w:r>
          </w:p>
        </w:tc>
        <w:tc>
          <w:tcPr>
            <w:tcW w:w="3048" w:type="pct"/>
            <w:shd w:val="clear" w:color="auto" w:fill="auto"/>
          </w:tcPr>
          <w:p w:rsidR="00FA326D" w:rsidRPr="00E03F5C" w:rsidRDefault="00FA326D" w:rsidP="00B273E9">
            <w:pPr>
              <w:widowControl w:val="0"/>
              <w:shd w:val="clear" w:color="auto" w:fill="FFFFFF"/>
              <w:spacing w:after="0" w:line="240" w:lineRule="auto"/>
              <w:rPr>
                <w:rFonts w:ascii="Times New Roman" w:hAnsi="Times New Roman"/>
                <w:sz w:val="24"/>
                <w:szCs w:val="24"/>
                <w:lang w:val="en-GB"/>
              </w:rPr>
            </w:pPr>
            <w:r w:rsidRPr="00E03F5C">
              <w:rPr>
                <w:rFonts w:ascii="Times New Roman" w:hAnsi="Times New Roman"/>
                <w:i/>
                <w:sz w:val="24"/>
                <w:szCs w:val="24"/>
              </w:rPr>
              <w:t>Nurodytas paraiškoje</w:t>
            </w:r>
          </w:p>
        </w:tc>
      </w:tr>
      <w:permEnd w:id="1212641232"/>
    </w:tbl>
    <w:p w:rsidR="00FA326D" w:rsidRPr="00E03F5C" w:rsidRDefault="00FA326D" w:rsidP="00FA326D">
      <w:pPr>
        <w:widowControl w:val="0"/>
        <w:shd w:val="clear" w:color="auto" w:fill="FFFFFF"/>
        <w:spacing w:after="0" w:line="240" w:lineRule="auto"/>
        <w:jc w:val="center"/>
        <w:rPr>
          <w:rFonts w:ascii="Times New Roman" w:hAnsi="Times New Roman"/>
          <w:b/>
          <w:bCs/>
          <w:sz w:val="24"/>
          <w:szCs w:val="24"/>
        </w:rPr>
      </w:pPr>
    </w:p>
    <w:p w:rsidR="00FA326D" w:rsidRPr="00E03F5C" w:rsidRDefault="00FA326D" w:rsidP="00FA326D">
      <w:pPr>
        <w:widowControl w:val="0"/>
        <w:shd w:val="clear" w:color="auto" w:fill="FFFFFF"/>
        <w:spacing w:after="0" w:line="240" w:lineRule="auto"/>
        <w:jc w:val="center"/>
        <w:rPr>
          <w:rFonts w:ascii="Times New Roman" w:hAnsi="Times New Roman"/>
          <w:b/>
          <w:bCs/>
          <w:sz w:val="24"/>
          <w:szCs w:val="24"/>
        </w:rPr>
      </w:pPr>
    </w:p>
    <w:p w:rsidR="00FA326D" w:rsidRPr="00E03F5C" w:rsidRDefault="00FA326D" w:rsidP="00FA326D">
      <w:pPr>
        <w:widowControl w:val="0"/>
        <w:numPr>
          <w:ilvl w:val="0"/>
          <w:numId w:val="1"/>
        </w:numPr>
        <w:shd w:val="clear" w:color="auto" w:fill="FFFFFF"/>
        <w:spacing w:after="0" w:line="240" w:lineRule="auto"/>
        <w:ind w:left="0" w:firstLine="567"/>
        <w:jc w:val="both"/>
        <w:rPr>
          <w:rFonts w:ascii="Times New Roman" w:hAnsi="Times New Roman"/>
          <w:b/>
          <w:bCs/>
          <w:sz w:val="24"/>
          <w:szCs w:val="24"/>
        </w:rPr>
      </w:pPr>
      <w:r w:rsidRPr="00E03F5C">
        <w:rPr>
          <w:rFonts w:ascii="Times New Roman" w:hAnsi="Times New Roman"/>
          <w:b/>
          <w:bCs/>
          <w:sz w:val="24"/>
          <w:szCs w:val="24"/>
        </w:rPr>
        <w:t xml:space="preserve">Šalių parašai </w:t>
      </w:r>
    </w:p>
    <w:p w:rsidR="00FA326D" w:rsidRPr="00E03F5C" w:rsidRDefault="00FA326D" w:rsidP="00FA326D">
      <w:pPr>
        <w:widowControl w:val="0"/>
        <w:shd w:val="clear" w:color="auto" w:fill="FFFFFF"/>
        <w:spacing w:after="0" w:line="240" w:lineRule="auto"/>
        <w:jc w:val="both"/>
        <w:rPr>
          <w:rFonts w:ascii="Times New Roman" w:hAnsi="Times New Roman"/>
          <w:sz w:val="24"/>
          <w:szCs w:val="24"/>
        </w:rPr>
      </w:pPr>
    </w:p>
    <w:tbl>
      <w:tblPr>
        <w:tblW w:w="5000" w:type="pct"/>
        <w:tblLook w:val="01E0" w:firstRow="1" w:lastRow="1" w:firstColumn="1" w:lastColumn="1" w:noHBand="0" w:noVBand="0"/>
      </w:tblPr>
      <w:tblGrid>
        <w:gridCol w:w="4579"/>
        <w:gridCol w:w="4776"/>
      </w:tblGrid>
      <w:tr w:rsidR="00FA326D" w:rsidRPr="00E03F5C" w:rsidTr="00B273E9">
        <w:tc>
          <w:tcPr>
            <w:tcW w:w="2500" w:type="pct"/>
            <w:shd w:val="clear" w:color="auto" w:fill="auto"/>
          </w:tcPr>
          <w:p w:rsidR="00FA326D" w:rsidRPr="00E03F5C" w:rsidRDefault="00FA326D" w:rsidP="00B273E9">
            <w:pPr>
              <w:widowControl w:val="0"/>
              <w:spacing w:after="0" w:line="240" w:lineRule="auto"/>
              <w:jc w:val="center"/>
              <w:rPr>
                <w:rFonts w:ascii="Times New Roman" w:hAnsi="Times New Roman"/>
                <w:sz w:val="24"/>
                <w:szCs w:val="24"/>
              </w:rPr>
            </w:pPr>
            <w:r w:rsidRPr="00E03F5C">
              <w:rPr>
                <w:rFonts w:ascii="Times New Roman" w:hAnsi="Times New Roman"/>
                <w:sz w:val="24"/>
                <w:szCs w:val="24"/>
              </w:rPr>
              <w:t>8.1. Įgyvendinančiosios institucijos atstovas</w:t>
            </w:r>
          </w:p>
        </w:tc>
        <w:tc>
          <w:tcPr>
            <w:tcW w:w="2500" w:type="pct"/>
          </w:tcPr>
          <w:p w:rsidR="00FA326D" w:rsidRPr="00E03F5C" w:rsidRDefault="00FA326D" w:rsidP="00B273E9">
            <w:pPr>
              <w:widowControl w:val="0"/>
              <w:tabs>
                <w:tab w:val="right" w:leader="underscore" w:pos="4200"/>
              </w:tabs>
              <w:spacing w:after="0" w:line="240" w:lineRule="auto"/>
              <w:jc w:val="center"/>
              <w:rPr>
                <w:rFonts w:ascii="Times New Roman" w:hAnsi="Times New Roman"/>
                <w:sz w:val="24"/>
                <w:szCs w:val="24"/>
              </w:rPr>
            </w:pPr>
            <w:r w:rsidRPr="00E03F5C">
              <w:rPr>
                <w:rFonts w:ascii="Times New Roman" w:hAnsi="Times New Roman"/>
                <w:sz w:val="24"/>
                <w:szCs w:val="24"/>
              </w:rPr>
              <w:t>8.2. Projekto vykdytojo atstovas</w:t>
            </w:r>
          </w:p>
        </w:tc>
      </w:tr>
      <w:tr w:rsidR="00FA326D" w:rsidRPr="00E03F5C" w:rsidTr="00B273E9">
        <w:tc>
          <w:tcPr>
            <w:tcW w:w="2500" w:type="pct"/>
            <w:shd w:val="clear" w:color="auto" w:fill="auto"/>
          </w:tcPr>
          <w:p w:rsidR="00FA326D" w:rsidRPr="00E03F5C" w:rsidRDefault="00FA326D" w:rsidP="00B273E9">
            <w:pPr>
              <w:widowControl w:val="0"/>
              <w:tabs>
                <w:tab w:val="right" w:leader="underscore" w:pos="4200"/>
              </w:tabs>
              <w:spacing w:after="0" w:line="240" w:lineRule="auto"/>
              <w:rPr>
                <w:rFonts w:ascii="Times New Roman" w:hAnsi="Times New Roman"/>
                <w:sz w:val="24"/>
                <w:szCs w:val="24"/>
              </w:rPr>
            </w:pPr>
            <w:r w:rsidRPr="00E03F5C">
              <w:rPr>
                <w:rFonts w:ascii="Times New Roman" w:hAnsi="Times New Roman"/>
                <w:sz w:val="24"/>
                <w:szCs w:val="24"/>
              </w:rPr>
              <w:tab/>
            </w:r>
          </w:p>
          <w:p w:rsidR="00FA326D" w:rsidRPr="00E03F5C" w:rsidRDefault="00FA326D" w:rsidP="00B273E9">
            <w:pPr>
              <w:widowControl w:val="0"/>
              <w:tabs>
                <w:tab w:val="right" w:leader="underscore" w:pos="4200"/>
              </w:tabs>
              <w:spacing w:after="0" w:line="240" w:lineRule="auto"/>
              <w:jc w:val="center"/>
              <w:rPr>
                <w:rFonts w:ascii="Times New Roman" w:hAnsi="Times New Roman"/>
                <w:sz w:val="24"/>
                <w:szCs w:val="24"/>
              </w:rPr>
            </w:pPr>
            <w:r w:rsidRPr="00E03F5C">
              <w:rPr>
                <w:rFonts w:ascii="Times New Roman" w:hAnsi="Times New Roman"/>
                <w:sz w:val="24"/>
                <w:szCs w:val="24"/>
              </w:rPr>
              <w:t>(pareigos)</w:t>
            </w:r>
          </w:p>
          <w:p w:rsidR="00FA326D" w:rsidRPr="00C51AE7" w:rsidRDefault="00FA326D" w:rsidP="00B273E9">
            <w:pPr>
              <w:widowControl w:val="0"/>
              <w:tabs>
                <w:tab w:val="right" w:leader="underscore" w:pos="4200"/>
              </w:tabs>
              <w:ind w:left="142"/>
              <w:rPr>
                <w:rFonts w:ascii="Times New Roman" w:hAnsi="Times New Roman"/>
                <w:sz w:val="24"/>
                <w:szCs w:val="24"/>
              </w:rPr>
            </w:pPr>
            <w:r w:rsidRPr="00C51AE7">
              <w:rPr>
                <w:rFonts w:ascii="Times New Roman" w:hAnsi="Times New Roman"/>
                <w:sz w:val="24"/>
                <w:szCs w:val="24"/>
              </w:rPr>
              <w:tab/>
            </w:r>
          </w:p>
          <w:p w:rsidR="00FA326D" w:rsidRPr="00E03F5C" w:rsidRDefault="00FA326D" w:rsidP="00B273E9">
            <w:pPr>
              <w:widowControl w:val="0"/>
              <w:tabs>
                <w:tab w:val="right" w:leader="underscore" w:pos="4200"/>
              </w:tabs>
              <w:spacing w:after="0" w:line="240" w:lineRule="auto"/>
              <w:jc w:val="center"/>
              <w:rPr>
                <w:rFonts w:ascii="Times New Roman" w:hAnsi="Times New Roman"/>
                <w:sz w:val="24"/>
                <w:szCs w:val="24"/>
              </w:rPr>
            </w:pPr>
            <w:r w:rsidRPr="00C51AE7">
              <w:rPr>
                <w:rFonts w:ascii="Times New Roman" w:hAnsi="Times New Roman"/>
                <w:sz w:val="24"/>
                <w:szCs w:val="24"/>
              </w:rPr>
              <w:t>(vardas ir pavardė)</w:t>
            </w:r>
          </w:p>
        </w:tc>
        <w:tc>
          <w:tcPr>
            <w:tcW w:w="2500" w:type="pct"/>
          </w:tcPr>
          <w:p w:rsidR="00FA326D" w:rsidRPr="00E03F5C" w:rsidRDefault="00FA326D" w:rsidP="00B273E9">
            <w:pPr>
              <w:widowControl w:val="0"/>
              <w:tabs>
                <w:tab w:val="right" w:leader="underscore" w:pos="4200"/>
              </w:tabs>
              <w:spacing w:after="0" w:line="240" w:lineRule="auto"/>
              <w:rPr>
                <w:rFonts w:ascii="Times New Roman" w:hAnsi="Times New Roman"/>
                <w:sz w:val="24"/>
                <w:szCs w:val="24"/>
              </w:rPr>
            </w:pPr>
            <w:permStart w:id="891846028" w:edGrp="everyone"/>
            <w:r w:rsidRPr="00E03F5C">
              <w:rPr>
                <w:rFonts w:ascii="Times New Roman" w:hAnsi="Times New Roman"/>
                <w:sz w:val="24"/>
                <w:szCs w:val="24"/>
              </w:rPr>
              <w:tab/>
            </w:r>
            <w:permEnd w:id="891846028"/>
          </w:p>
          <w:p w:rsidR="00FA326D" w:rsidRPr="00E03F5C" w:rsidRDefault="00FA326D" w:rsidP="00B273E9">
            <w:pPr>
              <w:widowControl w:val="0"/>
              <w:tabs>
                <w:tab w:val="right" w:leader="underscore" w:pos="4200"/>
              </w:tabs>
              <w:spacing w:after="0" w:line="240" w:lineRule="auto"/>
              <w:jc w:val="center"/>
              <w:rPr>
                <w:rFonts w:ascii="Times New Roman" w:hAnsi="Times New Roman"/>
                <w:sz w:val="24"/>
                <w:szCs w:val="24"/>
              </w:rPr>
            </w:pPr>
            <w:r w:rsidRPr="00E03F5C">
              <w:rPr>
                <w:rFonts w:ascii="Times New Roman" w:hAnsi="Times New Roman"/>
                <w:sz w:val="24"/>
                <w:szCs w:val="24"/>
              </w:rPr>
              <w:t>(pareigos, jeigu galima nurodyti)</w:t>
            </w:r>
          </w:p>
          <w:p w:rsidR="00FA326D" w:rsidRPr="00C51AE7" w:rsidRDefault="00FA326D" w:rsidP="00B273E9">
            <w:pPr>
              <w:widowControl w:val="0"/>
              <w:tabs>
                <w:tab w:val="right" w:leader="underscore" w:pos="4200"/>
              </w:tabs>
              <w:ind w:left="142"/>
              <w:rPr>
                <w:rFonts w:ascii="Times New Roman" w:hAnsi="Times New Roman"/>
                <w:sz w:val="24"/>
                <w:szCs w:val="24"/>
              </w:rPr>
            </w:pPr>
            <w:permStart w:id="880967305" w:edGrp="everyone"/>
            <w:r w:rsidRPr="00C51AE7">
              <w:rPr>
                <w:rFonts w:ascii="Times New Roman" w:hAnsi="Times New Roman"/>
                <w:sz w:val="24"/>
                <w:szCs w:val="24"/>
              </w:rPr>
              <w:tab/>
            </w:r>
          </w:p>
          <w:permEnd w:id="880967305"/>
          <w:p w:rsidR="00FA326D" w:rsidRPr="00E03F5C" w:rsidRDefault="00FA326D" w:rsidP="00B273E9">
            <w:pPr>
              <w:widowControl w:val="0"/>
              <w:tabs>
                <w:tab w:val="right" w:leader="underscore" w:pos="4200"/>
              </w:tabs>
              <w:spacing w:after="0" w:line="240" w:lineRule="auto"/>
              <w:jc w:val="center"/>
              <w:rPr>
                <w:rFonts w:ascii="Times New Roman" w:hAnsi="Times New Roman"/>
                <w:sz w:val="24"/>
                <w:szCs w:val="24"/>
              </w:rPr>
            </w:pPr>
            <w:r w:rsidRPr="00C51AE7">
              <w:rPr>
                <w:rFonts w:ascii="Times New Roman" w:hAnsi="Times New Roman"/>
                <w:sz w:val="24"/>
                <w:szCs w:val="24"/>
              </w:rPr>
              <w:t>(vardas ir pavardė)</w:t>
            </w:r>
          </w:p>
        </w:tc>
      </w:tr>
      <w:tr w:rsidR="00FA326D" w:rsidRPr="00E03F5C" w:rsidTr="00B273E9">
        <w:tc>
          <w:tcPr>
            <w:tcW w:w="2500" w:type="pct"/>
            <w:shd w:val="clear" w:color="auto" w:fill="auto"/>
          </w:tcPr>
          <w:p w:rsidR="00FA326D" w:rsidRPr="00E03F5C" w:rsidRDefault="00FA326D" w:rsidP="00B273E9">
            <w:pPr>
              <w:widowControl w:val="0"/>
              <w:tabs>
                <w:tab w:val="right" w:leader="underscore" w:pos="4200"/>
              </w:tabs>
              <w:spacing w:after="0" w:line="240" w:lineRule="auto"/>
              <w:rPr>
                <w:rFonts w:ascii="Times New Roman" w:hAnsi="Times New Roman"/>
                <w:sz w:val="24"/>
                <w:szCs w:val="24"/>
              </w:rPr>
            </w:pPr>
            <w:r w:rsidRPr="00E03F5C">
              <w:rPr>
                <w:rFonts w:ascii="Times New Roman" w:hAnsi="Times New Roman"/>
                <w:sz w:val="24"/>
                <w:szCs w:val="24"/>
              </w:rPr>
              <w:tab/>
            </w:r>
          </w:p>
          <w:p w:rsidR="00D61464" w:rsidRDefault="00D61464" w:rsidP="00D61464">
            <w:pPr>
              <w:widowControl w:val="0"/>
              <w:pBdr>
                <w:bottom w:val="single" w:sz="12" w:space="1" w:color="auto"/>
              </w:pBdr>
              <w:tabs>
                <w:tab w:val="right" w:leader="underscore" w:pos="4200"/>
              </w:tabs>
              <w:spacing w:after="0" w:line="240" w:lineRule="auto"/>
              <w:jc w:val="center"/>
              <w:rPr>
                <w:rFonts w:ascii="Times New Roman" w:hAnsi="Times New Roman"/>
                <w:sz w:val="24"/>
                <w:szCs w:val="24"/>
              </w:rPr>
            </w:pPr>
            <w:r>
              <w:rPr>
                <w:rFonts w:ascii="Times New Roman" w:hAnsi="Times New Roman"/>
                <w:sz w:val="24"/>
                <w:szCs w:val="24"/>
              </w:rPr>
              <w:t>(parašas)</w:t>
            </w:r>
          </w:p>
          <w:p w:rsidR="00D61464" w:rsidRDefault="00D61464" w:rsidP="00D61464">
            <w:pPr>
              <w:widowControl w:val="0"/>
              <w:pBdr>
                <w:bottom w:val="single" w:sz="12" w:space="1" w:color="auto"/>
              </w:pBdr>
              <w:tabs>
                <w:tab w:val="right" w:leader="underscore" w:pos="4200"/>
              </w:tabs>
              <w:spacing w:after="0" w:line="240" w:lineRule="auto"/>
              <w:jc w:val="center"/>
              <w:rPr>
                <w:rFonts w:ascii="Times New Roman" w:hAnsi="Times New Roman"/>
                <w:sz w:val="24"/>
                <w:szCs w:val="24"/>
              </w:rPr>
            </w:pPr>
          </w:p>
          <w:p w:rsidR="00D61464" w:rsidRPr="00E03F5C" w:rsidRDefault="00D61464" w:rsidP="00B273E9">
            <w:pPr>
              <w:widowControl w:val="0"/>
              <w:tabs>
                <w:tab w:val="right" w:leader="underscore" w:pos="4200"/>
              </w:tabs>
              <w:spacing w:after="0" w:line="240" w:lineRule="auto"/>
              <w:jc w:val="center"/>
              <w:rPr>
                <w:rFonts w:ascii="Times New Roman" w:hAnsi="Times New Roman"/>
                <w:sz w:val="24"/>
                <w:szCs w:val="24"/>
              </w:rPr>
            </w:pPr>
            <w:r>
              <w:rPr>
                <w:rFonts w:ascii="Times New Roman" w:hAnsi="Times New Roman"/>
                <w:sz w:val="24"/>
                <w:szCs w:val="24"/>
              </w:rPr>
              <w:t>(</w:t>
            </w:r>
            <w:r w:rsidRPr="00D61464">
              <w:rPr>
                <w:rFonts w:ascii="Times New Roman" w:hAnsi="Times New Roman"/>
                <w:sz w:val="18"/>
                <w:szCs w:val="18"/>
              </w:rPr>
              <w:t>atstovavimo pagrindas: UAB „Investicijų ir verslo garantijos“ generalinio direktoriaus 2017-09-27 įsakymas Nr. B-92 „Dėl įgaliojimų pasirašyti INVEGOS sprendimus ir raštus suteikimo“)</w:t>
            </w:r>
          </w:p>
        </w:tc>
        <w:tc>
          <w:tcPr>
            <w:tcW w:w="2500" w:type="pct"/>
          </w:tcPr>
          <w:p w:rsidR="00FA326D" w:rsidRPr="00E03F5C" w:rsidRDefault="00FA326D" w:rsidP="00B273E9">
            <w:pPr>
              <w:widowControl w:val="0"/>
              <w:tabs>
                <w:tab w:val="right" w:leader="underscore" w:pos="4200"/>
              </w:tabs>
              <w:spacing w:after="0" w:line="240" w:lineRule="auto"/>
              <w:rPr>
                <w:rFonts w:ascii="Times New Roman" w:hAnsi="Times New Roman"/>
                <w:sz w:val="24"/>
                <w:szCs w:val="24"/>
              </w:rPr>
            </w:pPr>
            <w:permStart w:id="29304387" w:edGrp="everyone"/>
            <w:r w:rsidRPr="00E03F5C">
              <w:rPr>
                <w:rFonts w:ascii="Times New Roman" w:hAnsi="Times New Roman"/>
                <w:sz w:val="24"/>
                <w:szCs w:val="24"/>
              </w:rPr>
              <w:tab/>
            </w:r>
          </w:p>
          <w:permEnd w:id="29304387"/>
          <w:p w:rsidR="00FA326D" w:rsidRPr="00E03F5C" w:rsidRDefault="00FA326D" w:rsidP="00B273E9">
            <w:pPr>
              <w:widowControl w:val="0"/>
              <w:tabs>
                <w:tab w:val="right" w:leader="underscore" w:pos="4200"/>
              </w:tabs>
              <w:spacing w:after="0" w:line="240" w:lineRule="auto"/>
              <w:jc w:val="center"/>
              <w:rPr>
                <w:rFonts w:ascii="Times New Roman" w:hAnsi="Times New Roman"/>
                <w:sz w:val="24"/>
                <w:szCs w:val="24"/>
              </w:rPr>
            </w:pPr>
            <w:r w:rsidRPr="00E03F5C">
              <w:rPr>
                <w:rFonts w:ascii="Times New Roman" w:hAnsi="Times New Roman"/>
                <w:sz w:val="24"/>
                <w:szCs w:val="24"/>
              </w:rPr>
              <w:t>(parašas)</w:t>
            </w:r>
          </w:p>
          <w:p w:rsidR="00FA326D" w:rsidRPr="00E03F5C" w:rsidRDefault="00FA326D" w:rsidP="00D52D3F">
            <w:pPr>
              <w:widowControl w:val="0"/>
              <w:tabs>
                <w:tab w:val="right" w:leader="underscore" w:pos="4200"/>
              </w:tabs>
              <w:spacing w:after="0" w:line="240" w:lineRule="auto"/>
              <w:jc w:val="center"/>
              <w:rPr>
                <w:rFonts w:ascii="Times New Roman" w:hAnsi="Times New Roman"/>
                <w:sz w:val="24"/>
                <w:szCs w:val="24"/>
              </w:rPr>
            </w:pPr>
            <w:r w:rsidRPr="00E03F5C">
              <w:rPr>
                <w:rFonts w:ascii="Times New Roman" w:eastAsia="Times New Roman" w:hAnsi="Times New Roman"/>
                <w:sz w:val="24"/>
                <w:szCs w:val="24"/>
                <w:lang w:eastAsia="lt-LT"/>
              </w:rPr>
              <w:t>______________________________________</w:t>
            </w:r>
            <w:r w:rsidRPr="00E03F5C">
              <w:rPr>
                <w:rFonts w:ascii="Times New Roman" w:hAnsi="Times New Roman"/>
                <w:sz w:val="24"/>
                <w:szCs w:val="24"/>
              </w:rPr>
              <w:t xml:space="preserve"> </w:t>
            </w:r>
            <w:r w:rsidRPr="00D52D3F">
              <w:rPr>
                <w:rFonts w:ascii="Times New Roman" w:hAnsi="Times New Roman"/>
                <w:sz w:val="18"/>
                <w:szCs w:val="18"/>
              </w:rPr>
              <w:t>(atstovavimo pagrindas: įgaliojimas, prokūra, kt.)</w:t>
            </w:r>
            <w:r w:rsidRPr="00D52D3F">
              <w:rPr>
                <w:rFonts w:ascii="Times New Roman" w:hAnsi="Times New Roman"/>
                <w:b/>
                <w:bCs/>
                <w:sz w:val="18"/>
                <w:szCs w:val="18"/>
              </w:rPr>
              <w:t xml:space="preserve"> </w:t>
            </w:r>
            <w:r w:rsidRPr="00D52D3F">
              <w:rPr>
                <w:rFonts w:ascii="Times New Roman" w:hAnsi="Times New Roman"/>
                <w:bCs/>
                <w:sz w:val="18"/>
                <w:szCs w:val="18"/>
              </w:rPr>
              <w:t>(Kai Sutartį pasirašo ne projekto vykdytojas ar projekto vykdytojo vadovas, prie Sutarties turi būti pridedamas atstovo teisę pasirašyti Sutartį patvirtinantis dokumentas ar patvirtinta šio dokumento kopija.)</w:t>
            </w:r>
          </w:p>
        </w:tc>
      </w:tr>
    </w:tbl>
    <w:p w:rsidR="008F5568" w:rsidRPr="00FA326D" w:rsidRDefault="008F5568" w:rsidP="00D52D3F"/>
    <w:sectPr w:rsidR="008F5568" w:rsidRPr="00FA326D" w:rsidSect="001C5879">
      <w:headerReference w:type="default" r:id="rId9"/>
      <w:footerReference w:type="default" r:id="rId10"/>
      <w:pgSz w:w="11907" w:h="16839" w:code="9"/>
      <w:pgMar w:top="709"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B46" w:rsidRDefault="00931B46">
      <w:pPr>
        <w:spacing w:after="0" w:line="240" w:lineRule="auto"/>
      </w:pPr>
      <w:r>
        <w:separator/>
      </w:r>
    </w:p>
  </w:endnote>
  <w:endnote w:type="continuationSeparator" w:id="0">
    <w:p w:rsidR="00931B46" w:rsidRDefault="0093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B75" w:rsidRPr="00A3177F" w:rsidRDefault="00931B46" w:rsidP="00A317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B46" w:rsidRDefault="00931B46">
      <w:pPr>
        <w:spacing w:after="0" w:line="240" w:lineRule="auto"/>
      </w:pPr>
      <w:r>
        <w:separator/>
      </w:r>
    </w:p>
  </w:footnote>
  <w:footnote w:type="continuationSeparator" w:id="0">
    <w:p w:rsidR="00931B46" w:rsidRDefault="00931B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B75" w:rsidRDefault="002105A9">
    <w:pPr>
      <w:pStyle w:val="Header"/>
      <w:jc w:val="center"/>
    </w:pPr>
    <w:r>
      <w:fldChar w:fldCharType="begin"/>
    </w:r>
    <w:r>
      <w:instrText>PAGE   \* MERGEFORMAT</w:instrText>
    </w:r>
    <w:r>
      <w:fldChar w:fldCharType="separate"/>
    </w:r>
    <w:r w:rsidR="00DF7832">
      <w:rPr>
        <w:noProof/>
      </w:rPr>
      <w:t>2</w:t>
    </w:r>
    <w:r>
      <w:fldChar w:fldCharType="end"/>
    </w:r>
  </w:p>
  <w:p w:rsidR="00355B75" w:rsidRDefault="00931B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26BDC"/>
    <w:multiLevelType w:val="multilevel"/>
    <w:tmpl w:val="FEDABDBA"/>
    <w:lvl w:ilvl="0">
      <w:start w:val="1"/>
      <w:numFmt w:val="decimal"/>
      <w:lvlText w:val="%1."/>
      <w:lvlJc w:val="left"/>
      <w:pPr>
        <w:ind w:left="1835" w:hanging="1125"/>
      </w:pPr>
      <w:rPr>
        <w:rFonts w:hint="default"/>
        <w:b/>
      </w:rPr>
    </w:lvl>
    <w:lvl w:ilvl="1">
      <w:start w:val="1"/>
      <w:numFmt w:val="decimal"/>
      <w:lvlText w:val="%1.%2."/>
      <w:lvlJc w:val="left"/>
      <w:pPr>
        <w:ind w:left="1976"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n/L9rcJw1cQndZ3gVMTJPAmhPEXXzl1fefNkipnuwn8QNW1BG352dlc1gJmzq/02RXh/lKfSCvinPKWpk/yN3Q==" w:salt="CnMoiPpGpi0huXl2KKvax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5A9"/>
    <w:rsid w:val="000E61C0"/>
    <w:rsid w:val="000E7E32"/>
    <w:rsid w:val="001C5879"/>
    <w:rsid w:val="002105A9"/>
    <w:rsid w:val="004B5B41"/>
    <w:rsid w:val="004C3B1F"/>
    <w:rsid w:val="00514452"/>
    <w:rsid w:val="007F0424"/>
    <w:rsid w:val="008F5568"/>
    <w:rsid w:val="00916F41"/>
    <w:rsid w:val="00931B46"/>
    <w:rsid w:val="009340C5"/>
    <w:rsid w:val="0095309A"/>
    <w:rsid w:val="009D4C1D"/>
    <w:rsid w:val="00A2067E"/>
    <w:rsid w:val="00A241AB"/>
    <w:rsid w:val="00AC63D7"/>
    <w:rsid w:val="00C2273C"/>
    <w:rsid w:val="00D52D3F"/>
    <w:rsid w:val="00D61464"/>
    <w:rsid w:val="00D75290"/>
    <w:rsid w:val="00DF7832"/>
    <w:rsid w:val="00FA32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E45AB-6375-44D6-A46E-1A24FE75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5A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5A9"/>
    <w:pPr>
      <w:ind w:left="720"/>
      <w:contextualSpacing/>
    </w:pPr>
  </w:style>
  <w:style w:type="paragraph" w:styleId="Header">
    <w:name w:val="header"/>
    <w:basedOn w:val="Normal"/>
    <w:link w:val="HeaderChar"/>
    <w:uiPriority w:val="99"/>
    <w:unhideWhenUsed/>
    <w:rsid w:val="002105A9"/>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05A9"/>
    <w:rPr>
      <w:rFonts w:ascii="Calibri" w:eastAsia="Calibri" w:hAnsi="Calibri" w:cs="Times New Roman"/>
    </w:rPr>
  </w:style>
  <w:style w:type="paragraph" w:styleId="Footer">
    <w:name w:val="footer"/>
    <w:basedOn w:val="Normal"/>
    <w:link w:val="FooterChar"/>
    <w:uiPriority w:val="99"/>
    <w:unhideWhenUsed/>
    <w:rsid w:val="002105A9"/>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05A9"/>
    <w:rPr>
      <w:rFonts w:ascii="Calibri" w:eastAsia="Calibri" w:hAnsi="Calibri" w:cs="Times New Roman"/>
    </w:rPr>
  </w:style>
  <w:style w:type="paragraph" w:customStyle="1" w:styleId="BodyText2">
    <w:name w:val="Body Text2"/>
    <w:rsid w:val="002105A9"/>
    <w:pPr>
      <w:spacing w:after="0" w:line="240" w:lineRule="auto"/>
      <w:ind w:firstLine="312"/>
      <w:jc w:val="both"/>
    </w:pPr>
    <w:rPr>
      <w:rFonts w:ascii="TimesLT" w:eastAsia="Times New Roman" w:hAnsi="TimesLT" w:cs="Times New Roman"/>
      <w:snapToGrid w:val="0"/>
      <w:sz w:val="20"/>
      <w:szCs w:val="20"/>
      <w:lang w:val="en-US"/>
    </w:rPr>
  </w:style>
  <w:style w:type="paragraph" w:styleId="BalloonText">
    <w:name w:val="Balloon Text"/>
    <w:basedOn w:val="Normal"/>
    <w:link w:val="BalloonTextChar"/>
    <w:uiPriority w:val="99"/>
    <w:semiHidden/>
    <w:unhideWhenUsed/>
    <w:rsid w:val="00210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5A9"/>
    <w:rPr>
      <w:rFonts w:ascii="Tahoma" w:eastAsia="Calibri" w:hAnsi="Tahoma" w:cs="Tahoma"/>
      <w:sz w:val="16"/>
      <w:szCs w:val="16"/>
    </w:rPr>
  </w:style>
  <w:style w:type="character" w:styleId="PlaceholderText">
    <w:name w:val="Placeholder Text"/>
    <w:basedOn w:val="DefaultParagraphFont"/>
    <w:uiPriority w:val="99"/>
    <w:semiHidden/>
    <w:rsid w:val="00C227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40766-AB6A-4C2D-9DB8-35895C1C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10987</Words>
  <Characters>6264</Characters>
  <Application>Microsoft Office Word</Application>
  <DocSecurity>8</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Šveikauskienė</dc:creator>
  <cp:lastModifiedBy>Ernesta Sečinskytė</cp:lastModifiedBy>
  <cp:revision>3</cp:revision>
  <dcterms:created xsi:type="dcterms:W3CDTF">2017-12-05T14:16:00Z</dcterms:created>
  <dcterms:modified xsi:type="dcterms:W3CDTF">2017-12-05T15:03:00Z</dcterms:modified>
</cp:coreProperties>
</file>