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0444B" w14:textId="7C819D3F" w:rsidR="00F07502" w:rsidRPr="000F64EE" w:rsidRDefault="000F64EE" w:rsidP="00D167CB">
      <w:pPr>
        <w:tabs>
          <w:tab w:val="left" w:pos="4333"/>
          <w:tab w:val="center" w:pos="4819"/>
          <w:tab w:val="right" w:pos="9638"/>
        </w:tabs>
        <w:jc w:val="right"/>
        <w:rPr>
          <w:rFonts w:eastAsia="Calibri"/>
          <w:b/>
          <w:szCs w:val="24"/>
        </w:rPr>
      </w:pPr>
      <w:bookmarkStart w:id="0" w:name="_GoBack"/>
      <w:bookmarkEnd w:id="0"/>
      <w:r>
        <w:rPr>
          <w:rFonts w:eastAsia="Calibri"/>
          <w:b/>
          <w:szCs w:val="24"/>
        </w:rPr>
        <w:tab/>
      </w:r>
      <w:r>
        <w:rPr>
          <w:noProof/>
          <w:lang w:eastAsia="lt-LT"/>
        </w:rPr>
        <w:t xml:space="preserve">    </w:t>
      </w:r>
      <w:r w:rsidR="00D167CB" w:rsidRPr="00475B84">
        <w:rPr>
          <w:b/>
          <w:noProof/>
          <w:szCs w:val="24"/>
          <w:lang w:eastAsia="lt-LT"/>
        </w:rPr>
        <w:t>Projektas</w:t>
      </w:r>
    </w:p>
    <w:p w14:paraId="4A3DA50F" w14:textId="77777777" w:rsidR="000F64EE" w:rsidRDefault="000F64EE">
      <w:pPr>
        <w:tabs>
          <w:tab w:val="left" w:pos="709"/>
        </w:tabs>
        <w:jc w:val="center"/>
        <w:rPr>
          <w:rFonts w:eastAsia="Calibri"/>
          <w:b/>
          <w:caps/>
          <w:szCs w:val="24"/>
        </w:rPr>
      </w:pPr>
    </w:p>
    <w:p w14:paraId="1FBE5B74" w14:textId="144F88BE" w:rsidR="00F07502" w:rsidRDefault="00891117">
      <w:pPr>
        <w:tabs>
          <w:tab w:val="left" w:pos="709"/>
        </w:tabs>
        <w:jc w:val="center"/>
        <w:rPr>
          <w:rFonts w:eastAsia="Calibri"/>
          <w:b/>
          <w:caps/>
          <w:szCs w:val="24"/>
        </w:rPr>
      </w:pPr>
      <w:r>
        <w:rPr>
          <w:rFonts w:eastAsia="Calibri"/>
          <w:b/>
          <w:caps/>
          <w:szCs w:val="24"/>
        </w:rPr>
        <w:t>LIETUVOS RESPUBLIKOS ŪKIO MINISTRAS</w:t>
      </w:r>
    </w:p>
    <w:p w14:paraId="3B0C6200" w14:textId="77777777" w:rsidR="00F07502" w:rsidRDefault="00F07502">
      <w:pPr>
        <w:jc w:val="center"/>
        <w:rPr>
          <w:rFonts w:eastAsia="Calibri"/>
          <w:b/>
          <w:caps/>
          <w:szCs w:val="24"/>
        </w:rPr>
      </w:pPr>
    </w:p>
    <w:p w14:paraId="49A332BD" w14:textId="77777777" w:rsidR="00F07502" w:rsidRDefault="00891117">
      <w:pPr>
        <w:jc w:val="center"/>
        <w:rPr>
          <w:b/>
          <w:szCs w:val="24"/>
          <w:lang w:eastAsia="lt-LT"/>
        </w:rPr>
      </w:pPr>
      <w:r>
        <w:rPr>
          <w:b/>
          <w:szCs w:val="24"/>
          <w:lang w:eastAsia="lt-LT"/>
        </w:rPr>
        <w:t>ĮSAKYMAS</w:t>
      </w:r>
    </w:p>
    <w:p w14:paraId="316CB561" w14:textId="45B5476E" w:rsidR="00F07502" w:rsidRDefault="00891117">
      <w:pPr>
        <w:jc w:val="center"/>
        <w:rPr>
          <w:b/>
          <w:bCs/>
          <w:caps/>
          <w:szCs w:val="24"/>
        </w:rPr>
      </w:pPr>
      <w:r>
        <w:rPr>
          <w:b/>
          <w:bCs/>
          <w:caps/>
          <w:szCs w:val="24"/>
        </w:rPr>
        <w:t>dėl lietuvo</w:t>
      </w:r>
      <w:r w:rsidR="00D167CB">
        <w:rPr>
          <w:b/>
          <w:bCs/>
          <w:caps/>
          <w:szCs w:val="24"/>
        </w:rPr>
        <w:t>s respublikos ūkio ministro 2017</w:t>
      </w:r>
      <w:r w:rsidR="00A835DA">
        <w:rPr>
          <w:b/>
          <w:bCs/>
          <w:caps/>
          <w:szCs w:val="24"/>
        </w:rPr>
        <w:t xml:space="preserve"> m. gruodžio 29 d. įsakymo </w:t>
      </w:r>
      <w:r w:rsidR="007A5D74">
        <w:rPr>
          <w:b/>
          <w:bCs/>
          <w:caps/>
          <w:szCs w:val="24"/>
        </w:rPr>
        <w:t xml:space="preserve">                  </w:t>
      </w:r>
      <w:r w:rsidR="00A835DA">
        <w:rPr>
          <w:b/>
          <w:bCs/>
          <w:caps/>
          <w:szCs w:val="24"/>
        </w:rPr>
        <w:t>nr. 4-724</w:t>
      </w:r>
      <w:r>
        <w:rPr>
          <w:b/>
          <w:bCs/>
          <w:caps/>
          <w:szCs w:val="24"/>
        </w:rPr>
        <w:t xml:space="preserve"> „dėl 2014–2020 metų europos sąjungos fondų investicijų veiksmų programos 3 prioriteto </w:t>
      </w:r>
      <w:r>
        <w:rPr>
          <w:b/>
          <w:bCs/>
          <w:caps/>
          <w:kern w:val="16"/>
          <w:szCs w:val="24"/>
        </w:rPr>
        <w:t>„SMULKIOJO IR VIDUTINIO VERSLO KONKURENCINGUMO SKATINIMAS“</w:t>
      </w:r>
      <w:r>
        <w:rPr>
          <w:bCs/>
          <w:caps/>
          <w:kern w:val="16"/>
          <w:szCs w:val="24"/>
        </w:rPr>
        <w:t xml:space="preserve"> </w:t>
      </w:r>
      <w:r>
        <w:rPr>
          <w:b/>
          <w:bCs/>
          <w:caps/>
          <w:szCs w:val="24"/>
        </w:rPr>
        <w:t xml:space="preserve">priemonės </w:t>
      </w:r>
      <w:r w:rsidR="00A835DA" w:rsidRPr="00D42A7B">
        <w:rPr>
          <w:b/>
          <w:bCs/>
          <w:caps/>
          <w:szCs w:val="24"/>
        </w:rPr>
        <w:t>nr. 03.2.1-lvpa-k-801</w:t>
      </w:r>
      <w:r w:rsidR="00A835DA">
        <w:rPr>
          <w:b/>
          <w:bCs/>
          <w:caps/>
          <w:szCs w:val="24"/>
        </w:rPr>
        <w:t xml:space="preserve"> </w:t>
      </w:r>
      <w:r w:rsidR="00A835DA" w:rsidRPr="00D42A7B">
        <w:rPr>
          <w:b/>
          <w:bCs/>
          <w:caps/>
          <w:szCs w:val="24"/>
        </w:rPr>
        <w:t>„NAUJOS GALIMYBĖS lt“</w:t>
      </w:r>
      <w:r>
        <w:rPr>
          <w:b/>
          <w:bCs/>
          <w:caps/>
          <w:szCs w:val="24"/>
        </w:rPr>
        <w:t xml:space="preserve"> projektų</w:t>
      </w:r>
      <w:r w:rsidR="00A835DA">
        <w:rPr>
          <w:b/>
          <w:bCs/>
          <w:caps/>
          <w:szCs w:val="24"/>
        </w:rPr>
        <w:t xml:space="preserve"> finansavimo sąlygų aprašo nr. 3</w:t>
      </w:r>
      <w:r>
        <w:rPr>
          <w:b/>
          <w:bCs/>
          <w:caps/>
          <w:szCs w:val="24"/>
        </w:rPr>
        <w:t xml:space="preserve"> patvirtinimo“ pakeitimo</w:t>
      </w:r>
    </w:p>
    <w:p w14:paraId="7FECAA03" w14:textId="6472B01C" w:rsidR="00F07502" w:rsidRDefault="00F07502">
      <w:pPr>
        <w:rPr>
          <w:rFonts w:eastAsia="Calibri"/>
          <w:szCs w:val="24"/>
        </w:rPr>
      </w:pPr>
    </w:p>
    <w:p w14:paraId="1DDE39E4" w14:textId="6BF47388" w:rsidR="00F07502" w:rsidRDefault="00D167CB">
      <w:pPr>
        <w:jc w:val="center"/>
        <w:rPr>
          <w:rFonts w:eastAsia="Calibri"/>
          <w:szCs w:val="24"/>
        </w:rPr>
      </w:pPr>
      <w:r>
        <w:rPr>
          <w:rFonts w:eastAsia="Calibri"/>
          <w:szCs w:val="24"/>
        </w:rPr>
        <w:t xml:space="preserve">2018 m. sausio  </w:t>
      </w:r>
      <w:r w:rsidR="00A835DA">
        <w:rPr>
          <w:rFonts w:eastAsia="Calibri"/>
          <w:szCs w:val="24"/>
        </w:rPr>
        <w:t xml:space="preserve">  </w:t>
      </w:r>
      <w:r>
        <w:rPr>
          <w:rFonts w:eastAsia="Calibri"/>
          <w:szCs w:val="24"/>
        </w:rPr>
        <w:t xml:space="preserve">  </w:t>
      </w:r>
      <w:r w:rsidR="000D4D99">
        <w:rPr>
          <w:rFonts w:eastAsia="Calibri"/>
          <w:szCs w:val="24"/>
        </w:rPr>
        <w:t xml:space="preserve"> </w:t>
      </w:r>
      <w:r w:rsidR="00891117">
        <w:rPr>
          <w:rFonts w:eastAsia="Calibri"/>
          <w:szCs w:val="24"/>
        </w:rPr>
        <w:t xml:space="preserve">d. Nr. </w:t>
      </w:r>
      <w:r>
        <w:rPr>
          <w:rFonts w:eastAsia="Calibri"/>
          <w:szCs w:val="24"/>
        </w:rPr>
        <w:t>4-</w:t>
      </w:r>
    </w:p>
    <w:p w14:paraId="715FA249" w14:textId="77777777" w:rsidR="00F07502" w:rsidRDefault="00891117">
      <w:pPr>
        <w:jc w:val="center"/>
        <w:rPr>
          <w:rFonts w:eastAsia="Calibri"/>
          <w:szCs w:val="24"/>
        </w:rPr>
      </w:pPr>
      <w:r>
        <w:rPr>
          <w:rFonts w:eastAsia="Calibri"/>
          <w:szCs w:val="24"/>
        </w:rPr>
        <w:t>Vilnius</w:t>
      </w:r>
    </w:p>
    <w:p w14:paraId="55E63E67" w14:textId="77777777" w:rsidR="00F07502" w:rsidRDefault="00F07502">
      <w:pPr>
        <w:suppressAutoHyphens/>
        <w:ind w:firstLine="720"/>
        <w:jc w:val="both"/>
        <w:textAlignment w:val="center"/>
        <w:rPr>
          <w:color w:val="000000"/>
          <w:szCs w:val="24"/>
        </w:rPr>
      </w:pPr>
    </w:p>
    <w:p w14:paraId="7DD48565" w14:textId="7D3E4F6E" w:rsidR="00F07502" w:rsidRDefault="00891117">
      <w:pPr>
        <w:suppressAutoHyphens/>
        <w:ind w:firstLine="720"/>
        <w:jc w:val="both"/>
        <w:textAlignment w:val="center"/>
        <w:rPr>
          <w:color w:val="000000"/>
          <w:szCs w:val="24"/>
        </w:rPr>
      </w:pPr>
      <w:r>
        <w:rPr>
          <w:color w:val="000000"/>
          <w:szCs w:val="24"/>
        </w:rPr>
        <w:t>Vadovaudamasis Projektų administravimo ir finansavimo taisyklių, patvirtintų Lietuvos Respublikos finansų ministro 2014 m. spalio 8 d. įsakymu Nr. 1K-316 „Dėl Projektų administravimo ir finansavimo taisyklių patvirtinimo“, 8</w:t>
      </w:r>
      <w:r w:rsidR="00F241A9">
        <w:rPr>
          <w:color w:val="000000"/>
          <w:szCs w:val="24"/>
        </w:rPr>
        <w:t>8</w:t>
      </w:r>
      <w:r>
        <w:rPr>
          <w:color w:val="000000"/>
          <w:szCs w:val="24"/>
        </w:rPr>
        <w:t> punktu,</w:t>
      </w:r>
    </w:p>
    <w:p w14:paraId="36AEDC43" w14:textId="43C0B2A7" w:rsidR="00836AA6" w:rsidRDefault="00891117">
      <w:pPr>
        <w:suppressAutoHyphens/>
        <w:ind w:firstLine="720"/>
        <w:jc w:val="both"/>
        <w:textAlignment w:val="center"/>
        <w:rPr>
          <w:color w:val="000000"/>
          <w:szCs w:val="24"/>
        </w:rPr>
      </w:pPr>
      <w:r>
        <w:rPr>
          <w:color w:val="000000"/>
          <w:szCs w:val="24"/>
        </w:rPr>
        <w:t xml:space="preserve">p a k e i č i u 2014–2020 metų Europos Sąjungos fondų investicijų veiksmų programos 3 prioriteto </w:t>
      </w:r>
      <w:r>
        <w:rPr>
          <w:color w:val="000000"/>
          <w:kern w:val="16"/>
          <w:szCs w:val="24"/>
        </w:rPr>
        <w:t xml:space="preserve">„Smulkiojo ir vidutinio verslo konkurencingumo skatinimas“ </w:t>
      </w:r>
      <w:r w:rsidR="00A835DA">
        <w:rPr>
          <w:color w:val="000000"/>
          <w:szCs w:val="24"/>
        </w:rPr>
        <w:t>priemonės Nr. 03.2.1-LVPA-K-801</w:t>
      </w:r>
      <w:r>
        <w:rPr>
          <w:color w:val="000000"/>
          <w:szCs w:val="24"/>
        </w:rPr>
        <w:t xml:space="preserve"> „</w:t>
      </w:r>
      <w:r w:rsidR="00A835DA">
        <w:rPr>
          <w:color w:val="000000"/>
          <w:szCs w:val="24"/>
        </w:rPr>
        <w:t>Naujos galimybės</w:t>
      </w:r>
      <w:r>
        <w:rPr>
          <w:color w:val="000000"/>
          <w:szCs w:val="24"/>
        </w:rPr>
        <w:t xml:space="preserve"> LT“ projektų</w:t>
      </w:r>
      <w:r w:rsidR="00A835DA">
        <w:rPr>
          <w:color w:val="000000"/>
          <w:szCs w:val="24"/>
        </w:rPr>
        <w:t xml:space="preserve"> finansavimo sąlygų aprašą Nr. 3</w:t>
      </w:r>
      <w:r>
        <w:rPr>
          <w:color w:val="000000"/>
          <w:szCs w:val="24"/>
        </w:rPr>
        <w:t>, patvirtintą Lietuvos Respublikos ūk</w:t>
      </w:r>
      <w:r w:rsidR="00A835DA">
        <w:rPr>
          <w:color w:val="000000"/>
          <w:szCs w:val="24"/>
        </w:rPr>
        <w:t>io ministro 2017 m. gruodžio 29 d. įsakymu Nr. 4-724</w:t>
      </w:r>
      <w:r>
        <w:rPr>
          <w:color w:val="000000"/>
          <w:szCs w:val="24"/>
        </w:rPr>
        <w:t xml:space="preserve"> „Dėl 2014–2020 metų Europos Sąjungos fondų investicijų veiksmų programos 3 prioriteto </w:t>
      </w:r>
      <w:r>
        <w:rPr>
          <w:color w:val="000000"/>
          <w:kern w:val="16"/>
          <w:szCs w:val="24"/>
        </w:rPr>
        <w:t xml:space="preserve">„Smulkiojo ir vidutinio verslo konkurencingumo skatinimas“ </w:t>
      </w:r>
      <w:r w:rsidR="00A835DA">
        <w:rPr>
          <w:color w:val="000000"/>
          <w:szCs w:val="24"/>
        </w:rPr>
        <w:t xml:space="preserve">priemonės </w:t>
      </w:r>
      <w:r w:rsidR="00A6594F">
        <w:rPr>
          <w:color w:val="000000"/>
          <w:szCs w:val="24"/>
        </w:rPr>
        <w:t xml:space="preserve">             </w:t>
      </w:r>
      <w:r w:rsidR="00A835DA">
        <w:rPr>
          <w:color w:val="000000"/>
          <w:szCs w:val="24"/>
        </w:rPr>
        <w:t>Nr. 03.2.1-LVPA-K-801</w:t>
      </w:r>
      <w:r>
        <w:rPr>
          <w:color w:val="000000"/>
          <w:szCs w:val="24"/>
        </w:rPr>
        <w:t xml:space="preserve"> „</w:t>
      </w:r>
      <w:r w:rsidR="00A835DA">
        <w:rPr>
          <w:color w:val="000000"/>
          <w:szCs w:val="24"/>
        </w:rPr>
        <w:t>Naujos galimybės</w:t>
      </w:r>
      <w:r>
        <w:rPr>
          <w:color w:val="000000"/>
          <w:szCs w:val="24"/>
        </w:rPr>
        <w:t xml:space="preserve"> LT“ projektų</w:t>
      </w:r>
      <w:r w:rsidR="00A835DA">
        <w:rPr>
          <w:color w:val="000000"/>
          <w:szCs w:val="24"/>
        </w:rPr>
        <w:t xml:space="preserve"> finansavimo sąlygų aprašo Nr. 3</w:t>
      </w:r>
      <w:r w:rsidR="00836AA6">
        <w:rPr>
          <w:color w:val="000000"/>
          <w:szCs w:val="24"/>
        </w:rPr>
        <w:t xml:space="preserve"> patvirtinimo“:</w:t>
      </w:r>
    </w:p>
    <w:p w14:paraId="5D0E747E" w14:textId="138E8B70" w:rsidR="00F07502" w:rsidRDefault="00836AA6" w:rsidP="00836AA6">
      <w:pPr>
        <w:pStyle w:val="ListParagraph"/>
        <w:numPr>
          <w:ilvl w:val="0"/>
          <w:numId w:val="1"/>
        </w:numPr>
        <w:suppressAutoHyphens/>
        <w:jc w:val="both"/>
        <w:textAlignment w:val="center"/>
        <w:rPr>
          <w:color w:val="000000"/>
          <w:szCs w:val="24"/>
        </w:rPr>
      </w:pPr>
      <w:r>
        <w:rPr>
          <w:color w:val="000000"/>
          <w:szCs w:val="24"/>
        </w:rPr>
        <w:t xml:space="preserve">Pakeičiu </w:t>
      </w:r>
      <w:r w:rsidR="00891117" w:rsidRPr="00836AA6">
        <w:rPr>
          <w:color w:val="000000"/>
          <w:szCs w:val="24"/>
        </w:rPr>
        <w:t>4 priedo</w:t>
      </w:r>
      <w:r>
        <w:rPr>
          <w:color w:val="000000"/>
          <w:szCs w:val="24"/>
        </w:rPr>
        <w:t xml:space="preserve"> 13</w:t>
      </w:r>
      <w:r w:rsidR="00891117" w:rsidRPr="00836AA6">
        <w:rPr>
          <w:color w:val="000000"/>
          <w:szCs w:val="24"/>
        </w:rPr>
        <w:t xml:space="preserve"> punktą </w:t>
      </w:r>
      <w:r>
        <w:rPr>
          <w:color w:val="000000"/>
          <w:szCs w:val="24"/>
        </w:rPr>
        <w:t xml:space="preserve">ir jį </w:t>
      </w:r>
      <w:r w:rsidR="00891117" w:rsidRPr="00836AA6">
        <w:rPr>
          <w:color w:val="000000"/>
          <w:szCs w:val="24"/>
        </w:rPr>
        <w:t>išdėstau taip:</w:t>
      </w:r>
    </w:p>
    <w:p w14:paraId="061CA83A" w14:textId="506A11FD" w:rsidR="00790CBB" w:rsidRPr="00790CBB" w:rsidRDefault="00790CBB" w:rsidP="00790CBB">
      <w:pPr>
        <w:suppressAutoHyphens/>
        <w:autoSpaceDE w:val="0"/>
        <w:autoSpaceDN w:val="0"/>
        <w:adjustRightInd w:val="0"/>
        <w:ind w:firstLine="720"/>
        <w:jc w:val="both"/>
        <w:textAlignment w:val="center"/>
        <w:rPr>
          <w:color w:val="000000"/>
          <w:szCs w:val="24"/>
          <w:lang w:eastAsia="lt-LT"/>
        </w:rPr>
      </w:pPr>
      <w:r>
        <w:rPr>
          <w:color w:val="000000"/>
          <w:szCs w:val="24"/>
          <w:lang w:eastAsia="lt-LT"/>
        </w:rPr>
        <w:t>„</w:t>
      </w:r>
      <w:r w:rsidRPr="00790CBB">
        <w:rPr>
          <w:color w:val="000000"/>
          <w:szCs w:val="24"/>
          <w:lang w:eastAsia="lt-LT"/>
        </w:rPr>
        <w:t>13. Fiksuotasis grupinio dalyvavimo tarptautinėse parodose ir mugėse įkainis (vienam tarptautinės parodos, mugės dalyviui):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551"/>
        <w:gridCol w:w="2835"/>
      </w:tblGrid>
      <w:tr w:rsidR="00790CBB" w:rsidRPr="00F059C1" w14:paraId="28EC2164" w14:textId="77777777" w:rsidTr="00237E12">
        <w:trPr>
          <w:trHeight w:val="60"/>
        </w:trPr>
        <w:tc>
          <w:tcPr>
            <w:tcW w:w="4962" w:type="dxa"/>
          </w:tcPr>
          <w:p w14:paraId="146E6F52"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Tarptautinių parodų</w:t>
            </w:r>
            <w:r>
              <w:rPr>
                <w:b/>
                <w:bCs/>
                <w:color w:val="000000"/>
                <w:szCs w:val="24"/>
                <w:lang w:eastAsia="lt-LT"/>
              </w:rPr>
              <w:t>,</w:t>
            </w:r>
            <w:r w:rsidRPr="00F059C1">
              <w:rPr>
                <w:b/>
                <w:bCs/>
                <w:color w:val="000000"/>
                <w:szCs w:val="24"/>
                <w:lang w:eastAsia="lt-LT"/>
              </w:rPr>
              <w:t xml:space="preserve"> mugių </w:t>
            </w:r>
            <w:r>
              <w:rPr>
                <w:b/>
                <w:bCs/>
                <w:color w:val="000000"/>
                <w:szCs w:val="24"/>
                <w:lang w:eastAsia="lt-LT"/>
              </w:rPr>
              <w:t>teritorijos (miestai, valstybės, valstybių grupės ir kita)</w:t>
            </w:r>
          </w:p>
          <w:p w14:paraId="6BB163BE" w14:textId="77777777" w:rsidR="00790CBB" w:rsidRPr="00F059C1" w:rsidRDefault="00790CBB" w:rsidP="003D2C25">
            <w:pPr>
              <w:suppressAutoHyphens/>
              <w:autoSpaceDE w:val="0"/>
              <w:autoSpaceDN w:val="0"/>
              <w:adjustRightInd w:val="0"/>
              <w:jc w:val="center"/>
              <w:textAlignment w:val="center"/>
              <w:rPr>
                <w:color w:val="000000"/>
                <w:szCs w:val="24"/>
                <w:lang w:eastAsia="lt-LT"/>
              </w:rPr>
            </w:pPr>
          </w:p>
        </w:tc>
        <w:tc>
          <w:tcPr>
            <w:tcW w:w="2551" w:type="dxa"/>
          </w:tcPr>
          <w:p w14:paraId="0F4C70C1"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 xml:space="preserve">Fiksuotasis </w:t>
            </w:r>
            <w:r>
              <w:rPr>
                <w:b/>
                <w:bCs/>
                <w:color w:val="000000"/>
                <w:szCs w:val="24"/>
                <w:lang w:eastAsia="lt-LT"/>
              </w:rPr>
              <w:t xml:space="preserve">grupinio </w:t>
            </w:r>
            <w:r w:rsidRPr="00F059C1">
              <w:rPr>
                <w:b/>
                <w:bCs/>
                <w:color w:val="000000"/>
                <w:szCs w:val="24"/>
                <w:lang w:eastAsia="lt-LT"/>
              </w:rPr>
              <w:t>dalyvavimo tarptautinėse parodose</w:t>
            </w:r>
            <w:r>
              <w:rPr>
                <w:b/>
                <w:bCs/>
                <w:color w:val="000000"/>
                <w:szCs w:val="24"/>
                <w:lang w:eastAsia="lt-LT"/>
              </w:rPr>
              <w:t>,</w:t>
            </w:r>
            <w:r w:rsidRPr="00F059C1">
              <w:rPr>
                <w:b/>
                <w:bCs/>
                <w:color w:val="000000"/>
                <w:szCs w:val="24"/>
                <w:lang w:eastAsia="lt-LT"/>
              </w:rPr>
              <w:t xml:space="preserve"> mugėse įkainis eurais (be pridėtinės vertės mokesčio)</w:t>
            </w:r>
          </w:p>
        </w:tc>
        <w:tc>
          <w:tcPr>
            <w:tcW w:w="2835" w:type="dxa"/>
          </w:tcPr>
          <w:p w14:paraId="028E51FE"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 xml:space="preserve">Fiksuotasis </w:t>
            </w:r>
            <w:r>
              <w:rPr>
                <w:b/>
                <w:bCs/>
                <w:color w:val="000000"/>
                <w:szCs w:val="24"/>
                <w:lang w:eastAsia="lt-LT"/>
              </w:rPr>
              <w:t xml:space="preserve">grupinio </w:t>
            </w:r>
            <w:r w:rsidRPr="00F059C1">
              <w:rPr>
                <w:b/>
                <w:bCs/>
                <w:color w:val="000000"/>
                <w:szCs w:val="24"/>
                <w:lang w:eastAsia="lt-LT"/>
              </w:rPr>
              <w:t>dalyvavimo tarptautinėse parodose</w:t>
            </w:r>
            <w:r>
              <w:rPr>
                <w:b/>
                <w:bCs/>
                <w:color w:val="000000"/>
                <w:szCs w:val="24"/>
                <w:lang w:eastAsia="lt-LT"/>
              </w:rPr>
              <w:t>,</w:t>
            </w:r>
            <w:r w:rsidRPr="00F059C1">
              <w:rPr>
                <w:b/>
                <w:bCs/>
                <w:color w:val="000000"/>
                <w:szCs w:val="24"/>
                <w:lang w:eastAsia="lt-LT"/>
              </w:rPr>
              <w:t xml:space="preserve"> mugėse įkainis eurais (su pridėtinės vertės mokesčiu)</w:t>
            </w:r>
          </w:p>
        </w:tc>
      </w:tr>
      <w:tr w:rsidR="00790CBB" w:rsidRPr="00F059C1" w14:paraId="7869E13C" w14:textId="77777777" w:rsidTr="00237E12">
        <w:trPr>
          <w:trHeight w:val="60"/>
        </w:trPr>
        <w:tc>
          <w:tcPr>
            <w:tcW w:w="4962" w:type="dxa"/>
          </w:tcPr>
          <w:p w14:paraId="05C9C1F1"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t>Tarptautinės parodos</w:t>
            </w:r>
            <w:r>
              <w:rPr>
                <w:color w:val="000000"/>
                <w:szCs w:val="24"/>
                <w:lang w:eastAsia="lt-LT"/>
              </w:rPr>
              <w:t xml:space="preserve">, </w:t>
            </w:r>
            <w:r w:rsidRPr="00F059C1">
              <w:rPr>
                <w:color w:val="000000"/>
                <w:szCs w:val="24"/>
                <w:lang w:eastAsia="lt-LT"/>
              </w:rPr>
              <w:t>mugės Lietuvo</w:t>
            </w:r>
            <w:r>
              <w:rPr>
                <w:color w:val="000000"/>
                <w:szCs w:val="24"/>
                <w:lang w:eastAsia="lt-LT"/>
              </w:rPr>
              <w:t>s Respublikoje</w:t>
            </w:r>
            <w:r w:rsidRPr="00F059C1">
              <w:rPr>
                <w:color w:val="000000"/>
                <w:szCs w:val="24"/>
                <w:lang w:eastAsia="lt-LT"/>
              </w:rPr>
              <w:t>, taikant standartinį (</w:t>
            </w:r>
            <w:r w:rsidRPr="00F059C1">
              <w:rPr>
                <w:szCs w:val="24"/>
              </w:rPr>
              <w:t>taikomas, kai tarptautinės parodos</w:t>
            </w:r>
            <w:r>
              <w:rPr>
                <w:szCs w:val="24"/>
              </w:rPr>
              <w:t xml:space="preserve">, </w:t>
            </w:r>
            <w:r w:rsidRPr="00F059C1">
              <w:rPr>
                <w:szCs w:val="24"/>
              </w:rPr>
              <w:t xml:space="preserve">mugės vykdomos šiuose sektoriuose: tekstilė </w:t>
            </w:r>
            <w:r>
              <w:rPr>
                <w:szCs w:val="24"/>
              </w:rPr>
              <w:t>(</w:t>
            </w:r>
            <w:r w:rsidRPr="00F059C1">
              <w:rPr>
                <w:szCs w:val="24"/>
              </w:rPr>
              <w:t>drabužiai</w:t>
            </w:r>
            <w:r>
              <w:rPr>
                <w:szCs w:val="24"/>
              </w:rPr>
              <w:t>)</w:t>
            </w:r>
            <w:r w:rsidRPr="00F059C1">
              <w:rPr>
                <w:szCs w:val="24"/>
              </w:rPr>
              <w:t>, menai</w:t>
            </w:r>
            <w:r>
              <w:rPr>
                <w:szCs w:val="24"/>
              </w:rPr>
              <w:t xml:space="preserve"> (</w:t>
            </w:r>
            <w:r w:rsidRPr="00F059C1">
              <w:rPr>
                <w:szCs w:val="24"/>
              </w:rPr>
              <w:t>kinas</w:t>
            </w:r>
            <w:r>
              <w:rPr>
                <w:szCs w:val="24"/>
              </w:rPr>
              <w:t>)</w:t>
            </w:r>
            <w:r w:rsidRPr="00F059C1">
              <w:rPr>
                <w:szCs w:val="24"/>
              </w:rPr>
              <w:t xml:space="preserve">, informacinės technologijos, mokslas, turizmas, transportas </w:t>
            </w:r>
            <w:r>
              <w:rPr>
                <w:szCs w:val="24"/>
              </w:rPr>
              <w:t>(</w:t>
            </w:r>
            <w:r w:rsidRPr="00F059C1">
              <w:rPr>
                <w:szCs w:val="24"/>
              </w:rPr>
              <w:t>logistika</w:t>
            </w:r>
            <w:r>
              <w:rPr>
                <w:szCs w:val="24"/>
              </w:rPr>
              <w:t>)</w:t>
            </w:r>
            <w:r w:rsidRPr="00F059C1">
              <w:rPr>
                <w:szCs w:val="24"/>
              </w:rPr>
              <w:t>, kiti sektoriai)</w:t>
            </w:r>
            <w:r w:rsidRPr="00F059C1">
              <w:rPr>
                <w:color w:val="000000"/>
                <w:szCs w:val="24"/>
                <w:lang w:eastAsia="lt-LT"/>
              </w:rPr>
              <w:t xml:space="preserve"> parodos plotą</w:t>
            </w:r>
          </w:p>
        </w:tc>
        <w:tc>
          <w:tcPr>
            <w:tcW w:w="2551" w:type="dxa"/>
          </w:tcPr>
          <w:p w14:paraId="2821DF0B"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 xml:space="preserve">3 </w:t>
            </w:r>
            <w:r>
              <w:rPr>
                <w:b/>
                <w:bCs/>
                <w:color w:val="000000"/>
                <w:szCs w:val="24"/>
                <w:lang w:eastAsia="lt-LT"/>
              </w:rPr>
              <w:t>271</w:t>
            </w:r>
          </w:p>
        </w:tc>
        <w:tc>
          <w:tcPr>
            <w:tcW w:w="2835" w:type="dxa"/>
          </w:tcPr>
          <w:p w14:paraId="36766E15"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3</w:t>
            </w:r>
            <w:r>
              <w:rPr>
                <w:b/>
                <w:bCs/>
                <w:color w:val="000000"/>
                <w:szCs w:val="24"/>
                <w:lang w:eastAsia="lt-LT"/>
              </w:rPr>
              <w:t xml:space="preserve"> 957</w:t>
            </w:r>
          </w:p>
        </w:tc>
      </w:tr>
      <w:tr w:rsidR="00790CBB" w:rsidRPr="00F059C1" w14:paraId="3DF5D80A" w14:textId="77777777" w:rsidTr="00237E12">
        <w:trPr>
          <w:trHeight w:val="60"/>
        </w:trPr>
        <w:tc>
          <w:tcPr>
            <w:tcW w:w="4962" w:type="dxa"/>
          </w:tcPr>
          <w:p w14:paraId="10F2B130" w14:textId="77777777" w:rsidR="00790CBB" w:rsidRPr="00C73C99" w:rsidRDefault="00790CBB" w:rsidP="003D2C25">
            <w:pPr>
              <w:suppressAutoHyphens/>
              <w:autoSpaceDE w:val="0"/>
              <w:autoSpaceDN w:val="0"/>
              <w:adjustRightInd w:val="0"/>
              <w:jc w:val="both"/>
              <w:textAlignment w:val="center"/>
              <w:rPr>
                <w:color w:val="000000"/>
                <w:szCs w:val="24"/>
                <w:lang w:eastAsia="lt-LT"/>
              </w:rPr>
            </w:pPr>
            <w:r w:rsidRPr="00C73C99">
              <w:rPr>
                <w:b/>
                <w:bCs/>
                <w:szCs w:val="24"/>
              </w:rPr>
              <w:t xml:space="preserve">Grupė Nr. 1: </w:t>
            </w:r>
            <w:r w:rsidRPr="00C73C99">
              <w:rPr>
                <w:bCs/>
                <w:szCs w:val="24"/>
              </w:rPr>
              <w:t>(</w:t>
            </w:r>
            <w:r w:rsidRPr="00C73C99">
              <w:rPr>
                <w:szCs w:val="24"/>
              </w:rPr>
              <w:t xml:space="preserve">Afganistano Islamo Respublika, Albanijos Respublika, Andoros Kunigaikštystė, Baltarusijos Respublika, Benino Respublika, Bosnija ir Hercegovina, Bulgarijos Respublika, Burkina Fasas, Buvusioji Jugoslavijos Respublika Makedonija, Centrinės Afrikos Respublika, </w:t>
            </w:r>
            <w:r w:rsidRPr="00C73C99">
              <w:rPr>
                <w:bCs/>
                <w:szCs w:val="24"/>
              </w:rPr>
              <w:t xml:space="preserve">Čekijos Respublika, Egipto Arabų Respublika, </w:t>
            </w:r>
            <w:r w:rsidRPr="00C73C99">
              <w:rPr>
                <w:szCs w:val="24"/>
              </w:rPr>
              <w:t xml:space="preserve">Estijos Respublika, Gibraltaras, Graikijos Respublika, </w:t>
            </w:r>
            <w:r w:rsidRPr="00DF4AF7">
              <w:rPr>
                <w:bCs/>
                <w:szCs w:val="24"/>
              </w:rPr>
              <w:t>Irano Islamo Respublika</w:t>
            </w:r>
            <w:r w:rsidRPr="00DF4AF7">
              <w:rPr>
                <w:szCs w:val="24"/>
              </w:rPr>
              <w:t>,</w:t>
            </w:r>
            <w:r w:rsidRPr="00C73C99">
              <w:rPr>
                <w:szCs w:val="24"/>
              </w:rPr>
              <w:t xml:space="preserve"> Jordanijos Hašimitų Karalystė, Kipro Respublika, Kroatijos Respublika, Latvijos Respublika (Ryga), Latvijos Respublika </w:t>
            </w:r>
            <w:r w:rsidRPr="00C73C99">
              <w:rPr>
                <w:szCs w:val="24"/>
              </w:rPr>
              <w:lastRenderedPageBreak/>
              <w:t xml:space="preserve">(išskyrus Rygą), Lenkijos Respublika, Lesoto Karalystė, Lichtenšteino Kunigaikštystė, Maltos Respublika, Moldovos Respublika, Nigerio Respublika, Omano Sultonatas, </w:t>
            </w:r>
            <w:r w:rsidRPr="00C73C99">
              <w:rPr>
                <w:bCs/>
                <w:szCs w:val="24"/>
              </w:rPr>
              <w:t>Pakistano Islamo Respublika</w:t>
            </w:r>
            <w:r w:rsidRPr="00C73C99">
              <w:rPr>
                <w:szCs w:val="24"/>
              </w:rPr>
              <w:t xml:space="preserve">, Portugalijos Respublika, Rumunija, </w:t>
            </w:r>
            <w:r w:rsidRPr="00C73C99">
              <w:rPr>
                <w:bCs/>
                <w:szCs w:val="24"/>
              </w:rPr>
              <w:t xml:space="preserve">Rusijos Federacija (išskyrus Maskvą ir Sankt Peterburgą), </w:t>
            </w:r>
            <w:r w:rsidRPr="00C73C99">
              <w:rPr>
                <w:szCs w:val="24"/>
              </w:rPr>
              <w:t xml:space="preserve">San Marino Respublika, </w:t>
            </w:r>
            <w:r w:rsidRPr="00C73C99">
              <w:rPr>
                <w:bCs/>
                <w:szCs w:val="24"/>
              </w:rPr>
              <w:t>Slovakijos Respublika, Slovėnijos Respublika,</w:t>
            </w:r>
            <w:r w:rsidRPr="00C73C99">
              <w:rPr>
                <w:szCs w:val="24"/>
              </w:rPr>
              <w:t xml:space="preserve"> Svazilando Karalystė, Tadžikistano Respublika, Togo Respublika, Turkmėnistanas, </w:t>
            </w:r>
            <w:r w:rsidRPr="00C73C99">
              <w:rPr>
                <w:bCs/>
                <w:szCs w:val="24"/>
              </w:rPr>
              <w:t xml:space="preserve"> Ukraina, Uzbekistano Respublika,</w:t>
            </w:r>
            <w:r w:rsidRPr="00C73C99">
              <w:rPr>
                <w:szCs w:val="24"/>
              </w:rPr>
              <w:t xml:space="preserve"> Žaliojo Kyšulio Respublika) </w:t>
            </w:r>
            <w:r w:rsidRPr="00C73C99">
              <w:rPr>
                <w:color w:val="000000"/>
                <w:szCs w:val="24"/>
                <w:lang w:eastAsia="lt-LT"/>
              </w:rPr>
              <w:t>teritorijose, taikant standartinį parodos plotą</w:t>
            </w:r>
          </w:p>
        </w:tc>
        <w:tc>
          <w:tcPr>
            <w:tcW w:w="2551" w:type="dxa"/>
          </w:tcPr>
          <w:p w14:paraId="4984319D" w14:textId="77777777" w:rsidR="00790CBB" w:rsidRPr="00C73C99" w:rsidRDefault="00790CBB" w:rsidP="003D2C25">
            <w:pPr>
              <w:suppressAutoHyphens/>
              <w:autoSpaceDE w:val="0"/>
              <w:autoSpaceDN w:val="0"/>
              <w:adjustRightInd w:val="0"/>
              <w:jc w:val="center"/>
              <w:textAlignment w:val="center"/>
              <w:rPr>
                <w:b/>
                <w:bCs/>
                <w:color w:val="000000"/>
                <w:szCs w:val="24"/>
                <w:lang w:eastAsia="lt-LT"/>
              </w:rPr>
            </w:pPr>
            <w:r w:rsidRPr="00C73C99">
              <w:rPr>
                <w:b/>
                <w:bCs/>
                <w:color w:val="000000"/>
                <w:szCs w:val="24"/>
                <w:lang w:eastAsia="lt-LT"/>
              </w:rPr>
              <w:lastRenderedPageBreak/>
              <w:t>4 797</w:t>
            </w:r>
          </w:p>
        </w:tc>
        <w:tc>
          <w:tcPr>
            <w:tcW w:w="2835" w:type="dxa"/>
          </w:tcPr>
          <w:p w14:paraId="6F703032" w14:textId="77777777" w:rsidR="00790CBB" w:rsidRPr="00BB589C" w:rsidRDefault="00790CBB" w:rsidP="003D2C25">
            <w:pPr>
              <w:suppressAutoHyphens/>
              <w:autoSpaceDE w:val="0"/>
              <w:autoSpaceDN w:val="0"/>
              <w:adjustRightInd w:val="0"/>
              <w:jc w:val="center"/>
              <w:textAlignment w:val="center"/>
              <w:rPr>
                <w:b/>
                <w:color w:val="000000"/>
                <w:szCs w:val="24"/>
                <w:lang w:eastAsia="lt-LT"/>
              </w:rPr>
            </w:pPr>
            <w:r>
              <w:rPr>
                <w:b/>
                <w:color w:val="000000"/>
                <w:szCs w:val="24"/>
                <w:lang w:eastAsia="lt-LT"/>
              </w:rPr>
              <w:t>5 483</w:t>
            </w:r>
          </w:p>
        </w:tc>
      </w:tr>
      <w:tr w:rsidR="00790CBB" w:rsidRPr="00F059C1" w14:paraId="3FD557AF" w14:textId="77777777" w:rsidTr="00237E12">
        <w:trPr>
          <w:trHeight w:val="60"/>
        </w:trPr>
        <w:tc>
          <w:tcPr>
            <w:tcW w:w="4962" w:type="dxa"/>
          </w:tcPr>
          <w:p w14:paraId="1B6DC470" w14:textId="52D179B1" w:rsidR="00790CBB" w:rsidRPr="00F059C1" w:rsidRDefault="00790CBB" w:rsidP="000617BE">
            <w:pPr>
              <w:suppressAutoHyphens/>
              <w:autoSpaceDE w:val="0"/>
              <w:autoSpaceDN w:val="0"/>
              <w:adjustRightInd w:val="0"/>
              <w:jc w:val="both"/>
              <w:textAlignment w:val="center"/>
              <w:rPr>
                <w:color w:val="000000"/>
                <w:szCs w:val="24"/>
                <w:lang w:eastAsia="lt-LT"/>
              </w:rPr>
            </w:pPr>
            <w:r w:rsidRPr="007A7CEB">
              <w:rPr>
                <w:b/>
                <w:bCs/>
                <w:szCs w:val="24"/>
              </w:rPr>
              <w:lastRenderedPageBreak/>
              <w:t>Grupė Nr. 2:</w:t>
            </w:r>
            <w:r w:rsidRPr="00CB77BE">
              <w:rPr>
                <w:b/>
                <w:bCs/>
                <w:szCs w:val="24"/>
              </w:rPr>
              <w:t xml:space="preserve"> </w:t>
            </w:r>
            <w:r w:rsidRPr="00624A41">
              <w:rPr>
                <w:bCs/>
                <w:szCs w:val="24"/>
              </w:rPr>
              <w:t>(</w:t>
            </w:r>
            <w:r w:rsidRPr="00E3373E">
              <w:rPr>
                <w:bCs/>
                <w:szCs w:val="24"/>
              </w:rPr>
              <w:t>Austrijos Respublika, Azerbaidžano Respublika, Bisau Gvinėjos Respublika</w:t>
            </w:r>
            <w:r w:rsidRPr="006F5334">
              <w:rPr>
                <w:bCs/>
                <w:szCs w:val="24"/>
              </w:rPr>
              <w:t xml:space="preserve">, Butano Karalystė, </w:t>
            </w:r>
            <w:r w:rsidRPr="00E3373E">
              <w:rPr>
                <w:bCs/>
                <w:szCs w:val="24"/>
              </w:rPr>
              <w:t>Danijos Karalystė</w:t>
            </w:r>
            <w:r>
              <w:rPr>
                <w:bCs/>
                <w:szCs w:val="24"/>
              </w:rPr>
              <w:t xml:space="preserve">, </w:t>
            </w:r>
            <w:r w:rsidRPr="006F5334">
              <w:rPr>
                <w:bCs/>
                <w:szCs w:val="24"/>
              </w:rPr>
              <w:t xml:space="preserve">Gabono Respublika, </w:t>
            </w:r>
            <w:r>
              <w:rPr>
                <w:bCs/>
                <w:szCs w:val="24"/>
              </w:rPr>
              <w:t xml:space="preserve">Gruzija, </w:t>
            </w:r>
            <w:r w:rsidRPr="006F5334">
              <w:rPr>
                <w:bCs/>
                <w:szCs w:val="24"/>
              </w:rPr>
              <w:t xml:space="preserve">Gvatemalos Respublika, Haičio Respublika, Irako Respublika, </w:t>
            </w:r>
            <w:r w:rsidRPr="00E3373E">
              <w:rPr>
                <w:bCs/>
                <w:szCs w:val="24"/>
              </w:rPr>
              <w:t xml:space="preserve"> Ispanijos Karalystė</w:t>
            </w:r>
            <w:r w:rsidRPr="006F5334">
              <w:rPr>
                <w:bCs/>
                <w:szCs w:val="24"/>
              </w:rPr>
              <w:t xml:space="preserve">, Juodkalnija, </w:t>
            </w:r>
            <w:r w:rsidRPr="00C73C99">
              <w:rPr>
                <w:bCs/>
                <w:szCs w:val="24"/>
              </w:rPr>
              <w:t>Kambodžos Karalystė, Kataro Valstybė, Kazachstano</w:t>
            </w:r>
            <w:r w:rsidRPr="00E3373E">
              <w:rPr>
                <w:bCs/>
                <w:szCs w:val="24"/>
              </w:rPr>
              <w:t xml:space="preserve"> Respublika (</w:t>
            </w:r>
            <w:proofErr w:type="spellStart"/>
            <w:r w:rsidRPr="00E3373E">
              <w:rPr>
                <w:bCs/>
                <w:szCs w:val="24"/>
              </w:rPr>
              <w:t>Astana</w:t>
            </w:r>
            <w:proofErr w:type="spellEnd"/>
            <w:r w:rsidRPr="00E3373E">
              <w:rPr>
                <w:bCs/>
                <w:szCs w:val="24"/>
              </w:rPr>
              <w:t xml:space="preserve"> ir Almata), Kazachstano Respublika (išskyrus </w:t>
            </w:r>
            <w:proofErr w:type="spellStart"/>
            <w:r w:rsidRPr="00E3373E">
              <w:rPr>
                <w:bCs/>
                <w:szCs w:val="24"/>
              </w:rPr>
              <w:t>Astaną</w:t>
            </w:r>
            <w:proofErr w:type="spellEnd"/>
            <w:r w:rsidRPr="00E3373E">
              <w:rPr>
                <w:bCs/>
                <w:szCs w:val="24"/>
              </w:rPr>
              <w:t xml:space="preserve"> ir Almatą), Kirgizijos Respublika,</w:t>
            </w:r>
            <w:r>
              <w:rPr>
                <w:bCs/>
                <w:szCs w:val="24"/>
              </w:rPr>
              <w:t xml:space="preserve"> </w:t>
            </w:r>
            <w:r w:rsidRPr="006F5334">
              <w:rPr>
                <w:bCs/>
                <w:szCs w:val="24"/>
              </w:rPr>
              <w:t xml:space="preserve">Komorų Sąjunga, Kosovo Respublika, Madagaskaro Demokratinė Respublika, </w:t>
            </w:r>
            <w:r w:rsidRPr="00C73C99">
              <w:rPr>
                <w:bCs/>
                <w:szCs w:val="24"/>
              </w:rPr>
              <w:t>Malio Respublika</w:t>
            </w:r>
            <w:r>
              <w:rPr>
                <w:bCs/>
                <w:szCs w:val="24"/>
              </w:rPr>
              <w:t xml:space="preserve">, </w:t>
            </w:r>
            <w:r w:rsidRPr="006F5334">
              <w:rPr>
                <w:bCs/>
                <w:szCs w:val="24"/>
              </w:rPr>
              <w:t xml:space="preserve">Mauritanijos Islamo Respublika, Mianmaro Sąjungos Respublika, </w:t>
            </w:r>
            <w:r w:rsidRPr="00E3373E">
              <w:rPr>
                <w:bCs/>
                <w:szCs w:val="24"/>
              </w:rPr>
              <w:t xml:space="preserve">Monako Kunigaikštystė, </w:t>
            </w:r>
            <w:r w:rsidRPr="00C73C99">
              <w:rPr>
                <w:bCs/>
                <w:szCs w:val="24"/>
              </w:rPr>
              <w:t>Namibijos Respublika, Nauru Respublika,</w:t>
            </w:r>
            <w:r w:rsidRPr="00E3373E">
              <w:rPr>
                <w:bCs/>
                <w:szCs w:val="24"/>
              </w:rPr>
              <w:t xml:space="preserve"> Nyderlandų Karalystė,</w:t>
            </w:r>
            <w:r>
              <w:rPr>
                <w:bCs/>
                <w:szCs w:val="24"/>
              </w:rPr>
              <w:t xml:space="preserve"> </w:t>
            </w:r>
            <w:r w:rsidRPr="006F5334">
              <w:rPr>
                <w:bCs/>
                <w:szCs w:val="24"/>
              </w:rPr>
              <w:t>Rytų Timoro Demokratinė Respublika, Rusijos Federacija (Sankt Peterburg</w:t>
            </w:r>
            <w:r>
              <w:rPr>
                <w:bCs/>
                <w:szCs w:val="24"/>
              </w:rPr>
              <w:t>as</w:t>
            </w:r>
            <w:r w:rsidRPr="006F5334">
              <w:rPr>
                <w:bCs/>
                <w:szCs w:val="24"/>
              </w:rPr>
              <w:t xml:space="preserve">), Salvadoro Respublika, </w:t>
            </w:r>
            <w:r w:rsidRPr="00C73C99">
              <w:rPr>
                <w:bCs/>
                <w:szCs w:val="24"/>
              </w:rPr>
              <w:t>San Tomė ir Prinsipės Demokratinė Respublika</w:t>
            </w:r>
            <w:r>
              <w:rPr>
                <w:bCs/>
                <w:szCs w:val="24"/>
              </w:rPr>
              <w:t xml:space="preserve">, </w:t>
            </w:r>
            <w:r w:rsidRPr="006F5334">
              <w:rPr>
                <w:bCs/>
                <w:szCs w:val="24"/>
              </w:rPr>
              <w:t xml:space="preserve">Serbijos Respublika, Siera Leonės Respublika, Sirijos Arabų Respublika,  Somalio Federacinė Respublika, </w:t>
            </w:r>
            <w:r w:rsidRPr="00E3373E">
              <w:rPr>
                <w:bCs/>
                <w:szCs w:val="24"/>
              </w:rPr>
              <w:t xml:space="preserve">Suomijos Respublika, Šri Lankos Demokratinė Socialistinė Respublika, Tuniso Respublika, Turkijos Respublika, Tuvalu, </w:t>
            </w:r>
            <w:r w:rsidRPr="006F5334">
              <w:rPr>
                <w:bCs/>
                <w:szCs w:val="24"/>
              </w:rPr>
              <w:t xml:space="preserve">Vatikano </w:t>
            </w:r>
            <w:r>
              <w:rPr>
                <w:bCs/>
                <w:szCs w:val="24"/>
              </w:rPr>
              <w:t>m</w:t>
            </w:r>
            <w:r w:rsidRPr="006F5334">
              <w:rPr>
                <w:bCs/>
                <w:szCs w:val="24"/>
              </w:rPr>
              <w:t>iesto Valstybė</w:t>
            </w:r>
            <w:r w:rsidR="00EB778C">
              <w:rPr>
                <w:bCs/>
                <w:szCs w:val="24"/>
              </w:rPr>
              <w:t xml:space="preserve"> (Šventasis Sostas)</w:t>
            </w:r>
            <w:r>
              <w:rPr>
                <w:bCs/>
                <w:szCs w:val="24"/>
              </w:rPr>
              <w:t xml:space="preserve">, </w:t>
            </w:r>
            <w:r w:rsidRPr="006F5334">
              <w:rPr>
                <w:bCs/>
                <w:szCs w:val="24"/>
              </w:rPr>
              <w:t>Vengrija</w:t>
            </w:r>
            <w:r>
              <w:rPr>
                <w:bCs/>
                <w:szCs w:val="24"/>
              </w:rPr>
              <w:t>) teritorijose, taikant standartinį parodos plotą</w:t>
            </w:r>
          </w:p>
        </w:tc>
        <w:tc>
          <w:tcPr>
            <w:tcW w:w="2551" w:type="dxa"/>
          </w:tcPr>
          <w:p w14:paraId="5D15B721"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5 052</w:t>
            </w:r>
          </w:p>
        </w:tc>
        <w:tc>
          <w:tcPr>
            <w:tcW w:w="2835" w:type="dxa"/>
          </w:tcPr>
          <w:p w14:paraId="251F60E8" w14:textId="77777777" w:rsidR="00790CBB" w:rsidRPr="00BB589C" w:rsidRDefault="00790CBB" w:rsidP="003D2C25">
            <w:pPr>
              <w:suppressAutoHyphens/>
              <w:autoSpaceDE w:val="0"/>
              <w:autoSpaceDN w:val="0"/>
              <w:adjustRightInd w:val="0"/>
              <w:jc w:val="center"/>
              <w:textAlignment w:val="center"/>
              <w:rPr>
                <w:b/>
                <w:color w:val="000000"/>
                <w:szCs w:val="24"/>
                <w:lang w:eastAsia="lt-LT"/>
              </w:rPr>
            </w:pPr>
            <w:r>
              <w:rPr>
                <w:b/>
                <w:color w:val="000000"/>
                <w:szCs w:val="24"/>
                <w:lang w:eastAsia="lt-LT"/>
              </w:rPr>
              <w:t>5 738</w:t>
            </w:r>
          </w:p>
        </w:tc>
      </w:tr>
      <w:tr w:rsidR="00790CBB" w:rsidRPr="00F059C1" w14:paraId="166F2AB7" w14:textId="77777777" w:rsidTr="00237E12">
        <w:trPr>
          <w:trHeight w:val="60"/>
        </w:trPr>
        <w:tc>
          <w:tcPr>
            <w:tcW w:w="4962" w:type="dxa"/>
          </w:tcPr>
          <w:p w14:paraId="76919F46"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7A7CEB">
              <w:rPr>
                <w:b/>
                <w:bCs/>
                <w:szCs w:val="24"/>
              </w:rPr>
              <w:t>Grupė Nr. 3:</w:t>
            </w:r>
            <w:r w:rsidRPr="008C7BFB">
              <w:rPr>
                <w:bCs/>
                <w:szCs w:val="24"/>
              </w:rPr>
              <w:t xml:space="preserve"> </w:t>
            </w:r>
            <w:r>
              <w:rPr>
                <w:bCs/>
                <w:szCs w:val="24"/>
              </w:rPr>
              <w:t>(</w:t>
            </w:r>
            <w:r w:rsidRPr="006F5334">
              <w:rPr>
                <w:bCs/>
                <w:szCs w:val="24"/>
              </w:rPr>
              <w:t xml:space="preserve">Airija, </w:t>
            </w:r>
            <w:r w:rsidRPr="00E3373E">
              <w:rPr>
                <w:bCs/>
                <w:szCs w:val="24"/>
              </w:rPr>
              <w:t>Alžyro Liaudies Demokratinė Respublika</w:t>
            </w:r>
            <w:r>
              <w:rPr>
                <w:bCs/>
                <w:szCs w:val="24"/>
              </w:rPr>
              <w:t xml:space="preserve">, </w:t>
            </w:r>
            <w:r w:rsidRPr="006F5334">
              <w:rPr>
                <w:bCs/>
                <w:szCs w:val="24"/>
              </w:rPr>
              <w:t xml:space="preserve">Antigva ir Barbuda, </w:t>
            </w:r>
            <w:r w:rsidRPr="00E3373E">
              <w:rPr>
                <w:bCs/>
                <w:szCs w:val="24"/>
              </w:rPr>
              <w:t xml:space="preserve">Armėnijos Respublika, Bahreino Karalystė, Belgijos Karalystė, Belizas, Burundžio Respublika, </w:t>
            </w:r>
            <w:r w:rsidRPr="006F5334">
              <w:rPr>
                <w:bCs/>
                <w:szCs w:val="24"/>
              </w:rPr>
              <w:t xml:space="preserve">Čado Respublika, Dominikos Sandrauga, </w:t>
            </w:r>
            <w:r w:rsidRPr="00E3373E">
              <w:rPr>
                <w:bCs/>
                <w:szCs w:val="24"/>
              </w:rPr>
              <w:t>Dramblio Kaulo Kranto Respublika, Eritrėjos Valstybė,</w:t>
            </w:r>
            <w:r>
              <w:rPr>
                <w:bCs/>
                <w:szCs w:val="24"/>
              </w:rPr>
              <w:t xml:space="preserve"> </w:t>
            </w:r>
            <w:r w:rsidRPr="006F5334">
              <w:rPr>
                <w:bCs/>
                <w:szCs w:val="24"/>
              </w:rPr>
              <w:t>Gambijos Respublika, Ganos Respublika,</w:t>
            </w:r>
            <w:r>
              <w:rPr>
                <w:bCs/>
                <w:szCs w:val="24"/>
              </w:rPr>
              <w:t xml:space="preserve"> </w:t>
            </w:r>
            <w:r w:rsidRPr="00E3373E">
              <w:rPr>
                <w:bCs/>
                <w:szCs w:val="24"/>
              </w:rPr>
              <w:t>Gvadelupa</w:t>
            </w:r>
            <w:r>
              <w:rPr>
                <w:bCs/>
                <w:szCs w:val="24"/>
              </w:rPr>
              <w:t>,</w:t>
            </w:r>
            <w:r w:rsidRPr="006F5334">
              <w:rPr>
                <w:bCs/>
                <w:szCs w:val="24"/>
              </w:rPr>
              <w:t xml:space="preserve"> Indonezijos Respublika, Islandijos Respublika, </w:t>
            </w:r>
            <w:r w:rsidRPr="00E3373E">
              <w:rPr>
                <w:bCs/>
                <w:szCs w:val="24"/>
              </w:rPr>
              <w:t>Italijos Respublika</w:t>
            </w:r>
            <w:r w:rsidRPr="006F5334">
              <w:rPr>
                <w:bCs/>
                <w:szCs w:val="24"/>
              </w:rPr>
              <w:t xml:space="preserve">, </w:t>
            </w:r>
            <w:r w:rsidRPr="00C73C99">
              <w:rPr>
                <w:bCs/>
                <w:szCs w:val="24"/>
              </w:rPr>
              <w:t>Ypatingasis Administracinis Kinijos Regionas Makao,</w:t>
            </w:r>
            <w:r w:rsidRPr="006F5334">
              <w:rPr>
                <w:bCs/>
                <w:szCs w:val="24"/>
              </w:rPr>
              <w:t xml:space="preserve"> Jemeno Respublika, </w:t>
            </w:r>
            <w:r w:rsidRPr="00E3373E">
              <w:rPr>
                <w:bCs/>
                <w:szCs w:val="24"/>
              </w:rPr>
              <w:t>Kamerūno Respublika, Kiribačio Respublika, Kongo Respublika,</w:t>
            </w:r>
            <w:r>
              <w:rPr>
                <w:bCs/>
                <w:szCs w:val="24"/>
              </w:rPr>
              <w:t xml:space="preserve"> </w:t>
            </w:r>
            <w:r w:rsidRPr="007A7CEB">
              <w:rPr>
                <w:bCs/>
                <w:szCs w:val="24"/>
              </w:rPr>
              <w:t xml:space="preserve">Kosta Rikos Respublika, Libano </w:t>
            </w:r>
            <w:r w:rsidRPr="007A7CEB">
              <w:rPr>
                <w:bCs/>
                <w:szCs w:val="24"/>
              </w:rPr>
              <w:lastRenderedPageBreak/>
              <w:t xml:space="preserve">Respublika, Martinika, Mauricijaus Respublika, Mongolija, Mozambiko Respublika, </w:t>
            </w:r>
            <w:r w:rsidRPr="00E3373E">
              <w:rPr>
                <w:bCs/>
                <w:szCs w:val="24"/>
              </w:rPr>
              <w:t>Nepalo Federacinė Demokratinė Respublika, Norvegijos Karalystė, Prancūzijos Respublika, Pusi</w:t>
            </w:r>
            <w:r>
              <w:rPr>
                <w:bCs/>
                <w:szCs w:val="24"/>
              </w:rPr>
              <w:t>aujo Gvinėjos Respublika, Rusijos Federacija</w:t>
            </w:r>
            <w:r w:rsidRPr="00E3373E">
              <w:rPr>
                <w:bCs/>
                <w:szCs w:val="24"/>
              </w:rPr>
              <w:t xml:space="preserve"> (Maskva), Samoa Nepriklausomoji Valstybė, Saudo Arabijos Karalystė</w:t>
            </w:r>
            <w:r>
              <w:rPr>
                <w:bCs/>
                <w:szCs w:val="24"/>
              </w:rPr>
              <w:t xml:space="preserve">, </w:t>
            </w:r>
            <w:r w:rsidRPr="006F5334">
              <w:rPr>
                <w:bCs/>
                <w:szCs w:val="24"/>
              </w:rPr>
              <w:t xml:space="preserve">Senegalo Respublika, Švedijos Karalystė, Tailando Karalystė, </w:t>
            </w:r>
            <w:r w:rsidRPr="00E3373E">
              <w:rPr>
                <w:bCs/>
                <w:szCs w:val="24"/>
              </w:rPr>
              <w:t xml:space="preserve"> Tongos Karalystė, Vokietijos Federacinė Respublika</w:t>
            </w:r>
            <w:r w:rsidRPr="006F5334">
              <w:rPr>
                <w:bCs/>
                <w:szCs w:val="24"/>
              </w:rPr>
              <w:t>, Zambijos Respublika</w:t>
            </w:r>
            <w:r>
              <w:rPr>
                <w:bCs/>
                <w:szCs w:val="24"/>
              </w:rPr>
              <w:t>) teritorijose</w:t>
            </w:r>
            <w:r w:rsidRPr="00F059C1">
              <w:rPr>
                <w:color w:val="000000"/>
                <w:szCs w:val="24"/>
                <w:lang w:eastAsia="lt-LT"/>
              </w:rPr>
              <w:t>, taikant standartinį parodos plotą</w:t>
            </w:r>
          </w:p>
        </w:tc>
        <w:tc>
          <w:tcPr>
            <w:tcW w:w="2551" w:type="dxa"/>
          </w:tcPr>
          <w:p w14:paraId="4B98444E"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lastRenderedPageBreak/>
              <w:t>5 207</w:t>
            </w:r>
          </w:p>
        </w:tc>
        <w:tc>
          <w:tcPr>
            <w:tcW w:w="2835" w:type="dxa"/>
          </w:tcPr>
          <w:p w14:paraId="2B813230" w14:textId="77777777" w:rsidR="00790CBB" w:rsidRPr="00BB589C" w:rsidRDefault="00790CBB" w:rsidP="003D2C25">
            <w:pPr>
              <w:suppressAutoHyphens/>
              <w:autoSpaceDE w:val="0"/>
              <w:autoSpaceDN w:val="0"/>
              <w:adjustRightInd w:val="0"/>
              <w:jc w:val="center"/>
              <w:textAlignment w:val="center"/>
              <w:rPr>
                <w:b/>
                <w:color w:val="000000"/>
                <w:szCs w:val="24"/>
                <w:lang w:eastAsia="lt-LT"/>
              </w:rPr>
            </w:pPr>
            <w:r>
              <w:rPr>
                <w:b/>
                <w:color w:val="000000"/>
                <w:szCs w:val="24"/>
                <w:lang w:eastAsia="lt-LT"/>
              </w:rPr>
              <w:t>5 893</w:t>
            </w:r>
          </w:p>
        </w:tc>
      </w:tr>
      <w:tr w:rsidR="00790CBB" w:rsidRPr="00F059C1" w14:paraId="7D57BFB5" w14:textId="77777777" w:rsidTr="00237E12">
        <w:trPr>
          <w:trHeight w:val="60"/>
        </w:trPr>
        <w:tc>
          <w:tcPr>
            <w:tcW w:w="4962" w:type="dxa"/>
          </w:tcPr>
          <w:p w14:paraId="41C668B3" w14:textId="054B843D" w:rsidR="00790CBB" w:rsidRPr="00C73C99" w:rsidRDefault="00790CBB" w:rsidP="00F45FD7">
            <w:pPr>
              <w:suppressAutoHyphens/>
              <w:autoSpaceDE w:val="0"/>
              <w:autoSpaceDN w:val="0"/>
              <w:adjustRightInd w:val="0"/>
              <w:jc w:val="both"/>
              <w:textAlignment w:val="center"/>
              <w:rPr>
                <w:b/>
                <w:bCs/>
                <w:szCs w:val="24"/>
              </w:rPr>
            </w:pPr>
            <w:r w:rsidRPr="00C73C99">
              <w:rPr>
                <w:b/>
                <w:bCs/>
                <w:szCs w:val="24"/>
              </w:rPr>
              <w:lastRenderedPageBreak/>
              <w:t>Grupė Nr. 4:</w:t>
            </w:r>
            <w:r w:rsidRPr="00C73C99">
              <w:rPr>
                <w:bCs/>
                <w:szCs w:val="24"/>
              </w:rPr>
              <w:t xml:space="preserve"> (Bahamų Sandrauga, Bangladešo Liaudies Respublika, Bolivijos Daugiatautė Valstybė, Botsvanos Respublika, Brunėjaus Darusalamas, Dominikos Respublika, Džibučio Respublika,  Etiopijos Federacinė Demokratinė Respublika, Filipinų Respublika, Grenada, Gvinėjos Respublika, Hondūro Respublika, Indijos Respublika, Izraelio Valstybė, Jamaika, Jungtinė Didžiosios Britanijos ir Šiaurės Airijos Karalystė, Jungtiniai Arabų Emyratai, Kenijos Respublika, Kinijos Liaudies Respublika, Kubos Respublika, Kuveito Valstybė, Liberijos Respublika, Libija, Liuksemburgo Didžioji Hercogystė, Malaizija, Malavio Respublika, Maldyvų Respublika, Maroko Karalystė, Maršalo Salų Respublika, Mikronezijos Federacinės Valstijos, Nigerijos Federacinė Respublika, Nikaragvos Respublika, Panamos Respublika,  Pietų Afrikos Respublika, Puerto Rikas, Ruandos Respublika, Sent Lusija, Singapūro Respublika, Surinamo Respublika, Trinidado ir Tobago Respublika, Ugandos Respublika, Zimbabvės Respublika) teritorijose</w:t>
            </w:r>
            <w:r w:rsidRPr="00C73C99">
              <w:rPr>
                <w:color w:val="000000"/>
                <w:szCs w:val="24"/>
                <w:lang w:eastAsia="lt-LT"/>
              </w:rPr>
              <w:t>, taikant standartinį parodos plotą</w:t>
            </w:r>
          </w:p>
        </w:tc>
        <w:tc>
          <w:tcPr>
            <w:tcW w:w="2551" w:type="dxa"/>
          </w:tcPr>
          <w:p w14:paraId="73AB7A09" w14:textId="77777777" w:rsidR="00790CBB"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5 373</w:t>
            </w:r>
          </w:p>
        </w:tc>
        <w:tc>
          <w:tcPr>
            <w:tcW w:w="2835" w:type="dxa"/>
          </w:tcPr>
          <w:p w14:paraId="14759166" w14:textId="77777777" w:rsidR="00790CBB" w:rsidRDefault="00790CBB" w:rsidP="003D2C25">
            <w:pPr>
              <w:suppressAutoHyphens/>
              <w:autoSpaceDE w:val="0"/>
              <w:autoSpaceDN w:val="0"/>
              <w:adjustRightInd w:val="0"/>
              <w:jc w:val="center"/>
              <w:textAlignment w:val="center"/>
              <w:rPr>
                <w:b/>
                <w:color w:val="000000"/>
                <w:szCs w:val="24"/>
                <w:lang w:eastAsia="lt-LT"/>
              </w:rPr>
            </w:pPr>
            <w:r>
              <w:rPr>
                <w:b/>
                <w:color w:val="000000"/>
                <w:szCs w:val="24"/>
                <w:lang w:eastAsia="lt-LT"/>
              </w:rPr>
              <w:t>6 059</w:t>
            </w:r>
          </w:p>
        </w:tc>
      </w:tr>
      <w:tr w:rsidR="00790CBB" w:rsidRPr="00F059C1" w14:paraId="75A147BB" w14:textId="77777777" w:rsidTr="00237E12">
        <w:trPr>
          <w:trHeight w:val="60"/>
        </w:trPr>
        <w:tc>
          <w:tcPr>
            <w:tcW w:w="4962" w:type="dxa"/>
          </w:tcPr>
          <w:p w14:paraId="2A6271CD" w14:textId="77777777" w:rsidR="00790CBB" w:rsidRPr="007A7CEB" w:rsidRDefault="00790CBB" w:rsidP="003D2C25">
            <w:pPr>
              <w:suppressAutoHyphens/>
              <w:autoSpaceDE w:val="0"/>
              <w:autoSpaceDN w:val="0"/>
              <w:adjustRightInd w:val="0"/>
              <w:jc w:val="both"/>
              <w:textAlignment w:val="center"/>
              <w:rPr>
                <w:b/>
                <w:bCs/>
                <w:szCs w:val="24"/>
              </w:rPr>
            </w:pPr>
            <w:r w:rsidRPr="007A7CEB">
              <w:rPr>
                <w:b/>
                <w:bCs/>
                <w:szCs w:val="24"/>
              </w:rPr>
              <w:t>Grupė Nr. 5:</w:t>
            </w:r>
            <w:r w:rsidRPr="007A7CEB">
              <w:rPr>
                <w:bCs/>
                <w:szCs w:val="24"/>
              </w:rPr>
              <w:t xml:space="preserve"> </w:t>
            </w:r>
            <w:r>
              <w:rPr>
                <w:bCs/>
                <w:szCs w:val="24"/>
              </w:rPr>
              <w:t>(</w:t>
            </w:r>
            <w:r w:rsidRPr="007A7CEB">
              <w:rPr>
                <w:bCs/>
                <w:szCs w:val="24"/>
              </w:rPr>
              <w:t xml:space="preserve">Angolos Respublika, Argentinos Respublika, Australija, Barbadosas, </w:t>
            </w:r>
            <w:proofErr w:type="spellStart"/>
            <w:r w:rsidRPr="000462F7">
              <w:rPr>
                <w:bCs/>
                <w:szCs w:val="24"/>
              </w:rPr>
              <w:t>Bermuda</w:t>
            </w:r>
            <w:proofErr w:type="spellEnd"/>
            <w:r w:rsidRPr="000462F7">
              <w:rPr>
                <w:bCs/>
                <w:szCs w:val="24"/>
              </w:rPr>
              <w:t>,</w:t>
            </w:r>
            <w:r w:rsidRPr="007A7CEB">
              <w:rPr>
                <w:bCs/>
                <w:szCs w:val="24"/>
              </w:rPr>
              <w:t xml:space="preserve"> Brazilijos </w:t>
            </w:r>
            <w:r w:rsidRPr="00CB77BE">
              <w:rPr>
                <w:bCs/>
                <w:szCs w:val="24"/>
              </w:rPr>
              <w:t xml:space="preserve">Federacinė Respublika, Čilės Respublika, Ekvadoro Respublika, </w:t>
            </w:r>
            <w:r w:rsidRPr="002C38C1">
              <w:rPr>
                <w:bCs/>
                <w:szCs w:val="24"/>
              </w:rPr>
              <w:t>Fidžio Respublika</w:t>
            </w:r>
            <w:r>
              <w:rPr>
                <w:bCs/>
                <w:szCs w:val="24"/>
              </w:rPr>
              <w:t xml:space="preserve">, </w:t>
            </w:r>
            <w:r w:rsidRPr="002C38C1">
              <w:rPr>
                <w:bCs/>
                <w:szCs w:val="24"/>
              </w:rPr>
              <w:t xml:space="preserve"> Gajanos Respublika</w:t>
            </w:r>
            <w:r w:rsidRPr="00CB77BE">
              <w:rPr>
                <w:bCs/>
                <w:szCs w:val="24"/>
              </w:rPr>
              <w:t xml:space="preserve">, Ypatingasis Administracinis Kinijos Regionas Honkongas, Japonija, Jungtinės Amerikos Valstijos (išskyrus Niujorką), Jungtinės Amerikos Valstijos (Niujorkas), Kaimanų Salos, Kanada, Kolumbijos Respublika, Kongo Demokratinė Respublika, Korėjos Liaudies Demokratinė Respublika, Korėjos Respublika, Laoso Liaudies Demokratinė Respublika, Meksikos Jungtinės Valstijos, Naujoji Kaledonija, Naujoji Zelandija, </w:t>
            </w:r>
            <w:proofErr w:type="spellStart"/>
            <w:r w:rsidRPr="00CB77BE">
              <w:rPr>
                <w:bCs/>
                <w:szCs w:val="24"/>
              </w:rPr>
              <w:t>Palau</w:t>
            </w:r>
            <w:proofErr w:type="spellEnd"/>
            <w:r w:rsidRPr="00CB77BE">
              <w:rPr>
                <w:bCs/>
                <w:szCs w:val="24"/>
              </w:rPr>
              <w:t xml:space="preserve"> Respublika, Papua </w:t>
            </w:r>
            <w:r w:rsidRPr="000462F7">
              <w:rPr>
                <w:bCs/>
                <w:szCs w:val="24"/>
              </w:rPr>
              <w:t>Naujosios Gvinėjos Nepriklausomoji Valstybė,</w:t>
            </w:r>
            <w:r w:rsidRPr="00CB77BE">
              <w:rPr>
                <w:bCs/>
                <w:szCs w:val="24"/>
              </w:rPr>
              <w:t xml:space="preserve"> </w:t>
            </w:r>
            <w:r w:rsidRPr="002C38C1">
              <w:rPr>
                <w:bCs/>
                <w:szCs w:val="24"/>
              </w:rPr>
              <w:t>Paragvajaus Respublika</w:t>
            </w:r>
            <w:r>
              <w:rPr>
                <w:bCs/>
                <w:szCs w:val="24"/>
              </w:rPr>
              <w:t xml:space="preserve">, </w:t>
            </w:r>
            <w:r w:rsidRPr="00CB77BE">
              <w:rPr>
                <w:bCs/>
                <w:szCs w:val="24"/>
              </w:rPr>
              <w:t xml:space="preserve">Peru Respublika, Pietų Sudano Respublika, </w:t>
            </w:r>
            <w:r w:rsidRPr="002C38C1">
              <w:rPr>
                <w:bCs/>
                <w:szCs w:val="24"/>
              </w:rPr>
              <w:t>Saliamono Salos</w:t>
            </w:r>
            <w:r>
              <w:rPr>
                <w:bCs/>
                <w:szCs w:val="24"/>
              </w:rPr>
              <w:t xml:space="preserve">, </w:t>
            </w:r>
            <w:r w:rsidRPr="00CB77BE">
              <w:rPr>
                <w:bCs/>
                <w:szCs w:val="24"/>
              </w:rPr>
              <w:t xml:space="preserve">Seišelių </w:t>
            </w:r>
            <w:r w:rsidRPr="00CB77BE">
              <w:rPr>
                <w:bCs/>
                <w:szCs w:val="24"/>
              </w:rPr>
              <w:lastRenderedPageBreak/>
              <w:t xml:space="preserve">Respublika, Sent </w:t>
            </w:r>
            <w:proofErr w:type="spellStart"/>
            <w:r w:rsidRPr="00CB77BE">
              <w:rPr>
                <w:bCs/>
                <w:szCs w:val="24"/>
              </w:rPr>
              <w:t>Kitsas</w:t>
            </w:r>
            <w:proofErr w:type="spellEnd"/>
            <w:r w:rsidRPr="00CB77BE">
              <w:rPr>
                <w:bCs/>
                <w:szCs w:val="24"/>
              </w:rPr>
              <w:t xml:space="preserve"> ir Nevis, Sent Vinsentas ir Grenadinai, Sudano Respublika, Šveicarijos Konfederacija, </w:t>
            </w:r>
            <w:proofErr w:type="spellStart"/>
            <w:r w:rsidRPr="00CB77BE">
              <w:rPr>
                <w:bCs/>
                <w:szCs w:val="24"/>
              </w:rPr>
              <w:t>Taitis</w:t>
            </w:r>
            <w:proofErr w:type="spellEnd"/>
            <w:r w:rsidRPr="00CB77BE">
              <w:rPr>
                <w:bCs/>
                <w:szCs w:val="24"/>
              </w:rPr>
              <w:t>, Taivanas, Tanzanijos Jungtinė Respublika, Urugvajaus Rytų Respublika, Vanuatu Respublika, Venesuelos Bolivaro Respublika, Vietnamo Socialistinė Respublika</w:t>
            </w:r>
            <w:r>
              <w:rPr>
                <w:bCs/>
                <w:szCs w:val="24"/>
              </w:rPr>
              <w:t>) teritorijose</w:t>
            </w:r>
            <w:r w:rsidRPr="00F059C1">
              <w:rPr>
                <w:color w:val="000000"/>
                <w:szCs w:val="24"/>
                <w:lang w:eastAsia="lt-LT"/>
              </w:rPr>
              <w:t>, taikant standartinį parodos plotą</w:t>
            </w:r>
          </w:p>
        </w:tc>
        <w:tc>
          <w:tcPr>
            <w:tcW w:w="2551" w:type="dxa"/>
          </w:tcPr>
          <w:p w14:paraId="1DB48072" w14:textId="77777777" w:rsidR="00790CBB"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lastRenderedPageBreak/>
              <w:t>5 721</w:t>
            </w:r>
          </w:p>
        </w:tc>
        <w:tc>
          <w:tcPr>
            <w:tcW w:w="2835" w:type="dxa"/>
          </w:tcPr>
          <w:p w14:paraId="30B04705" w14:textId="77777777" w:rsidR="00790CBB" w:rsidRDefault="00790CBB" w:rsidP="003D2C25">
            <w:pPr>
              <w:suppressAutoHyphens/>
              <w:autoSpaceDE w:val="0"/>
              <w:autoSpaceDN w:val="0"/>
              <w:adjustRightInd w:val="0"/>
              <w:jc w:val="center"/>
              <w:textAlignment w:val="center"/>
              <w:rPr>
                <w:b/>
                <w:color w:val="000000"/>
                <w:szCs w:val="24"/>
                <w:lang w:eastAsia="lt-LT"/>
              </w:rPr>
            </w:pPr>
            <w:r>
              <w:rPr>
                <w:b/>
                <w:color w:val="000000"/>
                <w:szCs w:val="24"/>
                <w:lang w:eastAsia="lt-LT"/>
              </w:rPr>
              <w:t>6 407</w:t>
            </w:r>
          </w:p>
        </w:tc>
      </w:tr>
      <w:tr w:rsidR="00790CBB" w:rsidRPr="00F059C1" w14:paraId="43125792" w14:textId="77777777" w:rsidTr="00237E12">
        <w:trPr>
          <w:trHeight w:val="60"/>
        </w:trPr>
        <w:tc>
          <w:tcPr>
            <w:tcW w:w="4962" w:type="dxa"/>
          </w:tcPr>
          <w:p w14:paraId="4749C49F"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lastRenderedPageBreak/>
              <w:t>Tarptautinės parodos</w:t>
            </w:r>
            <w:r>
              <w:rPr>
                <w:color w:val="000000"/>
                <w:szCs w:val="24"/>
                <w:lang w:eastAsia="lt-LT"/>
              </w:rPr>
              <w:t xml:space="preserve">, </w:t>
            </w:r>
            <w:r w:rsidRPr="00F059C1">
              <w:rPr>
                <w:color w:val="000000"/>
                <w:szCs w:val="24"/>
                <w:lang w:eastAsia="lt-LT"/>
              </w:rPr>
              <w:t>mugės Lietuv</w:t>
            </w:r>
            <w:r>
              <w:rPr>
                <w:color w:val="000000"/>
                <w:szCs w:val="24"/>
                <w:lang w:eastAsia="lt-LT"/>
              </w:rPr>
              <w:t>os Respublikoje</w:t>
            </w:r>
            <w:r w:rsidRPr="00F059C1">
              <w:rPr>
                <w:color w:val="000000"/>
                <w:szCs w:val="24"/>
                <w:lang w:eastAsia="lt-LT"/>
              </w:rPr>
              <w:t>, taikant padidintą (</w:t>
            </w:r>
            <w:r w:rsidRPr="00F059C1">
              <w:rPr>
                <w:szCs w:val="24"/>
              </w:rPr>
              <w:t>taikomas, kai tarptautinės parodos</w:t>
            </w:r>
            <w:r>
              <w:rPr>
                <w:szCs w:val="24"/>
              </w:rPr>
              <w:t xml:space="preserve">, </w:t>
            </w:r>
            <w:r w:rsidRPr="00F059C1">
              <w:rPr>
                <w:szCs w:val="24"/>
              </w:rPr>
              <w:t>mugės vykdomos šiuose sektoriuose: maisto pramonės, statybos sektorius, medienos</w:t>
            </w:r>
            <w:r>
              <w:rPr>
                <w:szCs w:val="24"/>
              </w:rPr>
              <w:t xml:space="preserve"> (</w:t>
            </w:r>
            <w:r w:rsidRPr="00F059C1">
              <w:rPr>
                <w:szCs w:val="24"/>
              </w:rPr>
              <w:t>baldų pramonės</w:t>
            </w:r>
            <w:r>
              <w:rPr>
                <w:szCs w:val="24"/>
              </w:rPr>
              <w:t>)</w:t>
            </w:r>
            <w:r w:rsidRPr="00F059C1">
              <w:rPr>
                <w:szCs w:val="24"/>
              </w:rPr>
              <w:t>, inžinerijos pramonės)</w:t>
            </w:r>
            <w:r w:rsidRPr="00F059C1">
              <w:rPr>
                <w:color w:val="000000"/>
                <w:szCs w:val="24"/>
                <w:lang w:eastAsia="lt-LT"/>
              </w:rPr>
              <w:t xml:space="preserve"> parodos plotą</w:t>
            </w:r>
          </w:p>
        </w:tc>
        <w:tc>
          <w:tcPr>
            <w:tcW w:w="2551" w:type="dxa"/>
          </w:tcPr>
          <w:p w14:paraId="7408F2FB"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4 072</w:t>
            </w:r>
          </w:p>
        </w:tc>
        <w:tc>
          <w:tcPr>
            <w:tcW w:w="2835" w:type="dxa"/>
          </w:tcPr>
          <w:p w14:paraId="165E849E"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4 927</w:t>
            </w:r>
          </w:p>
        </w:tc>
      </w:tr>
      <w:tr w:rsidR="00790CBB" w:rsidRPr="00F059C1" w14:paraId="3D1002DB" w14:textId="77777777" w:rsidTr="00237E12">
        <w:trPr>
          <w:trHeight w:val="60"/>
        </w:trPr>
        <w:tc>
          <w:tcPr>
            <w:tcW w:w="4962" w:type="dxa"/>
          </w:tcPr>
          <w:p w14:paraId="31B66264"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t>Tarptautinės parodos</w:t>
            </w:r>
            <w:r>
              <w:rPr>
                <w:color w:val="000000"/>
                <w:szCs w:val="24"/>
                <w:lang w:eastAsia="lt-LT"/>
              </w:rPr>
              <w:t xml:space="preserve">, </w:t>
            </w:r>
            <w:r w:rsidRPr="00F059C1">
              <w:rPr>
                <w:color w:val="000000"/>
                <w:szCs w:val="24"/>
                <w:lang w:eastAsia="lt-LT"/>
              </w:rPr>
              <w:t xml:space="preserve">mugės </w:t>
            </w:r>
            <w:r>
              <w:rPr>
                <w:color w:val="000000"/>
                <w:szCs w:val="24"/>
                <w:lang w:eastAsia="lt-LT"/>
              </w:rPr>
              <w:t>Grupės Nr. 1</w:t>
            </w:r>
            <w:r w:rsidRPr="00F059C1">
              <w:rPr>
                <w:color w:val="000000"/>
                <w:szCs w:val="24"/>
                <w:lang w:eastAsia="lt-LT"/>
              </w:rPr>
              <w:t xml:space="preserve"> </w:t>
            </w:r>
            <w:r>
              <w:rPr>
                <w:color w:val="000000"/>
                <w:szCs w:val="24"/>
                <w:lang w:eastAsia="lt-LT"/>
              </w:rPr>
              <w:t>teritorijose</w:t>
            </w:r>
            <w:r w:rsidRPr="00F059C1">
              <w:rPr>
                <w:color w:val="000000"/>
                <w:szCs w:val="24"/>
                <w:lang w:eastAsia="lt-LT"/>
              </w:rPr>
              <w:t>, taikant padidintą parodos plotą</w:t>
            </w:r>
          </w:p>
        </w:tc>
        <w:tc>
          <w:tcPr>
            <w:tcW w:w="2551" w:type="dxa"/>
          </w:tcPr>
          <w:p w14:paraId="3CE974D0"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5 598</w:t>
            </w:r>
          </w:p>
        </w:tc>
        <w:tc>
          <w:tcPr>
            <w:tcW w:w="2835" w:type="dxa"/>
          </w:tcPr>
          <w:p w14:paraId="63332B46" w14:textId="77777777" w:rsidR="00790CBB" w:rsidRPr="00F059C1" w:rsidRDefault="00790CBB" w:rsidP="003D2C25">
            <w:pPr>
              <w:suppressAutoHyphens/>
              <w:autoSpaceDE w:val="0"/>
              <w:autoSpaceDN w:val="0"/>
              <w:adjustRightInd w:val="0"/>
              <w:jc w:val="center"/>
              <w:textAlignment w:val="center"/>
              <w:rPr>
                <w:color w:val="000000"/>
                <w:szCs w:val="24"/>
                <w:lang w:eastAsia="lt-LT"/>
              </w:rPr>
            </w:pPr>
            <w:r>
              <w:rPr>
                <w:b/>
                <w:bCs/>
                <w:color w:val="000000"/>
                <w:szCs w:val="24"/>
                <w:lang w:eastAsia="lt-LT"/>
              </w:rPr>
              <w:t>6 453</w:t>
            </w:r>
          </w:p>
        </w:tc>
      </w:tr>
      <w:tr w:rsidR="00790CBB" w:rsidRPr="00F059C1" w14:paraId="231F7606" w14:textId="77777777" w:rsidTr="00237E12">
        <w:trPr>
          <w:trHeight w:val="60"/>
        </w:trPr>
        <w:tc>
          <w:tcPr>
            <w:tcW w:w="4962" w:type="dxa"/>
          </w:tcPr>
          <w:p w14:paraId="2A4A7103"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t>Tarptautinės parodos</w:t>
            </w:r>
            <w:r>
              <w:rPr>
                <w:color w:val="000000"/>
                <w:szCs w:val="24"/>
                <w:lang w:eastAsia="lt-LT"/>
              </w:rPr>
              <w:t xml:space="preserve">, </w:t>
            </w:r>
            <w:r w:rsidRPr="00F059C1">
              <w:rPr>
                <w:color w:val="000000"/>
                <w:szCs w:val="24"/>
                <w:lang w:eastAsia="lt-LT"/>
              </w:rPr>
              <w:t xml:space="preserve">mugės </w:t>
            </w:r>
            <w:r>
              <w:rPr>
                <w:color w:val="000000"/>
                <w:szCs w:val="24"/>
                <w:lang w:eastAsia="lt-LT"/>
              </w:rPr>
              <w:t>Grupės Nr. 2</w:t>
            </w:r>
            <w:r w:rsidRPr="00F059C1">
              <w:rPr>
                <w:color w:val="000000"/>
                <w:szCs w:val="24"/>
                <w:lang w:eastAsia="lt-LT"/>
              </w:rPr>
              <w:t xml:space="preserve"> </w:t>
            </w:r>
            <w:r>
              <w:rPr>
                <w:color w:val="000000"/>
                <w:szCs w:val="24"/>
                <w:lang w:eastAsia="lt-LT"/>
              </w:rPr>
              <w:t>teritorijose</w:t>
            </w:r>
            <w:r w:rsidRPr="00F059C1">
              <w:rPr>
                <w:color w:val="000000"/>
                <w:szCs w:val="24"/>
                <w:lang w:eastAsia="lt-LT"/>
              </w:rPr>
              <w:t>, taikant padidintą parodos plotą</w:t>
            </w:r>
          </w:p>
        </w:tc>
        <w:tc>
          <w:tcPr>
            <w:tcW w:w="2551" w:type="dxa"/>
          </w:tcPr>
          <w:p w14:paraId="04DE57AF"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5 853</w:t>
            </w:r>
          </w:p>
        </w:tc>
        <w:tc>
          <w:tcPr>
            <w:tcW w:w="2835" w:type="dxa"/>
          </w:tcPr>
          <w:p w14:paraId="60D69503" w14:textId="77777777" w:rsidR="00790CBB" w:rsidRPr="00F059C1" w:rsidRDefault="00790CBB" w:rsidP="003D2C25">
            <w:pPr>
              <w:suppressAutoHyphens/>
              <w:autoSpaceDE w:val="0"/>
              <w:autoSpaceDN w:val="0"/>
              <w:adjustRightInd w:val="0"/>
              <w:jc w:val="center"/>
              <w:textAlignment w:val="center"/>
              <w:rPr>
                <w:color w:val="000000"/>
                <w:szCs w:val="24"/>
                <w:lang w:eastAsia="lt-LT"/>
              </w:rPr>
            </w:pPr>
            <w:r>
              <w:rPr>
                <w:b/>
                <w:bCs/>
                <w:color w:val="000000"/>
                <w:szCs w:val="24"/>
                <w:lang w:eastAsia="lt-LT"/>
              </w:rPr>
              <w:t>6 708</w:t>
            </w:r>
          </w:p>
        </w:tc>
      </w:tr>
      <w:tr w:rsidR="00790CBB" w:rsidRPr="00F059C1" w14:paraId="42D2ABDB" w14:textId="77777777" w:rsidTr="00237E12">
        <w:trPr>
          <w:trHeight w:val="60"/>
        </w:trPr>
        <w:tc>
          <w:tcPr>
            <w:tcW w:w="4962" w:type="dxa"/>
          </w:tcPr>
          <w:p w14:paraId="08FF872B"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t>Tarptautinės parodos</w:t>
            </w:r>
            <w:r>
              <w:rPr>
                <w:color w:val="000000"/>
                <w:szCs w:val="24"/>
                <w:lang w:eastAsia="lt-LT"/>
              </w:rPr>
              <w:t xml:space="preserve">, </w:t>
            </w:r>
            <w:r w:rsidRPr="00F059C1">
              <w:rPr>
                <w:color w:val="000000"/>
                <w:szCs w:val="24"/>
                <w:lang w:eastAsia="lt-LT"/>
              </w:rPr>
              <w:t xml:space="preserve">mugės </w:t>
            </w:r>
            <w:r>
              <w:rPr>
                <w:color w:val="000000"/>
                <w:szCs w:val="24"/>
                <w:lang w:eastAsia="lt-LT"/>
              </w:rPr>
              <w:t>Grupės Nr. 3</w:t>
            </w:r>
            <w:r w:rsidRPr="00F059C1">
              <w:rPr>
                <w:color w:val="000000"/>
                <w:szCs w:val="24"/>
                <w:lang w:eastAsia="lt-LT"/>
              </w:rPr>
              <w:t xml:space="preserve"> </w:t>
            </w:r>
            <w:r>
              <w:rPr>
                <w:color w:val="000000"/>
                <w:szCs w:val="24"/>
                <w:lang w:eastAsia="lt-LT"/>
              </w:rPr>
              <w:t>teritorijose</w:t>
            </w:r>
            <w:r w:rsidRPr="00F059C1">
              <w:rPr>
                <w:color w:val="000000"/>
                <w:szCs w:val="24"/>
                <w:lang w:eastAsia="lt-LT"/>
              </w:rPr>
              <w:t>, taikant padidintą parodos plotą</w:t>
            </w:r>
          </w:p>
        </w:tc>
        <w:tc>
          <w:tcPr>
            <w:tcW w:w="2551" w:type="dxa"/>
          </w:tcPr>
          <w:p w14:paraId="4DF13EEF"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6 008</w:t>
            </w:r>
          </w:p>
        </w:tc>
        <w:tc>
          <w:tcPr>
            <w:tcW w:w="2835" w:type="dxa"/>
          </w:tcPr>
          <w:p w14:paraId="3B082726" w14:textId="77777777" w:rsidR="00790CBB" w:rsidRPr="00F059C1"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6 863</w:t>
            </w:r>
          </w:p>
        </w:tc>
      </w:tr>
      <w:tr w:rsidR="00790CBB" w:rsidRPr="00F059C1" w14:paraId="5A7EA945" w14:textId="77777777" w:rsidTr="00237E12">
        <w:trPr>
          <w:trHeight w:val="60"/>
        </w:trPr>
        <w:tc>
          <w:tcPr>
            <w:tcW w:w="4962" w:type="dxa"/>
          </w:tcPr>
          <w:p w14:paraId="2717BC3D"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t>Tarptautinės parodos</w:t>
            </w:r>
            <w:r>
              <w:rPr>
                <w:color w:val="000000"/>
                <w:szCs w:val="24"/>
                <w:lang w:eastAsia="lt-LT"/>
              </w:rPr>
              <w:t xml:space="preserve">, </w:t>
            </w:r>
            <w:r w:rsidRPr="00F059C1">
              <w:rPr>
                <w:color w:val="000000"/>
                <w:szCs w:val="24"/>
                <w:lang w:eastAsia="lt-LT"/>
              </w:rPr>
              <w:t xml:space="preserve">mugės </w:t>
            </w:r>
            <w:r>
              <w:rPr>
                <w:color w:val="000000"/>
                <w:szCs w:val="24"/>
                <w:lang w:eastAsia="lt-LT"/>
              </w:rPr>
              <w:t>Grupės Nr. 4</w:t>
            </w:r>
            <w:r w:rsidRPr="00F059C1">
              <w:rPr>
                <w:color w:val="000000"/>
                <w:szCs w:val="24"/>
                <w:lang w:eastAsia="lt-LT"/>
              </w:rPr>
              <w:t xml:space="preserve"> </w:t>
            </w:r>
            <w:r>
              <w:rPr>
                <w:color w:val="000000"/>
                <w:szCs w:val="24"/>
                <w:lang w:eastAsia="lt-LT"/>
              </w:rPr>
              <w:t>teritorijose</w:t>
            </w:r>
            <w:r w:rsidRPr="00F059C1">
              <w:rPr>
                <w:color w:val="000000"/>
                <w:szCs w:val="24"/>
                <w:lang w:eastAsia="lt-LT"/>
              </w:rPr>
              <w:t>, taikant padidintą parodos plotą</w:t>
            </w:r>
          </w:p>
        </w:tc>
        <w:tc>
          <w:tcPr>
            <w:tcW w:w="2551" w:type="dxa"/>
          </w:tcPr>
          <w:p w14:paraId="549D352B" w14:textId="77777777" w:rsidR="00790CBB"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6 174</w:t>
            </w:r>
          </w:p>
        </w:tc>
        <w:tc>
          <w:tcPr>
            <w:tcW w:w="2835" w:type="dxa"/>
          </w:tcPr>
          <w:p w14:paraId="2E0D97A0" w14:textId="77777777" w:rsidR="00790CBB"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7 029</w:t>
            </w:r>
          </w:p>
        </w:tc>
      </w:tr>
      <w:tr w:rsidR="00790CBB" w:rsidRPr="00F059C1" w14:paraId="04C6974F" w14:textId="77777777" w:rsidTr="00237E12">
        <w:trPr>
          <w:trHeight w:val="60"/>
        </w:trPr>
        <w:tc>
          <w:tcPr>
            <w:tcW w:w="4962" w:type="dxa"/>
          </w:tcPr>
          <w:p w14:paraId="4830953B" w14:textId="77777777" w:rsidR="00790CBB" w:rsidRPr="00F059C1" w:rsidRDefault="00790CBB" w:rsidP="003D2C25">
            <w:pPr>
              <w:suppressAutoHyphens/>
              <w:autoSpaceDE w:val="0"/>
              <w:autoSpaceDN w:val="0"/>
              <w:adjustRightInd w:val="0"/>
              <w:jc w:val="both"/>
              <w:textAlignment w:val="center"/>
              <w:rPr>
                <w:color w:val="000000"/>
                <w:szCs w:val="24"/>
                <w:lang w:eastAsia="lt-LT"/>
              </w:rPr>
            </w:pPr>
            <w:r w:rsidRPr="00F059C1">
              <w:rPr>
                <w:color w:val="000000"/>
                <w:szCs w:val="24"/>
                <w:lang w:eastAsia="lt-LT"/>
              </w:rPr>
              <w:t>Tarptautinės parodos</w:t>
            </w:r>
            <w:r>
              <w:rPr>
                <w:color w:val="000000"/>
                <w:szCs w:val="24"/>
                <w:lang w:eastAsia="lt-LT"/>
              </w:rPr>
              <w:t xml:space="preserve">, </w:t>
            </w:r>
            <w:r w:rsidRPr="00F059C1">
              <w:rPr>
                <w:color w:val="000000"/>
                <w:szCs w:val="24"/>
                <w:lang w:eastAsia="lt-LT"/>
              </w:rPr>
              <w:t xml:space="preserve">mugės </w:t>
            </w:r>
            <w:r>
              <w:rPr>
                <w:color w:val="000000"/>
                <w:szCs w:val="24"/>
                <w:lang w:eastAsia="lt-LT"/>
              </w:rPr>
              <w:t>Grupės Nr. 5</w:t>
            </w:r>
            <w:r w:rsidRPr="00F059C1">
              <w:rPr>
                <w:color w:val="000000"/>
                <w:szCs w:val="24"/>
                <w:lang w:eastAsia="lt-LT"/>
              </w:rPr>
              <w:t xml:space="preserve"> </w:t>
            </w:r>
            <w:r>
              <w:rPr>
                <w:color w:val="000000"/>
                <w:szCs w:val="24"/>
                <w:lang w:eastAsia="lt-LT"/>
              </w:rPr>
              <w:t>teritorijose</w:t>
            </w:r>
            <w:r w:rsidRPr="00F059C1">
              <w:rPr>
                <w:color w:val="000000"/>
                <w:szCs w:val="24"/>
                <w:lang w:eastAsia="lt-LT"/>
              </w:rPr>
              <w:t>, taikant padidintą parodos plotą</w:t>
            </w:r>
          </w:p>
        </w:tc>
        <w:tc>
          <w:tcPr>
            <w:tcW w:w="2551" w:type="dxa"/>
          </w:tcPr>
          <w:p w14:paraId="0AD9D81F" w14:textId="77777777" w:rsidR="00790CBB"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6 522</w:t>
            </w:r>
          </w:p>
        </w:tc>
        <w:tc>
          <w:tcPr>
            <w:tcW w:w="2835" w:type="dxa"/>
          </w:tcPr>
          <w:p w14:paraId="6244CF03" w14:textId="31ED3B92" w:rsidR="00790CBB" w:rsidRDefault="00790CBB" w:rsidP="003D2C25">
            <w:pPr>
              <w:suppressAutoHyphens/>
              <w:autoSpaceDE w:val="0"/>
              <w:autoSpaceDN w:val="0"/>
              <w:adjustRightInd w:val="0"/>
              <w:jc w:val="center"/>
              <w:textAlignment w:val="center"/>
              <w:rPr>
                <w:b/>
                <w:bCs/>
                <w:color w:val="000000"/>
                <w:szCs w:val="24"/>
                <w:lang w:eastAsia="lt-LT"/>
              </w:rPr>
            </w:pPr>
            <w:r>
              <w:rPr>
                <w:b/>
                <w:bCs/>
                <w:color w:val="000000"/>
                <w:szCs w:val="24"/>
                <w:lang w:eastAsia="lt-LT"/>
              </w:rPr>
              <w:t>7 377</w:t>
            </w:r>
            <w:r w:rsidR="003921E8" w:rsidRPr="003921E8">
              <w:rPr>
                <w:bCs/>
                <w:color w:val="000000"/>
                <w:szCs w:val="24"/>
                <w:lang w:eastAsia="lt-LT"/>
              </w:rPr>
              <w:t>“</w:t>
            </w:r>
            <w:r w:rsidR="003B3B7D">
              <w:rPr>
                <w:bCs/>
                <w:color w:val="000000"/>
                <w:szCs w:val="24"/>
                <w:lang w:eastAsia="lt-LT"/>
              </w:rPr>
              <w:t>.</w:t>
            </w:r>
          </w:p>
        </w:tc>
      </w:tr>
    </w:tbl>
    <w:p w14:paraId="5E87FBB0" w14:textId="01FAAB05" w:rsidR="00836AA6" w:rsidRDefault="00D12F9F" w:rsidP="00D12F9F">
      <w:pPr>
        <w:pStyle w:val="ListParagraph"/>
        <w:numPr>
          <w:ilvl w:val="0"/>
          <w:numId w:val="1"/>
        </w:numPr>
        <w:suppressAutoHyphens/>
        <w:jc w:val="both"/>
        <w:textAlignment w:val="center"/>
        <w:rPr>
          <w:color w:val="000000"/>
          <w:szCs w:val="24"/>
        </w:rPr>
      </w:pPr>
      <w:r>
        <w:rPr>
          <w:color w:val="000000"/>
          <w:szCs w:val="24"/>
        </w:rPr>
        <w:t xml:space="preserve">Pakeičiu </w:t>
      </w:r>
      <w:r w:rsidRPr="00836AA6">
        <w:rPr>
          <w:color w:val="000000"/>
          <w:szCs w:val="24"/>
        </w:rPr>
        <w:t>4 priedo</w:t>
      </w:r>
      <w:r>
        <w:rPr>
          <w:color w:val="000000"/>
          <w:szCs w:val="24"/>
        </w:rPr>
        <w:t xml:space="preserve"> 14</w:t>
      </w:r>
      <w:r w:rsidRPr="00836AA6">
        <w:rPr>
          <w:color w:val="000000"/>
          <w:szCs w:val="24"/>
        </w:rPr>
        <w:t xml:space="preserve"> punktą </w:t>
      </w:r>
      <w:r>
        <w:rPr>
          <w:color w:val="000000"/>
          <w:szCs w:val="24"/>
        </w:rPr>
        <w:t xml:space="preserve">ir jį </w:t>
      </w:r>
      <w:r w:rsidRPr="00836AA6">
        <w:rPr>
          <w:color w:val="000000"/>
          <w:szCs w:val="24"/>
        </w:rPr>
        <w:t>išdėstau taip:</w:t>
      </w:r>
    </w:p>
    <w:p w14:paraId="786545DE" w14:textId="07F96626" w:rsidR="003921E8" w:rsidRPr="003921E8" w:rsidRDefault="003921E8" w:rsidP="003921E8">
      <w:pPr>
        <w:suppressAutoHyphens/>
        <w:autoSpaceDE w:val="0"/>
        <w:autoSpaceDN w:val="0"/>
        <w:adjustRightInd w:val="0"/>
        <w:ind w:firstLine="720"/>
        <w:jc w:val="both"/>
        <w:textAlignment w:val="center"/>
        <w:rPr>
          <w:color w:val="000000"/>
          <w:szCs w:val="24"/>
          <w:lang w:eastAsia="lt-LT"/>
        </w:rPr>
      </w:pPr>
      <w:r>
        <w:rPr>
          <w:color w:val="000000"/>
          <w:szCs w:val="24"/>
          <w:lang w:eastAsia="lt-LT"/>
        </w:rPr>
        <w:t>„</w:t>
      </w:r>
      <w:r w:rsidRPr="003921E8">
        <w:rPr>
          <w:color w:val="000000"/>
          <w:szCs w:val="24"/>
          <w:lang w:eastAsia="lt-LT"/>
        </w:rPr>
        <w:t>14. Fiksuotasis dalyvavimo išvykstamosiose verslo misijose ir atvykstamosiose verslo misijose įkainis (vienam dalyviui):</w:t>
      </w:r>
    </w:p>
    <w:tbl>
      <w:tblPr>
        <w:tblW w:w="10348" w:type="dxa"/>
        <w:tblInd w:w="-5" w:type="dxa"/>
        <w:tblLayout w:type="fixed"/>
        <w:tblCellMar>
          <w:left w:w="0" w:type="dxa"/>
          <w:right w:w="0" w:type="dxa"/>
        </w:tblCellMar>
        <w:tblLook w:val="0000" w:firstRow="0" w:lastRow="0" w:firstColumn="0" w:lastColumn="0" w:noHBand="0" w:noVBand="0"/>
      </w:tblPr>
      <w:tblGrid>
        <w:gridCol w:w="3119"/>
        <w:gridCol w:w="1276"/>
        <w:gridCol w:w="1417"/>
        <w:gridCol w:w="3119"/>
        <w:gridCol w:w="1417"/>
      </w:tblGrid>
      <w:tr w:rsidR="003921E8" w:rsidRPr="00F059C1" w14:paraId="6F2D7121" w14:textId="77777777" w:rsidTr="00647C20">
        <w:trPr>
          <w:trHeight w:val="60"/>
        </w:trPr>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364C68" w14:textId="77777777" w:rsidR="003921E8" w:rsidRPr="00F059C1" w:rsidRDefault="003921E8" w:rsidP="003D2C25">
            <w:pPr>
              <w:suppressAutoHyphens/>
              <w:autoSpaceDE w:val="0"/>
              <w:autoSpaceDN w:val="0"/>
              <w:adjustRightInd w:val="0"/>
              <w:jc w:val="center"/>
              <w:textAlignment w:val="center"/>
              <w:rPr>
                <w:b/>
                <w:color w:val="000000"/>
                <w:szCs w:val="24"/>
                <w:lang w:eastAsia="lt-LT"/>
              </w:rPr>
            </w:pPr>
            <w:r>
              <w:rPr>
                <w:b/>
                <w:color w:val="000000"/>
                <w:szCs w:val="24"/>
                <w:lang w:eastAsia="lt-LT"/>
              </w:rPr>
              <w:t>Išvykstamųjų v</w:t>
            </w:r>
            <w:r w:rsidRPr="00F059C1">
              <w:rPr>
                <w:b/>
                <w:color w:val="000000"/>
                <w:szCs w:val="24"/>
                <w:lang w:eastAsia="lt-LT"/>
              </w:rPr>
              <w:t xml:space="preserve">erslo misijų </w:t>
            </w:r>
            <w:r>
              <w:rPr>
                <w:b/>
                <w:color w:val="000000"/>
                <w:szCs w:val="24"/>
                <w:lang w:eastAsia="lt-LT"/>
              </w:rPr>
              <w:t>teritorijos (miestai, valstybės, valstybių grupės ir kita)</w:t>
            </w:r>
          </w:p>
        </w:tc>
        <w:tc>
          <w:tcPr>
            <w:tcW w:w="1276" w:type="dxa"/>
            <w:tcBorders>
              <w:top w:val="single" w:sz="4" w:space="0" w:color="000000"/>
              <w:left w:val="single" w:sz="4" w:space="0" w:color="000000"/>
              <w:bottom w:val="single" w:sz="4" w:space="0" w:color="000000"/>
              <w:right w:val="single" w:sz="4" w:space="0" w:color="000000"/>
            </w:tcBorders>
          </w:tcPr>
          <w:p w14:paraId="1E1E2E3D" w14:textId="77777777" w:rsidR="003921E8" w:rsidRPr="00F059C1" w:rsidRDefault="003921E8"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 xml:space="preserve">Fiksuotasis dalyvavimo </w:t>
            </w:r>
            <w:r>
              <w:rPr>
                <w:b/>
                <w:bCs/>
                <w:color w:val="000000"/>
                <w:szCs w:val="24"/>
                <w:lang w:eastAsia="lt-LT"/>
              </w:rPr>
              <w:t>išvykstamo-</w:t>
            </w:r>
            <w:proofErr w:type="spellStart"/>
            <w:r>
              <w:rPr>
                <w:b/>
                <w:bCs/>
                <w:color w:val="000000"/>
                <w:szCs w:val="24"/>
                <w:lang w:eastAsia="lt-LT"/>
              </w:rPr>
              <w:t>siose</w:t>
            </w:r>
            <w:proofErr w:type="spellEnd"/>
            <w:r w:rsidRPr="00F059C1">
              <w:rPr>
                <w:b/>
                <w:bCs/>
                <w:color w:val="000000"/>
                <w:szCs w:val="24"/>
                <w:lang w:eastAsia="lt-LT"/>
              </w:rPr>
              <w:t xml:space="preserve"> verslo misijose įkainis eurais (be pridėtinės vertės mokesčio)</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0A8B0" w14:textId="77777777" w:rsidR="003921E8" w:rsidRPr="00F059C1" w:rsidRDefault="003921E8"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 xml:space="preserve">Fiksuotasis dalyvavimo </w:t>
            </w:r>
            <w:r>
              <w:rPr>
                <w:b/>
                <w:bCs/>
                <w:color w:val="000000"/>
                <w:szCs w:val="24"/>
                <w:lang w:eastAsia="lt-LT"/>
              </w:rPr>
              <w:t>išvykstamo-</w:t>
            </w:r>
            <w:proofErr w:type="spellStart"/>
            <w:r>
              <w:rPr>
                <w:b/>
                <w:bCs/>
                <w:color w:val="000000"/>
                <w:szCs w:val="24"/>
                <w:lang w:eastAsia="lt-LT"/>
              </w:rPr>
              <w:t>siose</w:t>
            </w:r>
            <w:proofErr w:type="spellEnd"/>
            <w:r w:rsidRPr="00F059C1">
              <w:rPr>
                <w:b/>
                <w:bCs/>
                <w:color w:val="000000"/>
                <w:szCs w:val="24"/>
                <w:lang w:eastAsia="lt-LT"/>
              </w:rPr>
              <w:t xml:space="preserve"> verslo misijose įkainis eurais (su pridėtinės vertės mokesčiu)</w:t>
            </w:r>
          </w:p>
        </w:tc>
        <w:tc>
          <w:tcPr>
            <w:tcW w:w="3119" w:type="dxa"/>
            <w:tcBorders>
              <w:top w:val="single" w:sz="4" w:space="0" w:color="000000"/>
              <w:left w:val="single" w:sz="4" w:space="0" w:color="000000"/>
              <w:bottom w:val="single" w:sz="4" w:space="0" w:color="000000"/>
              <w:right w:val="single" w:sz="4" w:space="0" w:color="000000"/>
            </w:tcBorders>
          </w:tcPr>
          <w:p w14:paraId="73B42932" w14:textId="77777777" w:rsidR="003921E8" w:rsidRPr="00F059C1" w:rsidRDefault="003921E8" w:rsidP="003D2C25">
            <w:pPr>
              <w:suppressAutoHyphens/>
              <w:autoSpaceDE w:val="0"/>
              <w:autoSpaceDN w:val="0"/>
              <w:adjustRightInd w:val="0"/>
              <w:jc w:val="center"/>
              <w:textAlignment w:val="center"/>
              <w:rPr>
                <w:b/>
                <w:bCs/>
                <w:color w:val="000000"/>
                <w:szCs w:val="24"/>
                <w:lang w:eastAsia="lt-LT"/>
              </w:rPr>
            </w:pPr>
            <w:r>
              <w:rPr>
                <w:b/>
                <w:color w:val="000000"/>
                <w:szCs w:val="24"/>
                <w:lang w:eastAsia="lt-LT"/>
              </w:rPr>
              <w:t>Atvykstamųjų v</w:t>
            </w:r>
            <w:r w:rsidRPr="00F059C1">
              <w:rPr>
                <w:b/>
                <w:color w:val="000000"/>
                <w:szCs w:val="24"/>
                <w:lang w:eastAsia="lt-LT"/>
              </w:rPr>
              <w:t xml:space="preserve">erslo misijų </w:t>
            </w:r>
            <w:r>
              <w:rPr>
                <w:b/>
                <w:color w:val="000000"/>
                <w:szCs w:val="24"/>
                <w:lang w:eastAsia="lt-LT"/>
              </w:rPr>
              <w:t>teritorijos (miestai, valstybės, valstybių grupės ir kita)</w:t>
            </w:r>
          </w:p>
        </w:tc>
        <w:tc>
          <w:tcPr>
            <w:tcW w:w="1417" w:type="dxa"/>
            <w:tcBorders>
              <w:top w:val="single" w:sz="4" w:space="0" w:color="000000"/>
              <w:left w:val="single" w:sz="4" w:space="0" w:color="000000"/>
              <w:bottom w:val="single" w:sz="4" w:space="0" w:color="000000"/>
              <w:right w:val="single" w:sz="4" w:space="0" w:color="000000"/>
            </w:tcBorders>
          </w:tcPr>
          <w:p w14:paraId="619D6B62" w14:textId="573729CE" w:rsidR="003921E8" w:rsidRPr="00F059C1" w:rsidRDefault="003921E8" w:rsidP="003D2C25">
            <w:pPr>
              <w:suppressAutoHyphens/>
              <w:autoSpaceDE w:val="0"/>
              <w:autoSpaceDN w:val="0"/>
              <w:adjustRightInd w:val="0"/>
              <w:jc w:val="center"/>
              <w:textAlignment w:val="center"/>
              <w:rPr>
                <w:b/>
                <w:bCs/>
                <w:color w:val="000000"/>
                <w:szCs w:val="24"/>
                <w:lang w:eastAsia="lt-LT"/>
              </w:rPr>
            </w:pPr>
            <w:r w:rsidRPr="00F059C1">
              <w:rPr>
                <w:b/>
                <w:bCs/>
                <w:color w:val="000000"/>
                <w:szCs w:val="24"/>
                <w:lang w:eastAsia="lt-LT"/>
              </w:rPr>
              <w:t xml:space="preserve">Fiksuotasis dalyvavimo </w:t>
            </w:r>
            <w:r>
              <w:rPr>
                <w:b/>
                <w:bCs/>
                <w:color w:val="000000"/>
                <w:szCs w:val="24"/>
                <w:lang w:eastAsia="lt-LT"/>
              </w:rPr>
              <w:t>atvykstamo</w:t>
            </w:r>
            <w:r w:rsidR="002F172E">
              <w:rPr>
                <w:b/>
                <w:bCs/>
                <w:color w:val="000000"/>
                <w:szCs w:val="24"/>
                <w:lang w:eastAsia="lt-LT"/>
              </w:rPr>
              <w:t>-</w:t>
            </w:r>
            <w:proofErr w:type="spellStart"/>
            <w:r>
              <w:rPr>
                <w:b/>
                <w:bCs/>
                <w:color w:val="000000"/>
                <w:szCs w:val="24"/>
                <w:lang w:eastAsia="lt-LT"/>
              </w:rPr>
              <w:t>siose</w:t>
            </w:r>
            <w:proofErr w:type="spellEnd"/>
            <w:r w:rsidRPr="00F059C1">
              <w:rPr>
                <w:b/>
                <w:bCs/>
                <w:color w:val="000000"/>
                <w:szCs w:val="24"/>
                <w:lang w:eastAsia="lt-LT"/>
              </w:rPr>
              <w:t xml:space="preserve"> verslo misijose įkainis eurais (be pridėtinės vertės mokesčio)</w:t>
            </w:r>
          </w:p>
        </w:tc>
      </w:tr>
      <w:tr w:rsidR="003921E8" w:rsidRPr="00944359" w14:paraId="0D7BCBF0" w14:textId="77777777" w:rsidTr="00647C20">
        <w:trPr>
          <w:trHeight w:val="60"/>
        </w:trPr>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59F9B9" w14:textId="77777777" w:rsidR="003921E8" w:rsidRPr="00DF4AF7" w:rsidRDefault="003921E8" w:rsidP="003D2C25">
            <w:pPr>
              <w:suppressAutoHyphens/>
              <w:autoSpaceDE w:val="0"/>
              <w:autoSpaceDN w:val="0"/>
              <w:adjustRightInd w:val="0"/>
              <w:jc w:val="both"/>
              <w:textAlignment w:val="center"/>
              <w:rPr>
                <w:color w:val="000000"/>
                <w:szCs w:val="24"/>
                <w:lang w:eastAsia="lt-LT"/>
              </w:rPr>
            </w:pPr>
            <w:r w:rsidRPr="00944359">
              <w:rPr>
                <w:b/>
                <w:bCs/>
                <w:szCs w:val="24"/>
              </w:rPr>
              <w:t>Grupė Nr. 1:</w:t>
            </w:r>
            <w:r w:rsidRPr="00DF4AF7">
              <w:rPr>
                <w:bCs/>
                <w:szCs w:val="24"/>
              </w:rPr>
              <w:t xml:space="preserve"> Afganistano Islamo Respublika, Albanijos Respublika, Andoros Kunigaikštystė, Baltarusijos Respublika, Bosnija ir Hercegovina, Bulgarijos Respublika, Buvusioji Jugoslavijos Respublika Makedonija, Čekijos Respublika, </w:t>
            </w:r>
            <w:r w:rsidRPr="00944359">
              <w:rPr>
                <w:bCs/>
                <w:szCs w:val="24"/>
              </w:rPr>
              <w:t>Danijos Karalystė</w:t>
            </w:r>
            <w:r w:rsidRPr="00DF4AF7">
              <w:rPr>
                <w:bCs/>
                <w:szCs w:val="24"/>
              </w:rPr>
              <w:t xml:space="preserve">, Estijos Respublika, Gibraltaras, Graikijos Respublika, Jordanijos Hašimitų Karalystė, Juodkalnija, Kazachstano </w:t>
            </w:r>
            <w:r w:rsidRPr="00DF4AF7">
              <w:rPr>
                <w:bCs/>
                <w:szCs w:val="24"/>
              </w:rPr>
              <w:lastRenderedPageBreak/>
              <w:t xml:space="preserve">Respublika (išskyrus </w:t>
            </w:r>
            <w:proofErr w:type="spellStart"/>
            <w:r w:rsidRPr="00DF4AF7">
              <w:rPr>
                <w:bCs/>
                <w:szCs w:val="24"/>
              </w:rPr>
              <w:t>Astaną</w:t>
            </w:r>
            <w:proofErr w:type="spellEnd"/>
            <w:r w:rsidRPr="00DF4AF7">
              <w:rPr>
                <w:bCs/>
                <w:szCs w:val="24"/>
              </w:rPr>
              <w:t xml:space="preserve"> ir Almatą),</w:t>
            </w:r>
            <w:r w:rsidRPr="00944359">
              <w:rPr>
                <w:bCs/>
                <w:szCs w:val="24"/>
              </w:rPr>
              <w:t xml:space="preserve"> </w:t>
            </w:r>
            <w:r w:rsidRPr="00DF4AF7">
              <w:rPr>
                <w:bCs/>
                <w:szCs w:val="24"/>
              </w:rPr>
              <w:t>Kipro Respublika, Kirgizijos Respublika,</w:t>
            </w:r>
            <w:r w:rsidRPr="00944359">
              <w:rPr>
                <w:bCs/>
                <w:szCs w:val="24"/>
              </w:rPr>
              <w:t xml:space="preserve"> </w:t>
            </w:r>
            <w:r w:rsidRPr="00DF4AF7">
              <w:rPr>
                <w:bCs/>
                <w:szCs w:val="24"/>
              </w:rPr>
              <w:t>Kosovo Respublika, Kroatijos Respublika, Latvijos Respublika (Ryga), Latvijos Respublika (išskyrus Rygą), Lenkijos Respublika, Lichtenšteino Kunigaikštystė, Maltos Respublika, Moldovos Respublika, Omano Sultonatas, Pakistano Islamo Respublika, Portugalijos Respublika, Rumunija, Rusijo</w:t>
            </w:r>
            <w:r w:rsidRPr="00944359">
              <w:rPr>
                <w:bCs/>
                <w:szCs w:val="24"/>
              </w:rPr>
              <w:t>s Federacija (Sankt Peterburgas</w:t>
            </w:r>
            <w:r w:rsidRPr="00DF4AF7">
              <w:rPr>
                <w:bCs/>
                <w:szCs w:val="24"/>
              </w:rPr>
              <w:t>)</w:t>
            </w:r>
            <w:r w:rsidRPr="00944359">
              <w:rPr>
                <w:bCs/>
                <w:szCs w:val="24"/>
              </w:rPr>
              <w:t xml:space="preserve">, </w:t>
            </w:r>
            <w:r w:rsidRPr="00DF4AF7">
              <w:rPr>
                <w:bCs/>
                <w:szCs w:val="24"/>
              </w:rPr>
              <w:t>Rusijos Federacija (išskyrus Maskvą ir Sankt Peterburgą), San Marino Respublika, Serbijos Respublika, Slovakijos Respublika, Slovėnijos Respublika, Suomijos Respublika, Tadžikistano Respublika, Turkijos Respublika, Turkmėnistanas, Ukraina, Uzbekistano Respublika, Vengrija</w:t>
            </w:r>
          </w:p>
        </w:tc>
        <w:tc>
          <w:tcPr>
            <w:tcW w:w="1276" w:type="dxa"/>
            <w:tcBorders>
              <w:top w:val="single" w:sz="4" w:space="0" w:color="000000"/>
              <w:left w:val="single" w:sz="4" w:space="0" w:color="000000"/>
              <w:bottom w:val="single" w:sz="4" w:space="0" w:color="000000"/>
              <w:right w:val="single" w:sz="4" w:space="0" w:color="000000"/>
            </w:tcBorders>
          </w:tcPr>
          <w:p w14:paraId="3FCDF610"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szCs w:val="24"/>
                <w:lang w:eastAsia="lt-LT"/>
              </w:rPr>
              <w:lastRenderedPageBreak/>
              <w:t>1 400</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5A511" w14:textId="77777777" w:rsidR="003921E8" w:rsidRPr="00944359" w:rsidRDefault="003921E8" w:rsidP="003D2C25">
            <w:pPr>
              <w:suppressAutoHyphens/>
              <w:autoSpaceDE w:val="0"/>
              <w:autoSpaceDN w:val="0"/>
              <w:adjustRightInd w:val="0"/>
              <w:jc w:val="center"/>
              <w:textAlignment w:val="center"/>
              <w:rPr>
                <w:color w:val="000000"/>
                <w:szCs w:val="24"/>
                <w:lang w:eastAsia="lt-LT"/>
              </w:rPr>
            </w:pPr>
            <w:r w:rsidRPr="00944359">
              <w:rPr>
                <w:b/>
                <w:szCs w:val="24"/>
                <w:lang w:eastAsia="lt-LT"/>
              </w:rPr>
              <w:t>1 499</w:t>
            </w:r>
          </w:p>
        </w:tc>
        <w:tc>
          <w:tcPr>
            <w:tcW w:w="3119" w:type="dxa"/>
            <w:tcBorders>
              <w:top w:val="single" w:sz="4" w:space="0" w:color="000000"/>
              <w:left w:val="single" w:sz="4" w:space="0" w:color="000000"/>
              <w:bottom w:val="single" w:sz="4" w:space="0" w:color="000000"/>
              <w:right w:val="single" w:sz="4" w:space="0" w:color="000000"/>
            </w:tcBorders>
          </w:tcPr>
          <w:p w14:paraId="657A7489" w14:textId="17F2AD0E" w:rsidR="003921E8" w:rsidRPr="00944359" w:rsidRDefault="003921E8" w:rsidP="003D2C25">
            <w:pPr>
              <w:suppressAutoHyphens/>
              <w:autoSpaceDE w:val="0"/>
              <w:autoSpaceDN w:val="0"/>
              <w:adjustRightInd w:val="0"/>
              <w:jc w:val="both"/>
              <w:textAlignment w:val="center"/>
              <w:rPr>
                <w:b/>
                <w:szCs w:val="24"/>
                <w:lang w:eastAsia="lt-LT"/>
              </w:rPr>
            </w:pPr>
            <w:r w:rsidRPr="00944359">
              <w:rPr>
                <w:b/>
                <w:bCs/>
                <w:szCs w:val="24"/>
              </w:rPr>
              <w:t xml:space="preserve">Grupė Nr. 1: </w:t>
            </w:r>
            <w:r w:rsidRPr="00DF4AF7">
              <w:rPr>
                <w:bCs/>
                <w:szCs w:val="24"/>
              </w:rPr>
              <w:t>Baltarusijos Respublika, Belgijos Karalystė, Bulgarijos Respublika, Čekijos Respublika, Danijos Karalystė, Estijos Respublika, Gruzija, Jungtinė Didžiosios Britanijos ir Šiaurės Airijos Karalystė, Latvij</w:t>
            </w:r>
            <w:r w:rsidR="00636F4E" w:rsidRPr="00DF4AF7">
              <w:rPr>
                <w:bCs/>
                <w:szCs w:val="24"/>
              </w:rPr>
              <w:t>os Respublika</w:t>
            </w:r>
            <w:r w:rsidRPr="00DF4AF7">
              <w:rPr>
                <w:bCs/>
                <w:szCs w:val="24"/>
              </w:rPr>
              <w:t xml:space="preserve"> (Ryga), Latvijos Respublika (išskyrus Rygą), Lenkijos Respublika, Moldovos Respublika, Norvegijos Karalystė, Prancūzijos Respublika, Rumunija, Rusij</w:t>
            </w:r>
            <w:r w:rsidR="00636F4E" w:rsidRPr="00DF4AF7">
              <w:rPr>
                <w:bCs/>
                <w:szCs w:val="24"/>
              </w:rPr>
              <w:t>os Federacija</w:t>
            </w:r>
            <w:r w:rsidRPr="00DF4AF7">
              <w:rPr>
                <w:bCs/>
                <w:szCs w:val="24"/>
              </w:rPr>
              <w:t xml:space="preserve"> (Maskva), Rusij</w:t>
            </w:r>
            <w:r w:rsidR="00555E3E" w:rsidRPr="00DF4AF7">
              <w:rPr>
                <w:bCs/>
                <w:szCs w:val="24"/>
              </w:rPr>
              <w:t>os Federacija</w:t>
            </w:r>
            <w:r w:rsidRPr="00DF4AF7">
              <w:rPr>
                <w:bCs/>
                <w:szCs w:val="24"/>
              </w:rPr>
              <w:t xml:space="preserve"> </w:t>
            </w:r>
            <w:r w:rsidRPr="00DF4AF7">
              <w:rPr>
                <w:bCs/>
                <w:szCs w:val="24"/>
              </w:rPr>
              <w:lastRenderedPageBreak/>
              <w:t>(Sankt Peterburgas), Rusijos Federacija (išskyrus Maskvą ir Sankt Peterburgą), Suomijos Respublika, Švedijos Karalystė, Ukraina, Vokietijos Federacinė Respublika</w:t>
            </w:r>
          </w:p>
        </w:tc>
        <w:tc>
          <w:tcPr>
            <w:tcW w:w="1417" w:type="dxa"/>
            <w:tcBorders>
              <w:top w:val="single" w:sz="4" w:space="0" w:color="000000"/>
              <w:left w:val="single" w:sz="4" w:space="0" w:color="000000"/>
              <w:bottom w:val="single" w:sz="4" w:space="0" w:color="000000"/>
              <w:right w:val="single" w:sz="4" w:space="0" w:color="000000"/>
            </w:tcBorders>
          </w:tcPr>
          <w:p w14:paraId="25D5932C" w14:textId="77777777" w:rsidR="003921E8" w:rsidRPr="00944359" w:rsidRDefault="003921E8" w:rsidP="003D2C25">
            <w:pPr>
              <w:suppressAutoHyphens/>
              <w:autoSpaceDE w:val="0"/>
              <w:autoSpaceDN w:val="0"/>
              <w:adjustRightInd w:val="0"/>
              <w:jc w:val="center"/>
              <w:textAlignment w:val="center"/>
              <w:rPr>
                <w:b/>
                <w:szCs w:val="24"/>
                <w:lang w:eastAsia="lt-LT"/>
              </w:rPr>
            </w:pPr>
            <w:r w:rsidRPr="00944359">
              <w:rPr>
                <w:b/>
                <w:szCs w:val="24"/>
                <w:lang w:eastAsia="lt-LT"/>
              </w:rPr>
              <w:lastRenderedPageBreak/>
              <w:t>458</w:t>
            </w:r>
          </w:p>
        </w:tc>
      </w:tr>
      <w:tr w:rsidR="003921E8" w:rsidRPr="00944359" w14:paraId="34C48A49" w14:textId="77777777" w:rsidTr="00647C20">
        <w:trPr>
          <w:trHeight w:val="60"/>
        </w:trPr>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4B7E91" w14:textId="34B02931" w:rsidR="003921E8" w:rsidRPr="00DF4AF7" w:rsidRDefault="003921E8" w:rsidP="00EB778C">
            <w:pPr>
              <w:suppressAutoHyphens/>
              <w:autoSpaceDE w:val="0"/>
              <w:autoSpaceDN w:val="0"/>
              <w:adjustRightInd w:val="0"/>
              <w:jc w:val="both"/>
              <w:textAlignment w:val="center"/>
              <w:rPr>
                <w:color w:val="000000"/>
                <w:szCs w:val="24"/>
                <w:lang w:eastAsia="lt-LT"/>
              </w:rPr>
            </w:pPr>
            <w:r w:rsidRPr="00944359">
              <w:rPr>
                <w:b/>
                <w:bCs/>
                <w:szCs w:val="24"/>
              </w:rPr>
              <w:lastRenderedPageBreak/>
              <w:t>Grupė Nr. 2:</w:t>
            </w:r>
            <w:r w:rsidRPr="00DF4AF7">
              <w:rPr>
                <w:bCs/>
                <w:szCs w:val="24"/>
              </w:rPr>
              <w:t xml:space="preserve"> Airija, Armėnijos Respublika, Austrijos Respublika, Azerbaidžano Respublika, Bahreino Karalystė,</w:t>
            </w:r>
            <w:r w:rsidRPr="00944359">
              <w:rPr>
                <w:bCs/>
                <w:szCs w:val="24"/>
              </w:rPr>
              <w:t xml:space="preserve"> </w:t>
            </w:r>
            <w:r w:rsidRPr="00DF4AF7">
              <w:rPr>
                <w:bCs/>
                <w:szCs w:val="24"/>
              </w:rPr>
              <w:t>Belgijos Karalystė, Benino Respublika, Burkina Fasas, Centrinės Afrikos Respublika, Egipto Arabų Respublika, Gruzija, Irako Respublika, Irano Islamo Respublika,</w:t>
            </w:r>
            <w:r w:rsidRPr="00944359">
              <w:rPr>
                <w:bCs/>
                <w:szCs w:val="24"/>
              </w:rPr>
              <w:t xml:space="preserve"> </w:t>
            </w:r>
            <w:r w:rsidRPr="00DF4AF7">
              <w:rPr>
                <w:bCs/>
                <w:szCs w:val="24"/>
              </w:rPr>
              <w:t>Islandijos Respublika, Ispanijos Karalystė, Italijos Respublika, Izraelio Valstybė, Jemeno Respublika, Jungtinė Didžiosios Britanijos ir Šiaurės Airijos Karalystė, Jungtiniai Arabų Emyratai, Kataro Valstybė, Kazachstano Respublika (</w:t>
            </w:r>
            <w:proofErr w:type="spellStart"/>
            <w:r w:rsidRPr="00DF4AF7">
              <w:rPr>
                <w:bCs/>
                <w:szCs w:val="24"/>
              </w:rPr>
              <w:t>Astana</w:t>
            </w:r>
            <w:proofErr w:type="spellEnd"/>
            <w:r w:rsidRPr="00DF4AF7">
              <w:rPr>
                <w:bCs/>
                <w:szCs w:val="24"/>
              </w:rPr>
              <w:t xml:space="preserve"> ir Almata), Kuveito Valstybė,</w:t>
            </w:r>
            <w:r w:rsidRPr="00944359">
              <w:rPr>
                <w:bCs/>
                <w:szCs w:val="24"/>
              </w:rPr>
              <w:t xml:space="preserve"> </w:t>
            </w:r>
            <w:r w:rsidRPr="00DF4AF7">
              <w:rPr>
                <w:bCs/>
                <w:szCs w:val="24"/>
              </w:rPr>
              <w:t xml:space="preserve">Lesoto Karalystė, Libano Respublika, Liuksemburgo Didžioji Hercogystė, Malio Respublika, Monako Kunigaikštystė, </w:t>
            </w:r>
            <w:r w:rsidRPr="00DF4AF7">
              <w:rPr>
                <w:bCs/>
                <w:szCs w:val="24"/>
              </w:rPr>
              <w:lastRenderedPageBreak/>
              <w:t>Namibijos Respublika, Nigerio Respublika, Nyderlandų Karalystė, Norvegijos Karalystė, Prancūzijos Respublika, Rusijos Federacija (Maskva), Saudo Arabijos Karalystė, Sirijos Arabų Respublika, Svazilando Karalystė, Švedijos Karalystė, Togo Respublika, Vatikano miesto Valstybė</w:t>
            </w:r>
            <w:r w:rsidR="00EB778C" w:rsidRPr="00DF4AF7">
              <w:rPr>
                <w:bCs/>
                <w:szCs w:val="24"/>
              </w:rPr>
              <w:t xml:space="preserve"> (Šventasis Sostas)</w:t>
            </w:r>
            <w:r w:rsidRPr="00DF4AF7">
              <w:rPr>
                <w:bCs/>
                <w:szCs w:val="24"/>
              </w:rPr>
              <w:t>, Vokietijos Federacinė Respublika</w:t>
            </w:r>
            <w:r w:rsidRPr="00944359">
              <w:rPr>
                <w:bCs/>
                <w:szCs w:val="24"/>
              </w:rPr>
              <w:t xml:space="preserve">, </w:t>
            </w:r>
            <w:r w:rsidRPr="00DF4AF7">
              <w:rPr>
                <w:bCs/>
                <w:szCs w:val="24"/>
              </w:rPr>
              <w:t>Žaliojo Kyšulio Respublika</w:t>
            </w:r>
          </w:p>
        </w:tc>
        <w:tc>
          <w:tcPr>
            <w:tcW w:w="1276" w:type="dxa"/>
            <w:tcBorders>
              <w:top w:val="single" w:sz="4" w:space="0" w:color="000000"/>
              <w:left w:val="single" w:sz="4" w:space="0" w:color="000000"/>
              <w:bottom w:val="single" w:sz="4" w:space="0" w:color="000000"/>
              <w:right w:val="single" w:sz="4" w:space="0" w:color="000000"/>
            </w:tcBorders>
          </w:tcPr>
          <w:p w14:paraId="28436C59"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szCs w:val="24"/>
                <w:lang w:eastAsia="lt-LT"/>
              </w:rPr>
              <w:lastRenderedPageBreak/>
              <w:t>1 615</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A06CD9" w14:textId="77777777" w:rsidR="003921E8" w:rsidRPr="00944359" w:rsidRDefault="003921E8" w:rsidP="003D2C25">
            <w:pPr>
              <w:suppressAutoHyphens/>
              <w:autoSpaceDE w:val="0"/>
              <w:autoSpaceDN w:val="0"/>
              <w:adjustRightInd w:val="0"/>
              <w:jc w:val="center"/>
              <w:textAlignment w:val="center"/>
              <w:rPr>
                <w:color w:val="000000"/>
                <w:szCs w:val="24"/>
                <w:lang w:eastAsia="lt-LT"/>
              </w:rPr>
            </w:pPr>
            <w:r w:rsidRPr="00944359">
              <w:rPr>
                <w:b/>
                <w:bCs/>
                <w:color w:val="000000"/>
                <w:szCs w:val="24"/>
                <w:lang w:eastAsia="lt-LT"/>
              </w:rPr>
              <w:t>1 714</w:t>
            </w:r>
          </w:p>
        </w:tc>
        <w:tc>
          <w:tcPr>
            <w:tcW w:w="3119" w:type="dxa"/>
            <w:tcBorders>
              <w:top w:val="single" w:sz="4" w:space="0" w:color="000000"/>
              <w:left w:val="single" w:sz="4" w:space="0" w:color="000000"/>
              <w:bottom w:val="single" w:sz="4" w:space="0" w:color="000000"/>
              <w:right w:val="single" w:sz="4" w:space="0" w:color="000000"/>
            </w:tcBorders>
          </w:tcPr>
          <w:p w14:paraId="4E7C847E" w14:textId="118AD869" w:rsidR="003921E8" w:rsidRPr="00DF4AF7" w:rsidRDefault="003921E8" w:rsidP="00EB778C">
            <w:pPr>
              <w:suppressAutoHyphens/>
              <w:autoSpaceDE w:val="0"/>
              <w:autoSpaceDN w:val="0"/>
              <w:adjustRightInd w:val="0"/>
              <w:jc w:val="both"/>
              <w:textAlignment w:val="center"/>
              <w:rPr>
                <w:b/>
                <w:bCs/>
                <w:color w:val="000000"/>
                <w:szCs w:val="24"/>
                <w:lang w:eastAsia="lt-LT"/>
              </w:rPr>
            </w:pPr>
            <w:r w:rsidRPr="00944359">
              <w:rPr>
                <w:b/>
                <w:bCs/>
                <w:szCs w:val="24"/>
              </w:rPr>
              <w:t>Grupė Nr. 2:</w:t>
            </w:r>
            <w:r w:rsidRPr="00DF4AF7">
              <w:rPr>
                <w:b/>
                <w:bCs/>
                <w:szCs w:val="24"/>
              </w:rPr>
              <w:t xml:space="preserve"> </w:t>
            </w:r>
            <w:r w:rsidRPr="00DF4AF7">
              <w:rPr>
                <w:bCs/>
                <w:szCs w:val="24"/>
              </w:rPr>
              <w:t xml:space="preserve">Airija, Albanijos Respublika, Andoros Kunigaikštystė, Armėnijos Respublika, Austrijos Respublika, Azerbaidžano Respublika, Bosnija ir Hercegovina, Buvusioji Jugoslavijos Respublika Makedonija, Gibraltaras, Graikijos Respublika, Ispanijos Karalystė, Italijos Respublika, Izraelio Valstybė, Juodkalnija, Kazachstano Respublika (išskyrus </w:t>
            </w:r>
            <w:proofErr w:type="spellStart"/>
            <w:r w:rsidRPr="00DF4AF7">
              <w:rPr>
                <w:bCs/>
                <w:szCs w:val="24"/>
              </w:rPr>
              <w:t>Astaną</w:t>
            </w:r>
            <w:proofErr w:type="spellEnd"/>
            <w:r w:rsidRPr="00DF4AF7">
              <w:rPr>
                <w:bCs/>
                <w:szCs w:val="24"/>
              </w:rPr>
              <w:t xml:space="preserve"> ir Almatą), Kazachstano Respublika (</w:t>
            </w:r>
            <w:proofErr w:type="spellStart"/>
            <w:r w:rsidRPr="00DF4AF7">
              <w:rPr>
                <w:bCs/>
                <w:szCs w:val="24"/>
              </w:rPr>
              <w:t>Astana</w:t>
            </w:r>
            <w:proofErr w:type="spellEnd"/>
            <w:r w:rsidRPr="00DF4AF7">
              <w:rPr>
                <w:bCs/>
                <w:szCs w:val="24"/>
              </w:rPr>
              <w:t xml:space="preserve"> ir Almata), Kipro Respublika, Kirgizijos Respublika, Kosovo Respublika, Kroatijos Respublika, Liuksemburgo Didžioji Hercogystė, Monako Kunigaikštystė, Nyderlandų Karalystė, Portugalijos Respublika, San Marino Respublika, Serbijos </w:t>
            </w:r>
            <w:r w:rsidRPr="00DF4AF7">
              <w:rPr>
                <w:bCs/>
                <w:szCs w:val="24"/>
              </w:rPr>
              <w:lastRenderedPageBreak/>
              <w:t xml:space="preserve">Respublika, Slovakijos Respublika, Slovėnijos Respublika, Tadžikistano Respublika, Turkijos Respublika, Turkmėnistanas, Uzbekistano Respublika, Vatikano </w:t>
            </w:r>
            <w:r w:rsidR="00C47ED8" w:rsidRPr="00DF4AF7">
              <w:rPr>
                <w:bCs/>
                <w:szCs w:val="24"/>
              </w:rPr>
              <w:t>m</w:t>
            </w:r>
            <w:r w:rsidRPr="00DF4AF7">
              <w:rPr>
                <w:bCs/>
                <w:szCs w:val="24"/>
              </w:rPr>
              <w:t>iesto Valstybė</w:t>
            </w:r>
            <w:r w:rsidR="00EB778C" w:rsidRPr="00DF4AF7">
              <w:rPr>
                <w:bCs/>
                <w:szCs w:val="24"/>
              </w:rPr>
              <w:t xml:space="preserve"> </w:t>
            </w:r>
            <w:r w:rsidR="00EB778C" w:rsidRPr="00944359">
              <w:rPr>
                <w:bCs/>
                <w:szCs w:val="24"/>
              </w:rPr>
              <w:t>(Šventasis Sostas)</w:t>
            </w:r>
            <w:r w:rsidRPr="00DF4AF7">
              <w:rPr>
                <w:bCs/>
                <w:szCs w:val="24"/>
              </w:rPr>
              <w:t>, Vengrija</w:t>
            </w:r>
          </w:p>
        </w:tc>
        <w:tc>
          <w:tcPr>
            <w:tcW w:w="1417" w:type="dxa"/>
            <w:tcBorders>
              <w:top w:val="single" w:sz="4" w:space="0" w:color="000000"/>
              <w:left w:val="single" w:sz="4" w:space="0" w:color="000000"/>
              <w:bottom w:val="single" w:sz="4" w:space="0" w:color="000000"/>
              <w:right w:val="single" w:sz="4" w:space="0" w:color="000000"/>
            </w:tcBorders>
          </w:tcPr>
          <w:p w14:paraId="19F3B070"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bCs/>
                <w:color w:val="000000"/>
                <w:szCs w:val="24"/>
                <w:lang w:eastAsia="lt-LT"/>
              </w:rPr>
              <w:lastRenderedPageBreak/>
              <w:t>547</w:t>
            </w:r>
          </w:p>
        </w:tc>
      </w:tr>
      <w:tr w:rsidR="003921E8" w:rsidRPr="00944359" w14:paraId="4CDE3088" w14:textId="77777777" w:rsidTr="00647C20">
        <w:trPr>
          <w:trHeight w:val="60"/>
        </w:trPr>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F9E4F0" w14:textId="77777777" w:rsidR="003921E8" w:rsidRPr="00DF4AF7" w:rsidRDefault="003921E8" w:rsidP="003D2C25">
            <w:pPr>
              <w:suppressAutoHyphens/>
              <w:autoSpaceDE w:val="0"/>
              <w:autoSpaceDN w:val="0"/>
              <w:adjustRightInd w:val="0"/>
              <w:jc w:val="both"/>
              <w:textAlignment w:val="center"/>
              <w:rPr>
                <w:color w:val="000000"/>
                <w:szCs w:val="24"/>
                <w:lang w:eastAsia="lt-LT"/>
              </w:rPr>
            </w:pPr>
            <w:r w:rsidRPr="00944359">
              <w:rPr>
                <w:b/>
                <w:bCs/>
                <w:szCs w:val="24"/>
              </w:rPr>
              <w:lastRenderedPageBreak/>
              <w:t>Grupė Nr. 3:</w:t>
            </w:r>
            <w:r w:rsidRPr="00DF4AF7">
              <w:rPr>
                <w:bCs/>
                <w:szCs w:val="24"/>
              </w:rPr>
              <w:t xml:space="preserve"> Alžyro Liaudies Demokratinė Respublika, Antigva ir Barbuda,  Belizas, </w:t>
            </w:r>
            <w:r w:rsidRPr="00944359">
              <w:rPr>
                <w:bCs/>
                <w:szCs w:val="24"/>
              </w:rPr>
              <w:t xml:space="preserve"> </w:t>
            </w:r>
            <w:r w:rsidRPr="00DF4AF7">
              <w:rPr>
                <w:bCs/>
                <w:szCs w:val="24"/>
              </w:rPr>
              <w:t>Bisau Gvinėjos Respublika, Burundžio Respublika, Butano Karalystė, Čado Respublika,</w:t>
            </w:r>
            <w:r w:rsidRPr="00944359">
              <w:rPr>
                <w:bCs/>
                <w:szCs w:val="24"/>
              </w:rPr>
              <w:t xml:space="preserve"> </w:t>
            </w:r>
            <w:r w:rsidRPr="00DF4AF7">
              <w:rPr>
                <w:bCs/>
                <w:szCs w:val="24"/>
              </w:rPr>
              <w:t xml:space="preserve">Dominikos Sandrauga, Dramblio Kaulo Kranto Respublika, Eritrėjos Valstybė, Gabono Respublika, Gambijos Respublika, Ganos Respublika, Gvadelupa, Gvatemalos Respublika, Haičio Respublika, </w:t>
            </w:r>
            <w:r w:rsidRPr="00944359">
              <w:rPr>
                <w:bCs/>
                <w:szCs w:val="24"/>
              </w:rPr>
              <w:t xml:space="preserve"> </w:t>
            </w:r>
            <w:r w:rsidRPr="00DF4AF7">
              <w:rPr>
                <w:bCs/>
                <w:szCs w:val="24"/>
              </w:rPr>
              <w:t>Indonezijos Respublika, Ypatingasis Administracinis Kinijos Regionas Makao, Kambodžos Karalystė, Kamerūno Respublika, Komorų Sąjunga,</w:t>
            </w:r>
            <w:r w:rsidRPr="00944359">
              <w:rPr>
                <w:bCs/>
                <w:szCs w:val="24"/>
              </w:rPr>
              <w:t xml:space="preserve"> </w:t>
            </w:r>
            <w:r w:rsidRPr="00DF4AF7">
              <w:rPr>
                <w:bCs/>
                <w:szCs w:val="24"/>
              </w:rPr>
              <w:t>Kongo Respublika, Kosta Rikos Respublika, Madagaskaro Demokratinė Respublika, Martinika, Mauricijaus Respublika,  Mauritanijos Islamo Respublika, Mianmaro Sąjungos Respublika,</w:t>
            </w:r>
            <w:r w:rsidRPr="00944359">
              <w:rPr>
                <w:bCs/>
                <w:szCs w:val="24"/>
              </w:rPr>
              <w:t xml:space="preserve"> </w:t>
            </w:r>
            <w:r w:rsidRPr="00DF4AF7">
              <w:rPr>
                <w:bCs/>
                <w:szCs w:val="24"/>
              </w:rPr>
              <w:t>Mongolija, Mozambiko Respublika, Nepalo Federacinė Demokratinė Respublika, Pusiaujo Gvinėjos Respublika, Rytų Timoro Demokratinė Respublika, Salvadoro Respublika, San Tomė ir Prinsipės Demokratinė Respublika,</w:t>
            </w:r>
            <w:r w:rsidRPr="00944359">
              <w:rPr>
                <w:bCs/>
                <w:szCs w:val="24"/>
              </w:rPr>
              <w:t xml:space="preserve"> </w:t>
            </w:r>
            <w:r w:rsidRPr="00DF4AF7">
              <w:rPr>
                <w:bCs/>
                <w:szCs w:val="24"/>
              </w:rPr>
              <w:t xml:space="preserve">Senegalo Respublika, Siera Leonės Respublika, Somalio </w:t>
            </w:r>
            <w:r w:rsidRPr="00DF4AF7">
              <w:rPr>
                <w:bCs/>
                <w:szCs w:val="24"/>
              </w:rPr>
              <w:lastRenderedPageBreak/>
              <w:t>Federacinė Respublika,  Šri Lankos Demokratinė Socialistinė Respublika, Tailando Karalystė, Tuniso Respublika, Zambijos Respublika</w:t>
            </w:r>
          </w:p>
        </w:tc>
        <w:tc>
          <w:tcPr>
            <w:tcW w:w="1276" w:type="dxa"/>
            <w:tcBorders>
              <w:top w:val="single" w:sz="4" w:space="0" w:color="000000"/>
              <w:left w:val="single" w:sz="4" w:space="0" w:color="000000"/>
              <w:bottom w:val="single" w:sz="4" w:space="0" w:color="000000"/>
              <w:right w:val="single" w:sz="4" w:space="0" w:color="000000"/>
            </w:tcBorders>
          </w:tcPr>
          <w:p w14:paraId="77D0C3E5"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szCs w:val="24"/>
                <w:lang w:eastAsia="lt-LT"/>
              </w:rPr>
              <w:lastRenderedPageBreak/>
              <w:t>1 829</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F81A03" w14:textId="77777777" w:rsidR="003921E8" w:rsidRPr="00944359" w:rsidRDefault="003921E8" w:rsidP="003D2C25">
            <w:pPr>
              <w:suppressAutoHyphens/>
              <w:autoSpaceDE w:val="0"/>
              <w:autoSpaceDN w:val="0"/>
              <w:adjustRightInd w:val="0"/>
              <w:jc w:val="center"/>
              <w:textAlignment w:val="center"/>
              <w:rPr>
                <w:color w:val="000000"/>
                <w:szCs w:val="24"/>
                <w:lang w:eastAsia="lt-LT"/>
              </w:rPr>
            </w:pPr>
            <w:r w:rsidRPr="00944359">
              <w:rPr>
                <w:b/>
                <w:bCs/>
                <w:color w:val="000000"/>
                <w:szCs w:val="24"/>
                <w:lang w:eastAsia="lt-LT"/>
              </w:rPr>
              <w:t>1 928</w:t>
            </w:r>
          </w:p>
        </w:tc>
        <w:tc>
          <w:tcPr>
            <w:tcW w:w="3119" w:type="dxa"/>
            <w:tcBorders>
              <w:top w:val="single" w:sz="4" w:space="0" w:color="000000"/>
              <w:left w:val="single" w:sz="4" w:space="0" w:color="000000"/>
              <w:bottom w:val="single" w:sz="4" w:space="0" w:color="000000"/>
              <w:right w:val="single" w:sz="4" w:space="0" w:color="000000"/>
            </w:tcBorders>
          </w:tcPr>
          <w:p w14:paraId="2F0A9545" w14:textId="77777777" w:rsidR="003921E8" w:rsidRPr="00DF4AF7" w:rsidRDefault="003921E8" w:rsidP="003D2C25">
            <w:pPr>
              <w:suppressAutoHyphens/>
              <w:autoSpaceDE w:val="0"/>
              <w:autoSpaceDN w:val="0"/>
              <w:adjustRightInd w:val="0"/>
              <w:jc w:val="both"/>
              <w:textAlignment w:val="center"/>
              <w:rPr>
                <w:b/>
                <w:bCs/>
                <w:color w:val="000000"/>
                <w:szCs w:val="24"/>
                <w:lang w:eastAsia="lt-LT"/>
              </w:rPr>
            </w:pPr>
            <w:r w:rsidRPr="00944359">
              <w:rPr>
                <w:b/>
                <w:bCs/>
                <w:szCs w:val="24"/>
              </w:rPr>
              <w:t>Grupė Nr. 3:</w:t>
            </w:r>
            <w:r w:rsidRPr="00DF4AF7">
              <w:rPr>
                <w:b/>
                <w:bCs/>
                <w:szCs w:val="24"/>
              </w:rPr>
              <w:t xml:space="preserve"> </w:t>
            </w:r>
            <w:r w:rsidRPr="00DF4AF7">
              <w:rPr>
                <w:bCs/>
                <w:szCs w:val="24"/>
              </w:rPr>
              <w:t>Afganistano Islamo Respublika, Bahreino Karalystė, Egipto Arabų Respublika, Irako Respublika, Irano Islamo Respublika, Islandijos Respublika, Jemeno Respublika, Jordanijos Hašimitų Karalystė, Jungtiniai Arabų Emyratai, Kataro Valstybė, Kuveito Valstybė, Libano Respublika, Lichtenšteino Kunigaikštystė, Maltos Respublika, Omano Sultonatas, Pakistano Islamo Respublika, Saudo Arabijos Karalystė, Sirijos Arabų Respublika, Šveicarijos Konfederacija</w:t>
            </w:r>
          </w:p>
        </w:tc>
        <w:tc>
          <w:tcPr>
            <w:tcW w:w="1417" w:type="dxa"/>
            <w:tcBorders>
              <w:top w:val="single" w:sz="4" w:space="0" w:color="000000"/>
              <w:left w:val="single" w:sz="4" w:space="0" w:color="000000"/>
              <w:bottom w:val="single" w:sz="4" w:space="0" w:color="000000"/>
              <w:right w:val="single" w:sz="4" w:space="0" w:color="000000"/>
            </w:tcBorders>
          </w:tcPr>
          <w:p w14:paraId="440D4A0A"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bCs/>
                <w:color w:val="000000"/>
                <w:szCs w:val="24"/>
                <w:lang w:eastAsia="lt-LT"/>
              </w:rPr>
              <w:t>683</w:t>
            </w:r>
          </w:p>
        </w:tc>
      </w:tr>
      <w:tr w:rsidR="003921E8" w:rsidRPr="00944359" w14:paraId="1C518CF3" w14:textId="77777777" w:rsidTr="00647C20">
        <w:trPr>
          <w:trHeight w:val="60"/>
        </w:trPr>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F8B584" w14:textId="77777777" w:rsidR="003921E8" w:rsidRPr="00DF4AF7" w:rsidRDefault="003921E8" w:rsidP="003D2C25">
            <w:pPr>
              <w:suppressAutoHyphens/>
              <w:autoSpaceDE w:val="0"/>
              <w:autoSpaceDN w:val="0"/>
              <w:adjustRightInd w:val="0"/>
              <w:jc w:val="both"/>
              <w:textAlignment w:val="center"/>
              <w:rPr>
                <w:b/>
                <w:bCs/>
                <w:szCs w:val="24"/>
              </w:rPr>
            </w:pPr>
            <w:r w:rsidRPr="00944359">
              <w:rPr>
                <w:b/>
                <w:bCs/>
                <w:szCs w:val="24"/>
              </w:rPr>
              <w:lastRenderedPageBreak/>
              <w:t>Grupė Nr. 4:</w:t>
            </w:r>
            <w:r w:rsidRPr="00DF4AF7">
              <w:rPr>
                <w:b/>
                <w:bCs/>
                <w:szCs w:val="24"/>
              </w:rPr>
              <w:t xml:space="preserve"> </w:t>
            </w:r>
            <w:r w:rsidRPr="00DF4AF7">
              <w:rPr>
                <w:bCs/>
                <w:szCs w:val="24"/>
              </w:rPr>
              <w:t>Bahamų Sandrauga, Bangladešo Liaudies Respublika, Barbadosas, Botsvanos Respublika,</w:t>
            </w:r>
            <w:r w:rsidRPr="00944359">
              <w:rPr>
                <w:bCs/>
                <w:szCs w:val="24"/>
              </w:rPr>
              <w:t xml:space="preserve"> </w:t>
            </w:r>
            <w:r w:rsidRPr="00DF4AF7">
              <w:rPr>
                <w:bCs/>
                <w:szCs w:val="24"/>
              </w:rPr>
              <w:t xml:space="preserve">Brunėjaus Darusalamas, Dominikos Respublika, Džibučio Respublika, Etiopijos Federacinė Demokratinė Respublika, Filipinų Respublika, Grenada, Gvinėjos Respublika, Hondūro Respublika, Indijos Respublika, Jamaika, </w:t>
            </w:r>
            <w:r w:rsidRPr="00944359">
              <w:rPr>
                <w:bCs/>
                <w:szCs w:val="24"/>
              </w:rPr>
              <w:t xml:space="preserve">Kanada, </w:t>
            </w:r>
            <w:r w:rsidRPr="00DF4AF7">
              <w:rPr>
                <w:bCs/>
                <w:szCs w:val="24"/>
              </w:rPr>
              <w:t>Kenijos Respublika, Kinijos Liaudies Respublika, Kiribačio Respublika, Kongo Demokratinė Respublika, Korėjos Liaudies Demokratinė Respublika,</w:t>
            </w:r>
            <w:r w:rsidRPr="00944359">
              <w:rPr>
                <w:bCs/>
                <w:szCs w:val="24"/>
              </w:rPr>
              <w:t xml:space="preserve"> </w:t>
            </w:r>
            <w:r w:rsidRPr="00DF4AF7">
              <w:rPr>
                <w:bCs/>
                <w:szCs w:val="24"/>
              </w:rPr>
              <w:t>Kubos Respublika, Liberijos Respublika, Libija, Malaizija, Malavio Respublika, Maldyvų Respublika,</w:t>
            </w:r>
            <w:r w:rsidRPr="00944359">
              <w:rPr>
                <w:bCs/>
                <w:szCs w:val="24"/>
              </w:rPr>
              <w:t xml:space="preserve"> </w:t>
            </w:r>
            <w:r w:rsidRPr="00DF4AF7">
              <w:rPr>
                <w:bCs/>
                <w:szCs w:val="24"/>
              </w:rPr>
              <w:t xml:space="preserve">Maroko Karalystė, </w:t>
            </w:r>
            <w:r w:rsidRPr="00944359">
              <w:rPr>
                <w:bCs/>
                <w:szCs w:val="24"/>
              </w:rPr>
              <w:t xml:space="preserve"> </w:t>
            </w:r>
            <w:r w:rsidRPr="00DF4AF7">
              <w:rPr>
                <w:bCs/>
                <w:szCs w:val="24"/>
              </w:rPr>
              <w:t>Nauru Respublika, Nigerijos Federacinė Respublika, Nikaragvos Respublika, Panamos Respublika, Pietų Afrikos Respublika, Puerto Rikas, Ruandos Respublika, Sent Lusija, Sent Vinsentas ir Grenadinai,</w:t>
            </w:r>
            <w:r w:rsidRPr="00944359">
              <w:rPr>
                <w:bCs/>
                <w:szCs w:val="24"/>
              </w:rPr>
              <w:t xml:space="preserve"> </w:t>
            </w:r>
            <w:r w:rsidRPr="00DF4AF7">
              <w:rPr>
                <w:bCs/>
                <w:szCs w:val="24"/>
              </w:rPr>
              <w:t>Singapūro Respublika, Šveicarijos Konfederacija,</w:t>
            </w:r>
            <w:r w:rsidRPr="00944359">
              <w:rPr>
                <w:bCs/>
                <w:szCs w:val="24"/>
              </w:rPr>
              <w:t xml:space="preserve"> </w:t>
            </w:r>
            <w:r w:rsidRPr="00DF4AF7">
              <w:rPr>
                <w:bCs/>
                <w:szCs w:val="24"/>
              </w:rPr>
              <w:t>Trinidado ir Tobago Respublika, Tuvalu,</w:t>
            </w:r>
            <w:r w:rsidRPr="00944359">
              <w:rPr>
                <w:bCs/>
                <w:szCs w:val="24"/>
              </w:rPr>
              <w:t xml:space="preserve"> </w:t>
            </w:r>
            <w:r w:rsidRPr="00DF4AF7">
              <w:rPr>
                <w:bCs/>
                <w:szCs w:val="24"/>
              </w:rPr>
              <w:t>Ugandos Respublika, Zimbabvės Respublika</w:t>
            </w:r>
          </w:p>
        </w:tc>
        <w:tc>
          <w:tcPr>
            <w:tcW w:w="1276" w:type="dxa"/>
            <w:tcBorders>
              <w:top w:val="single" w:sz="4" w:space="0" w:color="000000"/>
              <w:left w:val="single" w:sz="4" w:space="0" w:color="000000"/>
              <w:bottom w:val="single" w:sz="4" w:space="0" w:color="000000"/>
              <w:right w:val="single" w:sz="4" w:space="0" w:color="000000"/>
            </w:tcBorders>
          </w:tcPr>
          <w:p w14:paraId="1A582FD8" w14:textId="77777777" w:rsidR="003921E8" w:rsidRPr="00944359" w:rsidRDefault="003921E8" w:rsidP="003D2C25">
            <w:pPr>
              <w:suppressAutoHyphens/>
              <w:autoSpaceDE w:val="0"/>
              <w:autoSpaceDN w:val="0"/>
              <w:adjustRightInd w:val="0"/>
              <w:jc w:val="center"/>
              <w:textAlignment w:val="center"/>
              <w:rPr>
                <w:b/>
                <w:szCs w:val="24"/>
                <w:lang w:eastAsia="lt-LT"/>
              </w:rPr>
            </w:pPr>
            <w:r w:rsidRPr="00944359">
              <w:rPr>
                <w:b/>
                <w:szCs w:val="24"/>
                <w:lang w:eastAsia="lt-LT"/>
              </w:rPr>
              <w:t>1 959</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02F5D"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bCs/>
                <w:color w:val="000000"/>
                <w:szCs w:val="24"/>
                <w:lang w:eastAsia="lt-LT"/>
              </w:rPr>
              <w:t>2 058</w:t>
            </w:r>
          </w:p>
        </w:tc>
        <w:tc>
          <w:tcPr>
            <w:tcW w:w="3119" w:type="dxa"/>
            <w:tcBorders>
              <w:top w:val="single" w:sz="4" w:space="0" w:color="000000"/>
              <w:left w:val="single" w:sz="4" w:space="0" w:color="000000"/>
              <w:bottom w:val="single" w:sz="4" w:space="0" w:color="000000"/>
              <w:right w:val="single" w:sz="4" w:space="0" w:color="000000"/>
            </w:tcBorders>
          </w:tcPr>
          <w:p w14:paraId="0795CE9E" w14:textId="77777777" w:rsidR="003921E8" w:rsidRPr="00DF4AF7" w:rsidRDefault="003921E8" w:rsidP="003D2C25">
            <w:pPr>
              <w:suppressAutoHyphens/>
              <w:autoSpaceDE w:val="0"/>
              <w:autoSpaceDN w:val="0"/>
              <w:adjustRightInd w:val="0"/>
              <w:jc w:val="both"/>
              <w:textAlignment w:val="center"/>
              <w:rPr>
                <w:b/>
                <w:bCs/>
                <w:color w:val="000000"/>
                <w:szCs w:val="24"/>
                <w:lang w:eastAsia="lt-LT"/>
              </w:rPr>
            </w:pPr>
            <w:r w:rsidRPr="00944359">
              <w:rPr>
                <w:b/>
                <w:bCs/>
                <w:szCs w:val="24"/>
              </w:rPr>
              <w:t>Grupė Nr. 4:</w:t>
            </w:r>
            <w:r w:rsidRPr="00DF4AF7">
              <w:rPr>
                <w:b/>
                <w:bCs/>
                <w:szCs w:val="24"/>
              </w:rPr>
              <w:t xml:space="preserve"> </w:t>
            </w:r>
            <w:r w:rsidRPr="00DF4AF7">
              <w:rPr>
                <w:bCs/>
                <w:szCs w:val="24"/>
              </w:rPr>
              <w:t xml:space="preserve">Alžyro Liaudies Demokratinė Respublika, Angolos Respublika, Antigva ir Barbuda, Bahamų Sandrauga, Bangladešo Liaudies Respublika, Barbadosas, Belizas, Benino Respublika, </w:t>
            </w:r>
            <w:proofErr w:type="spellStart"/>
            <w:r w:rsidRPr="00DF4AF7">
              <w:rPr>
                <w:bCs/>
                <w:szCs w:val="24"/>
              </w:rPr>
              <w:t>Bermuda</w:t>
            </w:r>
            <w:proofErr w:type="spellEnd"/>
            <w:r w:rsidRPr="00DF4AF7">
              <w:rPr>
                <w:bCs/>
                <w:szCs w:val="24"/>
              </w:rPr>
              <w:t xml:space="preserve">, Bisau Gvinėjos Respublika, Botsvanos Respublika, Brunėjaus Darusalamas, Burkina Fasas, Burundžio Respublika, Butano Karalystė, Centrinės Afrikos Respublika, Čado Respublika, Dominikos Respublika, Dominikos Sandrauga, Dramblio Kaulo Kranto Respublika, Džibučio Respublika, Eritrėjos Valstybė, Etiopijos Federacinė Demokratinė Respublika, Filipinų Respublika, Gabono Respublika, Gambijos Respublika, Ganos Respublika, Grenada, Gvadelupa, Gvatemalos Respublika, Gvinėjos Respublika, Haičio Respublika, Hondūro Respublika, Indijos Respublika, Indonezijos Respublika, Ypatingasis Administracinis Kinijos Regionas Honkongas, Ypatingasis Administracinis Kinijos Regionas Makao, Jamaika, Japonija, Jungtinės Amerikos Valstijos (išskyrus Niujorką), Jungtinės Amerikos Valstijos (Niujorkas), Kaimanų Salos, Kambodžos Karalystė, Kamerūno Respublika, Kanada, Kenijos Respublika, Kinijos Liaudies Respublika, Komorų Sąjunga, Kongo Demokratinė Respublika, Kongo Respublika, Korėjos Liaudies Demokratinė Respublika, Korėjos </w:t>
            </w:r>
            <w:r w:rsidRPr="00DF4AF7">
              <w:rPr>
                <w:bCs/>
                <w:szCs w:val="24"/>
              </w:rPr>
              <w:lastRenderedPageBreak/>
              <w:t xml:space="preserve">Respublika, Kosta Rikos Respublika, Kubos Respublika, Lesoto Karalystė, Liberijos Respublika, Libija, Madagaskaro Demokratinė Respublika, Malaizija, Malavio Respublika, Maldyvų Respublika, Malio Respublika, Maroko Karalystė, Martinika, Mauricijaus Respublika, Mauritanijos Islamo Respublika, Meksikos Jungtinės Valstijos, Mianmaro Sąjungos Respublika, Mongolija, Mozambiko Respublika, Namibijos Respublika, Nepalo Federacinė Demokratinė Respublika, Nigerijos Federacinė Respublika, Nigerio Respublika, Nikaragvos Respublika, Panamos Respublika, Pietų Afrikos Respublika, Pietų Sudano Respublika, Puerto Rikas, Pusiaujo Gvinėjos Respublika, Rytų Timoro Demokratinė Respublika, Ruandos Respublika, Salvadoro Respublika, San Tomė ir Prinsipės Demokratinė Respublika, Seišelių Respublika, Senegalo Respublika, Sent </w:t>
            </w:r>
            <w:proofErr w:type="spellStart"/>
            <w:r w:rsidRPr="00DF4AF7">
              <w:rPr>
                <w:bCs/>
                <w:szCs w:val="24"/>
              </w:rPr>
              <w:t>Kitsas</w:t>
            </w:r>
            <w:proofErr w:type="spellEnd"/>
            <w:r w:rsidRPr="00DF4AF7">
              <w:rPr>
                <w:bCs/>
                <w:szCs w:val="24"/>
              </w:rPr>
              <w:t xml:space="preserve"> ir Nevis, Sent Lusija, Sent Vinsentas ir Grenadinai, Siera Leonės Respublika, Singapūro Respublika, Somalio Federacinė Respublika, Sudano Respublika, Svazilando Karalystė, Šri Lankos Demokratinė Socialistinė Respublika, Tailando Karalystė, Taivanas, Tanzanijos Jungtinė Respublika, Togo Respublika, Trinidado ir Tobago Respublika, Tuniso Respublika, Ugandos Respublika, Vietnamo Socialistinė Respublika, Zambijos Respublika, Zimbabvės Respublika, Žaliojo Kyšulio Respublika</w:t>
            </w:r>
          </w:p>
        </w:tc>
        <w:tc>
          <w:tcPr>
            <w:tcW w:w="1417" w:type="dxa"/>
            <w:tcBorders>
              <w:top w:val="single" w:sz="4" w:space="0" w:color="000000"/>
              <w:left w:val="single" w:sz="4" w:space="0" w:color="000000"/>
              <w:bottom w:val="single" w:sz="4" w:space="0" w:color="000000"/>
              <w:right w:val="single" w:sz="4" w:space="0" w:color="000000"/>
            </w:tcBorders>
          </w:tcPr>
          <w:p w14:paraId="19242FFC"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bCs/>
                <w:color w:val="000000"/>
                <w:szCs w:val="24"/>
                <w:lang w:eastAsia="lt-LT"/>
              </w:rPr>
              <w:lastRenderedPageBreak/>
              <w:t>1 068</w:t>
            </w:r>
          </w:p>
        </w:tc>
      </w:tr>
      <w:tr w:rsidR="003921E8" w:rsidRPr="00944359" w14:paraId="6D35A8DA" w14:textId="77777777" w:rsidTr="00647C20">
        <w:trPr>
          <w:trHeight w:val="60"/>
        </w:trPr>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8F4CE" w14:textId="77777777" w:rsidR="003921E8" w:rsidRPr="00DF4AF7" w:rsidRDefault="003921E8" w:rsidP="003D2C25">
            <w:pPr>
              <w:suppressAutoHyphens/>
              <w:autoSpaceDE w:val="0"/>
              <w:autoSpaceDN w:val="0"/>
              <w:adjustRightInd w:val="0"/>
              <w:jc w:val="both"/>
              <w:textAlignment w:val="center"/>
              <w:rPr>
                <w:b/>
                <w:bCs/>
                <w:szCs w:val="24"/>
              </w:rPr>
            </w:pPr>
            <w:r w:rsidRPr="00944359">
              <w:rPr>
                <w:b/>
                <w:bCs/>
                <w:szCs w:val="24"/>
              </w:rPr>
              <w:lastRenderedPageBreak/>
              <w:t>Grupė Nr. 5:</w:t>
            </w:r>
            <w:r w:rsidRPr="00DF4AF7">
              <w:rPr>
                <w:b/>
                <w:bCs/>
                <w:szCs w:val="24"/>
              </w:rPr>
              <w:t xml:space="preserve"> </w:t>
            </w:r>
            <w:r w:rsidRPr="00DF4AF7">
              <w:rPr>
                <w:bCs/>
                <w:szCs w:val="24"/>
              </w:rPr>
              <w:t xml:space="preserve">Angolos </w:t>
            </w:r>
            <w:r w:rsidRPr="00DF4AF7">
              <w:rPr>
                <w:bCs/>
                <w:szCs w:val="24"/>
              </w:rPr>
              <w:lastRenderedPageBreak/>
              <w:t xml:space="preserve">Respublika, Argentinos Respublika, Australija, </w:t>
            </w:r>
            <w:proofErr w:type="spellStart"/>
            <w:r w:rsidRPr="00DF4AF7">
              <w:rPr>
                <w:bCs/>
                <w:szCs w:val="24"/>
              </w:rPr>
              <w:t>Bermuda</w:t>
            </w:r>
            <w:proofErr w:type="spellEnd"/>
            <w:r w:rsidRPr="00DF4AF7">
              <w:rPr>
                <w:bCs/>
                <w:szCs w:val="24"/>
              </w:rPr>
              <w:t>, Bolivijos Daugiatautė Valstybė, Brazilijos Federacinė Respublika, Čilės Respublika, Ekvadoro Respublika, Fidžio Respublika, Gajanos Respublika, Ypatingasis Administracinis Kinijos Regionas Honkongas, Japonija, Jungtinės Amerikos Valstijos (išskyrus Niujorką), Jungtinės Amerikos Valstijos (Niujorkas), Kaimanų Salos, Kolumbijos Respublika, Korėjos Respublika, Laoso Liaudies Demokratinė Respublika, Maršalo Salų Respublika,</w:t>
            </w:r>
            <w:r w:rsidRPr="00944359">
              <w:rPr>
                <w:bCs/>
                <w:szCs w:val="24"/>
              </w:rPr>
              <w:t xml:space="preserve"> </w:t>
            </w:r>
            <w:r w:rsidRPr="00DF4AF7">
              <w:rPr>
                <w:bCs/>
                <w:szCs w:val="24"/>
              </w:rPr>
              <w:t xml:space="preserve">Meksikos Jungtinės Valstijos, Mikronezijos Federacinės Valstijos, Naujoji Kaledonija, Naujoji Zelandija, </w:t>
            </w:r>
            <w:proofErr w:type="spellStart"/>
            <w:r w:rsidRPr="00DF4AF7">
              <w:rPr>
                <w:bCs/>
                <w:szCs w:val="24"/>
              </w:rPr>
              <w:t>Palau</w:t>
            </w:r>
            <w:proofErr w:type="spellEnd"/>
            <w:r w:rsidRPr="00DF4AF7">
              <w:rPr>
                <w:bCs/>
                <w:szCs w:val="24"/>
              </w:rPr>
              <w:t xml:space="preserve"> Respublika, Papua Naujosios Gvinėjos Nepriklausomoji Valstybė, Paragvajaus Respublika, Peru Respublika, Pietų Sudano Respublika, Saliamono Salos, Samoa Nepriklausomoji Valstybė,</w:t>
            </w:r>
            <w:r w:rsidRPr="00944359">
              <w:rPr>
                <w:bCs/>
                <w:szCs w:val="24"/>
              </w:rPr>
              <w:t xml:space="preserve"> </w:t>
            </w:r>
            <w:r w:rsidRPr="00DF4AF7">
              <w:rPr>
                <w:bCs/>
                <w:szCs w:val="24"/>
              </w:rPr>
              <w:t xml:space="preserve">Seišelių Respublika, Sent </w:t>
            </w:r>
            <w:proofErr w:type="spellStart"/>
            <w:r w:rsidRPr="00DF4AF7">
              <w:rPr>
                <w:bCs/>
                <w:szCs w:val="24"/>
              </w:rPr>
              <w:t>Kitsas</w:t>
            </w:r>
            <w:proofErr w:type="spellEnd"/>
            <w:r w:rsidRPr="00DF4AF7">
              <w:rPr>
                <w:bCs/>
                <w:szCs w:val="24"/>
              </w:rPr>
              <w:t xml:space="preserve"> ir Nevis, Sudano Respublika, Surinamo Respublika, </w:t>
            </w:r>
            <w:proofErr w:type="spellStart"/>
            <w:r w:rsidRPr="00DF4AF7">
              <w:rPr>
                <w:bCs/>
                <w:szCs w:val="24"/>
              </w:rPr>
              <w:t>Taitis</w:t>
            </w:r>
            <w:proofErr w:type="spellEnd"/>
            <w:r w:rsidRPr="00DF4AF7">
              <w:rPr>
                <w:bCs/>
                <w:szCs w:val="24"/>
              </w:rPr>
              <w:t>, Taivanas, Tanzanijos Jungtinė Respublika, Tongos Karalystė,</w:t>
            </w:r>
            <w:r w:rsidRPr="00944359">
              <w:rPr>
                <w:bCs/>
                <w:szCs w:val="24"/>
              </w:rPr>
              <w:t xml:space="preserve"> </w:t>
            </w:r>
            <w:r w:rsidRPr="00DF4AF7">
              <w:rPr>
                <w:bCs/>
                <w:szCs w:val="24"/>
              </w:rPr>
              <w:t>Urugvajaus Rytų Respublika, Vanuatu Respublika, Venesuelos Bolivaro Respublika, Vietnamo Socialistinė Respublika</w:t>
            </w:r>
          </w:p>
        </w:tc>
        <w:tc>
          <w:tcPr>
            <w:tcW w:w="1276" w:type="dxa"/>
            <w:tcBorders>
              <w:top w:val="single" w:sz="4" w:space="0" w:color="000000"/>
              <w:left w:val="single" w:sz="4" w:space="0" w:color="000000"/>
              <w:bottom w:val="single" w:sz="4" w:space="0" w:color="000000"/>
              <w:right w:val="single" w:sz="4" w:space="0" w:color="000000"/>
            </w:tcBorders>
          </w:tcPr>
          <w:p w14:paraId="29F47B53" w14:textId="77777777" w:rsidR="003921E8" w:rsidRPr="00944359" w:rsidRDefault="003921E8" w:rsidP="003D2C25">
            <w:pPr>
              <w:suppressAutoHyphens/>
              <w:autoSpaceDE w:val="0"/>
              <w:autoSpaceDN w:val="0"/>
              <w:adjustRightInd w:val="0"/>
              <w:jc w:val="center"/>
              <w:textAlignment w:val="center"/>
              <w:rPr>
                <w:b/>
                <w:szCs w:val="24"/>
                <w:lang w:eastAsia="lt-LT"/>
              </w:rPr>
            </w:pPr>
            <w:r w:rsidRPr="00944359">
              <w:rPr>
                <w:b/>
                <w:szCs w:val="24"/>
                <w:lang w:eastAsia="lt-LT"/>
              </w:rPr>
              <w:lastRenderedPageBreak/>
              <w:t>2 225</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2BD5A1" w14:textId="77777777" w:rsidR="003921E8" w:rsidRPr="00944359" w:rsidRDefault="003921E8" w:rsidP="003D2C25">
            <w:pPr>
              <w:suppressAutoHyphens/>
              <w:autoSpaceDE w:val="0"/>
              <w:autoSpaceDN w:val="0"/>
              <w:adjustRightInd w:val="0"/>
              <w:jc w:val="center"/>
              <w:textAlignment w:val="center"/>
              <w:rPr>
                <w:b/>
                <w:bCs/>
                <w:color w:val="000000"/>
                <w:szCs w:val="24"/>
                <w:lang w:eastAsia="lt-LT"/>
              </w:rPr>
            </w:pPr>
            <w:r w:rsidRPr="00944359">
              <w:rPr>
                <w:b/>
                <w:bCs/>
                <w:color w:val="000000"/>
                <w:szCs w:val="24"/>
                <w:lang w:eastAsia="lt-LT"/>
              </w:rPr>
              <w:t>2 324</w:t>
            </w:r>
          </w:p>
        </w:tc>
        <w:tc>
          <w:tcPr>
            <w:tcW w:w="3119" w:type="dxa"/>
            <w:tcBorders>
              <w:top w:val="single" w:sz="4" w:space="0" w:color="000000"/>
              <w:left w:val="single" w:sz="4" w:space="0" w:color="000000"/>
              <w:bottom w:val="single" w:sz="4" w:space="0" w:color="000000"/>
              <w:right w:val="single" w:sz="4" w:space="0" w:color="000000"/>
            </w:tcBorders>
          </w:tcPr>
          <w:p w14:paraId="63AF36FC" w14:textId="160A18E2" w:rsidR="003921E8" w:rsidRPr="00DF4AF7" w:rsidRDefault="003921E8" w:rsidP="003D2C25">
            <w:pPr>
              <w:suppressAutoHyphens/>
              <w:autoSpaceDE w:val="0"/>
              <w:autoSpaceDN w:val="0"/>
              <w:adjustRightInd w:val="0"/>
              <w:jc w:val="both"/>
              <w:textAlignment w:val="center"/>
              <w:rPr>
                <w:b/>
                <w:bCs/>
                <w:color w:val="000000"/>
                <w:szCs w:val="24"/>
                <w:lang w:eastAsia="lt-LT"/>
              </w:rPr>
            </w:pPr>
            <w:r w:rsidRPr="00944359">
              <w:rPr>
                <w:b/>
                <w:bCs/>
                <w:szCs w:val="24"/>
              </w:rPr>
              <w:t>Grupė Nr. 5:</w:t>
            </w:r>
            <w:r w:rsidRPr="00DF4AF7">
              <w:rPr>
                <w:b/>
                <w:bCs/>
                <w:szCs w:val="24"/>
              </w:rPr>
              <w:t xml:space="preserve"> </w:t>
            </w:r>
            <w:r w:rsidRPr="00DF4AF7">
              <w:rPr>
                <w:bCs/>
                <w:szCs w:val="24"/>
              </w:rPr>
              <w:t xml:space="preserve">Argentinos </w:t>
            </w:r>
            <w:r w:rsidRPr="00DF4AF7">
              <w:rPr>
                <w:bCs/>
                <w:szCs w:val="24"/>
              </w:rPr>
              <w:lastRenderedPageBreak/>
              <w:t xml:space="preserve">Respublika, Australija, Bolivijos Daugiatautė Valstybė, Brazilijos Federacinė Respublika, Čilės Respublika, Ekvadoro Respublika, Fidžio Respublika, Gajanos Respublika, Kiribačio Respublika, Kolumbijos Respublika, Laoso Liaudies Demokratinė Respublika, Maršalo Salų Respublika, Mikronezijos Federacinės Valstijos, Naujoji Kaledonija, Naujoji Zelandija, Nauru Respublika, </w:t>
            </w:r>
            <w:proofErr w:type="spellStart"/>
            <w:r w:rsidRPr="00DF4AF7">
              <w:rPr>
                <w:bCs/>
                <w:szCs w:val="24"/>
              </w:rPr>
              <w:t>Palau</w:t>
            </w:r>
            <w:proofErr w:type="spellEnd"/>
            <w:r w:rsidRPr="00DF4AF7">
              <w:rPr>
                <w:bCs/>
                <w:szCs w:val="24"/>
              </w:rPr>
              <w:t xml:space="preserve"> Respublika, Papua Naujosios Gvinėjos Nepriklausomoji Valstybė, Paragvajaus Respublika, Peru Respublika, Saliamono Salos, Samoa Nepriklausomoji Valstybė, Surinamo Respublika, </w:t>
            </w:r>
            <w:proofErr w:type="spellStart"/>
            <w:r w:rsidRPr="00DF4AF7">
              <w:rPr>
                <w:bCs/>
                <w:szCs w:val="24"/>
              </w:rPr>
              <w:t>Taitis</w:t>
            </w:r>
            <w:proofErr w:type="spellEnd"/>
            <w:r w:rsidRPr="00DF4AF7">
              <w:rPr>
                <w:bCs/>
                <w:szCs w:val="24"/>
              </w:rPr>
              <w:t>, Tongos Karalystė, Tuvalu, Urugvajaus Rytų Respublika, Vanuatu Respublika, Venesuelos Bolivaro Respublika</w:t>
            </w:r>
          </w:p>
        </w:tc>
        <w:tc>
          <w:tcPr>
            <w:tcW w:w="1417" w:type="dxa"/>
            <w:tcBorders>
              <w:top w:val="single" w:sz="4" w:space="0" w:color="000000"/>
              <w:left w:val="single" w:sz="4" w:space="0" w:color="000000"/>
              <w:bottom w:val="single" w:sz="4" w:space="0" w:color="000000"/>
              <w:right w:val="single" w:sz="4" w:space="0" w:color="000000"/>
            </w:tcBorders>
          </w:tcPr>
          <w:p w14:paraId="53DD55E9" w14:textId="4829C126" w:rsidR="003921E8" w:rsidRPr="00944359" w:rsidRDefault="003921E8" w:rsidP="003D2C25">
            <w:pPr>
              <w:suppressAutoHyphens/>
              <w:autoSpaceDE w:val="0"/>
              <w:autoSpaceDN w:val="0"/>
              <w:adjustRightInd w:val="0"/>
              <w:jc w:val="center"/>
              <w:textAlignment w:val="center"/>
              <w:rPr>
                <w:bCs/>
                <w:color w:val="000000"/>
                <w:szCs w:val="24"/>
                <w:lang w:eastAsia="lt-LT"/>
              </w:rPr>
            </w:pPr>
            <w:r w:rsidRPr="00944359">
              <w:rPr>
                <w:b/>
                <w:bCs/>
                <w:color w:val="000000"/>
                <w:szCs w:val="24"/>
                <w:lang w:eastAsia="lt-LT"/>
              </w:rPr>
              <w:lastRenderedPageBreak/>
              <w:t>1 471</w:t>
            </w:r>
            <w:r w:rsidR="004135B9" w:rsidRPr="00944359">
              <w:rPr>
                <w:bCs/>
                <w:color w:val="000000"/>
                <w:szCs w:val="24"/>
                <w:lang w:eastAsia="lt-LT"/>
              </w:rPr>
              <w:t>“.</w:t>
            </w:r>
          </w:p>
        </w:tc>
      </w:tr>
    </w:tbl>
    <w:p w14:paraId="3E9BB1E6" w14:textId="3289BB9D" w:rsidR="003921E8" w:rsidRPr="00944359" w:rsidRDefault="003921E8" w:rsidP="003921E8">
      <w:pPr>
        <w:pStyle w:val="ListParagraph"/>
        <w:suppressAutoHyphens/>
        <w:autoSpaceDE w:val="0"/>
        <w:autoSpaceDN w:val="0"/>
        <w:adjustRightInd w:val="0"/>
        <w:spacing w:line="283" w:lineRule="auto"/>
        <w:ind w:left="1080"/>
        <w:jc w:val="both"/>
        <w:textAlignment w:val="center"/>
        <w:rPr>
          <w:bCs/>
          <w:szCs w:val="24"/>
        </w:rPr>
      </w:pPr>
    </w:p>
    <w:p w14:paraId="68EF48AE" w14:textId="072DB21D" w:rsidR="004135B9" w:rsidRPr="00944359" w:rsidRDefault="004135B9" w:rsidP="003921E8">
      <w:pPr>
        <w:pStyle w:val="ListParagraph"/>
        <w:suppressAutoHyphens/>
        <w:autoSpaceDE w:val="0"/>
        <w:autoSpaceDN w:val="0"/>
        <w:adjustRightInd w:val="0"/>
        <w:spacing w:line="283" w:lineRule="auto"/>
        <w:ind w:left="1080"/>
        <w:jc w:val="both"/>
        <w:textAlignment w:val="center"/>
        <w:rPr>
          <w:bCs/>
          <w:szCs w:val="24"/>
        </w:rPr>
      </w:pPr>
    </w:p>
    <w:p w14:paraId="3A7EAD51" w14:textId="77777777" w:rsidR="00944359" w:rsidRPr="00944359" w:rsidRDefault="00944359" w:rsidP="003921E8">
      <w:pPr>
        <w:pStyle w:val="ListParagraph"/>
        <w:suppressAutoHyphens/>
        <w:autoSpaceDE w:val="0"/>
        <w:autoSpaceDN w:val="0"/>
        <w:adjustRightInd w:val="0"/>
        <w:spacing w:line="283" w:lineRule="auto"/>
        <w:ind w:left="1080"/>
        <w:jc w:val="both"/>
        <w:textAlignment w:val="center"/>
        <w:rPr>
          <w:bCs/>
          <w:szCs w:val="24"/>
        </w:rPr>
      </w:pPr>
    </w:p>
    <w:p w14:paraId="0AC1AD7C" w14:textId="684AA274" w:rsidR="004135B9" w:rsidRPr="00944359" w:rsidRDefault="00891117">
      <w:pPr>
        <w:suppressAutoHyphens/>
        <w:jc w:val="both"/>
        <w:textAlignment w:val="center"/>
        <w:rPr>
          <w:bCs/>
          <w:color w:val="000000"/>
          <w:szCs w:val="24"/>
        </w:rPr>
      </w:pPr>
      <w:r w:rsidRPr="00944359">
        <w:rPr>
          <w:bCs/>
          <w:color w:val="000000"/>
          <w:szCs w:val="24"/>
        </w:rPr>
        <w:t>Ūkio ministras</w:t>
      </w:r>
    </w:p>
    <w:p w14:paraId="6D9A4EB8" w14:textId="77777777" w:rsidR="004135B9" w:rsidRPr="00DF4AF7" w:rsidRDefault="004135B9">
      <w:pPr>
        <w:tabs>
          <w:tab w:val="center" w:pos="4819"/>
          <w:tab w:val="right" w:pos="9638"/>
        </w:tabs>
        <w:rPr>
          <w:rFonts w:eastAsia="Calibri"/>
          <w:szCs w:val="24"/>
        </w:rPr>
      </w:pPr>
    </w:p>
    <w:p w14:paraId="34FA660B" w14:textId="77777777" w:rsidR="00123994" w:rsidRPr="00944359" w:rsidRDefault="00123994">
      <w:pPr>
        <w:suppressAutoHyphens/>
        <w:jc w:val="both"/>
        <w:textAlignment w:val="center"/>
        <w:rPr>
          <w:bCs/>
          <w:color w:val="000000"/>
          <w:szCs w:val="24"/>
        </w:rPr>
      </w:pPr>
    </w:p>
    <w:p w14:paraId="5DCC611F" w14:textId="33819AFF" w:rsidR="00F07502" w:rsidRPr="00DF4AF7" w:rsidRDefault="00891117">
      <w:pPr>
        <w:tabs>
          <w:tab w:val="center" w:pos="4819"/>
          <w:tab w:val="right" w:pos="9638"/>
        </w:tabs>
        <w:rPr>
          <w:rFonts w:eastAsia="Calibri"/>
          <w:sz w:val="22"/>
          <w:szCs w:val="22"/>
        </w:rPr>
      </w:pPr>
      <w:r w:rsidRPr="00DF4AF7">
        <w:rPr>
          <w:rFonts w:eastAsia="Calibri"/>
          <w:sz w:val="22"/>
          <w:szCs w:val="22"/>
        </w:rPr>
        <w:t xml:space="preserve">Parengė </w:t>
      </w:r>
    </w:p>
    <w:p w14:paraId="18B35909" w14:textId="12472E56" w:rsidR="00123994" w:rsidRPr="00DF4AF7" w:rsidRDefault="00891117">
      <w:pPr>
        <w:tabs>
          <w:tab w:val="center" w:pos="4819"/>
          <w:tab w:val="right" w:pos="9638"/>
        </w:tabs>
        <w:rPr>
          <w:rFonts w:eastAsia="Calibri"/>
          <w:sz w:val="22"/>
          <w:szCs w:val="22"/>
        </w:rPr>
      </w:pPr>
      <w:r w:rsidRPr="00DF4AF7">
        <w:rPr>
          <w:rFonts w:eastAsia="Calibri"/>
          <w:sz w:val="22"/>
          <w:szCs w:val="22"/>
        </w:rPr>
        <w:t xml:space="preserve">Ūkio ministerijos Europos Sąjungos paramos koordinavimo </w:t>
      </w:r>
    </w:p>
    <w:p w14:paraId="3538EEDE" w14:textId="4FC945D3" w:rsidR="00F07502" w:rsidRPr="00DF4AF7" w:rsidRDefault="00891117">
      <w:pPr>
        <w:tabs>
          <w:tab w:val="center" w:pos="4819"/>
          <w:tab w:val="right" w:pos="9638"/>
        </w:tabs>
        <w:rPr>
          <w:rFonts w:eastAsia="Calibri"/>
          <w:sz w:val="22"/>
          <w:szCs w:val="22"/>
        </w:rPr>
      </w:pPr>
      <w:r w:rsidRPr="00DF4AF7">
        <w:rPr>
          <w:rFonts w:eastAsia="Calibri"/>
          <w:sz w:val="22"/>
          <w:szCs w:val="22"/>
        </w:rPr>
        <w:t xml:space="preserve">departamento Struktūrinės paramos politikos skyriaus </w:t>
      </w:r>
    </w:p>
    <w:p w14:paraId="5089D34C" w14:textId="77777777" w:rsidR="00F07502" w:rsidRPr="00DF4AF7" w:rsidRDefault="00891117">
      <w:pPr>
        <w:tabs>
          <w:tab w:val="center" w:pos="4819"/>
          <w:tab w:val="right" w:pos="9638"/>
        </w:tabs>
        <w:rPr>
          <w:rFonts w:eastAsia="Calibri"/>
          <w:sz w:val="22"/>
          <w:szCs w:val="22"/>
        </w:rPr>
      </w:pPr>
      <w:r w:rsidRPr="00DF4AF7">
        <w:rPr>
          <w:rFonts w:eastAsia="Calibri"/>
          <w:sz w:val="22"/>
          <w:szCs w:val="22"/>
        </w:rPr>
        <w:t xml:space="preserve">vyriausioji specialistė </w:t>
      </w:r>
    </w:p>
    <w:p w14:paraId="79C9357A" w14:textId="77777777" w:rsidR="00F07502" w:rsidRPr="00DF4AF7" w:rsidRDefault="00F07502">
      <w:pPr>
        <w:tabs>
          <w:tab w:val="center" w:pos="4819"/>
          <w:tab w:val="right" w:pos="9638"/>
        </w:tabs>
        <w:rPr>
          <w:rFonts w:eastAsia="Calibri"/>
          <w:sz w:val="22"/>
          <w:szCs w:val="22"/>
        </w:rPr>
      </w:pPr>
    </w:p>
    <w:p w14:paraId="2673C356" w14:textId="77777777" w:rsidR="00D167CB" w:rsidRPr="00DF4AF7" w:rsidRDefault="00D167CB" w:rsidP="00D167CB">
      <w:pPr>
        <w:tabs>
          <w:tab w:val="center" w:pos="4819"/>
          <w:tab w:val="right" w:pos="9638"/>
        </w:tabs>
        <w:rPr>
          <w:sz w:val="22"/>
          <w:szCs w:val="22"/>
        </w:rPr>
      </w:pPr>
      <w:r w:rsidRPr="00DF4AF7">
        <w:rPr>
          <w:sz w:val="22"/>
          <w:szCs w:val="22"/>
        </w:rPr>
        <w:lastRenderedPageBreak/>
        <w:t xml:space="preserve">Živilė </w:t>
      </w:r>
      <w:proofErr w:type="spellStart"/>
      <w:r w:rsidRPr="00DF4AF7">
        <w:rPr>
          <w:sz w:val="22"/>
          <w:szCs w:val="22"/>
        </w:rPr>
        <w:t>Bilotienė</w:t>
      </w:r>
      <w:proofErr w:type="spellEnd"/>
    </w:p>
    <w:sectPr w:rsidR="00D167CB" w:rsidRPr="00DF4AF7" w:rsidSect="00647C20">
      <w:headerReference w:type="even" r:id="rId23"/>
      <w:headerReference w:type="default" r:id="rId24"/>
      <w:footerReference w:type="even" r:id="rId25"/>
      <w:footerReference w:type="default" r:id="rId26"/>
      <w:headerReference w:type="first" r:id="rId27"/>
      <w:footerReference w:type="first" r:id="rId28"/>
      <w:pgSz w:w="11906" w:h="16838"/>
      <w:pgMar w:top="1134" w:right="566"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34B33" w14:textId="77777777" w:rsidR="0025724C" w:rsidRDefault="0025724C">
      <w:pPr>
        <w:rPr>
          <w:rFonts w:ascii="Calibri" w:eastAsia="Calibri" w:hAnsi="Calibri"/>
          <w:sz w:val="22"/>
          <w:szCs w:val="22"/>
        </w:rPr>
      </w:pPr>
      <w:r>
        <w:rPr>
          <w:rFonts w:ascii="Calibri" w:eastAsia="Calibri" w:hAnsi="Calibri"/>
          <w:sz w:val="22"/>
          <w:szCs w:val="22"/>
        </w:rPr>
        <w:separator/>
      </w:r>
    </w:p>
  </w:endnote>
  <w:endnote w:type="continuationSeparator" w:id="0">
    <w:p w14:paraId="0D32663D" w14:textId="77777777" w:rsidR="0025724C" w:rsidRDefault="0025724C">
      <w:pPr>
        <w:rPr>
          <w:rFonts w:ascii="Calibri" w:eastAsia="Calibri" w:hAnsi="Calibri"/>
          <w:sz w:val="22"/>
          <w:szCs w:val="22"/>
        </w:rPr>
      </w:pPr>
      <w:r>
        <w:rPr>
          <w:rFonts w:ascii="Calibri" w:eastAsia="Calibri" w:hAnsi="Calibri"/>
          <w:sz w:val="22"/>
          <w:szCs w:val="22"/>
        </w:rPr>
        <w:continuationSeparator/>
      </w:r>
    </w:p>
  </w:endnote>
  <w:endnote w:type="continuationNotice" w:id="1">
    <w:p w14:paraId="5B9972FD" w14:textId="77777777" w:rsidR="0025724C" w:rsidRDefault="0025724C">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AD39" w14:textId="77777777" w:rsidR="00F07502" w:rsidRDefault="00F0750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A1AC" w14:textId="77777777" w:rsidR="00F07502" w:rsidRDefault="00F0750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70A4" w14:textId="77777777" w:rsidR="00F07502" w:rsidRDefault="00F0750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F076C" w14:textId="77777777" w:rsidR="0025724C" w:rsidRDefault="0025724C">
      <w:pPr>
        <w:rPr>
          <w:rFonts w:ascii="Calibri" w:eastAsia="Calibri" w:hAnsi="Calibri"/>
          <w:sz w:val="22"/>
          <w:szCs w:val="22"/>
        </w:rPr>
      </w:pPr>
      <w:r>
        <w:rPr>
          <w:rFonts w:ascii="Calibri" w:eastAsia="Calibri" w:hAnsi="Calibri"/>
          <w:sz w:val="22"/>
          <w:szCs w:val="22"/>
        </w:rPr>
        <w:separator/>
      </w:r>
    </w:p>
  </w:footnote>
  <w:footnote w:type="continuationSeparator" w:id="0">
    <w:p w14:paraId="1D7DEAD8" w14:textId="77777777" w:rsidR="0025724C" w:rsidRDefault="0025724C">
      <w:pPr>
        <w:rPr>
          <w:rFonts w:ascii="Calibri" w:eastAsia="Calibri" w:hAnsi="Calibri"/>
          <w:sz w:val="22"/>
          <w:szCs w:val="22"/>
        </w:rPr>
      </w:pPr>
      <w:r>
        <w:rPr>
          <w:rFonts w:ascii="Calibri" w:eastAsia="Calibri" w:hAnsi="Calibri"/>
          <w:sz w:val="22"/>
          <w:szCs w:val="22"/>
        </w:rPr>
        <w:continuationSeparator/>
      </w:r>
    </w:p>
  </w:footnote>
  <w:footnote w:type="continuationNotice" w:id="1">
    <w:p w14:paraId="5EF9F97B" w14:textId="77777777" w:rsidR="0025724C" w:rsidRDefault="0025724C">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92DC" w14:textId="77777777" w:rsidR="00F07502" w:rsidRDefault="00F0750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D17FE" w14:textId="178CFB6D" w:rsidR="00F07502" w:rsidRDefault="00891117">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D09E1">
      <w:rPr>
        <w:rFonts w:eastAsia="Calibri"/>
        <w:noProof/>
        <w:szCs w:val="24"/>
      </w:rPr>
      <w:t>2</w:t>
    </w:r>
    <w:r>
      <w:rPr>
        <w:rFonts w:eastAsia="Calibri"/>
        <w:szCs w:val="24"/>
      </w:rPr>
      <w:fldChar w:fldCharType="end"/>
    </w:r>
  </w:p>
  <w:p w14:paraId="5544D66B" w14:textId="77777777" w:rsidR="00F07502" w:rsidRDefault="00F0750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1E55" w14:textId="59455E18" w:rsidR="00F07502" w:rsidRDefault="00F07502">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2037"/>
    <w:multiLevelType w:val="hybridMultilevel"/>
    <w:tmpl w:val="AF306C22"/>
    <w:lvl w:ilvl="0" w:tplc="6F8EF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462F7"/>
    <w:rsid w:val="000617BE"/>
    <w:rsid w:val="000D4D99"/>
    <w:rsid w:val="000F64EE"/>
    <w:rsid w:val="00123994"/>
    <w:rsid w:val="00237E12"/>
    <w:rsid w:val="00241471"/>
    <w:rsid w:val="0025724C"/>
    <w:rsid w:val="002F172E"/>
    <w:rsid w:val="00306F92"/>
    <w:rsid w:val="00357B1F"/>
    <w:rsid w:val="003921E8"/>
    <w:rsid w:val="003B3B7D"/>
    <w:rsid w:val="003E0475"/>
    <w:rsid w:val="004135B9"/>
    <w:rsid w:val="004A6B91"/>
    <w:rsid w:val="004B4272"/>
    <w:rsid w:val="00551BF8"/>
    <w:rsid w:val="00555E3E"/>
    <w:rsid w:val="00622427"/>
    <w:rsid w:val="00636F4E"/>
    <w:rsid w:val="00641D79"/>
    <w:rsid w:val="00647C20"/>
    <w:rsid w:val="006709C3"/>
    <w:rsid w:val="00790CBB"/>
    <w:rsid w:val="007A5D74"/>
    <w:rsid w:val="007A5DFE"/>
    <w:rsid w:val="0081392C"/>
    <w:rsid w:val="00836AA6"/>
    <w:rsid w:val="00891117"/>
    <w:rsid w:val="008D09E1"/>
    <w:rsid w:val="00931226"/>
    <w:rsid w:val="00944359"/>
    <w:rsid w:val="00A5408F"/>
    <w:rsid w:val="00A6594F"/>
    <w:rsid w:val="00A835DA"/>
    <w:rsid w:val="00B74268"/>
    <w:rsid w:val="00BC401C"/>
    <w:rsid w:val="00C10974"/>
    <w:rsid w:val="00C31924"/>
    <w:rsid w:val="00C47ED8"/>
    <w:rsid w:val="00C73C99"/>
    <w:rsid w:val="00D12F9F"/>
    <w:rsid w:val="00D167CB"/>
    <w:rsid w:val="00D268C7"/>
    <w:rsid w:val="00D4080F"/>
    <w:rsid w:val="00D96448"/>
    <w:rsid w:val="00DF4AF7"/>
    <w:rsid w:val="00EB778C"/>
    <w:rsid w:val="00F07502"/>
    <w:rsid w:val="00F140A0"/>
    <w:rsid w:val="00F241A9"/>
    <w:rsid w:val="00F45FD7"/>
    <w:rsid w:val="00FB4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A6B91"/>
    <w:rPr>
      <w:rFonts w:ascii="Segoe UI" w:hAnsi="Segoe UI" w:cs="Segoe UI"/>
      <w:sz w:val="18"/>
      <w:szCs w:val="18"/>
    </w:rPr>
  </w:style>
  <w:style w:type="character" w:customStyle="1" w:styleId="BalloonTextChar">
    <w:name w:val="Balloon Text Char"/>
    <w:basedOn w:val="DefaultParagraphFont"/>
    <w:link w:val="BalloonText"/>
    <w:semiHidden/>
    <w:rsid w:val="004A6B91"/>
    <w:rPr>
      <w:rFonts w:ascii="Segoe UI" w:hAnsi="Segoe UI" w:cs="Segoe UI"/>
      <w:sz w:val="18"/>
      <w:szCs w:val="18"/>
    </w:rPr>
  </w:style>
  <w:style w:type="paragraph" w:styleId="ListParagraph">
    <w:name w:val="List Paragraph"/>
    <w:basedOn w:val="Normal"/>
    <w:rsid w:val="00836A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A6B91"/>
    <w:rPr>
      <w:rFonts w:ascii="Segoe UI" w:hAnsi="Segoe UI" w:cs="Segoe UI"/>
      <w:sz w:val="18"/>
      <w:szCs w:val="18"/>
    </w:rPr>
  </w:style>
  <w:style w:type="character" w:customStyle="1" w:styleId="BalloonTextChar">
    <w:name w:val="Balloon Text Char"/>
    <w:basedOn w:val="DefaultParagraphFont"/>
    <w:link w:val="BalloonText"/>
    <w:semiHidden/>
    <w:rsid w:val="004A6B91"/>
    <w:rPr>
      <w:rFonts w:ascii="Segoe UI" w:hAnsi="Segoe UI" w:cs="Segoe UI"/>
      <w:sz w:val="18"/>
      <w:szCs w:val="18"/>
    </w:rPr>
  </w:style>
  <w:style w:type="paragraph" w:styleId="ListParagraph">
    <w:name w:val="List Paragraph"/>
    <w:basedOn w:val="Normal"/>
    <w:rsid w:val="00836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982C-0A16-4DC6-BE6D-0D2C47061FF3}">
  <ds:schemaRefs>
    <ds:schemaRef ds:uri="http://schemas.openxmlformats.org/officeDocument/2006/bibliography"/>
  </ds:schemaRefs>
</ds:datastoreItem>
</file>

<file path=customXml/itemProps10.xml><?xml version="1.0" encoding="utf-8"?>
<ds:datastoreItem xmlns:ds="http://schemas.openxmlformats.org/officeDocument/2006/customXml" ds:itemID="{44C2DE28-D5E3-4879-A205-0794BB45641D}">
  <ds:schemaRefs>
    <ds:schemaRef ds:uri="http://schemas.openxmlformats.org/officeDocument/2006/bibliography"/>
  </ds:schemaRefs>
</ds:datastoreItem>
</file>

<file path=customXml/itemProps11.xml><?xml version="1.0" encoding="utf-8"?>
<ds:datastoreItem xmlns:ds="http://schemas.openxmlformats.org/officeDocument/2006/customXml" ds:itemID="{D91A2F9D-2CCF-479F-A711-95E2E6B7318C}">
  <ds:schemaRefs>
    <ds:schemaRef ds:uri="http://schemas.openxmlformats.org/officeDocument/2006/bibliography"/>
  </ds:schemaRefs>
</ds:datastoreItem>
</file>

<file path=customXml/itemProps12.xml><?xml version="1.0" encoding="utf-8"?>
<ds:datastoreItem xmlns:ds="http://schemas.openxmlformats.org/officeDocument/2006/customXml" ds:itemID="{6387C1B5-CB3A-4BE7-86D9-02F2831A3180}">
  <ds:schemaRefs>
    <ds:schemaRef ds:uri="http://schemas.openxmlformats.org/officeDocument/2006/bibliography"/>
  </ds:schemaRefs>
</ds:datastoreItem>
</file>

<file path=customXml/itemProps13.xml><?xml version="1.0" encoding="utf-8"?>
<ds:datastoreItem xmlns:ds="http://schemas.openxmlformats.org/officeDocument/2006/customXml" ds:itemID="{4CD27827-D5F5-482E-9617-456D1F976097}">
  <ds:schemaRefs>
    <ds:schemaRef ds:uri="http://schemas.openxmlformats.org/officeDocument/2006/bibliography"/>
  </ds:schemaRefs>
</ds:datastoreItem>
</file>

<file path=customXml/itemProps14.xml><?xml version="1.0" encoding="utf-8"?>
<ds:datastoreItem xmlns:ds="http://schemas.openxmlformats.org/officeDocument/2006/customXml" ds:itemID="{F7BB2D4F-0F53-4F3F-AC78-24B32CA6CE24}">
  <ds:schemaRefs>
    <ds:schemaRef ds:uri="http://schemas.openxmlformats.org/officeDocument/2006/bibliography"/>
  </ds:schemaRefs>
</ds:datastoreItem>
</file>

<file path=customXml/itemProps15.xml><?xml version="1.0" encoding="utf-8"?>
<ds:datastoreItem xmlns:ds="http://schemas.openxmlformats.org/officeDocument/2006/customXml" ds:itemID="{39C71D35-C4D2-47E8-BC6C-6476655C3704}">
  <ds:schemaRefs>
    <ds:schemaRef ds:uri="http://schemas.openxmlformats.org/officeDocument/2006/bibliography"/>
  </ds:schemaRefs>
</ds:datastoreItem>
</file>

<file path=customXml/itemProps2.xml><?xml version="1.0" encoding="utf-8"?>
<ds:datastoreItem xmlns:ds="http://schemas.openxmlformats.org/officeDocument/2006/customXml" ds:itemID="{B6DE4429-84E2-411E-A6CF-2F276CA12ED6}">
  <ds:schemaRefs>
    <ds:schemaRef ds:uri="http://schemas.openxmlformats.org/officeDocument/2006/bibliography"/>
  </ds:schemaRefs>
</ds:datastoreItem>
</file>

<file path=customXml/itemProps3.xml><?xml version="1.0" encoding="utf-8"?>
<ds:datastoreItem xmlns:ds="http://schemas.openxmlformats.org/officeDocument/2006/customXml" ds:itemID="{B28413E2-0DE6-419F-B06C-9419266CE4E8}">
  <ds:schemaRefs>
    <ds:schemaRef ds:uri="http://schemas.openxmlformats.org/officeDocument/2006/bibliography"/>
  </ds:schemaRefs>
</ds:datastoreItem>
</file>

<file path=customXml/itemProps4.xml><?xml version="1.0" encoding="utf-8"?>
<ds:datastoreItem xmlns:ds="http://schemas.openxmlformats.org/officeDocument/2006/customXml" ds:itemID="{3F8E1D7A-8FAF-420B-8A7E-244FAC1ACC64}">
  <ds:schemaRefs>
    <ds:schemaRef ds:uri="http://schemas.openxmlformats.org/officeDocument/2006/bibliography"/>
  </ds:schemaRefs>
</ds:datastoreItem>
</file>

<file path=customXml/itemProps5.xml><?xml version="1.0" encoding="utf-8"?>
<ds:datastoreItem xmlns:ds="http://schemas.openxmlformats.org/officeDocument/2006/customXml" ds:itemID="{E5491FF2-BBA4-4932-BA1E-AB1E4DEF0822}">
  <ds:schemaRefs>
    <ds:schemaRef ds:uri="http://schemas.openxmlformats.org/officeDocument/2006/bibliography"/>
  </ds:schemaRefs>
</ds:datastoreItem>
</file>

<file path=customXml/itemProps6.xml><?xml version="1.0" encoding="utf-8"?>
<ds:datastoreItem xmlns:ds="http://schemas.openxmlformats.org/officeDocument/2006/customXml" ds:itemID="{32C75726-FFA2-4919-9EEC-367988CBAA4D}">
  <ds:schemaRefs>
    <ds:schemaRef ds:uri="http://schemas.openxmlformats.org/officeDocument/2006/bibliography"/>
  </ds:schemaRefs>
</ds:datastoreItem>
</file>

<file path=customXml/itemProps7.xml><?xml version="1.0" encoding="utf-8"?>
<ds:datastoreItem xmlns:ds="http://schemas.openxmlformats.org/officeDocument/2006/customXml" ds:itemID="{F2F5E6FA-73A6-4FA6-BA8F-8BB329A9AD97}">
  <ds:schemaRefs>
    <ds:schemaRef ds:uri="http://schemas.openxmlformats.org/officeDocument/2006/bibliography"/>
  </ds:schemaRefs>
</ds:datastoreItem>
</file>

<file path=customXml/itemProps8.xml><?xml version="1.0" encoding="utf-8"?>
<ds:datastoreItem xmlns:ds="http://schemas.openxmlformats.org/officeDocument/2006/customXml" ds:itemID="{77358312-EFEA-41D0-AE82-D28DD2E64F8B}">
  <ds:schemaRefs>
    <ds:schemaRef ds:uri="http://schemas.openxmlformats.org/officeDocument/2006/bibliography"/>
  </ds:schemaRefs>
</ds:datastoreItem>
</file>

<file path=customXml/itemProps9.xml><?xml version="1.0" encoding="utf-8"?>
<ds:datastoreItem xmlns:ds="http://schemas.openxmlformats.org/officeDocument/2006/customXml" ds:itemID="{3740AE42-4E89-4461-9D08-96EA0F3C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12256</Words>
  <Characters>6986</Characters>
  <Application>Microsoft Office Word</Application>
  <DocSecurity>4</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19204</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2018-01-08T09:27:00Z</cp:lastPrinted>
  <dcterms:created xsi:type="dcterms:W3CDTF">2018-01-09T09:53:00Z</dcterms:created>
  <dcterms:modified xsi:type="dcterms:W3CDTF">2018-01-09T09:53:00Z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