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B3A" w:rsidRDefault="00395B3A" w:rsidP="00623D16">
      <w:pPr>
        <w:tabs>
          <w:tab w:val="left" w:pos="993"/>
          <w:tab w:val="left" w:pos="1134"/>
        </w:tabs>
        <w:jc w:val="center"/>
        <w:rPr>
          <w:szCs w:val="24"/>
        </w:rPr>
      </w:pPr>
    </w:p>
    <w:p w:rsidR="005D2F15" w:rsidRDefault="005D2F15" w:rsidP="00623D16">
      <w:pPr>
        <w:tabs>
          <w:tab w:val="left" w:pos="993"/>
          <w:tab w:val="left" w:pos="1134"/>
        </w:tabs>
        <w:jc w:val="center"/>
        <w:rPr>
          <w:szCs w:val="24"/>
        </w:rPr>
      </w:pPr>
    </w:p>
    <w:p w:rsidR="00623D16" w:rsidRPr="00623D16" w:rsidRDefault="00623D16" w:rsidP="00623D16">
      <w:pPr>
        <w:tabs>
          <w:tab w:val="left" w:pos="993"/>
          <w:tab w:val="left" w:pos="1134"/>
        </w:tabs>
        <w:jc w:val="center"/>
        <w:rPr>
          <w:b/>
          <w:szCs w:val="24"/>
        </w:rPr>
      </w:pPr>
      <w:r>
        <w:rPr>
          <w:szCs w:val="24"/>
        </w:rPr>
        <w:t>„</w:t>
      </w:r>
      <w:r w:rsidR="00824002" w:rsidRPr="00824002">
        <w:rPr>
          <w:b/>
          <w:szCs w:val="24"/>
        </w:rPr>
        <w:t>DVIDEŠIMT PENKTASIS</w:t>
      </w:r>
      <w:r w:rsidRPr="00623D16">
        <w:rPr>
          <w:b/>
          <w:szCs w:val="24"/>
        </w:rPr>
        <w:t xml:space="preserve"> SKIRSNIS</w:t>
      </w:r>
    </w:p>
    <w:p w:rsidR="00623D16" w:rsidRDefault="00623D16" w:rsidP="00623D16">
      <w:pPr>
        <w:tabs>
          <w:tab w:val="left" w:pos="993"/>
          <w:tab w:val="left" w:pos="1134"/>
        </w:tabs>
        <w:jc w:val="center"/>
        <w:rPr>
          <w:b/>
          <w:szCs w:val="24"/>
        </w:rPr>
      </w:pPr>
      <w:r w:rsidRPr="00623D16">
        <w:rPr>
          <w:b/>
          <w:szCs w:val="24"/>
        </w:rPr>
        <w:t>VEIKSMŲ PROGRAMOS P</w:t>
      </w:r>
      <w:r>
        <w:rPr>
          <w:b/>
          <w:szCs w:val="24"/>
        </w:rPr>
        <w:t>RIORITETO Į</w:t>
      </w:r>
      <w:bookmarkStart w:id="0" w:name="_GoBack"/>
      <w:bookmarkEnd w:id="0"/>
      <w:r>
        <w:rPr>
          <w:b/>
          <w:szCs w:val="24"/>
        </w:rPr>
        <w:t>GYVENDINIMO PRIEMONĖ</w:t>
      </w:r>
    </w:p>
    <w:p w:rsidR="00B774D4" w:rsidRDefault="00824002" w:rsidP="00623D16">
      <w:pPr>
        <w:tabs>
          <w:tab w:val="left" w:pos="993"/>
          <w:tab w:val="left" w:pos="1134"/>
        </w:tabs>
        <w:jc w:val="center"/>
        <w:rPr>
          <w:b/>
          <w:szCs w:val="24"/>
        </w:rPr>
      </w:pPr>
      <w:r w:rsidRPr="00824002">
        <w:rPr>
          <w:b/>
          <w:szCs w:val="24"/>
        </w:rPr>
        <w:t>NR. 08.4.2-ESFA-V-619 „SVEIKATOS PRIEŽIŪROS PASLAUGŲ KOKYBĖS IR PRIEINAMUMO GERINIMAS ONKOLOGINIŲ LIGŲ SRITYJE“</w:t>
      </w:r>
    </w:p>
    <w:p w:rsidR="00824002" w:rsidRPr="00824002" w:rsidRDefault="00824002" w:rsidP="00623D16">
      <w:pPr>
        <w:tabs>
          <w:tab w:val="left" w:pos="993"/>
          <w:tab w:val="left" w:pos="1134"/>
        </w:tabs>
        <w:jc w:val="center"/>
        <w:rPr>
          <w:b/>
          <w:szCs w:val="24"/>
        </w:rPr>
      </w:pPr>
    </w:p>
    <w:p w:rsidR="00B774D4" w:rsidRPr="00B774D4" w:rsidRDefault="00B774D4" w:rsidP="00FE6F6C">
      <w:pPr>
        <w:pStyle w:val="Sraopastraipa"/>
        <w:numPr>
          <w:ilvl w:val="0"/>
          <w:numId w:val="9"/>
        </w:numPr>
        <w:tabs>
          <w:tab w:val="left" w:pos="993"/>
          <w:tab w:val="left" w:pos="1134"/>
        </w:tabs>
        <w:spacing w:after="0"/>
        <w:ind w:left="1208" w:hanging="357"/>
        <w:jc w:val="both"/>
        <w:rPr>
          <w:rFonts w:ascii="Times New Roman" w:eastAsia="Times New Roman" w:hAnsi="Times New Roman" w:cs="Times New Roman"/>
          <w:color w:val="000000"/>
          <w:sz w:val="24"/>
          <w:szCs w:val="24"/>
          <w:lang w:eastAsia="lt-LT"/>
        </w:rPr>
      </w:pPr>
      <w:r w:rsidRPr="00B774D4">
        <w:rPr>
          <w:rFonts w:ascii="Times New Roman" w:eastAsia="Times New Roman" w:hAnsi="Times New Roman" w:cs="Times New Roman"/>
          <w:color w:val="000000"/>
          <w:sz w:val="24"/>
          <w:szCs w:val="24"/>
          <w:lang w:eastAsia="lt-LT"/>
        </w:rPr>
        <w:t>Priemonės aprašymas</w:t>
      </w:r>
    </w:p>
    <w:tbl>
      <w:tblPr>
        <w:tblStyle w:val="Lentelstinklelis"/>
        <w:tblW w:w="0" w:type="auto"/>
        <w:tblInd w:w="108" w:type="dxa"/>
        <w:tblBorders>
          <w:insideH w:val="none" w:sz="0" w:space="0" w:color="auto"/>
          <w:insideV w:val="none" w:sz="0" w:space="0" w:color="auto"/>
        </w:tblBorders>
        <w:tblLook w:val="04A0" w:firstRow="1" w:lastRow="0" w:firstColumn="1" w:lastColumn="0" w:noHBand="0" w:noVBand="1"/>
      </w:tblPr>
      <w:tblGrid>
        <w:gridCol w:w="9639"/>
      </w:tblGrid>
      <w:tr w:rsidR="00B774D4" w:rsidRPr="00521CBE" w:rsidTr="00B774D4">
        <w:tc>
          <w:tcPr>
            <w:tcW w:w="9639" w:type="dxa"/>
            <w:hideMark/>
          </w:tcPr>
          <w:p w:rsidR="00B774D4" w:rsidRPr="00AF7374" w:rsidRDefault="00FE6F6C" w:rsidP="006F1840">
            <w:pPr>
              <w:pStyle w:val="Sraopastraipa"/>
              <w:numPr>
                <w:ilvl w:val="1"/>
                <w:numId w:val="10"/>
              </w:numPr>
              <w:tabs>
                <w:tab w:val="left" w:pos="0"/>
                <w:tab w:val="left" w:pos="176"/>
                <w:tab w:val="left" w:pos="601"/>
                <w:tab w:val="left" w:pos="1310"/>
              </w:tabs>
              <w:spacing w:after="0" w:line="240" w:lineRule="auto"/>
              <w:ind w:left="34" w:firstLine="709"/>
              <w:rPr>
                <w:rFonts w:ascii="Times New Roman" w:eastAsia="Times New Roman" w:hAnsi="Times New Roman" w:cs="Times New Roman"/>
                <w:sz w:val="24"/>
                <w:szCs w:val="24"/>
              </w:rPr>
            </w:pPr>
            <w:r w:rsidRPr="00FE6F6C">
              <w:rPr>
                <w:rFonts w:ascii="Times New Roman" w:eastAsia="Times New Roman" w:hAnsi="Times New Roman" w:cs="Times New Roman"/>
                <w:sz w:val="24"/>
                <w:szCs w:val="24"/>
              </w:rPr>
              <w:t>Priemonės įgyvendinimas finansuojamas Europos socialinio fondo lėšomis.</w:t>
            </w:r>
          </w:p>
        </w:tc>
      </w:tr>
      <w:tr w:rsidR="00B774D4" w:rsidRPr="00521CBE" w:rsidTr="00B774D4">
        <w:tc>
          <w:tcPr>
            <w:tcW w:w="9639" w:type="dxa"/>
            <w:hideMark/>
          </w:tcPr>
          <w:p w:rsidR="00B774D4" w:rsidRPr="00521CBE" w:rsidRDefault="00B774D4" w:rsidP="006F1840">
            <w:pPr>
              <w:numPr>
                <w:ilvl w:val="1"/>
                <w:numId w:val="10"/>
              </w:numPr>
              <w:tabs>
                <w:tab w:val="left" w:pos="0"/>
                <w:tab w:val="left" w:pos="459"/>
                <w:tab w:val="left" w:pos="1310"/>
              </w:tabs>
              <w:suppressAutoHyphens w:val="0"/>
              <w:ind w:left="34" w:firstLine="709"/>
              <w:contextualSpacing/>
              <w:jc w:val="both"/>
              <w:rPr>
                <w:sz w:val="24"/>
                <w:szCs w:val="24"/>
              </w:rPr>
            </w:pPr>
            <w:r w:rsidRPr="00521CBE">
              <w:rPr>
                <w:sz w:val="24"/>
                <w:szCs w:val="24"/>
              </w:rPr>
              <w:t xml:space="preserve">Įgyvendinant priemonę, prisidedama prie uždavinio </w:t>
            </w:r>
            <w:r w:rsidR="00FE6F6C" w:rsidRPr="00FE6F6C">
              <w:rPr>
                <w:sz w:val="24"/>
                <w:szCs w:val="24"/>
              </w:rPr>
              <w:t>„Sumažinti sveikatos netolygumus, gerinant sveikatos priežiūros kokybę ir prieinamumą tikslinėms gyventojų grupėms ir skatinti sveiką senėjimą“</w:t>
            </w:r>
            <w:r w:rsidRPr="00521CBE">
              <w:rPr>
                <w:i/>
                <w:sz w:val="24"/>
                <w:szCs w:val="24"/>
              </w:rPr>
              <w:t>.</w:t>
            </w:r>
          </w:p>
        </w:tc>
      </w:tr>
      <w:tr w:rsidR="00B774D4" w:rsidRPr="00521CBE" w:rsidTr="00B774D4">
        <w:tc>
          <w:tcPr>
            <w:tcW w:w="9639" w:type="dxa"/>
          </w:tcPr>
          <w:p w:rsidR="00B774D4" w:rsidRPr="00B34792" w:rsidRDefault="00B774D4" w:rsidP="00351CAC">
            <w:pPr>
              <w:numPr>
                <w:ilvl w:val="1"/>
                <w:numId w:val="10"/>
              </w:numPr>
              <w:tabs>
                <w:tab w:val="left" w:pos="176"/>
                <w:tab w:val="left" w:pos="1344"/>
              </w:tabs>
              <w:suppressAutoHyphens w:val="0"/>
              <w:ind w:left="34" w:firstLine="709"/>
              <w:contextualSpacing/>
              <w:rPr>
                <w:sz w:val="24"/>
                <w:szCs w:val="24"/>
              </w:rPr>
            </w:pPr>
            <w:r w:rsidRPr="00B34792">
              <w:rPr>
                <w:sz w:val="24"/>
                <w:szCs w:val="24"/>
              </w:rPr>
              <w:t>Remiamos veiklos:</w:t>
            </w:r>
          </w:p>
          <w:p w:rsidR="00B774D4" w:rsidRPr="007F0FF7" w:rsidRDefault="00827C81" w:rsidP="00351CAC">
            <w:pPr>
              <w:pStyle w:val="Sraopastraipa"/>
              <w:numPr>
                <w:ilvl w:val="2"/>
                <w:numId w:val="10"/>
              </w:numPr>
              <w:tabs>
                <w:tab w:val="left" w:pos="176"/>
                <w:tab w:val="left" w:pos="1026"/>
                <w:tab w:val="left" w:pos="1310"/>
              </w:tabs>
              <w:spacing w:after="0" w:line="240" w:lineRule="auto"/>
              <w:ind w:left="34" w:firstLine="709"/>
              <w:jc w:val="both"/>
              <w:rPr>
                <w:rFonts w:ascii="Times New Roman" w:hAnsi="Times New Roman" w:cs="Times New Roman"/>
                <w:sz w:val="24"/>
                <w:szCs w:val="24"/>
              </w:rPr>
            </w:pPr>
            <w:r w:rsidRPr="00827C81">
              <w:rPr>
                <w:rFonts w:ascii="Times New Roman" w:hAnsi="Times New Roman" w:cs="Times New Roman"/>
                <w:sz w:val="24"/>
                <w:szCs w:val="24"/>
              </w:rPr>
              <w:t>onkologinių ligų prevencijos, diagnostikos, gydymo paslaugų teikimo apimčių ir organizavimo sveikatos priežiūros įstaigose modeliui, integruojančiam visus sveikatos priežiūros paslaugų teikimo lygius, sukurti reikalingos analizės atlikimas, modelio sukūrimas bei įdiegimas ir efektyvaus pacientų srautų valdymo metodikos, užtikrinančios</w:t>
            </w:r>
            <w:r w:rsidR="003D4A92">
              <w:rPr>
                <w:rFonts w:ascii="Times New Roman" w:hAnsi="Times New Roman" w:cs="Times New Roman"/>
                <w:sz w:val="24"/>
                <w:szCs w:val="24"/>
              </w:rPr>
              <w:t>, kad būtų</w:t>
            </w:r>
            <w:r w:rsidR="006F033F">
              <w:rPr>
                <w:rFonts w:ascii="Times New Roman" w:hAnsi="Times New Roman" w:cs="Times New Roman"/>
                <w:sz w:val="24"/>
                <w:szCs w:val="24"/>
              </w:rPr>
              <w:t xml:space="preserve"> laiku suteiktos sveikatos priežiūros paslaugos</w:t>
            </w:r>
            <w:r w:rsidRPr="00827C81">
              <w:rPr>
                <w:rFonts w:ascii="Times New Roman" w:hAnsi="Times New Roman" w:cs="Times New Roman"/>
                <w:sz w:val="24"/>
                <w:szCs w:val="24"/>
              </w:rPr>
              <w:t xml:space="preserve"> asmenims, kuriems pirmą</w:t>
            </w:r>
            <w:r w:rsidR="00491E6D">
              <w:rPr>
                <w:rFonts w:ascii="Times New Roman" w:hAnsi="Times New Roman" w:cs="Times New Roman"/>
                <w:sz w:val="24"/>
                <w:szCs w:val="24"/>
              </w:rPr>
              <w:t xml:space="preserve"> kartą įtarta onkologinė liga (žaliasis koridorius</w:t>
            </w:r>
            <w:r w:rsidRPr="00827C81">
              <w:rPr>
                <w:rFonts w:ascii="Times New Roman" w:hAnsi="Times New Roman" w:cs="Times New Roman"/>
                <w:sz w:val="24"/>
                <w:szCs w:val="24"/>
              </w:rPr>
              <w:t>)</w:t>
            </w:r>
            <w:r w:rsidR="006F033F">
              <w:rPr>
                <w:rFonts w:ascii="Times New Roman" w:hAnsi="Times New Roman" w:cs="Times New Roman"/>
                <w:sz w:val="24"/>
                <w:szCs w:val="24"/>
              </w:rPr>
              <w:t>,</w:t>
            </w:r>
            <w:r w:rsidRPr="00827C81">
              <w:rPr>
                <w:rFonts w:ascii="Times New Roman" w:hAnsi="Times New Roman" w:cs="Times New Roman"/>
                <w:sz w:val="24"/>
                <w:szCs w:val="24"/>
              </w:rPr>
              <w:t xml:space="preserve"> sukūrimas, įdiegimas į praktiką įgyvendinant bandomąjį projektą pasirinktose tikslinėse </w:t>
            </w:r>
            <w:r w:rsidR="0051253D">
              <w:rPr>
                <w:rFonts w:ascii="Times New Roman" w:hAnsi="Times New Roman" w:cs="Times New Roman"/>
                <w:sz w:val="24"/>
                <w:szCs w:val="24"/>
              </w:rPr>
              <w:t>teritorijose</w:t>
            </w:r>
            <w:r w:rsidR="00211424">
              <w:rPr>
                <w:rFonts w:ascii="Times New Roman" w:hAnsi="Times New Roman" w:cs="Times New Roman"/>
                <w:sz w:val="24"/>
                <w:szCs w:val="24"/>
              </w:rPr>
              <w:t>;</w:t>
            </w:r>
          </w:p>
          <w:p w:rsidR="00B774D4" w:rsidRPr="00EB5EDF" w:rsidRDefault="00A12D2C" w:rsidP="00F866E7">
            <w:pPr>
              <w:pStyle w:val="Sraopastraipa"/>
              <w:numPr>
                <w:ilvl w:val="2"/>
                <w:numId w:val="10"/>
              </w:numPr>
              <w:tabs>
                <w:tab w:val="left" w:pos="176"/>
                <w:tab w:val="left" w:pos="1026"/>
                <w:tab w:val="left" w:pos="1593"/>
              </w:tabs>
              <w:spacing w:after="0" w:line="240" w:lineRule="auto"/>
              <w:ind w:left="34" w:firstLine="675"/>
              <w:jc w:val="both"/>
              <w:rPr>
                <w:rFonts w:ascii="Times New Roman" w:hAnsi="Times New Roman" w:cs="Times New Roman"/>
                <w:i/>
              </w:rPr>
            </w:pPr>
            <w:r w:rsidRPr="00A12D2C">
              <w:rPr>
                <w:rFonts w:ascii="Times New Roman" w:hAnsi="Times New Roman" w:cs="Times New Roman"/>
                <w:sz w:val="24"/>
                <w:szCs w:val="24"/>
              </w:rPr>
              <w:t xml:space="preserve">atrankinės patikros dėl onkologinių ligų programų įgyvendinimo efektyvumo didinimas (informacijos sklaidai parengimas, informacijos sklaida ir tikslinių gyventojų grupių švietimas, </w:t>
            </w:r>
            <w:r w:rsidR="00F866E7" w:rsidRPr="007C2EA2">
              <w:rPr>
                <w:rFonts w:ascii="Times New Roman" w:hAnsi="Times New Roman" w:cs="Times New Roman"/>
                <w:sz w:val="24"/>
                <w:szCs w:val="24"/>
              </w:rPr>
              <w:t>atrankinės patikros dėl onkologinių ligų programų vykdymo, kokybės užtikrinimo ir kokybės kontrolės reikalavimų parengimas</w:t>
            </w:r>
            <w:r w:rsidR="007C2EA2">
              <w:rPr>
                <w:rFonts w:ascii="Times New Roman" w:hAnsi="Times New Roman" w:cs="Times New Roman"/>
                <w:sz w:val="24"/>
                <w:szCs w:val="24"/>
              </w:rPr>
              <w:t xml:space="preserve"> </w:t>
            </w:r>
            <w:r w:rsidR="007C2EA2" w:rsidRPr="007C2EA2">
              <w:rPr>
                <w:rFonts w:ascii="Times New Roman" w:hAnsi="Times New Roman" w:cs="Times New Roman"/>
                <w:b/>
                <w:sz w:val="24"/>
                <w:szCs w:val="24"/>
              </w:rPr>
              <w:t>ir įdiegimas</w:t>
            </w:r>
            <w:r w:rsidR="00F866E7">
              <w:rPr>
                <w:rFonts w:ascii="Times New Roman" w:hAnsi="Times New Roman" w:cs="Times New Roman"/>
                <w:sz w:val="24"/>
                <w:szCs w:val="24"/>
              </w:rPr>
              <w:t>,</w:t>
            </w:r>
            <w:r w:rsidR="00F866E7" w:rsidRPr="00F866E7">
              <w:rPr>
                <w:rFonts w:ascii="Times New Roman" w:hAnsi="Times New Roman" w:cs="Times New Roman"/>
                <w:sz w:val="24"/>
                <w:szCs w:val="24"/>
              </w:rPr>
              <w:t xml:space="preserve"> </w:t>
            </w:r>
            <w:r w:rsidRPr="00A12D2C">
              <w:rPr>
                <w:rFonts w:ascii="Times New Roman" w:hAnsi="Times New Roman" w:cs="Times New Roman"/>
                <w:sz w:val="24"/>
                <w:szCs w:val="24"/>
              </w:rPr>
              <w:t>atrankinės patikros dėl onkologinių ligų programų koordinavimo centrų įkūrimas)</w:t>
            </w:r>
            <w:r w:rsidR="00B774D4" w:rsidRPr="00EB5EDF">
              <w:rPr>
                <w:rFonts w:ascii="Times New Roman" w:hAnsi="Times New Roman" w:cs="Times New Roman"/>
                <w:sz w:val="24"/>
                <w:szCs w:val="24"/>
              </w:rPr>
              <w:t>;</w:t>
            </w:r>
          </w:p>
          <w:p w:rsidR="00B774D4" w:rsidRPr="00EB5EDF" w:rsidRDefault="00A12D2C" w:rsidP="00A74CC5">
            <w:pPr>
              <w:pStyle w:val="Sraopastraipa"/>
              <w:numPr>
                <w:ilvl w:val="2"/>
                <w:numId w:val="10"/>
              </w:numPr>
              <w:tabs>
                <w:tab w:val="left" w:pos="176"/>
                <w:tab w:val="left" w:pos="1026"/>
                <w:tab w:val="left" w:pos="1452"/>
              </w:tabs>
              <w:spacing w:after="0" w:line="240" w:lineRule="auto"/>
              <w:ind w:left="34" w:firstLine="709"/>
              <w:jc w:val="both"/>
              <w:rPr>
                <w:rFonts w:ascii="Times New Roman" w:hAnsi="Times New Roman" w:cs="Times New Roman"/>
              </w:rPr>
            </w:pPr>
            <w:r w:rsidRPr="00A12D2C">
              <w:rPr>
                <w:rFonts w:ascii="Times New Roman" w:hAnsi="Times New Roman" w:cs="Times New Roman"/>
                <w:sz w:val="24"/>
                <w:szCs w:val="24"/>
              </w:rPr>
              <w:t>pirminio ir antrinio lygio asmens sveikatos priežiūros paslaugas teikiančių specialistų mokymai kokybiškai teikti atrankinės patikros dėl onkologinių ligų programų paslaugas</w:t>
            </w:r>
            <w:r w:rsidR="00B774D4" w:rsidRPr="00EB5EDF">
              <w:rPr>
                <w:rFonts w:ascii="Times New Roman" w:hAnsi="Times New Roman" w:cs="Times New Roman"/>
                <w:sz w:val="24"/>
                <w:szCs w:val="24"/>
              </w:rPr>
              <w:t>;</w:t>
            </w:r>
          </w:p>
          <w:p w:rsidR="00B774D4" w:rsidRPr="007C2EA2" w:rsidRDefault="00A12D2C" w:rsidP="00A74CC5">
            <w:pPr>
              <w:pStyle w:val="Sraopastraipa"/>
              <w:numPr>
                <w:ilvl w:val="2"/>
                <w:numId w:val="10"/>
              </w:numPr>
              <w:tabs>
                <w:tab w:val="left" w:pos="176"/>
                <w:tab w:val="left" w:pos="1026"/>
                <w:tab w:val="left" w:pos="1310"/>
                <w:tab w:val="left" w:pos="1452"/>
              </w:tabs>
              <w:spacing w:after="0" w:line="240" w:lineRule="auto"/>
              <w:ind w:left="34" w:firstLine="709"/>
              <w:jc w:val="both"/>
              <w:rPr>
                <w:rFonts w:ascii="Times New Roman" w:hAnsi="Times New Roman" w:cs="Times New Roman"/>
                <w:strike/>
                <w:sz w:val="24"/>
                <w:szCs w:val="24"/>
              </w:rPr>
            </w:pPr>
            <w:r w:rsidRPr="007C2EA2">
              <w:rPr>
                <w:rFonts w:ascii="Times New Roman" w:hAnsi="Times New Roman" w:cs="Times New Roman"/>
                <w:strike/>
                <w:sz w:val="24"/>
                <w:szCs w:val="24"/>
              </w:rPr>
              <w:t>melanomos ir kitų odos piktybinių navikų ankstyvosios diagnostikos gerinimas įgyvendinant bandomąjį projektą tikslinėse teritorijose</w:t>
            </w:r>
            <w:r w:rsidR="00B774D4" w:rsidRPr="007C2EA2">
              <w:rPr>
                <w:rFonts w:ascii="Times New Roman" w:hAnsi="Times New Roman" w:cs="Times New Roman"/>
                <w:strike/>
                <w:sz w:val="24"/>
                <w:szCs w:val="24"/>
              </w:rPr>
              <w:t>;</w:t>
            </w:r>
          </w:p>
          <w:p w:rsidR="00A12D2C" w:rsidRPr="005E24C8" w:rsidRDefault="007C2EA2" w:rsidP="007C2EA2">
            <w:pPr>
              <w:pStyle w:val="Sraopastraipa"/>
              <w:tabs>
                <w:tab w:val="left" w:pos="176"/>
                <w:tab w:val="left" w:pos="1026"/>
                <w:tab w:val="left" w:pos="1310"/>
                <w:tab w:val="left" w:pos="1452"/>
              </w:tabs>
              <w:spacing w:after="0" w:line="240" w:lineRule="auto"/>
              <w:ind w:left="34" w:firstLine="709"/>
              <w:jc w:val="both"/>
              <w:rPr>
                <w:rFonts w:ascii="Times New Roman" w:hAnsi="Times New Roman" w:cs="Times New Roman"/>
                <w:sz w:val="24"/>
                <w:szCs w:val="24"/>
              </w:rPr>
            </w:pPr>
            <w:r w:rsidRPr="007C2EA2">
              <w:rPr>
                <w:rFonts w:ascii="Times New Roman" w:hAnsi="Times New Roman" w:cs="Times New Roman"/>
                <w:sz w:val="24"/>
                <w:szCs w:val="24"/>
              </w:rPr>
              <w:t>1.3.</w:t>
            </w:r>
            <w:r w:rsidRPr="007C2EA2">
              <w:rPr>
                <w:rFonts w:ascii="Times New Roman" w:hAnsi="Times New Roman" w:cs="Times New Roman"/>
                <w:strike/>
                <w:sz w:val="24"/>
                <w:szCs w:val="24"/>
              </w:rPr>
              <w:t>5</w:t>
            </w:r>
            <w:r w:rsidRPr="007C2EA2">
              <w:rPr>
                <w:rFonts w:ascii="Times New Roman" w:hAnsi="Times New Roman" w:cs="Times New Roman"/>
                <w:b/>
                <w:sz w:val="24"/>
                <w:szCs w:val="24"/>
              </w:rPr>
              <w:t>4</w:t>
            </w:r>
            <w:r w:rsidRPr="007C2EA2">
              <w:rPr>
                <w:rFonts w:ascii="Times New Roman" w:hAnsi="Times New Roman" w:cs="Times New Roman"/>
                <w:sz w:val="24"/>
                <w:szCs w:val="24"/>
              </w:rPr>
              <w:t>.</w:t>
            </w:r>
            <w:r>
              <w:rPr>
                <w:rFonts w:ascii="Times New Roman" w:hAnsi="Times New Roman" w:cs="Times New Roman"/>
                <w:sz w:val="24"/>
                <w:szCs w:val="24"/>
              </w:rPr>
              <w:t xml:space="preserve"> </w:t>
            </w:r>
            <w:r w:rsidR="00A12D2C" w:rsidRPr="00A12D2C">
              <w:rPr>
                <w:rFonts w:ascii="Times New Roman" w:hAnsi="Times New Roman" w:cs="Times New Roman"/>
                <w:sz w:val="24"/>
                <w:szCs w:val="24"/>
              </w:rPr>
              <w:t xml:space="preserve">sveikatos priežiūros specialistų mokymai apie </w:t>
            </w:r>
            <w:proofErr w:type="spellStart"/>
            <w:r w:rsidR="00A12D2C" w:rsidRPr="00A12D2C">
              <w:rPr>
                <w:rFonts w:ascii="Times New Roman" w:hAnsi="Times New Roman" w:cs="Times New Roman"/>
                <w:sz w:val="24"/>
                <w:szCs w:val="24"/>
              </w:rPr>
              <w:t>paliatyviosios</w:t>
            </w:r>
            <w:proofErr w:type="spellEnd"/>
            <w:r w:rsidR="00A12D2C" w:rsidRPr="00A12D2C">
              <w:rPr>
                <w:rFonts w:ascii="Times New Roman" w:hAnsi="Times New Roman" w:cs="Times New Roman"/>
                <w:sz w:val="24"/>
                <w:szCs w:val="24"/>
              </w:rPr>
              <w:t xml:space="preserve"> pagalbos teikimą onkologiniams ligoniams.</w:t>
            </w:r>
          </w:p>
        </w:tc>
      </w:tr>
      <w:tr w:rsidR="00B774D4" w:rsidRPr="00521CBE" w:rsidTr="00B774D4">
        <w:tc>
          <w:tcPr>
            <w:tcW w:w="9639" w:type="dxa"/>
          </w:tcPr>
          <w:p w:rsidR="00B774D4" w:rsidRPr="00950647" w:rsidRDefault="00B774D4" w:rsidP="00A74CC5">
            <w:pPr>
              <w:numPr>
                <w:ilvl w:val="1"/>
                <w:numId w:val="10"/>
              </w:numPr>
              <w:tabs>
                <w:tab w:val="left" w:pos="176"/>
                <w:tab w:val="left" w:pos="1026"/>
              </w:tabs>
              <w:suppressAutoHyphens w:val="0"/>
              <w:ind w:left="34" w:firstLine="709"/>
              <w:contextualSpacing/>
              <w:rPr>
                <w:sz w:val="24"/>
                <w:szCs w:val="24"/>
              </w:rPr>
            </w:pPr>
            <w:r w:rsidRPr="00950647">
              <w:rPr>
                <w:sz w:val="24"/>
                <w:szCs w:val="24"/>
              </w:rPr>
              <w:t>Galimi pareiškėjai:</w:t>
            </w:r>
          </w:p>
          <w:p w:rsidR="00A12D2C" w:rsidRPr="00A12D2C" w:rsidRDefault="00A12D2C" w:rsidP="00EE0173">
            <w:pPr>
              <w:pStyle w:val="Sraopastraipa"/>
              <w:numPr>
                <w:ilvl w:val="2"/>
                <w:numId w:val="10"/>
              </w:numPr>
              <w:tabs>
                <w:tab w:val="left" w:pos="176"/>
                <w:tab w:val="left" w:pos="1026"/>
                <w:tab w:val="left" w:pos="1194"/>
                <w:tab w:val="left" w:pos="1452"/>
              </w:tabs>
              <w:spacing w:after="0"/>
              <w:ind w:left="34" w:firstLine="709"/>
              <w:jc w:val="both"/>
              <w:rPr>
                <w:rFonts w:ascii="Times New Roman" w:hAnsi="Times New Roman" w:cs="Times New Roman"/>
                <w:sz w:val="24"/>
                <w:szCs w:val="24"/>
              </w:rPr>
            </w:pPr>
            <w:r w:rsidRPr="00A12D2C">
              <w:rPr>
                <w:rFonts w:ascii="Times New Roman" w:eastAsia="Times New Roman" w:hAnsi="Times New Roman" w:cs="Times New Roman"/>
                <w:sz w:val="24"/>
                <w:szCs w:val="24"/>
              </w:rPr>
              <w:t>Lietuvos sveikatos mokslų universiteto ligoninė Kauno klinikos,</w:t>
            </w:r>
          </w:p>
          <w:p w:rsidR="00A12D2C" w:rsidRPr="00A12D2C" w:rsidRDefault="00A12D2C" w:rsidP="00EE0173">
            <w:pPr>
              <w:numPr>
                <w:ilvl w:val="2"/>
                <w:numId w:val="10"/>
              </w:numPr>
              <w:tabs>
                <w:tab w:val="left" w:pos="176"/>
                <w:tab w:val="left" w:pos="1026"/>
                <w:tab w:val="left" w:pos="1194"/>
                <w:tab w:val="left" w:pos="1452"/>
              </w:tabs>
              <w:suppressAutoHyphens w:val="0"/>
              <w:ind w:left="34" w:firstLine="709"/>
              <w:contextualSpacing/>
              <w:jc w:val="both"/>
              <w:rPr>
                <w:sz w:val="24"/>
                <w:szCs w:val="24"/>
              </w:rPr>
            </w:pPr>
            <w:proofErr w:type="spellStart"/>
            <w:r w:rsidRPr="00A12D2C">
              <w:rPr>
                <w:sz w:val="24"/>
                <w:szCs w:val="24"/>
              </w:rPr>
              <w:t>VšĮ</w:t>
            </w:r>
            <w:proofErr w:type="spellEnd"/>
            <w:r w:rsidRPr="00A12D2C">
              <w:rPr>
                <w:sz w:val="24"/>
                <w:szCs w:val="24"/>
              </w:rPr>
              <w:t xml:space="preserve"> Vilniaus universiteto ligoninės Santariškių klinikos,</w:t>
            </w:r>
          </w:p>
          <w:p w:rsidR="00A12D2C" w:rsidRPr="00A12D2C" w:rsidRDefault="00A12D2C" w:rsidP="00EE0173">
            <w:pPr>
              <w:numPr>
                <w:ilvl w:val="2"/>
                <w:numId w:val="10"/>
              </w:numPr>
              <w:tabs>
                <w:tab w:val="left" w:pos="176"/>
                <w:tab w:val="left" w:pos="1026"/>
                <w:tab w:val="left" w:pos="1194"/>
                <w:tab w:val="left" w:pos="1452"/>
              </w:tabs>
              <w:suppressAutoHyphens w:val="0"/>
              <w:ind w:left="34" w:firstLine="709"/>
              <w:contextualSpacing/>
              <w:jc w:val="both"/>
              <w:rPr>
                <w:sz w:val="24"/>
                <w:szCs w:val="24"/>
              </w:rPr>
            </w:pPr>
            <w:r w:rsidRPr="00A12D2C">
              <w:rPr>
                <w:sz w:val="24"/>
                <w:szCs w:val="24"/>
              </w:rPr>
              <w:t>Nacionalinis vėžio institutas,</w:t>
            </w:r>
          </w:p>
          <w:p w:rsidR="00B774D4" w:rsidRPr="00A12D2C" w:rsidRDefault="00A12D2C" w:rsidP="00EE0173">
            <w:pPr>
              <w:numPr>
                <w:ilvl w:val="2"/>
                <w:numId w:val="10"/>
              </w:numPr>
              <w:tabs>
                <w:tab w:val="left" w:pos="176"/>
                <w:tab w:val="left" w:pos="1026"/>
                <w:tab w:val="left" w:pos="1194"/>
                <w:tab w:val="left" w:pos="1452"/>
              </w:tabs>
              <w:suppressAutoHyphens w:val="0"/>
              <w:ind w:left="34" w:firstLine="709"/>
              <w:contextualSpacing/>
              <w:jc w:val="both"/>
              <w:rPr>
                <w:sz w:val="24"/>
                <w:szCs w:val="24"/>
              </w:rPr>
            </w:pPr>
            <w:r w:rsidRPr="00A12D2C">
              <w:rPr>
                <w:sz w:val="24"/>
                <w:szCs w:val="24"/>
              </w:rPr>
              <w:t>Sveikatos priežiūros ir farmacijos specialistų kompetencijų centras.</w:t>
            </w:r>
          </w:p>
        </w:tc>
      </w:tr>
      <w:tr w:rsidR="00B774D4" w:rsidRPr="00521CBE" w:rsidTr="00B774D4">
        <w:tc>
          <w:tcPr>
            <w:tcW w:w="9639" w:type="dxa"/>
          </w:tcPr>
          <w:p w:rsidR="00B774D4" w:rsidRPr="00950647" w:rsidRDefault="00B774D4" w:rsidP="00A74CC5">
            <w:pPr>
              <w:numPr>
                <w:ilvl w:val="1"/>
                <w:numId w:val="10"/>
              </w:numPr>
              <w:tabs>
                <w:tab w:val="left" w:pos="176"/>
                <w:tab w:val="left" w:pos="1026"/>
              </w:tabs>
              <w:suppressAutoHyphens w:val="0"/>
              <w:ind w:left="34" w:firstLine="709"/>
              <w:contextualSpacing/>
              <w:rPr>
                <w:sz w:val="24"/>
                <w:szCs w:val="24"/>
              </w:rPr>
            </w:pPr>
            <w:r w:rsidRPr="00950647">
              <w:rPr>
                <w:sz w:val="24"/>
                <w:szCs w:val="24"/>
              </w:rPr>
              <w:t xml:space="preserve">Galimi partneriai: </w:t>
            </w:r>
          </w:p>
          <w:p w:rsidR="007C3E82" w:rsidRDefault="007C3E82" w:rsidP="00EE0173">
            <w:pPr>
              <w:pStyle w:val="Sraopastraipa"/>
              <w:numPr>
                <w:ilvl w:val="2"/>
                <w:numId w:val="10"/>
              </w:numPr>
              <w:tabs>
                <w:tab w:val="left" w:pos="176"/>
                <w:tab w:val="left" w:pos="1026"/>
                <w:tab w:val="left" w:pos="1452"/>
                <w:tab w:val="left" w:pos="1593"/>
              </w:tabs>
              <w:spacing w:after="0" w:line="240" w:lineRule="auto"/>
              <w:ind w:left="34" w:firstLine="709"/>
              <w:rPr>
                <w:rFonts w:ascii="Times New Roman" w:hAnsi="Times New Roman" w:cs="Times New Roman"/>
                <w:sz w:val="24"/>
                <w:szCs w:val="24"/>
              </w:rPr>
            </w:pPr>
            <w:r>
              <w:rPr>
                <w:rFonts w:ascii="Times New Roman" w:hAnsi="Times New Roman" w:cs="Times New Roman"/>
                <w:sz w:val="24"/>
                <w:szCs w:val="24"/>
              </w:rPr>
              <w:t>Lietuvos sveikatos mokslų universiteto ligoninė Kauno klinikos,</w:t>
            </w:r>
          </w:p>
          <w:p w:rsidR="007C3E82" w:rsidRDefault="007C3E82" w:rsidP="00EE0173">
            <w:pPr>
              <w:pStyle w:val="Sraopastraipa"/>
              <w:numPr>
                <w:ilvl w:val="2"/>
                <w:numId w:val="10"/>
              </w:numPr>
              <w:tabs>
                <w:tab w:val="left" w:pos="176"/>
                <w:tab w:val="left" w:pos="1026"/>
                <w:tab w:val="left" w:pos="1452"/>
              </w:tabs>
              <w:spacing w:after="0" w:line="240" w:lineRule="auto"/>
              <w:ind w:left="34" w:firstLine="709"/>
              <w:rPr>
                <w:rFonts w:ascii="Times New Roman" w:hAnsi="Times New Roman" w:cs="Times New Roman"/>
                <w:sz w:val="24"/>
                <w:szCs w:val="24"/>
              </w:rPr>
            </w:pPr>
            <w:proofErr w:type="spellStart"/>
            <w:r>
              <w:rPr>
                <w:rFonts w:ascii="Times New Roman" w:hAnsi="Times New Roman" w:cs="Times New Roman"/>
                <w:sz w:val="24"/>
                <w:szCs w:val="24"/>
              </w:rPr>
              <w:t>VšĮ</w:t>
            </w:r>
            <w:proofErr w:type="spellEnd"/>
            <w:r>
              <w:rPr>
                <w:rFonts w:ascii="Times New Roman" w:hAnsi="Times New Roman" w:cs="Times New Roman"/>
                <w:sz w:val="24"/>
                <w:szCs w:val="24"/>
              </w:rPr>
              <w:t xml:space="preserve"> Vilniaus universiteto ligoninės Santariškių klinikos</w:t>
            </w:r>
            <w:r w:rsidRPr="00AF2C71">
              <w:rPr>
                <w:rFonts w:ascii="Times New Roman" w:hAnsi="Times New Roman" w:cs="Times New Roman"/>
                <w:sz w:val="24"/>
                <w:szCs w:val="24"/>
              </w:rPr>
              <w:t xml:space="preserve">, </w:t>
            </w:r>
          </w:p>
          <w:p w:rsidR="007C3E82" w:rsidRDefault="007C3E82" w:rsidP="00EE0173">
            <w:pPr>
              <w:pStyle w:val="Sraopastraipa"/>
              <w:numPr>
                <w:ilvl w:val="2"/>
                <w:numId w:val="10"/>
              </w:numPr>
              <w:tabs>
                <w:tab w:val="left" w:pos="176"/>
                <w:tab w:val="left" w:pos="1026"/>
                <w:tab w:val="left" w:pos="1452"/>
              </w:tabs>
              <w:spacing w:after="0" w:line="240" w:lineRule="auto"/>
              <w:ind w:left="34" w:firstLine="709"/>
              <w:rPr>
                <w:rFonts w:ascii="Times New Roman" w:hAnsi="Times New Roman" w:cs="Times New Roman"/>
                <w:sz w:val="24"/>
                <w:szCs w:val="24"/>
              </w:rPr>
            </w:pPr>
            <w:r>
              <w:rPr>
                <w:rFonts w:ascii="Times New Roman" w:hAnsi="Times New Roman" w:cs="Times New Roman"/>
                <w:sz w:val="24"/>
                <w:szCs w:val="24"/>
              </w:rPr>
              <w:t>Nacionalinis vėžio institutas,</w:t>
            </w:r>
          </w:p>
          <w:p w:rsidR="007C3E82" w:rsidRDefault="007C3E82" w:rsidP="00EE0173">
            <w:pPr>
              <w:pStyle w:val="Sraopastraipa"/>
              <w:numPr>
                <w:ilvl w:val="2"/>
                <w:numId w:val="10"/>
              </w:numPr>
              <w:tabs>
                <w:tab w:val="left" w:pos="176"/>
                <w:tab w:val="left" w:pos="1026"/>
                <w:tab w:val="left" w:pos="1452"/>
              </w:tabs>
              <w:spacing w:after="0" w:line="240" w:lineRule="auto"/>
              <w:ind w:left="34" w:firstLine="709"/>
              <w:rPr>
                <w:rFonts w:ascii="Times New Roman" w:hAnsi="Times New Roman" w:cs="Times New Roman"/>
                <w:sz w:val="24"/>
                <w:szCs w:val="24"/>
              </w:rPr>
            </w:pPr>
            <w:proofErr w:type="spellStart"/>
            <w:r>
              <w:rPr>
                <w:rFonts w:ascii="Times New Roman" w:hAnsi="Times New Roman" w:cs="Times New Roman"/>
                <w:sz w:val="24"/>
                <w:szCs w:val="24"/>
              </w:rPr>
              <w:t>VšĮ</w:t>
            </w:r>
            <w:proofErr w:type="spellEnd"/>
            <w:r>
              <w:rPr>
                <w:rFonts w:ascii="Times New Roman" w:hAnsi="Times New Roman" w:cs="Times New Roman"/>
                <w:sz w:val="24"/>
                <w:szCs w:val="24"/>
              </w:rPr>
              <w:t xml:space="preserve"> Klaipėdos universitetinė ligoninė,</w:t>
            </w:r>
          </w:p>
          <w:p w:rsidR="007C3E82" w:rsidRDefault="007C3E82" w:rsidP="00EE0173">
            <w:pPr>
              <w:pStyle w:val="Sraopastraipa"/>
              <w:numPr>
                <w:ilvl w:val="2"/>
                <w:numId w:val="10"/>
              </w:numPr>
              <w:tabs>
                <w:tab w:val="left" w:pos="176"/>
                <w:tab w:val="left" w:pos="1026"/>
                <w:tab w:val="left" w:pos="1452"/>
              </w:tabs>
              <w:spacing w:after="0" w:line="240" w:lineRule="auto"/>
              <w:ind w:left="34" w:firstLine="709"/>
              <w:rPr>
                <w:rFonts w:ascii="Times New Roman" w:hAnsi="Times New Roman" w:cs="Times New Roman"/>
                <w:sz w:val="24"/>
                <w:szCs w:val="24"/>
              </w:rPr>
            </w:pPr>
            <w:proofErr w:type="spellStart"/>
            <w:r>
              <w:rPr>
                <w:rFonts w:ascii="Times New Roman" w:hAnsi="Times New Roman" w:cs="Times New Roman"/>
                <w:sz w:val="24"/>
                <w:szCs w:val="24"/>
              </w:rPr>
              <w:t>VšĮ</w:t>
            </w:r>
            <w:proofErr w:type="spellEnd"/>
            <w:r>
              <w:rPr>
                <w:rFonts w:ascii="Times New Roman" w:hAnsi="Times New Roman" w:cs="Times New Roman"/>
                <w:sz w:val="24"/>
                <w:szCs w:val="24"/>
              </w:rPr>
              <w:t xml:space="preserve"> Respublikinė Šiaulių ligoninė,</w:t>
            </w:r>
          </w:p>
          <w:p w:rsidR="007C3E82" w:rsidRDefault="007C3E82" w:rsidP="00EE0173">
            <w:pPr>
              <w:pStyle w:val="Sraopastraipa"/>
              <w:numPr>
                <w:ilvl w:val="2"/>
                <w:numId w:val="10"/>
              </w:numPr>
              <w:tabs>
                <w:tab w:val="left" w:pos="176"/>
                <w:tab w:val="left" w:pos="1026"/>
                <w:tab w:val="left" w:pos="1452"/>
              </w:tabs>
              <w:spacing w:after="0" w:line="240" w:lineRule="auto"/>
              <w:ind w:left="34" w:firstLine="709"/>
              <w:rPr>
                <w:rFonts w:ascii="Times New Roman" w:hAnsi="Times New Roman" w:cs="Times New Roman"/>
                <w:sz w:val="24"/>
                <w:szCs w:val="24"/>
              </w:rPr>
            </w:pPr>
            <w:proofErr w:type="spellStart"/>
            <w:r>
              <w:rPr>
                <w:rFonts w:ascii="Times New Roman" w:hAnsi="Times New Roman" w:cs="Times New Roman"/>
                <w:sz w:val="24"/>
                <w:szCs w:val="24"/>
              </w:rPr>
              <w:t>VšĮ</w:t>
            </w:r>
            <w:proofErr w:type="spellEnd"/>
            <w:r>
              <w:rPr>
                <w:rFonts w:ascii="Times New Roman" w:hAnsi="Times New Roman" w:cs="Times New Roman"/>
                <w:sz w:val="24"/>
                <w:szCs w:val="24"/>
              </w:rPr>
              <w:t xml:space="preserve"> Respublikinė Panevėžio</w:t>
            </w:r>
            <w:r w:rsidR="00FC62F7">
              <w:rPr>
                <w:rFonts w:ascii="Times New Roman" w:hAnsi="Times New Roman" w:cs="Times New Roman"/>
                <w:sz w:val="24"/>
                <w:szCs w:val="24"/>
              </w:rPr>
              <w:t xml:space="preserve"> ligoninė</w:t>
            </w:r>
            <w:r>
              <w:rPr>
                <w:rFonts w:ascii="Times New Roman" w:hAnsi="Times New Roman" w:cs="Times New Roman"/>
                <w:sz w:val="24"/>
                <w:szCs w:val="24"/>
              </w:rPr>
              <w:t>,</w:t>
            </w:r>
          </w:p>
          <w:p w:rsidR="007C3E82" w:rsidRDefault="007C3E82" w:rsidP="00EE0173">
            <w:pPr>
              <w:pStyle w:val="Sraopastraipa"/>
              <w:numPr>
                <w:ilvl w:val="2"/>
                <w:numId w:val="10"/>
              </w:numPr>
              <w:tabs>
                <w:tab w:val="left" w:pos="176"/>
                <w:tab w:val="left" w:pos="1026"/>
                <w:tab w:val="left" w:pos="1452"/>
              </w:tabs>
              <w:spacing w:after="0" w:line="240" w:lineRule="auto"/>
              <w:ind w:left="34" w:firstLine="709"/>
              <w:rPr>
                <w:rFonts w:ascii="Times New Roman" w:hAnsi="Times New Roman" w:cs="Times New Roman"/>
                <w:sz w:val="24"/>
                <w:szCs w:val="24"/>
              </w:rPr>
            </w:pPr>
            <w:r>
              <w:rPr>
                <w:rFonts w:ascii="Times New Roman" w:hAnsi="Times New Roman" w:cs="Times New Roman"/>
                <w:sz w:val="24"/>
                <w:szCs w:val="24"/>
              </w:rPr>
              <w:t>Lietuvos sveikatos mokslų universitetas,</w:t>
            </w:r>
          </w:p>
          <w:p w:rsidR="007C3E82" w:rsidRDefault="007C3E82" w:rsidP="00EE0173">
            <w:pPr>
              <w:numPr>
                <w:ilvl w:val="2"/>
                <w:numId w:val="10"/>
              </w:numPr>
              <w:tabs>
                <w:tab w:val="left" w:pos="176"/>
                <w:tab w:val="left" w:pos="1026"/>
                <w:tab w:val="left" w:pos="1452"/>
              </w:tabs>
              <w:suppressAutoHyphens w:val="0"/>
              <w:ind w:left="34" w:firstLine="709"/>
              <w:contextualSpacing/>
              <w:rPr>
                <w:sz w:val="24"/>
                <w:szCs w:val="24"/>
              </w:rPr>
            </w:pPr>
            <w:r>
              <w:rPr>
                <w:sz w:val="24"/>
                <w:szCs w:val="24"/>
              </w:rPr>
              <w:t>Vilniaus universitetas,</w:t>
            </w:r>
          </w:p>
          <w:p w:rsidR="007C3E82" w:rsidRDefault="007C3E82" w:rsidP="00EE0173">
            <w:pPr>
              <w:numPr>
                <w:ilvl w:val="2"/>
                <w:numId w:val="10"/>
              </w:numPr>
              <w:tabs>
                <w:tab w:val="left" w:pos="176"/>
                <w:tab w:val="left" w:pos="1026"/>
                <w:tab w:val="left" w:pos="1452"/>
              </w:tabs>
              <w:suppressAutoHyphens w:val="0"/>
              <w:ind w:left="34" w:firstLine="709"/>
              <w:contextualSpacing/>
              <w:rPr>
                <w:sz w:val="24"/>
                <w:szCs w:val="24"/>
              </w:rPr>
            </w:pPr>
            <w:r w:rsidRPr="00B97A70">
              <w:rPr>
                <w:sz w:val="24"/>
                <w:szCs w:val="24"/>
              </w:rPr>
              <w:t>Sveikatos priežiūros ir farmacijos specialistų kompetencijų centras</w:t>
            </w:r>
            <w:r>
              <w:rPr>
                <w:sz w:val="24"/>
                <w:szCs w:val="24"/>
              </w:rPr>
              <w:t>,</w:t>
            </w:r>
          </w:p>
          <w:p w:rsidR="007C3E82" w:rsidRDefault="007C3E82" w:rsidP="00EE0173">
            <w:pPr>
              <w:numPr>
                <w:ilvl w:val="2"/>
                <w:numId w:val="10"/>
              </w:numPr>
              <w:tabs>
                <w:tab w:val="left" w:pos="176"/>
                <w:tab w:val="left" w:pos="1026"/>
                <w:tab w:val="left" w:pos="1452"/>
              </w:tabs>
              <w:suppressAutoHyphens w:val="0"/>
              <w:ind w:left="34" w:firstLine="709"/>
              <w:contextualSpacing/>
              <w:rPr>
                <w:sz w:val="24"/>
                <w:szCs w:val="24"/>
              </w:rPr>
            </w:pPr>
            <w:r>
              <w:rPr>
                <w:sz w:val="24"/>
                <w:szCs w:val="24"/>
              </w:rPr>
              <w:t>visuomenės sveikatos biurai,</w:t>
            </w:r>
          </w:p>
          <w:p w:rsidR="007C3E82" w:rsidRDefault="007C3E82" w:rsidP="00EE0173">
            <w:pPr>
              <w:numPr>
                <w:ilvl w:val="2"/>
                <w:numId w:val="10"/>
              </w:numPr>
              <w:tabs>
                <w:tab w:val="left" w:pos="176"/>
                <w:tab w:val="left" w:pos="1026"/>
                <w:tab w:val="left" w:pos="1452"/>
              </w:tabs>
              <w:suppressAutoHyphens w:val="0"/>
              <w:ind w:left="34" w:firstLine="709"/>
              <w:contextualSpacing/>
              <w:rPr>
                <w:sz w:val="24"/>
                <w:szCs w:val="24"/>
              </w:rPr>
            </w:pPr>
            <w:r>
              <w:rPr>
                <w:sz w:val="24"/>
                <w:szCs w:val="24"/>
              </w:rPr>
              <w:t>savivaldybės,</w:t>
            </w:r>
          </w:p>
          <w:p w:rsidR="00B774D4" w:rsidRPr="00950647" w:rsidRDefault="007C3E82" w:rsidP="00EE0173">
            <w:pPr>
              <w:numPr>
                <w:ilvl w:val="2"/>
                <w:numId w:val="10"/>
              </w:numPr>
              <w:tabs>
                <w:tab w:val="left" w:pos="176"/>
                <w:tab w:val="left" w:pos="1026"/>
                <w:tab w:val="left" w:pos="1452"/>
              </w:tabs>
              <w:suppressAutoHyphens w:val="0"/>
              <w:ind w:left="34" w:firstLine="709"/>
              <w:contextualSpacing/>
              <w:jc w:val="both"/>
              <w:rPr>
                <w:sz w:val="24"/>
                <w:szCs w:val="24"/>
              </w:rPr>
            </w:pPr>
            <w:r>
              <w:rPr>
                <w:sz w:val="24"/>
                <w:szCs w:val="24"/>
              </w:rPr>
              <w:t>nevyriausybinės organizacijos, vykdančios veiklą onkologinių ligų srityje.</w:t>
            </w:r>
          </w:p>
        </w:tc>
      </w:tr>
    </w:tbl>
    <w:p w:rsidR="003738B0" w:rsidRDefault="003738B0" w:rsidP="003738B0">
      <w:pPr>
        <w:pStyle w:val="Sraopastraipa"/>
        <w:tabs>
          <w:tab w:val="left" w:pos="0"/>
          <w:tab w:val="left" w:pos="567"/>
          <w:tab w:val="left" w:pos="709"/>
          <w:tab w:val="left" w:pos="1134"/>
        </w:tabs>
        <w:spacing w:after="0" w:line="240" w:lineRule="auto"/>
        <w:ind w:left="851"/>
        <w:jc w:val="both"/>
        <w:rPr>
          <w:rFonts w:ascii="Times New Roman" w:eastAsia="Times New Roman" w:hAnsi="Times New Roman" w:cs="Times New Roman"/>
          <w:sz w:val="24"/>
          <w:szCs w:val="24"/>
          <w:lang w:eastAsia="lt-LT"/>
        </w:rPr>
      </w:pPr>
    </w:p>
    <w:p w:rsidR="00F866E7" w:rsidRDefault="00F866E7" w:rsidP="003738B0">
      <w:pPr>
        <w:pStyle w:val="Sraopastraipa"/>
        <w:tabs>
          <w:tab w:val="left" w:pos="0"/>
          <w:tab w:val="left" w:pos="567"/>
          <w:tab w:val="left" w:pos="709"/>
          <w:tab w:val="left" w:pos="1134"/>
        </w:tabs>
        <w:spacing w:after="0" w:line="240" w:lineRule="auto"/>
        <w:ind w:left="851"/>
        <w:jc w:val="both"/>
        <w:rPr>
          <w:rFonts w:ascii="Times New Roman" w:eastAsia="Times New Roman" w:hAnsi="Times New Roman" w:cs="Times New Roman"/>
          <w:sz w:val="24"/>
          <w:szCs w:val="24"/>
          <w:lang w:eastAsia="lt-LT"/>
        </w:rPr>
      </w:pPr>
    </w:p>
    <w:p w:rsidR="00B774D4" w:rsidRPr="00AC1AA1" w:rsidRDefault="00B774D4" w:rsidP="00FE540B">
      <w:pPr>
        <w:pStyle w:val="Sraopastraipa"/>
        <w:numPr>
          <w:ilvl w:val="0"/>
          <w:numId w:val="10"/>
        </w:numPr>
        <w:tabs>
          <w:tab w:val="left" w:pos="0"/>
          <w:tab w:val="left" w:pos="567"/>
          <w:tab w:val="left" w:pos="709"/>
          <w:tab w:val="left" w:pos="1134"/>
          <w:tab w:val="left" w:pos="1276"/>
        </w:tabs>
        <w:spacing w:after="0" w:line="240" w:lineRule="auto"/>
        <w:ind w:firstLine="311"/>
        <w:jc w:val="both"/>
        <w:rPr>
          <w:rFonts w:ascii="Times New Roman" w:eastAsia="Times New Roman" w:hAnsi="Times New Roman" w:cs="Times New Roman"/>
          <w:sz w:val="24"/>
          <w:szCs w:val="24"/>
          <w:lang w:eastAsia="lt-LT"/>
        </w:rPr>
      </w:pPr>
      <w:r w:rsidRPr="00AC1AA1">
        <w:rPr>
          <w:rFonts w:ascii="Times New Roman" w:eastAsia="Times New Roman" w:hAnsi="Times New Roman" w:cs="Times New Roman"/>
          <w:sz w:val="24"/>
          <w:szCs w:val="24"/>
          <w:lang w:eastAsia="lt-LT"/>
        </w:rPr>
        <w:lastRenderedPageBreak/>
        <w:t xml:space="preserve">Priemonės finansavimo forma </w:t>
      </w:r>
    </w:p>
    <w:tbl>
      <w:tblPr>
        <w:tblStyle w:val="Lentelstinklelis"/>
        <w:tblW w:w="0" w:type="auto"/>
        <w:tblInd w:w="108" w:type="dxa"/>
        <w:tblBorders>
          <w:insideH w:val="none" w:sz="0" w:space="0" w:color="auto"/>
          <w:insideV w:val="none" w:sz="0" w:space="0" w:color="auto"/>
        </w:tblBorders>
        <w:tblLook w:val="04A0" w:firstRow="1" w:lastRow="0" w:firstColumn="1" w:lastColumn="0" w:noHBand="0" w:noVBand="1"/>
      </w:tblPr>
      <w:tblGrid>
        <w:gridCol w:w="9639"/>
      </w:tblGrid>
      <w:tr w:rsidR="00B774D4" w:rsidRPr="00521CBE" w:rsidTr="00EA1C91">
        <w:tc>
          <w:tcPr>
            <w:tcW w:w="9639" w:type="dxa"/>
          </w:tcPr>
          <w:p w:rsidR="00B774D4" w:rsidRPr="007C3E82" w:rsidRDefault="00B774D4" w:rsidP="000A0CB2">
            <w:pPr>
              <w:tabs>
                <w:tab w:val="left" w:pos="0"/>
                <w:tab w:val="left" w:pos="567"/>
              </w:tabs>
              <w:ind w:firstLine="601"/>
              <w:jc w:val="both"/>
              <w:rPr>
                <w:sz w:val="24"/>
                <w:szCs w:val="24"/>
              </w:rPr>
            </w:pPr>
            <w:r>
              <w:rPr>
                <w:sz w:val="24"/>
                <w:szCs w:val="24"/>
              </w:rPr>
              <w:t>N</w:t>
            </w:r>
            <w:r w:rsidRPr="00902B4C">
              <w:rPr>
                <w:sz w:val="24"/>
                <w:szCs w:val="24"/>
              </w:rPr>
              <w:t>egrąžinamoji subsidija</w:t>
            </w:r>
            <w:r>
              <w:rPr>
                <w:i/>
                <w:sz w:val="24"/>
                <w:szCs w:val="24"/>
              </w:rPr>
              <w:t xml:space="preserve"> </w:t>
            </w:r>
          </w:p>
        </w:tc>
      </w:tr>
    </w:tbl>
    <w:p w:rsidR="00B774D4" w:rsidRPr="00521CBE" w:rsidRDefault="00B774D4" w:rsidP="00B774D4">
      <w:pPr>
        <w:tabs>
          <w:tab w:val="left" w:pos="0"/>
          <w:tab w:val="left" w:pos="567"/>
        </w:tabs>
        <w:jc w:val="both"/>
        <w:rPr>
          <w:szCs w:val="24"/>
          <w:lang w:eastAsia="lt-LT"/>
        </w:rPr>
      </w:pPr>
    </w:p>
    <w:p w:rsidR="00B774D4" w:rsidRPr="00521CBE" w:rsidRDefault="00B774D4" w:rsidP="00FE540B">
      <w:pPr>
        <w:numPr>
          <w:ilvl w:val="0"/>
          <w:numId w:val="10"/>
        </w:numPr>
        <w:tabs>
          <w:tab w:val="left" w:pos="0"/>
          <w:tab w:val="left" w:pos="567"/>
          <w:tab w:val="left" w:pos="709"/>
          <w:tab w:val="left" w:pos="1134"/>
          <w:tab w:val="left" w:pos="1276"/>
        </w:tabs>
        <w:suppressAutoHyphens w:val="0"/>
        <w:autoSpaceDN/>
        <w:ind w:firstLine="311"/>
        <w:jc w:val="both"/>
        <w:textAlignment w:val="auto"/>
        <w:rPr>
          <w:szCs w:val="24"/>
          <w:lang w:eastAsia="lt-LT"/>
        </w:rPr>
      </w:pPr>
      <w:r w:rsidRPr="00521CBE">
        <w:rPr>
          <w:szCs w:val="24"/>
          <w:lang w:eastAsia="lt-LT"/>
        </w:rPr>
        <w:t xml:space="preserve">Projektų atrankos būdas </w:t>
      </w:r>
    </w:p>
    <w:tbl>
      <w:tblPr>
        <w:tblStyle w:val="Lentelstinklelis"/>
        <w:tblW w:w="0" w:type="auto"/>
        <w:tblInd w:w="108" w:type="dxa"/>
        <w:tblLook w:val="04A0" w:firstRow="1" w:lastRow="0" w:firstColumn="1" w:lastColumn="0" w:noHBand="0" w:noVBand="1"/>
      </w:tblPr>
      <w:tblGrid>
        <w:gridCol w:w="9639"/>
      </w:tblGrid>
      <w:tr w:rsidR="00B774D4" w:rsidRPr="00521CBE" w:rsidTr="00EA1C91">
        <w:tc>
          <w:tcPr>
            <w:tcW w:w="9639" w:type="dxa"/>
          </w:tcPr>
          <w:p w:rsidR="00B774D4" w:rsidRPr="00902B4C" w:rsidRDefault="00B774D4" w:rsidP="000A0CB2">
            <w:pPr>
              <w:tabs>
                <w:tab w:val="left" w:pos="0"/>
                <w:tab w:val="left" w:pos="567"/>
              </w:tabs>
              <w:ind w:firstLine="601"/>
              <w:jc w:val="both"/>
              <w:rPr>
                <w:sz w:val="24"/>
                <w:szCs w:val="24"/>
              </w:rPr>
            </w:pPr>
            <w:r w:rsidRPr="00902B4C">
              <w:rPr>
                <w:sz w:val="24"/>
                <w:szCs w:val="24"/>
              </w:rPr>
              <w:t xml:space="preserve">Valstybės projektų planavimas </w:t>
            </w:r>
          </w:p>
        </w:tc>
      </w:tr>
    </w:tbl>
    <w:p w:rsidR="00B774D4" w:rsidRPr="00521CBE" w:rsidRDefault="00B774D4" w:rsidP="00B774D4">
      <w:pPr>
        <w:tabs>
          <w:tab w:val="left" w:pos="0"/>
          <w:tab w:val="left" w:pos="567"/>
        </w:tabs>
        <w:jc w:val="both"/>
        <w:rPr>
          <w:szCs w:val="24"/>
          <w:lang w:eastAsia="lt-LT"/>
        </w:rPr>
      </w:pPr>
    </w:p>
    <w:p w:rsidR="00B774D4" w:rsidRPr="00521CBE" w:rsidRDefault="00B774D4" w:rsidP="00FE540B">
      <w:pPr>
        <w:numPr>
          <w:ilvl w:val="0"/>
          <w:numId w:val="10"/>
        </w:numPr>
        <w:tabs>
          <w:tab w:val="left" w:pos="0"/>
          <w:tab w:val="left" w:pos="709"/>
          <w:tab w:val="left" w:pos="993"/>
          <w:tab w:val="left" w:pos="1134"/>
          <w:tab w:val="left" w:pos="1276"/>
        </w:tabs>
        <w:suppressAutoHyphens w:val="0"/>
        <w:autoSpaceDN/>
        <w:ind w:left="0" w:firstLine="993"/>
        <w:jc w:val="both"/>
        <w:textAlignment w:val="auto"/>
        <w:rPr>
          <w:szCs w:val="24"/>
          <w:lang w:eastAsia="lt-LT"/>
        </w:rPr>
      </w:pPr>
      <w:r w:rsidRPr="00521CBE">
        <w:rPr>
          <w:szCs w:val="24"/>
          <w:lang w:eastAsia="lt-LT"/>
        </w:rPr>
        <w:t>Atsakinga įgyvendinančioji institucija</w:t>
      </w:r>
    </w:p>
    <w:tbl>
      <w:tblPr>
        <w:tblStyle w:val="Lentelstinklelis"/>
        <w:tblW w:w="0" w:type="auto"/>
        <w:tblInd w:w="108" w:type="dxa"/>
        <w:tblLook w:val="04A0" w:firstRow="1" w:lastRow="0" w:firstColumn="1" w:lastColumn="0" w:noHBand="0" w:noVBand="1"/>
      </w:tblPr>
      <w:tblGrid>
        <w:gridCol w:w="9639"/>
      </w:tblGrid>
      <w:tr w:rsidR="00B774D4" w:rsidRPr="00521CBE" w:rsidTr="00EA1C91">
        <w:tc>
          <w:tcPr>
            <w:tcW w:w="9639" w:type="dxa"/>
          </w:tcPr>
          <w:p w:rsidR="00B774D4" w:rsidRPr="00902B4C" w:rsidRDefault="00A12D2C" w:rsidP="00A12D2C">
            <w:pPr>
              <w:tabs>
                <w:tab w:val="left" w:pos="0"/>
                <w:tab w:val="left" w:pos="567"/>
              </w:tabs>
              <w:ind w:firstLine="601"/>
              <w:jc w:val="both"/>
              <w:rPr>
                <w:sz w:val="24"/>
                <w:szCs w:val="24"/>
              </w:rPr>
            </w:pPr>
            <w:proofErr w:type="spellStart"/>
            <w:r w:rsidRPr="00A12D2C">
              <w:rPr>
                <w:sz w:val="24"/>
                <w:szCs w:val="24"/>
              </w:rPr>
              <w:t>VšĮ</w:t>
            </w:r>
            <w:proofErr w:type="spellEnd"/>
            <w:r w:rsidRPr="00A12D2C">
              <w:rPr>
                <w:sz w:val="24"/>
                <w:szCs w:val="24"/>
              </w:rPr>
              <w:t xml:space="preserve"> Europos socialinio fondo agentūra</w:t>
            </w:r>
          </w:p>
        </w:tc>
      </w:tr>
    </w:tbl>
    <w:p w:rsidR="00B774D4" w:rsidRPr="00521CBE" w:rsidRDefault="00B774D4" w:rsidP="00FE540B">
      <w:pPr>
        <w:tabs>
          <w:tab w:val="left" w:pos="0"/>
          <w:tab w:val="left" w:pos="567"/>
        </w:tabs>
        <w:ind w:left="644" w:hanging="644"/>
        <w:jc w:val="both"/>
        <w:rPr>
          <w:szCs w:val="24"/>
          <w:lang w:eastAsia="lt-LT"/>
        </w:rPr>
      </w:pPr>
    </w:p>
    <w:p w:rsidR="00B774D4" w:rsidRPr="00CC0698" w:rsidRDefault="00B774D4" w:rsidP="00351CAC">
      <w:pPr>
        <w:pStyle w:val="Sraopastraipa"/>
        <w:numPr>
          <w:ilvl w:val="0"/>
          <w:numId w:val="10"/>
        </w:numPr>
        <w:tabs>
          <w:tab w:val="left" w:pos="709"/>
          <w:tab w:val="left" w:pos="1134"/>
        </w:tabs>
        <w:spacing w:after="0" w:line="240" w:lineRule="auto"/>
        <w:ind w:left="0" w:firstLine="993"/>
        <w:rPr>
          <w:rFonts w:ascii="Times New Roman" w:hAnsi="Times New Roman" w:cs="Times New Roman"/>
          <w:color w:val="000000"/>
          <w:sz w:val="24"/>
          <w:szCs w:val="24"/>
        </w:rPr>
      </w:pPr>
      <w:r w:rsidRPr="00CC0698">
        <w:rPr>
          <w:rFonts w:ascii="Times New Roman" w:hAnsi="Times New Roman" w:cs="Times New Roman"/>
          <w:color w:val="000000"/>
          <w:sz w:val="24"/>
          <w:szCs w:val="24"/>
        </w:rPr>
        <w:t>Reikalavimai, taikomi priemonei atskirti nuo kitų iš ES bei kitos tarptautinės finansinės paramos finansuojamų programų priemonių</w:t>
      </w:r>
    </w:p>
    <w:p w:rsidR="00B774D4" w:rsidRPr="003B3042" w:rsidRDefault="00535A67" w:rsidP="00EF385E">
      <w:pPr>
        <w:pBdr>
          <w:top w:val="single" w:sz="4" w:space="0" w:color="auto"/>
          <w:left w:val="single" w:sz="4" w:space="1" w:color="auto"/>
          <w:bottom w:val="single" w:sz="4" w:space="1" w:color="auto"/>
          <w:right w:val="single" w:sz="4" w:space="1" w:color="auto"/>
        </w:pBdr>
        <w:tabs>
          <w:tab w:val="left" w:pos="142"/>
          <w:tab w:val="left" w:pos="567"/>
        </w:tabs>
        <w:ind w:firstLine="709"/>
        <w:jc w:val="both"/>
        <w:rPr>
          <w:szCs w:val="24"/>
        </w:rPr>
      </w:pPr>
      <w:r w:rsidRPr="00535A67">
        <w:rPr>
          <w:szCs w:val="24"/>
        </w:rPr>
        <w:t xml:space="preserve">Pagal Priemonę finansuojamos gydytojų kompetencijų ir kvalifikacijos tobulinimo veiklos </w:t>
      </w:r>
      <w:r w:rsidR="006F1840">
        <w:rPr>
          <w:szCs w:val="24"/>
        </w:rPr>
        <w:t xml:space="preserve">nebus </w:t>
      </w:r>
      <w:r w:rsidRPr="00535A67">
        <w:rPr>
          <w:szCs w:val="24"/>
        </w:rPr>
        <w:t xml:space="preserve">finansuojamos įgyvendinant Lietuvos Respublikos švietimo ir mokslo ministerijos </w:t>
      </w:r>
      <w:r w:rsidR="006F1840">
        <w:rPr>
          <w:szCs w:val="24"/>
        </w:rPr>
        <w:t>administruojamą</w:t>
      </w:r>
      <w:r w:rsidRPr="00535A67">
        <w:rPr>
          <w:szCs w:val="24"/>
        </w:rPr>
        <w:t xml:space="preserve"> priemonę Nr. 09.4.2-ESFA-V-715 „Formaliojo ir neformaliojo mokymo paslaugų įvairioms besimokančiųjų grupėms teikimas“.</w:t>
      </w:r>
    </w:p>
    <w:p w:rsidR="00FE540B" w:rsidRDefault="00FE540B" w:rsidP="00FE540B">
      <w:pPr>
        <w:tabs>
          <w:tab w:val="left" w:pos="0"/>
          <w:tab w:val="left" w:pos="851"/>
          <w:tab w:val="left" w:pos="1134"/>
        </w:tabs>
        <w:suppressAutoHyphens w:val="0"/>
        <w:autoSpaceDN/>
        <w:ind w:left="851" w:hanging="851"/>
        <w:jc w:val="both"/>
        <w:textAlignment w:val="auto"/>
        <w:rPr>
          <w:szCs w:val="24"/>
          <w:lang w:eastAsia="lt-LT"/>
        </w:rPr>
      </w:pPr>
    </w:p>
    <w:p w:rsidR="00596363" w:rsidRDefault="00596363" w:rsidP="00FE540B">
      <w:pPr>
        <w:tabs>
          <w:tab w:val="left" w:pos="0"/>
          <w:tab w:val="left" w:pos="851"/>
          <w:tab w:val="left" w:pos="1134"/>
        </w:tabs>
        <w:suppressAutoHyphens w:val="0"/>
        <w:autoSpaceDN/>
        <w:ind w:left="851" w:hanging="851"/>
        <w:jc w:val="both"/>
        <w:textAlignment w:val="auto"/>
        <w:rPr>
          <w:szCs w:val="24"/>
          <w:lang w:eastAsia="lt-LT"/>
        </w:rPr>
      </w:pPr>
    </w:p>
    <w:p w:rsidR="00B774D4" w:rsidRPr="00831A96" w:rsidRDefault="00B774D4" w:rsidP="00211424">
      <w:pPr>
        <w:numPr>
          <w:ilvl w:val="0"/>
          <w:numId w:val="10"/>
        </w:numPr>
        <w:tabs>
          <w:tab w:val="left" w:pos="0"/>
          <w:tab w:val="left" w:pos="851"/>
          <w:tab w:val="left" w:pos="1134"/>
        </w:tabs>
        <w:suppressAutoHyphens w:val="0"/>
        <w:autoSpaceDN/>
        <w:ind w:left="0" w:firstLine="851"/>
        <w:jc w:val="both"/>
        <w:textAlignment w:val="auto"/>
        <w:rPr>
          <w:szCs w:val="24"/>
          <w:lang w:eastAsia="lt-LT"/>
        </w:rPr>
      </w:pPr>
      <w:r w:rsidRPr="00831A96">
        <w:rPr>
          <w:szCs w:val="24"/>
          <w:lang w:eastAsia="lt-LT"/>
        </w:rPr>
        <w:t>P</w:t>
      </w:r>
      <w:r w:rsidRPr="00831A96">
        <w:rPr>
          <w:bCs/>
          <w:szCs w:val="24"/>
          <w:lang w:eastAsia="lt-LT"/>
        </w:rPr>
        <w:t xml:space="preserve">riemonės įgyvendinimo stebėsenos rodikliai </w:t>
      </w:r>
    </w:p>
    <w:tbl>
      <w:tblPr>
        <w:tblpPr w:leftFromText="180" w:rightFromText="180" w:bottomFromText="200" w:vertAnchor="text" w:horzAnchor="margin" w:tblpXSpec="center" w:tblpY="4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4"/>
        <w:gridCol w:w="2551"/>
        <w:gridCol w:w="1559"/>
        <w:gridCol w:w="2197"/>
        <w:gridCol w:w="1988"/>
      </w:tblGrid>
      <w:tr w:rsidR="00B774D4" w:rsidRPr="00521CBE" w:rsidTr="00EF385E">
        <w:tc>
          <w:tcPr>
            <w:tcW w:w="1344" w:type="dxa"/>
            <w:tcBorders>
              <w:top w:val="single" w:sz="4" w:space="0" w:color="auto"/>
              <w:left w:val="single" w:sz="4" w:space="0" w:color="auto"/>
              <w:bottom w:val="single" w:sz="4" w:space="0" w:color="auto"/>
              <w:right w:val="single" w:sz="4" w:space="0" w:color="auto"/>
            </w:tcBorders>
            <w:hideMark/>
          </w:tcPr>
          <w:p w:rsidR="00B774D4" w:rsidRPr="00521CBE" w:rsidRDefault="00B774D4" w:rsidP="000A0CB2">
            <w:pPr>
              <w:tabs>
                <w:tab w:val="left" w:pos="284"/>
              </w:tabs>
              <w:jc w:val="center"/>
              <w:rPr>
                <w:szCs w:val="24"/>
                <w:lang w:eastAsia="lt-LT"/>
              </w:rPr>
            </w:pPr>
            <w:r w:rsidRPr="00521CBE">
              <w:rPr>
                <w:szCs w:val="24"/>
                <w:lang w:eastAsia="lt-LT"/>
              </w:rPr>
              <w:t>Stebėsenos rodiklio kodas</w:t>
            </w:r>
          </w:p>
        </w:tc>
        <w:tc>
          <w:tcPr>
            <w:tcW w:w="2551" w:type="dxa"/>
            <w:tcBorders>
              <w:top w:val="single" w:sz="4" w:space="0" w:color="auto"/>
              <w:left w:val="single" w:sz="4" w:space="0" w:color="auto"/>
              <w:bottom w:val="single" w:sz="4" w:space="0" w:color="auto"/>
              <w:right w:val="single" w:sz="4" w:space="0" w:color="auto"/>
            </w:tcBorders>
            <w:hideMark/>
          </w:tcPr>
          <w:p w:rsidR="00B774D4" w:rsidRPr="00521CBE" w:rsidRDefault="00B774D4" w:rsidP="000A0CB2">
            <w:pPr>
              <w:tabs>
                <w:tab w:val="left" w:pos="0"/>
              </w:tabs>
              <w:jc w:val="center"/>
              <w:rPr>
                <w:szCs w:val="24"/>
                <w:lang w:eastAsia="lt-LT"/>
              </w:rPr>
            </w:pPr>
            <w:r w:rsidRPr="00521CBE">
              <w:rPr>
                <w:szCs w:val="24"/>
                <w:lang w:eastAsia="lt-LT"/>
              </w:rPr>
              <w:t>Stebėsenos rodiklio pavadinimas</w:t>
            </w:r>
          </w:p>
        </w:tc>
        <w:tc>
          <w:tcPr>
            <w:tcW w:w="1559" w:type="dxa"/>
            <w:tcBorders>
              <w:top w:val="single" w:sz="4" w:space="0" w:color="auto"/>
              <w:left w:val="single" w:sz="4" w:space="0" w:color="auto"/>
              <w:bottom w:val="single" w:sz="4" w:space="0" w:color="auto"/>
              <w:right w:val="single" w:sz="4" w:space="0" w:color="auto"/>
            </w:tcBorders>
            <w:hideMark/>
          </w:tcPr>
          <w:p w:rsidR="00B774D4" w:rsidRPr="00521CBE" w:rsidRDefault="00B774D4" w:rsidP="000A0CB2">
            <w:pPr>
              <w:tabs>
                <w:tab w:val="left" w:pos="0"/>
              </w:tabs>
              <w:jc w:val="center"/>
              <w:rPr>
                <w:szCs w:val="24"/>
                <w:lang w:eastAsia="lt-LT"/>
              </w:rPr>
            </w:pPr>
            <w:r w:rsidRPr="00521CBE">
              <w:rPr>
                <w:szCs w:val="24"/>
                <w:lang w:eastAsia="lt-LT"/>
              </w:rPr>
              <w:t>Matavimo vienetas</w:t>
            </w:r>
          </w:p>
        </w:tc>
        <w:tc>
          <w:tcPr>
            <w:tcW w:w="2197" w:type="dxa"/>
            <w:tcBorders>
              <w:top w:val="single" w:sz="4" w:space="0" w:color="auto"/>
              <w:left w:val="single" w:sz="4" w:space="0" w:color="auto"/>
              <w:bottom w:val="single" w:sz="4" w:space="0" w:color="auto"/>
              <w:right w:val="single" w:sz="4" w:space="0" w:color="auto"/>
            </w:tcBorders>
            <w:hideMark/>
          </w:tcPr>
          <w:p w:rsidR="00B774D4" w:rsidRPr="00521CBE" w:rsidRDefault="00B774D4" w:rsidP="000A0CB2">
            <w:pPr>
              <w:tabs>
                <w:tab w:val="left" w:pos="0"/>
              </w:tabs>
              <w:jc w:val="center"/>
              <w:rPr>
                <w:szCs w:val="24"/>
                <w:lang w:eastAsia="lt-LT"/>
              </w:rPr>
            </w:pPr>
            <w:r w:rsidRPr="00521CBE">
              <w:rPr>
                <w:szCs w:val="24"/>
                <w:lang w:eastAsia="lt-LT"/>
              </w:rPr>
              <w:t>Tarpinė reikšmė 2018 m. gruodžio 31 d.</w:t>
            </w:r>
          </w:p>
        </w:tc>
        <w:tc>
          <w:tcPr>
            <w:tcW w:w="1988" w:type="dxa"/>
            <w:tcBorders>
              <w:top w:val="single" w:sz="4" w:space="0" w:color="auto"/>
              <w:left w:val="single" w:sz="4" w:space="0" w:color="auto"/>
              <w:bottom w:val="single" w:sz="4" w:space="0" w:color="auto"/>
              <w:right w:val="single" w:sz="4" w:space="0" w:color="auto"/>
            </w:tcBorders>
            <w:hideMark/>
          </w:tcPr>
          <w:p w:rsidR="00B774D4" w:rsidRPr="00521CBE" w:rsidRDefault="00B774D4" w:rsidP="000A0CB2">
            <w:pPr>
              <w:tabs>
                <w:tab w:val="left" w:pos="0"/>
              </w:tabs>
              <w:jc w:val="center"/>
              <w:rPr>
                <w:szCs w:val="24"/>
                <w:lang w:eastAsia="lt-LT"/>
              </w:rPr>
            </w:pPr>
            <w:r w:rsidRPr="00521CBE">
              <w:rPr>
                <w:szCs w:val="24"/>
                <w:lang w:eastAsia="lt-LT"/>
              </w:rPr>
              <w:t>Galutinė reikšmė 2023 m. gruodžio 31 d.</w:t>
            </w:r>
          </w:p>
        </w:tc>
      </w:tr>
      <w:tr w:rsidR="00817B30" w:rsidRPr="00521CBE" w:rsidTr="00EF385E">
        <w:tc>
          <w:tcPr>
            <w:tcW w:w="1344" w:type="dxa"/>
            <w:tcBorders>
              <w:top w:val="single" w:sz="4" w:space="0" w:color="auto"/>
              <w:left w:val="single" w:sz="4" w:space="0" w:color="auto"/>
              <w:bottom w:val="single" w:sz="4" w:space="0" w:color="auto"/>
              <w:right w:val="single" w:sz="4" w:space="0" w:color="auto"/>
            </w:tcBorders>
          </w:tcPr>
          <w:p w:rsidR="00817B30" w:rsidDel="00230F4B" w:rsidRDefault="00817B30" w:rsidP="00817B30">
            <w:pPr>
              <w:tabs>
                <w:tab w:val="left" w:pos="0"/>
              </w:tabs>
              <w:rPr>
                <w:szCs w:val="24"/>
                <w:lang w:eastAsia="lt-LT"/>
              </w:rPr>
            </w:pPr>
            <w:r w:rsidRPr="00147E16">
              <w:rPr>
                <w:szCs w:val="24"/>
              </w:rPr>
              <w:t>R.S.372</w:t>
            </w:r>
          </w:p>
        </w:tc>
        <w:tc>
          <w:tcPr>
            <w:tcW w:w="2551" w:type="dxa"/>
            <w:tcBorders>
              <w:top w:val="single" w:sz="4" w:space="0" w:color="auto"/>
              <w:left w:val="single" w:sz="4" w:space="0" w:color="auto"/>
              <w:bottom w:val="single" w:sz="4" w:space="0" w:color="auto"/>
              <w:right w:val="single" w:sz="4" w:space="0" w:color="auto"/>
            </w:tcBorders>
          </w:tcPr>
          <w:p w:rsidR="00817B30" w:rsidRPr="00817B30" w:rsidDel="00230F4B" w:rsidRDefault="00817B30" w:rsidP="00817B30">
            <w:pPr>
              <w:tabs>
                <w:tab w:val="left" w:pos="0"/>
              </w:tabs>
              <w:rPr>
                <w:szCs w:val="24"/>
                <w:lang w:eastAsia="lt-LT"/>
              </w:rPr>
            </w:pPr>
            <w:r w:rsidRPr="00817B30">
              <w:rPr>
                <w:szCs w:val="24"/>
                <w:lang w:eastAsia="lt-LT"/>
              </w:rPr>
              <w:t>„Didžiausiais sveikatos ir jos priežiūros prieinamumo netolygumais pasižyminčiuose regionuose gyvenančių asmenų, dalyvaujančių prevencinėse programose, dalis“</w:t>
            </w:r>
          </w:p>
        </w:tc>
        <w:tc>
          <w:tcPr>
            <w:tcW w:w="1559" w:type="dxa"/>
            <w:tcBorders>
              <w:top w:val="single" w:sz="4" w:space="0" w:color="auto"/>
              <w:left w:val="single" w:sz="4" w:space="0" w:color="auto"/>
              <w:bottom w:val="single" w:sz="4" w:space="0" w:color="auto"/>
              <w:right w:val="single" w:sz="4" w:space="0" w:color="auto"/>
            </w:tcBorders>
          </w:tcPr>
          <w:p w:rsidR="00817B30" w:rsidDel="00230F4B" w:rsidRDefault="00817B30" w:rsidP="00817B30">
            <w:pPr>
              <w:tabs>
                <w:tab w:val="left" w:pos="0"/>
              </w:tabs>
              <w:rPr>
                <w:szCs w:val="24"/>
                <w:lang w:eastAsia="lt-LT"/>
              </w:rPr>
            </w:pPr>
            <w:r w:rsidRPr="00230F4B">
              <w:rPr>
                <w:szCs w:val="24"/>
                <w:lang w:eastAsia="lt-LT"/>
              </w:rPr>
              <w:t>Procentai</w:t>
            </w:r>
          </w:p>
        </w:tc>
        <w:tc>
          <w:tcPr>
            <w:tcW w:w="2197" w:type="dxa"/>
            <w:tcBorders>
              <w:top w:val="single" w:sz="4" w:space="0" w:color="auto"/>
              <w:left w:val="single" w:sz="4" w:space="0" w:color="auto"/>
              <w:bottom w:val="single" w:sz="4" w:space="0" w:color="auto"/>
              <w:right w:val="single" w:sz="4" w:space="0" w:color="auto"/>
            </w:tcBorders>
          </w:tcPr>
          <w:p w:rsidR="00817B30" w:rsidRPr="00E17804" w:rsidDel="00230F4B" w:rsidRDefault="00817B30" w:rsidP="00DC0953">
            <w:pPr>
              <w:tabs>
                <w:tab w:val="left" w:pos="0"/>
              </w:tabs>
              <w:jc w:val="center"/>
              <w:rPr>
                <w:szCs w:val="24"/>
                <w:lang w:eastAsia="lt-LT"/>
              </w:rPr>
            </w:pPr>
            <w:r w:rsidRPr="00230F4B">
              <w:rPr>
                <w:szCs w:val="24"/>
                <w:lang w:eastAsia="lt-LT"/>
              </w:rPr>
              <w:t>22</w:t>
            </w:r>
          </w:p>
        </w:tc>
        <w:tc>
          <w:tcPr>
            <w:tcW w:w="1988" w:type="dxa"/>
            <w:tcBorders>
              <w:top w:val="single" w:sz="4" w:space="0" w:color="auto"/>
              <w:left w:val="single" w:sz="4" w:space="0" w:color="auto"/>
              <w:bottom w:val="single" w:sz="4" w:space="0" w:color="auto"/>
              <w:right w:val="single" w:sz="4" w:space="0" w:color="auto"/>
            </w:tcBorders>
          </w:tcPr>
          <w:p w:rsidR="00817B30" w:rsidDel="00230F4B" w:rsidRDefault="00817B30" w:rsidP="00817B30">
            <w:pPr>
              <w:tabs>
                <w:tab w:val="left" w:pos="0"/>
              </w:tabs>
              <w:jc w:val="center"/>
              <w:rPr>
                <w:szCs w:val="24"/>
                <w:lang w:eastAsia="lt-LT"/>
              </w:rPr>
            </w:pPr>
            <w:r w:rsidRPr="00230F4B">
              <w:rPr>
                <w:szCs w:val="24"/>
                <w:lang w:eastAsia="lt-LT"/>
              </w:rPr>
              <w:t>35</w:t>
            </w:r>
          </w:p>
        </w:tc>
      </w:tr>
      <w:tr w:rsidR="00817B30" w:rsidRPr="00521CBE" w:rsidTr="00EF385E">
        <w:tc>
          <w:tcPr>
            <w:tcW w:w="1344" w:type="dxa"/>
            <w:tcBorders>
              <w:top w:val="single" w:sz="4" w:space="0" w:color="auto"/>
              <w:left w:val="single" w:sz="4" w:space="0" w:color="auto"/>
              <w:bottom w:val="single" w:sz="4" w:space="0" w:color="auto"/>
              <w:right w:val="single" w:sz="4" w:space="0" w:color="auto"/>
            </w:tcBorders>
          </w:tcPr>
          <w:p w:rsidR="00817B30" w:rsidRPr="00D02F99" w:rsidRDefault="00817B30" w:rsidP="00817B30">
            <w:pPr>
              <w:tabs>
                <w:tab w:val="left" w:pos="0"/>
              </w:tabs>
              <w:rPr>
                <w:szCs w:val="24"/>
                <w:lang w:eastAsia="lt-LT"/>
              </w:rPr>
            </w:pPr>
            <w:r w:rsidRPr="003B1B4D">
              <w:rPr>
                <w:szCs w:val="24"/>
                <w:lang w:eastAsia="lt-LT"/>
              </w:rPr>
              <w:t>P.S.372</w:t>
            </w:r>
          </w:p>
        </w:tc>
        <w:tc>
          <w:tcPr>
            <w:tcW w:w="2551" w:type="dxa"/>
            <w:tcBorders>
              <w:top w:val="single" w:sz="4" w:space="0" w:color="auto"/>
              <w:left w:val="single" w:sz="4" w:space="0" w:color="auto"/>
              <w:bottom w:val="single" w:sz="4" w:space="0" w:color="auto"/>
              <w:right w:val="single" w:sz="4" w:space="0" w:color="auto"/>
            </w:tcBorders>
          </w:tcPr>
          <w:p w:rsidR="00817B30" w:rsidRPr="00817B30" w:rsidRDefault="00817B30" w:rsidP="00817B30">
            <w:pPr>
              <w:pStyle w:val="Default"/>
              <w:rPr>
                <w:color w:val="auto"/>
                <w:lang w:val="lt-LT"/>
              </w:rPr>
            </w:pPr>
            <w:r w:rsidRPr="00817B30">
              <w:rPr>
                <w:color w:val="auto"/>
                <w:lang w:val="lt-LT"/>
              </w:rPr>
              <w:t>„Tikslinių grupių asmenys, kurie dalyvavo informavimo, švietimo ir mokymo renginiuose bei sveikatos raštingumą didinančiose veiklose“</w:t>
            </w:r>
          </w:p>
        </w:tc>
        <w:tc>
          <w:tcPr>
            <w:tcW w:w="1559" w:type="dxa"/>
            <w:tcBorders>
              <w:top w:val="single" w:sz="4" w:space="0" w:color="auto"/>
              <w:left w:val="single" w:sz="4" w:space="0" w:color="auto"/>
              <w:bottom w:val="single" w:sz="4" w:space="0" w:color="auto"/>
              <w:right w:val="single" w:sz="4" w:space="0" w:color="auto"/>
            </w:tcBorders>
          </w:tcPr>
          <w:p w:rsidR="00817B30" w:rsidRPr="001B4E88" w:rsidRDefault="00817B30" w:rsidP="00817B30">
            <w:pPr>
              <w:tabs>
                <w:tab w:val="left" w:pos="0"/>
              </w:tabs>
            </w:pPr>
            <w:r w:rsidRPr="003B1B4D">
              <w:rPr>
                <w:szCs w:val="24"/>
                <w:lang w:eastAsia="lt-LT"/>
              </w:rPr>
              <w:t>Skaičius</w:t>
            </w:r>
          </w:p>
        </w:tc>
        <w:tc>
          <w:tcPr>
            <w:tcW w:w="2197" w:type="dxa"/>
            <w:tcBorders>
              <w:top w:val="single" w:sz="4" w:space="0" w:color="auto"/>
              <w:left w:val="single" w:sz="4" w:space="0" w:color="auto"/>
              <w:bottom w:val="single" w:sz="4" w:space="0" w:color="auto"/>
              <w:right w:val="single" w:sz="4" w:space="0" w:color="auto"/>
            </w:tcBorders>
          </w:tcPr>
          <w:p w:rsidR="00C9357E" w:rsidRPr="00262B44" w:rsidRDefault="00C9357E" w:rsidP="00817B30">
            <w:pPr>
              <w:tabs>
                <w:tab w:val="left" w:pos="0"/>
              </w:tabs>
              <w:jc w:val="center"/>
              <w:rPr>
                <w:szCs w:val="24"/>
                <w:lang w:val="en-US" w:eastAsia="lt-LT"/>
              </w:rPr>
            </w:pPr>
            <w:r w:rsidRPr="00262B44">
              <w:rPr>
                <w:szCs w:val="24"/>
                <w:lang w:val="en-US" w:eastAsia="lt-LT"/>
              </w:rPr>
              <w:t>0</w:t>
            </w:r>
          </w:p>
        </w:tc>
        <w:tc>
          <w:tcPr>
            <w:tcW w:w="1988" w:type="dxa"/>
            <w:tcBorders>
              <w:top w:val="single" w:sz="4" w:space="0" w:color="auto"/>
              <w:left w:val="single" w:sz="4" w:space="0" w:color="auto"/>
              <w:bottom w:val="single" w:sz="4" w:space="0" w:color="auto"/>
              <w:right w:val="single" w:sz="4" w:space="0" w:color="auto"/>
            </w:tcBorders>
          </w:tcPr>
          <w:p w:rsidR="00817B30" w:rsidRDefault="00817B30" w:rsidP="00817B30">
            <w:pPr>
              <w:tabs>
                <w:tab w:val="left" w:pos="0"/>
              </w:tabs>
              <w:jc w:val="center"/>
              <w:rPr>
                <w:szCs w:val="24"/>
                <w:lang w:val="en-US" w:eastAsia="lt-LT"/>
              </w:rPr>
            </w:pPr>
            <w:r>
              <w:rPr>
                <w:szCs w:val="24"/>
                <w:lang w:val="en-US" w:eastAsia="lt-LT"/>
              </w:rPr>
              <w:t>4 200</w:t>
            </w:r>
          </w:p>
        </w:tc>
      </w:tr>
      <w:tr w:rsidR="00817B30" w:rsidRPr="00521CBE" w:rsidTr="00EF385E">
        <w:tc>
          <w:tcPr>
            <w:tcW w:w="1344" w:type="dxa"/>
            <w:tcBorders>
              <w:top w:val="single" w:sz="4" w:space="0" w:color="auto"/>
              <w:left w:val="single" w:sz="4" w:space="0" w:color="auto"/>
              <w:bottom w:val="single" w:sz="4" w:space="0" w:color="auto"/>
              <w:right w:val="single" w:sz="4" w:space="0" w:color="auto"/>
            </w:tcBorders>
          </w:tcPr>
          <w:p w:rsidR="00817B30" w:rsidRPr="004708E5" w:rsidRDefault="00817B30" w:rsidP="00817B30">
            <w:pPr>
              <w:tabs>
                <w:tab w:val="left" w:pos="0"/>
              </w:tabs>
              <w:rPr>
                <w:szCs w:val="24"/>
                <w:lang w:eastAsia="lt-LT"/>
              </w:rPr>
            </w:pPr>
            <w:r w:rsidRPr="00D02F99">
              <w:rPr>
                <w:szCs w:val="24"/>
                <w:lang w:eastAsia="lt-LT"/>
              </w:rPr>
              <w:t>P.N.60</w:t>
            </w:r>
            <w:r>
              <w:rPr>
                <w:szCs w:val="24"/>
                <w:lang w:eastAsia="lt-LT"/>
              </w:rPr>
              <w:t>3</w:t>
            </w:r>
          </w:p>
        </w:tc>
        <w:tc>
          <w:tcPr>
            <w:tcW w:w="2551" w:type="dxa"/>
            <w:tcBorders>
              <w:top w:val="single" w:sz="4" w:space="0" w:color="auto"/>
              <w:left w:val="single" w:sz="4" w:space="0" w:color="auto"/>
              <w:bottom w:val="single" w:sz="4" w:space="0" w:color="auto"/>
              <w:right w:val="single" w:sz="4" w:space="0" w:color="auto"/>
            </w:tcBorders>
          </w:tcPr>
          <w:p w:rsidR="00817B30" w:rsidRPr="00817B30" w:rsidRDefault="00817B30" w:rsidP="00817B30">
            <w:pPr>
              <w:pStyle w:val="Default"/>
              <w:rPr>
                <w:color w:val="auto"/>
                <w:lang w:val="lt-LT"/>
              </w:rPr>
            </w:pPr>
            <w:r w:rsidRPr="00817B30">
              <w:rPr>
                <w:lang w:val="lt-LT"/>
              </w:rPr>
              <w:t xml:space="preserve">„Parengtos ir patvirtintos metodikos, tvarkos aprašai ir kiti dokumentai“ </w:t>
            </w:r>
          </w:p>
        </w:tc>
        <w:tc>
          <w:tcPr>
            <w:tcW w:w="1559" w:type="dxa"/>
            <w:tcBorders>
              <w:top w:val="single" w:sz="4" w:space="0" w:color="auto"/>
              <w:left w:val="single" w:sz="4" w:space="0" w:color="auto"/>
              <w:bottom w:val="single" w:sz="4" w:space="0" w:color="auto"/>
              <w:right w:val="single" w:sz="4" w:space="0" w:color="auto"/>
            </w:tcBorders>
          </w:tcPr>
          <w:p w:rsidR="00817B30" w:rsidRDefault="00817B30" w:rsidP="00817B30">
            <w:pPr>
              <w:tabs>
                <w:tab w:val="left" w:pos="0"/>
              </w:tabs>
              <w:rPr>
                <w:szCs w:val="24"/>
                <w:lang w:eastAsia="lt-LT"/>
              </w:rPr>
            </w:pPr>
            <w:r>
              <w:rPr>
                <w:szCs w:val="24"/>
                <w:lang w:eastAsia="lt-LT"/>
              </w:rPr>
              <w:t>Skaičius</w:t>
            </w:r>
          </w:p>
        </w:tc>
        <w:tc>
          <w:tcPr>
            <w:tcW w:w="2197" w:type="dxa"/>
            <w:tcBorders>
              <w:top w:val="single" w:sz="4" w:space="0" w:color="auto"/>
              <w:left w:val="single" w:sz="4" w:space="0" w:color="auto"/>
              <w:bottom w:val="single" w:sz="4" w:space="0" w:color="auto"/>
              <w:right w:val="single" w:sz="4" w:space="0" w:color="auto"/>
            </w:tcBorders>
            <w:shd w:val="clear" w:color="auto" w:fill="auto"/>
          </w:tcPr>
          <w:p w:rsidR="00C9357E" w:rsidRPr="00262B44" w:rsidRDefault="00C9357E" w:rsidP="00817B30">
            <w:pPr>
              <w:tabs>
                <w:tab w:val="left" w:pos="0"/>
              </w:tabs>
              <w:jc w:val="center"/>
              <w:rPr>
                <w:strike/>
                <w:szCs w:val="24"/>
                <w:lang w:val="en-US" w:eastAsia="lt-LT"/>
              </w:rPr>
            </w:pPr>
            <w:r w:rsidRPr="00262B44">
              <w:rPr>
                <w:szCs w:val="24"/>
                <w:lang w:val="en-US" w:eastAsia="lt-LT"/>
              </w:rPr>
              <w:t>0</w:t>
            </w:r>
          </w:p>
        </w:tc>
        <w:tc>
          <w:tcPr>
            <w:tcW w:w="1988" w:type="dxa"/>
            <w:tcBorders>
              <w:top w:val="single" w:sz="4" w:space="0" w:color="auto"/>
              <w:left w:val="single" w:sz="4" w:space="0" w:color="auto"/>
              <w:bottom w:val="single" w:sz="4" w:space="0" w:color="auto"/>
              <w:right w:val="single" w:sz="4" w:space="0" w:color="auto"/>
            </w:tcBorders>
          </w:tcPr>
          <w:p w:rsidR="00A779BD" w:rsidRPr="00262B44" w:rsidRDefault="00A779BD" w:rsidP="00817B30">
            <w:pPr>
              <w:tabs>
                <w:tab w:val="left" w:pos="0"/>
              </w:tabs>
              <w:jc w:val="center"/>
              <w:rPr>
                <w:szCs w:val="24"/>
                <w:lang w:val="en-US" w:eastAsia="lt-LT"/>
              </w:rPr>
            </w:pPr>
            <w:r w:rsidRPr="00262B44">
              <w:rPr>
                <w:szCs w:val="24"/>
                <w:lang w:val="en-US" w:eastAsia="lt-LT"/>
              </w:rPr>
              <w:t>4</w:t>
            </w:r>
          </w:p>
        </w:tc>
      </w:tr>
      <w:tr w:rsidR="00817B30" w:rsidRPr="00521CBE" w:rsidTr="00EF385E">
        <w:tc>
          <w:tcPr>
            <w:tcW w:w="1344" w:type="dxa"/>
            <w:tcBorders>
              <w:top w:val="single" w:sz="4" w:space="0" w:color="auto"/>
              <w:left w:val="single" w:sz="4" w:space="0" w:color="auto"/>
              <w:bottom w:val="single" w:sz="4" w:space="0" w:color="auto"/>
              <w:right w:val="single" w:sz="4" w:space="0" w:color="auto"/>
            </w:tcBorders>
          </w:tcPr>
          <w:p w:rsidR="00817B30" w:rsidRPr="00D02F99" w:rsidRDefault="00817B30" w:rsidP="00817B30">
            <w:pPr>
              <w:tabs>
                <w:tab w:val="left" w:pos="0"/>
              </w:tabs>
              <w:rPr>
                <w:szCs w:val="24"/>
                <w:lang w:eastAsia="lt-LT"/>
              </w:rPr>
            </w:pPr>
            <w:r w:rsidRPr="00D02F99">
              <w:rPr>
                <w:szCs w:val="24"/>
                <w:lang w:eastAsia="lt-LT"/>
              </w:rPr>
              <w:t>P.N.6</w:t>
            </w:r>
            <w:r>
              <w:rPr>
                <w:szCs w:val="24"/>
                <w:lang w:eastAsia="lt-LT"/>
              </w:rPr>
              <w:t>02</w:t>
            </w:r>
          </w:p>
        </w:tc>
        <w:tc>
          <w:tcPr>
            <w:tcW w:w="2551" w:type="dxa"/>
            <w:tcBorders>
              <w:top w:val="single" w:sz="4" w:space="0" w:color="auto"/>
              <w:left w:val="single" w:sz="4" w:space="0" w:color="auto"/>
              <w:bottom w:val="single" w:sz="4" w:space="0" w:color="auto"/>
              <w:right w:val="single" w:sz="4" w:space="0" w:color="auto"/>
            </w:tcBorders>
          </w:tcPr>
          <w:p w:rsidR="00817B30" w:rsidRPr="00817B30" w:rsidRDefault="00817B30" w:rsidP="00817B30">
            <w:pPr>
              <w:pStyle w:val="Default"/>
              <w:rPr>
                <w:color w:val="auto"/>
                <w:lang w:val="lt-LT"/>
              </w:rPr>
            </w:pPr>
            <w:r w:rsidRPr="00817B30">
              <w:rPr>
                <w:color w:val="auto"/>
                <w:lang w:val="lt-LT"/>
              </w:rPr>
              <w:t>„Mokymuose dalyvavę sveikatos priežiūros ir kiti specialistai“</w:t>
            </w:r>
          </w:p>
        </w:tc>
        <w:tc>
          <w:tcPr>
            <w:tcW w:w="1559" w:type="dxa"/>
            <w:tcBorders>
              <w:top w:val="single" w:sz="4" w:space="0" w:color="auto"/>
              <w:left w:val="single" w:sz="4" w:space="0" w:color="auto"/>
              <w:bottom w:val="single" w:sz="4" w:space="0" w:color="auto"/>
              <w:right w:val="single" w:sz="4" w:space="0" w:color="auto"/>
            </w:tcBorders>
          </w:tcPr>
          <w:p w:rsidR="00817B30" w:rsidRPr="00336D62" w:rsidRDefault="00817B30" w:rsidP="00817B30">
            <w:pPr>
              <w:tabs>
                <w:tab w:val="left" w:pos="0"/>
              </w:tabs>
              <w:rPr>
                <w:szCs w:val="24"/>
                <w:lang w:eastAsia="lt-LT"/>
              </w:rPr>
            </w:pPr>
            <w:r>
              <w:rPr>
                <w:szCs w:val="24"/>
                <w:lang w:eastAsia="lt-LT"/>
              </w:rPr>
              <w:t>Skaičius</w:t>
            </w:r>
          </w:p>
        </w:tc>
        <w:tc>
          <w:tcPr>
            <w:tcW w:w="2197" w:type="dxa"/>
            <w:tcBorders>
              <w:top w:val="single" w:sz="4" w:space="0" w:color="auto"/>
              <w:left w:val="single" w:sz="4" w:space="0" w:color="auto"/>
              <w:bottom w:val="single" w:sz="4" w:space="0" w:color="auto"/>
              <w:right w:val="single" w:sz="4" w:space="0" w:color="auto"/>
            </w:tcBorders>
          </w:tcPr>
          <w:p w:rsidR="00C9357E" w:rsidRPr="00262B44" w:rsidRDefault="00065193" w:rsidP="00817B30">
            <w:pPr>
              <w:tabs>
                <w:tab w:val="left" w:pos="0"/>
              </w:tabs>
              <w:jc w:val="center"/>
              <w:rPr>
                <w:strike/>
                <w:szCs w:val="24"/>
                <w:lang w:eastAsia="lt-LT"/>
              </w:rPr>
            </w:pPr>
            <w:r w:rsidRPr="00262B44">
              <w:rPr>
                <w:szCs w:val="24"/>
                <w:lang w:val="en-US" w:eastAsia="lt-LT"/>
              </w:rPr>
              <w:t>0</w:t>
            </w:r>
          </w:p>
        </w:tc>
        <w:tc>
          <w:tcPr>
            <w:tcW w:w="1988" w:type="dxa"/>
            <w:tcBorders>
              <w:top w:val="single" w:sz="4" w:space="0" w:color="auto"/>
              <w:left w:val="single" w:sz="4" w:space="0" w:color="auto"/>
              <w:bottom w:val="single" w:sz="4" w:space="0" w:color="auto"/>
              <w:right w:val="single" w:sz="4" w:space="0" w:color="auto"/>
            </w:tcBorders>
          </w:tcPr>
          <w:p w:rsidR="00817B30" w:rsidRPr="004E7C9C" w:rsidRDefault="00817B30" w:rsidP="00817B30">
            <w:pPr>
              <w:tabs>
                <w:tab w:val="left" w:pos="0"/>
              </w:tabs>
              <w:jc w:val="center"/>
              <w:rPr>
                <w:szCs w:val="24"/>
                <w:lang w:eastAsia="lt-LT"/>
              </w:rPr>
            </w:pPr>
            <w:r>
              <w:rPr>
                <w:szCs w:val="24"/>
                <w:lang w:eastAsia="lt-LT"/>
              </w:rPr>
              <w:t>350</w:t>
            </w:r>
          </w:p>
        </w:tc>
      </w:tr>
      <w:tr w:rsidR="00817B30" w:rsidRPr="00521CBE" w:rsidTr="00EF385E">
        <w:tc>
          <w:tcPr>
            <w:tcW w:w="1344" w:type="dxa"/>
            <w:tcBorders>
              <w:top w:val="single" w:sz="4" w:space="0" w:color="auto"/>
              <w:left w:val="single" w:sz="4" w:space="0" w:color="auto"/>
              <w:bottom w:val="single" w:sz="4" w:space="0" w:color="auto"/>
              <w:right w:val="single" w:sz="4" w:space="0" w:color="auto"/>
            </w:tcBorders>
          </w:tcPr>
          <w:p w:rsidR="00817B30" w:rsidRPr="00D02F99" w:rsidRDefault="007A588C" w:rsidP="00817B30">
            <w:pPr>
              <w:tabs>
                <w:tab w:val="left" w:pos="0"/>
              </w:tabs>
              <w:rPr>
                <w:szCs w:val="24"/>
                <w:lang w:eastAsia="lt-LT"/>
              </w:rPr>
            </w:pPr>
            <w:r>
              <w:rPr>
                <w:szCs w:val="24"/>
                <w:lang w:eastAsia="lt-LT"/>
              </w:rPr>
              <w:t>P.N.619</w:t>
            </w:r>
          </w:p>
        </w:tc>
        <w:tc>
          <w:tcPr>
            <w:tcW w:w="2551" w:type="dxa"/>
            <w:tcBorders>
              <w:top w:val="single" w:sz="4" w:space="0" w:color="auto"/>
              <w:left w:val="single" w:sz="4" w:space="0" w:color="auto"/>
              <w:bottom w:val="single" w:sz="4" w:space="0" w:color="auto"/>
              <w:right w:val="single" w:sz="4" w:space="0" w:color="auto"/>
            </w:tcBorders>
          </w:tcPr>
          <w:p w:rsidR="00817B30" w:rsidRDefault="00817B30" w:rsidP="00817B30">
            <w:pPr>
              <w:pStyle w:val="Default"/>
              <w:rPr>
                <w:color w:val="auto"/>
              </w:rPr>
            </w:pPr>
            <w:r w:rsidRPr="00E4032D">
              <w:rPr>
                <w:color w:val="auto"/>
              </w:rPr>
              <w:t>„</w:t>
            </w:r>
            <w:r w:rsidRPr="00817B30">
              <w:rPr>
                <w:color w:val="auto"/>
                <w:lang w:val="lt-LT"/>
              </w:rPr>
              <w:t>Įgyvendintos priemonės, skirtos skatinti tikslinių grupių asmenis dalyvauti sveikatinimo veikloje ir (ar) didinančios jų sveikatos raštingumą“</w:t>
            </w:r>
          </w:p>
        </w:tc>
        <w:tc>
          <w:tcPr>
            <w:tcW w:w="1559" w:type="dxa"/>
            <w:tcBorders>
              <w:top w:val="single" w:sz="4" w:space="0" w:color="auto"/>
              <w:left w:val="single" w:sz="4" w:space="0" w:color="auto"/>
              <w:bottom w:val="single" w:sz="4" w:space="0" w:color="auto"/>
              <w:right w:val="single" w:sz="4" w:space="0" w:color="auto"/>
            </w:tcBorders>
          </w:tcPr>
          <w:p w:rsidR="00817B30" w:rsidRPr="00336D62" w:rsidRDefault="00817B30" w:rsidP="00817B30">
            <w:pPr>
              <w:tabs>
                <w:tab w:val="left" w:pos="0"/>
              </w:tabs>
              <w:rPr>
                <w:szCs w:val="24"/>
                <w:lang w:eastAsia="lt-LT"/>
              </w:rPr>
            </w:pPr>
            <w:r>
              <w:rPr>
                <w:szCs w:val="24"/>
                <w:lang w:eastAsia="lt-LT"/>
              </w:rPr>
              <w:t>Skaičius</w:t>
            </w:r>
          </w:p>
        </w:tc>
        <w:tc>
          <w:tcPr>
            <w:tcW w:w="2197" w:type="dxa"/>
            <w:tcBorders>
              <w:top w:val="single" w:sz="4" w:space="0" w:color="auto"/>
              <w:left w:val="single" w:sz="4" w:space="0" w:color="auto"/>
              <w:bottom w:val="single" w:sz="4" w:space="0" w:color="auto"/>
              <w:right w:val="single" w:sz="4" w:space="0" w:color="auto"/>
            </w:tcBorders>
          </w:tcPr>
          <w:p w:rsidR="00C9357E" w:rsidRPr="00262B44" w:rsidRDefault="00C9357E" w:rsidP="00817B30">
            <w:pPr>
              <w:tabs>
                <w:tab w:val="left" w:pos="0"/>
              </w:tabs>
              <w:jc w:val="center"/>
              <w:rPr>
                <w:strike/>
                <w:szCs w:val="24"/>
                <w:lang w:eastAsia="lt-LT"/>
              </w:rPr>
            </w:pPr>
            <w:r w:rsidRPr="00262B44">
              <w:rPr>
                <w:szCs w:val="24"/>
                <w:lang w:val="en-US" w:eastAsia="lt-LT"/>
              </w:rPr>
              <w:t>0</w:t>
            </w:r>
          </w:p>
        </w:tc>
        <w:tc>
          <w:tcPr>
            <w:tcW w:w="1988" w:type="dxa"/>
            <w:tcBorders>
              <w:top w:val="single" w:sz="4" w:space="0" w:color="auto"/>
              <w:left w:val="single" w:sz="4" w:space="0" w:color="auto"/>
              <w:bottom w:val="single" w:sz="4" w:space="0" w:color="auto"/>
              <w:right w:val="single" w:sz="4" w:space="0" w:color="auto"/>
            </w:tcBorders>
          </w:tcPr>
          <w:p w:rsidR="00817B30" w:rsidRDefault="00817B30" w:rsidP="00817B30">
            <w:pPr>
              <w:tabs>
                <w:tab w:val="left" w:pos="0"/>
              </w:tabs>
              <w:jc w:val="center"/>
              <w:rPr>
                <w:szCs w:val="24"/>
                <w:lang w:eastAsia="lt-LT"/>
              </w:rPr>
            </w:pPr>
            <w:r>
              <w:rPr>
                <w:szCs w:val="24"/>
                <w:lang w:eastAsia="lt-LT"/>
              </w:rPr>
              <w:t>6</w:t>
            </w:r>
          </w:p>
        </w:tc>
      </w:tr>
    </w:tbl>
    <w:p w:rsidR="00B774D4" w:rsidRPr="007C3E82" w:rsidRDefault="00B774D4" w:rsidP="00211424">
      <w:pPr>
        <w:pStyle w:val="Sraopastraipa"/>
        <w:numPr>
          <w:ilvl w:val="0"/>
          <w:numId w:val="10"/>
        </w:numPr>
        <w:tabs>
          <w:tab w:val="left" w:pos="0"/>
          <w:tab w:val="left" w:pos="142"/>
          <w:tab w:val="left" w:pos="709"/>
          <w:tab w:val="left" w:pos="1134"/>
          <w:tab w:val="left" w:pos="7088"/>
          <w:tab w:val="left" w:pos="8364"/>
        </w:tabs>
        <w:spacing w:after="0" w:line="240" w:lineRule="auto"/>
        <w:ind w:left="0" w:right="707" w:firstLine="851"/>
        <w:jc w:val="center"/>
        <w:rPr>
          <w:rFonts w:ascii="Times New Roman" w:hAnsi="Times New Roman" w:cs="Times New Roman"/>
          <w:sz w:val="24"/>
          <w:szCs w:val="24"/>
        </w:rPr>
      </w:pPr>
      <w:r w:rsidRPr="007C3E82">
        <w:rPr>
          <w:rFonts w:ascii="Times New Roman" w:hAnsi="Times New Roman" w:cs="Times New Roman"/>
          <w:sz w:val="24"/>
          <w:szCs w:val="24"/>
        </w:rPr>
        <w:lastRenderedPageBreak/>
        <w:t xml:space="preserve">Priemonės finansavimo šaltiniai                                                         </w:t>
      </w:r>
      <w:r w:rsidR="007C3E82">
        <w:rPr>
          <w:rFonts w:ascii="Times New Roman" w:hAnsi="Times New Roman" w:cs="Times New Roman"/>
          <w:sz w:val="24"/>
          <w:szCs w:val="24"/>
        </w:rPr>
        <w:t xml:space="preserve">  </w:t>
      </w:r>
      <w:r w:rsidRPr="007C3E82">
        <w:rPr>
          <w:rFonts w:ascii="Times New Roman" w:hAnsi="Times New Roman" w:cs="Times New Roman"/>
          <w:sz w:val="24"/>
          <w:szCs w:val="24"/>
        </w:rPr>
        <w:t>(eurais)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1133"/>
        <w:gridCol w:w="143"/>
        <w:gridCol w:w="1418"/>
        <w:gridCol w:w="1417"/>
        <w:gridCol w:w="1418"/>
        <w:gridCol w:w="1275"/>
      </w:tblGrid>
      <w:tr w:rsidR="00B774D4" w:rsidRPr="00521CBE" w:rsidTr="00E73195">
        <w:trPr>
          <w:trHeight w:val="454"/>
          <w:tblHeader/>
        </w:trPr>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B774D4" w:rsidRPr="00521CBE" w:rsidRDefault="00B774D4" w:rsidP="000A0CB2">
            <w:pPr>
              <w:tabs>
                <w:tab w:val="left" w:pos="0"/>
                <w:tab w:val="left" w:pos="142"/>
              </w:tabs>
              <w:jc w:val="center"/>
              <w:rPr>
                <w:bCs/>
                <w:szCs w:val="24"/>
                <w:lang w:eastAsia="lt-LT"/>
              </w:rPr>
            </w:pPr>
            <w:r w:rsidRPr="00521CBE">
              <w:rPr>
                <w:bCs/>
                <w:szCs w:val="24"/>
                <w:lang w:eastAsia="lt-LT"/>
              </w:rPr>
              <w:t>Projektams skiriamas finansavimas</w:t>
            </w:r>
          </w:p>
        </w:tc>
        <w:tc>
          <w:tcPr>
            <w:tcW w:w="6804" w:type="dxa"/>
            <w:gridSpan w:val="6"/>
            <w:tcBorders>
              <w:top w:val="single" w:sz="4" w:space="0" w:color="auto"/>
              <w:left w:val="single" w:sz="4" w:space="0" w:color="auto"/>
              <w:bottom w:val="single" w:sz="4" w:space="0" w:color="auto"/>
              <w:right w:val="single" w:sz="4" w:space="0" w:color="auto"/>
            </w:tcBorders>
          </w:tcPr>
          <w:p w:rsidR="00B774D4" w:rsidRPr="00521CBE" w:rsidRDefault="00B774D4" w:rsidP="000A0CB2">
            <w:pPr>
              <w:tabs>
                <w:tab w:val="left" w:pos="0"/>
                <w:tab w:val="left" w:pos="142"/>
              </w:tabs>
              <w:jc w:val="center"/>
              <w:rPr>
                <w:bCs/>
                <w:szCs w:val="24"/>
                <w:lang w:eastAsia="lt-LT"/>
              </w:rPr>
            </w:pPr>
            <w:r w:rsidRPr="00521CBE">
              <w:rPr>
                <w:bCs/>
                <w:szCs w:val="24"/>
                <w:lang w:eastAsia="lt-LT"/>
              </w:rPr>
              <w:t>Kiti projektų finansavimo šaltiniai</w:t>
            </w:r>
          </w:p>
        </w:tc>
      </w:tr>
      <w:tr w:rsidR="00B774D4" w:rsidRPr="00521CBE" w:rsidTr="003570F8">
        <w:trPr>
          <w:trHeight w:val="454"/>
          <w:tblHeader/>
        </w:trPr>
        <w:tc>
          <w:tcPr>
            <w:tcW w:w="1418" w:type="dxa"/>
            <w:vMerge w:val="restart"/>
            <w:tcBorders>
              <w:top w:val="single" w:sz="4" w:space="0" w:color="auto"/>
              <w:left w:val="single" w:sz="4" w:space="0" w:color="auto"/>
              <w:right w:val="single" w:sz="4" w:space="0" w:color="auto"/>
            </w:tcBorders>
            <w:vAlign w:val="center"/>
          </w:tcPr>
          <w:p w:rsidR="00B774D4" w:rsidRPr="00521CBE" w:rsidRDefault="00B774D4" w:rsidP="000A0CB2">
            <w:pPr>
              <w:ind w:left="-108" w:right="-108"/>
              <w:jc w:val="center"/>
              <w:rPr>
                <w:bCs/>
                <w:szCs w:val="24"/>
                <w:lang w:eastAsia="lt-LT"/>
              </w:rPr>
            </w:pPr>
          </w:p>
          <w:p w:rsidR="00B774D4" w:rsidRPr="00521CBE" w:rsidRDefault="00B774D4" w:rsidP="000A0CB2">
            <w:pPr>
              <w:ind w:left="-108" w:right="-108"/>
              <w:jc w:val="center"/>
              <w:rPr>
                <w:bCs/>
                <w:szCs w:val="24"/>
                <w:lang w:eastAsia="lt-LT"/>
              </w:rPr>
            </w:pPr>
            <w:r w:rsidRPr="00521CBE">
              <w:rPr>
                <w:bCs/>
                <w:szCs w:val="24"/>
                <w:lang w:eastAsia="lt-LT"/>
              </w:rPr>
              <w:t>ES struktūrinių fondų</w:t>
            </w:r>
          </w:p>
          <w:p w:rsidR="00B774D4" w:rsidRPr="00521CBE" w:rsidRDefault="00B774D4" w:rsidP="000A0CB2">
            <w:pPr>
              <w:ind w:left="-108" w:right="-108"/>
              <w:jc w:val="center"/>
              <w:rPr>
                <w:bCs/>
                <w:szCs w:val="24"/>
                <w:lang w:eastAsia="lt-LT"/>
              </w:rPr>
            </w:pPr>
            <w:r w:rsidRPr="00521CBE">
              <w:rPr>
                <w:bCs/>
                <w:szCs w:val="24"/>
                <w:lang w:eastAsia="lt-LT"/>
              </w:rPr>
              <w:t>lėšos – iki</w:t>
            </w:r>
          </w:p>
        </w:tc>
        <w:tc>
          <w:tcPr>
            <w:tcW w:w="8221" w:type="dxa"/>
            <w:gridSpan w:val="7"/>
            <w:tcBorders>
              <w:top w:val="single" w:sz="4" w:space="0" w:color="auto"/>
              <w:left w:val="single" w:sz="4" w:space="0" w:color="auto"/>
              <w:right w:val="single" w:sz="4" w:space="0" w:color="auto"/>
            </w:tcBorders>
          </w:tcPr>
          <w:p w:rsidR="00B774D4" w:rsidRPr="00521CBE" w:rsidRDefault="00B774D4" w:rsidP="000A0CB2">
            <w:pPr>
              <w:tabs>
                <w:tab w:val="left" w:pos="0"/>
                <w:tab w:val="left" w:pos="142"/>
              </w:tabs>
              <w:jc w:val="center"/>
              <w:rPr>
                <w:bCs/>
                <w:szCs w:val="24"/>
                <w:lang w:eastAsia="lt-LT"/>
              </w:rPr>
            </w:pPr>
            <w:r w:rsidRPr="00521CBE">
              <w:rPr>
                <w:bCs/>
                <w:szCs w:val="24"/>
                <w:lang w:eastAsia="lt-LT"/>
              </w:rPr>
              <w:t>Nacionalinės lėšos</w:t>
            </w:r>
          </w:p>
        </w:tc>
      </w:tr>
      <w:tr w:rsidR="00B774D4" w:rsidRPr="00521CBE" w:rsidTr="007875D7">
        <w:trPr>
          <w:cantSplit/>
          <w:trHeight w:val="1020"/>
          <w:tblHeader/>
        </w:trPr>
        <w:tc>
          <w:tcPr>
            <w:tcW w:w="1418" w:type="dxa"/>
            <w:vMerge/>
            <w:tcBorders>
              <w:left w:val="single" w:sz="4" w:space="0" w:color="auto"/>
              <w:right w:val="single" w:sz="4" w:space="0" w:color="auto"/>
            </w:tcBorders>
            <w:vAlign w:val="center"/>
            <w:hideMark/>
          </w:tcPr>
          <w:p w:rsidR="00B774D4" w:rsidRPr="00521CBE" w:rsidRDefault="00B774D4" w:rsidP="000A0CB2">
            <w:pPr>
              <w:jc w:val="center"/>
              <w:rPr>
                <w:bCs/>
                <w:szCs w:val="24"/>
                <w:lang w:eastAsia="lt-LT"/>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B774D4" w:rsidRPr="00521CBE" w:rsidRDefault="00B774D4" w:rsidP="000A0CB2">
            <w:pPr>
              <w:jc w:val="center"/>
              <w:rPr>
                <w:bCs/>
                <w:szCs w:val="24"/>
                <w:lang w:eastAsia="lt-LT"/>
              </w:rPr>
            </w:pPr>
            <w:r w:rsidRPr="00521CBE">
              <w:rPr>
                <w:bCs/>
                <w:szCs w:val="24"/>
                <w:lang w:eastAsia="lt-LT"/>
              </w:rPr>
              <w:t>Lietuvos Respublikos valstybės biudžeto lėšos – iki</w:t>
            </w:r>
          </w:p>
        </w:tc>
        <w:tc>
          <w:tcPr>
            <w:tcW w:w="6804" w:type="dxa"/>
            <w:gridSpan w:val="6"/>
            <w:tcBorders>
              <w:top w:val="single" w:sz="4" w:space="0" w:color="auto"/>
              <w:left w:val="single" w:sz="4" w:space="0" w:color="auto"/>
              <w:bottom w:val="single" w:sz="4" w:space="0" w:color="auto"/>
              <w:right w:val="single" w:sz="4" w:space="0" w:color="auto"/>
            </w:tcBorders>
          </w:tcPr>
          <w:p w:rsidR="00B774D4" w:rsidRDefault="00B774D4" w:rsidP="000A0CB2">
            <w:pPr>
              <w:tabs>
                <w:tab w:val="left" w:pos="0"/>
              </w:tabs>
              <w:jc w:val="center"/>
              <w:rPr>
                <w:bCs/>
                <w:szCs w:val="24"/>
                <w:lang w:eastAsia="lt-LT"/>
              </w:rPr>
            </w:pPr>
          </w:p>
          <w:p w:rsidR="00B774D4" w:rsidRPr="00521CBE" w:rsidRDefault="00B774D4" w:rsidP="000A0CB2">
            <w:pPr>
              <w:tabs>
                <w:tab w:val="left" w:pos="0"/>
              </w:tabs>
              <w:jc w:val="center"/>
              <w:rPr>
                <w:bCs/>
                <w:szCs w:val="24"/>
                <w:lang w:eastAsia="lt-LT"/>
              </w:rPr>
            </w:pPr>
            <w:r w:rsidRPr="00521CBE">
              <w:rPr>
                <w:bCs/>
                <w:szCs w:val="24"/>
                <w:lang w:eastAsia="lt-LT"/>
              </w:rPr>
              <w:t>Projektų vykdytojų lėšos</w:t>
            </w:r>
          </w:p>
        </w:tc>
      </w:tr>
      <w:tr w:rsidR="00B774D4" w:rsidRPr="00521CBE" w:rsidTr="007875D7">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rsidR="00B774D4" w:rsidRPr="00521CBE" w:rsidRDefault="00B774D4" w:rsidP="000A0CB2">
            <w:pPr>
              <w:jc w:val="center"/>
              <w:rPr>
                <w:bCs/>
                <w:szCs w:val="24"/>
                <w:lang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774D4" w:rsidRPr="00521CBE" w:rsidRDefault="00B774D4" w:rsidP="000A0CB2">
            <w:pPr>
              <w:jc w:val="center"/>
              <w:rPr>
                <w:bCs/>
                <w:szCs w:val="24"/>
                <w:highlight w:val="yellow"/>
                <w:lang w:eastAsia="lt-LT"/>
              </w:rPr>
            </w:pPr>
          </w:p>
        </w:tc>
        <w:tc>
          <w:tcPr>
            <w:tcW w:w="1276" w:type="dxa"/>
            <w:gridSpan w:val="2"/>
            <w:tcBorders>
              <w:top w:val="single" w:sz="4" w:space="0" w:color="auto"/>
              <w:left w:val="single" w:sz="4" w:space="0" w:color="auto"/>
              <w:bottom w:val="single" w:sz="4" w:space="0" w:color="auto"/>
              <w:right w:val="single" w:sz="4" w:space="0" w:color="auto"/>
            </w:tcBorders>
          </w:tcPr>
          <w:p w:rsidR="00B774D4" w:rsidRPr="00521CBE" w:rsidRDefault="00B774D4" w:rsidP="000A0CB2">
            <w:pPr>
              <w:tabs>
                <w:tab w:val="left" w:pos="0"/>
              </w:tabs>
              <w:ind w:right="-108"/>
              <w:jc w:val="center"/>
              <w:rPr>
                <w:bCs/>
                <w:szCs w:val="24"/>
                <w:lang w:eastAsia="lt-LT"/>
              </w:rPr>
            </w:pPr>
            <w:r>
              <w:rPr>
                <w:bCs/>
                <w:szCs w:val="24"/>
                <w:lang w:eastAsia="lt-LT"/>
              </w:rPr>
              <w:t xml:space="preserve">Iš viso </w:t>
            </w:r>
            <w:r w:rsidRPr="00521CBE">
              <w:rPr>
                <w:bCs/>
                <w:szCs w:val="24"/>
                <w:lang w:eastAsia="lt-LT"/>
              </w:rPr>
              <w:t>– ne mažiau kaip</w:t>
            </w:r>
          </w:p>
        </w:tc>
        <w:tc>
          <w:tcPr>
            <w:tcW w:w="1418" w:type="dxa"/>
            <w:tcBorders>
              <w:top w:val="single" w:sz="4" w:space="0" w:color="auto"/>
              <w:left w:val="single" w:sz="4" w:space="0" w:color="auto"/>
              <w:bottom w:val="single" w:sz="4" w:space="0" w:color="auto"/>
              <w:right w:val="single" w:sz="4" w:space="0" w:color="auto"/>
            </w:tcBorders>
            <w:vAlign w:val="center"/>
            <w:hideMark/>
          </w:tcPr>
          <w:p w:rsidR="00B774D4" w:rsidRPr="00521CBE" w:rsidRDefault="00B774D4" w:rsidP="000A0CB2">
            <w:pPr>
              <w:tabs>
                <w:tab w:val="left" w:pos="0"/>
              </w:tabs>
              <w:ind w:right="-108"/>
              <w:jc w:val="center"/>
              <w:rPr>
                <w:bCs/>
                <w:szCs w:val="24"/>
                <w:lang w:eastAsia="lt-LT"/>
              </w:rPr>
            </w:pPr>
            <w:r w:rsidRPr="00521CBE">
              <w:rPr>
                <w:bCs/>
                <w:szCs w:val="24"/>
                <w:lang w:eastAsia="lt-LT"/>
              </w:rPr>
              <w:t xml:space="preserve">Lietuvos Respublikos valstybės biudžeto lėšos </w:t>
            </w:r>
          </w:p>
        </w:tc>
        <w:tc>
          <w:tcPr>
            <w:tcW w:w="1417" w:type="dxa"/>
            <w:tcBorders>
              <w:top w:val="single" w:sz="4" w:space="0" w:color="auto"/>
              <w:left w:val="single" w:sz="4" w:space="0" w:color="auto"/>
              <w:bottom w:val="single" w:sz="4" w:space="0" w:color="auto"/>
              <w:right w:val="single" w:sz="4" w:space="0" w:color="auto"/>
            </w:tcBorders>
            <w:hideMark/>
          </w:tcPr>
          <w:p w:rsidR="00B774D4" w:rsidRPr="00521CBE" w:rsidRDefault="00B774D4" w:rsidP="000A0CB2">
            <w:pPr>
              <w:tabs>
                <w:tab w:val="left" w:pos="0"/>
              </w:tabs>
              <w:ind w:right="-108"/>
              <w:jc w:val="center"/>
              <w:rPr>
                <w:bCs/>
                <w:szCs w:val="24"/>
                <w:lang w:eastAsia="lt-LT"/>
              </w:rPr>
            </w:pPr>
            <w:r w:rsidRPr="00521CBE">
              <w:rPr>
                <w:bCs/>
                <w:szCs w:val="24"/>
                <w:lang w:eastAsia="lt-LT"/>
              </w:rPr>
              <w:t>Savivaldybės biudžeto</w:t>
            </w:r>
          </w:p>
          <w:p w:rsidR="00B774D4" w:rsidRPr="00521CBE" w:rsidRDefault="00B774D4" w:rsidP="000A0CB2">
            <w:pPr>
              <w:tabs>
                <w:tab w:val="left" w:pos="0"/>
              </w:tabs>
              <w:ind w:right="-108"/>
              <w:jc w:val="center"/>
              <w:rPr>
                <w:bCs/>
                <w:szCs w:val="24"/>
                <w:lang w:eastAsia="lt-LT"/>
              </w:rPr>
            </w:pPr>
            <w:r w:rsidRPr="00521CBE">
              <w:rPr>
                <w:bCs/>
                <w:szCs w:val="24"/>
                <w:lang w:eastAsia="lt-LT"/>
              </w:rPr>
              <w:t xml:space="preserve">lėšos </w:t>
            </w:r>
          </w:p>
        </w:tc>
        <w:tc>
          <w:tcPr>
            <w:tcW w:w="1418" w:type="dxa"/>
            <w:tcBorders>
              <w:top w:val="single" w:sz="4" w:space="0" w:color="auto"/>
              <w:left w:val="single" w:sz="4" w:space="0" w:color="auto"/>
              <w:bottom w:val="single" w:sz="4" w:space="0" w:color="auto"/>
              <w:right w:val="single" w:sz="4" w:space="0" w:color="auto"/>
            </w:tcBorders>
            <w:vAlign w:val="center"/>
            <w:hideMark/>
          </w:tcPr>
          <w:p w:rsidR="00B774D4" w:rsidRPr="00521CBE" w:rsidRDefault="00B774D4" w:rsidP="000A0CB2">
            <w:pPr>
              <w:tabs>
                <w:tab w:val="left" w:pos="0"/>
              </w:tabs>
              <w:ind w:right="-108"/>
              <w:jc w:val="center"/>
              <w:rPr>
                <w:bCs/>
                <w:szCs w:val="24"/>
                <w:lang w:eastAsia="lt-LT"/>
              </w:rPr>
            </w:pPr>
            <w:r w:rsidRPr="00521CBE">
              <w:rPr>
                <w:bCs/>
                <w:szCs w:val="24"/>
                <w:lang w:eastAsia="lt-LT"/>
              </w:rPr>
              <w:t xml:space="preserve">Kitos viešosios lėšos </w:t>
            </w:r>
          </w:p>
        </w:tc>
        <w:tc>
          <w:tcPr>
            <w:tcW w:w="1275" w:type="dxa"/>
            <w:tcBorders>
              <w:top w:val="single" w:sz="4" w:space="0" w:color="auto"/>
              <w:left w:val="single" w:sz="4" w:space="0" w:color="auto"/>
              <w:bottom w:val="single" w:sz="4" w:space="0" w:color="auto"/>
              <w:right w:val="single" w:sz="4" w:space="0" w:color="auto"/>
            </w:tcBorders>
            <w:vAlign w:val="center"/>
            <w:hideMark/>
          </w:tcPr>
          <w:p w:rsidR="00B774D4" w:rsidRPr="00521CBE" w:rsidRDefault="00B774D4" w:rsidP="000A0CB2">
            <w:pPr>
              <w:tabs>
                <w:tab w:val="left" w:pos="0"/>
              </w:tabs>
              <w:jc w:val="center"/>
              <w:rPr>
                <w:bCs/>
                <w:szCs w:val="24"/>
                <w:lang w:eastAsia="lt-LT"/>
              </w:rPr>
            </w:pPr>
            <w:r w:rsidRPr="00521CBE">
              <w:rPr>
                <w:bCs/>
                <w:szCs w:val="24"/>
                <w:lang w:eastAsia="lt-LT"/>
              </w:rPr>
              <w:t xml:space="preserve">Privačios lėšos </w:t>
            </w:r>
          </w:p>
        </w:tc>
      </w:tr>
      <w:tr w:rsidR="00B774D4" w:rsidRPr="00521CBE" w:rsidTr="00973989">
        <w:trPr>
          <w:trHeight w:val="249"/>
        </w:trPr>
        <w:tc>
          <w:tcPr>
            <w:tcW w:w="9639" w:type="dxa"/>
            <w:gridSpan w:val="8"/>
            <w:tcBorders>
              <w:top w:val="single" w:sz="4" w:space="0" w:color="auto"/>
              <w:left w:val="single" w:sz="4" w:space="0" w:color="auto"/>
              <w:bottom w:val="single" w:sz="4" w:space="0" w:color="auto"/>
              <w:right w:val="single" w:sz="4" w:space="0" w:color="auto"/>
            </w:tcBorders>
            <w:hideMark/>
          </w:tcPr>
          <w:p w:rsidR="00B774D4" w:rsidRPr="00521CBE" w:rsidRDefault="00B774D4" w:rsidP="00D00B7C">
            <w:pPr>
              <w:numPr>
                <w:ilvl w:val="0"/>
                <w:numId w:val="11"/>
              </w:numPr>
              <w:tabs>
                <w:tab w:val="left" w:pos="176"/>
                <w:tab w:val="left" w:pos="318"/>
              </w:tabs>
              <w:suppressAutoHyphens w:val="0"/>
              <w:autoSpaceDN/>
              <w:ind w:left="743" w:hanging="425"/>
              <w:contextualSpacing/>
              <w:textAlignment w:val="auto"/>
              <w:rPr>
                <w:szCs w:val="24"/>
                <w:lang w:eastAsia="lt-LT"/>
              </w:rPr>
            </w:pPr>
            <w:r w:rsidRPr="00521CBE">
              <w:rPr>
                <w:szCs w:val="24"/>
                <w:lang w:eastAsia="lt-LT"/>
              </w:rPr>
              <w:t>Priemonės finansavimo šaltiniai, neįskaitant veiklos lėšų rezervo ir jam finansuoti skiriamų lėšų</w:t>
            </w:r>
          </w:p>
        </w:tc>
      </w:tr>
      <w:tr w:rsidR="00D00B7C" w:rsidRPr="00521CBE" w:rsidTr="007875D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D00B7C" w:rsidRDefault="00D00B7C" w:rsidP="00E81173">
            <w:pPr>
              <w:tabs>
                <w:tab w:val="left" w:pos="0"/>
              </w:tabs>
              <w:jc w:val="center"/>
              <w:rPr>
                <w:bCs/>
                <w:strike/>
                <w:szCs w:val="24"/>
                <w:lang w:eastAsia="lt-LT"/>
              </w:rPr>
            </w:pPr>
            <w:r w:rsidRPr="009E1800">
              <w:rPr>
                <w:bCs/>
                <w:strike/>
                <w:szCs w:val="24"/>
                <w:lang w:eastAsia="lt-LT"/>
              </w:rPr>
              <w:t>5374121</w:t>
            </w:r>
          </w:p>
          <w:p w:rsidR="009E1800" w:rsidRPr="009E1800" w:rsidRDefault="009E1800" w:rsidP="00E81173">
            <w:pPr>
              <w:tabs>
                <w:tab w:val="left" w:pos="0"/>
              </w:tabs>
              <w:jc w:val="center"/>
              <w:rPr>
                <w:b/>
                <w:bCs/>
                <w:szCs w:val="24"/>
                <w:lang w:eastAsia="lt-LT"/>
              </w:rPr>
            </w:pPr>
            <w:r w:rsidRPr="009E1800">
              <w:rPr>
                <w:b/>
                <w:bCs/>
                <w:szCs w:val="24"/>
                <w:lang w:eastAsia="lt-LT"/>
              </w:rPr>
              <w:t>2975000</w:t>
            </w:r>
          </w:p>
        </w:tc>
        <w:tc>
          <w:tcPr>
            <w:tcW w:w="1417" w:type="dxa"/>
            <w:tcBorders>
              <w:top w:val="single" w:sz="4" w:space="0" w:color="auto"/>
              <w:left w:val="single" w:sz="4" w:space="0" w:color="auto"/>
              <w:bottom w:val="single" w:sz="4" w:space="0" w:color="auto"/>
              <w:right w:val="single" w:sz="4" w:space="0" w:color="auto"/>
            </w:tcBorders>
            <w:vAlign w:val="center"/>
          </w:tcPr>
          <w:p w:rsidR="00D00B7C" w:rsidRDefault="00D00B7C" w:rsidP="00E81173">
            <w:pPr>
              <w:tabs>
                <w:tab w:val="left" w:pos="0"/>
              </w:tabs>
              <w:jc w:val="center"/>
              <w:rPr>
                <w:bCs/>
                <w:strike/>
                <w:szCs w:val="24"/>
                <w:lang w:eastAsia="lt-LT"/>
              </w:rPr>
            </w:pPr>
            <w:r w:rsidRPr="009E1800">
              <w:rPr>
                <w:bCs/>
                <w:strike/>
                <w:szCs w:val="24"/>
                <w:lang w:eastAsia="lt-LT"/>
              </w:rPr>
              <w:t>948374</w:t>
            </w:r>
          </w:p>
          <w:p w:rsidR="009E1800" w:rsidRPr="009E1800" w:rsidRDefault="009E1800" w:rsidP="00E81173">
            <w:pPr>
              <w:tabs>
                <w:tab w:val="left" w:pos="0"/>
              </w:tabs>
              <w:jc w:val="center"/>
              <w:rPr>
                <w:b/>
                <w:bCs/>
                <w:szCs w:val="24"/>
                <w:lang w:eastAsia="lt-LT"/>
              </w:rPr>
            </w:pPr>
            <w:r w:rsidRPr="009E1800">
              <w:rPr>
                <w:b/>
                <w:bCs/>
                <w:szCs w:val="24"/>
                <w:lang w:eastAsia="lt-LT"/>
              </w:rPr>
              <w:t>525000</w:t>
            </w:r>
          </w:p>
        </w:tc>
        <w:tc>
          <w:tcPr>
            <w:tcW w:w="1133" w:type="dxa"/>
            <w:tcBorders>
              <w:top w:val="single" w:sz="4" w:space="0" w:color="auto"/>
              <w:left w:val="single" w:sz="4" w:space="0" w:color="auto"/>
              <w:bottom w:val="single" w:sz="4" w:space="0" w:color="auto"/>
              <w:right w:val="single" w:sz="4" w:space="0" w:color="auto"/>
            </w:tcBorders>
          </w:tcPr>
          <w:p w:rsidR="00D00B7C" w:rsidRPr="00521CBE" w:rsidRDefault="00D00B7C" w:rsidP="000A0CB2">
            <w:pPr>
              <w:tabs>
                <w:tab w:val="left" w:pos="0"/>
              </w:tabs>
              <w:jc w:val="center"/>
              <w:rPr>
                <w:szCs w:val="24"/>
                <w:lang w:eastAsia="lt-LT"/>
              </w:rPr>
            </w:pPr>
            <w:r>
              <w:rPr>
                <w:szCs w:val="24"/>
                <w:lang w:eastAsia="lt-LT"/>
              </w:rPr>
              <w:t>0</w:t>
            </w: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D00B7C" w:rsidRPr="00521CBE" w:rsidRDefault="00D00B7C" w:rsidP="000A0CB2">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D00B7C" w:rsidRPr="00521CBE" w:rsidRDefault="00D00B7C" w:rsidP="000A0CB2">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D00B7C" w:rsidRPr="00521CBE" w:rsidRDefault="00D00B7C" w:rsidP="000A0CB2">
            <w:pPr>
              <w:tabs>
                <w:tab w:val="left" w:pos="0"/>
              </w:tabs>
              <w:jc w:val="center"/>
              <w:rPr>
                <w:bCs/>
                <w:szCs w:val="24"/>
                <w:lang w:eastAsia="lt-LT"/>
              </w:rPr>
            </w:pPr>
            <w:r>
              <w:rPr>
                <w:bCs/>
                <w:szCs w:val="24"/>
                <w:lang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rsidR="00D00B7C" w:rsidRPr="00521CBE" w:rsidRDefault="00D00B7C" w:rsidP="000A0CB2">
            <w:pPr>
              <w:tabs>
                <w:tab w:val="left" w:pos="0"/>
              </w:tabs>
              <w:jc w:val="center"/>
              <w:rPr>
                <w:szCs w:val="24"/>
                <w:lang w:eastAsia="lt-LT"/>
              </w:rPr>
            </w:pPr>
            <w:r>
              <w:rPr>
                <w:szCs w:val="24"/>
                <w:lang w:eastAsia="lt-LT"/>
              </w:rPr>
              <w:t>0</w:t>
            </w:r>
          </w:p>
        </w:tc>
      </w:tr>
      <w:tr w:rsidR="00D00B7C" w:rsidRPr="00521CBE" w:rsidTr="00973989">
        <w:trPr>
          <w:trHeight w:val="249"/>
        </w:trPr>
        <w:tc>
          <w:tcPr>
            <w:tcW w:w="9639" w:type="dxa"/>
            <w:gridSpan w:val="8"/>
            <w:tcBorders>
              <w:top w:val="single" w:sz="4" w:space="0" w:color="auto"/>
              <w:left w:val="single" w:sz="4" w:space="0" w:color="auto"/>
              <w:bottom w:val="single" w:sz="4" w:space="0" w:color="auto"/>
              <w:right w:val="single" w:sz="4" w:space="0" w:color="auto"/>
            </w:tcBorders>
            <w:hideMark/>
          </w:tcPr>
          <w:p w:rsidR="00D00B7C" w:rsidRPr="00521CBE" w:rsidRDefault="00D00B7C" w:rsidP="00B774D4">
            <w:pPr>
              <w:numPr>
                <w:ilvl w:val="0"/>
                <w:numId w:val="11"/>
              </w:numPr>
              <w:tabs>
                <w:tab w:val="left" w:pos="0"/>
              </w:tabs>
              <w:suppressAutoHyphens w:val="0"/>
              <w:autoSpaceDN/>
              <w:contextualSpacing/>
              <w:textAlignment w:val="auto"/>
              <w:rPr>
                <w:szCs w:val="24"/>
                <w:lang w:eastAsia="lt-LT"/>
              </w:rPr>
            </w:pPr>
            <w:r w:rsidRPr="00521CBE">
              <w:rPr>
                <w:szCs w:val="24"/>
                <w:lang w:eastAsia="lt-LT"/>
              </w:rPr>
              <w:t>Veiklos lėšų rezervas ir jam finansuoti skiriamos nacionalinės lėšos</w:t>
            </w:r>
          </w:p>
        </w:tc>
      </w:tr>
      <w:tr w:rsidR="00D00B7C" w:rsidRPr="00521CBE" w:rsidTr="001E085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D00B7C" w:rsidRDefault="00D00B7C" w:rsidP="000A0CB2">
            <w:pPr>
              <w:tabs>
                <w:tab w:val="left" w:pos="0"/>
              </w:tabs>
              <w:jc w:val="center"/>
              <w:rPr>
                <w:bCs/>
                <w:strike/>
                <w:szCs w:val="24"/>
                <w:lang w:eastAsia="lt-LT"/>
              </w:rPr>
            </w:pPr>
            <w:r w:rsidRPr="009E1800">
              <w:rPr>
                <w:bCs/>
                <w:strike/>
                <w:szCs w:val="24"/>
                <w:lang w:eastAsia="lt-LT"/>
              </w:rPr>
              <w:t>0</w:t>
            </w:r>
          </w:p>
          <w:p w:rsidR="009E1800" w:rsidRPr="009E1800" w:rsidRDefault="009E1800" w:rsidP="000A0CB2">
            <w:pPr>
              <w:tabs>
                <w:tab w:val="left" w:pos="0"/>
              </w:tabs>
              <w:jc w:val="center"/>
              <w:rPr>
                <w:b/>
                <w:bCs/>
                <w:szCs w:val="24"/>
                <w:lang w:eastAsia="lt-LT"/>
              </w:rPr>
            </w:pPr>
            <w:r w:rsidRPr="009E1800">
              <w:rPr>
                <w:b/>
                <w:bCs/>
                <w:szCs w:val="24"/>
                <w:lang w:eastAsia="lt-LT"/>
              </w:rPr>
              <w:t>899121</w:t>
            </w:r>
          </w:p>
        </w:tc>
        <w:tc>
          <w:tcPr>
            <w:tcW w:w="1417" w:type="dxa"/>
            <w:tcBorders>
              <w:top w:val="single" w:sz="4" w:space="0" w:color="auto"/>
              <w:left w:val="single" w:sz="4" w:space="0" w:color="auto"/>
              <w:bottom w:val="single" w:sz="4" w:space="0" w:color="auto"/>
              <w:right w:val="single" w:sz="4" w:space="0" w:color="auto"/>
            </w:tcBorders>
            <w:vAlign w:val="center"/>
          </w:tcPr>
          <w:p w:rsidR="00D00B7C" w:rsidRDefault="00D00B7C" w:rsidP="000A0CB2">
            <w:pPr>
              <w:tabs>
                <w:tab w:val="left" w:pos="0"/>
              </w:tabs>
              <w:jc w:val="center"/>
              <w:rPr>
                <w:bCs/>
                <w:strike/>
                <w:szCs w:val="24"/>
                <w:lang w:eastAsia="lt-LT"/>
              </w:rPr>
            </w:pPr>
            <w:r w:rsidRPr="009E1800">
              <w:rPr>
                <w:bCs/>
                <w:strike/>
                <w:szCs w:val="24"/>
                <w:lang w:eastAsia="lt-LT"/>
              </w:rPr>
              <w:t>0</w:t>
            </w:r>
          </w:p>
          <w:p w:rsidR="009E1800" w:rsidRPr="009E1800" w:rsidRDefault="009E1800" w:rsidP="000A0CB2">
            <w:pPr>
              <w:tabs>
                <w:tab w:val="left" w:pos="0"/>
              </w:tabs>
              <w:jc w:val="center"/>
              <w:rPr>
                <w:b/>
                <w:bCs/>
                <w:szCs w:val="24"/>
                <w:lang w:eastAsia="lt-LT"/>
              </w:rPr>
            </w:pPr>
            <w:r w:rsidRPr="009E1800">
              <w:rPr>
                <w:b/>
                <w:bCs/>
                <w:szCs w:val="24"/>
                <w:lang w:eastAsia="lt-LT"/>
              </w:rPr>
              <w:t>158668</w:t>
            </w:r>
          </w:p>
        </w:tc>
        <w:tc>
          <w:tcPr>
            <w:tcW w:w="1276" w:type="dxa"/>
            <w:gridSpan w:val="2"/>
            <w:tcBorders>
              <w:top w:val="single" w:sz="4" w:space="0" w:color="auto"/>
              <w:left w:val="single" w:sz="4" w:space="0" w:color="auto"/>
              <w:bottom w:val="single" w:sz="4" w:space="0" w:color="auto"/>
              <w:right w:val="single" w:sz="4" w:space="0" w:color="auto"/>
            </w:tcBorders>
          </w:tcPr>
          <w:p w:rsidR="00D00B7C" w:rsidRPr="00521CBE" w:rsidRDefault="00D00B7C" w:rsidP="000A0CB2">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D00B7C" w:rsidRPr="00521CBE" w:rsidRDefault="00D00B7C" w:rsidP="000A0CB2">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D00B7C" w:rsidRPr="00521CBE" w:rsidRDefault="00D00B7C" w:rsidP="000A0CB2">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D00B7C" w:rsidRPr="00521CBE" w:rsidRDefault="00D00B7C" w:rsidP="000A0CB2">
            <w:pPr>
              <w:tabs>
                <w:tab w:val="left" w:pos="0"/>
              </w:tabs>
              <w:jc w:val="center"/>
              <w:rPr>
                <w:bCs/>
                <w:szCs w:val="24"/>
                <w:lang w:eastAsia="lt-LT"/>
              </w:rPr>
            </w:pPr>
            <w:r>
              <w:rPr>
                <w:bCs/>
                <w:szCs w:val="24"/>
                <w:lang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rsidR="00D00B7C" w:rsidRPr="00521CBE" w:rsidRDefault="00D00B7C" w:rsidP="000A0CB2">
            <w:pPr>
              <w:tabs>
                <w:tab w:val="left" w:pos="0"/>
              </w:tabs>
              <w:jc w:val="center"/>
              <w:rPr>
                <w:szCs w:val="24"/>
                <w:lang w:eastAsia="lt-LT"/>
              </w:rPr>
            </w:pPr>
            <w:r>
              <w:rPr>
                <w:szCs w:val="24"/>
                <w:lang w:eastAsia="lt-LT"/>
              </w:rPr>
              <w:t>0</w:t>
            </w:r>
          </w:p>
        </w:tc>
      </w:tr>
      <w:tr w:rsidR="00D00B7C" w:rsidRPr="00521CBE" w:rsidTr="00973989">
        <w:trPr>
          <w:trHeight w:val="249"/>
        </w:trPr>
        <w:tc>
          <w:tcPr>
            <w:tcW w:w="9639" w:type="dxa"/>
            <w:gridSpan w:val="8"/>
            <w:tcBorders>
              <w:top w:val="single" w:sz="4" w:space="0" w:color="auto"/>
              <w:left w:val="single" w:sz="4" w:space="0" w:color="auto"/>
              <w:bottom w:val="single" w:sz="4" w:space="0" w:color="auto"/>
              <w:right w:val="single" w:sz="4" w:space="0" w:color="auto"/>
            </w:tcBorders>
          </w:tcPr>
          <w:p w:rsidR="00D00B7C" w:rsidRPr="00521CBE" w:rsidRDefault="00D00B7C" w:rsidP="00B774D4">
            <w:pPr>
              <w:numPr>
                <w:ilvl w:val="0"/>
                <w:numId w:val="11"/>
              </w:numPr>
              <w:tabs>
                <w:tab w:val="left" w:pos="0"/>
              </w:tabs>
              <w:suppressAutoHyphens w:val="0"/>
              <w:autoSpaceDN/>
              <w:contextualSpacing/>
              <w:textAlignment w:val="auto"/>
              <w:rPr>
                <w:szCs w:val="24"/>
                <w:lang w:eastAsia="lt-LT"/>
              </w:rPr>
            </w:pPr>
            <w:r w:rsidRPr="00521CBE">
              <w:rPr>
                <w:szCs w:val="24"/>
                <w:lang w:eastAsia="lt-LT"/>
              </w:rPr>
              <w:t xml:space="preserve">Iš viso </w:t>
            </w:r>
          </w:p>
        </w:tc>
      </w:tr>
      <w:tr w:rsidR="00D00B7C" w:rsidRPr="00521CBE" w:rsidTr="001E0857">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D00B7C" w:rsidRDefault="00D00B7C" w:rsidP="00E81173">
            <w:pPr>
              <w:tabs>
                <w:tab w:val="left" w:pos="0"/>
              </w:tabs>
              <w:jc w:val="center"/>
              <w:rPr>
                <w:bCs/>
                <w:strike/>
                <w:szCs w:val="24"/>
                <w:lang w:eastAsia="lt-LT"/>
              </w:rPr>
            </w:pPr>
            <w:r w:rsidRPr="009E1800">
              <w:rPr>
                <w:bCs/>
                <w:strike/>
                <w:szCs w:val="24"/>
                <w:lang w:eastAsia="lt-LT"/>
              </w:rPr>
              <w:t>5374121</w:t>
            </w:r>
          </w:p>
          <w:p w:rsidR="009E1800" w:rsidRPr="009E1800" w:rsidRDefault="009E1800" w:rsidP="009E1800">
            <w:pPr>
              <w:tabs>
                <w:tab w:val="left" w:pos="0"/>
              </w:tabs>
              <w:jc w:val="center"/>
              <w:rPr>
                <w:b/>
                <w:bCs/>
                <w:szCs w:val="24"/>
                <w:lang w:eastAsia="lt-LT"/>
              </w:rPr>
            </w:pPr>
            <w:r w:rsidRPr="009E1800">
              <w:rPr>
                <w:b/>
                <w:bCs/>
                <w:szCs w:val="24"/>
                <w:lang w:eastAsia="lt-LT"/>
              </w:rPr>
              <w:t>3874121</w:t>
            </w:r>
          </w:p>
        </w:tc>
        <w:tc>
          <w:tcPr>
            <w:tcW w:w="1417" w:type="dxa"/>
            <w:tcBorders>
              <w:top w:val="single" w:sz="4" w:space="0" w:color="auto"/>
              <w:left w:val="single" w:sz="4" w:space="0" w:color="auto"/>
              <w:bottom w:val="single" w:sz="4" w:space="0" w:color="auto"/>
              <w:right w:val="single" w:sz="4" w:space="0" w:color="auto"/>
            </w:tcBorders>
            <w:vAlign w:val="center"/>
          </w:tcPr>
          <w:p w:rsidR="00D00B7C" w:rsidRDefault="00D00B7C" w:rsidP="00E81173">
            <w:pPr>
              <w:tabs>
                <w:tab w:val="left" w:pos="0"/>
              </w:tabs>
              <w:jc w:val="center"/>
              <w:rPr>
                <w:bCs/>
                <w:strike/>
                <w:szCs w:val="24"/>
                <w:lang w:eastAsia="lt-LT"/>
              </w:rPr>
            </w:pPr>
            <w:r w:rsidRPr="009E1800">
              <w:rPr>
                <w:bCs/>
                <w:strike/>
                <w:szCs w:val="24"/>
                <w:lang w:eastAsia="lt-LT"/>
              </w:rPr>
              <w:t>948374</w:t>
            </w:r>
          </w:p>
          <w:p w:rsidR="009E1800" w:rsidRPr="009E1800" w:rsidRDefault="009E1800" w:rsidP="00E81173">
            <w:pPr>
              <w:tabs>
                <w:tab w:val="left" w:pos="0"/>
              </w:tabs>
              <w:jc w:val="center"/>
              <w:rPr>
                <w:b/>
                <w:bCs/>
                <w:szCs w:val="24"/>
                <w:lang w:eastAsia="lt-LT"/>
              </w:rPr>
            </w:pPr>
            <w:r w:rsidRPr="009E1800">
              <w:rPr>
                <w:b/>
                <w:bCs/>
                <w:szCs w:val="24"/>
                <w:lang w:eastAsia="lt-LT"/>
              </w:rPr>
              <w:t>683668</w:t>
            </w:r>
          </w:p>
        </w:tc>
        <w:tc>
          <w:tcPr>
            <w:tcW w:w="1276" w:type="dxa"/>
            <w:gridSpan w:val="2"/>
            <w:tcBorders>
              <w:top w:val="single" w:sz="4" w:space="0" w:color="auto"/>
              <w:left w:val="single" w:sz="4" w:space="0" w:color="auto"/>
              <w:bottom w:val="single" w:sz="4" w:space="0" w:color="auto"/>
              <w:right w:val="single" w:sz="4" w:space="0" w:color="auto"/>
            </w:tcBorders>
          </w:tcPr>
          <w:p w:rsidR="00D00B7C" w:rsidRPr="00521CBE" w:rsidRDefault="00D00B7C" w:rsidP="000A0CB2">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D00B7C" w:rsidRPr="00521CBE" w:rsidRDefault="00D00B7C" w:rsidP="000A0CB2">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rsidR="00D00B7C" w:rsidRPr="00521CBE" w:rsidRDefault="00D00B7C" w:rsidP="000A0CB2">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D00B7C" w:rsidRPr="00521CBE" w:rsidRDefault="00D00B7C" w:rsidP="000A0CB2">
            <w:pPr>
              <w:tabs>
                <w:tab w:val="left" w:pos="0"/>
              </w:tabs>
              <w:jc w:val="center"/>
              <w:rPr>
                <w:bCs/>
                <w:szCs w:val="24"/>
                <w:lang w:eastAsia="lt-LT"/>
              </w:rPr>
            </w:pPr>
            <w:r>
              <w:rPr>
                <w:bCs/>
                <w:szCs w:val="24"/>
                <w:lang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rsidR="00D00B7C" w:rsidRPr="00521CBE" w:rsidRDefault="00D00B7C" w:rsidP="000A0CB2">
            <w:pPr>
              <w:tabs>
                <w:tab w:val="left" w:pos="0"/>
              </w:tabs>
              <w:jc w:val="center"/>
              <w:rPr>
                <w:szCs w:val="24"/>
                <w:lang w:eastAsia="lt-LT"/>
              </w:rPr>
            </w:pPr>
            <w:r>
              <w:rPr>
                <w:szCs w:val="24"/>
                <w:lang w:eastAsia="lt-LT"/>
              </w:rPr>
              <w:t>0“</w:t>
            </w:r>
          </w:p>
        </w:tc>
      </w:tr>
    </w:tbl>
    <w:p w:rsidR="00B774D4" w:rsidRPr="00B774D4" w:rsidRDefault="00B774D4" w:rsidP="006022F5">
      <w:pPr>
        <w:tabs>
          <w:tab w:val="left" w:pos="993"/>
          <w:tab w:val="left" w:pos="1134"/>
        </w:tabs>
        <w:jc w:val="both"/>
        <w:rPr>
          <w:szCs w:val="24"/>
        </w:rPr>
      </w:pPr>
    </w:p>
    <w:p w:rsidR="008E2B6C" w:rsidRDefault="008E2B6C" w:rsidP="008375A3">
      <w:pPr>
        <w:tabs>
          <w:tab w:val="left" w:pos="1134"/>
          <w:tab w:val="left" w:pos="1276"/>
        </w:tabs>
        <w:jc w:val="both"/>
        <w:rPr>
          <w:szCs w:val="24"/>
        </w:rPr>
      </w:pPr>
    </w:p>
    <w:p w:rsidR="008E2B6C" w:rsidRDefault="008E2B6C" w:rsidP="008375A3">
      <w:pPr>
        <w:tabs>
          <w:tab w:val="left" w:pos="1134"/>
          <w:tab w:val="left" w:pos="1276"/>
        </w:tabs>
        <w:jc w:val="both"/>
        <w:rPr>
          <w:szCs w:val="24"/>
        </w:rPr>
      </w:pPr>
    </w:p>
    <w:p w:rsidR="008E2B6C" w:rsidRDefault="008E2B6C" w:rsidP="008375A3">
      <w:pPr>
        <w:tabs>
          <w:tab w:val="left" w:pos="1134"/>
          <w:tab w:val="left" w:pos="1276"/>
        </w:tabs>
        <w:jc w:val="both"/>
        <w:rPr>
          <w:szCs w:val="24"/>
        </w:rPr>
      </w:pPr>
    </w:p>
    <w:p w:rsidR="008E2B6C" w:rsidRDefault="008E2B6C" w:rsidP="008375A3">
      <w:pPr>
        <w:tabs>
          <w:tab w:val="left" w:pos="1134"/>
          <w:tab w:val="left" w:pos="1276"/>
        </w:tabs>
        <w:jc w:val="both"/>
        <w:rPr>
          <w:szCs w:val="24"/>
        </w:rPr>
      </w:pPr>
    </w:p>
    <w:p w:rsidR="008E2B6C" w:rsidRDefault="008E2B6C" w:rsidP="008375A3">
      <w:pPr>
        <w:tabs>
          <w:tab w:val="left" w:pos="1134"/>
          <w:tab w:val="left" w:pos="1276"/>
        </w:tabs>
        <w:jc w:val="both"/>
        <w:rPr>
          <w:szCs w:val="24"/>
        </w:rPr>
      </w:pPr>
    </w:p>
    <w:p w:rsidR="008E2B6C" w:rsidRDefault="008E2B6C" w:rsidP="008375A3">
      <w:pPr>
        <w:tabs>
          <w:tab w:val="left" w:pos="1134"/>
          <w:tab w:val="left" w:pos="1276"/>
        </w:tabs>
        <w:jc w:val="both"/>
        <w:rPr>
          <w:szCs w:val="24"/>
        </w:rPr>
      </w:pPr>
    </w:p>
    <w:p w:rsidR="008E2B6C" w:rsidRDefault="008E2B6C" w:rsidP="008375A3">
      <w:pPr>
        <w:tabs>
          <w:tab w:val="left" w:pos="1134"/>
          <w:tab w:val="left" w:pos="1276"/>
        </w:tabs>
        <w:jc w:val="both"/>
        <w:rPr>
          <w:szCs w:val="24"/>
        </w:rPr>
      </w:pPr>
    </w:p>
    <w:p w:rsidR="008E2B6C" w:rsidRDefault="008E2B6C" w:rsidP="008375A3">
      <w:pPr>
        <w:tabs>
          <w:tab w:val="left" w:pos="1134"/>
          <w:tab w:val="left" w:pos="1276"/>
        </w:tabs>
        <w:jc w:val="both"/>
        <w:rPr>
          <w:szCs w:val="24"/>
        </w:rPr>
      </w:pPr>
    </w:p>
    <w:p w:rsidR="008E2B6C" w:rsidRDefault="008E2B6C" w:rsidP="008375A3">
      <w:pPr>
        <w:tabs>
          <w:tab w:val="left" w:pos="1134"/>
          <w:tab w:val="left" w:pos="1276"/>
        </w:tabs>
        <w:jc w:val="both"/>
        <w:rPr>
          <w:szCs w:val="24"/>
        </w:rPr>
      </w:pPr>
    </w:p>
    <w:p w:rsidR="008E2B6C" w:rsidRDefault="008E2B6C" w:rsidP="008375A3">
      <w:pPr>
        <w:tabs>
          <w:tab w:val="left" w:pos="1134"/>
          <w:tab w:val="left" w:pos="1276"/>
        </w:tabs>
        <w:jc w:val="both"/>
        <w:rPr>
          <w:szCs w:val="24"/>
        </w:rPr>
      </w:pPr>
    </w:p>
    <w:p w:rsidR="008E2B6C" w:rsidRDefault="008E2B6C" w:rsidP="008375A3">
      <w:pPr>
        <w:tabs>
          <w:tab w:val="left" w:pos="1134"/>
          <w:tab w:val="left" w:pos="1276"/>
        </w:tabs>
        <w:jc w:val="both"/>
        <w:rPr>
          <w:szCs w:val="24"/>
        </w:rPr>
      </w:pPr>
    </w:p>
    <w:p w:rsidR="008E2B6C" w:rsidRDefault="008E2B6C" w:rsidP="008375A3">
      <w:pPr>
        <w:tabs>
          <w:tab w:val="left" w:pos="1134"/>
          <w:tab w:val="left" w:pos="1276"/>
        </w:tabs>
        <w:jc w:val="both"/>
        <w:rPr>
          <w:szCs w:val="24"/>
        </w:rPr>
      </w:pPr>
    </w:p>
    <w:p w:rsidR="008E2B6C" w:rsidRDefault="008E2B6C" w:rsidP="008375A3">
      <w:pPr>
        <w:tabs>
          <w:tab w:val="left" w:pos="1134"/>
          <w:tab w:val="left" w:pos="1276"/>
        </w:tabs>
        <w:jc w:val="both"/>
        <w:rPr>
          <w:szCs w:val="24"/>
        </w:rPr>
      </w:pPr>
    </w:p>
    <w:p w:rsidR="008E2B6C" w:rsidRDefault="008E2B6C" w:rsidP="008375A3">
      <w:pPr>
        <w:tabs>
          <w:tab w:val="left" w:pos="1134"/>
          <w:tab w:val="left" w:pos="1276"/>
        </w:tabs>
        <w:jc w:val="both"/>
        <w:rPr>
          <w:szCs w:val="24"/>
        </w:rPr>
      </w:pPr>
    </w:p>
    <w:p w:rsidR="008E2B6C" w:rsidRDefault="008E2B6C" w:rsidP="008375A3">
      <w:pPr>
        <w:tabs>
          <w:tab w:val="left" w:pos="1134"/>
          <w:tab w:val="left" w:pos="1276"/>
        </w:tabs>
        <w:jc w:val="both"/>
        <w:rPr>
          <w:szCs w:val="24"/>
        </w:rPr>
      </w:pPr>
    </w:p>
    <w:p w:rsidR="008E2B6C" w:rsidRPr="00656880" w:rsidRDefault="008E2B6C" w:rsidP="008375A3">
      <w:pPr>
        <w:tabs>
          <w:tab w:val="left" w:pos="1134"/>
          <w:tab w:val="left" w:pos="1276"/>
        </w:tabs>
        <w:jc w:val="both"/>
        <w:rPr>
          <w:szCs w:val="24"/>
        </w:rPr>
      </w:pPr>
    </w:p>
    <w:sectPr w:rsidR="008E2B6C" w:rsidRPr="00656880" w:rsidSect="00B774D4">
      <w:headerReference w:type="default" r:id="rId8"/>
      <w:footerReference w:type="default" r:id="rId9"/>
      <w:headerReference w:type="first" r:id="rId10"/>
      <w:footerReference w:type="first" r:id="rId11"/>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57FB" w:rsidRDefault="00D957FB">
      <w:r>
        <w:separator/>
      </w:r>
    </w:p>
  </w:endnote>
  <w:endnote w:type="continuationSeparator" w:id="0">
    <w:p w:rsidR="00D957FB" w:rsidRDefault="00D95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69D" w:rsidRDefault="00D957FB">
    <w:pPr>
      <w:tabs>
        <w:tab w:val="center" w:pos="4153"/>
        <w:tab w:val="right" w:pos="8306"/>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69D" w:rsidRDefault="00D957FB">
    <w:pPr>
      <w:tabs>
        <w:tab w:val="center" w:pos="4153"/>
        <w:tab w:val="right" w:pos="8306"/>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57FB" w:rsidRDefault="00D957FB">
      <w:r>
        <w:rPr>
          <w:color w:val="000000"/>
        </w:rPr>
        <w:separator/>
      </w:r>
    </w:p>
  </w:footnote>
  <w:footnote w:type="continuationSeparator" w:id="0">
    <w:p w:rsidR="00D957FB" w:rsidRDefault="00D95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2027114"/>
      <w:docPartObj>
        <w:docPartGallery w:val="Page Numbers (Top of Page)"/>
        <w:docPartUnique/>
      </w:docPartObj>
    </w:sdtPr>
    <w:sdtEndPr/>
    <w:sdtContent>
      <w:p w:rsidR="006564A8" w:rsidRDefault="006564A8">
        <w:pPr>
          <w:pStyle w:val="Antrats"/>
          <w:jc w:val="center"/>
        </w:pPr>
        <w:r>
          <w:fldChar w:fldCharType="begin"/>
        </w:r>
        <w:r>
          <w:instrText>PAGE   \* MERGEFORMAT</w:instrText>
        </w:r>
        <w:r>
          <w:fldChar w:fldCharType="separate"/>
        </w:r>
        <w:r w:rsidR="00C50BAA">
          <w:rPr>
            <w:noProof/>
          </w:rPr>
          <w:t>3</w:t>
        </w:r>
        <w:r>
          <w:fldChar w:fldCharType="end"/>
        </w:r>
      </w:p>
    </w:sdtContent>
  </w:sdt>
  <w:p w:rsidR="006E369D" w:rsidRDefault="00D957FB">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69D" w:rsidRDefault="00D957F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20BE0"/>
    <w:multiLevelType w:val="multilevel"/>
    <w:tmpl w:val="3886C108"/>
    <w:lvl w:ilvl="0">
      <w:start w:val="1"/>
      <w:numFmt w:val="decimal"/>
      <w:lvlText w:val="%1."/>
      <w:lvlJc w:val="left"/>
      <w:pPr>
        <w:ind w:left="644"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138" w:hanging="720"/>
      </w:pPr>
      <w:rPr>
        <w:rFonts w:hint="default"/>
        <w:i w:val="0"/>
        <w:sz w:val="24"/>
        <w:szCs w:val="24"/>
      </w:rPr>
    </w:lvl>
    <w:lvl w:ilvl="3">
      <w:start w:val="1"/>
      <w:numFmt w:val="decimal"/>
      <w:lvlText w:val="%1.%2.%3.%4."/>
      <w:lvlJc w:val="left"/>
      <w:pPr>
        <w:ind w:left="1429" w:hanging="720"/>
      </w:pPr>
      <w:rPr>
        <w:rFonts w:hint="default"/>
        <w:b w:val="0"/>
        <w:i w:val="0"/>
        <w:sz w:val="24"/>
        <w:szCs w:val="24"/>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1" w15:restartNumberingAfterBreak="0">
    <w:nsid w:val="17A24B35"/>
    <w:multiLevelType w:val="hybridMultilevel"/>
    <w:tmpl w:val="F3EEBAC0"/>
    <w:lvl w:ilvl="0" w:tplc="0427000F">
      <w:start w:val="1"/>
      <w:numFmt w:val="decimal"/>
      <w:lvlText w:val="%1."/>
      <w:lvlJc w:val="left"/>
      <w:pPr>
        <w:ind w:left="1463" w:hanging="360"/>
      </w:pPr>
    </w:lvl>
    <w:lvl w:ilvl="1" w:tplc="04270019" w:tentative="1">
      <w:start w:val="1"/>
      <w:numFmt w:val="lowerLetter"/>
      <w:lvlText w:val="%2."/>
      <w:lvlJc w:val="left"/>
      <w:pPr>
        <w:ind w:left="2183" w:hanging="360"/>
      </w:pPr>
    </w:lvl>
    <w:lvl w:ilvl="2" w:tplc="0427001B" w:tentative="1">
      <w:start w:val="1"/>
      <w:numFmt w:val="lowerRoman"/>
      <w:lvlText w:val="%3."/>
      <w:lvlJc w:val="right"/>
      <w:pPr>
        <w:ind w:left="2903" w:hanging="180"/>
      </w:pPr>
    </w:lvl>
    <w:lvl w:ilvl="3" w:tplc="0427000F" w:tentative="1">
      <w:start w:val="1"/>
      <w:numFmt w:val="decimal"/>
      <w:lvlText w:val="%4."/>
      <w:lvlJc w:val="left"/>
      <w:pPr>
        <w:ind w:left="3623" w:hanging="360"/>
      </w:pPr>
    </w:lvl>
    <w:lvl w:ilvl="4" w:tplc="04270019" w:tentative="1">
      <w:start w:val="1"/>
      <w:numFmt w:val="lowerLetter"/>
      <w:lvlText w:val="%5."/>
      <w:lvlJc w:val="left"/>
      <w:pPr>
        <w:ind w:left="4343" w:hanging="360"/>
      </w:pPr>
    </w:lvl>
    <w:lvl w:ilvl="5" w:tplc="0427001B" w:tentative="1">
      <w:start w:val="1"/>
      <w:numFmt w:val="lowerRoman"/>
      <w:lvlText w:val="%6."/>
      <w:lvlJc w:val="right"/>
      <w:pPr>
        <w:ind w:left="5063" w:hanging="180"/>
      </w:pPr>
    </w:lvl>
    <w:lvl w:ilvl="6" w:tplc="0427000F" w:tentative="1">
      <w:start w:val="1"/>
      <w:numFmt w:val="decimal"/>
      <w:lvlText w:val="%7."/>
      <w:lvlJc w:val="left"/>
      <w:pPr>
        <w:ind w:left="5783" w:hanging="360"/>
      </w:pPr>
    </w:lvl>
    <w:lvl w:ilvl="7" w:tplc="04270019" w:tentative="1">
      <w:start w:val="1"/>
      <w:numFmt w:val="lowerLetter"/>
      <w:lvlText w:val="%8."/>
      <w:lvlJc w:val="left"/>
      <w:pPr>
        <w:ind w:left="6503" w:hanging="360"/>
      </w:pPr>
    </w:lvl>
    <w:lvl w:ilvl="8" w:tplc="0427001B" w:tentative="1">
      <w:start w:val="1"/>
      <w:numFmt w:val="lowerRoman"/>
      <w:lvlText w:val="%9."/>
      <w:lvlJc w:val="right"/>
      <w:pPr>
        <w:ind w:left="7223" w:hanging="180"/>
      </w:pPr>
    </w:lvl>
  </w:abstractNum>
  <w:abstractNum w:abstractNumId="2" w15:restartNumberingAfterBreak="0">
    <w:nsid w:val="413B4918"/>
    <w:multiLevelType w:val="multilevel"/>
    <w:tmpl w:val="E55C75D4"/>
    <w:lvl w:ilvl="0">
      <w:start w:val="1"/>
      <w:numFmt w:val="decimal"/>
      <w:lvlText w:val="%1."/>
      <w:lvlJc w:val="left"/>
      <w:pPr>
        <w:ind w:left="360" w:hanging="360"/>
      </w:pPr>
      <w:rPr>
        <w:rFonts w:eastAsiaTheme="minorHAnsi" w:hint="default"/>
        <w:color w:val="auto"/>
      </w:rPr>
    </w:lvl>
    <w:lvl w:ilvl="1">
      <w:start w:val="5"/>
      <w:numFmt w:val="decimal"/>
      <w:lvlText w:val="%1.%2."/>
      <w:lvlJc w:val="left"/>
      <w:pPr>
        <w:ind w:left="960" w:hanging="360"/>
      </w:pPr>
      <w:rPr>
        <w:rFonts w:eastAsiaTheme="minorHAnsi" w:hint="default"/>
        <w:color w:val="auto"/>
      </w:rPr>
    </w:lvl>
    <w:lvl w:ilvl="2">
      <w:start w:val="1"/>
      <w:numFmt w:val="decimal"/>
      <w:lvlText w:val="%1.%2.%3."/>
      <w:lvlJc w:val="left"/>
      <w:pPr>
        <w:ind w:left="1920" w:hanging="720"/>
      </w:pPr>
      <w:rPr>
        <w:rFonts w:eastAsiaTheme="minorHAnsi" w:hint="default"/>
        <w:color w:val="auto"/>
      </w:rPr>
    </w:lvl>
    <w:lvl w:ilvl="3">
      <w:start w:val="1"/>
      <w:numFmt w:val="decimal"/>
      <w:lvlText w:val="%1.%2.%3.%4."/>
      <w:lvlJc w:val="left"/>
      <w:pPr>
        <w:ind w:left="2520" w:hanging="720"/>
      </w:pPr>
      <w:rPr>
        <w:rFonts w:eastAsiaTheme="minorHAnsi" w:hint="default"/>
        <w:color w:val="auto"/>
      </w:rPr>
    </w:lvl>
    <w:lvl w:ilvl="4">
      <w:start w:val="1"/>
      <w:numFmt w:val="decimal"/>
      <w:lvlText w:val="%1.%2.%3.%4.%5."/>
      <w:lvlJc w:val="left"/>
      <w:pPr>
        <w:ind w:left="3480" w:hanging="1080"/>
      </w:pPr>
      <w:rPr>
        <w:rFonts w:eastAsiaTheme="minorHAnsi" w:hint="default"/>
        <w:color w:val="auto"/>
      </w:rPr>
    </w:lvl>
    <w:lvl w:ilvl="5">
      <w:start w:val="1"/>
      <w:numFmt w:val="decimal"/>
      <w:lvlText w:val="%1.%2.%3.%4.%5.%6."/>
      <w:lvlJc w:val="left"/>
      <w:pPr>
        <w:ind w:left="4080" w:hanging="1080"/>
      </w:pPr>
      <w:rPr>
        <w:rFonts w:eastAsiaTheme="minorHAnsi" w:hint="default"/>
        <w:color w:val="auto"/>
      </w:rPr>
    </w:lvl>
    <w:lvl w:ilvl="6">
      <w:start w:val="1"/>
      <w:numFmt w:val="decimal"/>
      <w:lvlText w:val="%1.%2.%3.%4.%5.%6.%7."/>
      <w:lvlJc w:val="left"/>
      <w:pPr>
        <w:ind w:left="5040" w:hanging="1440"/>
      </w:pPr>
      <w:rPr>
        <w:rFonts w:eastAsiaTheme="minorHAnsi" w:hint="default"/>
        <w:color w:val="auto"/>
      </w:rPr>
    </w:lvl>
    <w:lvl w:ilvl="7">
      <w:start w:val="1"/>
      <w:numFmt w:val="decimal"/>
      <w:lvlText w:val="%1.%2.%3.%4.%5.%6.%7.%8."/>
      <w:lvlJc w:val="left"/>
      <w:pPr>
        <w:ind w:left="5640" w:hanging="1440"/>
      </w:pPr>
      <w:rPr>
        <w:rFonts w:eastAsiaTheme="minorHAnsi" w:hint="default"/>
        <w:color w:val="auto"/>
      </w:rPr>
    </w:lvl>
    <w:lvl w:ilvl="8">
      <w:start w:val="1"/>
      <w:numFmt w:val="decimal"/>
      <w:lvlText w:val="%1.%2.%3.%4.%5.%6.%7.%8.%9."/>
      <w:lvlJc w:val="left"/>
      <w:pPr>
        <w:ind w:left="6600" w:hanging="1800"/>
      </w:pPr>
      <w:rPr>
        <w:rFonts w:eastAsiaTheme="minorHAnsi" w:hint="default"/>
        <w:color w:val="auto"/>
      </w:rPr>
    </w:lvl>
  </w:abstractNum>
  <w:abstractNum w:abstractNumId="3" w15:restartNumberingAfterBreak="0">
    <w:nsid w:val="42FB62F9"/>
    <w:multiLevelType w:val="multilevel"/>
    <w:tmpl w:val="138E93E4"/>
    <w:lvl w:ilvl="0">
      <w:start w:val="1"/>
      <w:numFmt w:val="decimal"/>
      <w:lvlText w:val="%1."/>
      <w:lvlJc w:val="left"/>
      <w:pPr>
        <w:ind w:left="480" w:hanging="480"/>
      </w:pPr>
      <w:rPr>
        <w:rFonts w:hint="default"/>
      </w:rPr>
    </w:lvl>
    <w:lvl w:ilvl="1">
      <w:start w:val="1"/>
      <w:numFmt w:val="decimal"/>
      <w:lvlText w:val="%1.%2."/>
      <w:lvlJc w:val="left"/>
      <w:pPr>
        <w:ind w:left="1081" w:hanging="480"/>
      </w:pPr>
      <w:rPr>
        <w:rFonts w:ascii="Times New Roman" w:hAnsi="Times New Roman" w:cs="Times New Roman" w:hint="default"/>
      </w:rPr>
    </w:lvl>
    <w:lvl w:ilvl="2">
      <w:start w:val="1"/>
      <w:numFmt w:val="decimal"/>
      <w:lvlText w:val="%1.%2.%3."/>
      <w:lvlJc w:val="left"/>
      <w:pPr>
        <w:ind w:left="1922" w:hanging="720"/>
      </w:pPr>
      <w:rPr>
        <w:rFonts w:hint="default"/>
        <w:sz w:val="24"/>
        <w:szCs w:val="24"/>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4" w15:restartNumberingAfterBreak="0">
    <w:nsid w:val="51F44A77"/>
    <w:multiLevelType w:val="hybridMultilevel"/>
    <w:tmpl w:val="2C0410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816C12"/>
    <w:multiLevelType w:val="multilevel"/>
    <w:tmpl w:val="8924A09A"/>
    <w:lvl w:ilvl="0">
      <w:start w:val="1"/>
      <w:numFmt w:val="decimal"/>
      <w:lvlText w:val="%1."/>
      <w:lvlJc w:val="left"/>
      <w:pPr>
        <w:ind w:left="360" w:hanging="360"/>
      </w:pPr>
      <w:rPr>
        <w:rFonts w:hint="default"/>
      </w:rPr>
    </w:lvl>
    <w:lvl w:ilvl="1">
      <w:start w:val="3"/>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7" w15:restartNumberingAfterBreak="0">
    <w:nsid w:val="5CFA3076"/>
    <w:multiLevelType w:val="hybridMultilevel"/>
    <w:tmpl w:val="FF6C989E"/>
    <w:lvl w:ilvl="0" w:tplc="37425FD6">
      <w:start w:val="6"/>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8" w15:restartNumberingAfterBreak="0">
    <w:nsid w:val="5F7306B0"/>
    <w:multiLevelType w:val="multilevel"/>
    <w:tmpl w:val="7AE4F00C"/>
    <w:lvl w:ilvl="0">
      <w:start w:val="1"/>
      <w:numFmt w:val="decimal"/>
      <w:lvlText w:val="%1."/>
      <w:lvlJc w:val="left"/>
      <w:pPr>
        <w:ind w:left="1211" w:hanging="360"/>
      </w:pPr>
      <w:rPr>
        <w:rFonts w:hint="default"/>
        <w:color w:val="auto"/>
      </w:rPr>
    </w:lvl>
    <w:lvl w:ilvl="1">
      <w:start w:val="2"/>
      <w:numFmt w:val="decimal"/>
      <w:isLgl/>
      <w:lvlText w:val="%1.%2."/>
      <w:lvlJc w:val="left"/>
      <w:pPr>
        <w:ind w:left="2171"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171" w:hanging="132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605A199D"/>
    <w:multiLevelType w:val="hybridMultilevel"/>
    <w:tmpl w:val="75969D2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12438E3"/>
    <w:multiLevelType w:val="multilevel"/>
    <w:tmpl w:val="324CFD46"/>
    <w:lvl w:ilvl="0">
      <w:start w:val="1"/>
      <w:numFmt w:val="decimal"/>
      <w:lvlText w:val="%1."/>
      <w:lvlJc w:val="left"/>
      <w:pPr>
        <w:ind w:left="360" w:hanging="360"/>
      </w:pPr>
      <w:rPr>
        <w:rFonts w:hint="default"/>
      </w:rPr>
    </w:lvl>
    <w:lvl w:ilvl="1">
      <w:start w:val="1"/>
      <w:numFmt w:val="decimal"/>
      <w:lvlText w:val="%1.%2."/>
      <w:lvlJc w:val="left"/>
      <w:pPr>
        <w:ind w:left="1463" w:hanging="360"/>
      </w:pPr>
      <w:rPr>
        <w:rFonts w:hint="default"/>
      </w:rPr>
    </w:lvl>
    <w:lvl w:ilvl="2">
      <w:start w:val="1"/>
      <w:numFmt w:val="decimal"/>
      <w:lvlText w:val="%1.%2.%3."/>
      <w:lvlJc w:val="left"/>
      <w:pPr>
        <w:ind w:left="2926" w:hanging="720"/>
      </w:pPr>
      <w:rPr>
        <w:rFonts w:hint="default"/>
      </w:rPr>
    </w:lvl>
    <w:lvl w:ilvl="3">
      <w:start w:val="1"/>
      <w:numFmt w:val="decimal"/>
      <w:lvlText w:val="%1.%2.%3.%4."/>
      <w:lvlJc w:val="left"/>
      <w:pPr>
        <w:ind w:left="4029" w:hanging="720"/>
      </w:pPr>
      <w:rPr>
        <w:rFonts w:hint="default"/>
      </w:rPr>
    </w:lvl>
    <w:lvl w:ilvl="4">
      <w:start w:val="1"/>
      <w:numFmt w:val="decimal"/>
      <w:lvlText w:val="%1.%2.%3.%4.%5."/>
      <w:lvlJc w:val="left"/>
      <w:pPr>
        <w:ind w:left="5492" w:hanging="1080"/>
      </w:pPr>
      <w:rPr>
        <w:rFonts w:hint="default"/>
      </w:rPr>
    </w:lvl>
    <w:lvl w:ilvl="5">
      <w:start w:val="1"/>
      <w:numFmt w:val="decimal"/>
      <w:lvlText w:val="%1.%2.%3.%4.%5.%6."/>
      <w:lvlJc w:val="left"/>
      <w:pPr>
        <w:ind w:left="6595" w:hanging="1080"/>
      </w:pPr>
      <w:rPr>
        <w:rFonts w:hint="default"/>
      </w:rPr>
    </w:lvl>
    <w:lvl w:ilvl="6">
      <w:start w:val="1"/>
      <w:numFmt w:val="decimal"/>
      <w:lvlText w:val="%1.%2.%3.%4.%5.%6.%7."/>
      <w:lvlJc w:val="left"/>
      <w:pPr>
        <w:ind w:left="8058" w:hanging="1440"/>
      </w:pPr>
      <w:rPr>
        <w:rFonts w:hint="default"/>
      </w:rPr>
    </w:lvl>
    <w:lvl w:ilvl="7">
      <w:start w:val="1"/>
      <w:numFmt w:val="decimal"/>
      <w:lvlText w:val="%1.%2.%3.%4.%5.%6.%7.%8."/>
      <w:lvlJc w:val="left"/>
      <w:pPr>
        <w:ind w:left="9161" w:hanging="1440"/>
      </w:pPr>
      <w:rPr>
        <w:rFonts w:hint="default"/>
      </w:rPr>
    </w:lvl>
    <w:lvl w:ilvl="8">
      <w:start w:val="1"/>
      <w:numFmt w:val="decimal"/>
      <w:lvlText w:val="%1.%2.%3.%4.%5.%6.%7.%8.%9."/>
      <w:lvlJc w:val="left"/>
      <w:pPr>
        <w:ind w:left="10624" w:hanging="1800"/>
      </w:pPr>
      <w:rPr>
        <w:rFonts w:hint="default"/>
      </w:rPr>
    </w:lvl>
  </w:abstractNum>
  <w:abstractNum w:abstractNumId="11" w15:restartNumberingAfterBreak="0">
    <w:nsid w:val="733E4FC3"/>
    <w:multiLevelType w:val="multilevel"/>
    <w:tmpl w:val="CC489080"/>
    <w:lvl w:ilvl="0">
      <w:start w:val="1"/>
      <w:numFmt w:val="decimal"/>
      <w:lvlText w:val="%1."/>
      <w:lvlJc w:val="left"/>
      <w:pPr>
        <w:ind w:left="540" w:hanging="540"/>
      </w:pPr>
      <w:rPr>
        <w:rFonts w:hint="default"/>
        <w:sz w:val="24"/>
      </w:rPr>
    </w:lvl>
    <w:lvl w:ilvl="1">
      <w:start w:val="3"/>
      <w:numFmt w:val="decimal"/>
      <w:lvlText w:val="%1.%2."/>
      <w:lvlJc w:val="left"/>
      <w:pPr>
        <w:ind w:left="840" w:hanging="540"/>
      </w:pPr>
      <w:rPr>
        <w:rFonts w:hint="default"/>
        <w:sz w:val="24"/>
      </w:rPr>
    </w:lvl>
    <w:lvl w:ilvl="2">
      <w:start w:val="1"/>
      <w:numFmt w:val="decimal"/>
      <w:lvlText w:val="%1.%2.%3."/>
      <w:lvlJc w:val="left"/>
      <w:pPr>
        <w:ind w:left="1320" w:hanging="720"/>
      </w:pPr>
      <w:rPr>
        <w:rFonts w:hint="default"/>
        <w:i w:val="0"/>
        <w:sz w:val="24"/>
      </w:rPr>
    </w:lvl>
    <w:lvl w:ilvl="3">
      <w:start w:val="1"/>
      <w:numFmt w:val="decimal"/>
      <w:lvlText w:val="%1.%2.%3.%4."/>
      <w:lvlJc w:val="left"/>
      <w:pPr>
        <w:ind w:left="1620" w:hanging="720"/>
      </w:pPr>
      <w:rPr>
        <w:rFonts w:hint="default"/>
        <w:sz w:val="24"/>
      </w:rPr>
    </w:lvl>
    <w:lvl w:ilvl="4">
      <w:start w:val="1"/>
      <w:numFmt w:val="decimal"/>
      <w:lvlText w:val="%1.%2.%3.%4.%5."/>
      <w:lvlJc w:val="left"/>
      <w:pPr>
        <w:ind w:left="2280" w:hanging="1080"/>
      </w:pPr>
      <w:rPr>
        <w:rFonts w:hint="default"/>
        <w:sz w:val="24"/>
      </w:rPr>
    </w:lvl>
    <w:lvl w:ilvl="5">
      <w:start w:val="1"/>
      <w:numFmt w:val="decimal"/>
      <w:lvlText w:val="%1.%2.%3.%4.%5.%6."/>
      <w:lvlJc w:val="left"/>
      <w:pPr>
        <w:ind w:left="2580" w:hanging="1080"/>
      </w:pPr>
      <w:rPr>
        <w:rFonts w:hint="default"/>
        <w:sz w:val="24"/>
      </w:rPr>
    </w:lvl>
    <w:lvl w:ilvl="6">
      <w:start w:val="1"/>
      <w:numFmt w:val="decimal"/>
      <w:lvlText w:val="%1.%2.%3.%4.%5.%6.%7."/>
      <w:lvlJc w:val="left"/>
      <w:pPr>
        <w:ind w:left="3240" w:hanging="1440"/>
      </w:pPr>
      <w:rPr>
        <w:rFonts w:hint="default"/>
        <w:sz w:val="24"/>
      </w:rPr>
    </w:lvl>
    <w:lvl w:ilvl="7">
      <w:start w:val="1"/>
      <w:numFmt w:val="decimal"/>
      <w:lvlText w:val="%1.%2.%3.%4.%5.%6.%7.%8."/>
      <w:lvlJc w:val="left"/>
      <w:pPr>
        <w:ind w:left="3540" w:hanging="1440"/>
      </w:pPr>
      <w:rPr>
        <w:rFonts w:hint="default"/>
        <w:sz w:val="24"/>
      </w:rPr>
    </w:lvl>
    <w:lvl w:ilvl="8">
      <w:start w:val="1"/>
      <w:numFmt w:val="decimal"/>
      <w:lvlText w:val="%1.%2.%3.%4.%5.%6.%7.%8.%9."/>
      <w:lvlJc w:val="left"/>
      <w:pPr>
        <w:ind w:left="4200" w:hanging="1800"/>
      </w:pPr>
      <w:rPr>
        <w:rFonts w:hint="default"/>
        <w:sz w:val="24"/>
      </w:rPr>
    </w:lvl>
  </w:abstractNum>
  <w:num w:numId="1">
    <w:abstractNumId w:val="6"/>
  </w:num>
  <w:num w:numId="2">
    <w:abstractNumId w:val="2"/>
  </w:num>
  <w:num w:numId="3">
    <w:abstractNumId w:val="1"/>
  </w:num>
  <w:num w:numId="4">
    <w:abstractNumId w:val="10"/>
  </w:num>
  <w:num w:numId="5">
    <w:abstractNumId w:val="3"/>
  </w:num>
  <w:num w:numId="6">
    <w:abstractNumId w:val="9"/>
  </w:num>
  <w:num w:numId="7">
    <w:abstractNumId w:val="4"/>
  </w:num>
  <w:num w:numId="8">
    <w:abstractNumId w:val="7"/>
  </w:num>
  <w:num w:numId="9">
    <w:abstractNumId w:val="8"/>
  </w:num>
  <w:num w:numId="10">
    <w:abstractNumId w:val="0"/>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AFD"/>
    <w:rsid w:val="000205B4"/>
    <w:rsid w:val="00020D4C"/>
    <w:rsid w:val="00026E39"/>
    <w:rsid w:val="00040076"/>
    <w:rsid w:val="00042F79"/>
    <w:rsid w:val="00044BD6"/>
    <w:rsid w:val="00045E58"/>
    <w:rsid w:val="00056130"/>
    <w:rsid w:val="00060235"/>
    <w:rsid w:val="00065193"/>
    <w:rsid w:val="000720E8"/>
    <w:rsid w:val="00081B54"/>
    <w:rsid w:val="0008383C"/>
    <w:rsid w:val="000963A0"/>
    <w:rsid w:val="000B2586"/>
    <w:rsid w:val="000C752C"/>
    <w:rsid w:val="000D029A"/>
    <w:rsid w:val="000D3758"/>
    <w:rsid w:val="000E1A60"/>
    <w:rsid w:val="000F71AC"/>
    <w:rsid w:val="00111FC1"/>
    <w:rsid w:val="0011403B"/>
    <w:rsid w:val="001140D8"/>
    <w:rsid w:val="00126A4A"/>
    <w:rsid w:val="00131BD6"/>
    <w:rsid w:val="0014081F"/>
    <w:rsid w:val="0014573E"/>
    <w:rsid w:val="001507A2"/>
    <w:rsid w:val="00152F64"/>
    <w:rsid w:val="001554D5"/>
    <w:rsid w:val="0016033A"/>
    <w:rsid w:val="0016244D"/>
    <w:rsid w:val="00167C35"/>
    <w:rsid w:val="00173A5A"/>
    <w:rsid w:val="00182CCD"/>
    <w:rsid w:val="00184101"/>
    <w:rsid w:val="00192445"/>
    <w:rsid w:val="00195FC1"/>
    <w:rsid w:val="001C553F"/>
    <w:rsid w:val="001C5F27"/>
    <w:rsid w:val="001E0857"/>
    <w:rsid w:val="00203729"/>
    <w:rsid w:val="00211424"/>
    <w:rsid w:val="002213F3"/>
    <w:rsid w:val="002230C9"/>
    <w:rsid w:val="00224B1D"/>
    <w:rsid w:val="00235C5B"/>
    <w:rsid w:val="00235D9F"/>
    <w:rsid w:val="002502C4"/>
    <w:rsid w:val="00254FCD"/>
    <w:rsid w:val="0026261B"/>
    <w:rsid w:val="00262B44"/>
    <w:rsid w:val="00270E48"/>
    <w:rsid w:val="00273FDF"/>
    <w:rsid w:val="00285BA6"/>
    <w:rsid w:val="00293707"/>
    <w:rsid w:val="002B2F36"/>
    <w:rsid w:val="002C034A"/>
    <w:rsid w:val="002C5374"/>
    <w:rsid w:val="002D5072"/>
    <w:rsid w:val="002D55C4"/>
    <w:rsid w:val="002F015C"/>
    <w:rsid w:val="00300851"/>
    <w:rsid w:val="00301234"/>
    <w:rsid w:val="0030777B"/>
    <w:rsid w:val="003240CB"/>
    <w:rsid w:val="00326431"/>
    <w:rsid w:val="00332B80"/>
    <w:rsid w:val="0034203A"/>
    <w:rsid w:val="00351CAC"/>
    <w:rsid w:val="003570F8"/>
    <w:rsid w:val="003612B7"/>
    <w:rsid w:val="0036286A"/>
    <w:rsid w:val="00367A50"/>
    <w:rsid w:val="00372665"/>
    <w:rsid w:val="003738B0"/>
    <w:rsid w:val="00376450"/>
    <w:rsid w:val="00384898"/>
    <w:rsid w:val="00395B3A"/>
    <w:rsid w:val="003A719D"/>
    <w:rsid w:val="003B1167"/>
    <w:rsid w:val="003B2469"/>
    <w:rsid w:val="003B422C"/>
    <w:rsid w:val="003B77F1"/>
    <w:rsid w:val="003D0F89"/>
    <w:rsid w:val="003D4A92"/>
    <w:rsid w:val="003D744C"/>
    <w:rsid w:val="003E49E2"/>
    <w:rsid w:val="003F0C04"/>
    <w:rsid w:val="003F4453"/>
    <w:rsid w:val="00407D15"/>
    <w:rsid w:val="00414FD1"/>
    <w:rsid w:val="00416147"/>
    <w:rsid w:val="00421654"/>
    <w:rsid w:val="00441274"/>
    <w:rsid w:val="004439C2"/>
    <w:rsid w:val="00445F2D"/>
    <w:rsid w:val="00447C43"/>
    <w:rsid w:val="00451619"/>
    <w:rsid w:val="00452DB8"/>
    <w:rsid w:val="00456426"/>
    <w:rsid w:val="00460E82"/>
    <w:rsid w:val="00463449"/>
    <w:rsid w:val="00473282"/>
    <w:rsid w:val="00475768"/>
    <w:rsid w:val="00480491"/>
    <w:rsid w:val="00480561"/>
    <w:rsid w:val="00487E78"/>
    <w:rsid w:val="00491E6D"/>
    <w:rsid w:val="004B0C41"/>
    <w:rsid w:val="004C6BFA"/>
    <w:rsid w:val="004D26A5"/>
    <w:rsid w:val="004D6BDC"/>
    <w:rsid w:val="004E1241"/>
    <w:rsid w:val="004F2D50"/>
    <w:rsid w:val="00507506"/>
    <w:rsid w:val="0051253D"/>
    <w:rsid w:val="00512BA3"/>
    <w:rsid w:val="005245DB"/>
    <w:rsid w:val="005330F3"/>
    <w:rsid w:val="00535A67"/>
    <w:rsid w:val="0054100E"/>
    <w:rsid w:val="00551C25"/>
    <w:rsid w:val="0056330A"/>
    <w:rsid w:val="00564073"/>
    <w:rsid w:val="005729C7"/>
    <w:rsid w:val="0059276F"/>
    <w:rsid w:val="00593325"/>
    <w:rsid w:val="00596363"/>
    <w:rsid w:val="005A76CA"/>
    <w:rsid w:val="005B05BC"/>
    <w:rsid w:val="005B1ACB"/>
    <w:rsid w:val="005B443F"/>
    <w:rsid w:val="005B465F"/>
    <w:rsid w:val="005D2F15"/>
    <w:rsid w:val="005D5686"/>
    <w:rsid w:val="005E0664"/>
    <w:rsid w:val="005F5809"/>
    <w:rsid w:val="005F6465"/>
    <w:rsid w:val="006022F5"/>
    <w:rsid w:val="006203FE"/>
    <w:rsid w:val="00623D16"/>
    <w:rsid w:val="0063240E"/>
    <w:rsid w:val="00642A59"/>
    <w:rsid w:val="00644457"/>
    <w:rsid w:val="00652DC3"/>
    <w:rsid w:val="006564A8"/>
    <w:rsid w:val="00656880"/>
    <w:rsid w:val="00674CDC"/>
    <w:rsid w:val="0068347A"/>
    <w:rsid w:val="006932BD"/>
    <w:rsid w:val="006A38CA"/>
    <w:rsid w:val="006A784E"/>
    <w:rsid w:val="006B0BE3"/>
    <w:rsid w:val="006B1F33"/>
    <w:rsid w:val="006D4BF8"/>
    <w:rsid w:val="006D6DD0"/>
    <w:rsid w:val="006E02D4"/>
    <w:rsid w:val="006E5D22"/>
    <w:rsid w:val="006E7AB1"/>
    <w:rsid w:val="006F033F"/>
    <w:rsid w:val="006F1840"/>
    <w:rsid w:val="006F270D"/>
    <w:rsid w:val="00713F5E"/>
    <w:rsid w:val="00723A61"/>
    <w:rsid w:val="00726CA8"/>
    <w:rsid w:val="00732DD6"/>
    <w:rsid w:val="00741BD0"/>
    <w:rsid w:val="00742F0B"/>
    <w:rsid w:val="0076589B"/>
    <w:rsid w:val="0078622A"/>
    <w:rsid w:val="00786FA9"/>
    <w:rsid w:val="007873CD"/>
    <w:rsid w:val="007875D7"/>
    <w:rsid w:val="00792A67"/>
    <w:rsid w:val="00796D19"/>
    <w:rsid w:val="007A588C"/>
    <w:rsid w:val="007A5C9B"/>
    <w:rsid w:val="007A7708"/>
    <w:rsid w:val="007B4A64"/>
    <w:rsid w:val="007C2EA2"/>
    <w:rsid w:val="007C3E82"/>
    <w:rsid w:val="007C531F"/>
    <w:rsid w:val="007C5A1F"/>
    <w:rsid w:val="007D6F30"/>
    <w:rsid w:val="007E1BC2"/>
    <w:rsid w:val="007E5F1C"/>
    <w:rsid w:val="007F0498"/>
    <w:rsid w:val="007F1B44"/>
    <w:rsid w:val="008074FE"/>
    <w:rsid w:val="00813D5F"/>
    <w:rsid w:val="00817B30"/>
    <w:rsid w:val="00824002"/>
    <w:rsid w:val="00827C81"/>
    <w:rsid w:val="008337C3"/>
    <w:rsid w:val="0083595A"/>
    <w:rsid w:val="008375A3"/>
    <w:rsid w:val="00841204"/>
    <w:rsid w:val="008442B2"/>
    <w:rsid w:val="00845C1C"/>
    <w:rsid w:val="00853BC1"/>
    <w:rsid w:val="00857241"/>
    <w:rsid w:val="00877B5A"/>
    <w:rsid w:val="00881C2B"/>
    <w:rsid w:val="00887FB9"/>
    <w:rsid w:val="00892796"/>
    <w:rsid w:val="008927ED"/>
    <w:rsid w:val="008950F1"/>
    <w:rsid w:val="008C0CA0"/>
    <w:rsid w:val="008C26AE"/>
    <w:rsid w:val="008C47F7"/>
    <w:rsid w:val="008D16CE"/>
    <w:rsid w:val="008D635D"/>
    <w:rsid w:val="008D7EEF"/>
    <w:rsid w:val="008E2B6C"/>
    <w:rsid w:val="008E3D49"/>
    <w:rsid w:val="008F5671"/>
    <w:rsid w:val="00906565"/>
    <w:rsid w:val="00915655"/>
    <w:rsid w:val="00931115"/>
    <w:rsid w:val="009342F7"/>
    <w:rsid w:val="00937DDF"/>
    <w:rsid w:val="00940884"/>
    <w:rsid w:val="0095023F"/>
    <w:rsid w:val="00951C1F"/>
    <w:rsid w:val="00962036"/>
    <w:rsid w:val="00967772"/>
    <w:rsid w:val="00973989"/>
    <w:rsid w:val="00975345"/>
    <w:rsid w:val="00991127"/>
    <w:rsid w:val="009969FF"/>
    <w:rsid w:val="009A544E"/>
    <w:rsid w:val="009A605F"/>
    <w:rsid w:val="009A727B"/>
    <w:rsid w:val="009A7AAA"/>
    <w:rsid w:val="009A7E1C"/>
    <w:rsid w:val="009B0FAB"/>
    <w:rsid w:val="009C0688"/>
    <w:rsid w:val="009C72F4"/>
    <w:rsid w:val="009E1800"/>
    <w:rsid w:val="009E51DD"/>
    <w:rsid w:val="009F394B"/>
    <w:rsid w:val="00A030B7"/>
    <w:rsid w:val="00A12D2C"/>
    <w:rsid w:val="00A140CA"/>
    <w:rsid w:val="00A21BAF"/>
    <w:rsid w:val="00A24CEF"/>
    <w:rsid w:val="00A35BDA"/>
    <w:rsid w:val="00A44E10"/>
    <w:rsid w:val="00A6642A"/>
    <w:rsid w:val="00A74CC5"/>
    <w:rsid w:val="00A750CC"/>
    <w:rsid w:val="00A779BD"/>
    <w:rsid w:val="00A82E25"/>
    <w:rsid w:val="00AA5207"/>
    <w:rsid w:val="00AB4D3D"/>
    <w:rsid w:val="00AC106F"/>
    <w:rsid w:val="00AC40A5"/>
    <w:rsid w:val="00AC4D0A"/>
    <w:rsid w:val="00AD220D"/>
    <w:rsid w:val="00AD7AC8"/>
    <w:rsid w:val="00AE2ED2"/>
    <w:rsid w:val="00AE6746"/>
    <w:rsid w:val="00B01799"/>
    <w:rsid w:val="00B12EA5"/>
    <w:rsid w:val="00B209DE"/>
    <w:rsid w:val="00B45AA9"/>
    <w:rsid w:val="00B54343"/>
    <w:rsid w:val="00B70292"/>
    <w:rsid w:val="00B72A10"/>
    <w:rsid w:val="00B774D4"/>
    <w:rsid w:val="00B77EFF"/>
    <w:rsid w:val="00B91CA3"/>
    <w:rsid w:val="00B922FD"/>
    <w:rsid w:val="00B9269E"/>
    <w:rsid w:val="00B9563E"/>
    <w:rsid w:val="00BA697F"/>
    <w:rsid w:val="00BB246A"/>
    <w:rsid w:val="00BC0E7A"/>
    <w:rsid w:val="00BE4F74"/>
    <w:rsid w:val="00BF39C1"/>
    <w:rsid w:val="00C307AB"/>
    <w:rsid w:val="00C322D7"/>
    <w:rsid w:val="00C3712A"/>
    <w:rsid w:val="00C463CA"/>
    <w:rsid w:val="00C50BAA"/>
    <w:rsid w:val="00C659DC"/>
    <w:rsid w:val="00C72C1B"/>
    <w:rsid w:val="00C9357E"/>
    <w:rsid w:val="00C93B39"/>
    <w:rsid w:val="00CA0170"/>
    <w:rsid w:val="00CA2C07"/>
    <w:rsid w:val="00CB1E45"/>
    <w:rsid w:val="00CE0206"/>
    <w:rsid w:val="00CE5FA4"/>
    <w:rsid w:val="00D00B7C"/>
    <w:rsid w:val="00D041A2"/>
    <w:rsid w:val="00D0508C"/>
    <w:rsid w:val="00D0627B"/>
    <w:rsid w:val="00D355FA"/>
    <w:rsid w:val="00D47B0D"/>
    <w:rsid w:val="00D50FBF"/>
    <w:rsid w:val="00D526BB"/>
    <w:rsid w:val="00D56318"/>
    <w:rsid w:val="00D563F8"/>
    <w:rsid w:val="00D633F8"/>
    <w:rsid w:val="00D6402D"/>
    <w:rsid w:val="00D800B2"/>
    <w:rsid w:val="00D94C25"/>
    <w:rsid w:val="00D957FB"/>
    <w:rsid w:val="00DA6E1C"/>
    <w:rsid w:val="00DC0953"/>
    <w:rsid w:val="00DD3CE7"/>
    <w:rsid w:val="00DE5E4A"/>
    <w:rsid w:val="00DE6381"/>
    <w:rsid w:val="00DE6E90"/>
    <w:rsid w:val="00DE74D5"/>
    <w:rsid w:val="00DE7C2C"/>
    <w:rsid w:val="00DF7959"/>
    <w:rsid w:val="00E15B7F"/>
    <w:rsid w:val="00E275A0"/>
    <w:rsid w:val="00E45D8B"/>
    <w:rsid w:val="00E73195"/>
    <w:rsid w:val="00E83707"/>
    <w:rsid w:val="00E837FA"/>
    <w:rsid w:val="00E90428"/>
    <w:rsid w:val="00E91311"/>
    <w:rsid w:val="00E96F71"/>
    <w:rsid w:val="00E979EF"/>
    <w:rsid w:val="00EA1958"/>
    <w:rsid w:val="00EA1C91"/>
    <w:rsid w:val="00EA4EEE"/>
    <w:rsid w:val="00EA54A8"/>
    <w:rsid w:val="00EA5FE5"/>
    <w:rsid w:val="00EA6F28"/>
    <w:rsid w:val="00ED27DE"/>
    <w:rsid w:val="00ED3805"/>
    <w:rsid w:val="00ED4DB4"/>
    <w:rsid w:val="00EE0173"/>
    <w:rsid w:val="00EF385E"/>
    <w:rsid w:val="00F00F70"/>
    <w:rsid w:val="00F078A4"/>
    <w:rsid w:val="00F14E4C"/>
    <w:rsid w:val="00F15E34"/>
    <w:rsid w:val="00F2021D"/>
    <w:rsid w:val="00F22ACB"/>
    <w:rsid w:val="00F242F2"/>
    <w:rsid w:val="00F32100"/>
    <w:rsid w:val="00F46422"/>
    <w:rsid w:val="00F60829"/>
    <w:rsid w:val="00F6157F"/>
    <w:rsid w:val="00F64CAA"/>
    <w:rsid w:val="00F66650"/>
    <w:rsid w:val="00F67870"/>
    <w:rsid w:val="00F67AFD"/>
    <w:rsid w:val="00F72181"/>
    <w:rsid w:val="00F773F3"/>
    <w:rsid w:val="00F80C40"/>
    <w:rsid w:val="00F82D76"/>
    <w:rsid w:val="00F854D3"/>
    <w:rsid w:val="00F866E7"/>
    <w:rsid w:val="00FA53FB"/>
    <w:rsid w:val="00FA757F"/>
    <w:rsid w:val="00FB3BBB"/>
    <w:rsid w:val="00FB3FB2"/>
    <w:rsid w:val="00FC07ED"/>
    <w:rsid w:val="00FC6253"/>
    <w:rsid w:val="00FC62F7"/>
    <w:rsid w:val="00FC73F5"/>
    <w:rsid w:val="00FD7595"/>
    <w:rsid w:val="00FE2B81"/>
    <w:rsid w:val="00FE540B"/>
    <w:rsid w:val="00FE54FD"/>
    <w:rsid w:val="00FE6F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41ADB2-29B4-4B0E-B550-5DECF1E16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3D744C"/>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Pr>
      <w:rFonts w:ascii="Tahoma" w:hAnsi="Tahoma" w:cs="Tahoma"/>
      <w:sz w:val="16"/>
      <w:szCs w:val="16"/>
    </w:rPr>
  </w:style>
  <w:style w:type="character" w:customStyle="1" w:styleId="BalloonTextChar">
    <w:name w:val="Balloon Text Char"/>
    <w:basedOn w:val="Numatytasispastraiposrif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paragraph" w:styleId="Sraopastraipa">
    <w:name w:val="List Paragraph"/>
    <w:basedOn w:val="prastasis"/>
    <w:uiPriority w:val="34"/>
    <w:qFormat/>
    <w:rsid w:val="00A6642A"/>
    <w:pPr>
      <w:suppressAutoHyphens w:val="0"/>
      <w:autoSpaceDN/>
      <w:spacing w:after="200" w:line="276" w:lineRule="auto"/>
      <w:ind w:left="720"/>
      <w:contextualSpacing/>
      <w:textAlignment w:val="auto"/>
    </w:pPr>
    <w:rPr>
      <w:rFonts w:asciiTheme="minorHAnsi" w:eastAsiaTheme="minorHAnsi" w:hAnsiTheme="minorHAnsi" w:cstheme="minorBidi"/>
      <w:sz w:val="22"/>
      <w:szCs w:val="22"/>
    </w:rPr>
  </w:style>
  <w:style w:type="paragraph" w:styleId="Betarp">
    <w:name w:val="No Spacing"/>
    <w:uiPriority w:val="1"/>
    <w:qFormat/>
    <w:rsid w:val="00DE7C2C"/>
    <w:pPr>
      <w:autoSpaceDN/>
      <w:textAlignment w:val="auto"/>
    </w:pPr>
    <w:rPr>
      <w:rFonts w:asciiTheme="minorHAnsi" w:eastAsiaTheme="minorEastAsia" w:hAnsiTheme="minorHAnsi" w:cstheme="minorBidi"/>
      <w:sz w:val="22"/>
      <w:szCs w:val="22"/>
      <w:lang w:eastAsia="lt-LT"/>
    </w:rPr>
  </w:style>
  <w:style w:type="paragraph" w:customStyle="1" w:styleId="Default">
    <w:name w:val="Default"/>
    <w:rsid w:val="00DE7C2C"/>
    <w:pPr>
      <w:autoSpaceDE w:val="0"/>
      <w:adjustRightInd w:val="0"/>
      <w:textAlignment w:val="auto"/>
    </w:pPr>
    <w:rPr>
      <w:rFonts w:eastAsiaTheme="minorHAnsi"/>
      <w:color w:val="000000"/>
      <w:szCs w:val="24"/>
      <w:lang w:val="en-US"/>
    </w:rPr>
  </w:style>
  <w:style w:type="paragraph" w:styleId="prastasiniatinklio">
    <w:name w:val="Normal (Web)"/>
    <w:basedOn w:val="prastasis"/>
    <w:uiPriority w:val="99"/>
    <w:unhideWhenUsed/>
    <w:rsid w:val="00DE7C2C"/>
    <w:pPr>
      <w:suppressAutoHyphens w:val="0"/>
      <w:autoSpaceDN/>
      <w:spacing w:before="100" w:beforeAutospacing="1" w:after="100" w:afterAutospacing="1"/>
      <w:textAlignment w:val="auto"/>
    </w:pPr>
    <w:rPr>
      <w:szCs w:val="24"/>
      <w:lang w:eastAsia="lt-LT"/>
    </w:rPr>
  </w:style>
  <w:style w:type="character" w:customStyle="1" w:styleId="st">
    <w:name w:val="st"/>
    <w:basedOn w:val="Numatytasispastraiposriftas"/>
    <w:rsid w:val="00E979EF"/>
  </w:style>
  <w:style w:type="character" w:styleId="Emfaz">
    <w:name w:val="Emphasis"/>
    <w:basedOn w:val="Numatytasispastraiposriftas"/>
    <w:uiPriority w:val="20"/>
    <w:qFormat/>
    <w:rsid w:val="00E979EF"/>
    <w:rPr>
      <w:i/>
      <w:iCs/>
    </w:rPr>
  </w:style>
  <w:style w:type="character" w:styleId="Hipersaitas">
    <w:name w:val="Hyperlink"/>
    <w:basedOn w:val="Numatytasispastraiposriftas"/>
    <w:uiPriority w:val="99"/>
    <w:unhideWhenUsed/>
    <w:rsid w:val="003F0C04"/>
    <w:rPr>
      <w:color w:val="0000FF" w:themeColor="hyperlink"/>
      <w:u w:val="single"/>
    </w:rPr>
  </w:style>
  <w:style w:type="table" w:styleId="Lentelstinklelis">
    <w:name w:val="Table Grid"/>
    <w:basedOn w:val="prastojilentel"/>
    <w:uiPriority w:val="59"/>
    <w:rsid w:val="003D0F89"/>
    <w:pPr>
      <w:autoSpaceDN/>
      <w:textAlignment w:val="auto"/>
    </w:pPr>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57241"/>
    <w:rPr>
      <w:sz w:val="16"/>
      <w:szCs w:val="16"/>
    </w:rPr>
  </w:style>
  <w:style w:type="paragraph" w:styleId="Komentarotekstas">
    <w:name w:val="annotation text"/>
    <w:basedOn w:val="prastasis"/>
    <w:link w:val="KomentarotekstasDiagrama"/>
    <w:uiPriority w:val="99"/>
    <w:semiHidden/>
    <w:unhideWhenUsed/>
    <w:rsid w:val="00857241"/>
    <w:rPr>
      <w:sz w:val="20"/>
    </w:rPr>
  </w:style>
  <w:style w:type="character" w:customStyle="1" w:styleId="KomentarotekstasDiagrama">
    <w:name w:val="Komentaro tekstas Diagrama"/>
    <w:basedOn w:val="Numatytasispastraiposriftas"/>
    <w:link w:val="Komentarotekstas"/>
    <w:uiPriority w:val="99"/>
    <w:semiHidden/>
    <w:rsid w:val="00857241"/>
    <w:rPr>
      <w:sz w:val="20"/>
    </w:rPr>
  </w:style>
  <w:style w:type="paragraph" w:styleId="Komentarotema">
    <w:name w:val="annotation subject"/>
    <w:basedOn w:val="Komentarotekstas"/>
    <w:next w:val="Komentarotekstas"/>
    <w:link w:val="KomentarotemaDiagrama"/>
    <w:uiPriority w:val="99"/>
    <w:semiHidden/>
    <w:unhideWhenUsed/>
    <w:rsid w:val="00857241"/>
    <w:rPr>
      <w:b/>
      <w:bCs/>
    </w:rPr>
  </w:style>
  <w:style w:type="character" w:customStyle="1" w:styleId="KomentarotemaDiagrama">
    <w:name w:val="Komentaro tema Diagrama"/>
    <w:basedOn w:val="KomentarotekstasDiagrama"/>
    <w:link w:val="Komentarotema"/>
    <w:uiPriority w:val="99"/>
    <w:semiHidden/>
    <w:rsid w:val="0085724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8A6EE-036E-473E-B1FE-5DAE8AAFD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3161</Words>
  <Characters>1803</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2001-05-00</vt:lpstr>
      <vt:lpstr>2001-05-00</vt:lpstr>
    </vt:vector>
  </TitlesOfParts>
  <Company>S A M</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Edita Laurinavičienė</dc:creator>
  <cp:lastModifiedBy>Agnė Raukštienė</cp:lastModifiedBy>
  <cp:revision>2</cp:revision>
  <cp:lastPrinted>2017-10-30T07:01:00Z</cp:lastPrinted>
  <dcterms:created xsi:type="dcterms:W3CDTF">2018-01-19T08:41:00Z</dcterms:created>
  <dcterms:modified xsi:type="dcterms:W3CDTF">2018-01-19T08:41:00Z</dcterms:modified>
</cp:coreProperties>
</file>