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4D7" w:rsidRDefault="00245A76" w:rsidP="00245A76">
      <w:pPr>
        <w:ind w:left="5102" w:firstLine="0"/>
        <w:rPr>
          <w:rFonts w:ascii="Times New Roman" w:hAnsi="Times New Roman"/>
          <w:sz w:val="24"/>
        </w:rPr>
      </w:pPr>
      <w:r w:rsidRPr="00245A76">
        <w:rPr>
          <w:rFonts w:ascii="Times New Roman" w:hAnsi="Times New Roman"/>
          <w:sz w:val="24"/>
        </w:rPr>
        <w:t xml:space="preserve">2014–2020 </w:t>
      </w:r>
      <w:proofErr w:type="spellStart"/>
      <w:r w:rsidRPr="00245A76">
        <w:rPr>
          <w:rFonts w:ascii="Times New Roman" w:hAnsi="Times New Roman"/>
          <w:sz w:val="24"/>
        </w:rPr>
        <w:t>metų</w:t>
      </w:r>
      <w:proofErr w:type="spellEnd"/>
      <w:r w:rsidRPr="00245A76">
        <w:rPr>
          <w:rFonts w:ascii="Times New Roman" w:hAnsi="Times New Roman"/>
          <w:sz w:val="24"/>
        </w:rPr>
        <w:t xml:space="preserve"> </w:t>
      </w:r>
      <w:proofErr w:type="spellStart"/>
      <w:r w:rsidRPr="00245A76">
        <w:rPr>
          <w:rFonts w:ascii="Times New Roman" w:hAnsi="Times New Roman"/>
          <w:sz w:val="24"/>
        </w:rPr>
        <w:t>Europos</w:t>
      </w:r>
      <w:proofErr w:type="spellEnd"/>
      <w:r w:rsidRPr="00245A76">
        <w:rPr>
          <w:rFonts w:ascii="Times New Roman" w:hAnsi="Times New Roman"/>
          <w:sz w:val="24"/>
        </w:rPr>
        <w:t xml:space="preserve"> </w:t>
      </w:r>
      <w:proofErr w:type="spellStart"/>
      <w:r w:rsidRPr="00245A76">
        <w:rPr>
          <w:rFonts w:ascii="Times New Roman" w:hAnsi="Times New Roman"/>
          <w:sz w:val="24"/>
        </w:rPr>
        <w:t>Sąjungos</w:t>
      </w:r>
      <w:proofErr w:type="spellEnd"/>
      <w:r w:rsidRPr="00245A76">
        <w:rPr>
          <w:rFonts w:ascii="Times New Roman" w:hAnsi="Times New Roman"/>
          <w:sz w:val="24"/>
        </w:rPr>
        <w:t xml:space="preserve"> </w:t>
      </w:r>
      <w:proofErr w:type="spellStart"/>
      <w:r w:rsidRPr="00245A76">
        <w:rPr>
          <w:rFonts w:ascii="Times New Roman" w:hAnsi="Times New Roman"/>
          <w:sz w:val="24"/>
        </w:rPr>
        <w:t>fondų</w:t>
      </w:r>
      <w:proofErr w:type="spellEnd"/>
      <w:r w:rsidRPr="00245A76">
        <w:rPr>
          <w:rFonts w:ascii="Times New Roman" w:hAnsi="Times New Roman"/>
          <w:sz w:val="24"/>
        </w:rPr>
        <w:t xml:space="preserve"> </w:t>
      </w:r>
      <w:proofErr w:type="spellStart"/>
      <w:r w:rsidRPr="00245A76">
        <w:rPr>
          <w:rFonts w:ascii="Times New Roman" w:hAnsi="Times New Roman"/>
          <w:sz w:val="24"/>
        </w:rPr>
        <w:t>investicijų</w:t>
      </w:r>
      <w:proofErr w:type="spellEnd"/>
      <w:r w:rsidRPr="00245A76">
        <w:rPr>
          <w:rFonts w:ascii="Times New Roman" w:hAnsi="Times New Roman"/>
          <w:sz w:val="24"/>
        </w:rPr>
        <w:t xml:space="preserve"> </w:t>
      </w:r>
      <w:proofErr w:type="spellStart"/>
      <w:r w:rsidRPr="00245A76">
        <w:rPr>
          <w:rFonts w:ascii="Times New Roman" w:hAnsi="Times New Roman"/>
          <w:sz w:val="24"/>
        </w:rPr>
        <w:t>veiksmų</w:t>
      </w:r>
      <w:proofErr w:type="spellEnd"/>
      <w:r w:rsidRPr="00245A76">
        <w:rPr>
          <w:rFonts w:ascii="Times New Roman" w:hAnsi="Times New Roman"/>
          <w:sz w:val="24"/>
        </w:rPr>
        <w:t xml:space="preserve"> </w:t>
      </w:r>
      <w:proofErr w:type="spellStart"/>
      <w:r w:rsidRPr="00245A76">
        <w:rPr>
          <w:rFonts w:ascii="Times New Roman" w:hAnsi="Times New Roman"/>
          <w:sz w:val="24"/>
        </w:rPr>
        <w:t>programos</w:t>
      </w:r>
      <w:proofErr w:type="spellEnd"/>
      <w:r w:rsidRPr="00245A76">
        <w:rPr>
          <w:rFonts w:ascii="Times New Roman" w:hAnsi="Times New Roman"/>
          <w:sz w:val="24"/>
        </w:rPr>
        <w:t xml:space="preserve"> 4 </w:t>
      </w:r>
      <w:proofErr w:type="spellStart"/>
      <w:r w:rsidRPr="00245A76">
        <w:rPr>
          <w:rFonts w:ascii="Times New Roman" w:hAnsi="Times New Roman"/>
          <w:sz w:val="24"/>
        </w:rPr>
        <w:t>prioriteto</w:t>
      </w:r>
      <w:proofErr w:type="spellEnd"/>
      <w:r w:rsidRPr="00245A76">
        <w:rPr>
          <w:rFonts w:ascii="Times New Roman" w:hAnsi="Times New Roman"/>
          <w:sz w:val="24"/>
        </w:rPr>
        <w:t xml:space="preserve"> „</w:t>
      </w:r>
      <w:proofErr w:type="spellStart"/>
      <w:r w:rsidRPr="00245A76">
        <w:rPr>
          <w:rFonts w:ascii="Times New Roman" w:hAnsi="Times New Roman"/>
          <w:sz w:val="24"/>
        </w:rPr>
        <w:t>Energijos</w:t>
      </w:r>
      <w:proofErr w:type="spellEnd"/>
      <w:r w:rsidRPr="00245A76">
        <w:rPr>
          <w:rFonts w:ascii="Times New Roman" w:hAnsi="Times New Roman"/>
          <w:sz w:val="24"/>
        </w:rPr>
        <w:t xml:space="preserve"> </w:t>
      </w:r>
      <w:proofErr w:type="spellStart"/>
      <w:r w:rsidRPr="00245A76">
        <w:rPr>
          <w:rFonts w:ascii="Times New Roman" w:hAnsi="Times New Roman"/>
          <w:sz w:val="24"/>
        </w:rPr>
        <w:t>efektyvumo</w:t>
      </w:r>
      <w:proofErr w:type="spellEnd"/>
      <w:r w:rsidRPr="00245A76">
        <w:rPr>
          <w:rFonts w:ascii="Times New Roman" w:hAnsi="Times New Roman"/>
          <w:sz w:val="24"/>
        </w:rPr>
        <w:t xml:space="preserve"> </w:t>
      </w:r>
      <w:proofErr w:type="spellStart"/>
      <w:r w:rsidRPr="00245A76">
        <w:rPr>
          <w:rFonts w:ascii="Times New Roman" w:hAnsi="Times New Roman"/>
          <w:sz w:val="24"/>
        </w:rPr>
        <w:t>ir</w:t>
      </w:r>
      <w:proofErr w:type="spellEnd"/>
      <w:r w:rsidRPr="00245A76">
        <w:rPr>
          <w:rFonts w:ascii="Times New Roman" w:hAnsi="Times New Roman"/>
          <w:sz w:val="24"/>
        </w:rPr>
        <w:t xml:space="preserve"> </w:t>
      </w:r>
      <w:proofErr w:type="spellStart"/>
      <w:r w:rsidRPr="00245A76">
        <w:rPr>
          <w:rFonts w:ascii="Times New Roman" w:hAnsi="Times New Roman"/>
          <w:sz w:val="24"/>
        </w:rPr>
        <w:t>atsinaujinančių</w:t>
      </w:r>
      <w:proofErr w:type="spellEnd"/>
      <w:r w:rsidRPr="00245A76">
        <w:rPr>
          <w:rFonts w:ascii="Times New Roman" w:hAnsi="Times New Roman"/>
          <w:sz w:val="24"/>
        </w:rPr>
        <w:t xml:space="preserve"> </w:t>
      </w:r>
      <w:proofErr w:type="spellStart"/>
      <w:r w:rsidRPr="00245A76">
        <w:rPr>
          <w:rFonts w:ascii="Times New Roman" w:hAnsi="Times New Roman"/>
          <w:sz w:val="24"/>
        </w:rPr>
        <w:t>išteklių</w:t>
      </w:r>
      <w:proofErr w:type="spellEnd"/>
      <w:r w:rsidRPr="00245A76">
        <w:rPr>
          <w:rFonts w:ascii="Times New Roman" w:hAnsi="Times New Roman"/>
          <w:sz w:val="24"/>
        </w:rPr>
        <w:t xml:space="preserve"> </w:t>
      </w:r>
      <w:proofErr w:type="spellStart"/>
      <w:r w:rsidRPr="00245A76">
        <w:rPr>
          <w:rFonts w:ascii="Times New Roman" w:hAnsi="Times New Roman"/>
          <w:sz w:val="24"/>
        </w:rPr>
        <w:t>energijos</w:t>
      </w:r>
      <w:proofErr w:type="spellEnd"/>
      <w:r w:rsidRPr="00245A76">
        <w:rPr>
          <w:rFonts w:ascii="Times New Roman" w:hAnsi="Times New Roman"/>
          <w:sz w:val="24"/>
        </w:rPr>
        <w:t xml:space="preserve"> </w:t>
      </w:r>
      <w:proofErr w:type="spellStart"/>
      <w:r w:rsidRPr="00245A76">
        <w:rPr>
          <w:rFonts w:ascii="Times New Roman" w:hAnsi="Times New Roman"/>
          <w:sz w:val="24"/>
        </w:rPr>
        <w:t>gamybos</w:t>
      </w:r>
      <w:proofErr w:type="spellEnd"/>
      <w:r w:rsidRPr="00245A76">
        <w:rPr>
          <w:rFonts w:ascii="Times New Roman" w:hAnsi="Times New Roman"/>
          <w:sz w:val="24"/>
        </w:rPr>
        <w:t xml:space="preserve"> </w:t>
      </w:r>
      <w:proofErr w:type="spellStart"/>
      <w:r w:rsidRPr="00245A76">
        <w:rPr>
          <w:rFonts w:ascii="Times New Roman" w:hAnsi="Times New Roman"/>
          <w:sz w:val="24"/>
        </w:rPr>
        <w:t>ir</w:t>
      </w:r>
      <w:proofErr w:type="spellEnd"/>
      <w:r w:rsidRPr="00245A76">
        <w:rPr>
          <w:rFonts w:ascii="Times New Roman" w:hAnsi="Times New Roman"/>
          <w:sz w:val="24"/>
        </w:rPr>
        <w:t xml:space="preserve"> </w:t>
      </w:r>
      <w:proofErr w:type="spellStart"/>
      <w:r w:rsidRPr="00245A76">
        <w:rPr>
          <w:rFonts w:ascii="Times New Roman" w:hAnsi="Times New Roman"/>
          <w:sz w:val="24"/>
        </w:rPr>
        <w:t>naudojimo</w:t>
      </w:r>
      <w:proofErr w:type="spellEnd"/>
      <w:r w:rsidRPr="00245A76">
        <w:rPr>
          <w:rFonts w:ascii="Times New Roman" w:hAnsi="Times New Roman"/>
          <w:sz w:val="24"/>
        </w:rPr>
        <w:t xml:space="preserve"> </w:t>
      </w:r>
      <w:proofErr w:type="spellStart"/>
      <w:r w:rsidRPr="00245A76">
        <w:rPr>
          <w:rFonts w:ascii="Times New Roman" w:hAnsi="Times New Roman"/>
          <w:sz w:val="24"/>
        </w:rPr>
        <w:t>skatinimas</w:t>
      </w:r>
      <w:proofErr w:type="spellEnd"/>
      <w:r w:rsidRPr="00245A76">
        <w:rPr>
          <w:rFonts w:ascii="Times New Roman" w:hAnsi="Times New Roman"/>
          <w:sz w:val="24"/>
        </w:rPr>
        <w:t xml:space="preserve">“ 04.3.2-LVPA-K-102 </w:t>
      </w:r>
      <w:proofErr w:type="spellStart"/>
      <w:r w:rsidRPr="00245A76">
        <w:rPr>
          <w:rFonts w:ascii="Times New Roman" w:hAnsi="Times New Roman"/>
          <w:sz w:val="24"/>
        </w:rPr>
        <w:t>priemonės</w:t>
      </w:r>
      <w:proofErr w:type="spellEnd"/>
      <w:r w:rsidRPr="00245A76">
        <w:rPr>
          <w:rFonts w:ascii="Times New Roman" w:hAnsi="Times New Roman"/>
          <w:sz w:val="24"/>
        </w:rPr>
        <w:t xml:space="preserve"> „</w:t>
      </w:r>
      <w:proofErr w:type="spellStart"/>
      <w:r w:rsidRPr="00245A76">
        <w:rPr>
          <w:rFonts w:ascii="Times New Roman" w:hAnsi="Times New Roman"/>
          <w:sz w:val="24"/>
        </w:rPr>
        <w:t>Šilumos</w:t>
      </w:r>
      <w:proofErr w:type="spellEnd"/>
      <w:r w:rsidRPr="00245A76">
        <w:rPr>
          <w:rFonts w:ascii="Times New Roman" w:hAnsi="Times New Roman"/>
          <w:sz w:val="24"/>
        </w:rPr>
        <w:t xml:space="preserve"> </w:t>
      </w:r>
      <w:proofErr w:type="spellStart"/>
      <w:r w:rsidRPr="00245A76">
        <w:rPr>
          <w:rFonts w:ascii="Times New Roman" w:hAnsi="Times New Roman"/>
          <w:sz w:val="24"/>
        </w:rPr>
        <w:t>tiekimo</w:t>
      </w:r>
      <w:proofErr w:type="spellEnd"/>
      <w:r w:rsidRPr="00245A76">
        <w:rPr>
          <w:rFonts w:ascii="Times New Roman" w:hAnsi="Times New Roman"/>
          <w:sz w:val="24"/>
        </w:rPr>
        <w:t xml:space="preserve"> </w:t>
      </w:r>
      <w:proofErr w:type="spellStart"/>
      <w:r w:rsidRPr="00245A76">
        <w:rPr>
          <w:rFonts w:ascii="Times New Roman" w:hAnsi="Times New Roman"/>
          <w:sz w:val="24"/>
        </w:rPr>
        <w:t>tinklų</w:t>
      </w:r>
      <w:proofErr w:type="spellEnd"/>
      <w:r w:rsidRPr="00245A76">
        <w:rPr>
          <w:rFonts w:ascii="Times New Roman" w:hAnsi="Times New Roman"/>
          <w:sz w:val="24"/>
        </w:rPr>
        <w:t xml:space="preserve"> </w:t>
      </w:r>
      <w:proofErr w:type="spellStart"/>
      <w:r w:rsidRPr="00245A76">
        <w:rPr>
          <w:rFonts w:ascii="Times New Roman" w:hAnsi="Times New Roman"/>
          <w:sz w:val="24"/>
        </w:rPr>
        <w:t>modernizavimas</w:t>
      </w:r>
      <w:proofErr w:type="spellEnd"/>
      <w:r w:rsidRPr="00245A76">
        <w:rPr>
          <w:rFonts w:ascii="Times New Roman" w:hAnsi="Times New Roman"/>
          <w:sz w:val="24"/>
        </w:rPr>
        <w:t xml:space="preserve"> </w:t>
      </w:r>
      <w:proofErr w:type="spellStart"/>
      <w:r w:rsidRPr="00245A76">
        <w:rPr>
          <w:rFonts w:ascii="Times New Roman" w:hAnsi="Times New Roman"/>
          <w:sz w:val="24"/>
        </w:rPr>
        <w:t>ir</w:t>
      </w:r>
      <w:proofErr w:type="spellEnd"/>
      <w:r w:rsidRPr="00245A76">
        <w:rPr>
          <w:rFonts w:ascii="Times New Roman" w:hAnsi="Times New Roman"/>
          <w:sz w:val="24"/>
        </w:rPr>
        <w:t xml:space="preserve"> </w:t>
      </w:r>
      <w:proofErr w:type="spellStart"/>
      <w:r w:rsidRPr="00245A76">
        <w:rPr>
          <w:rFonts w:ascii="Times New Roman" w:hAnsi="Times New Roman"/>
          <w:sz w:val="24"/>
        </w:rPr>
        <w:t>plėtra</w:t>
      </w:r>
      <w:proofErr w:type="spellEnd"/>
      <w:r w:rsidRPr="00245A76">
        <w:rPr>
          <w:rFonts w:ascii="Times New Roman" w:hAnsi="Times New Roman"/>
          <w:sz w:val="24"/>
        </w:rPr>
        <w:t xml:space="preserve">“ </w:t>
      </w:r>
      <w:proofErr w:type="spellStart"/>
      <w:r w:rsidRPr="00245A76">
        <w:rPr>
          <w:rFonts w:ascii="Times New Roman" w:hAnsi="Times New Roman"/>
          <w:sz w:val="24"/>
        </w:rPr>
        <w:t>projektų</w:t>
      </w:r>
      <w:proofErr w:type="spellEnd"/>
      <w:r w:rsidRPr="00245A76">
        <w:rPr>
          <w:rFonts w:ascii="Times New Roman" w:hAnsi="Times New Roman"/>
          <w:sz w:val="24"/>
        </w:rPr>
        <w:t xml:space="preserve"> </w:t>
      </w:r>
      <w:proofErr w:type="spellStart"/>
      <w:r w:rsidRPr="00245A76">
        <w:rPr>
          <w:rFonts w:ascii="Times New Roman" w:hAnsi="Times New Roman"/>
          <w:sz w:val="24"/>
        </w:rPr>
        <w:t>finansavimo</w:t>
      </w:r>
      <w:proofErr w:type="spellEnd"/>
      <w:r w:rsidRPr="00245A76">
        <w:rPr>
          <w:rFonts w:ascii="Times New Roman" w:hAnsi="Times New Roman"/>
          <w:sz w:val="24"/>
        </w:rPr>
        <w:t xml:space="preserve"> </w:t>
      </w:r>
      <w:proofErr w:type="spellStart"/>
      <w:r w:rsidRPr="00245A76">
        <w:rPr>
          <w:rFonts w:ascii="Times New Roman" w:hAnsi="Times New Roman"/>
          <w:sz w:val="24"/>
        </w:rPr>
        <w:t>sąlygų</w:t>
      </w:r>
      <w:proofErr w:type="spellEnd"/>
      <w:r w:rsidRPr="00245A76">
        <w:rPr>
          <w:rFonts w:ascii="Times New Roman" w:hAnsi="Times New Roman"/>
          <w:sz w:val="24"/>
        </w:rPr>
        <w:t xml:space="preserve"> </w:t>
      </w:r>
      <w:proofErr w:type="spellStart"/>
      <w:r w:rsidRPr="00245A76">
        <w:rPr>
          <w:rFonts w:ascii="Times New Roman" w:hAnsi="Times New Roman"/>
          <w:sz w:val="24"/>
        </w:rPr>
        <w:t>aprašo</w:t>
      </w:r>
      <w:proofErr w:type="spellEnd"/>
      <w:r w:rsidRPr="00245A76">
        <w:rPr>
          <w:rFonts w:ascii="Times New Roman" w:hAnsi="Times New Roman"/>
          <w:sz w:val="24"/>
        </w:rPr>
        <w:t xml:space="preserve"> </w:t>
      </w:r>
      <w:proofErr w:type="spellStart"/>
      <w:r w:rsidR="003C3702">
        <w:rPr>
          <w:rFonts w:ascii="Times New Roman" w:hAnsi="Times New Roman"/>
          <w:sz w:val="24"/>
        </w:rPr>
        <w:t>N</w:t>
      </w:r>
      <w:r w:rsidRPr="00245A76">
        <w:rPr>
          <w:rFonts w:ascii="Times New Roman" w:hAnsi="Times New Roman"/>
          <w:sz w:val="24"/>
        </w:rPr>
        <w:t>r</w:t>
      </w:r>
      <w:proofErr w:type="spellEnd"/>
      <w:r w:rsidRPr="00245A76">
        <w:rPr>
          <w:rFonts w:ascii="Times New Roman" w:hAnsi="Times New Roman"/>
          <w:sz w:val="24"/>
        </w:rPr>
        <w:t xml:space="preserve">. </w:t>
      </w:r>
      <w:r w:rsidR="00B314D7">
        <w:rPr>
          <w:rFonts w:ascii="Times New Roman" w:hAnsi="Times New Roman"/>
          <w:sz w:val="24"/>
        </w:rPr>
        <w:t>1</w:t>
      </w:r>
    </w:p>
    <w:p w:rsidR="00A52EA5" w:rsidRDefault="00245A76" w:rsidP="00245A76">
      <w:pPr>
        <w:ind w:left="5102" w:firstLine="0"/>
        <w:rPr>
          <w:rFonts w:ascii="Times New Roman" w:hAnsi="Times New Roman" w:cs="Times New Roman"/>
          <w:sz w:val="24"/>
          <w:lang w:val="lt-LT"/>
        </w:rPr>
      </w:pPr>
      <w:r w:rsidRPr="00245A76">
        <w:rPr>
          <w:rFonts w:ascii="Times New Roman" w:hAnsi="Times New Roman"/>
          <w:sz w:val="24"/>
        </w:rPr>
        <w:t xml:space="preserve">1 </w:t>
      </w:r>
      <w:proofErr w:type="spellStart"/>
      <w:r w:rsidRPr="00245A76">
        <w:rPr>
          <w:rFonts w:ascii="Times New Roman" w:hAnsi="Times New Roman"/>
          <w:sz w:val="24"/>
        </w:rPr>
        <w:t>priedas</w:t>
      </w:r>
      <w:proofErr w:type="spellEnd"/>
    </w:p>
    <w:p w:rsidR="00A52EA5" w:rsidRDefault="00A52EA5" w:rsidP="00A52EA5">
      <w:pPr>
        <w:ind w:left="5103" w:firstLine="0"/>
        <w:jc w:val="both"/>
        <w:rPr>
          <w:rFonts w:ascii="Times New Roman" w:hAnsi="Times New Roman" w:cs="Times New Roman"/>
          <w:sz w:val="24"/>
          <w:lang w:val="lt-LT"/>
        </w:rPr>
      </w:pPr>
    </w:p>
    <w:p w:rsidR="00A52EA5" w:rsidRPr="003177F6" w:rsidRDefault="00A52EA5" w:rsidP="00A52EA5">
      <w:pPr>
        <w:jc w:val="both"/>
        <w:rPr>
          <w:rFonts w:ascii="Times New Roman" w:hAnsi="Times New Roman" w:cs="Times New Roman"/>
          <w:sz w:val="24"/>
          <w:lang w:val="lt-LT"/>
        </w:rPr>
      </w:pPr>
    </w:p>
    <w:p w:rsidR="00A52EA5" w:rsidRPr="003177F6" w:rsidRDefault="00A52EA5" w:rsidP="00A52EA5">
      <w:pPr>
        <w:ind w:firstLine="0"/>
        <w:jc w:val="center"/>
        <w:rPr>
          <w:rFonts w:ascii="Times New Roman" w:hAnsi="Times New Roman" w:cs="Times New Roman"/>
          <w:b/>
          <w:sz w:val="24"/>
          <w:lang w:val="lt-LT"/>
        </w:rPr>
      </w:pPr>
      <w:r w:rsidRPr="003177F6">
        <w:rPr>
          <w:rFonts w:ascii="Times New Roman" w:hAnsi="Times New Roman" w:cs="Times New Roman"/>
          <w:b/>
          <w:sz w:val="24"/>
          <w:lang w:val="lt-LT"/>
        </w:rPr>
        <w:t>ADMINISTRACINĖS ATITIKTIES VERTINIMO METODIKA</w:t>
      </w:r>
    </w:p>
    <w:p w:rsidR="00A52EA5" w:rsidRPr="003177F6" w:rsidRDefault="00A52EA5" w:rsidP="00A52EA5">
      <w:pPr>
        <w:jc w:val="both"/>
        <w:rPr>
          <w:rFonts w:ascii="Times New Roman" w:hAnsi="Times New Roman" w:cs="Times New Roman"/>
          <w:sz w:val="24"/>
          <w:lang w:val="lt-LT"/>
        </w:rPr>
      </w:pPr>
    </w:p>
    <w:tbl>
      <w:tblPr>
        <w:tblStyle w:val="TableGrid"/>
        <w:tblW w:w="5000" w:type="pct"/>
        <w:tblLook w:val="01E0" w:firstRow="1" w:lastRow="1" w:firstColumn="1" w:lastColumn="1" w:noHBand="0" w:noVBand="0"/>
      </w:tblPr>
      <w:tblGrid>
        <w:gridCol w:w="792"/>
        <w:gridCol w:w="4964"/>
        <w:gridCol w:w="1296"/>
        <w:gridCol w:w="1165"/>
        <w:gridCol w:w="1411"/>
      </w:tblGrid>
      <w:tr w:rsidR="00A52EA5" w:rsidRPr="003177F6" w:rsidTr="0038681C">
        <w:tc>
          <w:tcPr>
            <w:tcW w:w="411"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t>Eil. Nr.</w:t>
            </w:r>
          </w:p>
        </w:tc>
        <w:tc>
          <w:tcPr>
            <w:tcW w:w="2578"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t>Administracinės atitikties vertinimo reikalavimai</w:t>
            </w:r>
          </w:p>
        </w:tc>
        <w:tc>
          <w:tcPr>
            <w:tcW w:w="673"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t>Taip</w:t>
            </w:r>
          </w:p>
        </w:tc>
        <w:tc>
          <w:tcPr>
            <w:tcW w:w="605"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t>Ne</w:t>
            </w:r>
          </w:p>
        </w:tc>
        <w:tc>
          <w:tcPr>
            <w:tcW w:w="733"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t>Netaikoma</w:t>
            </w:r>
          </w:p>
        </w:tc>
      </w:tr>
      <w:tr w:rsidR="00A52EA5" w:rsidRPr="003177F6" w:rsidTr="0038681C">
        <w:tc>
          <w:tcPr>
            <w:tcW w:w="411"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t>1.</w:t>
            </w:r>
          </w:p>
        </w:tc>
        <w:tc>
          <w:tcPr>
            <w:tcW w:w="2578" w:type="pct"/>
          </w:tcPr>
          <w:p w:rsidR="00A52EA5" w:rsidRPr="003177F6" w:rsidRDefault="00A52EA5" w:rsidP="0038681C">
            <w:pPr>
              <w:pStyle w:val="NormalWeb"/>
              <w:spacing w:before="0" w:beforeAutospacing="0" w:after="0" w:afterAutospacing="0"/>
              <w:ind w:firstLine="0"/>
              <w:jc w:val="both"/>
              <w:rPr>
                <w:rFonts w:ascii="Times New Roman" w:hAnsi="Times New Roman" w:cs="Times New Roman"/>
                <w:sz w:val="24"/>
              </w:rPr>
            </w:pPr>
            <w:r w:rsidRPr="003177F6">
              <w:rPr>
                <w:rFonts w:ascii="Times New Roman" w:hAnsi="Times New Roman" w:cs="Times New Roman"/>
                <w:sz w:val="24"/>
              </w:rPr>
              <w:t>Paraiška dėl projekto finansavimo (toliau – paraiška) pateikta iki kvietime teikti paraiškas nurodyto galutinio paraišk</w:t>
            </w:r>
            <w:r>
              <w:rPr>
                <w:rFonts w:ascii="Times New Roman" w:hAnsi="Times New Roman" w:cs="Times New Roman"/>
                <w:sz w:val="24"/>
              </w:rPr>
              <w:t>ų</w:t>
            </w:r>
            <w:r w:rsidRPr="003177F6">
              <w:rPr>
                <w:rFonts w:ascii="Times New Roman" w:hAnsi="Times New Roman" w:cs="Times New Roman"/>
                <w:sz w:val="24"/>
              </w:rPr>
              <w:t xml:space="preserve"> pateikimo termino.</w:t>
            </w:r>
          </w:p>
        </w:tc>
        <w:tc>
          <w:tcPr>
            <w:tcW w:w="673" w:type="pct"/>
          </w:tcPr>
          <w:p w:rsidR="00A52EA5" w:rsidRPr="003177F6" w:rsidRDefault="00A52EA5" w:rsidP="0038681C">
            <w:pPr>
              <w:ind w:firstLine="0"/>
              <w:rPr>
                <w:rFonts w:ascii="Times New Roman" w:hAnsi="Times New Roman" w:cs="Times New Roman"/>
                <w:sz w:val="24"/>
                <w:lang w:val="lt-LT"/>
              </w:rPr>
            </w:pPr>
          </w:p>
        </w:tc>
        <w:tc>
          <w:tcPr>
            <w:tcW w:w="605" w:type="pct"/>
          </w:tcPr>
          <w:p w:rsidR="00A52EA5" w:rsidRPr="003177F6" w:rsidRDefault="00A52EA5" w:rsidP="0038681C">
            <w:pPr>
              <w:ind w:firstLine="0"/>
              <w:rPr>
                <w:rFonts w:ascii="Times New Roman" w:hAnsi="Times New Roman" w:cs="Times New Roman"/>
                <w:sz w:val="24"/>
                <w:lang w:val="lt-LT"/>
              </w:rPr>
            </w:pPr>
          </w:p>
        </w:tc>
        <w:tc>
          <w:tcPr>
            <w:tcW w:w="733" w:type="pct"/>
          </w:tcPr>
          <w:p w:rsidR="00A52EA5" w:rsidRPr="003177F6" w:rsidRDefault="00A52EA5" w:rsidP="0038681C">
            <w:pPr>
              <w:ind w:firstLine="0"/>
              <w:rPr>
                <w:rFonts w:ascii="Times New Roman" w:hAnsi="Times New Roman" w:cs="Times New Roman"/>
                <w:sz w:val="24"/>
                <w:lang w:val="lt-LT"/>
              </w:rPr>
            </w:pPr>
          </w:p>
        </w:tc>
      </w:tr>
      <w:tr w:rsidR="00A52EA5" w:rsidRPr="003C3702" w:rsidTr="0038681C">
        <w:tc>
          <w:tcPr>
            <w:tcW w:w="411"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t>2.</w:t>
            </w:r>
          </w:p>
        </w:tc>
        <w:tc>
          <w:tcPr>
            <w:tcW w:w="2578" w:type="pct"/>
          </w:tcPr>
          <w:p w:rsidR="00A52EA5" w:rsidRPr="003177F6" w:rsidRDefault="00A52EA5" w:rsidP="0038681C">
            <w:pPr>
              <w:pStyle w:val="NormalWeb"/>
              <w:spacing w:before="0" w:beforeAutospacing="0" w:after="0" w:afterAutospacing="0"/>
              <w:ind w:firstLine="0"/>
              <w:jc w:val="both"/>
              <w:rPr>
                <w:rFonts w:ascii="Times New Roman" w:hAnsi="Times New Roman" w:cs="Times New Roman"/>
                <w:sz w:val="24"/>
              </w:rPr>
            </w:pPr>
            <w:r w:rsidRPr="003177F6">
              <w:rPr>
                <w:rFonts w:ascii="Times New Roman" w:hAnsi="Times New Roman" w:cs="Times New Roman"/>
                <w:sz w:val="24"/>
              </w:rPr>
              <w:t xml:space="preserve">Paraiška pateikta tinkamu būdu, kaip nurodyta </w:t>
            </w:r>
            <w:r w:rsidRPr="00405F1C">
              <w:rPr>
                <w:rFonts w:ascii="Times New Roman" w:hAnsi="Times New Roman"/>
                <w:sz w:val="24"/>
              </w:rPr>
              <w:t>Nr. 04.3.2-LVPA</w:t>
            </w:r>
            <w:proofErr w:type="gramStart"/>
            <w:r w:rsidRPr="00405F1C">
              <w:rPr>
                <w:rFonts w:ascii="Times New Roman" w:hAnsi="Times New Roman"/>
                <w:sz w:val="24"/>
              </w:rPr>
              <w:t>-</w:t>
            </w:r>
            <w:proofErr w:type="gramEnd"/>
            <w:r w:rsidRPr="00405F1C">
              <w:rPr>
                <w:rFonts w:ascii="Times New Roman" w:hAnsi="Times New Roman"/>
                <w:sz w:val="24"/>
              </w:rPr>
              <w:t xml:space="preserve">K-102 priemonės „Šilumos tiekimo tinklų modernizavimas ir plėtra“ </w:t>
            </w:r>
            <w:r w:rsidRPr="003177F6">
              <w:rPr>
                <w:rFonts w:ascii="Times New Roman" w:hAnsi="Times New Roman" w:cs="Times New Roman"/>
                <w:sz w:val="24"/>
              </w:rPr>
              <w:t xml:space="preserve">projektų finansavimo sąlygų aprašo (toliau – Aprašas) </w:t>
            </w:r>
            <w:r>
              <w:rPr>
                <w:rFonts w:ascii="Times New Roman" w:hAnsi="Times New Roman" w:cs="Times New Roman"/>
                <w:sz w:val="24"/>
              </w:rPr>
              <w:t>V skyriuje</w:t>
            </w:r>
            <w:r w:rsidRPr="003177F6">
              <w:rPr>
                <w:rFonts w:ascii="Times New Roman" w:hAnsi="Times New Roman" w:cs="Times New Roman"/>
                <w:sz w:val="24"/>
              </w:rPr>
              <w:t>.</w:t>
            </w:r>
          </w:p>
        </w:tc>
        <w:tc>
          <w:tcPr>
            <w:tcW w:w="673" w:type="pct"/>
          </w:tcPr>
          <w:p w:rsidR="00A52EA5" w:rsidRPr="003177F6" w:rsidRDefault="00A52EA5" w:rsidP="0038681C">
            <w:pPr>
              <w:ind w:firstLine="0"/>
              <w:rPr>
                <w:rFonts w:ascii="Times New Roman" w:hAnsi="Times New Roman" w:cs="Times New Roman"/>
                <w:sz w:val="24"/>
                <w:lang w:val="lt-LT"/>
              </w:rPr>
            </w:pPr>
          </w:p>
        </w:tc>
        <w:tc>
          <w:tcPr>
            <w:tcW w:w="605" w:type="pct"/>
          </w:tcPr>
          <w:p w:rsidR="00A52EA5" w:rsidRPr="003177F6" w:rsidRDefault="00A52EA5" w:rsidP="0038681C">
            <w:pPr>
              <w:ind w:firstLine="0"/>
              <w:rPr>
                <w:rFonts w:ascii="Times New Roman" w:hAnsi="Times New Roman" w:cs="Times New Roman"/>
                <w:sz w:val="24"/>
                <w:lang w:val="lt-LT"/>
              </w:rPr>
            </w:pPr>
          </w:p>
        </w:tc>
        <w:tc>
          <w:tcPr>
            <w:tcW w:w="733" w:type="pct"/>
          </w:tcPr>
          <w:p w:rsidR="00A52EA5" w:rsidRPr="003177F6" w:rsidRDefault="00A52EA5" w:rsidP="0038681C">
            <w:pPr>
              <w:ind w:firstLine="0"/>
              <w:rPr>
                <w:rFonts w:ascii="Times New Roman" w:hAnsi="Times New Roman" w:cs="Times New Roman"/>
                <w:sz w:val="24"/>
                <w:lang w:val="lt-LT"/>
              </w:rPr>
            </w:pPr>
          </w:p>
        </w:tc>
      </w:tr>
      <w:tr w:rsidR="00A52EA5" w:rsidRPr="00893137" w:rsidTr="0038681C">
        <w:tc>
          <w:tcPr>
            <w:tcW w:w="411"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t>3.</w:t>
            </w:r>
          </w:p>
        </w:tc>
        <w:tc>
          <w:tcPr>
            <w:tcW w:w="2578" w:type="pct"/>
          </w:tcPr>
          <w:p w:rsidR="00A52EA5" w:rsidRPr="003177F6" w:rsidRDefault="00A52EA5" w:rsidP="0038681C">
            <w:pPr>
              <w:pStyle w:val="NormalWeb"/>
              <w:spacing w:before="0" w:beforeAutospacing="0" w:after="0" w:afterAutospacing="0"/>
              <w:ind w:firstLine="0"/>
              <w:jc w:val="both"/>
              <w:rPr>
                <w:rFonts w:ascii="Times New Roman" w:hAnsi="Times New Roman" w:cs="Times New Roman"/>
                <w:sz w:val="24"/>
              </w:rPr>
            </w:pPr>
            <w:r w:rsidRPr="003177F6">
              <w:rPr>
                <w:rFonts w:ascii="Times New Roman" w:hAnsi="Times New Roman" w:cs="Times New Roman"/>
                <w:sz w:val="24"/>
              </w:rPr>
              <w:t xml:space="preserve">Paraiška visiškai užpildyta ir atitinka paraiškos </w:t>
            </w:r>
            <w:r>
              <w:rPr>
                <w:rFonts w:ascii="Times New Roman" w:hAnsi="Times New Roman" w:cs="Times New Roman"/>
                <w:sz w:val="24"/>
              </w:rPr>
              <w:t>formą</w:t>
            </w:r>
            <w:r w:rsidRPr="003177F6">
              <w:rPr>
                <w:rFonts w:ascii="Times New Roman" w:hAnsi="Times New Roman" w:cs="Times New Roman"/>
                <w:sz w:val="24"/>
              </w:rPr>
              <w:t>.</w:t>
            </w:r>
          </w:p>
        </w:tc>
        <w:tc>
          <w:tcPr>
            <w:tcW w:w="673" w:type="pct"/>
          </w:tcPr>
          <w:p w:rsidR="00A52EA5" w:rsidRPr="003177F6" w:rsidRDefault="00A52EA5" w:rsidP="0038681C">
            <w:pPr>
              <w:ind w:firstLine="0"/>
              <w:rPr>
                <w:rFonts w:ascii="Times New Roman" w:hAnsi="Times New Roman" w:cs="Times New Roman"/>
                <w:sz w:val="24"/>
                <w:lang w:val="lt-LT"/>
              </w:rPr>
            </w:pPr>
          </w:p>
        </w:tc>
        <w:tc>
          <w:tcPr>
            <w:tcW w:w="605" w:type="pct"/>
          </w:tcPr>
          <w:p w:rsidR="00A52EA5" w:rsidRPr="003177F6" w:rsidRDefault="00A52EA5" w:rsidP="0038681C">
            <w:pPr>
              <w:ind w:firstLine="0"/>
              <w:rPr>
                <w:rFonts w:ascii="Times New Roman" w:hAnsi="Times New Roman" w:cs="Times New Roman"/>
                <w:sz w:val="24"/>
                <w:lang w:val="lt-LT"/>
              </w:rPr>
            </w:pPr>
          </w:p>
        </w:tc>
        <w:tc>
          <w:tcPr>
            <w:tcW w:w="733" w:type="pct"/>
          </w:tcPr>
          <w:p w:rsidR="00A52EA5" w:rsidRPr="003177F6" w:rsidRDefault="00A52EA5" w:rsidP="0038681C">
            <w:pPr>
              <w:ind w:firstLine="0"/>
              <w:rPr>
                <w:rFonts w:ascii="Times New Roman" w:hAnsi="Times New Roman" w:cs="Times New Roman"/>
                <w:sz w:val="24"/>
                <w:lang w:val="lt-LT"/>
              </w:rPr>
            </w:pPr>
          </w:p>
        </w:tc>
      </w:tr>
      <w:tr w:rsidR="00A52EA5" w:rsidRPr="003C3702" w:rsidTr="0038681C">
        <w:tc>
          <w:tcPr>
            <w:tcW w:w="411"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t>4.</w:t>
            </w:r>
          </w:p>
        </w:tc>
        <w:tc>
          <w:tcPr>
            <w:tcW w:w="2578" w:type="pct"/>
          </w:tcPr>
          <w:p w:rsidR="00A52EA5" w:rsidRPr="003177F6" w:rsidRDefault="00A52EA5" w:rsidP="0038681C">
            <w:pPr>
              <w:pStyle w:val="NormalWeb"/>
              <w:spacing w:before="0" w:beforeAutospacing="0" w:after="0" w:afterAutospacing="0"/>
              <w:ind w:firstLine="0"/>
              <w:jc w:val="both"/>
              <w:rPr>
                <w:rFonts w:ascii="Times New Roman" w:hAnsi="Times New Roman" w:cs="Times New Roman"/>
                <w:sz w:val="24"/>
              </w:rPr>
            </w:pPr>
            <w:proofErr w:type="spellStart"/>
            <w:r>
              <w:rPr>
                <w:rFonts w:ascii="Times New Roman" w:hAnsi="Times New Roman" w:cs="Times New Roman"/>
                <w:sz w:val="24"/>
              </w:rPr>
              <w:t>Nveikiant</w:t>
            </w:r>
            <w:proofErr w:type="spellEnd"/>
            <w:r>
              <w:rPr>
                <w:rFonts w:ascii="Times New Roman" w:hAnsi="Times New Roman" w:cs="Times New Roman"/>
                <w:sz w:val="24"/>
              </w:rPr>
              <w:t xml:space="preserve"> DMS yra p</w:t>
            </w:r>
            <w:r w:rsidRPr="003177F6">
              <w:rPr>
                <w:rFonts w:ascii="Times New Roman" w:hAnsi="Times New Roman" w:cs="Times New Roman"/>
                <w:sz w:val="24"/>
              </w:rPr>
              <w:t>ateiktas vienas paraiškos originalas</w:t>
            </w:r>
            <w:r>
              <w:rPr>
                <w:rFonts w:ascii="Times New Roman" w:hAnsi="Times New Roman" w:cs="Times New Roman"/>
                <w:sz w:val="24"/>
              </w:rPr>
              <w:t xml:space="preserve"> ir </w:t>
            </w:r>
            <w:r w:rsidRPr="003177F6">
              <w:rPr>
                <w:rFonts w:ascii="Times New Roman" w:hAnsi="Times New Roman" w:cs="Times New Roman"/>
                <w:sz w:val="24"/>
              </w:rPr>
              <w:t>elektroninė užpildytos paraiškos formos kompiuterinėje laikmenoje versija, atitinkanti popierinį paraiškos variantą.</w:t>
            </w:r>
          </w:p>
        </w:tc>
        <w:tc>
          <w:tcPr>
            <w:tcW w:w="673" w:type="pct"/>
          </w:tcPr>
          <w:p w:rsidR="00A52EA5" w:rsidRPr="003177F6" w:rsidRDefault="00A52EA5" w:rsidP="0038681C">
            <w:pPr>
              <w:ind w:firstLine="0"/>
              <w:rPr>
                <w:rFonts w:ascii="Times New Roman" w:hAnsi="Times New Roman" w:cs="Times New Roman"/>
                <w:sz w:val="24"/>
                <w:lang w:val="lt-LT"/>
              </w:rPr>
            </w:pPr>
          </w:p>
        </w:tc>
        <w:tc>
          <w:tcPr>
            <w:tcW w:w="605" w:type="pct"/>
          </w:tcPr>
          <w:p w:rsidR="00A52EA5" w:rsidRPr="003177F6" w:rsidRDefault="00A52EA5" w:rsidP="0038681C">
            <w:pPr>
              <w:ind w:firstLine="0"/>
              <w:rPr>
                <w:rFonts w:ascii="Times New Roman" w:hAnsi="Times New Roman" w:cs="Times New Roman"/>
                <w:sz w:val="24"/>
                <w:lang w:val="lt-LT"/>
              </w:rPr>
            </w:pPr>
          </w:p>
        </w:tc>
        <w:tc>
          <w:tcPr>
            <w:tcW w:w="733" w:type="pct"/>
          </w:tcPr>
          <w:p w:rsidR="00A52EA5" w:rsidRPr="003177F6" w:rsidRDefault="00A52EA5" w:rsidP="0038681C">
            <w:pPr>
              <w:ind w:firstLine="0"/>
              <w:rPr>
                <w:rFonts w:ascii="Times New Roman" w:hAnsi="Times New Roman" w:cs="Times New Roman"/>
                <w:sz w:val="24"/>
                <w:lang w:val="lt-LT"/>
              </w:rPr>
            </w:pPr>
          </w:p>
        </w:tc>
      </w:tr>
      <w:tr w:rsidR="00A52EA5" w:rsidRPr="003177F6" w:rsidTr="0038681C">
        <w:tc>
          <w:tcPr>
            <w:tcW w:w="411"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t>5.</w:t>
            </w:r>
          </w:p>
        </w:tc>
        <w:tc>
          <w:tcPr>
            <w:tcW w:w="2578" w:type="pct"/>
          </w:tcPr>
          <w:p w:rsidR="00A52EA5" w:rsidRPr="003177F6" w:rsidRDefault="00A52EA5" w:rsidP="0038681C">
            <w:pPr>
              <w:pStyle w:val="NormalWeb"/>
              <w:spacing w:before="0" w:beforeAutospacing="0" w:after="0" w:afterAutospacing="0"/>
              <w:ind w:firstLine="0"/>
              <w:jc w:val="both"/>
              <w:rPr>
                <w:rFonts w:ascii="Times New Roman" w:hAnsi="Times New Roman" w:cs="Times New Roman"/>
                <w:sz w:val="24"/>
              </w:rPr>
            </w:pPr>
            <w:r w:rsidRPr="003177F6">
              <w:rPr>
                <w:rFonts w:ascii="Times New Roman" w:hAnsi="Times New Roman" w:cs="Times New Roman"/>
                <w:sz w:val="24"/>
              </w:rPr>
              <w:t>Pateiktas pareiškėjo įstatų (nuostatų ir (ar) statuto) nuorašas</w:t>
            </w:r>
            <w:r>
              <w:rPr>
                <w:rFonts w:ascii="Times New Roman" w:hAnsi="Times New Roman" w:cs="Times New Roman"/>
                <w:sz w:val="24"/>
              </w:rPr>
              <w:t xml:space="preserve"> </w:t>
            </w:r>
            <w:r w:rsidRPr="003177F6">
              <w:rPr>
                <w:rFonts w:ascii="Times New Roman" w:hAnsi="Times New Roman" w:cs="Times New Roman"/>
                <w:sz w:val="24"/>
              </w:rPr>
              <w:t>(nuorašas</w:t>
            </w:r>
            <w:r>
              <w:rPr>
                <w:rFonts w:ascii="Times New Roman" w:hAnsi="Times New Roman" w:cs="Times New Roman"/>
                <w:sz w:val="24"/>
              </w:rPr>
              <w:t xml:space="preserve"> –</w:t>
            </w:r>
            <w:r w:rsidRPr="003177F6">
              <w:rPr>
                <w:rFonts w:ascii="Times New Roman" w:hAnsi="Times New Roman" w:cs="Times New Roman"/>
                <w:sz w:val="24"/>
              </w:rPr>
              <w:t xml:space="preserve"> suprantamas taip, kaip jis </w:t>
            </w:r>
            <w:r>
              <w:rPr>
                <w:rFonts w:ascii="Times New Roman" w:hAnsi="Times New Roman" w:cs="Times New Roman"/>
                <w:sz w:val="24"/>
              </w:rPr>
              <w:t>apibrėžtas Dokumentų tvarkymo ir</w:t>
            </w:r>
            <w:r w:rsidRPr="003177F6">
              <w:rPr>
                <w:rFonts w:ascii="Times New Roman" w:hAnsi="Times New Roman" w:cs="Times New Roman"/>
                <w:sz w:val="24"/>
              </w:rPr>
              <w:t xml:space="preserve"> apskaitos taisyklėse, patvirtintose Lietuvos vyriausiojo archyvaro </w:t>
            </w:r>
            <w:r w:rsidRPr="00893137">
              <w:rPr>
                <w:rFonts w:ascii="Times New Roman" w:hAnsi="Times New Roman" w:cs="Times New Roman"/>
                <w:sz w:val="24"/>
              </w:rPr>
              <w:t xml:space="preserve">2011 </w:t>
            </w:r>
            <w:r w:rsidRPr="003177F6">
              <w:rPr>
                <w:rFonts w:ascii="Times New Roman" w:hAnsi="Times New Roman" w:cs="Times New Roman"/>
                <w:sz w:val="24"/>
              </w:rPr>
              <w:t>m. liepos 4 d. įsakymu Nr. V-</w:t>
            </w:r>
            <w:r w:rsidRPr="003177F6">
              <w:rPr>
                <w:rFonts w:ascii="Times New Roman" w:hAnsi="Times New Roman" w:cs="Times New Roman"/>
                <w:sz w:val="24"/>
                <w:lang w:val="en-US"/>
              </w:rPr>
              <w:t>118 (</w:t>
            </w:r>
            <w:proofErr w:type="spellStart"/>
            <w:r w:rsidRPr="003177F6">
              <w:rPr>
                <w:rFonts w:ascii="Times New Roman" w:hAnsi="Times New Roman" w:cs="Times New Roman"/>
                <w:sz w:val="24"/>
              </w:rPr>
              <w:t>Žin</w:t>
            </w:r>
            <w:proofErr w:type="spellEnd"/>
            <w:r w:rsidRPr="003177F6">
              <w:rPr>
                <w:rFonts w:ascii="Times New Roman" w:hAnsi="Times New Roman" w:cs="Times New Roman"/>
                <w:sz w:val="24"/>
              </w:rPr>
              <w:t xml:space="preserve">., </w:t>
            </w:r>
            <w:r w:rsidRPr="003177F6">
              <w:rPr>
                <w:rFonts w:ascii="Times New Roman" w:hAnsi="Times New Roman" w:cs="Times New Roman"/>
                <w:sz w:val="24"/>
                <w:lang w:val="en-US"/>
              </w:rPr>
              <w:t xml:space="preserve">2011, </w:t>
            </w:r>
            <w:proofErr w:type="spellStart"/>
            <w:r w:rsidRPr="003177F6">
              <w:rPr>
                <w:rFonts w:ascii="Times New Roman" w:hAnsi="Times New Roman" w:cs="Times New Roman"/>
                <w:sz w:val="24"/>
                <w:lang w:val="en-US"/>
              </w:rPr>
              <w:t>Nr</w:t>
            </w:r>
            <w:proofErr w:type="spellEnd"/>
            <w:r w:rsidRPr="003177F6">
              <w:rPr>
                <w:rFonts w:ascii="Times New Roman" w:hAnsi="Times New Roman" w:cs="Times New Roman"/>
                <w:sz w:val="24"/>
                <w:lang w:val="en-US"/>
              </w:rPr>
              <w:t>. 88</w:t>
            </w:r>
            <w:proofErr w:type="gramStart"/>
            <w:r w:rsidRPr="003177F6">
              <w:rPr>
                <w:rFonts w:ascii="Times New Roman" w:hAnsi="Times New Roman" w:cs="Times New Roman"/>
                <w:sz w:val="24"/>
                <w:lang w:val="en-US"/>
              </w:rPr>
              <w:t>-</w:t>
            </w:r>
            <w:proofErr w:type="gramEnd"/>
            <w:r w:rsidRPr="003177F6">
              <w:rPr>
                <w:rFonts w:ascii="Times New Roman" w:hAnsi="Times New Roman" w:cs="Times New Roman"/>
                <w:sz w:val="24"/>
                <w:lang w:val="en-US"/>
              </w:rPr>
              <w:t>4230)</w:t>
            </w:r>
            <w:r w:rsidRPr="003177F6">
              <w:rPr>
                <w:rFonts w:ascii="Times New Roman" w:hAnsi="Times New Roman" w:cs="Times New Roman"/>
                <w:sz w:val="24"/>
              </w:rPr>
              <w:t xml:space="preserve"> ar kopija.</w:t>
            </w:r>
          </w:p>
        </w:tc>
        <w:tc>
          <w:tcPr>
            <w:tcW w:w="673" w:type="pct"/>
          </w:tcPr>
          <w:p w:rsidR="00A52EA5" w:rsidRPr="003177F6" w:rsidRDefault="00A52EA5" w:rsidP="0038681C">
            <w:pPr>
              <w:ind w:firstLine="0"/>
              <w:rPr>
                <w:rFonts w:ascii="Times New Roman" w:hAnsi="Times New Roman" w:cs="Times New Roman"/>
                <w:sz w:val="24"/>
                <w:lang w:val="lt-LT"/>
              </w:rPr>
            </w:pPr>
          </w:p>
        </w:tc>
        <w:tc>
          <w:tcPr>
            <w:tcW w:w="605" w:type="pct"/>
          </w:tcPr>
          <w:p w:rsidR="00A52EA5" w:rsidRPr="003177F6" w:rsidRDefault="00A52EA5" w:rsidP="0038681C">
            <w:pPr>
              <w:ind w:firstLine="0"/>
              <w:rPr>
                <w:rFonts w:ascii="Times New Roman" w:hAnsi="Times New Roman" w:cs="Times New Roman"/>
                <w:sz w:val="24"/>
                <w:lang w:val="lt-LT"/>
              </w:rPr>
            </w:pPr>
          </w:p>
        </w:tc>
        <w:tc>
          <w:tcPr>
            <w:tcW w:w="733" w:type="pct"/>
          </w:tcPr>
          <w:p w:rsidR="00A52EA5" w:rsidRPr="003177F6" w:rsidRDefault="00A52EA5" w:rsidP="0038681C">
            <w:pPr>
              <w:ind w:firstLine="0"/>
              <w:rPr>
                <w:rFonts w:ascii="Times New Roman" w:hAnsi="Times New Roman" w:cs="Times New Roman"/>
                <w:sz w:val="24"/>
                <w:lang w:val="lt-LT"/>
              </w:rPr>
            </w:pPr>
          </w:p>
        </w:tc>
      </w:tr>
      <w:tr w:rsidR="00A52EA5" w:rsidRPr="003C3702" w:rsidTr="0038681C">
        <w:tc>
          <w:tcPr>
            <w:tcW w:w="411"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t>6.</w:t>
            </w:r>
          </w:p>
        </w:tc>
        <w:tc>
          <w:tcPr>
            <w:tcW w:w="2578" w:type="pct"/>
          </w:tcPr>
          <w:p w:rsidR="00A52EA5" w:rsidRPr="003177F6" w:rsidRDefault="00A52EA5" w:rsidP="0038681C">
            <w:pPr>
              <w:pStyle w:val="NormalWeb"/>
              <w:spacing w:before="0" w:beforeAutospacing="0" w:after="0" w:afterAutospacing="0"/>
              <w:ind w:firstLine="0"/>
              <w:jc w:val="both"/>
              <w:rPr>
                <w:rFonts w:ascii="Times New Roman" w:hAnsi="Times New Roman" w:cs="Times New Roman"/>
                <w:sz w:val="24"/>
              </w:rPr>
            </w:pPr>
            <w:r w:rsidRPr="003177F6">
              <w:rPr>
                <w:rFonts w:ascii="Times New Roman" w:hAnsi="Times New Roman" w:cs="Times New Roman"/>
                <w:sz w:val="24"/>
              </w:rPr>
              <w:t xml:space="preserve">Pateikti pareiškėjo paskutinių metų patvirtintos metinės finansinės atskaitomybės dokumentų nuorašai </w:t>
            </w:r>
            <w:r w:rsidRPr="003177F6">
              <w:rPr>
                <w:rFonts w:ascii="Times New Roman" w:hAnsi="Times New Roman" w:cs="Times New Roman"/>
                <w:color w:val="000000"/>
                <w:sz w:val="24"/>
              </w:rPr>
              <w:t>ar kopijos (</w:t>
            </w:r>
            <w:r w:rsidRPr="003177F6">
              <w:rPr>
                <w:rFonts w:ascii="Times New Roman" w:hAnsi="Times New Roman" w:cs="Times New Roman"/>
                <w:sz w:val="24"/>
              </w:rPr>
              <w:t>pateikiami finansinės atskaitomybės dokumentai, nurodyti 1-ojo verslo apskaitos standarto „Finansinė atskaitomybė“, patvirtinto viešosios įstaigos Audito ir apskaitos tarnybos direktoriaus 2010 m. gegužės 13 d. įsakymu Nr. VAS-12 (</w:t>
            </w:r>
            <w:proofErr w:type="spellStart"/>
            <w:r w:rsidRPr="003177F6">
              <w:rPr>
                <w:rFonts w:ascii="Times New Roman" w:hAnsi="Times New Roman" w:cs="Times New Roman"/>
                <w:sz w:val="24"/>
              </w:rPr>
              <w:t>Žin</w:t>
            </w:r>
            <w:proofErr w:type="spellEnd"/>
            <w:r w:rsidRPr="003177F6">
              <w:rPr>
                <w:rFonts w:ascii="Times New Roman" w:hAnsi="Times New Roman" w:cs="Times New Roman"/>
                <w:sz w:val="24"/>
              </w:rPr>
              <w:t>., 2010, Nr. 57</w:t>
            </w:r>
            <w:proofErr w:type="gramStart"/>
            <w:r w:rsidRPr="003177F6">
              <w:rPr>
                <w:rFonts w:ascii="Times New Roman" w:hAnsi="Times New Roman" w:cs="Times New Roman"/>
                <w:sz w:val="24"/>
              </w:rPr>
              <w:t>-</w:t>
            </w:r>
            <w:proofErr w:type="gramEnd"/>
            <w:r w:rsidRPr="003177F6">
              <w:rPr>
                <w:rFonts w:ascii="Times New Roman" w:hAnsi="Times New Roman" w:cs="Times New Roman"/>
                <w:sz w:val="24"/>
              </w:rPr>
              <w:t>2828), IV skyriuje)</w:t>
            </w:r>
            <w:r w:rsidRPr="003177F6">
              <w:rPr>
                <w:rFonts w:ascii="Times New Roman" w:hAnsi="Times New Roman" w:cs="Times New Roman"/>
                <w:color w:val="000000"/>
                <w:sz w:val="24"/>
              </w:rPr>
              <w:t xml:space="preserve"> </w:t>
            </w:r>
            <w:r w:rsidRPr="003177F6">
              <w:rPr>
                <w:rFonts w:ascii="Times New Roman" w:hAnsi="Times New Roman" w:cs="Times New Roman"/>
                <w:sz w:val="24"/>
              </w:rPr>
              <w:t>ir už pastaruosius 12 mėnesių iki paraiškos pateikim</w:t>
            </w:r>
            <w:bookmarkStart w:id="0" w:name="_GoBack"/>
            <w:bookmarkEnd w:id="0"/>
            <w:r w:rsidRPr="003177F6">
              <w:rPr>
                <w:rFonts w:ascii="Times New Roman" w:hAnsi="Times New Roman" w:cs="Times New Roman"/>
                <w:sz w:val="24"/>
              </w:rPr>
              <w:t>o datos tarpinės finansinės a</w:t>
            </w:r>
            <w:r>
              <w:rPr>
                <w:rFonts w:ascii="Times New Roman" w:hAnsi="Times New Roman" w:cs="Times New Roman"/>
                <w:sz w:val="24"/>
              </w:rPr>
              <w:t xml:space="preserve">tskaitomybės dokumentų nuorašai </w:t>
            </w:r>
            <w:r w:rsidRPr="003177F6">
              <w:rPr>
                <w:rFonts w:ascii="Times New Roman" w:hAnsi="Times New Roman" w:cs="Times New Roman"/>
                <w:sz w:val="24"/>
              </w:rPr>
              <w:t xml:space="preserve">ar kopijos. Jei paskutinių finansinių metų atskaitomybė dar nėra patvirtinta, būtina pateikti įmonės vadovo pasirašytą finansinę atskaitomybę. Tarpinė </w:t>
            </w:r>
            <w:r w:rsidRPr="003177F6">
              <w:rPr>
                <w:rFonts w:ascii="Times New Roman" w:hAnsi="Times New Roman" w:cs="Times New Roman"/>
                <w:sz w:val="24"/>
              </w:rPr>
              <w:lastRenderedPageBreak/>
              <w:t xml:space="preserve">finansinė atskaitomybė taip pat turi būti pasirašyta įmonės vadovo. </w:t>
            </w:r>
          </w:p>
        </w:tc>
        <w:tc>
          <w:tcPr>
            <w:tcW w:w="673" w:type="pct"/>
          </w:tcPr>
          <w:p w:rsidR="00A52EA5" w:rsidRPr="003177F6" w:rsidRDefault="00A52EA5" w:rsidP="0038681C">
            <w:pPr>
              <w:ind w:firstLine="0"/>
              <w:rPr>
                <w:rFonts w:ascii="Times New Roman" w:hAnsi="Times New Roman" w:cs="Times New Roman"/>
                <w:sz w:val="24"/>
                <w:lang w:val="lt-LT"/>
              </w:rPr>
            </w:pPr>
          </w:p>
        </w:tc>
        <w:tc>
          <w:tcPr>
            <w:tcW w:w="605" w:type="pct"/>
          </w:tcPr>
          <w:p w:rsidR="00A52EA5" w:rsidRPr="003177F6" w:rsidRDefault="00A52EA5" w:rsidP="0038681C">
            <w:pPr>
              <w:ind w:firstLine="0"/>
              <w:rPr>
                <w:rFonts w:ascii="Times New Roman" w:hAnsi="Times New Roman" w:cs="Times New Roman"/>
                <w:sz w:val="24"/>
                <w:lang w:val="lt-LT"/>
              </w:rPr>
            </w:pPr>
          </w:p>
        </w:tc>
        <w:tc>
          <w:tcPr>
            <w:tcW w:w="733" w:type="pct"/>
          </w:tcPr>
          <w:p w:rsidR="00A52EA5" w:rsidRPr="003177F6" w:rsidRDefault="00A52EA5" w:rsidP="0038681C">
            <w:pPr>
              <w:ind w:firstLine="0"/>
              <w:rPr>
                <w:rFonts w:ascii="Times New Roman" w:hAnsi="Times New Roman" w:cs="Times New Roman"/>
                <w:sz w:val="24"/>
                <w:lang w:val="lt-LT"/>
              </w:rPr>
            </w:pPr>
          </w:p>
        </w:tc>
      </w:tr>
      <w:tr w:rsidR="00A52EA5" w:rsidRPr="003C3702" w:rsidTr="0038681C">
        <w:tc>
          <w:tcPr>
            <w:tcW w:w="411"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lastRenderedPageBreak/>
              <w:t>7.</w:t>
            </w:r>
          </w:p>
        </w:tc>
        <w:tc>
          <w:tcPr>
            <w:tcW w:w="2578" w:type="pct"/>
          </w:tcPr>
          <w:p w:rsidR="00A52EA5" w:rsidRPr="003177F6" w:rsidRDefault="00A52EA5" w:rsidP="0038681C">
            <w:pPr>
              <w:pStyle w:val="NormalWeb"/>
              <w:spacing w:before="0" w:beforeAutospacing="0" w:after="0" w:afterAutospacing="0"/>
              <w:ind w:firstLine="0"/>
              <w:jc w:val="both"/>
              <w:rPr>
                <w:rFonts w:ascii="Times New Roman" w:hAnsi="Times New Roman" w:cs="Times New Roman"/>
                <w:sz w:val="24"/>
              </w:rPr>
            </w:pPr>
            <w:r w:rsidRPr="003177F6">
              <w:rPr>
                <w:rFonts w:ascii="Times New Roman" w:hAnsi="Times New Roman" w:cs="Times New Roman"/>
                <w:sz w:val="24"/>
              </w:rPr>
              <w:t>Pateiktas valstybės įmonės Registrų centro išduotas centrinio duomenų banko pagrindu parengtas Nekilnojamojo turto registro išrašas dėl turto, kuris bus naudojamas įgyvendinant projektą priklausomybės</w:t>
            </w:r>
            <w:r>
              <w:rPr>
                <w:rFonts w:ascii="Times New Roman" w:hAnsi="Times New Roman" w:cs="Times New Roman"/>
                <w:sz w:val="24"/>
              </w:rPr>
              <w:t xml:space="preserve"> </w:t>
            </w:r>
            <w:r w:rsidRPr="003177F6">
              <w:rPr>
                <w:rFonts w:ascii="Times New Roman" w:hAnsi="Times New Roman" w:cs="Times New Roman"/>
                <w:sz w:val="24"/>
              </w:rPr>
              <w:t xml:space="preserve">ir šio turto valdymo sutarties kopija, jei turtas pareiškėjui priklauso ne nuosavybės teise (netaikoma, kai projekte numatoma vykdyti tik Aprašo </w:t>
            </w:r>
            <w:r>
              <w:rPr>
                <w:rFonts w:ascii="Times New Roman" w:hAnsi="Times New Roman" w:cs="Times New Roman"/>
                <w:sz w:val="24"/>
              </w:rPr>
              <w:t>10.2.</w:t>
            </w:r>
            <w:r w:rsidRPr="003177F6">
              <w:rPr>
                <w:rFonts w:ascii="Times New Roman" w:hAnsi="Times New Roman" w:cs="Times New Roman"/>
                <w:sz w:val="24"/>
              </w:rPr>
              <w:t xml:space="preserve"> punkte nurodytą veiklą).</w:t>
            </w:r>
            <w:r w:rsidRPr="003177F6" w:rsidDel="00EE242D">
              <w:rPr>
                <w:rFonts w:ascii="Times New Roman" w:hAnsi="Times New Roman" w:cs="Times New Roman"/>
                <w:sz w:val="24"/>
              </w:rPr>
              <w:t xml:space="preserve"> </w:t>
            </w:r>
            <w:r w:rsidRPr="003177F6">
              <w:rPr>
                <w:rFonts w:ascii="Times New Roman" w:hAnsi="Times New Roman" w:cs="Times New Roman"/>
                <w:sz w:val="24"/>
              </w:rPr>
              <w:t>Jeigu turtas, kuriam skiriamas finansavimas, yra valdomas ne nuosavybės teise, turi būti pateikt</w:t>
            </w:r>
            <w:r>
              <w:rPr>
                <w:rFonts w:ascii="Times New Roman" w:hAnsi="Times New Roman" w:cs="Times New Roman"/>
                <w:sz w:val="24"/>
              </w:rPr>
              <w:t>i</w:t>
            </w:r>
            <w:r w:rsidRPr="003177F6">
              <w:rPr>
                <w:rFonts w:ascii="Times New Roman" w:hAnsi="Times New Roman" w:cs="Times New Roman"/>
                <w:sz w:val="24"/>
              </w:rPr>
              <w:t xml:space="preserve"> teisę į tiesiogiai su projektu susijusį nekilnojamąjį turtą (disponavimą, valdymą, naudojimą) patvirtinančių dokumentų nuorašai</w:t>
            </w:r>
            <w:r>
              <w:rPr>
                <w:rFonts w:ascii="Times New Roman" w:hAnsi="Times New Roman" w:cs="Times New Roman"/>
                <w:sz w:val="24"/>
              </w:rPr>
              <w:t xml:space="preserve"> ir (ar) kopijos</w:t>
            </w:r>
            <w:r w:rsidRPr="003177F6">
              <w:rPr>
                <w:rFonts w:ascii="Times New Roman" w:hAnsi="Times New Roman" w:cs="Times New Roman"/>
                <w:sz w:val="24"/>
              </w:rPr>
              <w:t xml:space="preserve">. </w:t>
            </w:r>
          </w:p>
        </w:tc>
        <w:tc>
          <w:tcPr>
            <w:tcW w:w="673" w:type="pct"/>
          </w:tcPr>
          <w:p w:rsidR="00A52EA5" w:rsidRPr="003177F6" w:rsidRDefault="00A52EA5" w:rsidP="0038681C">
            <w:pPr>
              <w:ind w:firstLine="0"/>
              <w:rPr>
                <w:rFonts w:ascii="Times New Roman" w:hAnsi="Times New Roman" w:cs="Times New Roman"/>
                <w:sz w:val="24"/>
                <w:lang w:val="lt-LT"/>
              </w:rPr>
            </w:pPr>
          </w:p>
        </w:tc>
        <w:tc>
          <w:tcPr>
            <w:tcW w:w="605" w:type="pct"/>
          </w:tcPr>
          <w:p w:rsidR="00A52EA5" w:rsidRPr="003177F6" w:rsidRDefault="00A52EA5" w:rsidP="0038681C">
            <w:pPr>
              <w:ind w:firstLine="0"/>
              <w:rPr>
                <w:rFonts w:ascii="Times New Roman" w:hAnsi="Times New Roman" w:cs="Times New Roman"/>
                <w:sz w:val="24"/>
                <w:lang w:val="lt-LT"/>
              </w:rPr>
            </w:pPr>
          </w:p>
        </w:tc>
        <w:tc>
          <w:tcPr>
            <w:tcW w:w="733" w:type="pct"/>
          </w:tcPr>
          <w:p w:rsidR="00A52EA5" w:rsidRPr="003177F6" w:rsidRDefault="00A52EA5" w:rsidP="0038681C">
            <w:pPr>
              <w:ind w:firstLine="0"/>
              <w:rPr>
                <w:rFonts w:ascii="Times New Roman" w:hAnsi="Times New Roman" w:cs="Times New Roman"/>
                <w:sz w:val="24"/>
                <w:lang w:val="lt-LT"/>
              </w:rPr>
            </w:pPr>
          </w:p>
        </w:tc>
      </w:tr>
      <w:tr w:rsidR="00A52EA5" w:rsidRPr="003C3702" w:rsidTr="0038681C">
        <w:tc>
          <w:tcPr>
            <w:tcW w:w="411"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t>8.</w:t>
            </w:r>
          </w:p>
        </w:tc>
        <w:tc>
          <w:tcPr>
            <w:tcW w:w="2578" w:type="pct"/>
          </w:tcPr>
          <w:p w:rsidR="00A52EA5" w:rsidRPr="003177F6" w:rsidRDefault="00A52EA5" w:rsidP="0038681C">
            <w:pPr>
              <w:pStyle w:val="NormalWeb"/>
              <w:spacing w:before="0" w:beforeAutospacing="0" w:after="0" w:afterAutospacing="0"/>
              <w:ind w:firstLine="0"/>
              <w:jc w:val="both"/>
              <w:rPr>
                <w:rFonts w:ascii="Times New Roman" w:hAnsi="Times New Roman" w:cs="Times New Roman"/>
                <w:sz w:val="24"/>
              </w:rPr>
            </w:pPr>
            <w:r w:rsidRPr="003177F6">
              <w:rPr>
                <w:rFonts w:ascii="Times New Roman" w:hAnsi="Times New Roman" w:cs="Times New Roman"/>
                <w:sz w:val="24"/>
              </w:rPr>
              <w:t xml:space="preserve">Pateikti finansavimo šaltinius pagrindžiantys dokumentai, kaip nurodyta Tinkamumo finansuoti vertinimo metodikos (Aprašo 2 priedo) </w:t>
            </w:r>
            <w:r>
              <w:rPr>
                <w:rFonts w:ascii="Times New Roman" w:hAnsi="Times New Roman" w:cs="Times New Roman"/>
                <w:sz w:val="24"/>
              </w:rPr>
              <w:t>(toliau – 2 priedas) 6.1 ir 6.3</w:t>
            </w:r>
            <w:r w:rsidRPr="003177F6">
              <w:rPr>
                <w:rFonts w:ascii="Times New Roman" w:hAnsi="Times New Roman" w:cs="Times New Roman"/>
                <w:sz w:val="24"/>
              </w:rPr>
              <w:t xml:space="preserve"> punktuose.</w:t>
            </w:r>
          </w:p>
        </w:tc>
        <w:tc>
          <w:tcPr>
            <w:tcW w:w="673" w:type="pct"/>
          </w:tcPr>
          <w:p w:rsidR="00A52EA5" w:rsidRPr="003177F6" w:rsidRDefault="00A52EA5" w:rsidP="0038681C">
            <w:pPr>
              <w:ind w:firstLine="0"/>
              <w:rPr>
                <w:rFonts w:ascii="Times New Roman" w:hAnsi="Times New Roman" w:cs="Times New Roman"/>
                <w:sz w:val="24"/>
                <w:lang w:val="lt-LT"/>
              </w:rPr>
            </w:pPr>
          </w:p>
        </w:tc>
        <w:tc>
          <w:tcPr>
            <w:tcW w:w="605" w:type="pct"/>
          </w:tcPr>
          <w:p w:rsidR="00A52EA5" w:rsidRPr="003177F6" w:rsidRDefault="00A52EA5" w:rsidP="0038681C">
            <w:pPr>
              <w:ind w:firstLine="0"/>
              <w:rPr>
                <w:rFonts w:ascii="Times New Roman" w:hAnsi="Times New Roman" w:cs="Times New Roman"/>
                <w:sz w:val="24"/>
                <w:lang w:val="lt-LT"/>
              </w:rPr>
            </w:pPr>
          </w:p>
        </w:tc>
        <w:tc>
          <w:tcPr>
            <w:tcW w:w="733" w:type="pct"/>
          </w:tcPr>
          <w:p w:rsidR="00A52EA5" w:rsidRPr="003177F6" w:rsidRDefault="00A52EA5" w:rsidP="0038681C">
            <w:pPr>
              <w:ind w:firstLine="0"/>
              <w:rPr>
                <w:rFonts w:ascii="Times New Roman" w:hAnsi="Times New Roman" w:cs="Times New Roman"/>
                <w:sz w:val="24"/>
                <w:lang w:val="lt-LT"/>
              </w:rPr>
            </w:pPr>
          </w:p>
        </w:tc>
      </w:tr>
      <w:tr w:rsidR="00A52EA5" w:rsidRPr="003C3702" w:rsidTr="0038681C">
        <w:tc>
          <w:tcPr>
            <w:tcW w:w="411"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t>9.</w:t>
            </w:r>
          </w:p>
        </w:tc>
        <w:tc>
          <w:tcPr>
            <w:tcW w:w="2578" w:type="pct"/>
          </w:tcPr>
          <w:p w:rsidR="00A52EA5" w:rsidRPr="003177F6" w:rsidRDefault="00A52EA5" w:rsidP="0038681C">
            <w:pPr>
              <w:pStyle w:val="NormalWeb"/>
              <w:spacing w:before="0" w:beforeAutospacing="0" w:after="0" w:afterAutospacing="0"/>
              <w:ind w:firstLine="0"/>
              <w:jc w:val="both"/>
              <w:rPr>
                <w:rFonts w:ascii="Times New Roman" w:hAnsi="Times New Roman" w:cs="Times New Roman"/>
                <w:sz w:val="24"/>
              </w:rPr>
            </w:pPr>
            <w:r w:rsidRPr="003177F6">
              <w:rPr>
                <w:rFonts w:ascii="Times New Roman" w:hAnsi="Times New Roman" w:cs="Times New Roman"/>
                <w:sz w:val="24"/>
              </w:rPr>
              <w:t>Pateiktos, jei teisės aktų nustatyta tvarka privaloma atlikti poveikio aplinkai vertinimą Poveikio aplinkai vertinimo ataskaita (nuorašas</w:t>
            </w:r>
            <w:r>
              <w:rPr>
                <w:rFonts w:ascii="Times New Roman" w:hAnsi="Times New Roman" w:cs="Times New Roman"/>
                <w:sz w:val="24"/>
              </w:rPr>
              <w:t xml:space="preserve"> ir (ar) kopija</w:t>
            </w:r>
            <w:r w:rsidRPr="003177F6">
              <w:rPr>
                <w:rFonts w:ascii="Times New Roman" w:hAnsi="Times New Roman" w:cs="Times New Roman"/>
                <w:sz w:val="24"/>
              </w:rPr>
              <w:t>) ir atsakingos institucijos sprendimo ir (ar) atrankos išvados kopijos (jei taikoma).</w:t>
            </w:r>
          </w:p>
        </w:tc>
        <w:tc>
          <w:tcPr>
            <w:tcW w:w="673" w:type="pct"/>
          </w:tcPr>
          <w:p w:rsidR="00A52EA5" w:rsidRPr="003177F6" w:rsidRDefault="00A52EA5" w:rsidP="0038681C">
            <w:pPr>
              <w:ind w:firstLine="0"/>
              <w:rPr>
                <w:rFonts w:ascii="Times New Roman" w:hAnsi="Times New Roman" w:cs="Times New Roman"/>
                <w:sz w:val="24"/>
                <w:lang w:val="lt-LT"/>
              </w:rPr>
            </w:pPr>
          </w:p>
        </w:tc>
        <w:tc>
          <w:tcPr>
            <w:tcW w:w="605" w:type="pct"/>
          </w:tcPr>
          <w:p w:rsidR="00A52EA5" w:rsidRPr="003177F6" w:rsidRDefault="00A52EA5" w:rsidP="0038681C">
            <w:pPr>
              <w:ind w:firstLine="0"/>
              <w:rPr>
                <w:rFonts w:ascii="Times New Roman" w:hAnsi="Times New Roman" w:cs="Times New Roman"/>
                <w:sz w:val="24"/>
                <w:lang w:val="lt-LT"/>
              </w:rPr>
            </w:pPr>
          </w:p>
        </w:tc>
        <w:tc>
          <w:tcPr>
            <w:tcW w:w="733" w:type="pct"/>
          </w:tcPr>
          <w:p w:rsidR="00A52EA5" w:rsidRPr="003177F6" w:rsidRDefault="00A52EA5" w:rsidP="0038681C">
            <w:pPr>
              <w:ind w:firstLine="0"/>
              <w:rPr>
                <w:rFonts w:ascii="Times New Roman" w:hAnsi="Times New Roman" w:cs="Times New Roman"/>
                <w:sz w:val="24"/>
                <w:lang w:val="lt-LT"/>
              </w:rPr>
            </w:pPr>
          </w:p>
        </w:tc>
      </w:tr>
      <w:tr w:rsidR="00A52EA5" w:rsidRPr="003C3702" w:rsidTr="0038681C">
        <w:tc>
          <w:tcPr>
            <w:tcW w:w="411"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t>10.</w:t>
            </w:r>
          </w:p>
        </w:tc>
        <w:tc>
          <w:tcPr>
            <w:tcW w:w="2578" w:type="pct"/>
          </w:tcPr>
          <w:p w:rsidR="00A52EA5" w:rsidRPr="003177F6" w:rsidRDefault="00A52EA5" w:rsidP="0038681C">
            <w:pPr>
              <w:pStyle w:val="NormalWeb"/>
              <w:spacing w:before="0" w:beforeAutospacing="0" w:after="0" w:afterAutospacing="0"/>
              <w:ind w:firstLine="0"/>
              <w:jc w:val="both"/>
              <w:rPr>
                <w:rFonts w:ascii="Times New Roman" w:hAnsi="Times New Roman" w:cs="Times New Roman"/>
                <w:sz w:val="24"/>
              </w:rPr>
            </w:pPr>
            <w:r w:rsidRPr="003177F6">
              <w:rPr>
                <w:rFonts w:ascii="Times New Roman" w:hAnsi="Times New Roman" w:cs="Times New Roman"/>
                <w:sz w:val="24"/>
              </w:rPr>
              <w:t>Pateikt</w:t>
            </w:r>
            <w:r>
              <w:rPr>
                <w:rFonts w:ascii="Times New Roman" w:hAnsi="Times New Roman" w:cs="Times New Roman"/>
                <w:sz w:val="24"/>
              </w:rPr>
              <w:t>as</w:t>
            </w:r>
            <w:r w:rsidRPr="003177F6">
              <w:rPr>
                <w:rFonts w:ascii="Times New Roman" w:hAnsi="Times New Roman" w:cs="Times New Roman"/>
                <w:sz w:val="24"/>
              </w:rPr>
              <w:t xml:space="preserve"> Valstybinės kainų ir energetikos kontrolės komisijos arba savivaldybės sprendimo dėl Investicijų plano, apimančio projekte numatytas investicijas, </w:t>
            </w:r>
            <w:r>
              <w:rPr>
                <w:rFonts w:ascii="Times New Roman" w:hAnsi="Times New Roman" w:cs="Times New Roman"/>
                <w:sz w:val="24"/>
              </w:rPr>
              <w:t>rašto</w:t>
            </w:r>
            <w:r w:rsidRPr="003177F6">
              <w:rPr>
                <w:rFonts w:ascii="Times New Roman" w:hAnsi="Times New Roman" w:cs="Times New Roman"/>
                <w:sz w:val="24"/>
              </w:rPr>
              <w:t>, nustatyta tvarka patvirtint</w:t>
            </w:r>
            <w:r>
              <w:rPr>
                <w:rFonts w:ascii="Times New Roman" w:hAnsi="Times New Roman" w:cs="Times New Roman"/>
                <w:sz w:val="24"/>
              </w:rPr>
              <w:t>o</w:t>
            </w:r>
            <w:r w:rsidRPr="003177F6">
              <w:rPr>
                <w:rFonts w:ascii="Times New Roman" w:hAnsi="Times New Roman" w:cs="Times New Roman"/>
                <w:sz w:val="24"/>
              </w:rPr>
              <w:t xml:space="preserve"> įmonės vadovo</w:t>
            </w:r>
            <w:r>
              <w:rPr>
                <w:rFonts w:ascii="Times New Roman" w:hAnsi="Times New Roman" w:cs="Times New Roman"/>
                <w:sz w:val="24"/>
              </w:rPr>
              <w:t>, nuorašas ir (ar) kopija</w:t>
            </w:r>
            <w:r w:rsidRPr="003177F6">
              <w:rPr>
                <w:rFonts w:ascii="Times New Roman" w:hAnsi="Times New Roman" w:cs="Times New Roman"/>
                <w:sz w:val="24"/>
              </w:rPr>
              <w:t>.</w:t>
            </w:r>
          </w:p>
        </w:tc>
        <w:tc>
          <w:tcPr>
            <w:tcW w:w="673" w:type="pct"/>
          </w:tcPr>
          <w:p w:rsidR="00A52EA5" w:rsidRPr="003177F6" w:rsidRDefault="00A52EA5" w:rsidP="0038681C">
            <w:pPr>
              <w:ind w:firstLine="0"/>
              <w:rPr>
                <w:rFonts w:ascii="Times New Roman" w:hAnsi="Times New Roman" w:cs="Times New Roman"/>
                <w:sz w:val="24"/>
                <w:lang w:val="lt-LT"/>
              </w:rPr>
            </w:pPr>
          </w:p>
        </w:tc>
        <w:tc>
          <w:tcPr>
            <w:tcW w:w="605" w:type="pct"/>
          </w:tcPr>
          <w:p w:rsidR="00A52EA5" w:rsidRPr="003177F6" w:rsidRDefault="00A52EA5" w:rsidP="0038681C">
            <w:pPr>
              <w:ind w:firstLine="0"/>
              <w:rPr>
                <w:rFonts w:ascii="Times New Roman" w:hAnsi="Times New Roman" w:cs="Times New Roman"/>
                <w:sz w:val="24"/>
                <w:lang w:val="lt-LT"/>
              </w:rPr>
            </w:pPr>
          </w:p>
        </w:tc>
        <w:tc>
          <w:tcPr>
            <w:tcW w:w="733" w:type="pct"/>
          </w:tcPr>
          <w:p w:rsidR="00A52EA5" w:rsidRPr="003177F6" w:rsidRDefault="00A52EA5" w:rsidP="0038681C">
            <w:pPr>
              <w:ind w:firstLine="0"/>
              <w:rPr>
                <w:rFonts w:ascii="Times New Roman" w:hAnsi="Times New Roman" w:cs="Times New Roman"/>
                <w:sz w:val="24"/>
                <w:lang w:val="lt-LT"/>
              </w:rPr>
            </w:pPr>
          </w:p>
        </w:tc>
      </w:tr>
      <w:tr w:rsidR="00A52EA5" w:rsidRPr="003C3702" w:rsidTr="0038681C">
        <w:tc>
          <w:tcPr>
            <w:tcW w:w="411"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t>11.</w:t>
            </w:r>
          </w:p>
        </w:tc>
        <w:tc>
          <w:tcPr>
            <w:tcW w:w="2578" w:type="pct"/>
          </w:tcPr>
          <w:p w:rsidR="00A52EA5" w:rsidRPr="003177F6" w:rsidRDefault="00A52EA5" w:rsidP="0038681C">
            <w:pPr>
              <w:pStyle w:val="NormalWeb"/>
              <w:spacing w:before="0" w:beforeAutospacing="0" w:after="0" w:afterAutospacing="0"/>
              <w:ind w:firstLine="0"/>
              <w:jc w:val="both"/>
              <w:rPr>
                <w:rFonts w:ascii="Times New Roman" w:hAnsi="Times New Roman" w:cs="Times New Roman"/>
                <w:sz w:val="24"/>
              </w:rPr>
            </w:pPr>
            <w:r w:rsidRPr="003177F6">
              <w:rPr>
                <w:rFonts w:ascii="Times New Roman" w:hAnsi="Times New Roman" w:cs="Times New Roman"/>
                <w:sz w:val="24"/>
              </w:rPr>
              <w:t>Pateiktos Valstybinės kainų ir energetikos kontrolės komisijos arba savivaldybės išduot</w:t>
            </w:r>
            <w:r>
              <w:rPr>
                <w:rFonts w:ascii="Times New Roman" w:hAnsi="Times New Roman" w:cs="Times New Roman"/>
                <w:sz w:val="24"/>
              </w:rPr>
              <w:t>os šilumos tiekimo licencijos</w:t>
            </w:r>
            <w:r w:rsidRPr="003177F6">
              <w:rPr>
                <w:rFonts w:ascii="Times New Roman" w:hAnsi="Times New Roman" w:cs="Times New Roman"/>
                <w:sz w:val="24"/>
              </w:rPr>
              <w:t xml:space="preserve"> ir jos priedų kopijos.</w:t>
            </w:r>
          </w:p>
        </w:tc>
        <w:tc>
          <w:tcPr>
            <w:tcW w:w="673" w:type="pct"/>
          </w:tcPr>
          <w:p w:rsidR="00A52EA5" w:rsidRPr="003177F6" w:rsidRDefault="00A52EA5" w:rsidP="0038681C">
            <w:pPr>
              <w:ind w:firstLine="0"/>
              <w:rPr>
                <w:rFonts w:ascii="Times New Roman" w:hAnsi="Times New Roman" w:cs="Times New Roman"/>
                <w:sz w:val="24"/>
                <w:lang w:val="lt-LT"/>
              </w:rPr>
            </w:pPr>
          </w:p>
        </w:tc>
        <w:tc>
          <w:tcPr>
            <w:tcW w:w="605" w:type="pct"/>
          </w:tcPr>
          <w:p w:rsidR="00A52EA5" w:rsidRPr="003177F6" w:rsidRDefault="00A52EA5" w:rsidP="0038681C">
            <w:pPr>
              <w:ind w:firstLine="0"/>
              <w:rPr>
                <w:rFonts w:ascii="Times New Roman" w:hAnsi="Times New Roman" w:cs="Times New Roman"/>
                <w:sz w:val="24"/>
                <w:lang w:val="lt-LT"/>
              </w:rPr>
            </w:pPr>
          </w:p>
        </w:tc>
        <w:tc>
          <w:tcPr>
            <w:tcW w:w="733" w:type="pct"/>
          </w:tcPr>
          <w:p w:rsidR="00A52EA5" w:rsidRPr="003177F6" w:rsidRDefault="00A52EA5" w:rsidP="0038681C">
            <w:pPr>
              <w:ind w:firstLine="0"/>
              <w:rPr>
                <w:rFonts w:ascii="Times New Roman" w:hAnsi="Times New Roman" w:cs="Times New Roman"/>
                <w:sz w:val="24"/>
                <w:lang w:val="lt-LT"/>
              </w:rPr>
            </w:pPr>
          </w:p>
        </w:tc>
      </w:tr>
      <w:tr w:rsidR="00A52EA5" w:rsidRPr="00893137" w:rsidTr="0038681C">
        <w:tc>
          <w:tcPr>
            <w:tcW w:w="411"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t>12.</w:t>
            </w:r>
          </w:p>
        </w:tc>
        <w:tc>
          <w:tcPr>
            <w:tcW w:w="2578" w:type="pct"/>
          </w:tcPr>
          <w:p w:rsidR="00A52EA5" w:rsidRPr="003177F6" w:rsidRDefault="00A52EA5" w:rsidP="0038681C">
            <w:pPr>
              <w:pStyle w:val="NormalWeb"/>
              <w:spacing w:before="0" w:beforeAutospacing="0" w:after="0" w:afterAutospacing="0"/>
              <w:ind w:firstLine="0"/>
              <w:jc w:val="both"/>
              <w:rPr>
                <w:rFonts w:ascii="Times New Roman" w:hAnsi="Times New Roman" w:cs="Times New Roman"/>
                <w:sz w:val="24"/>
              </w:rPr>
            </w:pPr>
            <w:r w:rsidRPr="003177F6">
              <w:rPr>
                <w:rFonts w:ascii="Times New Roman" w:hAnsi="Times New Roman" w:cs="Times New Roman"/>
                <w:sz w:val="24"/>
              </w:rPr>
              <w:t>Pateiktas investicijų projektas, parengtas paga</w:t>
            </w:r>
            <w:r>
              <w:rPr>
                <w:rFonts w:ascii="Times New Roman" w:hAnsi="Times New Roman" w:cs="Times New Roman"/>
                <w:sz w:val="24"/>
              </w:rPr>
              <w:t>l Aprašo 25.2 punkte ir 2 priedo 7.1–7</w:t>
            </w:r>
            <w:r w:rsidRPr="003177F6">
              <w:rPr>
                <w:rFonts w:ascii="Times New Roman" w:hAnsi="Times New Roman" w:cs="Times New Roman"/>
                <w:sz w:val="24"/>
              </w:rPr>
              <w:t>.</w:t>
            </w:r>
            <w:r>
              <w:rPr>
                <w:rFonts w:ascii="Times New Roman" w:hAnsi="Times New Roman" w:cs="Times New Roman"/>
                <w:sz w:val="24"/>
              </w:rPr>
              <w:t>8</w:t>
            </w:r>
            <w:r w:rsidRPr="003177F6">
              <w:rPr>
                <w:rFonts w:ascii="Times New Roman" w:hAnsi="Times New Roman" w:cs="Times New Roman"/>
                <w:sz w:val="24"/>
              </w:rPr>
              <w:t xml:space="preserve"> punktuose nustatytus reikalavimus.</w:t>
            </w:r>
          </w:p>
        </w:tc>
        <w:tc>
          <w:tcPr>
            <w:tcW w:w="673" w:type="pct"/>
          </w:tcPr>
          <w:p w:rsidR="00A52EA5" w:rsidRPr="003177F6" w:rsidRDefault="00A52EA5" w:rsidP="0038681C">
            <w:pPr>
              <w:ind w:firstLine="0"/>
              <w:rPr>
                <w:rFonts w:ascii="Times New Roman" w:hAnsi="Times New Roman" w:cs="Times New Roman"/>
                <w:sz w:val="24"/>
                <w:lang w:val="lt-LT"/>
              </w:rPr>
            </w:pPr>
          </w:p>
        </w:tc>
        <w:tc>
          <w:tcPr>
            <w:tcW w:w="605" w:type="pct"/>
          </w:tcPr>
          <w:p w:rsidR="00A52EA5" w:rsidRPr="003177F6" w:rsidRDefault="00A52EA5" w:rsidP="0038681C">
            <w:pPr>
              <w:ind w:firstLine="0"/>
              <w:rPr>
                <w:rFonts w:ascii="Times New Roman" w:hAnsi="Times New Roman" w:cs="Times New Roman"/>
                <w:sz w:val="24"/>
                <w:lang w:val="lt-LT"/>
              </w:rPr>
            </w:pPr>
          </w:p>
        </w:tc>
        <w:tc>
          <w:tcPr>
            <w:tcW w:w="733" w:type="pct"/>
          </w:tcPr>
          <w:p w:rsidR="00A52EA5" w:rsidRPr="003177F6" w:rsidRDefault="00A52EA5" w:rsidP="0038681C">
            <w:pPr>
              <w:ind w:firstLine="0"/>
              <w:rPr>
                <w:rFonts w:ascii="Times New Roman" w:hAnsi="Times New Roman" w:cs="Times New Roman"/>
                <w:sz w:val="24"/>
                <w:lang w:val="lt-LT"/>
              </w:rPr>
            </w:pPr>
          </w:p>
        </w:tc>
      </w:tr>
      <w:tr w:rsidR="00A52EA5" w:rsidRPr="003C3702" w:rsidTr="0038681C">
        <w:tc>
          <w:tcPr>
            <w:tcW w:w="411"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t>13.</w:t>
            </w:r>
          </w:p>
        </w:tc>
        <w:tc>
          <w:tcPr>
            <w:tcW w:w="2578" w:type="pct"/>
          </w:tcPr>
          <w:p w:rsidR="00A52EA5" w:rsidRPr="003177F6" w:rsidRDefault="00A52EA5" w:rsidP="0038681C">
            <w:pPr>
              <w:pStyle w:val="NormalWeb"/>
              <w:spacing w:before="0" w:beforeAutospacing="0" w:after="0" w:afterAutospacing="0"/>
              <w:ind w:firstLine="0"/>
              <w:jc w:val="both"/>
              <w:rPr>
                <w:rFonts w:ascii="Times New Roman" w:hAnsi="Times New Roman" w:cs="Times New Roman"/>
                <w:sz w:val="24"/>
              </w:rPr>
            </w:pPr>
            <w:r w:rsidRPr="003177F6">
              <w:rPr>
                <w:rFonts w:ascii="Times New Roman" w:hAnsi="Times New Roman" w:cs="Times New Roman"/>
                <w:sz w:val="24"/>
              </w:rPr>
              <w:t>Pateikti dokumentai, įrodantys projekto biudžeto pagrįstumą (projektinės sąmatos arba techniniai projektai, arba tiekėjų komerciniai pasiūlymai, arba nuorodos į rinkoje galiojančias kainas arba galimybių studijos ir panašiai).</w:t>
            </w:r>
          </w:p>
        </w:tc>
        <w:tc>
          <w:tcPr>
            <w:tcW w:w="673" w:type="pct"/>
          </w:tcPr>
          <w:p w:rsidR="00A52EA5" w:rsidRPr="003177F6" w:rsidRDefault="00A52EA5" w:rsidP="0038681C">
            <w:pPr>
              <w:ind w:firstLine="0"/>
              <w:rPr>
                <w:rFonts w:ascii="Times New Roman" w:hAnsi="Times New Roman" w:cs="Times New Roman"/>
                <w:sz w:val="24"/>
                <w:lang w:val="lt-LT"/>
              </w:rPr>
            </w:pPr>
          </w:p>
        </w:tc>
        <w:tc>
          <w:tcPr>
            <w:tcW w:w="605" w:type="pct"/>
          </w:tcPr>
          <w:p w:rsidR="00A52EA5" w:rsidRPr="003177F6" w:rsidRDefault="00A52EA5" w:rsidP="0038681C">
            <w:pPr>
              <w:ind w:firstLine="0"/>
              <w:rPr>
                <w:rFonts w:ascii="Times New Roman" w:hAnsi="Times New Roman" w:cs="Times New Roman"/>
                <w:sz w:val="24"/>
                <w:lang w:val="lt-LT"/>
              </w:rPr>
            </w:pPr>
          </w:p>
        </w:tc>
        <w:tc>
          <w:tcPr>
            <w:tcW w:w="733" w:type="pct"/>
          </w:tcPr>
          <w:p w:rsidR="00A52EA5" w:rsidRPr="003177F6" w:rsidRDefault="00A52EA5" w:rsidP="0038681C">
            <w:pPr>
              <w:ind w:firstLine="0"/>
              <w:rPr>
                <w:rFonts w:ascii="Times New Roman" w:hAnsi="Times New Roman" w:cs="Times New Roman"/>
                <w:sz w:val="24"/>
                <w:lang w:val="lt-LT"/>
              </w:rPr>
            </w:pPr>
          </w:p>
        </w:tc>
      </w:tr>
      <w:tr w:rsidR="00A52EA5" w:rsidRPr="003C3702" w:rsidTr="0038681C">
        <w:tc>
          <w:tcPr>
            <w:tcW w:w="411"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t>14.</w:t>
            </w:r>
          </w:p>
        </w:tc>
        <w:tc>
          <w:tcPr>
            <w:tcW w:w="2578" w:type="pct"/>
          </w:tcPr>
          <w:p w:rsidR="00A52EA5" w:rsidRPr="003177F6" w:rsidRDefault="00A52EA5" w:rsidP="0038681C">
            <w:pPr>
              <w:pStyle w:val="NormalWeb"/>
              <w:spacing w:before="0" w:beforeAutospacing="0" w:after="0" w:afterAutospacing="0"/>
              <w:ind w:firstLine="0"/>
              <w:jc w:val="both"/>
              <w:rPr>
                <w:rFonts w:ascii="Times New Roman" w:hAnsi="Times New Roman" w:cs="Times New Roman"/>
                <w:sz w:val="24"/>
              </w:rPr>
            </w:pPr>
            <w:r w:rsidRPr="003177F6">
              <w:rPr>
                <w:rFonts w:ascii="Times New Roman" w:hAnsi="Times New Roman" w:cs="Times New Roman"/>
                <w:sz w:val="24"/>
              </w:rPr>
              <w:t>Pateiktas techninis projektas, parengtas vadovaujantis Statybos techniniu reglamentu STR 1.05.06:20</w:t>
            </w:r>
            <w:r>
              <w:rPr>
                <w:rFonts w:ascii="Times New Roman" w:hAnsi="Times New Roman" w:cs="Times New Roman"/>
                <w:sz w:val="24"/>
              </w:rPr>
              <w:t>10</w:t>
            </w:r>
            <w:r w:rsidRPr="003177F6">
              <w:rPr>
                <w:rFonts w:ascii="Times New Roman" w:hAnsi="Times New Roman" w:cs="Times New Roman"/>
                <w:sz w:val="24"/>
              </w:rPr>
              <w:t xml:space="preserve"> „Statinio projektavimas“, patvirtintu Lietuvos Respublikos aplinkos ministro 2004 m. gruodžio 30 d. įsakymu Nr. D1-708 (</w:t>
            </w:r>
            <w:proofErr w:type="spellStart"/>
            <w:r w:rsidRPr="003177F6">
              <w:rPr>
                <w:rFonts w:ascii="Times New Roman" w:hAnsi="Times New Roman" w:cs="Times New Roman"/>
                <w:sz w:val="24"/>
              </w:rPr>
              <w:t>Žin</w:t>
            </w:r>
            <w:proofErr w:type="spellEnd"/>
            <w:r w:rsidRPr="003177F6">
              <w:rPr>
                <w:rFonts w:ascii="Times New Roman" w:hAnsi="Times New Roman" w:cs="Times New Roman"/>
                <w:sz w:val="24"/>
              </w:rPr>
              <w:t>., 2005, Nr. 4</w:t>
            </w:r>
            <w:proofErr w:type="gramStart"/>
            <w:r w:rsidRPr="003177F6">
              <w:rPr>
                <w:rFonts w:ascii="Times New Roman" w:hAnsi="Times New Roman" w:cs="Times New Roman"/>
                <w:sz w:val="24"/>
              </w:rPr>
              <w:t>-</w:t>
            </w:r>
            <w:proofErr w:type="gramEnd"/>
            <w:r w:rsidRPr="003177F6">
              <w:rPr>
                <w:rFonts w:ascii="Times New Roman" w:hAnsi="Times New Roman" w:cs="Times New Roman"/>
                <w:sz w:val="24"/>
              </w:rPr>
              <w:t>80</w:t>
            </w:r>
            <w:r>
              <w:rPr>
                <w:rFonts w:ascii="Times New Roman" w:hAnsi="Times New Roman" w:cs="Times New Roman"/>
                <w:sz w:val="24"/>
              </w:rPr>
              <w:t>;</w:t>
            </w:r>
            <w:r w:rsidRPr="003177F6">
              <w:rPr>
                <w:rFonts w:ascii="Times New Roman" w:hAnsi="Times New Roman" w:cs="Times New Roman"/>
                <w:sz w:val="24"/>
              </w:rPr>
              <w:t xml:space="preserve"> 2010, Nr. 115-5902), arba Lietuvos Respublikos viešųjų pirkimų įstatyme (</w:t>
            </w:r>
            <w:proofErr w:type="spellStart"/>
            <w:r w:rsidRPr="003177F6">
              <w:rPr>
                <w:rFonts w:ascii="Times New Roman" w:hAnsi="Times New Roman" w:cs="Times New Roman"/>
                <w:sz w:val="24"/>
              </w:rPr>
              <w:t>Žin</w:t>
            </w:r>
            <w:proofErr w:type="spellEnd"/>
            <w:r w:rsidRPr="003177F6">
              <w:rPr>
                <w:rFonts w:ascii="Times New Roman" w:hAnsi="Times New Roman" w:cs="Times New Roman"/>
                <w:sz w:val="24"/>
              </w:rPr>
              <w:t xml:space="preserve">., 1996, Nr. 84-2000; 2006, Nr. 4-102) (jei pareiškėjas yra perkančioji organizacija) </w:t>
            </w:r>
            <w:r w:rsidRPr="003177F6">
              <w:rPr>
                <w:rFonts w:ascii="Times New Roman" w:hAnsi="Times New Roman" w:cs="Times New Roman"/>
                <w:sz w:val="24"/>
              </w:rPr>
              <w:lastRenderedPageBreak/>
              <w:t xml:space="preserve">ar Juridinių asmenų, kurie nėra perkančiosios organizacijos pagal Lietuvos Respublikos viešųjų pirkimų įstatymą, pirkimų vykdymo ir priežiūros tvarkos apraše, patvirtintame Lietuvos Respublikos finansų ministro 2008 m. birželio 11 d. įsakymu </w:t>
            </w:r>
            <w:r>
              <w:rPr>
                <w:rFonts w:ascii="Times New Roman" w:hAnsi="Times New Roman" w:cs="Times New Roman"/>
                <w:sz w:val="24"/>
              </w:rPr>
              <w:t xml:space="preserve">Nr. </w:t>
            </w:r>
            <w:r w:rsidRPr="003177F6">
              <w:rPr>
                <w:rFonts w:ascii="Times New Roman" w:hAnsi="Times New Roman" w:cs="Times New Roman"/>
                <w:sz w:val="24"/>
              </w:rPr>
              <w:t>1K-212 (</w:t>
            </w:r>
            <w:proofErr w:type="spellStart"/>
            <w:r w:rsidRPr="003177F6">
              <w:rPr>
                <w:rFonts w:ascii="Times New Roman" w:hAnsi="Times New Roman" w:cs="Times New Roman"/>
                <w:sz w:val="24"/>
              </w:rPr>
              <w:t>Žin</w:t>
            </w:r>
            <w:proofErr w:type="spellEnd"/>
            <w:r w:rsidRPr="003177F6">
              <w:rPr>
                <w:rFonts w:ascii="Times New Roman" w:hAnsi="Times New Roman" w:cs="Times New Roman"/>
                <w:sz w:val="24"/>
              </w:rPr>
              <w:t>., 2008, Nr. 69-2641) (jei pareiškėjas yra neperkančioji organizacija), nustatyti pirkimo dokumentai (konkurso sąlygos, techninė specifikacija (darbams) ar techninė užduotis (paslaugoms), darbų kiekiai, rangos darbų/paslaugų tiekimo sutarties projektas ir kiti pagal Lietuvos Respublikos viešųjų pirkimų įstatymą reikalaujami pirkimo dokumentai, jei bus vykdomas vienas (bendras) darbų, apimančių ir projektavimo darbus (projektas įgyvendinamas „iki rakto“) pirkimas.</w:t>
            </w:r>
          </w:p>
        </w:tc>
        <w:tc>
          <w:tcPr>
            <w:tcW w:w="673" w:type="pct"/>
          </w:tcPr>
          <w:p w:rsidR="00A52EA5" w:rsidRPr="003177F6" w:rsidRDefault="00A52EA5" w:rsidP="0038681C">
            <w:pPr>
              <w:ind w:firstLine="0"/>
              <w:rPr>
                <w:rFonts w:ascii="Times New Roman" w:hAnsi="Times New Roman" w:cs="Times New Roman"/>
                <w:sz w:val="24"/>
                <w:lang w:val="lt-LT"/>
              </w:rPr>
            </w:pPr>
          </w:p>
        </w:tc>
        <w:tc>
          <w:tcPr>
            <w:tcW w:w="605" w:type="pct"/>
          </w:tcPr>
          <w:p w:rsidR="00A52EA5" w:rsidRPr="003177F6" w:rsidRDefault="00A52EA5" w:rsidP="0038681C">
            <w:pPr>
              <w:ind w:firstLine="0"/>
              <w:rPr>
                <w:rFonts w:ascii="Times New Roman" w:hAnsi="Times New Roman" w:cs="Times New Roman"/>
                <w:sz w:val="24"/>
                <w:lang w:val="lt-LT"/>
              </w:rPr>
            </w:pPr>
          </w:p>
        </w:tc>
        <w:tc>
          <w:tcPr>
            <w:tcW w:w="733" w:type="pct"/>
          </w:tcPr>
          <w:p w:rsidR="00A52EA5" w:rsidRPr="003177F6" w:rsidRDefault="00A52EA5" w:rsidP="0038681C">
            <w:pPr>
              <w:ind w:firstLine="0"/>
              <w:rPr>
                <w:rFonts w:ascii="Times New Roman" w:hAnsi="Times New Roman" w:cs="Times New Roman"/>
                <w:sz w:val="24"/>
                <w:lang w:val="lt-LT"/>
              </w:rPr>
            </w:pPr>
          </w:p>
        </w:tc>
      </w:tr>
      <w:tr w:rsidR="00A52EA5" w:rsidRPr="003C3702" w:rsidTr="0038681C">
        <w:tc>
          <w:tcPr>
            <w:tcW w:w="411"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3177F6">
              <w:rPr>
                <w:rFonts w:ascii="Times New Roman" w:hAnsi="Times New Roman" w:cs="Times New Roman"/>
                <w:sz w:val="24"/>
              </w:rPr>
              <w:lastRenderedPageBreak/>
              <w:t>15.</w:t>
            </w:r>
          </w:p>
        </w:tc>
        <w:tc>
          <w:tcPr>
            <w:tcW w:w="2578" w:type="pct"/>
          </w:tcPr>
          <w:p w:rsidR="00A52EA5" w:rsidRPr="003177F6" w:rsidRDefault="00A52EA5" w:rsidP="0038681C">
            <w:pPr>
              <w:pStyle w:val="NormalWeb"/>
              <w:spacing w:before="0" w:beforeAutospacing="0" w:after="0" w:afterAutospacing="0"/>
              <w:ind w:firstLine="0"/>
              <w:jc w:val="both"/>
              <w:rPr>
                <w:rFonts w:ascii="Times New Roman" w:hAnsi="Times New Roman" w:cs="Times New Roman"/>
                <w:sz w:val="24"/>
              </w:rPr>
            </w:pPr>
            <w:r w:rsidRPr="003177F6">
              <w:rPr>
                <w:rFonts w:ascii="Times New Roman" w:hAnsi="Times New Roman" w:cs="Times New Roman"/>
                <w:sz w:val="24"/>
              </w:rPr>
              <w:t>Pateikta Smulkiojo ir vidutinio verslo subjekto statuso deklaracija, kurios forma patvirtinta Lietuvos Respublikos ūkio ministro 2008 m. kovo 26 d. įsa</w:t>
            </w:r>
            <w:r>
              <w:rPr>
                <w:rFonts w:ascii="Times New Roman" w:hAnsi="Times New Roman" w:cs="Times New Roman"/>
                <w:sz w:val="24"/>
              </w:rPr>
              <w:t>kymu Nr. 4</w:t>
            </w:r>
            <w:proofErr w:type="gramStart"/>
            <w:r>
              <w:rPr>
                <w:rFonts w:ascii="Times New Roman" w:hAnsi="Times New Roman" w:cs="Times New Roman"/>
                <w:sz w:val="24"/>
              </w:rPr>
              <w:t>-</w:t>
            </w:r>
            <w:proofErr w:type="gramEnd"/>
            <w:r>
              <w:rPr>
                <w:rFonts w:ascii="Times New Roman" w:hAnsi="Times New Roman" w:cs="Times New Roman"/>
                <w:sz w:val="24"/>
              </w:rPr>
              <w:t>119 (netaikoma, jei</w:t>
            </w:r>
            <w:r w:rsidRPr="003177F6">
              <w:rPr>
                <w:rFonts w:ascii="Times New Roman" w:hAnsi="Times New Roman" w:cs="Times New Roman"/>
                <w:sz w:val="24"/>
              </w:rPr>
              <w:t xml:space="preserve"> pareiškėjas </w:t>
            </w:r>
            <w:r>
              <w:rPr>
                <w:rFonts w:ascii="Times New Roman" w:hAnsi="Times New Roman" w:cs="Times New Roman"/>
                <w:sz w:val="24"/>
              </w:rPr>
              <w:t>yra</w:t>
            </w:r>
            <w:r w:rsidRPr="003177F6">
              <w:rPr>
                <w:rFonts w:ascii="Times New Roman" w:hAnsi="Times New Roman" w:cs="Times New Roman"/>
                <w:sz w:val="24"/>
              </w:rPr>
              <w:t xml:space="preserve"> didelė įmonė).</w:t>
            </w:r>
          </w:p>
        </w:tc>
        <w:tc>
          <w:tcPr>
            <w:tcW w:w="673" w:type="pct"/>
          </w:tcPr>
          <w:p w:rsidR="00A52EA5" w:rsidRPr="003177F6" w:rsidRDefault="00A52EA5" w:rsidP="0038681C">
            <w:pPr>
              <w:ind w:firstLine="0"/>
              <w:rPr>
                <w:rFonts w:ascii="Times New Roman" w:hAnsi="Times New Roman" w:cs="Times New Roman"/>
                <w:sz w:val="24"/>
                <w:lang w:val="lt-LT"/>
              </w:rPr>
            </w:pPr>
          </w:p>
        </w:tc>
        <w:tc>
          <w:tcPr>
            <w:tcW w:w="605" w:type="pct"/>
          </w:tcPr>
          <w:p w:rsidR="00A52EA5" w:rsidRPr="003177F6" w:rsidRDefault="00A52EA5" w:rsidP="0038681C">
            <w:pPr>
              <w:ind w:firstLine="0"/>
              <w:rPr>
                <w:rFonts w:ascii="Times New Roman" w:hAnsi="Times New Roman" w:cs="Times New Roman"/>
                <w:sz w:val="24"/>
                <w:lang w:val="lt-LT"/>
              </w:rPr>
            </w:pPr>
          </w:p>
        </w:tc>
        <w:tc>
          <w:tcPr>
            <w:tcW w:w="733" w:type="pct"/>
          </w:tcPr>
          <w:p w:rsidR="00A52EA5" w:rsidRPr="003177F6" w:rsidRDefault="00A52EA5" w:rsidP="0038681C">
            <w:pPr>
              <w:ind w:firstLine="0"/>
              <w:rPr>
                <w:rFonts w:ascii="Times New Roman" w:hAnsi="Times New Roman" w:cs="Times New Roman"/>
                <w:sz w:val="24"/>
                <w:lang w:val="lt-LT"/>
              </w:rPr>
            </w:pPr>
          </w:p>
        </w:tc>
      </w:tr>
      <w:tr w:rsidR="00A52EA5" w:rsidRPr="003C3702" w:rsidTr="0038681C">
        <w:trPr>
          <w:trHeight w:val="5520"/>
        </w:trPr>
        <w:tc>
          <w:tcPr>
            <w:tcW w:w="411" w:type="pct"/>
          </w:tcPr>
          <w:p w:rsidR="00A52EA5" w:rsidRPr="003177F6" w:rsidRDefault="00A52EA5" w:rsidP="0038681C">
            <w:pPr>
              <w:pStyle w:val="NormalWeb"/>
              <w:spacing w:before="0" w:beforeAutospacing="0" w:after="0" w:afterAutospacing="0"/>
              <w:ind w:firstLine="0"/>
              <w:rPr>
                <w:rFonts w:ascii="Times New Roman" w:hAnsi="Times New Roman" w:cs="Times New Roman"/>
                <w:sz w:val="24"/>
              </w:rPr>
            </w:pPr>
            <w:r w:rsidRPr="00C26392">
              <w:rPr>
                <w:rFonts w:ascii="Times New Roman" w:hAnsi="Times New Roman" w:cs="Times New Roman"/>
                <w:sz w:val="24"/>
              </w:rPr>
              <w:t>16.</w:t>
            </w:r>
          </w:p>
        </w:tc>
        <w:tc>
          <w:tcPr>
            <w:tcW w:w="2578" w:type="pct"/>
          </w:tcPr>
          <w:p w:rsidR="00A52EA5" w:rsidRDefault="00A52EA5" w:rsidP="0038681C">
            <w:pPr>
              <w:pStyle w:val="NormalWeb"/>
              <w:spacing w:before="0" w:after="0"/>
              <w:ind w:firstLine="0"/>
              <w:jc w:val="both"/>
              <w:rPr>
                <w:rFonts w:ascii="Times New Roman" w:hAnsi="Times New Roman" w:cs="Times New Roman"/>
                <w:caps/>
                <w:color w:val="000000"/>
                <w:sz w:val="24"/>
              </w:rPr>
            </w:pPr>
            <w:r w:rsidRPr="003B6670">
              <w:rPr>
                <w:rFonts w:ascii="Times New Roman" w:hAnsi="Times New Roman" w:cs="Times New Roman"/>
                <w:sz w:val="24"/>
              </w:rPr>
              <w:t xml:space="preserve">Jei iki turto valdymo sutarties galiojimo (projektui pasibaigus) liko mažiau kaip penkeri </w:t>
            </w:r>
            <w:r>
              <w:rPr>
                <w:rFonts w:ascii="Times New Roman" w:hAnsi="Times New Roman" w:cs="Times New Roman"/>
                <w:sz w:val="24"/>
              </w:rPr>
              <w:t xml:space="preserve">metai </w:t>
            </w:r>
            <w:r w:rsidRPr="003B6670">
              <w:rPr>
                <w:rFonts w:ascii="Times New Roman" w:hAnsi="Times New Roman" w:cs="Times New Roman"/>
                <w:sz w:val="24"/>
              </w:rPr>
              <w:t xml:space="preserve">(didelių įmonių atveju) arba treji metai (mažų ir vidutinių įmonių atveju), pareiškėjas kartu su paraiška turi pateikti turto, kuriam skiriamas finansavimas, savininko arba turto savininko ir savivaldybės (kai savivaldybė nėra turto savininkė), kurios teritorijoje vykdomos projekto veiklos, įsipareigojimą, patvirtintą savivaldybės tarybos sprendimu, kad, atnaujinus šilumos tiekimo tinklus pagal </w:t>
            </w:r>
            <w:r w:rsidRPr="00405F1C">
              <w:rPr>
                <w:rFonts w:ascii="Times New Roman" w:hAnsi="Times New Roman"/>
                <w:sz w:val="24"/>
              </w:rPr>
              <w:t>Nr. 04.3.2-LVPA</w:t>
            </w:r>
            <w:proofErr w:type="gramStart"/>
            <w:r w:rsidRPr="00405F1C">
              <w:rPr>
                <w:rFonts w:ascii="Times New Roman" w:hAnsi="Times New Roman"/>
                <w:sz w:val="24"/>
              </w:rPr>
              <w:t>-</w:t>
            </w:r>
            <w:proofErr w:type="gramEnd"/>
            <w:r w:rsidRPr="00405F1C">
              <w:rPr>
                <w:rFonts w:ascii="Times New Roman" w:hAnsi="Times New Roman"/>
                <w:sz w:val="24"/>
              </w:rPr>
              <w:t>K-102 priemonės „Šilumos tiekimo tinklų modernizavimas ir plėtra“</w:t>
            </w:r>
            <w:r w:rsidRPr="003B6670">
              <w:rPr>
                <w:rFonts w:ascii="Times New Roman" w:hAnsi="Times New Roman" w:cs="Times New Roman"/>
                <w:sz w:val="24"/>
              </w:rPr>
              <w:t xml:space="preserve">, bus užtikrintas veiklos tęstinumas (taip, kaip nurodyta </w:t>
            </w:r>
            <w:r>
              <w:rPr>
                <w:rFonts w:ascii="Times New Roman" w:hAnsi="Times New Roman" w:cs="Times New Roman"/>
                <w:sz w:val="24"/>
              </w:rPr>
              <w:t xml:space="preserve">Projektų taisyklių 338 </w:t>
            </w:r>
            <w:r w:rsidRPr="003B6670">
              <w:rPr>
                <w:rFonts w:ascii="Times New Roman" w:hAnsi="Times New Roman" w:cs="Times New Roman"/>
                <w:sz w:val="24"/>
              </w:rPr>
              <w:t>punkte)</w:t>
            </w:r>
            <w:r>
              <w:rPr>
                <w:rFonts w:ascii="Times New Roman" w:hAnsi="Times New Roman" w:cs="Times New Roman"/>
                <w:sz w:val="24"/>
              </w:rPr>
              <w:t>, o</w:t>
            </w:r>
            <w:r w:rsidRPr="003B6670">
              <w:rPr>
                <w:rFonts w:ascii="Times New Roman" w:hAnsi="Times New Roman" w:cs="Times New Roman"/>
                <w:sz w:val="24"/>
              </w:rPr>
              <w:t xml:space="preserve"> likus ne mažiau kaip 3 mėnesiams iki </w:t>
            </w:r>
            <w:r>
              <w:rPr>
                <w:rFonts w:ascii="Times New Roman" w:hAnsi="Times New Roman" w:cs="Times New Roman"/>
                <w:sz w:val="24"/>
              </w:rPr>
              <w:t xml:space="preserve">turto </w:t>
            </w:r>
            <w:r w:rsidRPr="003B6670">
              <w:rPr>
                <w:rFonts w:ascii="Times New Roman" w:hAnsi="Times New Roman" w:cs="Times New Roman"/>
                <w:sz w:val="24"/>
              </w:rPr>
              <w:t xml:space="preserve">nuomos sutarties pabaigos, bus pateikti naujos </w:t>
            </w:r>
            <w:r>
              <w:rPr>
                <w:rFonts w:ascii="Times New Roman" w:hAnsi="Times New Roman" w:cs="Times New Roman"/>
                <w:sz w:val="24"/>
              </w:rPr>
              <w:t xml:space="preserve">turto </w:t>
            </w:r>
            <w:r w:rsidRPr="003B6670">
              <w:rPr>
                <w:rFonts w:ascii="Times New Roman" w:hAnsi="Times New Roman" w:cs="Times New Roman"/>
                <w:sz w:val="24"/>
              </w:rPr>
              <w:t xml:space="preserve">nuomos sutarties arba naujo valdytojo (atitinkančio Apraše nustatytus </w:t>
            </w:r>
            <w:r>
              <w:rPr>
                <w:rFonts w:ascii="Times New Roman" w:hAnsi="Times New Roman" w:cs="Times New Roman"/>
                <w:sz w:val="24"/>
              </w:rPr>
              <w:t xml:space="preserve">pareiškėjui </w:t>
            </w:r>
            <w:r w:rsidRPr="003B6670">
              <w:rPr>
                <w:rFonts w:ascii="Times New Roman" w:hAnsi="Times New Roman" w:cs="Times New Roman"/>
                <w:sz w:val="24"/>
              </w:rPr>
              <w:t>keliamus reikalavimus) teisę į turtą patvirtinančių dokumentų nuorašai ir (ar</w:t>
            </w:r>
            <w:r>
              <w:rPr>
                <w:rFonts w:ascii="Times New Roman" w:hAnsi="Times New Roman" w:cs="Times New Roman"/>
                <w:sz w:val="24"/>
              </w:rPr>
              <w:t>)</w:t>
            </w:r>
            <w:r w:rsidRPr="003B6670">
              <w:rPr>
                <w:rFonts w:ascii="Times New Roman" w:hAnsi="Times New Roman" w:cs="Times New Roman"/>
                <w:sz w:val="24"/>
              </w:rPr>
              <w:t xml:space="preserve"> kopijos. </w:t>
            </w:r>
          </w:p>
        </w:tc>
        <w:tc>
          <w:tcPr>
            <w:tcW w:w="673" w:type="pct"/>
          </w:tcPr>
          <w:p w:rsidR="00A52EA5" w:rsidRPr="003177F6" w:rsidRDefault="00A52EA5" w:rsidP="0038681C">
            <w:pPr>
              <w:ind w:firstLine="0"/>
              <w:rPr>
                <w:rFonts w:ascii="Times New Roman" w:hAnsi="Times New Roman" w:cs="Times New Roman"/>
                <w:sz w:val="24"/>
                <w:lang w:val="lt-LT"/>
              </w:rPr>
            </w:pPr>
          </w:p>
        </w:tc>
        <w:tc>
          <w:tcPr>
            <w:tcW w:w="605" w:type="pct"/>
          </w:tcPr>
          <w:p w:rsidR="00A52EA5" w:rsidRPr="003177F6" w:rsidRDefault="00A52EA5" w:rsidP="0038681C">
            <w:pPr>
              <w:ind w:firstLine="0"/>
              <w:rPr>
                <w:rFonts w:ascii="Times New Roman" w:hAnsi="Times New Roman" w:cs="Times New Roman"/>
                <w:sz w:val="24"/>
                <w:lang w:val="lt-LT"/>
              </w:rPr>
            </w:pPr>
          </w:p>
        </w:tc>
        <w:tc>
          <w:tcPr>
            <w:tcW w:w="733" w:type="pct"/>
          </w:tcPr>
          <w:p w:rsidR="00A52EA5" w:rsidRPr="003177F6" w:rsidRDefault="00A52EA5" w:rsidP="0038681C">
            <w:pPr>
              <w:ind w:firstLine="0"/>
              <w:rPr>
                <w:rFonts w:ascii="Times New Roman" w:hAnsi="Times New Roman" w:cs="Times New Roman"/>
                <w:sz w:val="24"/>
                <w:lang w:val="lt-LT"/>
              </w:rPr>
            </w:pPr>
          </w:p>
        </w:tc>
      </w:tr>
      <w:tr w:rsidR="00A52EA5" w:rsidRPr="003C3702" w:rsidTr="0038681C">
        <w:trPr>
          <w:trHeight w:val="1976"/>
        </w:trPr>
        <w:tc>
          <w:tcPr>
            <w:tcW w:w="411" w:type="pct"/>
          </w:tcPr>
          <w:p w:rsidR="00A52EA5" w:rsidRPr="009C720A" w:rsidRDefault="00A52EA5" w:rsidP="0038681C">
            <w:pPr>
              <w:pStyle w:val="NormalWeb"/>
              <w:spacing w:before="0" w:beforeAutospacing="0" w:after="0" w:afterAutospacing="0"/>
              <w:ind w:firstLine="0"/>
              <w:rPr>
                <w:rFonts w:ascii="Times New Roman" w:hAnsi="Times New Roman" w:cs="Times New Roman"/>
                <w:sz w:val="24"/>
                <w:highlight w:val="yellow"/>
              </w:rPr>
            </w:pPr>
            <w:r w:rsidRPr="00C26392">
              <w:rPr>
                <w:rFonts w:ascii="Times New Roman" w:hAnsi="Times New Roman" w:cs="Times New Roman"/>
                <w:sz w:val="24"/>
              </w:rPr>
              <w:t>17.</w:t>
            </w:r>
          </w:p>
        </w:tc>
        <w:tc>
          <w:tcPr>
            <w:tcW w:w="2578" w:type="pct"/>
          </w:tcPr>
          <w:p w:rsidR="00A52EA5" w:rsidRDefault="00A52EA5" w:rsidP="0038681C">
            <w:pPr>
              <w:pStyle w:val="NormalWeb"/>
              <w:spacing w:before="0" w:after="0"/>
              <w:ind w:firstLine="0"/>
              <w:jc w:val="both"/>
              <w:rPr>
                <w:rFonts w:ascii="Times New Roman" w:hAnsi="Times New Roman" w:cs="Times New Roman"/>
                <w:caps/>
                <w:color w:val="000000"/>
                <w:sz w:val="24"/>
              </w:rPr>
            </w:pPr>
            <w:r w:rsidRPr="003177F6">
              <w:rPr>
                <w:rFonts w:ascii="Times New Roman" w:hAnsi="Times New Roman" w:cs="Times New Roman"/>
                <w:sz w:val="24"/>
              </w:rPr>
              <w:t xml:space="preserve"> </w:t>
            </w:r>
            <w:r>
              <w:rPr>
                <w:rFonts w:ascii="Times New Roman" w:hAnsi="Times New Roman" w:cs="Times New Roman"/>
                <w:sz w:val="24"/>
              </w:rPr>
              <w:t>Pateikti n</w:t>
            </w:r>
            <w:r w:rsidRPr="003177F6">
              <w:rPr>
                <w:rFonts w:ascii="Times New Roman" w:hAnsi="Times New Roman" w:cs="Times New Roman"/>
                <w:sz w:val="24"/>
              </w:rPr>
              <w:t>umatomų modernizuoti šilumos tiekimo įrenginių amžių ir vertę</w:t>
            </w:r>
            <w:r>
              <w:rPr>
                <w:rFonts w:ascii="Times New Roman" w:hAnsi="Times New Roman" w:cs="Times New Roman"/>
                <w:sz w:val="24"/>
              </w:rPr>
              <w:t xml:space="preserve"> pagrindžiantys</w:t>
            </w:r>
            <w:r w:rsidRPr="003177F6">
              <w:rPr>
                <w:rFonts w:ascii="Times New Roman" w:hAnsi="Times New Roman" w:cs="Times New Roman"/>
                <w:sz w:val="24"/>
              </w:rPr>
              <w:t xml:space="preserve"> </w:t>
            </w:r>
            <w:r>
              <w:rPr>
                <w:rFonts w:ascii="Times New Roman" w:hAnsi="Times New Roman" w:cs="Times New Roman"/>
                <w:sz w:val="24"/>
              </w:rPr>
              <w:t>b</w:t>
            </w:r>
            <w:r w:rsidRPr="003177F6">
              <w:rPr>
                <w:rFonts w:ascii="Times New Roman" w:hAnsi="Times New Roman" w:cs="Times New Roman"/>
                <w:sz w:val="24"/>
              </w:rPr>
              <w:t>uhalterinės apskaitos dokumentai arba</w:t>
            </w:r>
            <w:r>
              <w:rPr>
                <w:rFonts w:ascii="Times New Roman" w:hAnsi="Times New Roman" w:cs="Times New Roman"/>
                <w:sz w:val="24"/>
              </w:rPr>
              <w:t xml:space="preserve"> </w:t>
            </w:r>
            <w:r w:rsidRPr="006970B4">
              <w:rPr>
                <w:rFonts w:ascii="Times New Roman" w:hAnsi="Times New Roman" w:cs="Times New Roman"/>
                <w:sz w:val="24"/>
              </w:rPr>
              <w:t>Nekilnojamojo daikto kadastro duomenų bylos dalių, susijusių su numatomomis modernizuoti šilumos trasomis, kopijos</w:t>
            </w:r>
            <w:r>
              <w:rPr>
                <w:rFonts w:ascii="Times New Roman" w:hAnsi="Times New Roman" w:cs="Times New Roman"/>
                <w:sz w:val="24"/>
              </w:rPr>
              <w:t>.</w:t>
            </w:r>
          </w:p>
        </w:tc>
        <w:tc>
          <w:tcPr>
            <w:tcW w:w="673" w:type="pct"/>
          </w:tcPr>
          <w:p w:rsidR="00A52EA5" w:rsidRPr="003177F6" w:rsidRDefault="00A52EA5" w:rsidP="0038681C">
            <w:pPr>
              <w:ind w:firstLine="0"/>
              <w:rPr>
                <w:rFonts w:ascii="Times New Roman" w:hAnsi="Times New Roman" w:cs="Times New Roman"/>
                <w:sz w:val="24"/>
                <w:lang w:val="lt-LT"/>
              </w:rPr>
            </w:pPr>
          </w:p>
        </w:tc>
        <w:tc>
          <w:tcPr>
            <w:tcW w:w="605" w:type="pct"/>
          </w:tcPr>
          <w:p w:rsidR="00A52EA5" w:rsidRPr="003177F6" w:rsidRDefault="00A52EA5" w:rsidP="0038681C">
            <w:pPr>
              <w:ind w:firstLine="0"/>
              <w:rPr>
                <w:rFonts w:ascii="Times New Roman" w:hAnsi="Times New Roman" w:cs="Times New Roman"/>
                <w:sz w:val="24"/>
                <w:lang w:val="lt-LT"/>
              </w:rPr>
            </w:pPr>
          </w:p>
        </w:tc>
        <w:tc>
          <w:tcPr>
            <w:tcW w:w="733" w:type="pct"/>
          </w:tcPr>
          <w:p w:rsidR="00A52EA5" w:rsidRPr="003177F6" w:rsidRDefault="00A52EA5" w:rsidP="0038681C">
            <w:pPr>
              <w:ind w:firstLine="0"/>
              <w:rPr>
                <w:rFonts w:ascii="Times New Roman" w:hAnsi="Times New Roman" w:cs="Times New Roman"/>
                <w:sz w:val="24"/>
                <w:lang w:val="lt-LT"/>
              </w:rPr>
            </w:pPr>
          </w:p>
        </w:tc>
      </w:tr>
    </w:tbl>
    <w:p w:rsidR="00A52EA5" w:rsidRPr="003177F6" w:rsidRDefault="00A52EA5" w:rsidP="00A52EA5">
      <w:pPr>
        <w:ind w:firstLine="0"/>
        <w:jc w:val="center"/>
        <w:rPr>
          <w:rFonts w:ascii="Times New Roman" w:hAnsi="Times New Roman" w:cs="Times New Roman"/>
          <w:sz w:val="24"/>
          <w:lang w:val="lt-LT"/>
        </w:rPr>
      </w:pPr>
      <w:r w:rsidRPr="003177F6">
        <w:rPr>
          <w:rFonts w:ascii="Times New Roman" w:hAnsi="Times New Roman" w:cs="Times New Roman"/>
          <w:sz w:val="24"/>
          <w:lang w:val="lt-LT"/>
        </w:rPr>
        <w:t>______________</w:t>
      </w:r>
    </w:p>
    <w:p w:rsidR="00A3497C" w:rsidRDefault="00A3497C"/>
    <w:sectPr w:rsidR="00A3497C">
      <w:headerReference w:type="default" r:id="rId6"/>
      <w:headerReference w:type="firs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C3702">
      <w:r>
        <w:separator/>
      </w:r>
    </w:p>
  </w:endnote>
  <w:endnote w:type="continuationSeparator" w:id="0">
    <w:p w:rsidR="00000000" w:rsidRDefault="003C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C3702">
      <w:r>
        <w:separator/>
      </w:r>
    </w:p>
  </w:footnote>
  <w:footnote w:type="continuationSeparator" w:id="0">
    <w:p w:rsidR="00000000" w:rsidRDefault="003C3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011066"/>
      <w:docPartObj>
        <w:docPartGallery w:val="Page Numbers (Top of Page)"/>
        <w:docPartUnique/>
      </w:docPartObj>
    </w:sdtPr>
    <w:sdtEndPr>
      <w:rPr>
        <w:rFonts w:ascii="Times New Roman" w:hAnsi="Times New Roman" w:cs="Times New Roman"/>
      </w:rPr>
    </w:sdtEndPr>
    <w:sdtContent>
      <w:p w:rsidR="00893137" w:rsidRPr="004D7C1D" w:rsidRDefault="00B314D7">
        <w:pPr>
          <w:pStyle w:val="Header"/>
          <w:jc w:val="center"/>
          <w:rPr>
            <w:rFonts w:ascii="Times New Roman" w:hAnsi="Times New Roman" w:cs="Times New Roman"/>
          </w:rPr>
        </w:pPr>
        <w:r w:rsidRPr="004D7C1D">
          <w:rPr>
            <w:rFonts w:ascii="Times New Roman" w:hAnsi="Times New Roman" w:cs="Times New Roman"/>
          </w:rPr>
          <w:fldChar w:fldCharType="begin"/>
        </w:r>
        <w:r w:rsidRPr="004D7C1D">
          <w:rPr>
            <w:rFonts w:ascii="Times New Roman" w:hAnsi="Times New Roman" w:cs="Times New Roman"/>
          </w:rPr>
          <w:instrText>PAGE   \* MERGEFORMAT</w:instrText>
        </w:r>
        <w:r w:rsidRPr="004D7C1D">
          <w:rPr>
            <w:rFonts w:ascii="Times New Roman" w:hAnsi="Times New Roman" w:cs="Times New Roman"/>
          </w:rPr>
          <w:fldChar w:fldCharType="separate"/>
        </w:r>
        <w:r w:rsidR="003C3702" w:rsidRPr="003C3702">
          <w:rPr>
            <w:rFonts w:ascii="Times New Roman" w:hAnsi="Times New Roman" w:cs="Times New Roman"/>
            <w:noProof/>
            <w:sz w:val="24"/>
            <w:lang w:val="lt-LT"/>
          </w:rPr>
          <w:t>1</w:t>
        </w:r>
        <w:r w:rsidRPr="004D7C1D">
          <w:rPr>
            <w:rFonts w:ascii="Times New Roman" w:hAnsi="Times New Roman" w:cs="Times New Roman"/>
          </w:rPr>
          <w:fldChar w:fldCharType="end"/>
        </w:r>
      </w:p>
    </w:sdtContent>
  </w:sdt>
  <w:p w:rsidR="00893137" w:rsidRPr="004D7C1D" w:rsidRDefault="003C3702" w:rsidP="009E27F8">
    <w:pPr>
      <w:pStyle w:val="Header"/>
      <w:ind w:firstLine="0"/>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137" w:rsidRDefault="003C3702">
    <w:pPr>
      <w:pStyle w:val="Header"/>
      <w:jc w:val="center"/>
    </w:pPr>
  </w:p>
  <w:p w:rsidR="00893137" w:rsidRDefault="003C37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A5"/>
    <w:rsid w:val="000645CC"/>
    <w:rsid w:val="00245A76"/>
    <w:rsid w:val="002B1B25"/>
    <w:rsid w:val="00304D12"/>
    <w:rsid w:val="003C3702"/>
    <w:rsid w:val="007635D6"/>
    <w:rsid w:val="00A3497C"/>
    <w:rsid w:val="00A52EA5"/>
    <w:rsid w:val="00B31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E26AD-B778-4DD1-8705-C23C0A3F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A5"/>
    <w:pPr>
      <w:spacing w:after="0" w:line="240" w:lineRule="auto"/>
      <w:ind w:firstLine="720"/>
    </w:pPr>
    <w:rPr>
      <w:rFonts w:ascii="Arial" w:eastAsia="Times New Roman" w:hAnsi="Arial" w:cs="Arial"/>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2EA5"/>
    <w:pPr>
      <w:tabs>
        <w:tab w:val="center" w:pos="4819"/>
        <w:tab w:val="right" w:pos="9638"/>
      </w:tabs>
    </w:pPr>
  </w:style>
  <w:style w:type="character" w:customStyle="1" w:styleId="HeaderChar">
    <w:name w:val="Header Char"/>
    <w:basedOn w:val="DefaultParagraphFont"/>
    <w:link w:val="Header"/>
    <w:uiPriority w:val="99"/>
    <w:rsid w:val="00A52EA5"/>
    <w:rPr>
      <w:rFonts w:ascii="Arial" w:eastAsia="Times New Roman" w:hAnsi="Arial" w:cs="Arial"/>
      <w:sz w:val="20"/>
      <w:szCs w:val="24"/>
      <w:lang w:val="en-GB"/>
    </w:rPr>
  </w:style>
  <w:style w:type="paragraph" w:styleId="NormalWeb">
    <w:name w:val="Normal (Web)"/>
    <w:basedOn w:val="Normal"/>
    <w:uiPriority w:val="99"/>
    <w:rsid w:val="00A52EA5"/>
    <w:pPr>
      <w:spacing w:before="100" w:beforeAutospacing="1" w:after="100" w:afterAutospacing="1"/>
    </w:pPr>
    <w:rPr>
      <w:lang w:val="lt-LT" w:eastAsia="lt-LT"/>
    </w:rPr>
  </w:style>
  <w:style w:type="table" w:styleId="TableGrid">
    <w:name w:val="Table Grid"/>
    <w:basedOn w:val="TableNormal"/>
    <w:rsid w:val="00A52EA5"/>
    <w:pPr>
      <w:spacing w:after="0" w:line="240" w:lineRule="auto"/>
      <w:ind w:firstLine="72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52EA5"/>
    <w:rPr>
      <w:sz w:val="16"/>
      <w:szCs w:val="16"/>
    </w:rPr>
  </w:style>
  <w:style w:type="paragraph" w:styleId="CommentText">
    <w:name w:val="annotation text"/>
    <w:aliases w:val=" Char,Char"/>
    <w:basedOn w:val="Normal"/>
    <w:link w:val="CommentTextChar"/>
    <w:rsid w:val="00A52EA5"/>
    <w:rPr>
      <w:szCs w:val="20"/>
    </w:rPr>
  </w:style>
  <w:style w:type="character" w:customStyle="1" w:styleId="CommentTextChar">
    <w:name w:val="Comment Text Char"/>
    <w:aliases w:val=" Char Char,Char Char"/>
    <w:basedOn w:val="DefaultParagraphFont"/>
    <w:link w:val="CommentText"/>
    <w:rsid w:val="00A52EA5"/>
    <w:rPr>
      <w:rFonts w:ascii="Arial" w:eastAsia="Times New Roman" w:hAnsi="Arial" w:cs="Arial"/>
      <w:sz w:val="20"/>
      <w:szCs w:val="20"/>
      <w:lang w:val="en-GB"/>
    </w:rPr>
  </w:style>
  <w:style w:type="paragraph" w:styleId="BalloonText">
    <w:name w:val="Balloon Text"/>
    <w:basedOn w:val="Normal"/>
    <w:link w:val="BalloonTextChar"/>
    <w:uiPriority w:val="99"/>
    <w:semiHidden/>
    <w:unhideWhenUsed/>
    <w:rsid w:val="00A52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EA5"/>
    <w:rPr>
      <w:rFonts w:ascii="Segoe UI" w:eastAsia="Times New Roman" w:hAnsi="Segoe UI" w:cs="Segoe UI"/>
      <w:sz w:val="18"/>
      <w:szCs w:val="18"/>
      <w:lang w:val="en-GB"/>
    </w:rPr>
  </w:style>
  <w:style w:type="paragraph" w:styleId="Footer">
    <w:name w:val="footer"/>
    <w:basedOn w:val="Normal"/>
    <w:link w:val="FooterChar"/>
    <w:uiPriority w:val="99"/>
    <w:unhideWhenUsed/>
    <w:rsid w:val="003C3702"/>
    <w:pPr>
      <w:tabs>
        <w:tab w:val="center" w:pos="4819"/>
        <w:tab w:val="right" w:pos="9638"/>
      </w:tabs>
    </w:pPr>
  </w:style>
  <w:style w:type="character" w:customStyle="1" w:styleId="FooterChar">
    <w:name w:val="Footer Char"/>
    <w:basedOn w:val="DefaultParagraphFont"/>
    <w:link w:val="Footer"/>
    <w:uiPriority w:val="99"/>
    <w:rsid w:val="003C3702"/>
    <w:rPr>
      <w:rFonts w:ascii="Arial" w:eastAsia="Times New Roman" w:hAnsi="Arial" w:cs="Arial"/>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4084</Words>
  <Characters>2328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Laimonas Švabauskas</dc:creator>
  <cp:keywords/>
  <dc:description/>
  <cp:lastModifiedBy>Laimonas Švabauskas</cp:lastModifiedBy>
  <cp:revision>3</cp:revision>
  <cp:lastPrinted>2015-06-25T06:10:00Z</cp:lastPrinted>
  <dcterms:created xsi:type="dcterms:W3CDTF">2015-06-25T05:41:00Z</dcterms:created>
  <dcterms:modified xsi:type="dcterms:W3CDTF">2015-06-25T06:10:00Z</dcterms:modified>
</cp:coreProperties>
</file>