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DE6C15" w14:textId="2DED3C53" w:rsidR="00BB66DE" w:rsidRDefault="00BB66DE" w:rsidP="00521CBE">
      <w:pPr>
        <w:tabs>
          <w:tab w:val="left" w:pos="0"/>
          <w:tab w:val="left" w:pos="284"/>
        </w:tabs>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SVEIKATOS APSAUGOS MINISTERIJA</w:t>
      </w:r>
    </w:p>
    <w:p w14:paraId="2EE54DFA" w14:textId="77777777" w:rsidR="00BB66DE" w:rsidRDefault="00BB66DE" w:rsidP="00521CBE">
      <w:pPr>
        <w:tabs>
          <w:tab w:val="left" w:pos="0"/>
          <w:tab w:val="left" w:pos="284"/>
        </w:tabs>
        <w:spacing w:after="0" w:line="240" w:lineRule="auto"/>
        <w:jc w:val="center"/>
        <w:rPr>
          <w:rFonts w:ascii="Times New Roman" w:eastAsia="Times New Roman" w:hAnsi="Times New Roman" w:cs="Times New Roman"/>
          <w:b/>
          <w:sz w:val="24"/>
          <w:szCs w:val="24"/>
          <w:lang w:eastAsia="lt-LT"/>
        </w:rPr>
      </w:pPr>
    </w:p>
    <w:p w14:paraId="2B53A0F7" w14:textId="77777777" w:rsidR="00521CBE" w:rsidRPr="00186EE4" w:rsidRDefault="00521CBE" w:rsidP="00521CBE">
      <w:pPr>
        <w:tabs>
          <w:tab w:val="left" w:pos="0"/>
          <w:tab w:val="left" w:pos="284"/>
        </w:tabs>
        <w:spacing w:after="0" w:line="240" w:lineRule="auto"/>
        <w:jc w:val="center"/>
        <w:rPr>
          <w:rFonts w:ascii="Times New Roman" w:eastAsia="Times New Roman" w:hAnsi="Times New Roman" w:cs="Times New Roman"/>
          <w:b/>
          <w:caps/>
          <w:sz w:val="24"/>
          <w:szCs w:val="24"/>
          <w:lang w:eastAsia="lt-LT"/>
        </w:rPr>
      </w:pPr>
      <w:r w:rsidRPr="00186EE4">
        <w:rPr>
          <w:rFonts w:ascii="Times New Roman" w:eastAsia="Times New Roman" w:hAnsi="Times New Roman" w:cs="Times New Roman"/>
          <w:b/>
          <w:sz w:val="24"/>
          <w:szCs w:val="24"/>
          <w:lang w:eastAsia="lt-LT"/>
        </w:rPr>
        <w:t xml:space="preserve">2014–2020 M. EUROPOS SĄJUNGOS FONDŲ INVESTICIJŲ VEIKSMŲ PROGRAMOS PRIORITETO ĮGYVENDINIMO </w:t>
      </w:r>
      <w:r w:rsidRPr="00186EE4">
        <w:rPr>
          <w:rFonts w:ascii="Times New Roman" w:eastAsia="Times New Roman" w:hAnsi="Times New Roman" w:cs="Times New Roman"/>
          <w:b/>
          <w:caps/>
          <w:sz w:val="24"/>
          <w:szCs w:val="24"/>
          <w:lang w:eastAsia="lt-LT"/>
        </w:rPr>
        <w:t>Priemonių įgyvendinimo planas</w:t>
      </w:r>
    </w:p>
    <w:p w14:paraId="4252EFB5" w14:textId="77777777" w:rsidR="00521CBE" w:rsidRPr="00186EE4" w:rsidRDefault="00521CBE" w:rsidP="00521CBE">
      <w:pPr>
        <w:tabs>
          <w:tab w:val="left" w:pos="0"/>
          <w:tab w:val="left" w:pos="284"/>
        </w:tabs>
        <w:spacing w:after="0" w:line="240" w:lineRule="auto"/>
        <w:jc w:val="center"/>
        <w:rPr>
          <w:rFonts w:ascii="Times New Roman" w:eastAsia="Times New Roman" w:hAnsi="Times New Roman" w:cs="Times New Roman"/>
          <w:caps/>
          <w:sz w:val="24"/>
          <w:szCs w:val="24"/>
          <w:lang w:eastAsia="lt-LT"/>
        </w:rPr>
      </w:pPr>
    </w:p>
    <w:p w14:paraId="02C2D3A4" w14:textId="77777777" w:rsidR="00521CBE" w:rsidRDefault="00521CBE" w:rsidP="00521CBE">
      <w:pPr>
        <w:tabs>
          <w:tab w:val="left" w:pos="0"/>
        </w:tabs>
        <w:spacing w:after="0" w:line="240" w:lineRule="auto"/>
        <w:jc w:val="center"/>
        <w:rPr>
          <w:rFonts w:ascii="Times New Roman" w:eastAsia="Times New Roman" w:hAnsi="Times New Roman" w:cs="Times New Roman"/>
          <w:b/>
          <w:sz w:val="24"/>
          <w:szCs w:val="24"/>
          <w:lang w:eastAsia="lt-LT"/>
        </w:rPr>
      </w:pPr>
      <w:r w:rsidRPr="00186EE4">
        <w:rPr>
          <w:rFonts w:ascii="Times New Roman" w:eastAsia="Times New Roman" w:hAnsi="Times New Roman" w:cs="Times New Roman"/>
          <w:b/>
          <w:sz w:val="24"/>
          <w:szCs w:val="24"/>
          <w:lang w:eastAsia="lt-LT"/>
        </w:rPr>
        <w:t xml:space="preserve">I SKYRIUS </w:t>
      </w:r>
    </w:p>
    <w:p w14:paraId="073DE8BD" w14:textId="77777777" w:rsidR="00676D74" w:rsidRPr="00186EE4" w:rsidRDefault="00676D74" w:rsidP="00521CBE">
      <w:pPr>
        <w:tabs>
          <w:tab w:val="left" w:pos="0"/>
        </w:tabs>
        <w:spacing w:after="0" w:line="240" w:lineRule="auto"/>
        <w:jc w:val="center"/>
        <w:rPr>
          <w:rFonts w:ascii="Times New Roman" w:eastAsia="Times New Roman" w:hAnsi="Times New Roman" w:cs="Times New Roman"/>
          <w:b/>
          <w:sz w:val="24"/>
          <w:szCs w:val="24"/>
          <w:lang w:eastAsia="lt-LT"/>
        </w:rPr>
      </w:pPr>
    </w:p>
    <w:p w14:paraId="6D1649F1" w14:textId="0E75D782" w:rsidR="00521CBE" w:rsidRPr="00186EE4" w:rsidRDefault="00521CBE" w:rsidP="00521CBE">
      <w:pPr>
        <w:tabs>
          <w:tab w:val="left" w:pos="0"/>
        </w:tabs>
        <w:spacing w:after="0" w:line="240" w:lineRule="auto"/>
        <w:jc w:val="center"/>
        <w:rPr>
          <w:rFonts w:ascii="Times New Roman" w:eastAsia="Times New Roman" w:hAnsi="Times New Roman" w:cs="Times New Roman"/>
          <w:sz w:val="24"/>
          <w:szCs w:val="24"/>
          <w:lang w:eastAsia="lt-LT"/>
        </w:rPr>
      </w:pPr>
      <w:r w:rsidRPr="00186EE4">
        <w:rPr>
          <w:rFonts w:ascii="Times New Roman" w:eastAsia="Times New Roman" w:hAnsi="Times New Roman" w:cs="Times New Roman"/>
          <w:b/>
          <w:sz w:val="24"/>
          <w:szCs w:val="24"/>
          <w:lang w:eastAsia="lt-LT"/>
        </w:rPr>
        <w:t>2014–2020 M. EUROPOS SĄJUNGOS FONDŲ INVESTICIJŲ VEIKSMŲ PROGRAMOS (TOLIAU – VEIKSMŲ PROGRAMA) PRIORITETO „</w:t>
      </w:r>
      <w:r w:rsidR="00390053">
        <w:rPr>
          <w:rFonts w:ascii="Times New Roman" w:eastAsia="Times New Roman" w:hAnsi="Times New Roman" w:cs="Times New Roman"/>
          <w:b/>
          <w:sz w:val="24"/>
          <w:szCs w:val="24"/>
          <w:lang w:eastAsia="lt-LT"/>
        </w:rPr>
        <w:t xml:space="preserve">SOCIALINĖS ĮTRAUKTIES DIDINIMAS IR KOVA </w:t>
      </w:r>
      <w:r w:rsidR="003335F2">
        <w:rPr>
          <w:rFonts w:ascii="Times New Roman" w:eastAsia="Times New Roman" w:hAnsi="Times New Roman" w:cs="Times New Roman"/>
          <w:b/>
          <w:sz w:val="24"/>
          <w:szCs w:val="24"/>
          <w:lang w:eastAsia="lt-LT"/>
        </w:rPr>
        <w:t>SU SKURDU</w:t>
      </w:r>
      <w:r w:rsidR="00580907">
        <w:rPr>
          <w:rFonts w:ascii="Times New Roman" w:eastAsia="Times New Roman" w:hAnsi="Times New Roman" w:cs="Times New Roman"/>
          <w:b/>
          <w:sz w:val="24"/>
          <w:szCs w:val="24"/>
          <w:lang w:eastAsia="lt-LT"/>
        </w:rPr>
        <w:t xml:space="preserve">“ </w:t>
      </w:r>
      <w:r w:rsidRPr="00186EE4">
        <w:rPr>
          <w:rFonts w:ascii="Times New Roman" w:eastAsia="Times New Roman" w:hAnsi="Times New Roman" w:cs="Times New Roman"/>
          <w:b/>
          <w:sz w:val="24"/>
          <w:szCs w:val="24"/>
          <w:lang w:eastAsia="lt-LT"/>
        </w:rPr>
        <w:t>ĮGYVENDINIMO PRIEMONĖS</w:t>
      </w:r>
      <w:r w:rsidRPr="00186EE4">
        <w:rPr>
          <w:rFonts w:ascii="Times New Roman" w:eastAsia="Times New Roman" w:hAnsi="Times New Roman" w:cs="Times New Roman"/>
          <w:sz w:val="24"/>
          <w:szCs w:val="24"/>
          <w:lang w:eastAsia="lt-LT"/>
        </w:rPr>
        <w:t xml:space="preserve"> </w:t>
      </w:r>
      <w:r w:rsidRPr="00186EE4">
        <w:rPr>
          <w:rFonts w:ascii="Times New Roman" w:eastAsia="Times New Roman" w:hAnsi="Times New Roman" w:cs="Times New Roman"/>
          <w:b/>
          <w:sz w:val="24"/>
          <w:szCs w:val="24"/>
          <w:lang w:eastAsia="lt-LT"/>
        </w:rPr>
        <w:t>(TOLIAU – PRIEMONĖ)</w:t>
      </w:r>
    </w:p>
    <w:p w14:paraId="0B1F84A0" w14:textId="77777777" w:rsidR="00521CBE" w:rsidRPr="00186EE4" w:rsidRDefault="00521CBE" w:rsidP="00521CBE">
      <w:pPr>
        <w:tabs>
          <w:tab w:val="left" w:pos="0"/>
          <w:tab w:val="left" w:pos="567"/>
        </w:tabs>
        <w:spacing w:after="0" w:line="240" w:lineRule="auto"/>
        <w:jc w:val="center"/>
        <w:rPr>
          <w:rFonts w:ascii="Times New Roman" w:eastAsia="Times New Roman" w:hAnsi="Times New Roman" w:cs="Times New Roman"/>
          <w:sz w:val="24"/>
          <w:szCs w:val="24"/>
          <w:lang w:eastAsia="lt-LT"/>
        </w:rPr>
      </w:pPr>
    </w:p>
    <w:p w14:paraId="3DB9B66E" w14:textId="6CF26435" w:rsidR="00404695" w:rsidRPr="00186EE4" w:rsidRDefault="00FD3273" w:rsidP="00404695">
      <w:pPr>
        <w:tabs>
          <w:tab w:val="left" w:pos="0"/>
          <w:tab w:val="left" w:pos="567"/>
        </w:tabs>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DVIDEŠIMT </w:t>
      </w:r>
      <w:r w:rsidR="00DD3563">
        <w:rPr>
          <w:rFonts w:ascii="Times New Roman" w:eastAsia="Times New Roman" w:hAnsi="Times New Roman" w:cs="Times New Roman"/>
          <w:b/>
          <w:sz w:val="24"/>
          <w:szCs w:val="24"/>
          <w:lang w:eastAsia="lt-LT"/>
        </w:rPr>
        <w:t>SEPTINTASIS</w:t>
      </w:r>
      <w:r w:rsidR="00404695" w:rsidRPr="00186EE4">
        <w:rPr>
          <w:rFonts w:ascii="Times New Roman" w:eastAsia="Times New Roman" w:hAnsi="Times New Roman" w:cs="Times New Roman"/>
          <w:b/>
          <w:sz w:val="24"/>
          <w:szCs w:val="24"/>
          <w:lang w:eastAsia="lt-LT"/>
        </w:rPr>
        <w:t xml:space="preserve"> SKIRSNIS </w:t>
      </w:r>
    </w:p>
    <w:p w14:paraId="18985DC6" w14:textId="77777777" w:rsidR="00404695" w:rsidRDefault="00404695" w:rsidP="00404695">
      <w:pPr>
        <w:tabs>
          <w:tab w:val="left" w:pos="0"/>
          <w:tab w:val="left" w:pos="567"/>
        </w:tabs>
        <w:spacing w:after="0" w:line="240" w:lineRule="auto"/>
        <w:jc w:val="center"/>
        <w:rPr>
          <w:rFonts w:ascii="Times New Roman" w:eastAsia="Times New Roman" w:hAnsi="Times New Roman" w:cs="Times New Roman"/>
          <w:sz w:val="24"/>
          <w:szCs w:val="24"/>
          <w:lang w:eastAsia="lt-LT"/>
        </w:rPr>
      </w:pPr>
      <w:r w:rsidRPr="00186EE4">
        <w:rPr>
          <w:rFonts w:ascii="Times New Roman" w:eastAsia="Times New Roman" w:hAnsi="Times New Roman" w:cs="Times New Roman"/>
          <w:b/>
          <w:sz w:val="24"/>
          <w:szCs w:val="24"/>
          <w:lang w:eastAsia="lt-LT"/>
        </w:rPr>
        <w:t>VEIKSMŲ PROGRAMOS PRIORITETO ĮGYVENDINIMO PRIEMONĖ</w:t>
      </w:r>
      <w:r w:rsidRPr="00186EE4">
        <w:rPr>
          <w:rFonts w:ascii="Times New Roman" w:eastAsia="Times New Roman" w:hAnsi="Times New Roman" w:cs="Times New Roman"/>
          <w:sz w:val="24"/>
          <w:szCs w:val="24"/>
          <w:lang w:eastAsia="lt-LT"/>
        </w:rPr>
        <w:t xml:space="preserve"> </w:t>
      </w:r>
    </w:p>
    <w:p w14:paraId="2852372B" w14:textId="08AD4660" w:rsidR="00404695" w:rsidRPr="006B1C60" w:rsidRDefault="00404695" w:rsidP="00404695">
      <w:pPr>
        <w:tabs>
          <w:tab w:val="left" w:pos="0"/>
          <w:tab w:val="left" w:pos="567"/>
        </w:tabs>
        <w:spacing w:after="0" w:line="240" w:lineRule="auto"/>
        <w:jc w:val="center"/>
        <w:rPr>
          <w:rFonts w:ascii="Times New Roman" w:eastAsia="Times New Roman" w:hAnsi="Times New Roman" w:cs="Times New Roman"/>
          <w:b/>
          <w:sz w:val="24"/>
          <w:szCs w:val="24"/>
          <w:lang w:eastAsia="lt-LT"/>
        </w:rPr>
      </w:pPr>
      <w:r w:rsidRPr="006B1C60">
        <w:rPr>
          <w:rFonts w:ascii="Times New Roman" w:eastAsia="Times New Roman" w:hAnsi="Times New Roman" w:cs="Times New Roman"/>
          <w:b/>
          <w:sz w:val="24"/>
          <w:szCs w:val="24"/>
          <w:lang w:eastAsia="lt-LT"/>
        </w:rPr>
        <w:t xml:space="preserve">NR. </w:t>
      </w:r>
      <w:r w:rsidR="00686156" w:rsidRPr="00686156">
        <w:rPr>
          <w:rFonts w:ascii="Times New Roman" w:eastAsia="Times New Roman" w:hAnsi="Times New Roman" w:cs="Times New Roman"/>
          <w:b/>
          <w:sz w:val="24"/>
          <w:szCs w:val="24"/>
          <w:lang w:eastAsia="lt-LT"/>
        </w:rPr>
        <w:t>08.4.2-</w:t>
      </w:r>
      <w:r w:rsidR="003335F2">
        <w:rPr>
          <w:rFonts w:ascii="Times New Roman" w:eastAsia="Times New Roman" w:hAnsi="Times New Roman" w:cs="Times New Roman"/>
          <w:b/>
          <w:sz w:val="24"/>
          <w:szCs w:val="24"/>
          <w:lang w:eastAsia="lt-LT"/>
        </w:rPr>
        <w:t>ESFA</w:t>
      </w:r>
      <w:r w:rsidR="00686156" w:rsidRPr="00686156">
        <w:rPr>
          <w:rFonts w:ascii="Times New Roman" w:eastAsia="Times New Roman" w:hAnsi="Times New Roman" w:cs="Times New Roman"/>
          <w:b/>
          <w:sz w:val="24"/>
          <w:szCs w:val="24"/>
          <w:lang w:eastAsia="lt-LT"/>
        </w:rPr>
        <w:t>-</w:t>
      </w:r>
      <w:r w:rsidR="00823955">
        <w:rPr>
          <w:rFonts w:ascii="Times New Roman" w:eastAsia="Times New Roman" w:hAnsi="Times New Roman" w:cs="Times New Roman"/>
          <w:b/>
          <w:sz w:val="24"/>
          <w:szCs w:val="24"/>
          <w:lang w:eastAsia="lt-LT"/>
        </w:rPr>
        <w:t>K</w:t>
      </w:r>
      <w:r w:rsidR="00686156" w:rsidRPr="00686156">
        <w:rPr>
          <w:rFonts w:ascii="Times New Roman" w:eastAsia="Times New Roman" w:hAnsi="Times New Roman" w:cs="Times New Roman"/>
          <w:b/>
          <w:sz w:val="24"/>
          <w:szCs w:val="24"/>
          <w:lang w:eastAsia="lt-LT"/>
        </w:rPr>
        <w:t>-</w:t>
      </w:r>
      <w:r w:rsidR="005211BF">
        <w:rPr>
          <w:rFonts w:ascii="Times New Roman" w:eastAsia="Times New Roman" w:hAnsi="Times New Roman" w:cs="Times New Roman"/>
          <w:b/>
          <w:sz w:val="24"/>
          <w:szCs w:val="24"/>
          <w:lang w:eastAsia="lt-LT"/>
        </w:rPr>
        <w:t>616</w:t>
      </w:r>
      <w:r>
        <w:rPr>
          <w:rFonts w:ascii="Times New Roman" w:eastAsia="Times New Roman" w:hAnsi="Times New Roman" w:cs="Times New Roman"/>
          <w:b/>
          <w:sz w:val="24"/>
          <w:szCs w:val="24"/>
          <w:lang w:eastAsia="lt-LT"/>
        </w:rPr>
        <w:t xml:space="preserve"> </w:t>
      </w:r>
      <w:r w:rsidRPr="006B1C60">
        <w:rPr>
          <w:rFonts w:ascii="Times New Roman" w:eastAsia="Calibri" w:hAnsi="Times New Roman" w:cs="Times New Roman"/>
          <w:b/>
          <w:sz w:val="24"/>
          <w:szCs w:val="24"/>
          <w:lang w:eastAsia="lt-LT"/>
        </w:rPr>
        <w:t>„</w:t>
      </w:r>
      <w:r w:rsidR="003335F2">
        <w:rPr>
          <w:rFonts w:ascii="Times New Roman" w:eastAsia="Calibri" w:hAnsi="Times New Roman" w:cs="Times New Roman"/>
          <w:b/>
          <w:sz w:val="24"/>
          <w:szCs w:val="24"/>
          <w:lang w:eastAsia="lt-LT"/>
        </w:rPr>
        <w:t xml:space="preserve">SVEIKATOS PRIEŽIŪROS </w:t>
      </w:r>
      <w:r w:rsidR="00551E65" w:rsidRPr="00686156">
        <w:rPr>
          <w:rFonts w:ascii="Times New Roman" w:eastAsia="Calibri" w:hAnsi="Times New Roman" w:cs="Times New Roman"/>
          <w:b/>
          <w:sz w:val="24"/>
          <w:szCs w:val="24"/>
          <w:lang w:eastAsia="lt-LT"/>
        </w:rPr>
        <w:t>KOKYBĖS IR PRIEINAMUMO GERINIMAS</w:t>
      </w:r>
      <w:r w:rsidR="00551E65">
        <w:rPr>
          <w:rFonts w:ascii="Times New Roman" w:eastAsia="Calibri" w:hAnsi="Times New Roman" w:cs="Times New Roman"/>
          <w:b/>
          <w:sz w:val="24"/>
          <w:szCs w:val="24"/>
          <w:lang w:eastAsia="lt-LT"/>
        </w:rPr>
        <w:t xml:space="preserve"> TIKSLINĖMS GYVENTOJŲ GRUPĖMS </w:t>
      </w:r>
      <w:r w:rsidR="00856BB5">
        <w:rPr>
          <w:rFonts w:ascii="Times New Roman" w:eastAsia="Calibri" w:hAnsi="Times New Roman" w:cs="Times New Roman"/>
          <w:b/>
          <w:sz w:val="24"/>
          <w:szCs w:val="24"/>
          <w:lang w:eastAsia="lt-LT"/>
        </w:rPr>
        <w:t xml:space="preserve">KRAUJOTAKOS SISTEMOS, </w:t>
      </w:r>
      <w:r w:rsidR="00686156" w:rsidRPr="00686156">
        <w:rPr>
          <w:rFonts w:ascii="Times New Roman" w:eastAsia="Calibri" w:hAnsi="Times New Roman" w:cs="Times New Roman"/>
          <w:b/>
          <w:sz w:val="24"/>
          <w:szCs w:val="24"/>
          <w:lang w:eastAsia="lt-LT"/>
        </w:rPr>
        <w:t>GALVOS SMEGENŲ KRAUJOTAKOS</w:t>
      </w:r>
      <w:r w:rsidR="00551E65">
        <w:rPr>
          <w:rFonts w:ascii="Times New Roman" w:eastAsia="Calibri" w:hAnsi="Times New Roman" w:cs="Times New Roman"/>
          <w:b/>
          <w:sz w:val="24"/>
          <w:szCs w:val="24"/>
          <w:lang w:eastAsia="lt-LT"/>
        </w:rPr>
        <w:t xml:space="preserve"> LIGŲ</w:t>
      </w:r>
      <w:r w:rsidR="00856BB5">
        <w:rPr>
          <w:rFonts w:ascii="Times New Roman" w:eastAsia="Calibri" w:hAnsi="Times New Roman" w:cs="Times New Roman"/>
          <w:b/>
          <w:sz w:val="24"/>
          <w:szCs w:val="24"/>
          <w:lang w:eastAsia="lt-LT"/>
        </w:rPr>
        <w:t xml:space="preserve"> IR </w:t>
      </w:r>
      <w:r w:rsidR="003D3173" w:rsidRPr="003D3173">
        <w:rPr>
          <w:rFonts w:ascii="Times New Roman" w:eastAsia="Calibri" w:hAnsi="Times New Roman" w:cs="Times New Roman"/>
          <w:b/>
          <w:sz w:val="24"/>
          <w:szCs w:val="24"/>
          <w:lang w:eastAsia="lt-LT"/>
        </w:rPr>
        <w:t>TRAUMŲ</w:t>
      </w:r>
      <w:r w:rsidR="003D3173">
        <w:rPr>
          <w:rFonts w:ascii="Times New Roman" w:eastAsia="Calibri" w:hAnsi="Times New Roman" w:cs="Times New Roman"/>
          <w:b/>
          <w:sz w:val="24"/>
          <w:szCs w:val="24"/>
          <w:lang w:eastAsia="lt-LT"/>
        </w:rPr>
        <w:t>,</w:t>
      </w:r>
      <w:r w:rsidR="003D3173" w:rsidRPr="003D3173">
        <w:rPr>
          <w:rFonts w:ascii="Times New Roman" w:eastAsia="Calibri" w:hAnsi="Times New Roman" w:cs="Times New Roman"/>
          <w:b/>
          <w:sz w:val="24"/>
          <w:szCs w:val="24"/>
          <w:lang w:eastAsia="lt-LT"/>
        </w:rPr>
        <w:t xml:space="preserve"> NELAIMINGŲ ATSITIKIMŲ BEI </w:t>
      </w:r>
      <w:r w:rsidR="003D3173">
        <w:rPr>
          <w:rFonts w:ascii="Times New Roman" w:eastAsia="Calibri" w:hAnsi="Times New Roman" w:cs="Times New Roman"/>
          <w:b/>
          <w:sz w:val="24"/>
          <w:szCs w:val="24"/>
          <w:lang w:eastAsia="lt-LT"/>
        </w:rPr>
        <w:t xml:space="preserve">KITŲ </w:t>
      </w:r>
      <w:r w:rsidR="003D3173" w:rsidRPr="003D3173">
        <w:rPr>
          <w:rFonts w:ascii="Times New Roman" w:eastAsia="Calibri" w:hAnsi="Times New Roman" w:cs="Times New Roman"/>
          <w:b/>
          <w:sz w:val="24"/>
          <w:szCs w:val="24"/>
          <w:lang w:eastAsia="lt-LT"/>
        </w:rPr>
        <w:t xml:space="preserve">IŠORINIŲ </w:t>
      </w:r>
      <w:r w:rsidR="003D3173">
        <w:rPr>
          <w:rFonts w:ascii="Times New Roman" w:eastAsia="Calibri" w:hAnsi="Times New Roman" w:cs="Times New Roman"/>
          <w:b/>
          <w:sz w:val="24"/>
          <w:szCs w:val="24"/>
          <w:lang w:eastAsia="lt-LT"/>
        </w:rPr>
        <w:t xml:space="preserve">MIRTIES </w:t>
      </w:r>
      <w:r w:rsidR="003D3173" w:rsidRPr="003D3173">
        <w:rPr>
          <w:rFonts w:ascii="Times New Roman" w:eastAsia="Calibri" w:hAnsi="Times New Roman" w:cs="Times New Roman"/>
          <w:b/>
          <w:sz w:val="24"/>
          <w:szCs w:val="24"/>
          <w:lang w:eastAsia="lt-LT"/>
        </w:rPr>
        <w:t xml:space="preserve">PRIEŽASČIŲ </w:t>
      </w:r>
      <w:r w:rsidR="00856BB5">
        <w:rPr>
          <w:rFonts w:ascii="Times New Roman" w:eastAsia="Calibri" w:hAnsi="Times New Roman" w:cs="Times New Roman"/>
          <w:b/>
          <w:sz w:val="24"/>
          <w:szCs w:val="24"/>
          <w:lang w:eastAsia="lt-LT"/>
        </w:rPr>
        <w:t>SRITYSE</w:t>
      </w:r>
      <w:r w:rsidRPr="006B1C60">
        <w:rPr>
          <w:rFonts w:ascii="Times New Roman" w:eastAsia="Times New Roman" w:hAnsi="Times New Roman" w:cs="Times New Roman"/>
          <w:b/>
          <w:sz w:val="24"/>
          <w:szCs w:val="24"/>
          <w:lang w:eastAsia="lt-LT"/>
        </w:rPr>
        <w:t>“</w:t>
      </w:r>
    </w:p>
    <w:p w14:paraId="751B35F9" w14:textId="77777777" w:rsidR="00404695" w:rsidRPr="00186EE4" w:rsidRDefault="00404695" w:rsidP="00404695">
      <w:pPr>
        <w:tabs>
          <w:tab w:val="left" w:pos="0"/>
          <w:tab w:val="left" w:pos="567"/>
        </w:tabs>
        <w:spacing w:after="0" w:line="240" w:lineRule="auto"/>
        <w:jc w:val="both"/>
        <w:rPr>
          <w:rFonts w:ascii="Times New Roman" w:eastAsia="Times New Roman" w:hAnsi="Times New Roman" w:cs="Times New Roman"/>
          <w:sz w:val="24"/>
          <w:szCs w:val="24"/>
          <w:lang w:eastAsia="lt-LT"/>
        </w:rPr>
      </w:pPr>
    </w:p>
    <w:p w14:paraId="2FF28AFE" w14:textId="09D8D2DE" w:rsidR="00404695" w:rsidRDefault="00C142BA" w:rsidP="00C142BA">
      <w:pPr>
        <w:tabs>
          <w:tab w:val="left" w:pos="0"/>
          <w:tab w:val="left" w:pos="567"/>
        </w:tabs>
        <w:spacing w:after="0" w:line="240" w:lineRule="auto"/>
        <w:ind w:left="1004"/>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 </w:t>
      </w:r>
      <w:r w:rsidR="00404695" w:rsidRPr="00186EE4">
        <w:rPr>
          <w:rFonts w:ascii="Times New Roman" w:eastAsia="Times New Roman" w:hAnsi="Times New Roman" w:cs="Times New Roman"/>
          <w:sz w:val="24"/>
          <w:szCs w:val="24"/>
          <w:lang w:eastAsia="lt-LT"/>
        </w:rPr>
        <w:t>Priemonės aprašymas</w:t>
      </w:r>
    </w:p>
    <w:tbl>
      <w:tblPr>
        <w:tblStyle w:val="Lentelstinklelis"/>
        <w:tblW w:w="0" w:type="auto"/>
        <w:tblInd w:w="137" w:type="dxa"/>
        <w:tblLook w:val="04A0" w:firstRow="1" w:lastRow="0" w:firstColumn="1" w:lastColumn="0" w:noHBand="0" w:noVBand="1"/>
      </w:tblPr>
      <w:tblGrid>
        <w:gridCol w:w="9491"/>
      </w:tblGrid>
      <w:tr w:rsidR="008A6E4B" w14:paraId="3DDA8544" w14:textId="77777777" w:rsidTr="004E47C1">
        <w:tc>
          <w:tcPr>
            <w:tcW w:w="9491" w:type="dxa"/>
          </w:tcPr>
          <w:p w14:paraId="4AF6F39C" w14:textId="77777777" w:rsidR="004E47C1" w:rsidRPr="004E47C1" w:rsidRDefault="004E47C1" w:rsidP="004E47C1">
            <w:pPr>
              <w:tabs>
                <w:tab w:val="left" w:pos="0"/>
                <w:tab w:val="left" w:pos="567"/>
              </w:tabs>
              <w:rPr>
                <w:rFonts w:ascii="Times New Roman" w:eastAsia="Times New Roman" w:hAnsi="Times New Roman" w:cs="Times New Roman"/>
                <w:sz w:val="24"/>
                <w:szCs w:val="24"/>
                <w:lang w:eastAsia="lt-LT"/>
              </w:rPr>
            </w:pPr>
            <w:r w:rsidRPr="004E47C1">
              <w:rPr>
                <w:rFonts w:ascii="Times New Roman" w:eastAsia="Times New Roman" w:hAnsi="Times New Roman" w:cs="Times New Roman"/>
                <w:sz w:val="24"/>
                <w:szCs w:val="24"/>
                <w:lang w:eastAsia="lt-LT"/>
              </w:rPr>
              <w:t xml:space="preserve">          1.1.Priemonės įgyvendinimas finansuojamas Europos socialinio fondo lėšomis.</w:t>
            </w:r>
          </w:p>
          <w:p w14:paraId="7EEC9703" w14:textId="77777777" w:rsidR="004E47C1" w:rsidRPr="004E47C1" w:rsidRDefault="004E47C1" w:rsidP="004E47C1">
            <w:pPr>
              <w:tabs>
                <w:tab w:val="left" w:pos="0"/>
                <w:tab w:val="left" w:pos="567"/>
              </w:tabs>
              <w:rPr>
                <w:rFonts w:ascii="Times New Roman" w:eastAsia="Times New Roman" w:hAnsi="Times New Roman" w:cs="Times New Roman"/>
                <w:sz w:val="24"/>
                <w:szCs w:val="24"/>
                <w:lang w:eastAsia="lt-LT"/>
              </w:rPr>
            </w:pPr>
            <w:r w:rsidRPr="004E47C1">
              <w:rPr>
                <w:rFonts w:ascii="Times New Roman" w:eastAsia="Times New Roman" w:hAnsi="Times New Roman" w:cs="Times New Roman"/>
                <w:sz w:val="24"/>
                <w:szCs w:val="24"/>
                <w:lang w:eastAsia="lt-LT"/>
              </w:rPr>
              <w:t xml:space="preserve">          1.2. Įgyvendinant priemonę, prisidedama prie konkretaus uždavinio „Sumažinti sveikatos netolygumus, gerinant sveikatos priežiūros kokybę ir prieinamumą tikslinėms gyventojų grupėms, ir skatinti sveiką senėjimą“ įgyvendinimo.</w:t>
            </w:r>
          </w:p>
          <w:p w14:paraId="556A4B25" w14:textId="7C226785" w:rsidR="004E47C1" w:rsidRPr="00C22BE0" w:rsidRDefault="004E47C1" w:rsidP="004E47C1">
            <w:pPr>
              <w:tabs>
                <w:tab w:val="left" w:pos="0"/>
                <w:tab w:val="left" w:pos="567"/>
              </w:tabs>
              <w:jc w:val="both"/>
              <w:rPr>
                <w:rFonts w:ascii="Times New Roman" w:eastAsia="Times New Roman" w:hAnsi="Times New Roman" w:cs="Times New Roman"/>
                <w:sz w:val="24"/>
                <w:szCs w:val="24"/>
                <w:lang w:eastAsia="lt-LT"/>
              </w:rPr>
            </w:pPr>
            <w:r w:rsidRPr="004E47C1">
              <w:rPr>
                <w:rFonts w:ascii="Times New Roman" w:eastAsia="Times New Roman" w:hAnsi="Times New Roman" w:cs="Times New Roman"/>
                <w:sz w:val="24"/>
                <w:szCs w:val="24"/>
                <w:lang w:eastAsia="lt-LT"/>
              </w:rPr>
              <w:t xml:space="preserve">          1.3.  Remiama veikla: efektyvių integruotos sveikatos priežiūros modelių, sudarančių prielaidas gerinti kraujotakos sistemos, galvos smegenų kraujotakos ligų ir traumų, nelaimingų atsitikimų bei kitų išorinių mirties priežasčių profilaktikos, diagnostikos, gydymo bei medicininės reabilitacijos paslaugų kokybę ir prieinamumą tikslinėms gyventojų grupėms, plėtojimas bei </w:t>
            </w:r>
            <w:r w:rsidRPr="00C22BE0">
              <w:rPr>
                <w:rFonts w:ascii="Times New Roman" w:eastAsia="Times New Roman" w:hAnsi="Times New Roman" w:cs="Times New Roman"/>
                <w:sz w:val="24"/>
                <w:szCs w:val="24"/>
                <w:lang w:eastAsia="lt-LT"/>
              </w:rPr>
              <w:t xml:space="preserve">tobulinimas, apimant greitosios medicinos pagalbos stočių ir (ar) skyrių, greitosios medicinos pagalbos dispečerinių darbuotojų, rajonų lygmens ligoninių, apskričių centrų ligoninių, sudėtingų asmens sveikatos priežiūros paslaugų centrų </w:t>
            </w:r>
            <w:r w:rsidR="001A314F">
              <w:rPr>
                <w:rFonts w:ascii="Times New Roman" w:eastAsia="Times New Roman" w:hAnsi="Times New Roman" w:cs="Times New Roman"/>
                <w:sz w:val="24"/>
                <w:szCs w:val="24"/>
                <w:lang w:eastAsia="lt-LT"/>
              </w:rPr>
              <w:t xml:space="preserve">(traumų centrų, insulto gydymo centrų, </w:t>
            </w:r>
            <w:proofErr w:type="spellStart"/>
            <w:r w:rsidR="001A314F">
              <w:rPr>
                <w:rFonts w:ascii="Times New Roman" w:eastAsia="Times New Roman" w:hAnsi="Times New Roman" w:cs="Times New Roman"/>
                <w:sz w:val="24"/>
                <w:szCs w:val="24"/>
                <w:lang w:eastAsia="lt-LT"/>
              </w:rPr>
              <w:t>perkutaninės</w:t>
            </w:r>
            <w:proofErr w:type="spellEnd"/>
            <w:r w:rsidR="001A314F">
              <w:rPr>
                <w:rFonts w:ascii="Times New Roman" w:eastAsia="Times New Roman" w:hAnsi="Times New Roman" w:cs="Times New Roman"/>
                <w:sz w:val="24"/>
                <w:szCs w:val="24"/>
                <w:lang w:eastAsia="lt-LT"/>
              </w:rPr>
              <w:t xml:space="preserve"> koronarinės intervencijos centrų) </w:t>
            </w:r>
            <w:r w:rsidRPr="00C22BE0">
              <w:rPr>
                <w:rFonts w:ascii="Times New Roman" w:eastAsia="Times New Roman" w:hAnsi="Times New Roman" w:cs="Times New Roman"/>
                <w:sz w:val="24"/>
                <w:szCs w:val="24"/>
                <w:lang w:eastAsia="lt-LT"/>
              </w:rPr>
              <w:t xml:space="preserve">specialistų kvalifikacijos tobulinimą, žinių ir gebėjimų stiprinimą siekiant efektyvaus šių specialistų dalyvavimo teikiant integruotą pagalbą kraujotakos sistemos ligų, galvos smegenų insultų bei traumų ir nelaimingų atsitikimų sąlygotų būklių atvejais. </w:t>
            </w:r>
          </w:p>
          <w:p w14:paraId="73F4C0D2" w14:textId="77777777" w:rsidR="0091789F" w:rsidRDefault="004E47C1" w:rsidP="00DC5358">
            <w:pPr>
              <w:tabs>
                <w:tab w:val="left" w:pos="0"/>
                <w:tab w:val="left" w:pos="567"/>
              </w:tabs>
              <w:jc w:val="both"/>
              <w:rPr>
                <w:rFonts w:ascii="Times New Roman" w:eastAsia="Times New Roman" w:hAnsi="Times New Roman" w:cs="Times New Roman"/>
                <w:sz w:val="24"/>
                <w:szCs w:val="24"/>
                <w:lang w:eastAsia="lt-LT"/>
              </w:rPr>
            </w:pPr>
            <w:r w:rsidRPr="004E47C1">
              <w:rPr>
                <w:rFonts w:ascii="Times New Roman" w:eastAsia="Times New Roman" w:hAnsi="Times New Roman" w:cs="Times New Roman"/>
                <w:sz w:val="24"/>
                <w:szCs w:val="24"/>
                <w:lang w:eastAsia="lt-LT"/>
              </w:rPr>
              <w:t xml:space="preserve">          1.4. Galimi pareiškėjai: </w:t>
            </w:r>
          </w:p>
          <w:p w14:paraId="72C43BD8" w14:textId="0CBC1CF7" w:rsidR="0091789F" w:rsidRDefault="0091789F" w:rsidP="00DC5358">
            <w:pPr>
              <w:tabs>
                <w:tab w:val="left" w:pos="0"/>
                <w:tab w:val="left" w:pos="567"/>
              </w:tabs>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1.4.1. </w:t>
            </w:r>
            <w:r w:rsidR="004E47C1" w:rsidRPr="004E47C1">
              <w:rPr>
                <w:rFonts w:ascii="Times New Roman" w:eastAsia="Times New Roman" w:hAnsi="Times New Roman" w:cs="Times New Roman"/>
                <w:sz w:val="24"/>
                <w:szCs w:val="24"/>
                <w:lang w:eastAsia="lt-LT"/>
              </w:rPr>
              <w:t>gydytojų profesinės asociacijos</w:t>
            </w:r>
            <w:r>
              <w:rPr>
                <w:rFonts w:ascii="Times New Roman" w:eastAsia="Times New Roman" w:hAnsi="Times New Roman" w:cs="Times New Roman"/>
                <w:sz w:val="24"/>
                <w:szCs w:val="24"/>
                <w:lang w:eastAsia="lt-LT"/>
              </w:rPr>
              <w:t>;</w:t>
            </w:r>
            <w:r w:rsidR="004E47C1">
              <w:rPr>
                <w:rFonts w:ascii="Times New Roman" w:eastAsia="Times New Roman" w:hAnsi="Times New Roman" w:cs="Times New Roman"/>
                <w:sz w:val="24"/>
                <w:szCs w:val="24"/>
                <w:lang w:eastAsia="lt-LT"/>
              </w:rPr>
              <w:t xml:space="preserve"> </w:t>
            </w:r>
          </w:p>
          <w:p w14:paraId="3DC8E283" w14:textId="6A2C2831" w:rsidR="00652F0C" w:rsidRDefault="00652F0C" w:rsidP="00DC5358">
            <w:pPr>
              <w:tabs>
                <w:tab w:val="left" w:pos="0"/>
                <w:tab w:val="left" w:pos="567"/>
              </w:tabs>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0A626F">
              <w:rPr>
                <w:rFonts w:ascii="Times New Roman" w:eastAsia="Times New Roman" w:hAnsi="Times New Roman" w:cs="Times New Roman"/>
                <w:sz w:val="24"/>
                <w:szCs w:val="24"/>
                <w:lang w:eastAsia="lt-LT"/>
              </w:rPr>
              <w:t xml:space="preserve">1.4.2. specializuotas sveikatos priežiūros veiklos sritis jungiančios asociacijos; </w:t>
            </w:r>
          </w:p>
          <w:p w14:paraId="69D1AA6C" w14:textId="154DE685" w:rsidR="004E47C1" w:rsidRPr="004E47C1" w:rsidRDefault="0091789F" w:rsidP="00DC5358">
            <w:pPr>
              <w:tabs>
                <w:tab w:val="left" w:pos="0"/>
                <w:tab w:val="left" w:pos="567"/>
              </w:tabs>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1.4.</w:t>
            </w:r>
            <w:r w:rsidR="00732CF2">
              <w:rPr>
                <w:rFonts w:ascii="Times New Roman" w:eastAsia="Times New Roman" w:hAnsi="Times New Roman" w:cs="Times New Roman"/>
                <w:sz w:val="24"/>
                <w:szCs w:val="24"/>
                <w:lang w:eastAsia="lt-LT"/>
              </w:rPr>
              <w:t>3</w:t>
            </w:r>
            <w:r>
              <w:rPr>
                <w:rFonts w:ascii="Times New Roman" w:eastAsia="Times New Roman" w:hAnsi="Times New Roman" w:cs="Times New Roman"/>
                <w:sz w:val="24"/>
                <w:szCs w:val="24"/>
                <w:lang w:eastAsia="lt-LT"/>
              </w:rPr>
              <w:t xml:space="preserve">. </w:t>
            </w:r>
            <w:r w:rsidRPr="0091789F">
              <w:rPr>
                <w:rFonts w:ascii="Times New Roman" w:eastAsia="Times New Roman" w:hAnsi="Times New Roman" w:cs="Times New Roman"/>
                <w:sz w:val="24"/>
                <w:szCs w:val="24"/>
                <w:lang w:eastAsia="lt-LT"/>
              </w:rPr>
              <w:t>universitetai,</w:t>
            </w:r>
            <w:r>
              <w:rPr>
                <w:rFonts w:ascii="Times New Roman" w:eastAsia="Times New Roman" w:hAnsi="Times New Roman" w:cs="Times New Roman"/>
                <w:sz w:val="24"/>
                <w:szCs w:val="24"/>
                <w:lang w:eastAsia="lt-LT"/>
              </w:rPr>
              <w:t xml:space="preserve"> vykdantys visų pakopų </w:t>
            </w:r>
            <w:r w:rsidR="00087233">
              <w:rPr>
                <w:rFonts w:ascii="Times New Roman" w:eastAsia="Times New Roman" w:hAnsi="Times New Roman" w:cs="Times New Roman"/>
                <w:sz w:val="24"/>
                <w:szCs w:val="24"/>
                <w:lang w:eastAsia="lt-LT"/>
              </w:rPr>
              <w:t xml:space="preserve">sveikatos priežiūros specialistų </w:t>
            </w:r>
            <w:r w:rsidRPr="0091789F">
              <w:rPr>
                <w:rFonts w:ascii="Times New Roman" w:eastAsia="Times New Roman" w:hAnsi="Times New Roman" w:cs="Times New Roman"/>
                <w:sz w:val="24"/>
                <w:szCs w:val="24"/>
                <w:lang w:eastAsia="lt-LT"/>
              </w:rPr>
              <w:t xml:space="preserve">profesinės kvalifikacijos įgijimo </w:t>
            </w:r>
            <w:r w:rsidR="00360E71">
              <w:rPr>
                <w:rFonts w:ascii="Times New Roman" w:eastAsia="Times New Roman" w:hAnsi="Times New Roman" w:cs="Times New Roman"/>
                <w:sz w:val="24"/>
                <w:szCs w:val="24"/>
                <w:lang w:eastAsia="lt-LT"/>
              </w:rPr>
              <w:t>studijas.</w:t>
            </w:r>
            <w:r>
              <w:rPr>
                <w:rFonts w:ascii="Times New Roman" w:eastAsia="Times New Roman" w:hAnsi="Times New Roman" w:cs="Times New Roman"/>
                <w:sz w:val="24"/>
                <w:szCs w:val="24"/>
                <w:lang w:eastAsia="lt-LT"/>
              </w:rPr>
              <w:t xml:space="preserve"> </w:t>
            </w:r>
          </w:p>
          <w:p w14:paraId="568A36AA" w14:textId="7D359FCD" w:rsidR="008A6E4B" w:rsidRDefault="004E47C1" w:rsidP="00DC5358">
            <w:pPr>
              <w:tabs>
                <w:tab w:val="left" w:pos="0"/>
                <w:tab w:val="left" w:pos="567"/>
              </w:tabs>
              <w:jc w:val="both"/>
              <w:rPr>
                <w:rFonts w:ascii="Times New Roman" w:eastAsia="Times New Roman" w:hAnsi="Times New Roman" w:cs="Times New Roman"/>
                <w:sz w:val="24"/>
                <w:szCs w:val="24"/>
                <w:lang w:eastAsia="lt-LT"/>
              </w:rPr>
            </w:pPr>
            <w:r w:rsidRPr="004E47C1">
              <w:rPr>
                <w:rFonts w:ascii="Times New Roman" w:eastAsia="Times New Roman" w:hAnsi="Times New Roman" w:cs="Times New Roman"/>
                <w:sz w:val="24"/>
                <w:szCs w:val="24"/>
                <w:lang w:eastAsia="lt-LT"/>
              </w:rPr>
              <w:t xml:space="preserve">          1.5.</w:t>
            </w:r>
            <w:r>
              <w:rPr>
                <w:rFonts w:ascii="Times New Roman" w:eastAsia="Times New Roman" w:hAnsi="Times New Roman" w:cs="Times New Roman"/>
                <w:sz w:val="24"/>
                <w:szCs w:val="24"/>
                <w:lang w:eastAsia="lt-LT"/>
              </w:rPr>
              <w:t xml:space="preserve"> </w:t>
            </w:r>
            <w:r w:rsidRPr="004E47C1">
              <w:rPr>
                <w:rFonts w:ascii="Times New Roman" w:eastAsia="Times New Roman" w:hAnsi="Times New Roman" w:cs="Times New Roman"/>
                <w:sz w:val="24"/>
                <w:szCs w:val="24"/>
                <w:lang w:eastAsia="lt-LT"/>
              </w:rPr>
              <w:t xml:space="preserve">Galimi partneriai: </w:t>
            </w:r>
            <w:r w:rsidR="00CB0777">
              <w:rPr>
                <w:rFonts w:ascii="Times New Roman" w:eastAsia="Times New Roman" w:hAnsi="Times New Roman" w:cs="Times New Roman"/>
                <w:sz w:val="24"/>
                <w:szCs w:val="24"/>
                <w:lang w:eastAsia="lt-LT"/>
              </w:rPr>
              <w:t xml:space="preserve"> </w:t>
            </w:r>
          </w:p>
          <w:p w14:paraId="23FC6234" w14:textId="355A061D" w:rsidR="00822E9D" w:rsidRDefault="00822E9D" w:rsidP="00DC5358">
            <w:pPr>
              <w:tabs>
                <w:tab w:val="left" w:pos="0"/>
                <w:tab w:val="left" w:pos="567"/>
              </w:tabs>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1.5.1.</w:t>
            </w:r>
            <w:r>
              <w:t xml:space="preserve"> </w:t>
            </w:r>
            <w:r w:rsidRPr="00822E9D">
              <w:rPr>
                <w:rFonts w:ascii="Times New Roman" w:eastAsia="Times New Roman" w:hAnsi="Times New Roman" w:cs="Times New Roman"/>
                <w:sz w:val="24"/>
                <w:szCs w:val="24"/>
                <w:lang w:eastAsia="lt-LT"/>
              </w:rPr>
              <w:t>gydytojų profesinės asociacijos;</w:t>
            </w:r>
          </w:p>
          <w:p w14:paraId="14EAA465" w14:textId="436B62C6" w:rsidR="00822E9D" w:rsidRDefault="00822E9D" w:rsidP="00DC5358">
            <w:pPr>
              <w:tabs>
                <w:tab w:val="left" w:pos="0"/>
                <w:tab w:val="left" w:pos="567"/>
              </w:tabs>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1.5.2. </w:t>
            </w:r>
            <w:r w:rsidR="00842DDB" w:rsidRPr="00842DDB">
              <w:rPr>
                <w:rFonts w:ascii="Times New Roman" w:eastAsia="Times New Roman" w:hAnsi="Times New Roman" w:cs="Times New Roman"/>
                <w:sz w:val="24"/>
                <w:szCs w:val="24"/>
                <w:lang w:eastAsia="lt-LT"/>
              </w:rPr>
              <w:t>specializuotas sveikatos priežiūros veiklos sritis jungiančios asociacijos</w:t>
            </w:r>
            <w:r w:rsidR="009A5094">
              <w:rPr>
                <w:rFonts w:ascii="Times New Roman" w:eastAsia="Times New Roman" w:hAnsi="Times New Roman" w:cs="Times New Roman"/>
                <w:sz w:val="24"/>
                <w:szCs w:val="24"/>
                <w:lang w:eastAsia="lt-LT"/>
              </w:rPr>
              <w:t>;</w:t>
            </w:r>
          </w:p>
          <w:p w14:paraId="413C356E" w14:textId="2BFA1638" w:rsidR="000A626F" w:rsidRDefault="000A626F" w:rsidP="00DC5358">
            <w:pPr>
              <w:tabs>
                <w:tab w:val="left" w:pos="0"/>
                <w:tab w:val="left" w:pos="567"/>
              </w:tabs>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1.5.3.</w:t>
            </w:r>
            <w:r w:rsidR="00842DDB">
              <w:rPr>
                <w:rFonts w:ascii="Times New Roman" w:eastAsia="Times New Roman" w:hAnsi="Times New Roman" w:cs="Times New Roman"/>
                <w:sz w:val="24"/>
                <w:szCs w:val="24"/>
                <w:lang w:eastAsia="lt-LT"/>
              </w:rPr>
              <w:t xml:space="preserve"> </w:t>
            </w:r>
            <w:r w:rsidR="00842DDB" w:rsidRPr="00842DDB">
              <w:rPr>
                <w:rFonts w:ascii="Times New Roman" w:eastAsia="Times New Roman" w:hAnsi="Times New Roman" w:cs="Times New Roman"/>
                <w:sz w:val="24"/>
                <w:szCs w:val="24"/>
                <w:lang w:eastAsia="lt-LT"/>
              </w:rPr>
              <w:t>universitetai, vykdantys visų pakopų sveikatos priežiūros specialistų profesinės kvalifikacijos įgijimo studijas</w:t>
            </w:r>
            <w:r w:rsidR="00DC5358">
              <w:rPr>
                <w:rFonts w:ascii="Times New Roman" w:eastAsia="Times New Roman" w:hAnsi="Times New Roman" w:cs="Times New Roman"/>
                <w:sz w:val="24"/>
                <w:szCs w:val="24"/>
                <w:lang w:eastAsia="lt-LT"/>
              </w:rPr>
              <w:t>.</w:t>
            </w:r>
          </w:p>
        </w:tc>
      </w:tr>
    </w:tbl>
    <w:p w14:paraId="651D11A1" w14:textId="77777777" w:rsidR="00F81671" w:rsidRDefault="00F81671" w:rsidP="0061279F">
      <w:pPr>
        <w:tabs>
          <w:tab w:val="left" w:pos="0"/>
          <w:tab w:val="left" w:pos="567"/>
        </w:tabs>
        <w:spacing w:after="0" w:line="240" w:lineRule="auto"/>
        <w:ind w:left="1004"/>
        <w:jc w:val="both"/>
        <w:rPr>
          <w:rFonts w:ascii="Times New Roman" w:eastAsia="Times New Roman" w:hAnsi="Times New Roman" w:cs="Times New Roman"/>
          <w:sz w:val="24"/>
          <w:szCs w:val="24"/>
          <w:lang w:eastAsia="lt-LT"/>
        </w:rPr>
      </w:pPr>
    </w:p>
    <w:p w14:paraId="401D5025" w14:textId="745467BF" w:rsidR="00404695" w:rsidRPr="00186EE4" w:rsidRDefault="0061279F" w:rsidP="0061279F">
      <w:pPr>
        <w:tabs>
          <w:tab w:val="left" w:pos="0"/>
          <w:tab w:val="left" w:pos="567"/>
        </w:tabs>
        <w:spacing w:after="0" w:line="240" w:lineRule="auto"/>
        <w:ind w:left="100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 </w:t>
      </w:r>
      <w:r w:rsidR="00404695" w:rsidRPr="00186EE4">
        <w:rPr>
          <w:rFonts w:ascii="Times New Roman" w:eastAsia="Times New Roman" w:hAnsi="Times New Roman" w:cs="Times New Roman"/>
          <w:sz w:val="24"/>
          <w:szCs w:val="24"/>
          <w:lang w:eastAsia="lt-LT"/>
        </w:rPr>
        <w:t xml:space="preserve">Priemonės finansavimo forma </w:t>
      </w:r>
    </w:p>
    <w:tbl>
      <w:tblPr>
        <w:tblStyle w:val="Lentelstinklelis"/>
        <w:tblW w:w="0" w:type="auto"/>
        <w:tblInd w:w="108" w:type="dxa"/>
        <w:tblBorders>
          <w:insideH w:val="none" w:sz="0" w:space="0" w:color="auto"/>
          <w:insideV w:val="none" w:sz="0" w:space="0" w:color="auto"/>
        </w:tblBorders>
        <w:tblLook w:val="04A0" w:firstRow="1" w:lastRow="0" w:firstColumn="1" w:lastColumn="0" w:noHBand="0" w:noVBand="1"/>
      </w:tblPr>
      <w:tblGrid>
        <w:gridCol w:w="9520"/>
      </w:tblGrid>
      <w:tr w:rsidR="00404695" w:rsidRPr="00186EE4" w14:paraId="5584EC16" w14:textId="77777777" w:rsidTr="00D35B16">
        <w:tc>
          <w:tcPr>
            <w:tcW w:w="9746" w:type="dxa"/>
          </w:tcPr>
          <w:p w14:paraId="3F986C70" w14:textId="6AEDC961" w:rsidR="00404695" w:rsidRPr="00186EE4" w:rsidRDefault="00524A5D" w:rsidP="004C0263">
            <w:pPr>
              <w:tabs>
                <w:tab w:val="left" w:pos="0"/>
                <w:tab w:val="left" w:pos="567"/>
              </w:tabs>
              <w:jc w:val="both"/>
              <w:rPr>
                <w:rFonts w:ascii="Times New Roman" w:hAnsi="Times New Roman" w:cs="Times New Roman"/>
                <w:sz w:val="24"/>
                <w:szCs w:val="24"/>
              </w:rPr>
            </w:pPr>
            <w:r>
              <w:rPr>
                <w:rFonts w:ascii="Times New Roman" w:hAnsi="Times New Roman" w:cs="Times New Roman"/>
                <w:sz w:val="24"/>
                <w:szCs w:val="24"/>
              </w:rPr>
              <w:t xml:space="preserve">           </w:t>
            </w:r>
            <w:r w:rsidR="00404695" w:rsidRPr="0047081A">
              <w:rPr>
                <w:rFonts w:ascii="Times New Roman" w:hAnsi="Times New Roman" w:cs="Times New Roman"/>
                <w:sz w:val="24"/>
                <w:szCs w:val="24"/>
              </w:rPr>
              <w:t>N</w:t>
            </w:r>
            <w:r w:rsidR="00404695" w:rsidRPr="0047081A">
              <w:rPr>
                <w:rFonts w:ascii="Times New Roman" w:eastAsia="Times New Roman" w:hAnsi="Times New Roman" w:cs="Times New Roman"/>
                <w:sz w:val="24"/>
                <w:szCs w:val="24"/>
                <w:lang w:eastAsia="lt-LT"/>
              </w:rPr>
              <w:t>egrąžinamoji subsidija</w:t>
            </w:r>
          </w:p>
        </w:tc>
      </w:tr>
    </w:tbl>
    <w:p w14:paraId="61D8C0F0" w14:textId="77777777" w:rsidR="00404695" w:rsidRPr="00186EE4" w:rsidRDefault="00404695" w:rsidP="00404695">
      <w:pPr>
        <w:tabs>
          <w:tab w:val="left" w:pos="0"/>
          <w:tab w:val="left" w:pos="567"/>
        </w:tabs>
        <w:spacing w:after="0" w:line="240" w:lineRule="auto"/>
        <w:jc w:val="both"/>
        <w:rPr>
          <w:rFonts w:ascii="Times New Roman" w:eastAsia="Times New Roman" w:hAnsi="Times New Roman" w:cs="Times New Roman"/>
          <w:sz w:val="24"/>
          <w:szCs w:val="24"/>
          <w:lang w:eastAsia="lt-LT"/>
        </w:rPr>
      </w:pPr>
    </w:p>
    <w:p w14:paraId="536E91B3" w14:textId="64D91837" w:rsidR="00404695" w:rsidRPr="00186EE4" w:rsidRDefault="004C0263" w:rsidP="004C0263">
      <w:pPr>
        <w:tabs>
          <w:tab w:val="left" w:pos="0"/>
          <w:tab w:val="left" w:pos="567"/>
        </w:tabs>
        <w:spacing w:after="0" w:line="240" w:lineRule="auto"/>
        <w:ind w:left="100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3. </w:t>
      </w:r>
      <w:r w:rsidR="00404695" w:rsidRPr="00186EE4">
        <w:rPr>
          <w:rFonts w:ascii="Times New Roman" w:eastAsia="Times New Roman" w:hAnsi="Times New Roman" w:cs="Times New Roman"/>
          <w:sz w:val="24"/>
          <w:szCs w:val="24"/>
          <w:lang w:eastAsia="lt-LT"/>
        </w:rPr>
        <w:t xml:space="preserve">Projektų atrankos būdas </w:t>
      </w:r>
    </w:p>
    <w:tbl>
      <w:tblPr>
        <w:tblStyle w:val="Lentelstinklelis"/>
        <w:tblW w:w="0" w:type="auto"/>
        <w:tblInd w:w="108" w:type="dxa"/>
        <w:tblLook w:val="04A0" w:firstRow="1" w:lastRow="0" w:firstColumn="1" w:lastColumn="0" w:noHBand="0" w:noVBand="1"/>
      </w:tblPr>
      <w:tblGrid>
        <w:gridCol w:w="9520"/>
      </w:tblGrid>
      <w:tr w:rsidR="00404695" w:rsidRPr="00186EE4" w14:paraId="30694F63" w14:textId="77777777" w:rsidTr="00127E20">
        <w:tc>
          <w:tcPr>
            <w:tcW w:w="10029" w:type="dxa"/>
          </w:tcPr>
          <w:p w14:paraId="53D86A0D" w14:textId="42D23325" w:rsidR="00404695" w:rsidRPr="0047081A" w:rsidRDefault="0096365C" w:rsidP="00127E20">
            <w:pPr>
              <w:tabs>
                <w:tab w:val="left" w:pos="0"/>
                <w:tab w:val="left" w:pos="567"/>
              </w:tabs>
              <w:ind w:firstLine="601"/>
              <w:jc w:val="both"/>
              <w:rPr>
                <w:rFonts w:ascii="Times New Roman" w:hAnsi="Times New Roman" w:cs="Times New Roman"/>
                <w:sz w:val="24"/>
                <w:szCs w:val="24"/>
              </w:rPr>
            </w:pPr>
            <w:r w:rsidRPr="0096365C">
              <w:rPr>
                <w:rFonts w:ascii="Times New Roman" w:hAnsi="Times New Roman" w:cs="Times New Roman"/>
                <w:sz w:val="24"/>
                <w:szCs w:val="24"/>
              </w:rPr>
              <w:t>Projektų konkursas</w:t>
            </w:r>
          </w:p>
        </w:tc>
      </w:tr>
    </w:tbl>
    <w:p w14:paraId="53175A90" w14:textId="77777777" w:rsidR="00404695" w:rsidRPr="00186EE4" w:rsidRDefault="00404695" w:rsidP="00404695">
      <w:pPr>
        <w:tabs>
          <w:tab w:val="left" w:pos="0"/>
          <w:tab w:val="left" w:pos="567"/>
        </w:tabs>
        <w:spacing w:after="0" w:line="240" w:lineRule="auto"/>
        <w:jc w:val="both"/>
        <w:rPr>
          <w:rFonts w:ascii="Times New Roman" w:eastAsia="Times New Roman" w:hAnsi="Times New Roman" w:cs="Times New Roman"/>
          <w:sz w:val="24"/>
          <w:szCs w:val="24"/>
          <w:lang w:eastAsia="lt-LT"/>
        </w:rPr>
      </w:pPr>
    </w:p>
    <w:p w14:paraId="41FA18BC" w14:textId="0CF30289" w:rsidR="00404695" w:rsidRPr="00186EE4" w:rsidRDefault="004C0263" w:rsidP="004C0263">
      <w:pPr>
        <w:tabs>
          <w:tab w:val="left" w:pos="0"/>
          <w:tab w:val="left" w:pos="567"/>
        </w:tabs>
        <w:spacing w:after="0" w:line="240" w:lineRule="auto"/>
        <w:ind w:left="100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4. </w:t>
      </w:r>
      <w:r w:rsidR="00404695" w:rsidRPr="00186EE4">
        <w:rPr>
          <w:rFonts w:ascii="Times New Roman" w:eastAsia="Times New Roman" w:hAnsi="Times New Roman" w:cs="Times New Roman"/>
          <w:sz w:val="24"/>
          <w:szCs w:val="24"/>
          <w:lang w:eastAsia="lt-LT"/>
        </w:rPr>
        <w:t>Atsakinga įgyvendinančioji institucija</w:t>
      </w:r>
    </w:p>
    <w:tbl>
      <w:tblPr>
        <w:tblStyle w:val="Lentelstinklelis"/>
        <w:tblW w:w="0" w:type="auto"/>
        <w:tblInd w:w="108" w:type="dxa"/>
        <w:tblLook w:val="04A0" w:firstRow="1" w:lastRow="0" w:firstColumn="1" w:lastColumn="0" w:noHBand="0" w:noVBand="1"/>
      </w:tblPr>
      <w:tblGrid>
        <w:gridCol w:w="9520"/>
      </w:tblGrid>
      <w:tr w:rsidR="00404695" w:rsidRPr="00186EE4" w14:paraId="67D2A351" w14:textId="77777777" w:rsidTr="00127E20">
        <w:tc>
          <w:tcPr>
            <w:tcW w:w="10029" w:type="dxa"/>
          </w:tcPr>
          <w:p w14:paraId="3293B6A5" w14:textId="186FBA6E" w:rsidR="00404695" w:rsidRPr="00186EE4" w:rsidRDefault="00404695" w:rsidP="00301874">
            <w:pPr>
              <w:tabs>
                <w:tab w:val="left" w:pos="0"/>
                <w:tab w:val="left" w:pos="567"/>
              </w:tabs>
              <w:ind w:firstLine="601"/>
              <w:jc w:val="both"/>
              <w:rPr>
                <w:rFonts w:ascii="Times New Roman" w:hAnsi="Times New Roman" w:cs="Times New Roman"/>
                <w:sz w:val="24"/>
                <w:szCs w:val="24"/>
              </w:rPr>
            </w:pPr>
            <w:r w:rsidRPr="000D4383">
              <w:rPr>
                <w:rFonts w:ascii="Times New Roman" w:hAnsi="Times New Roman" w:cs="Times New Roman"/>
                <w:sz w:val="24"/>
                <w:szCs w:val="24"/>
              </w:rPr>
              <w:t xml:space="preserve">Viešoji įstaiga </w:t>
            </w:r>
            <w:r w:rsidR="00301874">
              <w:rPr>
                <w:rFonts w:ascii="Times New Roman" w:hAnsi="Times New Roman" w:cs="Times New Roman"/>
                <w:sz w:val="24"/>
                <w:szCs w:val="24"/>
              </w:rPr>
              <w:t xml:space="preserve">Europos socialinio fondo </w:t>
            </w:r>
            <w:r w:rsidR="00E0429C" w:rsidRPr="000D4383">
              <w:rPr>
                <w:rFonts w:ascii="Times New Roman" w:hAnsi="Times New Roman" w:cs="Times New Roman"/>
                <w:sz w:val="24"/>
                <w:szCs w:val="24"/>
              </w:rPr>
              <w:t>agentūra</w:t>
            </w:r>
          </w:p>
        </w:tc>
      </w:tr>
    </w:tbl>
    <w:p w14:paraId="16D0504A" w14:textId="77777777" w:rsidR="00404695" w:rsidRPr="00186EE4" w:rsidRDefault="00404695" w:rsidP="00404695">
      <w:pPr>
        <w:tabs>
          <w:tab w:val="left" w:pos="0"/>
          <w:tab w:val="left" w:pos="567"/>
        </w:tabs>
        <w:spacing w:after="0" w:line="240" w:lineRule="auto"/>
        <w:ind w:left="644"/>
        <w:jc w:val="both"/>
        <w:rPr>
          <w:rFonts w:ascii="Times New Roman" w:eastAsia="Times New Roman" w:hAnsi="Times New Roman" w:cs="Times New Roman"/>
          <w:sz w:val="24"/>
          <w:szCs w:val="24"/>
          <w:lang w:eastAsia="lt-LT"/>
        </w:rPr>
      </w:pPr>
    </w:p>
    <w:p w14:paraId="50A4F602" w14:textId="77777777" w:rsidR="00404695" w:rsidRPr="001B6214" w:rsidRDefault="00404695" w:rsidP="00404695">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 </w:t>
      </w:r>
      <w:r w:rsidRPr="001B6214">
        <w:rPr>
          <w:rFonts w:ascii="Times New Roman" w:hAnsi="Times New Roman" w:cs="Times New Roman"/>
          <w:color w:val="000000"/>
          <w:sz w:val="24"/>
          <w:szCs w:val="24"/>
        </w:rPr>
        <w:t>Reikalavimai, taikomi priemonei atskirti nuo kitų iš ES bei kitos tarptautinės finansinės paramos finansuojamų programų priemonių</w:t>
      </w:r>
      <w:r>
        <w:rPr>
          <w:rFonts w:ascii="Times New Roman" w:hAnsi="Times New Roman" w:cs="Times New Roman"/>
          <w:color w:val="000000"/>
          <w:sz w:val="24"/>
          <w:szCs w:val="24"/>
        </w:rPr>
        <w:t>.</w:t>
      </w:r>
    </w:p>
    <w:tbl>
      <w:tblPr>
        <w:tblStyle w:val="Lentelstinklelis"/>
        <w:tblW w:w="0" w:type="auto"/>
        <w:tblInd w:w="108" w:type="dxa"/>
        <w:tblLook w:val="04A0" w:firstRow="1" w:lastRow="0" w:firstColumn="1" w:lastColumn="0" w:noHBand="0" w:noVBand="1"/>
      </w:tblPr>
      <w:tblGrid>
        <w:gridCol w:w="9520"/>
      </w:tblGrid>
      <w:tr w:rsidR="00404695" w:rsidRPr="00186EE4" w14:paraId="3ED0FA38" w14:textId="77777777" w:rsidTr="00127E20">
        <w:tc>
          <w:tcPr>
            <w:tcW w:w="10029" w:type="dxa"/>
          </w:tcPr>
          <w:p w14:paraId="069C8CC4" w14:textId="7A60AB56" w:rsidR="004D70FD" w:rsidRPr="00186EE4" w:rsidRDefault="008447C8" w:rsidP="004D70FD">
            <w:pPr>
              <w:tabs>
                <w:tab w:val="left" w:pos="0"/>
                <w:tab w:val="left" w:pos="567"/>
              </w:tabs>
              <w:ind w:firstLine="601"/>
              <w:jc w:val="both"/>
              <w:rPr>
                <w:rFonts w:ascii="Times New Roman" w:hAnsi="Times New Roman" w:cs="Times New Roman"/>
                <w:sz w:val="24"/>
                <w:szCs w:val="24"/>
              </w:rPr>
            </w:pPr>
            <w:r w:rsidRPr="008447C8">
              <w:rPr>
                <w:rFonts w:ascii="Times New Roman" w:hAnsi="Times New Roman" w:cs="Times New Roman"/>
                <w:sz w:val="24"/>
                <w:szCs w:val="24"/>
              </w:rPr>
              <w:t xml:space="preserve">Pagal </w:t>
            </w:r>
            <w:r w:rsidR="00E43058" w:rsidRPr="00E43058">
              <w:rPr>
                <w:rFonts w:ascii="Times New Roman" w:hAnsi="Times New Roman" w:cs="Times New Roman"/>
                <w:sz w:val="24"/>
                <w:szCs w:val="24"/>
              </w:rPr>
              <w:t xml:space="preserve">1.3 punkte nurodytą veiklą </w:t>
            </w:r>
            <w:r w:rsidRPr="008447C8">
              <w:rPr>
                <w:rFonts w:ascii="Times New Roman" w:hAnsi="Times New Roman" w:cs="Times New Roman"/>
                <w:sz w:val="24"/>
                <w:szCs w:val="24"/>
              </w:rPr>
              <w:t>nefinansuojamas gydytojų kompetencijų ir kvalifikacijos tobulinimo veiklos, kurios finansuojamos įgyvendinant Lietuvos Respublikos švietimo ir mokslo ministerijos koordinuojamą priemonę Nr. 09.4.2-ESFA-V-715 „Formaliojo ir neformaliojo mokymo paslaugų įvairioms besimokančiųjų grupėms teikimas“, išskyrus komandų, kurias sudaro gydytojai ir kiti specialistai, kompetencijų ir kvalifikacijos tobulinimą.</w:t>
            </w:r>
          </w:p>
        </w:tc>
      </w:tr>
    </w:tbl>
    <w:p w14:paraId="721C06F7" w14:textId="77777777" w:rsidR="00404695" w:rsidRDefault="00404695" w:rsidP="00404695">
      <w:pPr>
        <w:spacing w:after="0" w:line="240" w:lineRule="auto"/>
        <w:ind w:left="788"/>
        <w:contextualSpacing/>
        <w:rPr>
          <w:rFonts w:ascii="Times New Roman" w:hAnsi="Times New Roman" w:cs="Times New Roman"/>
          <w:color w:val="000000"/>
          <w:sz w:val="24"/>
          <w:szCs w:val="24"/>
        </w:rPr>
      </w:pPr>
    </w:p>
    <w:p w14:paraId="38441CA7" w14:textId="77777777" w:rsidR="00404695" w:rsidRDefault="00404695" w:rsidP="00404695">
      <w:pPr>
        <w:pStyle w:val="Sraopastraipa"/>
        <w:numPr>
          <w:ilvl w:val="0"/>
          <w:numId w:val="30"/>
        </w:numPr>
        <w:spacing w:after="0" w:line="240" w:lineRule="auto"/>
        <w:rPr>
          <w:rFonts w:ascii="Times New Roman" w:eastAsia="Times New Roman" w:hAnsi="Times New Roman" w:cs="Times New Roman"/>
          <w:bCs/>
          <w:sz w:val="24"/>
          <w:szCs w:val="24"/>
          <w:lang w:eastAsia="lt-LT"/>
        </w:rPr>
      </w:pPr>
      <w:r w:rsidRPr="00767BAE">
        <w:rPr>
          <w:rFonts w:ascii="Times New Roman" w:eastAsia="Times New Roman" w:hAnsi="Times New Roman" w:cs="Times New Roman"/>
          <w:sz w:val="24"/>
          <w:szCs w:val="24"/>
          <w:lang w:eastAsia="lt-LT"/>
        </w:rPr>
        <w:t>P</w:t>
      </w:r>
      <w:r w:rsidRPr="00767BAE">
        <w:rPr>
          <w:rFonts w:ascii="Times New Roman" w:eastAsia="Times New Roman" w:hAnsi="Times New Roman" w:cs="Times New Roman"/>
          <w:bCs/>
          <w:sz w:val="24"/>
          <w:szCs w:val="24"/>
          <w:lang w:eastAsia="lt-LT"/>
        </w:rPr>
        <w:t>riemonės įgyvendinimo stebėsenos rodikliai</w:t>
      </w:r>
    </w:p>
    <w:tbl>
      <w:tblPr>
        <w:tblpPr w:leftFromText="180" w:rightFromText="180" w:bottomFromText="200" w:vertAnchor="text" w:horzAnchor="margin" w:tblpXSpec="center" w:tblpY="49"/>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4111"/>
        <w:gridCol w:w="1417"/>
        <w:gridCol w:w="1560"/>
        <w:gridCol w:w="1388"/>
      </w:tblGrid>
      <w:tr w:rsidR="00404695" w:rsidRPr="00186EE4" w14:paraId="7A6E4134" w14:textId="77777777" w:rsidTr="0091789F">
        <w:trPr>
          <w:trHeight w:val="1122"/>
        </w:trPr>
        <w:tc>
          <w:tcPr>
            <w:tcW w:w="1271" w:type="dxa"/>
            <w:tcBorders>
              <w:top w:val="single" w:sz="4" w:space="0" w:color="auto"/>
              <w:left w:val="single" w:sz="4" w:space="0" w:color="auto"/>
              <w:bottom w:val="single" w:sz="4" w:space="0" w:color="auto"/>
              <w:right w:val="single" w:sz="4" w:space="0" w:color="auto"/>
            </w:tcBorders>
            <w:hideMark/>
          </w:tcPr>
          <w:p w14:paraId="280C144D" w14:textId="77777777" w:rsidR="00404695" w:rsidRPr="0091789F" w:rsidRDefault="00404695" w:rsidP="00127E20">
            <w:pPr>
              <w:tabs>
                <w:tab w:val="left" w:pos="284"/>
              </w:tabs>
              <w:spacing w:after="0" w:line="240" w:lineRule="auto"/>
              <w:jc w:val="center"/>
              <w:rPr>
                <w:rFonts w:ascii="Times New Roman" w:eastAsia="Times New Roman" w:hAnsi="Times New Roman" w:cs="Times New Roman"/>
                <w:sz w:val="24"/>
                <w:szCs w:val="24"/>
                <w:lang w:eastAsia="lt-LT"/>
              </w:rPr>
            </w:pPr>
            <w:r w:rsidRPr="0091789F">
              <w:rPr>
                <w:rFonts w:ascii="Times New Roman" w:eastAsia="Times New Roman" w:hAnsi="Times New Roman" w:cs="Times New Roman"/>
                <w:sz w:val="24"/>
                <w:szCs w:val="24"/>
                <w:lang w:eastAsia="lt-LT"/>
              </w:rPr>
              <w:t>Stebėsenos rodiklio kodas</w:t>
            </w:r>
          </w:p>
        </w:tc>
        <w:tc>
          <w:tcPr>
            <w:tcW w:w="4111" w:type="dxa"/>
            <w:tcBorders>
              <w:top w:val="single" w:sz="4" w:space="0" w:color="auto"/>
              <w:left w:val="single" w:sz="4" w:space="0" w:color="auto"/>
              <w:bottom w:val="single" w:sz="4" w:space="0" w:color="auto"/>
              <w:right w:val="single" w:sz="4" w:space="0" w:color="auto"/>
            </w:tcBorders>
            <w:hideMark/>
          </w:tcPr>
          <w:p w14:paraId="72739B72" w14:textId="77777777" w:rsidR="00404695" w:rsidRPr="0091789F" w:rsidRDefault="00404695" w:rsidP="00127E20">
            <w:pPr>
              <w:tabs>
                <w:tab w:val="left" w:pos="0"/>
              </w:tabs>
              <w:spacing w:after="0" w:line="240" w:lineRule="auto"/>
              <w:jc w:val="center"/>
              <w:rPr>
                <w:rFonts w:ascii="Times New Roman" w:eastAsia="Times New Roman" w:hAnsi="Times New Roman" w:cs="Times New Roman"/>
                <w:sz w:val="24"/>
                <w:szCs w:val="24"/>
                <w:lang w:eastAsia="lt-LT"/>
              </w:rPr>
            </w:pPr>
            <w:r w:rsidRPr="0091789F">
              <w:rPr>
                <w:rFonts w:ascii="Times New Roman" w:eastAsia="Times New Roman" w:hAnsi="Times New Roman" w:cs="Times New Roman"/>
                <w:sz w:val="24"/>
                <w:szCs w:val="24"/>
                <w:lang w:eastAsia="lt-LT"/>
              </w:rPr>
              <w:t>Stebėsenos rodiklio pavadinimas</w:t>
            </w:r>
          </w:p>
        </w:tc>
        <w:tc>
          <w:tcPr>
            <w:tcW w:w="1417" w:type="dxa"/>
            <w:tcBorders>
              <w:top w:val="single" w:sz="4" w:space="0" w:color="auto"/>
              <w:left w:val="single" w:sz="4" w:space="0" w:color="auto"/>
              <w:bottom w:val="single" w:sz="4" w:space="0" w:color="auto"/>
              <w:right w:val="single" w:sz="4" w:space="0" w:color="auto"/>
            </w:tcBorders>
            <w:hideMark/>
          </w:tcPr>
          <w:p w14:paraId="581F5D92" w14:textId="77777777" w:rsidR="00404695" w:rsidRPr="0091789F" w:rsidRDefault="00404695" w:rsidP="00127E20">
            <w:pPr>
              <w:tabs>
                <w:tab w:val="left" w:pos="0"/>
              </w:tabs>
              <w:spacing w:after="0" w:line="240" w:lineRule="auto"/>
              <w:jc w:val="center"/>
              <w:rPr>
                <w:rFonts w:ascii="Times New Roman" w:eastAsia="Times New Roman" w:hAnsi="Times New Roman" w:cs="Times New Roman"/>
                <w:sz w:val="24"/>
                <w:szCs w:val="24"/>
                <w:lang w:eastAsia="lt-LT"/>
              </w:rPr>
            </w:pPr>
            <w:r w:rsidRPr="0091789F">
              <w:rPr>
                <w:rFonts w:ascii="Times New Roman" w:eastAsia="Times New Roman" w:hAnsi="Times New Roman" w:cs="Times New Roman"/>
                <w:sz w:val="24"/>
                <w:szCs w:val="24"/>
                <w:lang w:eastAsia="lt-LT"/>
              </w:rPr>
              <w:t>Matavimo vienetas</w:t>
            </w:r>
          </w:p>
        </w:tc>
        <w:tc>
          <w:tcPr>
            <w:tcW w:w="1560" w:type="dxa"/>
            <w:tcBorders>
              <w:top w:val="single" w:sz="4" w:space="0" w:color="auto"/>
              <w:left w:val="single" w:sz="4" w:space="0" w:color="auto"/>
              <w:bottom w:val="single" w:sz="4" w:space="0" w:color="auto"/>
              <w:right w:val="single" w:sz="4" w:space="0" w:color="auto"/>
            </w:tcBorders>
            <w:hideMark/>
          </w:tcPr>
          <w:p w14:paraId="46559F4D" w14:textId="77777777" w:rsidR="00404695" w:rsidRPr="0091789F" w:rsidRDefault="00404695" w:rsidP="00127E20">
            <w:pPr>
              <w:tabs>
                <w:tab w:val="left" w:pos="0"/>
              </w:tabs>
              <w:spacing w:after="0" w:line="240" w:lineRule="auto"/>
              <w:jc w:val="center"/>
              <w:rPr>
                <w:rFonts w:ascii="Times New Roman" w:eastAsia="Times New Roman" w:hAnsi="Times New Roman" w:cs="Times New Roman"/>
                <w:sz w:val="24"/>
                <w:szCs w:val="24"/>
                <w:lang w:eastAsia="lt-LT"/>
              </w:rPr>
            </w:pPr>
            <w:r w:rsidRPr="0091789F">
              <w:rPr>
                <w:rFonts w:ascii="Times New Roman" w:eastAsia="Times New Roman" w:hAnsi="Times New Roman" w:cs="Times New Roman"/>
                <w:sz w:val="24"/>
                <w:szCs w:val="24"/>
                <w:lang w:eastAsia="lt-LT"/>
              </w:rPr>
              <w:t xml:space="preserve">Tarpinė reikšmė </w:t>
            </w:r>
          </w:p>
          <w:p w14:paraId="5DCD3113" w14:textId="77777777" w:rsidR="00404695" w:rsidRPr="0091789F" w:rsidRDefault="00404695" w:rsidP="00127E20">
            <w:pPr>
              <w:tabs>
                <w:tab w:val="left" w:pos="0"/>
              </w:tabs>
              <w:spacing w:after="0" w:line="240" w:lineRule="auto"/>
              <w:jc w:val="center"/>
              <w:rPr>
                <w:rFonts w:ascii="Times New Roman" w:eastAsia="Times New Roman" w:hAnsi="Times New Roman" w:cs="Times New Roman"/>
                <w:sz w:val="24"/>
                <w:szCs w:val="24"/>
                <w:lang w:eastAsia="lt-LT"/>
              </w:rPr>
            </w:pPr>
            <w:r w:rsidRPr="0091789F">
              <w:rPr>
                <w:rFonts w:ascii="Times New Roman" w:eastAsia="Times New Roman" w:hAnsi="Times New Roman" w:cs="Times New Roman"/>
                <w:sz w:val="24"/>
                <w:szCs w:val="24"/>
                <w:lang w:eastAsia="lt-LT"/>
              </w:rPr>
              <w:t>2018 m. gruodžio 31 d.</w:t>
            </w:r>
          </w:p>
        </w:tc>
        <w:tc>
          <w:tcPr>
            <w:tcW w:w="1388" w:type="dxa"/>
            <w:tcBorders>
              <w:top w:val="single" w:sz="4" w:space="0" w:color="auto"/>
              <w:left w:val="single" w:sz="4" w:space="0" w:color="auto"/>
              <w:bottom w:val="single" w:sz="4" w:space="0" w:color="auto"/>
              <w:right w:val="single" w:sz="4" w:space="0" w:color="auto"/>
            </w:tcBorders>
            <w:hideMark/>
          </w:tcPr>
          <w:p w14:paraId="23E09985" w14:textId="77777777" w:rsidR="00404695" w:rsidRPr="0091789F" w:rsidRDefault="00404695" w:rsidP="00127E20">
            <w:pPr>
              <w:tabs>
                <w:tab w:val="left" w:pos="0"/>
              </w:tabs>
              <w:spacing w:after="0" w:line="240" w:lineRule="auto"/>
              <w:jc w:val="center"/>
              <w:rPr>
                <w:rFonts w:ascii="Times New Roman" w:eastAsia="Times New Roman" w:hAnsi="Times New Roman" w:cs="Times New Roman"/>
                <w:sz w:val="24"/>
                <w:szCs w:val="24"/>
                <w:lang w:eastAsia="lt-LT"/>
              </w:rPr>
            </w:pPr>
            <w:r w:rsidRPr="0091789F">
              <w:rPr>
                <w:rFonts w:ascii="Times New Roman" w:eastAsia="Times New Roman" w:hAnsi="Times New Roman" w:cs="Times New Roman"/>
                <w:sz w:val="24"/>
                <w:szCs w:val="24"/>
                <w:lang w:eastAsia="lt-LT"/>
              </w:rPr>
              <w:t>Galutinė reikšmė 2023 m. gruodžio 31 d.</w:t>
            </w:r>
          </w:p>
        </w:tc>
      </w:tr>
      <w:tr w:rsidR="0045132B" w:rsidRPr="00336D62" w14:paraId="4F58922E" w14:textId="77777777" w:rsidTr="0091789F">
        <w:tc>
          <w:tcPr>
            <w:tcW w:w="1271" w:type="dxa"/>
            <w:tcBorders>
              <w:top w:val="single" w:sz="4" w:space="0" w:color="auto"/>
              <w:left w:val="single" w:sz="4" w:space="0" w:color="auto"/>
              <w:bottom w:val="single" w:sz="4" w:space="0" w:color="auto"/>
              <w:right w:val="single" w:sz="4" w:space="0" w:color="auto"/>
            </w:tcBorders>
          </w:tcPr>
          <w:p w14:paraId="0154C402" w14:textId="7C4ABEAD" w:rsidR="0045132B" w:rsidRPr="0091789F" w:rsidRDefault="0045132B" w:rsidP="0045132B">
            <w:pPr>
              <w:tabs>
                <w:tab w:val="left" w:pos="0"/>
              </w:tabs>
              <w:spacing w:after="0" w:line="240" w:lineRule="auto"/>
              <w:rPr>
                <w:rFonts w:ascii="Times New Roman" w:eastAsia="Times New Roman" w:hAnsi="Times New Roman" w:cs="Times New Roman"/>
                <w:sz w:val="24"/>
                <w:szCs w:val="24"/>
                <w:lang w:eastAsia="lt-LT"/>
              </w:rPr>
            </w:pPr>
            <w:r w:rsidRPr="0091789F">
              <w:rPr>
                <w:rFonts w:ascii="Times New Roman" w:eastAsia="Times New Roman" w:hAnsi="Times New Roman" w:cs="Times New Roman"/>
                <w:sz w:val="24"/>
                <w:szCs w:val="24"/>
                <w:lang w:eastAsia="lt-LT"/>
              </w:rPr>
              <w:t>R.S.359</w:t>
            </w:r>
          </w:p>
        </w:tc>
        <w:tc>
          <w:tcPr>
            <w:tcW w:w="4111" w:type="dxa"/>
            <w:tcBorders>
              <w:top w:val="single" w:sz="4" w:space="0" w:color="auto"/>
              <w:left w:val="single" w:sz="4" w:space="0" w:color="auto"/>
              <w:bottom w:val="single" w:sz="4" w:space="0" w:color="auto"/>
              <w:right w:val="single" w:sz="4" w:space="0" w:color="auto"/>
            </w:tcBorders>
          </w:tcPr>
          <w:p w14:paraId="2BF035C7" w14:textId="5A81DBF9" w:rsidR="0045132B" w:rsidRPr="0091789F" w:rsidRDefault="0045132B" w:rsidP="0045132B">
            <w:pPr>
              <w:pStyle w:val="Default"/>
              <w:rPr>
                <w:rFonts w:eastAsia="Times New Roman"/>
                <w:bCs/>
                <w:lang w:eastAsia="lt-LT"/>
              </w:rPr>
            </w:pPr>
            <w:r w:rsidRPr="0091789F">
              <w:rPr>
                <w:rFonts w:eastAsia="Times New Roman"/>
                <w:bCs/>
                <w:lang w:eastAsia="lt-LT"/>
              </w:rPr>
              <w:t>„Standartizuoto 0–64 m. amžiaus gyventojų mirtingumo sumažėjimas tikslinėse teritorijose nuo kraujotakos ligų“</w:t>
            </w:r>
          </w:p>
        </w:tc>
        <w:tc>
          <w:tcPr>
            <w:tcW w:w="1417" w:type="dxa"/>
            <w:tcBorders>
              <w:top w:val="single" w:sz="4" w:space="0" w:color="auto"/>
              <w:left w:val="single" w:sz="4" w:space="0" w:color="auto"/>
              <w:bottom w:val="single" w:sz="4" w:space="0" w:color="auto"/>
              <w:right w:val="single" w:sz="4" w:space="0" w:color="auto"/>
            </w:tcBorders>
          </w:tcPr>
          <w:p w14:paraId="394BDDD9" w14:textId="42E0B34D" w:rsidR="0045132B" w:rsidRPr="0091789F" w:rsidRDefault="0045132B" w:rsidP="0045132B">
            <w:pPr>
              <w:tabs>
                <w:tab w:val="left" w:pos="0"/>
              </w:tabs>
              <w:spacing w:after="0" w:line="240" w:lineRule="auto"/>
              <w:rPr>
                <w:rFonts w:ascii="Times New Roman" w:eastAsia="Times New Roman" w:hAnsi="Times New Roman" w:cs="Times New Roman"/>
                <w:sz w:val="24"/>
                <w:szCs w:val="24"/>
                <w:lang w:eastAsia="lt-LT"/>
              </w:rPr>
            </w:pPr>
            <w:r w:rsidRPr="0091789F">
              <w:rPr>
                <w:rFonts w:ascii="Times New Roman" w:eastAsia="Times New Roman" w:hAnsi="Times New Roman" w:cs="Times New Roman"/>
                <w:sz w:val="24"/>
                <w:szCs w:val="24"/>
                <w:lang w:eastAsia="lt-LT"/>
              </w:rPr>
              <w:t>Atvejų skaičius 100000 gyv.</w:t>
            </w:r>
          </w:p>
        </w:tc>
        <w:tc>
          <w:tcPr>
            <w:tcW w:w="1560" w:type="dxa"/>
            <w:tcBorders>
              <w:top w:val="single" w:sz="4" w:space="0" w:color="auto"/>
              <w:left w:val="single" w:sz="4" w:space="0" w:color="auto"/>
              <w:bottom w:val="single" w:sz="4" w:space="0" w:color="auto"/>
              <w:right w:val="single" w:sz="4" w:space="0" w:color="auto"/>
            </w:tcBorders>
          </w:tcPr>
          <w:p w14:paraId="2E8AA8E9" w14:textId="414B74A1" w:rsidR="0045132B" w:rsidRPr="0091789F" w:rsidRDefault="0045132B" w:rsidP="0045132B">
            <w:pPr>
              <w:tabs>
                <w:tab w:val="left" w:pos="0"/>
              </w:tabs>
              <w:spacing w:after="0" w:line="240" w:lineRule="auto"/>
              <w:jc w:val="center"/>
              <w:rPr>
                <w:rFonts w:ascii="Times New Roman" w:eastAsia="Times New Roman" w:hAnsi="Times New Roman" w:cs="Times New Roman"/>
                <w:sz w:val="24"/>
                <w:szCs w:val="24"/>
                <w:lang w:eastAsia="lt-LT"/>
              </w:rPr>
            </w:pPr>
            <w:r w:rsidRPr="0091789F">
              <w:rPr>
                <w:rFonts w:ascii="Times New Roman" w:eastAsia="Times New Roman" w:hAnsi="Times New Roman" w:cs="Times New Roman"/>
                <w:sz w:val="24"/>
                <w:szCs w:val="24"/>
                <w:lang w:eastAsia="lt-LT"/>
              </w:rPr>
              <w:t>120</w:t>
            </w:r>
          </w:p>
        </w:tc>
        <w:tc>
          <w:tcPr>
            <w:tcW w:w="1388" w:type="dxa"/>
            <w:tcBorders>
              <w:top w:val="single" w:sz="4" w:space="0" w:color="auto"/>
              <w:left w:val="single" w:sz="4" w:space="0" w:color="auto"/>
              <w:bottom w:val="single" w:sz="4" w:space="0" w:color="auto"/>
              <w:right w:val="single" w:sz="4" w:space="0" w:color="auto"/>
            </w:tcBorders>
          </w:tcPr>
          <w:p w14:paraId="187EB0FD" w14:textId="06C60E4C" w:rsidR="0045132B" w:rsidRPr="0091789F" w:rsidRDefault="0045132B" w:rsidP="0045132B">
            <w:pPr>
              <w:tabs>
                <w:tab w:val="left" w:pos="0"/>
              </w:tabs>
              <w:spacing w:after="0" w:line="240" w:lineRule="auto"/>
              <w:jc w:val="center"/>
              <w:rPr>
                <w:rFonts w:ascii="Times New Roman" w:eastAsia="Times New Roman" w:hAnsi="Times New Roman" w:cs="Times New Roman"/>
                <w:sz w:val="24"/>
                <w:szCs w:val="24"/>
                <w:lang w:eastAsia="lt-LT"/>
              </w:rPr>
            </w:pPr>
            <w:r w:rsidRPr="0091789F">
              <w:rPr>
                <w:rFonts w:ascii="Times New Roman" w:eastAsia="Times New Roman" w:hAnsi="Times New Roman" w:cs="Times New Roman"/>
                <w:sz w:val="24"/>
                <w:szCs w:val="24"/>
                <w:lang w:eastAsia="lt-LT"/>
              </w:rPr>
              <w:t>105</w:t>
            </w:r>
          </w:p>
        </w:tc>
      </w:tr>
      <w:tr w:rsidR="0087635A" w:rsidRPr="00336D62" w14:paraId="162EB40F" w14:textId="77777777" w:rsidTr="0091789F">
        <w:tc>
          <w:tcPr>
            <w:tcW w:w="1271" w:type="dxa"/>
            <w:tcBorders>
              <w:top w:val="single" w:sz="4" w:space="0" w:color="auto"/>
              <w:left w:val="single" w:sz="4" w:space="0" w:color="auto"/>
              <w:bottom w:val="single" w:sz="4" w:space="0" w:color="auto"/>
              <w:right w:val="single" w:sz="4" w:space="0" w:color="auto"/>
            </w:tcBorders>
          </w:tcPr>
          <w:p w14:paraId="1ACB1FB3" w14:textId="3566D482" w:rsidR="0087635A" w:rsidRPr="0091789F" w:rsidRDefault="0087635A" w:rsidP="0087635A">
            <w:pPr>
              <w:tabs>
                <w:tab w:val="left" w:pos="0"/>
              </w:tabs>
              <w:spacing w:after="0" w:line="240" w:lineRule="auto"/>
              <w:rPr>
                <w:rFonts w:ascii="Times New Roman" w:eastAsia="Times New Roman" w:hAnsi="Times New Roman" w:cs="Times New Roman"/>
                <w:sz w:val="24"/>
                <w:szCs w:val="24"/>
                <w:lang w:eastAsia="lt-LT"/>
              </w:rPr>
            </w:pPr>
            <w:r w:rsidRPr="0091789F">
              <w:rPr>
                <w:rFonts w:ascii="Times New Roman" w:eastAsia="Times New Roman" w:hAnsi="Times New Roman" w:cs="Times New Roman"/>
                <w:sz w:val="24"/>
                <w:szCs w:val="24"/>
                <w:lang w:eastAsia="lt-LT"/>
              </w:rPr>
              <w:t>R.S.360</w:t>
            </w:r>
          </w:p>
        </w:tc>
        <w:tc>
          <w:tcPr>
            <w:tcW w:w="4111" w:type="dxa"/>
            <w:tcBorders>
              <w:top w:val="single" w:sz="4" w:space="0" w:color="auto"/>
              <w:left w:val="single" w:sz="4" w:space="0" w:color="auto"/>
              <w:bottom w:val="single" w:sz="4" w:space="0" w:color="auto"/>
              <w:right w:val="single" w:sz="4" w:space="0" w:color="auto"/>
            </w:tcBorders>
          </w:tcPr>
          <w:p w14:paraId="7D8BC441" w14:textId="44F35F0F" w:rsidR="0087635A" w:rsidRPr="0091789F" w:rsidRDefault="0087635A" w:rsidP="0087635A">
            <w:pPr>
              <w:pStyle w:val="Default"/>
            </w:pPr>
            <w:r w:rsidRPr="0091789F">
              <w:rPr>
                <w:rFonts w:eastAsia="Times New Roman"/>
                <w:bCs/>
                <w:lang w:eastAsia="lt-LT"/>
              </w:rPr>
              <w:t xml:space="preserve">„Standartizuoto 0–64 m. amžiaus gyventojų mirtingumo sumažėjimas tikslinėse teritorijose nuo </w:t>
            </w:r>
            <w:proofErr w:type="spellStart"/>
            <w:r w:rsidRPr="0091789F">
              <w:rPr>
                <w:rFonts w:eastAsia="Times New Roman"/>
                <w:bCs/>
                <w:lang w:eastAsia="lt-LT"/>
              </w:rPr>
              <w:t>cerebrovaskulinių</w:t>
            </w:r>
            <w:proofErr w:type="spellEnd"/>
            <w:r w:rsidRPr="0091789F">
              <w:rPr>
                <w:rFonts w:eastAsia="Times New Roman"/>
                <w:bCs/>
                <w:lang w:eastAsia="lt-LT"/>
              </w:rPr>
              <w:t xml:space="preserve"> ligų“</w:t>
            </w:r>
          </w:p>
        </w:tc>
        <w:tc>
          <w:tcPr>
            <w:tcW w:w="1417" w:type="dxa"/>
            <w:tcBorders>
              <w:top w:val="single" w:sz="4" w:space="0" w:color="auto"/>
              <w:left w:val="single" w:sz="4" w:space="0" w:color="auto"/>
              <w:bottom w:val="single" w:sz="4" w:space="0" w:color="auto"/>
              <w:right w:val="single" w:sz="4" w:space="0" w:color="auto"/>
            </w:tcBorders>
          </w:tcPr>
          <w:p w14:paraId="75F4F496" w14:textId="4792A880" w:rsidR="0087635A" w:rsidRPr="0091789F" w:rsidRDefault="0087635A" w:rsidP="0087635A">
            <w:pPr>
              <w:tabs>
                <w:tab w:val="left" w:pos="0"/>
              </w:tabs>
              <w:spacing w:after="0" w:line="240" w:lineRule="auto"/>
              <w:rPr>
                <w:rFonts w:ascii="Times New Roman" w:eastAsia="Times New Roman" w:hAnsi="Times New Roman" w:cs="Times New Roman"/>
                <w:sz w:val="24"/>
                <w:szCs w:val="24"/>
                <w:lang w:eastAsia="lt-LT"/>
              </w:rPr>
            </w:pPr>
            <w:r w:rsidRPr="0091789F">
              <w:rPr>
                <w:rFonts w:ascii="Times New Roman" w:eastAsia="Times New Roman" w:hAnsi="Times New Roman" w:cs="Times New Roman"/>
                <w:sz w:val="24"/>
                <w:szCs w:val="24"/>
                <w:lang w:eastAsia="lt-LT"/>
              </w:rPr>
              <w:t>Atvejų skaičius 100000 gyv.</w:t>
            </w:r>
          </w:p>
        </w:tc>
        <w:tc>
          <w:tcPr>
            <w:tcW w:w="1560" w:type="dxa"/>
            <w:tcBorders>
              <w:top w:val="single" w:sz="4" w:space="0" w:color="auto"/>
              <w:left w:val="single" w:sz="4" w:space="0" w:color="auto"/>
              <w:bottom w:val="single" w:sz="4" w:space="0" w:color="auto"/>
              <w:right w:val="single" w:sz="4" w:space="0" w:color="auto"/>
            </w:tcBorders>
          </w:tcPr>
          <w:p w14:paraId="51580BD0" w14:textId="60571F79" w:rsidR="0087635A" w:rsidRPr="0091789F" w:rsidRDefault="0087635A" w:rsidP="0087635A">
            <w:pPr>
              <w:tabs>
                <w:tab w:val="left" w:pos="0"/>
              </w:tabs>
              <w:spacing w:after="0" w:line="240" w:lineRule="auto"/>
              <w:jc w:val="center"/>
              <w:rPr>
                <w:rFonts w:ascii="Times New Roman" w:eastAsia="Times New Roman" w:hAnsi="Times New Roman" w:cs="Times New Roman"/>
                <w:sz w:val="24"/>
                <w:szCs w:val="24"/>
                <w:lang w:eastAsia="lt-LT"/>
              </w:rPr>
            </w:pPr>
            <w:r w:rsidRPr="0091789F">
              <w:rPr>
                <w:rFonts w:ascii="Times New Roman" w:eastAsia="Times New Roman" w:hAnsi="Times New Roman" w:cs="Times New Roman"/>
                <w:sz w:val="24"/>
                <w:szCs w:val="24"/>
                <w:lang w:eastAsia="lt-LT"/>
              </w:rPr>
              <w:t>24</w:t>
            </w:r>
          </w:p>
        </w:tc>
        <w:tc>
          <w:tcPr>
            <w:tcW w:w="1388" w:type="dxa"/>
            <w:tcBorders>
              <w:top w:val="single" w:sz="4" w:space="0" w:color="auto"/>
              <w:left w:val="single" w:sz="4" w:space="0" w:color="auto"/>
              <w:bottom w:val="single" w:sz="4" w:space="0" w:color="auto"/>
              <w:right w:val="single" w:sz="4" w:space="0" w:color="auto"/>
            </w:tcBorders>
          </w:tcPr>
          <w:p w14:paraId="39CA0500" w14:textId="095F5128" w:rsidR="0087635A" w:rsidRPr="0091789F" w:rsidRDefault="0087635A" w:rsidP="0087635A">
            <w:pPr>
              <w:tabs>
                <w:tab w:val="left" w:pos="0"/>
              </w:tabs>
              <w:spacing w:after="0" w:line="240" w:lineRule="auto"/>
              <w:jc w:val="center"/>
              <w:rPr>
                <w:rFonts w:ascii="Times New Roman" w:eastAsia="Times New Roman" w:hAnsi="Times New Roman" w:cs="Times New Roman"/>
                <w:sz w:val="24"/>
                <w:szCs w:val="24"/>
                <w:lang w:eastAsia="lt-LT"/>
              </w:rPr>
            </w:pPr>
            <w:r w:rsidRPr="0091789F">
              <w:rPr>
                <w:rFonts w:ascii="Times New Roman" w:eastAsia="Times New Roman" w:hAnsi="Times New Roman" w:cs="Times New Roman"/>
                <w:sz w:val="24"/>
                <w:szCs w:val="24"/>
                <w:lang w:eastAsia="lt-LT"/>
              </w:rPr>
              <w:t>24</w:t>
            </w:r>
          </w:p>
        </w:tc>
      </w:tr>
      <w:tr w:rsidR="0045132B" w:rsidRPr="00336D62" w14:paraId="418F1CBC" w14:textId="77777777" w:rsidTr="0091789F">
        <w:tc>
          <w:tcPr>
            <w:tcW w:w="1271" w:type="dxa"/>
            <w:tcBorders>
              <w:top w:val="single" w:sz="4" w:space="0" w:color="auto"/>
              <w:left w:val="single" w:sz="4" w:space="0" w:color="auto"/>
              <w:bottom w:val="single" w:sz="4" w:space="0" w:color="auto"/>
              <w:right w:val="single" w:sz="4" w:space="0" w:color="auto"/>
            </w:tcBorders>
          </w:tcPr>
          <w:p w14:paraId="173E2914" w14:textId="63D1BDDE" w:rsidR="0045132B" w:rsidRPr="0091789F" w:rsidRDefault="00F22DFE" w:rsidP="0087635A">
            <w:pPr>
              <w:tabs>
                <w:tab w:val="left" w:pos="0"/>
              </w:tabs>
              <w:spacing w:after="0" w:line="240" w:lineRule="auto"/>
              <w:rPr>
                <w:rFonts w:ascii="Times New Roman" w:eastAsia="Times New Roman" w:hAnsi="Times New Roman" w:cs="Times New Roman"/>
                <w:sz w:val="24"/>
                <w:szCs w:val="24"/>
                <w:lang w:eastAsia="lt-LT"/>
              </w:rPr>
            </w:pPr>
            <w:r w:rsidRPr="0091789F">
              <w:rPr>
                <w:rFonts w:ascii="Times New Roman" w:eastAsia="Times New Roman" w:hAnsi="Times New Roman" w:cs="Times New Roman"/>
                <w:sz w:val="24"/>
                <w:szCs w:val="24"/>
                <w:lang w:eastAsia="lt-LT"/>
              </w:rPr>
              <w:t>R.S.362</w:t>
            </w:r>
          </w:p>
        </w:tc>
        <w:tc>
          <w:tcPr>
            <w:tcW w:w="4111" w:type="dxa"/>
            <w:tcBorders>
              <w:top w:val="single" w:sz="4" w:space="0" w:color="auto"/>
              <w:left w:val="single" w:sz="4" w:space="0" w:color="auto"/>
              <w:bottom w:val="single" w:sz="4" w:space="0" w:color="auto"/>
              <w:right w:val="single" w:sz="4" w:space="0" w:color="auto"/>
            </w:tcBorders>
          </w:tcPr>
          <w:p w14:paraId="46BAA53A" w14:textId="0562003A" w:rsidR="0045132B" w:rsidRPr="0091789F" w:rsidRDefault="00F22DFE" w:rsidP="0087635A">
            <w:pPr>
              <w:pStyle w:val="Default"/>
              <w:rPr>
                <w:rFonts w:eastAsia="Times New Roman"/>
                <w:bCs/>
                <w:lang w:eastAsia="lt-LT"/>
              </w:rPr>
            </w:pPr>
            <w:r w:rsidRPr="0091789F">
              <w:rPr>
                <w:rFonts w:eastAsia="Times New Roman"/>
                <w:bCs/>
                <w:lang w:eastAsia="lt-LT"/>
              </w:rPr>
              <w:t>Standartizuoto 0-64 m. amžiaus gyventojų mirtingumo sumažėjimas tikslinėse teritorijose dėl išorinių mirties priežasčių</w:t>
            </w:r>
          </w:p>
        </w:tc>
        <w:tc>
          <w:tcPr>
            <w:tcW w:w="1417" w:type="dxa"/>
            <w:tcBorders>
              <w:top w:val="single" w:sz="4" w:space="0" w:color="auto"/>
              <w:left w:val="single" w:sz="4" w:space="0" w:color="auto"/>
              <w:bottom w:val="single" w:sz="4" w:space="0" w:color="auto"/>
              <w:right w:val="single" w:sz="4" w:space="0" w:color="auto"/>
            </w:tcBorders>
          </w:tcPr>
          <w:p w14:paraId="01618E6C" w14:textId="06BE75AC" w:rsidR="0045132B" w:rsidRPr="0091789F" w:rsidRDefault="00F22DFE" w:rsidP="0087635A">
            <w:pPr>
              <w:tabs>
                <w:tab w:val="left" w:pos="0"/>
              </w:tabs>
              <w:spacing w:after="0" w:line="240" w:lineRule="auto"/>
              <w:rPr>
                <w:rFonts w:ascii="Times New Roman" w:eastAsia="Times New Roman" w:hAnsi="Times New Roman" w:cs="Times New Roman"/>
                <w:sz w:val="24"/>
                <w:szCs w:val="24"/>
                <w:lang w:eastAsia="lt-LT"/>
              </w:rPr>
            </w:pPr>
            <w:r w:rsidRPr="0091789F">
              <w:rPr>
                <w:rFonts w:ascii="Times New Roman" w:eastAsia="Times New Roman" w:hAnsi="Times New Roman" w:cs="Times New Roman"/>
                <w:sz w:val="24"/>
                <w:szCs w:val="24"/>
                <w:lang w:eastAsia="lt-LT"/>
              </w:rPr>
              <w:t>Atvejų skaičius 100000 gyv.</w:t>
            </w:r>
          </w:p>
        </w:tc>
        <w:tc>
          <w:tcPr>
            <w:tcW w:w="1560" w:type="dxa"/>
            <w:tcBorders>
              <w:top w:val="single" w:sz="4" w:space="0" w:color="auto"/>
              <w:left w:val="single" w:sz="4" w:space="0" w:color="auto"/>
              <w:bottom w:val="single" w:sz="4" w:space="0" w:color="auto"/>
              <w:right w:val="single" w:sz="4" w:space="0" w:color="auto"/>
            </w:tcBorders>
          </w:tcPr>
          <w:p w14:paraId="16A16B60" w14:textId="1DE286C5" w:rsidR="0045132B" w:rsidRPr="0091789F" w:rsidRDefault="005D582A" w:rsidP="0087635A">
            <w:pPr>
              <w:tabs>
                <w:tab w:val="left" w:pos="0"/>
              </w:tabs>
              <w:spacing w:after="0" w:line="240" w:lineRule="auto"/>
              <w:jc w:val="center"/>
              <w:rPr>
                <w:rFonts w:ascii="Times New Roman" w:eastAsia="Times New Roman" w:hAnsi="Times New Roman" w:cs="Times New Roman"/>
                <w:sz w:val="24"/>
                <w:szCs w:val="24"/>
                <w:lang w:eastAsia="lt-LT"/>
              </w:rPr>
            </w:pPr>
            <w:r w:rsidRPr="0091789F">
              <w:rPr>
                <w:rFonts w:ascii="Times New Roman" w:eastAsia="Times New Roman" w:hAnsi="Times New Roman" w:cs="Times New Roman"/>
                <w:sz w:val="24"/>
                <w:szCs w:val="24"/>
                <w:lang w:eastAsia="lt-LT"/>
              </w:rPr>
              <w:t>130</w:t>
            </w:r>
          </w:p>
        </w:tc>
        <w:tc>
          <w:tcPr>
            <w:tcW w:w="1388" w:type="dxa"/>
            <w:tcBorders>
              <w:top w:val="single" w:sz="4" w:space="0" w:color="auto"/>
              <w:left w:val="single" w:sz="4" w:space="0" w:color="auto"/>
              <w:bottom w:val="single" w:sz="4" w:space="0" w:color="auto"/>
              <w:right w:val="single" w:sz="4" w:space="0" w:color="auto"/>
            </w:tcBorders>
          </w:tcPr>
          <w:p w14:paraId="49A106CF" w14:textId="36381995" w:rsidR="0045132B" w:rsidRPr="0091789F" w:rsidRDefault="00F22DFE" w:rsidP="0087635A">
            <w:pPr>
              <w:tabs>
                <w:tab w:val="left" w:pos="0"/>
              </w:tabs>
              <w:spacing w:after="0" w:line="240" w:lineRule="auto"/>
              <w:jc w:val="center"/>
              <w:rPr>
                <w:rFonts w:ascii="Times New Roman" w:eastAsia="Times New Roman" w:hAnsi="Times New Roman" w:cs="Times New Roman"/>
                <w:sz w:val="24"/>
                <w:szCs w:val="24"/>
                <w:lang w:eastAsia="lt-LT"/>
              </w:rPr>
            </w:pPr>
            <w:r w:rsidRPr="0091789F">
              <w:rPr>
                <w:rFonts w:ascii="Times New Roman" w:eastAsia="Times New Roman" w:hAnsi="Times New Roman" w:cs="Times New Roman"/>
                <w:sz w:val="24"/>
                <w:szCs w:val="24"/>
                <w:lang w:eastAsia="lt-LT"/>
              </w:rPr>
              <w:t>82</w:t>
            </w:r>
          </w:p>
        </w:tc>
      </w:tr>
      <w:tr w:rsidR="00724371" w:rsidRPr="00336D62" w14:paraId="12B011B7" w14:textId="77777777" w:rsidTr="0091789F">
        <w:tc>
          <w:tcPr>
            <w:tcW w:w="1271" w:type="dxa"/>
            <w:tcBorders>
              <w:top w:val="single" w:sz="4" w:space="0" w:color="auto"/>
              <w:left w:val="single" w:sz="4" w:space="0" w:color="auto"/>
              <w:bottom w:val="single" w:sz="4" w:space="0" w:color="auto"/>
              <w:right w:val="single" w:sz="4" w:space="0" w:color="auto"/>
            </w:tcBorders>
          </w:tcPr>
          <w:p w14:paraId="14C07F74" w14:textId="77777777" w:rsidR="00724371" w:rsidRPr="0091789F" w:rsidRDefault="00724371" w:rsidP="00724371">
            <w:pPr>
              <w:tabs>
                <w:tab w:val="left" w:pos="0"/>
              </w:tabs>
              <w:spacing w:after="0" w:line="240" w:lineRule="auto"/>
              <w:rPr>
                <w:rFonts w:ascii="Times New Roman" w:eastAsia="Times New Roman" w:hAnsi="Times New Roman" w:cs="Times New Roman"/>
                <w:sz w:val="24"/>
                <w:szCs w:val="24"/>
                <w:lang w:eastAsia="lt-LT"/>
              </w:rPr>
            </w:pPr>
            <w:r w:rsidRPr="0091789F">
              <w:rPr>
                <w:rFonts w:ascii="Times New Roman" w:eastAsia="Times New Roman" w:hAnsi="Times New Roman" w:cs="Times New Roman"/>
                <w:sz w:val="24"/>
                <w:szCs w:val="24"/>
                <w:lang w:eastAsia="lt-LT"/>
              </w:rPr>
              <w:t>P.N.602</w:t>
            </w:r>
          </w:p>
        </w:tc>
        <w:tc>
          <w:tcPr>
            <w:tcW w:w="4111" w:type="dxa"/>
            <w:tcBorders>
              <w:top w:val="single" w:sz="4" w:space="0" w:color="auto"/>
              <w:left w:val="single" w:sz="4" w:space="0" w:color="auto"/>
              <w:bottom w:val="single" w:sz="4" w:space="0" w:color="auto"/>
              <w:right w:val="single" w:sz="4" w:space="0" w:color="auto"/>
            </w:tcBorders>
          </w:tcPr>
          <w:p w14:paraId="37E63B77" w14:textId="77777777" w:rsidR="00724371" w:rsidRPr="0091789F" w:rsidRDefault="00724371" w:rsidP="00724371">
            <w:pPr>
              <w:pStyle w:val="Default"/>
              <w:rPr>
                <w:color w:val="auto"/>
              </w:rPr>
            </w:pPr>
            <w:r w:rsidRPr="0091789F">
              <w:rPr>
                <w:color w:val="auto"/>
              </w:rPr>
              <w:t xml:space="preserve"> „Mokymuose dalyvavę sveikatos priežiūros ir kiti specialistai“</w:t>
            </w:r>
          </w:p>
        </w:tc>
        <w:tc>
          <w:tcPr>
            <w:tcW w:w="1417" w:type="dxa"/>
            <w:tcBorders>
              <w:top w:val="single" w:sz="4" w:space="0" w:color="auto"/>
              <w:left w:val="single" w:sz="4" w:space="0" w:color="auto"/>
              <w:bottom w:val="single" w:sz="4" w:space="0" w:color="auto"/>
              <w:right w:val="single" w:sz="4" w:space="0" w:color="auto"/>
            </w:tcBorders>
          </w:tcPr>
          <w:p w14:paraId="16841229" w14:textId="77777777" w:rsidR="00724371" w:rsidRPr="0091789F" w:rsidRDefault="00724371" w:rsidP="00724371">
            <w:pPr>
              <w:tabs>
                <w:tab w:val="left" w:pos="0"/>
              </w:tabs>
              <w:spacing w:after="0" w:line="240" w:lineRule="auto"/>
              <w:rPr>
                <w:rFonts w:ascii="Times New Roman" w:eastAsia="Times New Roman" w:hAnsi="Times New Roman" w:cs="Times New Roman"/>
                <w:sz w:val="24"/>
                <w:szCs w:val="24"/>
                <w:lang w:eastAsia="lt-LT"/>
              </w:rPr>
            </w:pPr>
            <w:r w:rsidRPr="0091789F">
              <w:rPr>
                <w:rFonts w:ascii="Times New Roman" w:eastAsia="Times New Roman" w:hAnsi="Times New Roman" w:cs="Times New Roman"/>
                <w:sz w:val="24"/>
                <w:szCs w:val="24"/>
                <w:lang w:eastAsia="lt-LT"/>
              </w:rPr>
              <w:t>Skaičius</w:t>
            </w:r>
          </w:p>
        </w:tc>
        <w:tc>
          <w:tcPr>
            <w:tcW w:w="1560" w:type="dxa"/>
            <w:tcBorders>
              <w:top w:val="single" w:sz="4" w:space="0" w:color="auto"/>
              <w:left w:val="single" w:sz="4" w:space="0" w:color="auto"/>
              <w:bottom w:val="single" w:sz="4" w:space="0" w:color="auto"/>
              <w:right w:val="single" w:sz="4" w:space="0" w:color="auto"/>
            </w:tcBorders>
          </w:tcPr>
          <w:p w14:paraId="63B95EC6" w14:textId="2E2BD834" w:rsidR="00724371" w:rsidRPr="0091789F" w:rsidRDefault="005668D0" w:rsidP="00724371">
            <w:pPr>
              <w:tabs>
                <w:tab w:val="left" w:pos="0"/>
              </w:tabs>
              <w:spacing w:after="0" w:line="240" w:lineRule="auto"/>
              <w:jc w:val="center"/>
              <w:rPr>
                <w:rFonts w:ascii="Times New Roman" w:eastAsia="Times New Roman" w:hAnsi="Times New Roman" w:cs="Times New Roman"/>
                <w:sz w:val="24"/>
                <w:szCs w:val="24"/>
                <w:lang w:eastAsia="lt-LT"/>
              </w:rPr>
            </w:pPr>
            <w:r w:rsidRPr="0091789F">
              <w:rPr>
                <w:rFonts w:ascii="Times New Roman" w:eastAsia="Times New Roman" w:hAnsi="Times New Roman" w:cs="Times New Roman"/>
                <w:sz w:val="24"/>
                <w:szCs w:val="24"/>
                <w:lang w:eastAsia="lt-LT"/>
              </w:rPr>
              <w:t>0</w:t>
            </w:r>
          </w:p>
        </w:tc>
        <w:tc>
          <w:tcPr>
            <w:tcW w:w="1388" w:type="dxa"/>
            <w:tcBorders>
              <w:top w:val="single" w:sz="4" w:space="0" w:color="auto"/>
              <w:left w:val="single" w:sz="4" w:space="0" w:color="auto"/>
              <w:bottom w:val="single" w:sz="4" w:space="0" w:color="auto"/>
              <w:right w:val="single" w:sz="4" w:space="0" w:color="auto"/>
            </w:tcBorders>
          </w:tcPr>
          <w:p w14:paraId="5975AE64" w14:textId="5729027C" w:rsidR="00724371" w:rsidRPr="0091789F" w:rsidRDefault="00DB6F8E" w:rsidP="00724371">
            <w:pPr>
              <w:tabs>
                <w:tab w:val="left" w:pos="0"/>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5668D0" w:rsidRPr="0091789F">
              <w:rPr>
                <w:rFonts w:ascii="Times New Roman" w:eastAsia="Times New Roman" w:hAnsi="Times New Roman" w:cs="Times New Roman"/>
                <w:sz w:val="24"/>
                <w:szCs w:val="24"/>
                <w:lang w:eastAsia="lt-LT"/>
              </w:rPr>
              <w:t>000</w:t>
            </w:r>
          </w:p>
        </w:tc>
      </w:tr>
    </w:tbl>
    <w:p w14:paraId="05586E16" w14:textId="0F3C1C7F" w:rsidR="00404695" w:rsidRPr="00F81671" w:rsidRDefault="00404695" w:rsidP="00E821D2">
      <w:pPr>
        <w:pStyle w:val="Sraopastraipa"/>
        <w:numPr>
          <w:ilvl w:val="0"/>
          <w:numId w:val="30"/>
        </w:numPr>
        <w:tabs>
          <w:tab w:val="left" w:pos="0"/>
          <w:tab w:val="left" w:pos="142"/>
          <w:tab w:val="left" w:pos="7088"/>
          <w:tab w:val="left" w:pos="8364"/>
        </w:tabs>
        <w:spacing w:after="0" w:line="240" w:lineRule="auto"/>
        <w:ind w:right="2664"/>
        <w:jc w:val="center"/>
        <w:rPr>
          <w:rFonts w:ascii="Times New Roman" w:eastAsia="Calibri" w:hAnsi="Times New Roman" w:cs="Times New Roman"/>
          <w:bCs/>
          <w:sz w:val="24"/>
          <w:szCs w:val="24"/>
          <w:lang w:eastAsia="lt-LT"/>
        </w:rPr>
      </w:pPr>
      <w:r w:rsidRPr="00F81671">
        <w:rPr>
          <w:rFonts w:ascii="Times New Roman" w:eastAsia="Times New Roman" w:hAnsi="Times New Roman" w:cs="Times New Roman"/>
          <w:bCs/>
          <w:sz w:val="24"/>
          <w:szCs w:val="24"/>
          <w:lang w:eastAsia="lt-LT"/>
        </w:rPr>
        <w:t>Priemonės finansavimo šaltiniai</w:t>
      </w:r>
      <w:r w:rsidRPr="00F81671">
        <w:rPr>
          <w:rFonts w:ascii="Times New Roman" w:eastAsia="Times New Roman" w:hAnsi="Times New Roman" w:cs="Times New Roman"/>
          <w:sz w:val="24"/>
          <w:szCs w:val="24"/>
          <w:lang w:eastAsia="lt-LT"/>
        </w:rPr>
        <w:tab/>
        <w:t xml:space="preserve">       </w:t>
      </w:r>
      <w:r w:rsidR="000D60DC" w:rsidRPr="00F81671">
        <w:rPr>
          <w:rFonts w:ascii="Times New Roman" w:eastAsia="Times New Roman" w:hAnsi="Times New Roman" w:cs="Times New Roman"/>
          <w:sz w:val="24"/>
          <w:szCs w:val="24"/>
          <w:lang w:eastAsia="lt-LT"/>
        </w:rPr>
        <w:t xml:space="preserve">      </w:t>
      </w:r>
      <w:r w:rsidR="00AF0EE4" w:rsidRPr="00F81671">
        <w:rPr>
          <w:rFonts w:ascii="Times New Roman" w:eastAsia="Times New Roman" w:hAnsi="Times New Roman" w:cs="Times New Roman"/>
          <w:sz w:val="24"/>
          <w:szCs w:val="24"/>
          <w:lang w:eastAsia="lt-LT"/>
        </w:rPr>
        <w:t xml:space="preserve">                     </w:t>
      </w:r>
      <w:r w:rsidR="007D048F" w:rsidRPr="00F81671">
        <w:rPr>
          <w:rFonts w:ascii="Times New Roman" w:eastAsia="Times New Roman" w:hAnsi="Times New Roman" w:cs="Times New Roman"/>
          <w:sz w:val="24"/>
          <w:szCs w:val="24"/>
          <w:lang w:eastAsia="lt-LT"/>
        </w:rPr>
        <w:t xml:space="preserve">                                           </w:t>
      </w:r>
      <w:r w:rsidR="00E821D2">
        <w:rPr>
          <w:rFonts w:ascii="Times New Roman" w:eastAsia="Times New Roman" w:hAnsi="Times New Roman" w:cs="Times New Roman"/>
          <w:sz w:val="24"/>
          <w:szCs w:val="24"/>
          <w:lang w:eastAsia="lt-LT"/>
        </w:rPr>
        <w:t xml:space="preserve">                                            </w:t>
      </w:r>
      <w:r w:rsidRPr="00F81671">
        <w:rPr>
          <w:rFonts w:ascii="Times New Roman" w:eastAsia="Times New Roman" w:hAnsi="Times New Roman" w:cs="Times New Roman"/>
          <w:sz w:val="24"/>
          <w:szCs w:val="24"/>
          <w:lang w:eastAsia="lt-LT"/>
        </w:rPr>
        <w:t>(eurais)</w:t>
      </w:r>
    </w:p>
    <w:tbl>
      <w:tblPr>
        <w:tblW w:w="95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6"/>
        <w:gridCol w:w="1426"/>
        <w:gridCol w:w="1221"/>
        <w:gridCol w:w="1408"/>
        <w:gridCol w:w="1409"/>
        <w:gridCol w:w="1410"/>
        <w:gridCol w:w="1408"/>
      </w:tblGrid>
      <w:tr w:rsidR="00404695" w:rsidRPr="00186EE4" w14:paraId="0AB2B189" w14:textId="77777777" w:rsidTr="00C46502">
        <w:trPr>
          <w:trHeight w:val="441"/>
          <w:tblHeader/>
        </w:trPr>
        <w:tc>
          <w:tcPr>
            <w:tcW w:w="2722" w:type="dxa"/>
            <w:gridSpan w:val="2"/>
            <w:tcBorders>
              <w:top w:val="single" w:sz="4" w:space="0" w:color="auto"/>
              <w:left w:val="single" w:sz="4" w:space="0" w:color="auto"/>
              <w:bottom w:val="single" w:sz="4" w:space="0" w:color="auto"/>
              <w:right w:val="single" w:sz="4" w:space="0" w:color="auto"/>
            </w:tcBorders>
            <w:vAlign w:val="center"/>
            <w:hideMark/>
          </w:tcPr>
          <w:p w14:paraId="2C83F9F7" w14:textId="77777777" w:rsidR="00404695" w:rsidRPr="00186EE4" w:rsidRDefault="00404695" w:rsidP="00127E20">
            <w:pPr>
              <w:tabs>
                <w:tab w:val="left" w:pos="0"/>
                <w:tab w:val="left" w:pos="142"/>
              </w:tabs>
              <w:spacing w:after="0" w:line="240" w:lineRule="auto"/>
              <w:jc w:val="center"/>
              <w:rPr>
                <w:rFonts w:ascii="Times New Roman" w:eastAsia="Times New Roman" w:hAnsi="Times New Roman" w:cs="Times New Roman"/>
                <w:bCs/>
                <w:sz w:val="24"/>
                <w:szCs w:val="24"/>
                <w:lang w:eastAsia="lt-LT"/>
              </w:rPr>
            </w:pPr>
            <w:r w:rsidRPr="00186EE4">
              <w:rPr>
                <w:rFonts w:ascii="Times New Roman" w:eastAsia="Times New Roman" w:hAnsi="Times New Roman" w:cs="Times New Roman"/>
                <w:bCs/>
                <w:sz w:val="24"/>
                <w:szCs w:val="24"/>
                <w:lang w:eastAsia="lt-LT"/>
              </w:rPr>
              <w:t>Projektams skiriamas finansavimas</w:t>
            </w:r>
          </w:p>
        </w:tc>
        <w:tc>
          <w:tcPr>
            <w:tcW w:w="6856" w:type="dxa"/>
            <w:gridSpan w:val="5"/>
            <w:tcBorders>
              <w:top w:val="single" w:sz="4" w:space="0" w:color="auto"/>
              <w:left w:val="single" w:sz="4" w:space="0" w:color="auto"/>
              <w:bottom w:val="single" w:sz="4" w:space="0" w:color="auto"/>
              <w:right w:val="single" w:sz="4" w:space="0" w:color="auto"/>
            </w:tcBorders>
          </w:tcPr>
          <w:p w14:paraId="5E194681" w14:textId="77777777" w:rsidR="00404695" w:rsidRPr="00186EE4" w:rsidRDefault="00404695" w:rsidP="00127E20">
            <w:pPr>
              <w:tabs>
                <w:tab w:val="left" w:pos="0"/>
                <w:tab w:val="left" w:pos="142"/>
              </w:tabs>
              <w:spacing w:after="0" w:line="240" w:lineRule="auto"/>
              <w:jc w:val="center"/>
              <w:rPr>
                <w:rFonts w:ascii="Times New Roman" w:eastAsia="Times New Roman" w:hAnsi="Times New Roman" w:cs="Times New Roman"/>
                <w:bCs/>
                <w:sz w:val="24"/>
                <w:szCs w:val="24"/>
                <w:lang w:eastAsia="lt-LT"/>
              </w:rPr>
            </w:pPr>
            <w:r w:rsidRPr="00186EE4">
              <w:rPr>
                <w:rFonts w:ascii="Times New Roman" w:eastAsia="Times New Roman" w:hAnsi="Times New Roman" w:cs="Times New Roman"/>
                <w:bCs/>
                <w:sz w:val="24"/>
                <w:szCs w:val="24"/>
                <w:lang w:eastAsia="lt-LT"/>
              </w:rPr>
              <w:t>Kiti projektų finansavimo šaltiniai</w:t>
            </w:r>
          </w:p>
        </w:tc>
      </w:tr>
      <w:tr w:rsidR="00404695" w:rsidRPr="00186EE4" w14:paraId="3C5C8A3B" w14:textId="77777777" w:rsidTr="00080FE3">
        <w:trPr>
          <w:trHeight w:val="441"/>
          <w:tblHeader/>
        </w:trPr>
        <w:tc>
          <w:tcPr>
            <w:tcW w:w="1296" w:type="dxa"/>
            <w:vMerge w:val="restart"/>
            <w:tcBorders>
              <w:top w:val="single" w:sz="4" w:space="0" w:color="auto"/>
              <w:left w:val="single" w:sz="4" w:space="0" w:color="auto"/>
              <w:right w:val="single" w:sz="4" w:space="0" w:color="auto"/>
            </w:tcBorders>
            <w:vAlign w:val="center"/>
          </w:tcPr>
          <w:p w14:paraId="0451931D" w14:textId="77777777" w:rsidR="00404695" w:rsidRPr="00186EE4" w:rsidRDefault="00404695" w:rsidP="00127E20">
            <w:pPr>
              <w:spacing w:after="0" w:line="240" w:lineRule="auto"/>
              <w:ind w:left="-108" w:right="-108"/>
              <w:jc w:val="center"/>
              <w:rPr>
                <w:rFonts w:ascii="Times New Roman" w:eastAsia="Times New Roman" w:hAnsi="Times New Roman" w:cs="Times New Roman"/>
                <w:bCs/>
                <w:sz w:val="24"/>
                <w:szCs w:val="24"/>
                <w:lang w:eastAsia="lt-LT"/>
              </w:rPr>
            </w:pPr>
            <w:r w:rsidRPr="00186EE4">
              <w:rPr>
                <w:rFonts w:ascii="Times New Roman" w:eastAsia="Times New Roman" w:hAnsi="Times New Roman" w:cs="Times New Roman"/>
                <w:bCs/>
                <w:sz w:val="24"/>
                <w:szCs w:val="24"/>
                <w:lang w:eastAsia="lt-LT"/>
              </w:rPr>
              <w:t>ES struktūrinių fondų</w:t>
            </w:r>
          </w:p>
          <w:p w14:paraId="488577CE" w14:textId="77777777" w:rsidR="00404695" w:rsidRPr="00186EE4" w:rsidRDefault="00404695" w:rsidP="00127E20">
            <w:pPr>
              <w:spacing w:after="0" w:line="240" w:lineRule="auto"/>
              <w:ind w:left="-108" w:right="-108"/>
              <w:jc w:val="center"/>
              <w:rPr>
                <w:rFonts w:ascii="Times New Roman" w:eastAsia="Times New Roman" w:hAnsi="Times New Roman" w:cs="Times New Roman"/>
                <w:bCs/>
                <w:sz w:val="24"/>
                <w:szCs w:val="24"/>
                <w:lang w:eastAsia="lt-LT"/>
              </w:rPr>
            </w:pPr>
            <w:r w:rsidRPr="00186EE4">
              <w:rPr>
                <w:rFonts w:ascii="Times New Roman" w:eastAsia="Times New Roman" w:hAnsi="Times New Roman" w:cs="Times New Roman"/>
                <w:bCs/>
                <w:sz w:val="24"/>
                <w:szCs w:val="24"/>
                <w:lang w:eastAsia="lt-LT"/>
              </w:rPr>
              <w:t>lėšos – iki</w:t>
            </w:r>
          </w:p>
        </w:tc>
        <w:tc>
          <w:tcPr>
            <w:tcW w:w="8282" w:type="dxa"/>
            <w:gridSpan w:val="6"/>
            <w:tcBorders>
              <w:top w:val="single" w:sz="4" w:space="0" w:color="auto"/>
              <w:left w:val="single" w:sz="4" w:space="0" w:color="auto"/>
              <w:right w:val="single" w:sz="4" w:space="0" w:color="auto"/>
            </w:tcBorders>
          </w:tcPr>
          <w:p w14:paraId="4352037C" w14:textId="77777777" w:rsidR="00404695" w:rsidRPr="00186EE4" w:rsidRDefault="00404695" w:rsidP="00127E20">
            <w:pPr>
              <w:tabs>
                <w:tab w:val="left" w:pos="0"/>
                <w:tab w:val="left" w:pos="142"/>
              </w:tabs>
              <w:spacing w:after="0" w:line="240" w:lineRule="auto"/>
              <w:jc w:val="center"/>
              <w:rPr>
                <w:rFonts w:ascii="Times New Roman" w:eastAsia="Times New Roman" w:hAnsi="Times New Roman" w:cs="Times New Roman"/>
                <w:bCs/>
                <w:sz w:val="24"/>
                <w:szCs w:val="24"/>
                <w:lang w:eastAsia="lt-LT"/>
              </w:rPr>
            </w:pPr>
            <w:r w:rsidRPr="00186EE4">
              <w:rPr>
                <w:rFonts w:ascii="Times New Roman" w:eastAsia="Times New Roman" w:hAnsi="Times New Roman" w:cs="Times New Roman"/>
                <w:bCs/>
                <w:sz w:val="24"/>
                <w:szCs w:val="24"/>
                <w:lang w:eastAsia="lt-LT"/>
              </w:rPr>
              <w:t>Nacionalinės lėšos</w:t>
            </w:r>
          </w:p>
        </w:tc>
      </w:tr>
      <w:tr w:rsidR="00404695" w:rsidRPr="00186EE4" w14:paraId="3BCBC4BB" w14:textId="77777777" w:rsidTr="00C46502">
        <w:trPr>
          <w:cantSplit/>
          <w:trHeight w:val="993"/>
          <w:tblHeader/>
        </w:trPr>
        <w:tc>
          <w:tcPr>
            <w:tcW w:w="1296" w:type="dxa"/>
            <w:vMerge/>
            <w:tcBorders>
              <w:left w:val="single" w:sz="4" w:space="0" w:color="auto"/>
              <w:right w:val="single" w:sz="4" w:space="0" w:color="auto"/>
            </w:tcBorders>
            <w:vAlign w:val="center"/>
            <w:hideMark/>
          </w:tcPr>
          <w:p w14:paraId="452FDFA3" w14:textId="77777777" w:rsidR="00404695" w:rsidRPr="00186EE4" w:rsidRDefault="00404695" w:rsidP="00127E20">
            <w:pPr>
              <w:spacing w:after="0" w:line="240" w:lineRule="auto"/>
              <w:jc w:val="center"/>
              <w:rPr>
                <w:rFonts w:ascii="Times New Roman" w:eastAsia="Times New Roman" w:hAnsi="Times New Roman" w:cs="Times New Roman"/>
                <w:bCs/>
                <w:sz w:val="24"/>
                <w:szCs w:val="24"/>
                <w:lang w:eastAsia="lt-LT"/>
              </w:rPr>
            </w:pPr>
          </w:p>
        </w:tc>
        <w:tc>
          <w:tcPr>
            <w:tcW w:w="1426" w:type="dxa"/>
            <w:vMerge w:val="restart"/>
            <w:tcBorders>
              <w:top w:val="single" w:sz="4" w:space="0" w:color="auto"/>
              <w:left w:val="single" w:sz="4" w:space="0" w:color="auto"/>
              <w:bottom w:val="single" w:sz="4" w:space="0" w:color="auto"/>
              <w:right w:val="single" w:sz="4" w:space="0" w:color="auto"/>
            </w:tcBorders>
            <w:vAlign w:val="center"/>
            <w:hideMark/>
          </w:tcPr>
          <w:p w14:paraId="58A340C3" w14:textId="77777777" w:rsidR="00404695" w:rsidRPr="00186EE4" w:rsidRDefault="00404695" w:rsidP="00127E20">
            <w:pPr>
              <w:spacing w:after="0" w:line="240" w:lineRule="auto"/>
              <w:jc w:val="center"/>
              <w:rPr>
                <w:rFonts w:ascii="Times New Roman" w:eastAsia="Times New Roman" w:hAnsi="Times New Roman" w:cs="Times New Roman"/>
                <w:bCs/>
                <w:sz w:val="24"/>
                <w:szCs w:val="24"/>
                <w:lang w:eastAsia="lt-LT"/>
              </w:rPr>
            </w:pPr>
            <w:r w:rsidRPr="00186EE4">
              <w:rPr>
                <w:rFonts w:ascii="Times New Roman" w:eastAsia="Times New Roman" w:hAnsi="Times New Roman" w:cs="Times New Roman"/>
                <w:bCs/>
                <w:sz w:val="24"/>
                <w:szCs w:val="24"/>
                <w:lang w:eastAsia="lt-LT"/>
              </w:rPr>
              <w:t>Lietuvos Respublikos valstybės biudžeto lėšos – iki</w:t>
            </w:r>
          </w:p>
        </w:tc>
        <w:tc>
          <w:tcPr>
            <w:tcW w:w="6856" w:type="dxa"/>
            <w:gridSpan w:val="5"/>
            <w:tcBorders>
              <w:top w:val="single" w:sz="4" w:space="0" w:color="auto"/>
              <w:left w:val="single" w:sz="4" w:space="0" w:color="auto"/>
              <w:bottom w:val="single" w:sz="4" w:space="0" w:color="auto"/>
              <w:right w:val="single" w:sz="4" w:space="0" w:color="auto"/>
            </w:tcBorders>
          </w:tcPr>
          <w:p w14:paraId="09F85CCC" w14:textId="77777777" w:rsidR="00404695" w:rsidRPr="00186EE4" w:rsidRDefault="00404695" w:rsidP="00127E20">
            <w:pPr>
              <w:tabs>
                <w:tab w:val="left" w:pos="0"/>
              </w:tabs>
              <w:spacing w:after="0" w:line="240" w:lineRule="auto"/>
              <w:jc w:val="center"/>
              <w:rPr>
                <w:rFonts w:ascii="Times New Roman" w:eastAsia="Times New Roman" w:hAnsi="Times New Roman" w:cs="Times New Roman"/>
                <w:bCs/>
                <w:sz w:val="24"/>
                <w:szCs w:val="24"/>
                <w:lang w:eastAsia="lt-LT"/>
              </w:rPr>
            </w:pPr>
          </w:p>
          <w:p w14:paraId="180CBD6D" w14:textId="77777777" w:rsidR="00404695" w:rsidRPr="00186EE4" w:rsidRDefault="00404695" w:rsidP="00127E20">
            <w:pPr>
              <w:tabs>
                <w:tab w:val="left" w:pos="0"/>
              </w:tabs>
              <w:spacing w:after="0" w:line="240" w:lineRule="auto"/>
              <w:jc w:val="center"/>
              <w:rPr>
                <w:rFonts w:ascii="Times New Roman" w:eastAsia="Times New Roman" w:hAnsi="Times New Roman" w:cs="Times New Roman"/>
                <w:bCs/>
                <w:sz w:val="24"/>
                <w:szCs w:val="24"/>
                <w:lang w:eastAsia="lt-LT"/>
              </w:rPr>
            </w:pPr>
            <w:r w:rsidRPr="00186EE4">
              <w:rPr>
                <w:rFonts w:ascii="Times New Roman" w:eastAsia="Times New Roman" w:hAnsi="Times New Roman" w:cs="Times New Roman"/>
                <w:bCs/>
                <w:sz w:val="24"/>
                <w:szCs w:val="24"/>
                <w:lang w:eastAsia="lt-LT"/>
              </w:rPr>
              <w:t>Projektų vykdytojų lėšos</w:t>
            </w:r>
          </w:p>
        </w:tc>
      </w:tr>
      <w:tr w:rsidR="00404695" w:rsidRPr="00186EE4" w14:paraId="17AEA095" w14:textId="77777777" w:rsidTr="00C46502">
        <w:trPr>
          <w:cantSplit/>
          <w:trHeight w:val="993"/>
          <w:tblHeader/>
        </w:trPr>
        <w:tc>
          <w:tcPr>
            <w:tcW w:w="1296" w:type="dxa"/>
            <w:vMerge/>
            <w:tcBorders>
              <w:left w:val="single" w:sz="4" w:space="0" w:color="auto"/>
              <w:bottom w:val="single" w:sz="4" w:space="0" w:color="auto"/>
              <w:right w:val="single" w:sz="4" w:space="0" w:color="auto"/>
            </w:tcBorders>
            <w:vAlign w:val="center"/>
            <w:hideMark/>
          </w:tcPr>
          <w:p w14:paraId="13471460" w14:textId="77777777" w:rsidR="00404695" w:rsidRPr="00186EE4" w:rsidRDefault="00404695" w:rsidP="00127E20">
            <w:pPr>
              <w:spacing w:after="0" w:line="240" w:lineRule="auto"/>
              <w:jc w:val="center"/>
              <w:rPr>
                <w:rFonts w:ascii="Times New Roman" w:eastAsia="Times New Roman" w:hAnsi="Times New Roman" w:cs="Times New Roman"/>
                <w:bCs/>
                <w:sz w:val="24"/>
                <w:szCs w:val="24"/>
                <w:lang w:eastAsia="lt-LT"/>
              </w:rPr>
            </w:pPr>
          </w:p>
        </w:tc>
        <w:tc>
          <w:tcPr>
            <w:tcW w:w="1426" w:type="dxa"/>
            <w:vMerge/>
            <w:tcBorders>
              <w:top w:val="single" w:sz="4" w:space="0" w:color="auto"/>
              <w:left w:val="single" w:sz="4" w:space="0" w:color="auto"/>
              <w:bottom w:val="single" w:sz="4" w:space="0" w:color="auto"/>
              <w:right w:val="single" w:sz="4" w:space="0" w:color="auto"/>
            </w:tcBorders>
            <w:vAlign w:val="center"/>
            <w:hideMark/>
          </w:tcPr>
          <w:p w14:paraId="28E56392" w14:textId="77777777" w:rsidR="00404695" w:rsidRPr="00186EE4" w:rsidRDefault="00404695" w:rsidP="00127E20">
            <w:pPr>
              <w:spacing w:after="0" w:line="240" w:lineRule="auto"/>
              <w:jc w:val="center"/>
              <w:rPr>
                <w:rFonts w:ascii="Times New Roman" w:eastAsia="Times New Roman" w:hAnsi="Times New Roman" w:cs="Times New Roman"/>
                <w:bCs/>
                <w:sz w:val="24"/>
                <w:szCs w:val="24"/>
                <w:lang w:eastAsia="lt-LT"/>
              </w:rPr>
            </w:pPr>
          </w:p>
        </w:tc>
        <w:tc>
          <w:tcPr>
            <w:tcW w:w="1221" w:type="dxa"/>
            <w:tcBorders>
              <w:top w:val="single" w:sz="4" w:space="0" w:color="auto"/>
              <w:left w:val="single" w:sz="4" w:space="0" w:color="auto"/>
              <w:bottom w:val="single" w:sz="4" w:space="0" w:color="auto"/>
              <w:right w:val="single" w:sz="4" w:space="0" w:color="auto"/>
            </w:tcBorders>
          </w:tcPr>
          <w:p w14:paraId="03299077" w14:textId="77777777" w:rsidR="00404695" w:rsidRPr="00186EE4" w:rsidRDefault="00404695" w:rsidP="00127E20">
            <w:pPr>
              <w:tabs>
                <w:tab w:val="left" w:pos="0"/>
              </w:tabs>
              <w:spacing w:after="0" w:line="240" w:lineRule="auto"/>
              <w:ind w:right="-108"/>
              <w:jc w:val="center"/>
              <w:rPr>
                <w:rFonts w:ascii="Times New Roman" w:eastAsia="Times New Roman" w:hAnsi="Times New Roman" w:cs="Times New Roman"/>
                <w:bCs/>
                <w:sz w:val="24"/>
                <w:szCs w:val="24"/>
                <w:lang w:eastAsia="lt-LT"/>
              </w:rPr>
            </w:pPr>
            <w:r w:rsidRPr="00186EE4">
              <w:rPr>
                <w:rFonts w:ascii="Times New Roman" w:eastAsia="Times New Roman" w:hAnsi="Times New Roman" w:cs="Times New Roman"/>
                <w:bCs/>
                <w:sz w:val="24"/>
                <w:szCs w:val="24"/>
                <w:lang w:eastAsia="lt-LT"/>
              </w:rPr>
              <w:t>Iš viso – ne mažiau kaip</w:t>
            </w:r>
          </w:p>
        </w:tc>
        <w:tc>
          <w:tcPr>
            <w:tcW w:w="1408" w:type="dxa"/>
            <w:tcBorders>
              <w:top w:val="single" w:sz="4" w:space="0" w:color="auto"/>
              <w:left w:val="single" w:sz="4" w:space="0" w:color="auto"/>
              <w:bottom w:val="single" w:sz="4" w:space="0" w:color="auto"/>
              <w:right w:val="single" w:sz="4" w:space="0" w:color="auto"/>
            </w:tcBorders>
            <w:vAlign w:val="center"/>
            <w:hideMark/>
          </w:tcPr>
          <w:p w14:paraId="6C97D016" w14:textId="77777777" w:rsidR="00404695" w:rsidRPr="00186EE4" w:rsidRDefault="00404695" w:rsidP="00127E20">
            <w:pPr>
              <w:tabs>
                <w:tab w:val="left" w:pos="0"/>
              </w:tabs>
              <w:spacing w:after="0" w:line="240" w:lineRule="auto"/>
              <w:ind w:right="-108"/>
              <w:jc w:val="center"/>
              <w:rPr>
                <w:rFonts w:ascii="Times New Roman" w:eastAsia="Times New Roman" w:hAnsi="Times New Roman" w:cs="Times New Roman"/>
                <w:bCs/>
                <w:sz w:val="24"/>
                <w:szCs w:val="24"/>
                <w:lang w:eastAsia="lt-LT"/>
              </w:rPr>
            </w:pPr>
            <w:r w:rsidRPr="00186EE4">
              <w:rPr>
                <w:rFonts w:ascii="Times New Roman" w:eastAsia="Times New Roman" w:hAnsi="Times New Roman" w:cs="Times New Roman"/>
                <w:bCs/>
                <w:sz w:val="24"/>
                <w:szCs w:val="24"/>
                <w:lang w:eastAsia="lt-LT"/>
              </w:rPr>
              <w:t xml:space="preserve">Lietuvos Respublikos valstybės biudžeto lėšos </w:t>
            </w:r>
          </w:p>
        </w:tc>
        <w:tc>
          <w:tcPr>
            <w:tcW w:w="1409" w:type="dxa"/>
            <w:tcBorders>
              <w:top w:val="single" w:sz="4" w:space="0" w:color="auto"/>
              <w:left w:val="single" w:sz="4" w:space="0" w:color="auto"/>
              <w:bottom w:val="single" w:sz="4" w:space="0" w:color="auto"/>
              <w:right w:val="single" w:sz="4" w:space="0" w:color="auto"/>
            </w:tcBorders>
            <w:hideMark/>
          </w:tcPr>
          <w:p w14:paraId="1716D84E" w14:textId="77777777" w:rsidR="00404695" w:rsidRPr="00186EE4" w:rsidRDefault="00404695" w:rsidP="00127E20">
            <w:pPr>
              <w:tabs>
                <w:tab w:val="left" w:pos="0"/>
              </w:tabs>
              <w:spacing w:after="0" w:line="240" w:lineRule="auto"/>
              <w:ind w:right="-108"/>
              <w:jc w:val="center"/>
              <w:rPr>
                <w:rFonts w:ascii="Times New Roman" w:eastAsia="Times New Roman" w:hAnsi="Times New Roman" w:cs="Times New Roman"/>
                <w:bCs/>
                <w:sz w:val="24"/>
                <w:szCs w:val="24"/>
                <w:lang w:eastAsia="lt-LT"/>
              </w:rPr>
            </w:pPr>
            <w:r w:rsidRPr="00186EE4">
              <w:rPr>
                <w:rFonts w:ascii="Times New Roman" w:eastAsia="Times New Roman" w:hAnsi="Times New Roman" w:cs="Times New Roman"/>
                <w:bCs/>
                <w:sz w:val="24"/>
                <w:szCs w:val="24"/>
                <w:lang w:eastAsia="lt-LT"/>
              </w:rPr>
              <w:t>Savivaldybės biudžeto</w:t>
            </w:r>
          </w:p>
          <w:p w14:paraId="6274D990" w14:textId="77777777" w:rsidR="00404695" w:rsidRPr="00186EE4" w:rsidRDefault="00404695" w:rsidP="00127E20">
            <w:pPr>
              <w:tabs>
                <w:tab w:val="left" w:pos="0"/>
              </w:tabs>
              <w:spacing w:after="0" w:line="240" w:lineRule="auto"/>
              <w:ind w:right="-108"/>
              <w:jc w:val="center"/>
              <w:rPr>
                <w:rFonts w:ascii="Times New Roman" w:eastAsia="Times New Roman" w:hAnsi="Times New Roman" w:cs="Times New Roman"/>
                <w:bCs/>
                <w:sz w:val="24"/>
                <w:szCs w:val="24"/>
                <w:lang w:eastAsia="lt-LT"/>
              </w:rPr>
            </w:pPr>
            <w:r w:rsidRPr="00186EE4">
              <w:rPr>
                <w:rFonts w:ascii="Times New Roman" w:eastAsia="Times New Roman" w:hAnsi="Times New Roman" w:cs="Times New Roman"/>
                <w:bCs/>
                <w:sz w:val="24"/>
                <w:szCs w:val="24"/>
                <w:lang w:eastAsia="lt-LT"/>
              </w:rPr>
              <w:t xml:space="preserve">lėšos </w:t>
            </w:r>
          </w:p>
        </w:tc>
        <w:tc>
          <w:tcPr>
            <w:tcW w:w="1410" w:type="dxa"/>
            <w:tcBorders>
              <w:top w:val="single" w:sz="4" w:space="0" w:color="auto"/>
              <w:left w:val="single" w:sz="4" w:space="0" w:color="auto"/>
              <w:bottom w:val="single" w:sz="4" w:space="0" w:color="auto"/>
              <w:right w:val="single" w:sz="4" w:space="0" w:color="auto"/>
            </w:tcBorders>
            <w:vAlign w:val="center"/>
            <w:hideMark/>
          </w:tcPr>
          <w:p w14:paraId="37CB501D" w14:textId="77777777" w:rsidR="00404695" w:rsidRPr="00186EE4" w:rsidRDefault="00404695" w:rsidP="00127E20">
            <w:pPr>
              <w:tabs>
                <w:tab w:val="left" w:pos="0"/>
              </w:tabs>
              <w:spacing w:after="0" w:line="240" w:lineRule="auto"/>
              <w:ind w:right="-108"/>
              <w:jc w:val="center"/>
              <w:rPr>
                <w:rFonts w:ascii="Times New Roman" w:eastAsia="Times New Roman" w:hAnsi="Times New Roman" w:cs="Times New Roman"/>
                <w:bCs/>
                <w:sz w:val="24"/>
                <w:szCs w:val="24"/>
                <w:lang w:eastAsia="lt-LT"/>
              </w:rPr>
            </w:pPr>
            <w:r w:rsidRPr="00186EE4">
              <w:rPr>
                <w:rFonts w:ascii="Times New Roman" w:eastAsia="Times New Roman" w:hAnsi="Times New Roman" w:cs="Times New Roman"/>
                <w:bCs/>
                <w:sz w:val="24"/>
                <w:szCs w:val="24"/>
                <w:lang w:eastAsia="lt-LT"/>
              </w:rPr>
              <w:t xml:space="preserve">Kitos viešosios lėšos </w:t>
            </w:r>
          </w:p>
        </w:tc>
        <w:tc>
          <w:tcPr>
            <w:tcW w:w="1408" w:type="dxa"/>
            <w:tcBorders>
              <w:top w:val="single" w:sz="4" w:space="0" w:color="auto"/>
              <w:left w:val="single" w:sz="4" w:space="0" w:color="auto"/>
              <w:bottom w:val="single" w:sz="4" w:space="0" w:color="auto"/>
              <w:right w:val="single" w:sz="4" w:space="0" w:color="auto"/>
            </w:tcBorders>
            <w:vAlign w:val="center"/>
            <w:hideMark/>
          </w:tcPr>
          <w:p w14:paraId="0DCD4A78" w14:textId="77777777" w:rsidR="00404695" w:rsidRPr="00186EE4" w:rsidRDefault="00404695" w:rsidP="00127E20">
            <w:pPr>
              <w:tabs>
                <w:tab w:val="left" w:pos="0"/>
              </w:tabs>
              <w:spacing w:after="0" w:line="240" w:lineRule="auto"/>
              <w:jc w:val="center"/>
              <w:rPr>
                <w:rFonts w:ascii="Times New Roman" w:eastAsia="Times New Roman" w:hAnsi="Times New Roman" w:cs="Times New Roman"/>
                <w:bCs/>
                <w:sz w:val="24"/>
                <w:szCs w:val="24"/>
                <w:lang w:eastAsia="lt-LT"/>
              </w:rPr>
            </w:pPr>
            <w:r w:rsidRPr="00186EE4">
              <w:rPr>
                <w:rFonts w:ascii="Times New Roman" w:eastAsia="Times New Roman" w:hAnsi="Times New Roman" w:cs="Times New Roman"/>
                <w:bCs/>
                <w:sz w:val="24"/>
                <w:szCs w:val="24"/>
                <w:lang w:eastAsia="lt-LT"/>
              </w:rPr>
              <w:t xml:space="preserve">Privačios lėšos </w:t>
            </w:r>
          </w:p>
        </w:tc>
      </w:tr>
      <w:tr w:rsidR="00404695" w:rsidRPr="00186EE4" w14:paraId="105C5D61" w14:textId="77777777" w:rsidTr="00080FE3">
        <w:trPr>
          <w:trHeight w:val="242"/>
        </w:trPr>
        <w:tc>
          <w:tcPr>
            <w:tcW w:w="9578" w:type="dxa"/>
            <w:gridSpan w:val="7"/>
            <w:tcBorders>
              <w:top w:val="single" w:sz="4" w:space="0" w:color="auto"/>
              <w:left w:val="single" w:sz="4" w:space="0" w:color="auto"/>
              <w:bottom w:val="single" w:sz="4" w:space="0" w:color="auto"/>
              <w:right w:val="single" w:sz="4" w:space="0" w:color="auto"/>
            </w:tcBorders>
            <w:hideMark/>
          </w:tcPr>
          <w:p w14:paraId="21533671" w14:textId="77777777" w:rsidR="00404695" w:rsidRPr="00186EE4" w:rsidRDefault="00404695" w:rsidP="00127E20">
            <w:pPr>
              <w:numPr>
                <w:ilvl w:val="0"/>
                <w:numId w:val="3"/>
              </w:numPr>
              <w:tabs>
                <w:tab w:val="left" w:pos="0"/>
              </w:tabs>
              <w:spacing w:after="0" w:line="240" w:lineRule="auto"/>
              <w:contextualSpacing/>
              <w:rPr>
                <w:rFonts w:ascii="Times New Roman" w:eastAsia="Times New Roman" w:hAnsi="Times New Roman" w:cs="Times New Roman"/>
                <w:sz w:val="24"/>
                <w:szCs w:val="24"/>
                <w:lang w:eastAsia="lt-LT"/>
              </w:rPr>
            </w:pPr>
            <w:r w:rsidRPr="00186EE4">
              <w:rPr>
                <w:rFonts w:ascii="Times New Roman" w:eastAsia="Times New Roman" w:hAnsi="Times New Roman" w:cs="Times New Roman"/>
                <w:sz w:val="24"/>
                <w:szCs w:val="24"/>
                <w:lang w:eastAsia="lt-LT"/>
              </w:rPr>
              <w:t>Priemonės finansavimo šaltiniai, neįskaitant veiklos lėšų rezervo ir jam finansuoti skiriamų lėšų</w:t>
            </w:r>
          </w:p>
        </w:tc>
      </w:tr>
      <w:tr w:rsidR="00AF0EE4" w:rsidRPr="00186EE4" w14:paraId="7A25D990" w14:textId="77777777" w:rsidTr="00C46502">
        <w:trPr>
          <w:trHeight w:val="242"/>
        </w:trPr>
        <w:tc>
          <w:tcPr>
            <w:tcW w:w="1296" w:type="dxa"/>
            <w:tcBorders>
              <w:top w:val="single" w:sz="4" w:space="0" w:color="auto"/>
              <w:left w:val="single" w:sz="4" w:space="0" w:color="auto"/>
              <w:bottom w:val="single" w:sz="4" w:space="0" w:color="auto"/>
              <w:right w:val="single" w:sz="4" w:space="0" w:color="auto"/>
            </w:tcBorders>
          </w:tcPr>
          <w:p w14:paraId="4276FAED" w14:textId="5BB2F40F" w:rsidR="00AF0EE4" w:rsidRPr="00AF0EE4" w:rsidRDefault="007D048F" w:rsidP="00AF0EE4">
            <w:pPr>
              <w:spacing w:after="0" w:line="240" w:lineRule="auto"/>
              <w:jc w:val="center"/>
              <w:rPr>
                <w:rFonts w:ascii="Times New Roman" w:hAnsi="Times New Roman" w:cs="Times New Roman"/>
                <w:color w:val="000000"/>
                <w:sz w:val="24"/>
                <w:szCs w:val="24"/>
              </w:rPr>
            </w:pPr>
            <w:bookmarkStart w:id="0" w:name="_Hlk487699042"/>
            <w:r w:rsidRPr="007D048F">
              <w:rPr>
                <w:rFonts w:ascii="Times New Roman" w:hAnsi="Times New Roman" w:cs="Times New Roman"/>
                <w:color w:val="000000"/>
                <w:sz w:val="24"/>
                <w:szCs w:val="24"/>
              </w:rPr>
              <w:t>5</w:t>
            </w:r>
            <w:r w:rsidR="0058172F">
              <w:rPr>
                <w:rFonts w:ascii="Times New Roman" w:hAnsi="Times New Roman" w:cs="Times New Roman"/>
                <w:color w:val="000000"/>
                <w:sz w:val="24"/>
                <w:szCs w:val="24"/>
              </w:rPr>
              <w:t xml:space="preserve"> </w:t>
            </w:r>
            <w:r w:rsidRPr="007D048F">
              <w:rPr>
                <w:rFonts w:ascii="Times New Roman" w:hAnsi="Times New Roman" w:cs="Times New Roman"/>
                <w:color w:val="000000"/>
                <w:sz w:val="24"/>
                <w:szCs w:val="24"/>
              </w:rPr>
              <w:t>278</w:t>
            </w:r>
            <w:r w:rsidR="0058172F">
              <w:rPr>
                <w:rFonts w:ascii="Times New Roman" w:hAnsi="Times New Roman" w:cs="Times New Roman"/>
                <w:color w:val="000000"/>
                <w:sz w:val="24"/>
                <w:szCs w:val="24"/>
              </w:rPr>
              <w:t xml:space="preserve"> </w:t>
            </w:r>
            <w:r w:rsidRPr="007D048F">
              <w:rPr>
                <w:rFonts w:ascii="Times New Roman" w:hAnsi="Times New Roman" w:cs="Times New Roman"/>
                <w:color w:val="000000"/>
                <w:sz w:val="24"/>
                <w:szCs w:val="24"/>
              </w:rPr>
              <w:t>915</w:t>
            </w:r>
          </w:p>
        </w:tc>
        <w:tc>
          <w:tcPr>
            <w:tcW w:w="1426" w:type="dxa"/>
            <w:tcBorders>
              <w:top w:val="single" w:sz="4" w:space="0" w:color="auto"/>
              <w:left w:val="single" w:sz="4" w:space="0" w:color="auto"/>
              <w:bottom w:val="single" w:sz="4" w:space="0" w:color="auto"/>
              <w:right w:val="single" w:sz="4" w:space="0" w:color="auto"/>
            </w:tcBorders>
          </w:tcPr>
          <w:p w14:paraId="698521C6" w14:textId="721AE541" w:rsidR="00AF0EE4" w:rsidRPr="00AF0EE4" w:rsidRDefault="007D048F" w:rsidP="00AF0EE4">
            <w:pPr>
              <w:tabs>
                <w:tab w:val="left" w:pos="0"/>
              </w:tabs>
              <w:spacing w:after="0" w:line="240" w:lineRule="auto"/>
              <w:jc w:val="center"/>
              <w:rPr>
                <w:rFonts w:ascii="Times New Roman" w:eastAsia="Times New Roman" w:hAnsi="Times New Roman" w:cs="Times New Roman"/>
                <w:bCs/>
                <w:sz w:val="24"/>
                <w:szCs w:val="24"/>
                <w:lang w:eastAsia="lt-LT"/>
              </w:rPr>
            </w:pPr>
            <w:r w:rsidRPr="007D048F">
              <w:rPr>
                <w:rFonts w:ascii="Times New Roman" w:eastAsia="Times New Roman" w:hAnsi="Times New Roman" w:cs="Times New Roman"/>
                <w:bCs/>
                <w:sz w:val="24"/>
                <w:szCs w:val="24"/>
                <w:lang w:eastAsia="lt-LT"/>
              </w:rPr>
              <w:t>621</w:t>
            </w:r>
            <w:r w:rsidR="0058172F">
              <w:rPr>
                <w:rFonts w:ascii="Times New Roman" w:eastAsia="Times New Roman" w:hAnsi="Times New Roman" w:cs="Times New Roman"/>
                <w:bCs/>
                <w:sz w:val="24"/>
                <w:szCs w:val="24"/>
                <w:lang w:eastAsia="lt-LT"/>
              </w:rPr>
              <w:t xml:space="preserve"> </w:t>
            </w:r>
            <w:r w:rsidRPr="007D048F">
              <w:rPr>
                <w:rFonts w:ascii="Times New Roman" w:eastAsia="Times New Roman" w:hAnsi="Times New Roman" w:cs="Times New Roman"/>
                <w:bCs/>
                <w:sz w:val="24"/>
                <w:szCs w:val="24"/>
                <w:lang w:eastAsia="lt-LT"/>
              </w:rPr>
              <w:t>0</w:t>
            </w:r>
            <w:r w:rsidR="0058172F">
              <w:rPr>
                <w:rFonts w:ascii="Times New Roman" w:eastAsia="Times New Roman" w:hAnsi="Times New Roman" w:cs="Times New Roman"/>
                <w:bCs/>
                <w:sz w:val="24"/>
                <w:szCs w:val="24"/>
                <w:lang w:eastAsia="lt-LT"/>
              </w:rPr>
              <w:t>49</w:t>
            </w:r>
          </w:p>
        </w:tc>
        <w:tc>
          <w:tcPr>
            <w:tcW w:w="1221" w:type="dxa"/>
            <w:tcBorders>
              <w:top w:val="single" w:sz="4" w:space="0" w:color="auto"/>
              <w:left w:val="single" w:sz="4" w:space="0" w:color="auto"/>
              <w:bottom w:val="single" w:sz="4" w:space="0" w:color="auto"/>
              <w:right w:val="single" w:sz="4" w:space="0" w:color="auto"/>
            </w:tcBorders>
          </w:tcPr>
          <w:p w14:paraId="336D944E" w14:textId="4BB2B510" w:rsidR="00AF0EE4" w:rsidRPr="0076095C" w:rsidRDefault="007D048F" w:rsidP="00AF0EE4">
            <w:pPr>
              <w:tabs>
                <w:tab w:val="left" w:pos="0"/>
              </w:tabs>
              <w:spacing w:after="0" w:line="240" w:lineRule="auto"/>
              <w:jc w:val="center"/>
              <w:rPr>
                <w:rFonts w:ascii="Times New Roman" w:eastAsia="Times New Roman" w:hAnsi="Times New Roman" w:cs="Times New Roman"/>
                <w:sz w:val="24"/>
                <w:szCs w:val="24"/>
                <w:lang w:eastAsia="lt-LT"/>
              </w:rPr>
            </w:pPr>
            <w:r w:rsidRPr="007D048F">
              <w:rPr>
                <w:rFonts w:ascii="Times New Roman" w:eastAsia="Times New Roman" w:hAnsi="Times New Roman" w:cs="Times New Roman"/>
                <w:sz w:val="24"/>
                <w:szCs w:val="24"/>
                <w:lang w:eastAsia="lt-LT"/>
              </w:rPr>
              <w:t>310</w:t>
            </w:r>
            <w:r w:rsidR="0058172F">
              <w:rPr>
                <w:rFonts w:ascii="Times New Roman" w:eastAsia="Times New Roman" w:hAnsi="Times New Roman" w:cs="Times New Roman"/>
                <w:sz w:val="24"/>
                <w:szCs w:val="24"/>
                <w:lang w:eastAsia="lt-LT"/>
              </w:rPr>
              <w:t xml:space="preserve"> </w:t>
            </w:r>
            <w:r w:rsidRPr="007D048F">
              <w:rPr>
                <w:rFonts w:ascii="Times New Roman" w:eastAsia="Times New Roman" w:hAnsi="Times New Roman" w:cs="Times New Roman"/>
                <w:sz w:val="24"/>
                <w:szCs w:val="24"/>
                <w:lang w:eastAsia="lt-LT"/>
              </w:rPr>
              <w:t>52</w:t>
            </w:r>
            <w:r w:rsidR="0058172F">
              <w:rPr>
                <w:rFonts w:ascii="Times New Roman" w:eastAsia="Times New Roman" w:hAnsi="Times New Roman" w:cs="Times New Roman"/>
                <w:sz w:val="24"/>
                <w:szCs w:val="24"/>
                <w:lang w:eastAsia="lt-LT"/>
              </w:rPr>
              <w:t>4</w:t>
            </w:r>
          </w:p>
        </w:tc>
        <w:tc>
          <w:tcPr>
            <w:tcW w:w="1408" w:type="dxa"/>
            <w:tcBorders>
              <w:top w:val="single" w:sz="4" w:space="0" w:color="auto"/>
              <w:left w:val="single" w:sz="4" w:space="0" w:color="auto"/>
              <w:bottom w:val="single" w:sz="4" w:space="0" w:color="auto"/>
              <w:right w:val="single" w:sz="4" w:space="0" w:color="auto"/>
            </w:tcBorders>
            <w:vAlign w:val="center"/>
          </w:tcPr>
          <w:p w14:paraId="0DDF32FB" w14:textId="62F9869E" w:rsidR="00AF0EE4" w:rsidRPr="0076095C" w:rsidRDefault="0058172F" w:rsidP="00AF0EE4">
            <w:pPr>
              <w:tabs>
                <w:tab w:val="left" w:pos="0"/>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1409" w:type="dxa"/>
            <w:tcBorders>
              <w:top w:val="single" w:sz="4" w:space="0" w:color="auto"/>
              <w:left w:val="single" w:sz="4" w:space="0" w:color="auto"/>
              <w:bottom w:val="single" w:sz="4" w:space="0" w:color="auto"/>
              <w:right w:val="single" w:sz="4" w:space="0" w:color="auto"/>
            </w:tcBorders>
          </w:tcPr>
          <w:p w14:paraId="46B374F7" w14:textId="054DB8B0" w:rsidR="00AF0EE4" w:rsidRPr="0076095C" w:rsidRDefault="0058172F" w:rsidP="00AF0EE4">
            <w:pPr>
              <w:tabs>
                <w:tab w:val="left" w:pos="0"/>
              </w:tabs>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0</w:t>
            </w:r>
          </w:p>
        </w:tc>
        <w:tc>
          <w:tcPr>
            <w:tcW w:w="1410" w:type="dxa"/>
            <w:tcBorders>
              <w:top w:val="single" w:sz="4" w:space="0" w:color="auto"/>
              <w:left w:val="single" w:sz="4" w:space="0" w:color="auto"/>
              <w:bottom w:val="single" w:sz="4" w:space="0" w:color="auto"/>
              <w:right w:val="single" w:sz="4" w:space="0" w:color="auto"/>
            </w:tcBorders>
            <w:vAlign w:val="center"/>
          </w:tcPr>
          <w:p w14:paraId="6D9B00E5" w14:textId="65B86D10" w:rsidR="00AF0EE4" w:rsidRPr="0076095C" w:rsidRDefault="0058172F" w:rsidP="00AF0EE4">
            <w:pPr>
              <w:tabs>
                <w:tab w:val="left" w:pos="0"/>
              </w:tabs>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0</w:t>
            </w:r>
          </w:p>
        </w:tc>
        <w:tc>
          <w:tcPr>
            <w:tcW w:w="1408" w:type="dxa"/>
            <w:tcBorders>
              <w:top w:val="single" w:sz="4" w:space="0" w:color="auto"/>
              <w:left w:val="single" w:sz="4" w:space="0" w:color="auto"/>
              <w:bottom w:val="single" w:sz="4" w:space="0" w:color="auto"/>
              <w:right w:val="single" w:sz="4" w:space="0" w:color="auto"/>
            </w:tcBorders>
            <w:vAlign w:val="center"/>
          </w:tcPr>
          <w:p w14:paraId="6E7E30DF" w14:textId="4C9216BE" w:rsidR="00AF0EE4" w:rsidRPr="0076095C" w:rsidRDefault="0058172F" w:rsidP="00AF0EE4">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r>
      <w:bookmarkEnd w:id="0"/>
      <w:tr w:rsidR="00404695" w:rsidRPr="00186EE4" w14:paraId="57640C68" w14:textId="77777777" w:rsidTr="00080FE3">
        <w:trPr>
          <w:trHeight w:val="242"/>
        </w:trPr>
        <w:tc>
          <w:tcPr>
            <w:tcW w:w="9578" w:type="dxa"/>
            <w:gridSpan w:val="7"/>
            <w:tcBorders>
              <w:top w:val="single" w:sz="4" w:space="0" w:color="auto"/>
              <w:left w:val="single" w:sz="4" w:space="0" w:color="auto"/>
              <w:bottom w:val="single" w:sz="4" w:space="0" w:color="auto"/>
              <w:right w:val="single" w:sz="4" w:space="0" w:color="auto"/>
            </w:tcBorders>
            <w:hideMark/>
          </w:tcPr>
          <w:p w14:paraId="19186193" w14:textId="77777777" w:rsidR="00404695" w:rsidRPr="00AF0EE4" w:rsidRDefault="00404695" w:rsidP="00127E20">
            <w:pPr>
              <w:numPr>
                <w:ilvl w:val="0"/>
                <w:numId w:val="3"/>
              </w:numPr>
              <w:tabs>
                <w:tab w:val="left" w:pos="0"/>
              </w:tabs>
              <w:spacing w:after="0" w:line="240" w:lineRule="auto"/>
              <w:contextualSpacing/>
              <w:rPr>
                <w:rFonts w:ascii="Times New Roman" w:eastAsia="Times New Roman" w:hAnsi="Times New Roman" w:cs="Times New Roman"/>
                <w:sz w:val="24"/>
                <w:szCs w:val="24"/>
                <w:lang w:eastAsia="lt-LT"/>
              </w:rPr>
            </w:pPr>
            <w:r w:rsidRPr="00AF0EE4">
              <w:rPr>
                <w:rFonts w:ascii="Times New Roman" w:eastAsia="Times New Roman" w:hAnsi="Times New Roman" w:cs="Times New Roman"/>
                <w:sz w:val="24"/>
                <w:szCs w:val="24"/>
                <w:lang w:eastAsia="lt-LT"/>
              </w:rPr>
              <w:t>Veiklos lėšų rezervas ir jam finansuoti skiriamos nacionalinės lėšos</w:t>
            </w:r>
          </w:p>
        </w:tc>
      </w:tr>
      <w:tr w:rsidR="00080FE3" w:rsidRPr="00186EE4" w14:paraId="3CB67589" w14:textId="77777777" w:rsidTr="00C46502">
        <w:trPr>
          <w:trHeight w:val="242"/>
        </w:trPr>
        <w:tc>
          <w:tcPr>
            <w:tcW w:w="1296" w:type="dxa"/>
            <w:tcBorders>
              <w:top w:val="single" w:sz="4" w:space="0" w:color="auto"/>
              <w:left w:val="single" w:sz="4" w:space="0" w:color="auto"/>
              <w:bottom w:val="single" w:sz="4" w:space="0" w:color="auto"/>
              <w:right w:val="single" w:sz="4" w:space="0" w:color="auto"/>
            </w:tcBorders>
          </w:tcPr>
          <w:p w14:paraId="343CE0FA" w14:textId="58CA359D" w:rsidR="00080FE3" w:rsidRPr="00AF0EE4" w:rsidRDefault="0058172F" w:rsidP="00080FE3">
            <w:pPr>
              <w:tabs>
                <w:tab w:val="left" w:pos="0"/>
              </w:tabs>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0</w:t>
            </w:r>
          </w:p>
        </w:tc>
        <w:tc>
          <w:tcPr>
            <w:tcW w:w="1426" w:type="dxa"/>
            <w:tcBorders>
              <w:top w:val="single" w:sz="4" w:space="0" w:color="auto"/>
              <w:left w:val="single" w:sz="4" w:space="0" w:color="auto"/>
              <w:bottom w:val="single" w:sz="4" w:space="0" w:color="auto"/>
              <w:right w:val="single" w:sz="4" w:space="0" w:color="auto"/>
            </w:tcBorders>
          </w:tcPr>
          <w:p w14:paraId="1E8F9F94" w14:textId="41F91834" w:rsidR="00080FE3" w:rsidRPr="00AF0EE4" w:rsidRDefault="0058172F" w:rsidP="00080FE3">
            <w:pPr>
              <w:tabs>
                <w:tab w:val="left" w:pos="0"/>
              </w:tabs>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0</w:t>
            </w:r>
          </w:p>
        </w:tc>
        <w:tc>
          <w:tcPr>
            <w:tcW w:w="1221" w:type="dxa"/>
            <w:tcBorders>
              <w:top w:val="single" w:sz="4" w:space="0" w:color="auto"/>
              <w:left w:val="single" w:sz="4" w:space="0" w:color="auto"/>
              <w:bottom w:val="single" w:sz="4" w:space="0" w:color="auto"/>
              <w:right w:val="single" w:sz="4" w:space="0" w:color="auto"/>
            </w:tcBorders>
          </w:tcPr>
          <w:p w14:paraId="06E9B28E" w14:textId="67F73CF7" w:rsidR="00080FE3" w:rsidRPr="0076095C" w:rsidRDefault="0058172F" w:rsidP="00080FE3">
            <w:pPr>
              <w:tabs>
                <w:tab w:val="left" w:pos="0"/>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1408" w:type="dxa"/>
            <w:tcBorders>
              <w:top w:val="single" w:sz="4" w:space="0" w:color="auto"/>
              <w:left w:val="single" w:sz="4" w:space="0" w:color="auto"/>
              <w:bottom w:val="single" w:sz="4" w:space="0" w:color="auto"/>
              <w:right w:val="single" w:sz="4" w:space="0" w:color="auto"/>
            </w:tcBorders>
          </w:tcPr>
          <w:p w14:paraId="4E73B77E" w14:textId="58AA2888" w:rsidR="00080FE3" w:rsidRPr="0076095C" w:rsidRDefault="0058172F" w:rsidP="00080FE3">
            <w:pPr>
              <w:tabs>
                <w:tab w:val="left" w:pos="0"/>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1409" w:type="dxa"/>
            <w:tcBorders>
              <w:top w:val="single" w:sz="4" w:space="0" w:color="auto"/>
              <w:left w:val="single" w:sz="4" w:space="0" w:color="auto"/>
              <w:bottom w:val="single" w:sz="4" w:space="0" w:color="auto"/>
              <w:right w:val="single" w:sz="4" w:space="0" w:color="auto"/>
            </w:tcBorders>
          </w:tcPr>
          <w:p w14:paraId="485348AC" w14:textId="1118CE1F" w:rsidR="00080FE3" w:rsidRPr="0076095C" w:rsidRDefault="0058172F" w:rsidP="00080FE3">
            <w:pPr>
              <w:tabs>
                <w:tab w:val="left" w:pos="0"/>
              </w:tabs>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0</w:t>
            </w:r>
          </w:p>
        </w:tc>
        <w:tc>
          <w:tcPr>
            <w:tcW w:w="1410" w:type="dxa"/>
            <w:tcBorders>
              <w:top w:val="single" w:sz="4" w:space="0" w:color="auto"/>
              <w:left w:val="single" w:sz="4" w:space="0" w:color="auto"/>
              <w:bottom w:val="single" w:sz="4" w:space="0" w:color="auto"/>
              <w:right w:val="single" w:sz="4" w:space="0" w:color="auto"/>
            </w:tcBorders>
            <w:vAlign w:val="center"/>
          </w:tcPr>
          <w:p w14:paraId="3E17B78A" w14:textId="024C1168" w:rsidR="00080FE3" w:rsidRPr="0076095C" w:rsidRDefault="0058172F" w:rsidP="00080FE3">
            <w:pPr>
              <w:tabs>
                <w:tab w:val="left" w:pos="0"/>
              </w:tabs>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0</w:t>
            </w:r>
          </w:p>
        </w:tc>
        <w:tc>
          <w:tcPr>
            <w:tcW w:w="1408" w:type="dxa"/>
            <w:tcBorders>
              <w:top w:val="single" w:sz="4" w:space="0" w:color="auto"/>
              <w:left w:val="single" w:sz="4" w:space="0" w:color="auto"/>
              <w:bottom w:val="single" w:sz="4" w:space="0" w:color="auto"/>
              <w:right w:val="single" w:sz="4" w:space="0" w:color="auto"/>
            </w:tcBorders>
            <w:vAlign w:val="center"/>
          </w:tcPr>
          <w:p w14:paraId="2EE906CB" w14:textId="24036A4B" w:rsidR="00080FE3" w:rsidRPr="0076095C" w:rsidRDefault="0058172F" w:rsidP="00080FE3">
            <w:pPr>
              <w:tabs>
                <w:tab w:val="left" w:pos="0"/>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r>
      <w:tr w:rsidR="00404695" w:rsidRPr="00186EE4" w14:paraId="127BCCCF" w14:textId="77777777" w:rsidTr="00080FE3">
        <w:trPr>
          <w:trHeight w:val="242"/>
        </w:trPr>
        <w:tc>
          <w:tcPr>
            <w:tcW w:w="9578" w:type="dxa"/>
            <w:gridSpan w:val="7"/>
            <w:tcBorders>
              <w:top w:val="single" w:sz="4" w:space="0" w:color="auto"/>
              <w:left w:val="single" w:sz="4" w:space="0" w:color="auto"/>
              <w:bottom w:val="single" w:sz="4" w:space="0" w:color="auto"/>
              <w:right w:val="single" w:sz="4" w:space="0" w:color="auto"/>
            </w:tcBorders>
          </w:tcPr>
          <w:p w14:paraId="3EC7CFCD" w14:textId="77777777" w:rsidR="00404695" w:rsidRPr="00AF0EE4" w:rsidRDefault="00404695" w:rsidP="00127E20">
            <w:pPr>
              <w:numPr>
                <w:ilvl w:val="0"/>
                <w:numId w:val="3"/>
              </w:numPr>
              <w:tabs>
                <w:tab w:val="left" w:pos="0"/>
              </w:tabs>
              <w:spacing w:after="0" w:line="240" w:lineRule="auto"/>
              <w:contextualSpacing/>
              <w:rPr>
                <w:rFonts w:ascii="Times New Roman" w:eastAsia="Times New Roman" w:hAnsi="Times New Roman" w:cs="Times New Roman"/>
                <w:sz w:val="24"/>
                <w:szCs w:val="24"/>
                <w:lang w:eastAsia="lt-LT"/>
              </w:rPr>
            </w:pPr>
            <w:r w:rsidRPr="00AF0EE4">
              <w:rPr>
                <w:rFonts w:ascii="Times New Roman" w:eastAsia="Times New Roman" w:hAnsi="Times New Roman" w:cs="Times New Roman"/>
                <w:sz w:val="24"/>
                <w:szCs w:val="24"/>
                <w:lang w:eastAsia="lt-LT"/>
              </w:rPr>
              <w:t xml:space="preserve">Iš viso </w:t>
            </w:r>
          </w:p>
        </w:tc>
      </w:tr>
      <w:tr w:rsidR="00080FE3" w:rsidRPr="00186EE4" w14:paraId="2603F34E" w14:textId="77777777" w:rsidTr="00C46502">
        <w:trPr>
          <w:trHeight w:val="316"/>
        </w:trPr>
        <w:tc>
          <w:tcPr>
            <w:tcW w:w="1296" w:type="dxa"/>
            <w:tcBorders>
              <w:top w:val="single" w:sz="4" w:space="0" w:color="auto"/>
              <w:left w:val="single" w:sz="4" w:space="0" w:color="auto"/>
              <w:bottom w:val="single" w:sz="4" w:space="0" w:color="auto"/>
              <w:right w:val="single" w:sz="4" w:space="0" w:color="auto"/>
            </w:tcBorders>
          </w:tcPr>
          <w:p w14:paraId="326CD2CE" w14:textId="3A90EC5A" w:rsidR="00080FE3" w:rsidRPr="0058172F" w:rsidRDefault="00080FE3" w:rsidP="00080FE3">
            <w:pPr>
              <w:jc w:val="center"/>
              <w:rPr>
                <w:rFonts w:ascii="Times New Roman" w:hAnsi="Times New Roman" w:cs="Times New Roman"/>
                <w:sz w:val="24"/>
                <w:szCs w:val="24"/>
              </w:rPr>
            </w:pPr>
            <w:r w:rsidRPr="0058172F">
              <w:rPr>
                <w:rFonts w:ascii="Times New Roman" w:hAnsi="Times New Roman" w:cs="Times New Roman"/>
                <w:sz w:val="24"/>
                <w:szCs w:val="24"/>
              </w:rPr>
              <w:t>5</w:t>
            </w:r>
            <w:r w:rsidR="0058172F" w:rsidRPr="0058172F">
              <w:rPr>
                <w:rFonts w:ascii="Times New Roman" w:hAnsi="Times New Roman" w:cs="Times New Roman"/>
                <w:sz w:val="24"/>
                <w:szCs w:val="24"/>
              </w:rPr>
              <w:t xml:space="preserve"> </w:t>
            </w:r>
            <w:r w:rsidRPr="0058172F">
              <w:rPr>
                <w:rFonts w:ascii="Times New Roman" w:hAnsi="Times New Roman" w:cs="Times New Roman"/>
                <w:sz w:val="24"/>
                <w:szCs w:val="24"/>
              </w:rPr>
              <w:t>278</w:t>
            </w:r>
            <w:r w:rsidR="0058172F" w:rsidRPr="0058172F">
              <w:rPr>
                <w:rFonts w:ascii="Times New Roman" w:hAnsi="Times New Roman" w:cs="Times New Roman"/>
                <w:sz w:val="24"/>
                <w:szCs w:val="24"/>
              </w:rPr>
              <w:t xml:space="preserve"> </w:t>
            </w:r>
            <w:r w:rsidRPr="0058172F">
              <w:rPr>
                <w:rFonts w:ascii="Times New Roman" w:hAnsi="Times New Roman" w:cs="Times New Roman"/>
                <w:sz w:val="24"/>
                <w:szCs w:val="24"/>
              </w:rPr>
              <w:t>915</w:t>
            </w:r>
          </w:p>
        </w:tc>
        <w:tc>
          <w:tcPr>
            <w:tcW w:w="1426" w:type="dxa"/>
            <w:tcBorders>
              <w:top w:val="single" w:sz="4" w:space="0" w:color="auto"/>
              <w:left w:val="single" w:sz="4" w:space="0" w:color="auto"/>
              <w:bottom w:val="single" w:sz="4" w:space="0" w:color="auto"/>
              <w:right w:val="single" w:sz="4" w:space="0" w:color="auto"/>
            </w:tcBorders>
          </w:tcPr>
          <w:p w14:paraId="13DFE5C1" w14:textId="16099774" w:rsidR="00080FE3" w:rsidRPr="0058172F" w:rsidRDefault="00080FE3" w:rsidP="00080FE3">
            <w:pPr>
              <w:jc w:val="center"/>
              <w:rPr>
                <w:rFonts w:ascii="Times New Roman" w:hAnsi="Times New Roman" w:cs="Times New Roman"/>
                <w:sz w:val="24"/>
                <w:szCs w:val="24"/>
              </w:rPr>
            </w:pPr>
            <w:r w:rsidRPr="0058172F">
              <w:rPr>
                <w:rFonts w:ascii="Times New Roman" w:hAnsi="Times New Roman" w:cs="Times New Roman"/>
                <w:sz w:val="24"/>
                <w:szCs w:val="24"/>
              </w:rPr>
              <w:t>621</w:t>
            </w:r>
            <w:r w:rsidR="0058172F" w:rsidRPr="0058172F">
              <w:rPr>
                <w:rFonts w:ascii="Times New Roman" w:hAnsi="Times New Roman" w:cs="Times New Roman"/>
                <w:sz w:val="24"/>
                <w:szCs w:val="24"/>
              </w:rPr>
              <w:t xml:space="preserve"> </w:t>
            </w:r>
            <w:r w:rsidRPr="0058172F">
              <w:rPr>
                <w:rFonts w:ascii="Times New Roman" w:hAnsi="Times New Roman" w:cs="Times New Roman"/>
                <w:sz w:val="24"/>
                <w:szCs w:val="24"/>
              </w:rPr>
              <w:t>0</w:t>
            </w:r>
            <w:r w:rsidR="0058172F" w:rsidRPr="0058172F">
              <w:rPr>
                <w:rFonts w:ascii="Times New Roman" w:hAnsi="Times New Roman" w:cs="Times New Roman"/>
                <w:sz w:val="24"/>
                <w:szCs w:val="24"/>
              </w:rPr>
              <w:t>49</w:t>
            </w:r>
          </w:p>
        </w:tc>
        <w:tc>
          <w:tcPr>
            <w:tcW w:w="1221" w:type="dxa"/>
            <w:tcBorders>
              <w:top w:val="single" w:sz="4" w:space="0" w:color="auto"/>
              <w:left w:val="single" w:sz="4" w:space="0" w:color="auto"/>
              <w:bottom w:val="single" w:sz="4" w:space="0" w:color="auto"/>
              <w:right w:val="single" w:sz="4" w:space="0" w:color="auto"/>
            </w:tcBorders>
          </w:tcPr>
          <w:p w14:paraId="0F7DEA71" w14:textId="308FC11F" w:rsidR="00080FE3" w:rsidRPr="0058172F" w:rsidRDefault="00080FE3" w:rsidP="00080FE3">
            <w:pPr>
              <w:tabs>
                <w:tab w:val="left" w:pos="0"/>
              </w:tabs>
              <w:spacing w:after="0" w:line="240" w:lineRule="auto"/>
              <w:jc w:val="center"/>
              <w:rPr>
                <w:rFonts w:ascii="Times New Roman" w:eastAsia="Times New Roman" w:hAnsi="Times New Roman" w:cs="Times New Roman"/>
                <w:sz w:val="24"/>
                <w:szCs w:val="24"/>
                <w:lang w:eastAsia="lt-LT"/>
              </w:rPr>
            </w:pPr>
            <w:r w:rsidRPr="0058172F">
              <w:rPr>
                <w:rFonts w:ascii="Times New Roman" w:hAnsi="Times New Roman" w:cs="Times New Roman"/>
                <w:sz w:val="24"/>
                <w:szCs w:val="24"/>
              </w:rPr>
              <w:t>310</w:t>
            </w:r>
            <w:r w:rsidR="0058172F" w:rsidRPr="0058172F">
              <w:rPr>
                <w:rFonts w:ascii="Times New Roman" w:hAnsi="Times New Roman" w:cs="Times New Roman"/>
                <w:sz w:val="24"/>
                <w:szCs w:val="24"/>
              </w:rPr>
              <w:t xml:space="preserve"> </w:t>
            </w:r>
            <w:r w:rsidRPr="0058172F">
              <w:rPr>
                <w:rFonts w:ascii="Times New Roman" w:hAnsi="Times New Roman" w:cs="Times New Roman"/>
                <w:sz w:val="24"/>
                <w:szCs w:val="24"/>
              </w:rPr>
              <w:t>52</w:t>
            </w:r>
            <w:r w:rsidR="0058172F" w:rsidRPr="0058172F">
              <w:rPr>
                <w:rFonts w:ascii="Times New Roman" w:hAnsi="Times New Roman" w:cs="Times New Roman"/>
                <w:sz w:val="24"/>
                <w:szCs w:val="24"/>
              </w:rPr>
              <w:t>4</w:t>
            </w:r>
          </w:p>
        </w:tc>
        <w:tc>
          <w:tcPr>
            <w:tcW w:w="1408" w:type="dxa"/>
            <w:tcBorders>
              <w:top w:val="single" w:sz="4" w:space="0" w:color="auto"/>
              <w:left w:val="single" w:sz="4" w:space="0" w:color="auto"/>
              <w:bottom w:val="single" w:sz="4" w:space="0" w:color="auto"/>
              <w:right w:val="single" w:sz="4" w:space="0" w:color="auto"/>
            </w:tcBorders>
            <w:vAlign w:val="center"/>
          </w:tcPr>
          <w:p w14:paraId="6C97B5E8" w14:textId="73FDB7DF" w:rsidR="00080FE3" w:rsidRPr="00080FE3" w:rsidRDefault="0058172F" w:rsidP="00080FE3">
            <w:pPr>
              <w:tabs>
                <w:tab w:val="left" w:pos="0"/>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1409" w:type="dxa"/>
            <w:tcBorders>
              <w:top w:val="single" w:sz="4" w:space="0" w:color="auto"/>
              <w:left w:val="single" w:sz="4" w:space="0" w:color="auto"/>
              <w:bottom w:val="single" w:sz="4" w:space="0" w:color="auto"/>
              <w:right w:val="single" w:sz="4" w:space="0" w:color="auto"/>
            </w:tcBorders>
            <w:vAlign w:val="center"/>
          </w:tcPr>
          <w:p w14:paraId="132A82B7" w14:textId="1F07EDB6" w:rsidR="00080FE3" w:rsidRPr="00080FE3" w:rsidRDefault="0058172F" w:rsidP="00080FE3">
            <w:pPr>
              <w:tabs>
                <w:tab w:val="left" w:pos="0"/>
              </w:tabs>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0</w:t>
            </w:r>
          </w:p>
        </w:tc>
        <w:tc>
          <w:tcPr>
            <w:tcW w:w="1410" w:type="dxa"/>
            <w:tcBorders>
              <w:top w:val="single" w:sz="4" w:space="0" w:color="auto"/>
              <w:left w:val="single" w:sz="4" w:space="0" w:color="auto"/>
              <w:bottom w:val="single" w:sz="4" w:space="0" w:color="auto"/>
              <w:right w:val="single" w:sz="4" w:space="0" w:color="auto"/>
            </w:tcBorders>
            <w:vAlign w:val="center"/>
          </w:tcPr>
          <w:p w14:paraId="60E55CA7" w14:textId="51227AD3" w:rsidR="00080FE3" w:rsidRPr="00080FE3" w:rsidRDefault="0058172F" w:rsidP="00080FE3">
            <w:pPr>
              <w:tabs>
                <w:tab w:val="left" w:pos="0"/>
              </w:tabs>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0</w:t>
            </w:r>
          </w:p>
        </w:tc>
        <w:tc>
          <w:tcPr>
            <w:tcW w:w="1408" w:type="dxa"/>
            <w:tcBorders>
              <w:top w:val="single" w:sz="4" w:space="0" w:color="auto"/>
              <w:left w:val="single" w:sz="4" w:space="0" w:color="auto"/>
              <w:bottom w:val="single" w:sz="4" w:space="0" w:color="auto"/>
              <w:right w:val="single" w:sz="4" w:space="0" w:color="auto"/>
            </w:tcBorders>
            <w:vAlign w:val="center"/>
          </w:tcPr>
          <w:p w14:paraId="5A205905" w14:textId="55FB25DF" w:rsidR="00080FE3" w:rsidRPr="00080FE3" w:rsidRDefault="0058172F" w:rsidP="00080FE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r>
    </w:tbl>
    <w:p w14:paraId="4C2220A4" w14:textId="77777777" w:rsidR="00127E20" w:rsidRDefault="00127E20" w:rsidP="00842DDB">
      <w:pPr>
        <w:rPr>
          <w:rFonts w:ascii="Times New Roman" w:hAnsi="Times New Roman" w:cs="Times New Roman"/>
          <w:sz w:val="24"/>
          <w:szCs w:val="24"/>
        </w:rPr>
      </w:pPr>
      <w:bookmarkStart w:id="1" w:name="_GoBack"/>
      <w:bookmarkEnd w:id="1"/>
    </w:p>
    <w:sectPr w:rsidR="00127E20" w:rsidSect="00252636">
      <w:headerReference w:type="even" r:id="rId8"/>
      <w:headerReference w:type="default" r:id="rId9"/>
      <w:footerReference w:type="default" r:id="rId10"/>
      <w:headerReference w:type="first" r:id="rId11"/>
      <w:pgSz w:w="11906" w:h="16838" w:code="9"/>
      <w:pgMar w:top="567" w:right="567" w:bottom="709" w:left="1701" w:header="561" w:footer="686"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06F185" w14:textId="77777777" w:rsidR="00BC77AC" w:rsidRDefault="00BC77AC">
      <w:pPr>
        <w:spacing w:after="0" w:line="240" w:lineRule="auto"/>
      </w:pPr>
      <w:r>
        <w:separator/>
      </w:r>
    </w:p>
  </w:endnote>
  <w:endnote w:type="continuationSeparator" w:id="0">
    <w:p w14:paraId="60654FB9" w14:textId="77777777" w:rsidR="00BC77AC" w:rsidRDefault="00BC7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0F21D" w14:textId="77777777" w:rsidR="00127E20" w:rsidRDefault="00127E20">
    <w:pPr>
      <w:ind w:right="22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91C79B" w14:textId="77777777" w:rsidR="00BC77AC" w:rsidRDefault="00BC77AC">
      <w:pPr>
        <w:spacing w:after="0" w:line="240" w:lineRule="auto"/>
      </w:pPr>
      <w:r>
        <w:separator/>
      </w:r>
    </w:p>
  </w:footnote>
  <w:footnote w:type="continuationSeparator" w:id="0">
    <w:p w14:paraId="55DBEB93" w14:textId="77777777" w:rsidR="00BC77AC" w:rsidRDefault="00BC77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B8146" w14:textId="77777777" w:rsidR="00127E20" w:rsidRDefault="00127E2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097B073E" w14:textId="77777777" w:rsidR="00127E20" w:rsidRDefault="00127E2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6013781"/>
      <w:docPartObj>
        <w:docPartGallery w:val="Page Numbers (Top of Page)"/>
        <w:docPartUnique/>
      </w:docPartObj>
    </w:sdtPr>
    <w:sdtEndPr>
      <w:rPr>
        <w:rFonts w:ascii="Times New Roman" w:hAnsi="Times New Roman" w:cs="Times New Roman"/>
        <w:sz w:val="24"/>
        <w:szCs w:val="24"/>
      </w:rPr>
    </w:sdtEndPr>
    <w:sdtContent>
      <w:p w14:paraId="3253EFC3" w14:textId="24812467" w:rsidR="00127E20" w:rsidRPr="00B24BD1" w:rsidRDefault="00127E20">
        <w:pPr>
          <w:pStyle w:val="Antrats"/>
          <w:jc w:val="center"/>
          <w:rPr>
            <w:rFonts w:ascii="Times New Roman" w:hAnsi="Times New Roman" w:cs="Times New Roman"/>
            <w:sz w:val="24"/>
            <w:szCs w:val="24"/>
          </w:rPr>
        </w:pPr>
        <w:r w:rsidRPr="00B24BD1">
          <w:rPr>
            <w:rFonts w:ascii="Times New Roman" w:hAnsi="Times New Roman" w:cs="Times New Roman"/>
            <w:sz w:val="24"/>
            <w:szCs w:val="24"/>
          </w:rPr>
          <w:fldChar w:fldCharType="begin"/>
        </w:r>
        <w:r w:rsidRPr="00B24BD1">
          <w:rPr>
            <w:rFonts w:ascii="Times New Roman" w:hAnsi="Times New Roman" w:cs="Times New Roman"/>
            <w:sz w:val="24"/>
            <w:szCs w:val="24"/>
          </w:rPr>
          <w:instrText>PAGE   \* MERGEFORMAT</w:instrText>
        </w:r>
        <w:r w:rsidRPr="00B24BD1">
          <w:rPr>
            <w:rFonts w:ascii="Times New Roman" w:hAnsi="Times New Roman" w:cs="Times New Roman"/>
            <w:sz w:val="24"/>
            <w:szCs w:val="24"/>
          </w:rPr>
          <w:fldChar w:fldCharType="separate"/>
        </w:r>
        <w:r w:rsidR="00842DDB">
          <w:rPr>
            <w:rFonts w:ascii="Times New Roman" w:hAnsi="Times New Roman" w:cs="Times New Roman"/>
            <w:noProof/>
            <w:sz w:val="24"/>
            <w:szCs w:val="24"/>
          </w:rPr>
          <w:t>3</w:t>
        </w:r>
        <w:r w:rsidRPr="00B24BD1">
          <w:rPr>
            <w:rFonts w:ascii="Times New Roman" w:hAnsi="Times New Roman" w:cs="Times New Roman"/>
            <w:sz w:val="24"/>
            <w:szCs w:val="24"/>
          </w:rPr>
          <w:fldChar w:fldCharType="end"/>
        </w:r>
      </w:p>
    </w:sdtContent>
  </w:sdt>
  <w:p w14:paraId="5921DF15" w14:textId="77777777" w:rsidR="00127E20" w:rsidRDefault="00127E2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FCB49" w14:textId="77777777" w:rsidR="00127E20" w:rsidRPr="00B24BD1" w:rsidRDefault="00127E20">
    <w:pPr>
      <w:pStyle w:val="Antrats"/>
      <w:jc w:val="center"/>
      <w:rPr>
        <w:rFonts w:ascii="Times New Roman" w:hAnsi="Times New Roman" w:cs="Times New Roman"/>
        <w:sz w:val="24"/>
        <w:szCs w:val="24"/>
      </w:rPr>
    </w:pPr>
  </w:p>
  <w:p w14:paraId="2D865F53" w14:textId="77777777" w:rsidR="00127E20" w:rsidRDefault="00127E2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F2FC0"/>
    <w:multiLevelType w:val="hybridMultilevel"/>
    <w:tmpl w:val="488EE80A"/>
    <w:lvl w:ilvl="0" w:tplc="4A4E2164">
      <w:start w:val="1"/>
      <w:numFmt w:val="decimal"/>
      <w:lvlText w:val="%1."/>
      <w:lvlJc w:val="left"/>
      <w:pPr>
        <w:ind w:left="1004" w:hanging="360"/>
      </w:pPr>
    </w:lvl>
    <w:lvl w:ilvl="1" w:tplc="04270019">
      <w:start w:val="1"/>
      <w:numFmt w:val="lowerLetter"/>
      <w:lvlText w:val="%2."/>
      <w:lvlJc w:val="left"/>
      <w:pPr>
        <w:ind w:left="1724" w:hanging="360"/>
      </w:pPr>
    </w:lvl>
    <w:lvl w:ilvl="2" w:tplc="0427001B">
      <w:start w:val="1"/>
      <w:numFmt w:val="lowerRoman"/>
      <w:lvlText w:val="%3."/>
      <w:lvlJc w:val="right"/>
      <w:pPr>
        <w:ind w:left="2444" w:hanging="180"/>
      </w:pPr>
    </w:lvl>
    <w:lvl w:ilvl="3" w:tplc="0427000F">
      <w:start w:val="1"/>
      <w:numFmt w:val="decimal"/>
      <w:lvlText w:val="%4."/>
      <w:lvlJc w:val="left"/>
      <w:pPr>
        <w:ind w:left="3164" w:hanging="360"/>
      </w:pPr>
    </w:lvl>
    <w:lvl w:ilvl="4" w:tplc="04270019">
      <w:start w:val="1"/>
      <w:numFmt w:val="lowerLetter"/>
      <w:lvlText w:val="%5."/>
      <w:lvlJc w:val="left"/>
      <w:pPr>
        <w:ind w:left="3884" w:hanging="360"/>
      </w:pPr>
    </w:lvl>
    <w:lvl w:ilvl="5" w:tplc="0427001B">
      <w:start w:val="1"/>
      <w:numFmt w:val="lowerRoman"/>
      <w:lvlText w:val="%6."/>
      <w:lvlJc w:val="right"/>
      <w:pPr>
        <w:ind w:left="4604" w:hanging="180"/>
      </w:pPr>
    </w:lvl>
    <w:lvl w:ilvl="6" w:tplc="0427000F">
      <w:start w:val="1"/>
      <w:numFmt w:val="decimal"/>
      <w:lvlText w:val="%7."/>
      <w:lvlJc w:val="left"/>
      <w:pPr>
        <w:ind w:left="5324" w:hanging="360"/>
      </w:pPr>
    </w:lvl>
    <w:lvl w:ilvl="7" w:tplc="04270019">
      <w:start w:val="1"/>
      <w:numFmt w:val="lowerLetter"/>
      <w:lvlText w:val="%8."/>
      <w:lvlJc w:val="left"/>
      <w:pPr>
        <w:ind w:left="6044" w:hanging="360"/>
      </w:pPr>
    </w:lvl>
    <w:lvl w:ilvl="8" w:tplc="0427001B">
      <w:start w:val="1"/>
      <w:numFmt w:val="lowerRoman"/>
      <w:lvlText w:val="%9."/>
      <w:lvlJc w:val="right"/>
      <w:pPr>
        <w:ind w:left="6764" w:hanging="180"/>
      </w:pPr>
    </w:lvl>
  </w:abstractNum>
  <w:abstractNum w:abstractNumId="1" w15:restartNumberingAfterBreak="0">
    <w:nsid w:val="07A57D6D"/>
    <w:multiLevelType w:val="hybridMultilevel"/>
    <w:tmpl w:val="C5DC3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73725C"/>
    <w:multiLevelType w:val="hybridMultilevel"/>
    <w:tmpl w:val="C5DC3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2FB6AA4"/>
    <w:multiLevelType w:val="hybridMultilevel"/>
    <w:tmpl w:val="C5DC3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34D1DA7"/>
    <w:multiLevelType w:val="multilevel"/>
    <w:tmpl w:val="754696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151359"/>
    <w:multiLevelType w:val="hybridMultilevel"/>
    <w:tmpl w:val="C5DC3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BD481C"/>
    <w:multiLevelType w:val="multilevel"/>
    <w:tmpl w:val="166A31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5BC13D3"/>
    <w:multiLevelType w:val="multilevel"/>
    <w:tmpl w:val="DDD24F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841000"/>
    <w:multiLevelType w:val="hybridMultilevel"/>
    <w:tmpl w:val="96FCCEE4"/>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E833948"/>
    <w:multiLevelType w:val="hybridMultilevel"/>
    <w:tmpl w:val="C5DC3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0DC5096"/>
    <w:multiLevelType w:val="multilevel"/>
    <w:tmpl w:val="CE5081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0708E7"/>
    <w:multiLevelType w:val="multilevel"/>
    <w:tmpl w:val="6CDA6B54"/>
    <w:lvl w:ilvl="0">
      <w:start w:val="1"/>
      <w:numFmt w:val="decimal"/>
      <w:lvlText w:val="%1."/>
      <w:lvlJc w:val="left"/>
      <w:pPr>
        <w:ind w:left="360" w:hanging="360"/>
      </w:pPr>
      <w:rPr>
        <w:rFonts w:hint="default"/>
        <w:i w:val="0"/>
      </w:rPr>
    </w:lvl>
    <w:lvl w:ilvl="1">
      <w:start w:val="6"/>
      <w:numFmt w:val="decimal"/>
      <w:lvlText w:val="%1.%2."/>
      <w:lvlJc w:val="left"/>
      <w:pPr>
        <w:ind w:left="961" w:hanging="360"/>
      </w:pPr>
      <w:rPr>
        <w:rFonts w:hint="default"/>
        <w:i w:val="0"/>
      </w:rPr>
    </w:lvl>
    <w:lvl w:ilvl="2">
      <w:start w:val="1"/>
      <w:numFmt w:val="decimal"/>
      <w:lvlText w:val="%1.%2.%3."/>
      <w:lvlJc w:val="left"/>
      <w:pPr>
        <w:ind w:left="1922" w:hanging="720"/>
      </w:pPr>
      <w:rPr>
        <w:rFonts w:hint="default"/>
        <w:i w:val="0"/>
      </w:rPr>
    </w:lvl>
    <w:lvl w:ilvl="3">
      <w:start w:val="1"/>
      <w:numFmt w:val="decimal"/>
      <w:lvlText w:val="%1.%2.%3.%4."/>
      <w:lvlJc w:val="left"/>
      <w:pPr>
        <w:ind w:left="2523" w:hanging="720"/>
      </w:pPr>
      <w:rPr>
        <w:rFonts w:hint="default"/>
        <w:i w:val="0"/>
      </w:rPr>
    </w:lvl>
    <w:lvl w:ilvl="4">
      <w:start w:val="1"/>
      <w:numFmt w:val="decimal"/>
      <w:lvlText w:val="%1.%2.%3.%4.%5."/>
      <w:lvlJc w:val="left"/>
      <w:pPr>
        <w:ind w:left="3484" w:hanging="1080"/>
      </w:pPr>
      <w:rPr>
        <w:rFonts w:hint="default"/>
        <w:i w:val="0"/>
      </w:rPr>
    </w:lvl>
    <w:lvl w:ilvl="5">
      <w:start w:val="1"/>
      <w:numFmt w:val="decimal"/>
      <w:lvlText w:val="%1.%2.%3.%4.%5.%6."/>
      <w:lvlJc w:val="left"/>
      <w:pPr>
        <w:ind w:left="4085" w:hanging="1080"/>
      </w:pPr>
      <w:rPr>
        <w:rFonts w:hint="default"/>
        <w:i w:val="0"/>
      </w:rPr>
    </w:lvl>
    <w:lvl w:ilvl="6">
      <w:start w:val="1"/>
      <w:numFmt w:val="decimal"/>
      <w:lvlText w:val="%1.%2.%3.%4.%5.%6.%7."/>
      <w:lvlJc w:val="left"/>
      <w:pPr>
        <w:ind w:left="5046" w:hanging="1440"/>
      </w:pPr>
      <w:rPr>
        <w:rFonts w:hint="default"/>
        <w:i w:val="0"/>
      </w:rPr>
    </w:lvl>
    <w:lvl w:ilvl="7">
      <w:start w:val="1"/>
      <w:numFmt w:val="decimal"/>
      <w:lvlText w:val="%1.%2.%3.%4.%5.%6.%7.%8."/>
      <w:lvlJc w:val="left"/>
      <w:pPr>
        <w:ind w:left="5647" w:hanging="1440"/>
      </w:pPr>
      <w:rPr>
        <w:rFonts w:hint="default"/>
        <w:i w:val="0"/>
      </w:rPr>
    </w:lvl>
    <w:lvl w:ilvl="8">
      <w:start w:val="1"/>
      <w:numFmt w:val="decimal"/>
      <w:lvlText w:val="%1.%2.%3.%4.%5.%6.%7.%8.%9."/>
      <w:lvlJc w:val="left"/>
      <w:pPr>
        <w:ind w:left="6608" w:hanging="1800"/>
      </w:pPr>
      <w:rPr>
        <w:rFonts w:hint="default"/>
        <w:i w:val="0"/>
      </w:rPr>
    </w:lvl>
  </w:abstractNum>
  <w:abstractNum w:abstractNumId="12" w15:restartNumberingAfterBreak="0">
    <w:nsid w:val="23B92ECB"/>
    <w:multiLevelType w:val="multilevel"/>
    <w:tmpl w:val="AE2435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6136BAF"/>
    <w:multiLevelType w:val="hybridMultilevel"/>
    <w:tmpl w:val="31226C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1234A98"/>
    <w:multiLevelType w:val="hybridMultilevel"/>
    <w:tmpl w:val="C5DC3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5A1232B"/>
    <w:multiLevelType w:val="hybridMultilevel"/>
    <w:tmpl w:val="5358A8A0"/>
    <w:lvl w:ilvl="0" w:tplc="F38276A6">
      <w:start w:val="6"/>
      <w:numFmt w:val="decimal"/>
      <w:lvlText w:val="%1."/>
      <w:lvlJc w:val="left"/>
      <w:pPr>
        <w:ind w:left="1004" w:hanging="360"/>
      </w:pPr>
      <w:rPr>
        <w:rFonts w:hint="default"/>
      </w:rPr>
    </w:lvl>
    <w:lvl w:ilvl="1" w:tplc="04270019">
      <w:start w:val="1"/>
      <w:numFmt w:val="lowerLetter"/>
      <w:lvlText w:val="%2."/>
      <w:lvlJc w:val="left"/>
      <w:pPr>
        <w:ind w:left="1724" w:hanging="360"/>
      </w:pPr>
    </w:lvl>
    <w:lvl w:ilvl="2" w:tplc="0427001B">
      <w:start w:val="1"/>
      <w:numFmt w:val="lowerRoman"/>
      <w:lvlText w:val="%3."/>
      <w:lvlJc w:val="right"/>
      <w:pPr>
        <w:ind w:left="2444" w:hanging="180"/>
      </w:pPr>
    </w:lvl>
    <w:lvl w:ilvl="3" w:tplc="0427000F">
      <w:start w:val="1"/>
      <w:numFmt w:val="decimal"/>
      <w:lvlText w:val="%4."/>
      <w:lvlJc w:val="left"/>
      <w:pPr>
        <w:ind w:left="3164" w:hanging="360"/>
      </w:pPr>
    </w:lvl>
    <w:lvl w:ilvl="4" w:tplc="04270019">
      <w:start w:val="1"/>
      <w:numFmt w:val="lowerLetter"/>
      <w:lvlText w:val="%5."/>
      <w:lvlJc w:val="left"/>
      <w:pPr>
        <w:ind w:left="3884" w:hanging="360"/>
      </w:pPr>
    </w:lvl>
    <w:lvl w:ilvl="5" w:tplc="0427001B">
      <w:start w:val="1"/>
      <w:numFmt w:val="lowerRoman"/>
      <w:lvlText w:val="%6."/>
      <w:lvlJc w:val="right"/>
      <w:pPr>
        <w:ind w:left="4604" w:hanging="180"/>
      </w:pPr>
    </w:lvl>
    <w:lvl w:ilvl="6" w:tplc="0427000F">
      <w:start w:val="1"/>
      <w:numFmt w:val="decimal"/>
      <w:lvlText w:val="%7."/>
      <w:lvlJc w:val="left"/>
      <w:pPr>
        <w:ind w:left="5324" w:hanging="360"/>
      </w:pPr>
    </w:lvl>
    <w:lvl w:ilvl="7" w:tplc="04270019">
      <w:start w:val="1"/>
      <w:numFmt w:val="lowerLetter"/>
      <w:lvlText w:val="%8."/>
      <w:lvlJc w:val="left"/>
      <w:pPr>
        <w:ind w:left="6044" w:hanging="360"/>
      </w:pPr>
    </w:lvl>
    <w:lvl w:ilvl="8" w:tplc="0427001B">
      <w:start w:val="1"/>
      <w:numFmt w:val="lowerRoman"/>
      <w:lvlText w:val="%9."/>
      <w:lvlJc w:val="right"/>
      <w:pPr>
        <w:ind w:left="6764" w:hanging="180"/>
      </w:pPr>
    </w:lvl>
  </w:abstractNum>
  <w:abstractNum w:abstractNumId="16" w15:restartNumberingAfterBreak="0">
    <w:nsid w:val="36994964"/>
    <w:multiLevelType w:val="hybridMultilevel"/>
    <w:tmpl w:val="AE94D7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71860B8"/>
    <w:multiLevelType w:val="multilevel"/>
    <w:tmpl w:val="D1D6BB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B212378"/>
    <w:multiLevelType w:val="multilevel"/>
    <w:tmpl w:val="754696B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13B4918"/>
    <w:multiLevelType w:val="multilevel"/>
    <w:tmpl w:val="E55C75D4"/>
    <w:lvl w:ilvl="0">
      <w:start w:val="1"/>
      <w:numFmt w:val="decimal"/>
      <w:lvlText w:val="%1."/>
      <w:lvlJc w:val="left"/>
      <w:pPr>
        <w:ind w:left="360" w:hanging="360"/>
      </w:pPr>
      <w:rPr>
        <w:rFonts w:eastAsiaTheme="minorHAnsi" w:hint="default"/>
        <w:color w:val="auto"/>
      </w:rPr>
    </w:lvl>
    <w:lvl w:ilvl="1">
      <w:start w:val="5"/>
      <w:numFmt w:val="decimal"/>
      <w:lvlText w:val="%1.%2."/>
      <w:lvlJc w:val="left"/>
      <w:pPr>
        <w:ind w:left="960" w:hanging="360"/>
      </w:pPr>
      <w:rPr>
        <w:rFonts w:eastAsiaTheme="minorHAnsi" w:hint="default"/>
        <w:color w:val="auto"/>
      </w:rPr>
    </w:lvl>
    <w:lvl w:ilvl="2">
      <w:start w:val="1"/>
      <w:numFmt w:val="decimal"/>
      <w:lvlText w:val="%1.%2.%3."/>
      <w:lvlJc w:val="left"/>
      <w:pPr>
        <w:ind w:left="1920" w:hanging="720"/>
      </w:pPr>
      <w:rPr>
        <w:rFonts w:eastAsiaTheme="minorHAnsi" w:hint="default"/>
        <w:color w:val="auto"/>
      </w:rPr>
    </w:lvl>
    <w:lvl w:ilvl="3">
      <w:start w:val="1"/>
      <w:numFmt w:val="decimal"/>
      <w:lvlText w:val="%1.%2.%3.%4."/>
      <w:lvlJc w:val="left"/>
      <w:pPr>
        <w:ind w:left="2520" w:hanging="720"/>
      </w:pPr>
      <w:rPr>
        <w:rFonts w:eastAsiaTheme="minorHAnsi" w:hint="default"/>
        <w:color w:val="auto"/>
      </w:rPr>
    </w:lvl>
    <w:lvl w:ilvl="4">
      <w:start w:val="1"/>
      <w:numFmt w:val="decimal"/>
      <w:lvlText w:val="%1.%2.%3.%4.%5."/>
      <w:lvlJc w:val="left"/>
      <w:pPr>
        <w:ind w:left="3480" w:hanging="1080"/>
      </w:pPr>
      <w:rPr>
        <w:rFonts w:eastAsiaTheme="minorHAnsi" w:hint="default"/>
        <w:color w:val="auto"/>
      </w:rPr>
    </w:lvl>
    <w:lvl w:ilvl="5">
      <w:start w:val="1"/>
      <w:numFmt w:val="decimal"/>
      <w:lvlText w:val="%1.%2.%3.%4.%5.%6."/>
      <w:lvlJc w:val="left"/>
      <w:pPr>
        <w:ind w:left="4080" w:hanging="1080"/>
      </w:pPr>
      <w:rPr>
        <w:rFonts w:eastAsiaTheme="minorHAnsi" w:hint="default"/>
        <w:color w:val="auto"/>
      </w:rPr>
    </w:lvl>
    <w:lvl w:ilvl="6">
      <w:start w:val="1"/>
      <w:numFmt w:val="decimal"/>
      <w:lvlText w:val="%1.%2.%3.%4.%5.%6.%7."/>
      <w:lvlJc w:val="left"/>
      <w:pPr>
        <w:ind w:left="5040" w:hanging="1440"/>
      </w:pPr>
      <w:rPr>
        <w:rFonts w:eastAsiaTheme="minorHAnsi" w:hint="default"/>
        <w:color w:val="auto"/>
      </w:rPr>
    </w:lvl>
    <w:lvl w:ilvl="7">
      <w:start w:val="1"/>
      <w:numFmt w:val="decimal"/>
      <w:lvlText w:val="%1.%2.%3.%4.%5.%6.%7.%8."/>
      <w:lvlJc w:val="left"/>
      <w:pPr>
        <w:ind w:left="5640" w:hanging="1440"/>
      </w:pPr>
      <w:rPr>
        <w:rFonts w:eastAsiaTheme="minorHAnsi" w:hint="default"/>
        <w:color w:val="auto"/>
      </w:rPr>
    </w:lvl>
    <w:lvl w:ilvl="8">
      <w:start w:val="1"/>
      <w:numFmt w:val="decimal"/>
      <w:lvlText w:val="%1.%2.%3.%4.%5.%6.%7.%8.%9."/>
      <w:lvlJc w:val="left"/>
      <w:pPr>
        <w:ind w:left="6600" w:hanging="1800"/>
      </w:pPr>
      <w:rPr>
        <w:rFonts w:eastAsiaTheme="minorHAnsi" w:hint="default"/>
        <w:color w:val="auto"/>
      </w:rPr>
    </w:lvl>
  </w:abstractNum>
  <w:abstractNum w:abstractNumId="20" w15:restartNumberingAfterBreak="0">
    <w:nsid w:val="45CC6CF1"/>
    <w:multiLevelType w:val="multilevel"/>
    <w:tmpl w:val="4E3601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7B52B02"/>
    <w:multiLevelType w:val="hybridMultilevel"/>
    <w:tmpl w:val="2988A1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FE8386F"/>
    <w:multiLevelType w:val="hybridMultilevel"/>
    <w:tmpl w:val="C45C7826"/>
    <w:lvl w:ilvl="0" w:tplc="4878A530">
      <w:start w:val="1"/>
      <w:numFmt w:val="bullet"/>
      <w:lvlText w:val="-"/>
      <w:lvlJc w:val="left"/>
      <w:pPr>
        <w:ind w:left="1080" w:hanging="360"/>
      </w:pPr>
      <w:rPr>
        <w:rFonts w:ascii="Times New Roman" w:eastAsiaTheme="minorHAns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3" w15:restartNumberingAfterBreak="0">
    <w:nsid w:val="52BF2380"/>
    <w:multiLevelType w:val="multilevel"/>
    <w:tmpl w:val="7AE2CA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56D7448"/>
    <w:multiLevelType w:val="hybridMultilevel"/>
    <w:tmpl w:val="C5DC3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5816C12"/>
    <w:multiLevelType w:val="multilevel"/>
    <w:tmpl w:val="8924A09A"/>
    <w:lvl w:ilvl="0">
      <w:start w:val="1"/>
      <w:numFmt w:val="decimal"/>
      <w:lvlText w:val="%1."/>
      <w:lvlJc w:val="left"/>
      <w:pPr>
        <w:ind w:left="360" w:hanging="360"/>
      </w:pPr>
      <w:rPr>
        <w:rFonts w:hint="default"/>
      </w:rPr>
    </w:lvl>
    <w:lvl w:ilvl="1">
      <w:start w:val="3"/>
      <w:numFmt w:val="decimal"/>
      <w:lvlText w:val="%1.%2."/>
      <w:lvlJc w:val="left"/>
      <w:pPr>
        <w:ind w:left="961" w:hanging="360"/>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26" w15:restartNumberingAfterBreak="0">
    <w:nsid w:val="55C478B4"/>
    <w:multiLevelType w:val="hybridMultilevel"/>
    <w:tmpl w:val="2918C1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6250D9E"/>
    <w:multiLevelType w:val="multilevel"/>
    <w:tmpl w:val="CFDCD9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A1E050D"/>
    <w:multiLevelType w:val="multilevel"/>
    <w:tmpl w:val="D958AA5A"/>
    <w:lvl w:ilvl="0">
      <w:start w:val="1"/>
      <w:numFmt w:val="decimal"/>
      <w:lvlText w:val="%1."/>
      <w:lvlJc w:val="left"/>
      <w:pPr>
        <w:ind w:left="360" w:hanging="360"/>
      </w:pPr>
      <w:rPr>
        <w:rFonts w:hint="default"/>
      </w:rPr>
    </w:lvl>
    <w:lvl w:ilvl="1">
      <w:start w:val="2"/>
      <w:numFmt w:val="decimal"/>
      <w:lvlText w:val="%1.%2."/>
      <w:lvlJc w:val="left"/>
      <w:pPr>
        <w:ind w:left="961" w:hanging="360"/>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29" w15:restartNumberingAfterBreak="0">
    <w:nsid w:val="5A8D1C29"/>
    <w:multiLevelType w:val="hybridMultilevel"/>
    <w:tmpl w:val="488EE80A"/>
    <w:lvl w:ilvl="0" w:tplc="4A4E2164">
      <w:start w:val="1"/>
      <w:numFmt w:val="decimal"/>
      <w:lvlText w:val="%1."/>
      <w:lvlJc w:val="left"/>
      <w:pPr>
        <w:ind w:left="1004" w:hanging="360"/>
      </w:pPr>
    </w:lvl>
    <w:lvl w:ilvl="1" w:tplc="04270019">
      <w:start w:val="1"/>
      <w:numFmt w:val="lowerLetter"/>
      <w:lvlText w:val="%2."/>
      <w:lvlJc w:val="left"/>
      <w:pPr>
        <w:ind w:left="1724" w:hanging="360"/>
      </w:pPr>
    </w:lvl>
    <w:lvl w:ilvl="2" w:tplc="0427001B">
      <w:start w:val="1"/>
      <w:numFmt w:val="lowerRoman"/>
      <w:lvlText w:val="%3."/>
      <w:lvlJc w:val="right"/>
      <w:pPr>
        <w:ind w:left="2444" w:hanging="180"/>
      </w:pPr>
    </w:lvl>
    <w:lvl w:ilvl="3" w:tplc="0427000F">
      <w:start w:val="1"/>
      <w:numFmt w:val="decimal"/>
      <w:lvlText w:val="%4."/>
      <w:lvlJc w:val="left"/>
      <w:pPr>
        <w:ind w:left="3164" w:hanging="360"/>
      </w:pPr>
    </w:lvl>
    <w:lvl w:ilvl="4" w:tplc="04270019">
      <w:start w:val="1"/>
      <w:numFmt w:val="lowerLetter"/>
      <w:lvlText w:val="%5."/>
      <w:lvlJc w:val="left"/>
      <w:pPr>
        <w:ind w:left="3884" w:hanging="360"/>
      </w:pPr>
    </w:lvl>
    <w:lvl w:ilvl="5" w:tplc="0427001B">
      <w:start w:val="1"/>
      <w:numFmt w:val="lowerRoman"/>
      <w:lvlText w:val="%6."/>
      <w:lvlJc w:val="right"/>
      <w:pPr>
        <w:ind w:left="4604" w:hanging="180"/>
      </w:pPr>
    </w:lvl>
    <w:lvl w:ilvl="6" w:tplc="0427000F">
      <w:start w:val="1"/>
      <w:numFmt w:val="decimal"/>
      <w:lvlText w:val="%7."/>
      <w:lvlJc w:val="left"/>
      <w:pPr>
        <w:ind w:left="5324" w:hanging="360"/>
      </w:pPr>
    </w:lvl>
    <w:lvl w:ilvl="7" w:tplc="04270019">
      <w:start w:val="1"/>
      <w:numFmt w:val="lowerLetter"/>
      <w:lvlText w:val="%8."/>
      <w:lvlJc w:val="left"/>
      <w:pPr>
        <w:ind w:left="6044" w:hanging="360"/>
      </w:pPr>
    </w:lvl>
    <w:lvl w:ilvl="8" w:tplc="0427001B">
      <w:start w:val="1"/>
      <w:numFmt w:val="lowerRoman"/>
      <w:lvlText w:val="%9."/>
      <w:lvlJc w:val="right"/>
      <w:pPr>
        <w:ind w:left="6764" w:hanging="180"/>
      </w:pPr>
    </w:lvl>
  </w:abstractNum>
  <w:abstractNum w:abstractNumId="30" w15:restartNumberingAfterBreak="0">
    <w:nsid w:val="634104DB"/>
    <w:multiLevelType w:val="hybridMultilevel"/>
    <w:tmpl w:val="C5DC3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37F444B"/>
    <w:multiLevelType w:val="multilevel"/>
    <w:tmpl w:val="CD40A794"/>
    <w:lvl w:ilvl="0">
      <w:start w:val="1"/>
      <w:numFmt w:val="decimal"/>
      <w:lvlText w:val="%1."/>
      <w:lvlJc w:val="left"/>
      <w:pPr>
        <w:ind w:left="360" w:hanging="360"/>
      </w:pPr>
      <w:rPr>
        <w:rFonts w:hint="default"/>
        <w:i w:val="0"/>
      </w:rPr>
    </w:lvl>
    <w:lvl w:ilvl="1">
      <w:start w:val="2"/>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32" w15:restartNumberingAfterBreak="0">
    <w:nsid w:val="68F12791"/>
    <w:multiLevelType w:val="multilevel"/>
    <w:tmpl w:val="6840B6B6"/>
    <w:lvl w:ilvl="0">
      <w:start w:val="1"/>
      <w:numFmt w:val="decimal"/>
      <w:lvlText w:val="%1."/>
      <w:lvlJc w:val="left"/>
      <w:pPr>
        <w:ind w:left="360" w:hanging="360"/>
      </w:pPr>
    </w:lvl>
    <w:lvl w:ilvl="1">
      <w:start w:val="1"/>
      <w:numFmt w:val="decimal"/>
      <w:lvlText w:val="%1.%2."/>
      <w:lvlJc w:val="left"/>
      <w:pPr>
        <w:ind w:left="360" w:hanging="360"/>
      </w:pPr>
      <w:rPr>
        <w:i w:val="0"/>
      </w:rPr>
    </w:lvl>
    <w:lvl w:ilvl="2">
      <w:start w:val="1"/>
      <w:numFmt w:val="decimal"/>
      <w:lvlText w:val="%1.%2.%3."/>
      <w:lvlJc w:val="left"/>
      <w:pPr>
        <w:ind w:left="1855"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15:restartNumberingAfterBreak="0">
    <w:nsid w:val="6DDD07B2"/>
    <w:multiLevelType w:val="hybridMultilevel"/>
    <w:tmpl w:val="C5DC3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49A7E1C"/>
    <w:multiLevelType w:val="multilevel"/>
    <w:tmpl w:val="89587CA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8052992"/>
    <w:multiLevelType w:val="hybridMultilevel"/>
    <w:tmpl w:val="C5DC3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8471804"/>
    <w:multiLevelType w:val="multilevel"/>
    <w:tmpl w:val="0B3A03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EFC6FFC"/>
    <w:multiLevelType w:val="hybridMultilevel"/>
    <w:tmpl w:val="F80A48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num>
  <w:num w:numId="4">
    <w:abstractNumId w:val="31"/>
  </w:num>
  <w:num w:numId="5">
    <w:abstractNumId w:val="17"/>
  </w:num>
  <w:num w:numId="6">
    <w:abstractNumId w:val="0"/>
  </w:num>
  <w:num w:numId="7">
    <w:abstractNumId w:val="29"/>
  </w:num>
  <w:num w:numId="8">
    <w:abstractNumId w:val="33"/>
  </w:num>
  <w:num w:numId="9">
    <w:abstractNumId w:val="10"/>
  </w:num>
  <w:num w:numId="10">
    <w:abstractNumId w:val="30"/>
  </w:num>
  <w:num w:numId="11">
    <w:abstractNumId w:val="28"/>
  </w:num>
  <w:num w:numId="12">
    <w:abstractNumId w:val="34"/>
  </w:num>
  <w:num w:numId="13">
    <w:abstractNumId w:val="18"/>
  </w:num>
  <w:num w:numId="14">
    <w:abstractNumId w:val="16"/>
  </w:num>
  <w:num w:numId="15">
    <w:abstractNumId w:val="4"/>
  </w:num>
  <w:num w:numId="16">
    <w:abstractNumId w:val="20"/>
  </w:num>
  <w:num w:numId="17">
    <w:abstractNumId w:val="2"/>
  </w:num>
  <w:num w:numId="18">
    <w:abstractNumId w:val="6"/>
  </w:num>
  <w:num w:numId="19">
    <w:abstractNumId w:val="9"/>
  </w:num>
  <w:num w:numId="20">
    <w:abstractNumId w:val="12"/>
  </w:num>
  <w:num w:numId="21">
    <w:abstractNumId w:val="5"/>
  </w:num>
  <w:num w:numId="22">
    <w:abstractNumId w:val="27"/>
  </w:num>
  <w:num w:numId="23">
    <w:abstractNumId w:val="1"/>
  </w:num>
  <w:num w:numId="24">
    <w:abstractNumId w:val="23"/>
  </w:num>
  <w:num w:numId="25">
    <w:abstractNumId w:val="14"/>
  </w:num>
  <w:num w:numId="26">
    <w:abstractNumId w:val="7"/>
  </w:num>
  <w:num w:numId="27">
    <w:abstractNumId w:val="3"/>
  </w:num>
  <w:num w:numId="28">
    <w:abstractNumId w:val="36"/>
  </w:num>
  <w:num w:numId="29">
    <w:abstractNumId w:val="35"/>
  </w:num>
  <w:num w:numId="30">
    <w:abstractNumId w:val="15"/>
  </w:num>
  <w:num w:numId="31">
    <w:abstractNumId w:val="25"/>
  </w:num>
  <w:num w:numId="32">
    <w:abstractNumId w:val="11"/>
  </w:num>
  <w:num w:numId="33">
    <w:abstractNumId w:val="19"/>
  </w:num>
  <w:num w:numId="34">
    <w:abstractNumId w:val="13"/>
  </w:num>
  <w:num w:numId="35">
    <w:abstractNumId w:val="21"/>
  </w:num>
  <w:num w:numId="36">
    <w:abstractNumId w:val="26"/>
  </w:num>
  <w:num w:numId="37">
    <w:abstractNumId w:val="22"/>
  </w:num>
  <w:num w:numId="38">
    <w:abstractNumId w:val="8"/>
  </w:num>
  <w:num w:numId="3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B8F"/>
    <w:rsid w:val="00002505"/>
    <w:rsid w:val="00003319"/>
    <w:rsid w:val="00003B49"/>
    <w:rsid w:val="000054E0"/>
    <w:rsid w:val="00005EC5"/>
    <w:rsid w:val="00007962"/>
    <w:rsid w:val="00011742"/>
    <w:rsid w:val="00011FB9"/>
    <w:rsid w:val="00013BDF"/>
    <w:rsid w:val="00014266"/>
    <w:rsid w:val="0002397C"/>
    <w:rsid w:val="00023C18"/>
    <w:rsid w:val="000264D3"/>
    <w:rsid w:val="00027EA6"/>
    <w:rsid w:val="00031879"/>
    <w:rsid w:val="00033DF1"/>
    <w:rsid w:val="0003425A"/>
    <w:rsid w:val="0004206B"/>
    <w:rsid w:val="00042DD4"/>
    <w:rsid w:val="00043BBD"/>
    <w:rsid w:val="0004757E"/>
    <w:rsid w:val="00050EFC"/>
    <w:rsid w:val="00054183"/>
    <w:rsid w:val="0005670A"/>
    <w:rsid w:val="0005787C"/>
    <w:rsid w:val="00061682"/>
    <w:rsid w:val="00062524"/>
    <w:rsid w:val="00063AFE"/>
    <w:rsid w:val="00073F76"/>
    <w:rsid w:val="00076209"/>
    <w:rsid w:val="00076407"/>
    <w:rsid w:val="00077CAD"/>
    <w:rsid w:val="00077F51"/>
    <w:rsid w:val="00080FE3"/>
    <w:rsid w:val="00082566"/>
    <w:rsid w:val="00083F16"/>
    <w:rsid w:val="00086882"/>
    <w:rsid w:val="00087233"/>
    <w:rsid w:val="00092710"/>
    <w:rsid w:val="00092DD2"/>
    <w:rsid w:val="000A0D68"/>
    <w:rsid w:val="000A11D8"/>
    <w:rsid w:val="000A22BA"/>
    <w:rsid w:val="000A2E5A"/>
    <w:rsid w:val="000A596B"/>
    <w:rsid w:val="000A626F"/>
    <w:rsid w:val="000A7BE1"/>
    <w:rsid w:val="000B1078"/>
    <w:rsid w:val="000B1CEE"/>
    <w:rsid w:val="000B2475"/>
    <w:rsid w:val="000B2A5F"/>
    <w:rsid w:val="000B6133"/>
    <w:rsid w:val="000C29BF"/>
    <w:rsid w:val="000C3C59"/>
    <w:rsid w:val="000C5DAC"/>
    <w:rsid w:val="000C63E5"/>
    <w:rsid w:val="000D161C"/>
    <w:rsid w:val="000D2858"/>
    <w:rsid w:val="000D2B8F"/>
    <w:rsid w:val="000D3083"/>
    <w:rsid w:val="000D4383"/>
    <w:rsid w:val="000D5332"/>
    <w:rsid w:val="000D5E1A"/>
    <w:rsid w:val="000D60DC"/>
    <w:rsid w:val="000D6E9F"/>
    <w:rsid w:val="000D7D2C"/>
    <w:rsid w:val="000E0E55"/>
    <w:rsid w:val="000E222C"/>
    <w:rsid w:val="000E2E4F"/>
    <w:rsid w:val="000E5F0E"/>
    <w:rsid w:val="000F05F0"/>
    <w:rsid w:val="000F1C93"/>
    <w:rsid w:val="000F33AE"/>
    <w:rsid w:val="000F5882"/>
    <w:rsid w:val="000F7B76"/>
    <w:rsid w:val="00100433"/>
    <w:rsid w:val="001009C2"/>
    <w:rsid w:val="00101A26"/>
    <w:rsid w:val="001035BD"/>
    <w:rsid w:val="00107689"/>
    <w:rsid w:val="001105E6"/>
    <w:rsid w:val="00110916"/>
    <w:rsid w:val="001125A6"/>
    <w:rsid w:val="001152BD"/>
    <w:rsid w:val="00117213"/>
    <w:rsid w:val="00121493"/>
    <w:rsid w:val="001218B1"/>
    <w:rsid w:val="001231EF"/>
    <w:rsid w:val="0012357F"/>
    <w:rsid w:val="00125296"/>
    <w:rsid w:val="00127E20"/>
    <w:rsid w:val="0013085D"/>
    <w:rsid w:val="00131242"/>
    <w:rsid w:val="00135893"/>
    <w:rsid w:val="00137065"/>
    <w:rsid w:val="00137AC3"/>
    <w:rsid w:val="00141662"/>
    <w:rsid w:val="00144AB1"/>
    <w:rsid w:val="00152D9E"/>
    <w:rsid w:val="001544C5"/>
    <w:rsid w:val="00157E52"/>
    <w:rsid w:val="001627EB"/>
    <w:rsid w:val="0016384F"/>
    <w:rsid w:val="00165937"/>
    <w:rsid w:val="00167B1F"/>
    <w:rsid w:val="00170873"/>
    <w:rsid w:val="00170B35"/>
    <w:rsid w:val="00172F78"/>
    <w:rsid w:val="00174D7D"/>
    <w:rsid w:val="00175508"/>
    <w:rsid w:val="00175D0F"/>
    <w:rsid w:val="00180B94"/>
    <w:rsid w:val="00181ACA"/>
    <w:rsid w:val="00182B33"/>
    <w:rsid w:val="001864E5"/>
    <w:rsid w:val="001866BB"/>
    <w:rsid w:val="00186EE4"/>
    <w:rsid w:val="00187A20"/>
    <w:rsid w:val="00190C34"/>
    <w:rsid w:val="00191DD7"/>
    <w:rsid w:val="00196747"/>
    <w:rsid w:val="00196B59"/>
    <w:rsid w:val="00196FAA"/>
    <w:rsid w:val="00197850"/>
    <w:rsid w:val="001A1084"/>
    <w:rsid w:val="001A2229"/>
    <w:rsid w:val="001A314F"/>
    <w:rsid w:val="001A4E2D"/>
    <w:rsid w:val="001A6033"/>
    <w:rsid w:val="001A6438"/>
    <w:rsid w:val="001A670F"/>
    <w:rsid w:val="001A6A23"/>
    <w:rsid w:val="001A6E64"/>
    <w:rsid w:val="001B47DB"/>
    <w:rsid w:val="001B6214"/>
    <w:rsid w:val="001C0730"/>
    <w:rsid w:val="001C59C8"/>
    <w:rsid w:val="001C6A9A"/>
    <w:rsid w:val="001C7D7E"/>
    <w:rsid w:val="001D1C2A"/>
    <w:rsid w:val="001D30DF"/>
    <w:rsid w:val="001D4B2A"/>
    <w:rsid w:val="001D7952"/>
    <w:rsid w:val="001E2D25"/>
    <w:rsid w:val="001F2DF3"/>
    <w:rsid w:val="001F5E07"/>
    <w:rsid w:val="001F7B70"/>
    <w:rsid w:val="00200206"/>
    <w:rsid w:val="00200F8A"/>
    <w:rsid w:val="00204C09"/>
    <w:rsid w:val="00204D59"/>
    <w:rsid w:val="002067BB"/>
    <w:rsid w:val="002071A5"/>
    <w:rsid w:val="00207552"/>
    <w:rsid w:val="002075E3"/>
    <w:rsid w:val="00207B54"/>
    <w:rsid w:val="00211E79"/>
    <w:rsid w:val="00215892"/>
    <w:rsid w:val="002165FA"/>
    <w:rsid w:val="00216607"/>
    <w:rsid w:val="00217024"/>
    <w:rsid w:val="00221D42"/>
    <w:rsid w:val="002259A6"/>
    <w:rsid w:val="002273D4"/>
    <w:rsid w:val="00227D02"/>
    <w:rsid w:val="00232E20"/>
    <w:rsid w:val="0023378F"/>
    <w:rsid w:val="00240155"/>
    <w:rsid w:val="0024027B"/>
    <w:rsid w:val="00243779"/>
    <w:rsid w:val="00244A61"/>
    <w:rsid w:val="002455B6"/>
    <w:rsid w:val="002464E8"/>
    <w:rsid w:val="002466C8"/>
    <w:rsid w:val="00246B4D"/>
    <w:rsid w:val="002510D2"/>
    <w:rsid w:val="00251581"/>
    <w:rsid w:val="0025238F"/>
    <w:rsid w:val="00252636"/>
    <w:rsid w:val="00252CB4"/>
    <w:rsid w:val="00252DC3"/>
    <w:rsid w:val="00253459"/>
    <w:rsid w:val="002546B3"/>
    <w:rsid w:val="00254869"/>
    <w:rsid w:val="00257952"/>
    <w:rsid w:val="00257DD5"/>
    <w:rsid w:val="002600E9"/>
    <w:rsid w:val="00260606"/>
    <w:rsid w:val="00260FDD"/>
    <w:rsid w:val="002621E2"/>
    <w:rsid w:val="00262995"/>
    <w:rsid w:val="00263AA0"/>
    <w:rsid w:val="00265909"/>
    <w:rsid w:val="00265EC1"/>
    <w:rsid w:val="00266B18"/>
    <w:rsid w:val="002718BA"/>
    <w:rsid w:val="00273FFA"/>
    <w:rsid w:val="00281CDC"/>
    <w:rsid w:val="00283843"/>
    <w:rsid w:val="002847D7"/>
    <w:rsid w:val="00285AAC"/>
    <w:rsid w:val="00285D12"/>
    <w:rsid w:val="00286AD7"/>
    <w:rsid w:val="00286FFC"/>
    <w:rsid w:val="00287AA1"/>
    <w:rsid w:val="00290C94"/>
    <w:rsid w:val="00294461"/>
    <w:rsid w:val="00294FAA"/>
    <w:rsid w:val="002979FF"/>
    <w:rsid w:val="002A2373"/>
    <w:rsid w:val="002B0C82"/>
    <w:rsid w:val="002B17C1"/>
    <w:rsid w:val="002B29A2"/>
    <w:rsid w:val="002B2E81"/>
    <w:rsid w:val="002C3B11"/>
    <w:rsid w:val="002C4B5B"/>
    <w:rsid w:val="002C63D2"/>
    <w:rsid w:val="002C7216"/>
    <w:rsid w:val="002C7444"/>
    <w:rsid w:val="002D1EC6"/>
    <w:rsid w:val="002D3339"/>
    <w:rsid w:val="002E0985"/>
    <w:rsid w:val="002E24E2"/>
    <w:rsid w:val="002E4F7E"/>
    <w:rsid w:val="002E63D4"/>
    <w:rsid w:val="002F057F"/>
    <w:rsid w:val="002F3517"/>
    <w:rsid w:val="002F3845"/>
    <w:rsid w:val="002F6F2C"/>
    <w:rsid w:val="00301874"/>
    <w:rsid w:val="00301996"/>
    <w:rsid w:val="003021C3"/>
    <w:rsid w:val="00303B23"/>
    <w:rsid w:val="00305426"/>
    <w:rsid w:val="0030652E"/>
    <w:rsid w:val="003109FA"/>
    <w:rsid w:val="0031378F"/>
    <w:rsid w:val="00314DF0"/>
    <w:rsid w:val="00316567"/>
    <w:rsid w:val="00321A34"/>
    <w:rsid w:val="00325001"/>
    <w:rsid w:val="00325C50"/>
    <w:rsid w:val="003323CD"/>
    <w:rsid w:val="003335F2"/>
    <w:rsid w:val="003357ED"/>
    <w:rsid w:val="00336D62"/>
    <w:rsid w:val="003458FB"/>
    <w:rsid w:val="00347184"/>
    <w:rsid w:val="00347971"/>
    <w:rsid w:val="003521F6"/>
    <w:rsid w:val="003545A8"/>
    <w:rsid w:val="003560F1"/>
    <w:rsid w:val="003577D4"/>
    <w:rsid w:val="00360E71"/>
    <w:rsid w:val="0036158B"/>
    <w:rsid w:val="00361710"/>
    <w:rsid w:val="00367E7D"/>
    <w:rsid w:val="00371541"/>
    <w:rsid w:val="00373D40"/>
    <w:rsid w:val="003742F8"/>
    <w:rsid w:val="003748B2"/>
    <w:rsid w:val="00374EBC"/>
    <w:rsid w:val="00375534"/>
    <w:rsid w:val="003765CB"/>
    <w:rsid w:val="003766BF"/>
    <w:rsid w:val="0037717D"/>
    <w:rsid w:val="00380306"/>
    <w:rsid w:val="00381338"/>
    <w:rsid w:val="00381763"/>
    <w:rsid w:val="00382E45"/>
    <w:rsid w:val="00383BB5"/>
    <w:rsid w:val="00386461"/>
    <w:rsid w:val="00390053"/>
    <w:rsid w:val="00391194"/>
    <w:rsid w:val="003937F0"/>
    <w:rsid w:val="00394A65"/>
    <w:rsid w:val="003A0BB4"/>
    <w:rsid w:val="003A0F5D"/>
    <w:rsid w:val="003A45C9"/>
    <w:rsid w:val="003B3A3B"/>
    <w:rsid w:val="003B426B"/>
    <w:rsid w:val="003B4B43"/>
    <w:rsid w:val="003B54E1"/>
    <w:rsid w:val="003C08EA"/>
    <w:rsid w:val="003C2052"/>
    <w:rsid w:val="003C610A"/>
    <w:rsid w:val="003D104A"/>
    <w:rsid w:val="003D10DC"/>
    <w:rsid w:val="003D11C1"/>
    <w:rsid w:val="003D3173"/>
    <w:rsid w:val="003D3627"/>
    <w:rsid w:val="003D4F79"/>
    <w:rsid w:val="003E04E4"/>
    <w:rsid w:val="003E2F13"/>
    <w:rsid w:val="003E3556"/>
    <w:rsid w:val="003E4169"/>
    <w:rsid w:val="003E76B7"/>
    <w:rsid w:val="003E7D75"/>
    <w:rsid w:val="003F042C"/>
    <w:rsid w:val="003F2C91"/>
    <w:rsid w:val="003F4659"/>
    <w:rsid w:val="003F558D"/>
    <w:rsid w:val="003F56CD"/>
    <w:rsid w:val="003F707E"/>
    <w:rsid w:val="003F778A"/>
    <w:rsid w:val="003F7DF2"/>
    <w:rsid w:val="00400C9A"/>
    <w:rsid w:val="004013C8"/>
    <w:rsid w:val="0040204F"/>
    <w:rsid w:val="004023BF"/>
    <w:rsid w:val="00404695"/>
    <w:rsid w:val="004046D6"/>
    <w:rsid w:val="004117CE"/>
    <w:rsid w:val="004204CF"/>
    <w:rsid w:val="00420F7F"/>
    <w:rsid w:val="00422EC1"/>
    <w:rsid w:val="004237C1"/>
    <w:rsid w:val="00423AD2"/>
    <w:rsid w:val="00425E43"/>
    <w:rsid w:val="00426AE0"/>
    <w:rsid w:val="004275AF"/>
    <w:rsid w:val="004306B8"/>
    <w:rsid w:val="00430967"/>
    <w:rsid w:val="004328F7"/>
    <w:rsid w:val="004339D3"/>
    <w:rsid w:val="00435D6A"/>
    <w:rsid w:val="00442E07"/>
    <w:rsid w:val="004439B9"/>
    <w:rsid w:val="00450690"/>
    <w:rsid w:val="0045132B"/>
    <w:rsid w:val="004539ED"/>
    <w:rsid w:val="00455BEE"/>
    <w:rsid w:val="00461ED7"/>
    <w:rsid w:val="0046485D"/>
    <w:rsid w:val="004656E5"/>
    <w:rsid w:val="0046590F"/>
    <w:rsid w:val="00466FCB"/>
    <w:rsid w:val="0047081A"/>
    <w:rsid w:val="004708E5"/>
    <w:rsid w:val="00470B5C"/>
    <w:rsid w:val="00470C4B"/>
    <w:rsid w:val="004711FA"/>
    <w:rsid w:val="004724E5"/>
    <w:rsid w:val="00472521"/>
    <w:rsid w:val="004728B0"/>
    <w:rsid w:val="004730F8"/>
    <w:rsid w:val="004745DF"/>
    <w:rsid w:val="00475AC3"/>
    <w:rsid w:val="00477B8E"/>
    <w:rsid w:val="00480135"/>
    <w:rsid w:val="00484B5D"/>
    <w:rsid w:val="0048554A"/>
    <w:rsid w:val="00490D21"/>
    <w:rsid w:val="004913CE"/>
    <w:rsid w:val="00491BDE"/>
    <w:rsid w:val="00493D95"/>
    <w:rsid w:val="00494667"/>
    <w:rsid w:val="004A765A"/>
    <w:rsid w:val="004B03F5"/>
    <w:rsid w:val="004B2F83"/>
    <w:rsid w:val="004B5EBF"/>
    <w:rsid w:val="004C0187"/>
    <w:rsid w:val="004C0263"/>
    <w:rsid w:val="004C0DBD"/>
    <w:rsid w:val="004C10C0"/>
    <w:rsid w:val="004C1894"/>
    <w:rsid w:val="004C28EA"/>
    <w:rsid w:val="004D1242"/>
    <w:rsid w:val="004D2022"/>
    <w:rsid w:val="004D20F5"/>
    <w:rsid w:val="004D221E"/>
    <w:rsid w:val="004D332B"/>
    <w:rsid w:val="004D3AB3"/>
    <w:rsid w:val="004D70FD"/>
    <w:rsid w:val="004D752A"/>
    <w:rsid w:val="004D7A28"/>
    <w:rsid w:val="004E0AAE"/>
    <w:rsid w:val="004E1E04"/>
    <w:rsid w:val="004E2EE8"/>
    <w:rsid w:val="004E2F80"/>
    <w:rsid w:val="004E4071"/>
    <w:rsid w:val="004E47C1"/>
    <w:rsid w:val="004E7BA3"/>
    <w:rsid w:val="004F036F"/>
    <w:rsid w:val="004F1870"/>
    <w:rsid w:val="004F2E03"/>
    <w:rsid w:val="004F4167"/>
    <w:rsid w:val="004F486E"/>
    <w:rsid w:val="004F794C"/>
    <w:rsid w:val="00500B91"/>
    <w:rsid w:val="00502CAD"/>
    <w:rsid w:val="00503854"/>
    <w:rsid w:val="005044D6"/>
    <w:rsid w:val="00507559"/>
    <w:rsid w:val="00510FB2"/>
    <w:rsid w:val="00513842"/>
    <w:rsid w:val="005173A2"/>
    <w:rsid w:val="00517844"/>
    <w:rsid w:val="005211BF"/>
    <w:rsid w:val="00521CBE"/>
    <w:rsid w:val="00524A5D"/>
    <w:rsid w:val="005273C8"/>
    <w:rsid w:val="0053384F"/>
    <w:rsid w:val="00533B55"/>
    <w:rsid w:val="00535025"/>
    <w:rsid w:val="005372CE"/>
    <w:rsid w:val="005378FF"/>
    <w:rsid w:val="00540A1A"/>
    <w:rsid w:val="00540BB0"/>
    <w:rsid w:val="005411E9"/>
    <w:rsid w:val="00541D2A"/>
    <w:rsid w:val="00542364"/>
    <w:rsid w:val="00542562"/>
    <w:rsid w:val="0054338D"/>
    <w:rsid w:val="00543DA3"/>
    <w:rsid w:val="00551E65"/>
    <w:rsid w:val="00553435"/>
    <w:rsid w:val="0055459A"/>
    <w:rsid w:val="005554F1"/>
    <w:rsid w:val="00557227"/>
    <w:rsid w:val="005577B5"/>
    <w:rsid w:val="00561068"/>
    <w:rsid w:val="005615FC"/>
    <w:rsid w:val="005631C3"/>
    <w:rsid w:val="0056507C"/>
    <w:rsid w:val="005668D0"/>
    <w:rsid w:val="00566976"/>
    <w:rsid w:val="00571C38"/>
    <w:rsid w:val="00571ECE"/>
    <w:rsid w:val="00572580"/>
    <w:rsid w:val="00573AA8"/>
    <w:rsid w:val="00577113"/>
    <w:rsid w:val="00580907"/>
    <w:rsid w:val="0058172F"/>
    <w:rsid w:val="0058337F"/>
    <w:rsid w:val="00585872"/>
    <w:rsid w:val="0058598E"/>
    <w:rsid w:val="00586500"/>
    <w:rsid w:val="00591367"/>
    <w:rsid w:val="005916B9"/>
    <w:rsid w:val="00592A0A"/>
    <w:rsid w:val="00593D9E"/>
    <w:rsid w:val="005941A3"/>
    <w:rsid w:val="005950B9"/>
    <w:rsid w:val="005952DC"/>
    <w:rsid w:val="00595A51"/>
    <w:rsid w:val="00596866"/>
    <w:rsid w:val="005A0546"/>
    <w:rsid w:val="005A3024"/>
    <w:rsid w:val="005A3EBD"/>
    <w:rsid w:val="005A3F61"/>
    <w:rsid w:val="005A6489"/>
    <w:rsid w:val="005A65A4"/>
    <w:rsid w:val="005B08A1"/>
    <w:rsid w:val="005B193D"/>
    <w:rsid w:val="005B1D9E"/>
    <w:rsid w:val="005B27F9"/>
    <w:rsid w:val="005B37C8"/>
    <w:rsid w:val="005B4541"/>
    <w:rsid w:val="005C0835"/>
    <w:rsid w:val="005C1CCA"/>
    <w:rsid w:val="005C5A2E"/>
    <w:rsid w:val="005C67D7"/>
    <w:rsid w:val="005C6EB5"/>
    <w:rsid w:val="005D1856"/>
    <w:rsid w:val="005D19B9"/>
    <w:rsid w:val="005D463A"/>
    <w:rsid w:val="005D487C"/>
    <w:rsid w:val="005D4EA0"/>
    <w:rsid w:val="005D582A"/>
    <w:rsid w:val="005D5D51"/>
    <w:rsid w:val="005E0AC0"/>
    <w:rsid w:val="005E0C33"/>
    <w:rsid w:val="005E1A5E"/>
    <w:rsid w:val="005E4D8C"/>
    <w:rsid w:val="005E5278"/>
    <w:rsid w:val="005E79E6"/>
    <w:rsid w:val="005E7A6A"/>
    <w:rsid w:val="005F24E5"/>
    <w:rsid w:val="005F5E9C"/>
    <w:rsid w:val="005F653D"/>
    <w:rsid w:val="005F6D76"/>
    <w:rsid w:val="005F7900"/>
    <w:rsid w:val="006016B0"/>
    <w:rsid w:val="00603B53"/>
    <w:rsid w:val="00605093"/>
    <w:rsid w:val="0060546A"/>
    <w:rsid w:val="0061066C"/>
    <w:rsid w:val="00611861"/>
    <w:rsid w:val="00612471"/>
    <w:rsid w:val="0061279F"/>
    <w:rsid w:val="006134A5"/>
    <w:rsid w:val="0061385A"/>
    <w:rsid w:val="00616E7B"/>
    <w:rsid w:val="0062115A"/>
    <w:rsid w:val="00622292"/>
    <w:rsid w:val="00622B9E"/>
    <w:rsid w:val="0062726D"/>
    <w:rsid w:val="0062747F"/>
    <w:rsid w:val="00630DAB"/>
    <w:rsid w:val="006315C9"/>
    <w:rsid w:val="00631F93"/>
    <w:rsid w:val="006360B2"/>
    <w:rsid w:val="00641727"/>
    <w:rsid w:val="00644094"/>
    <w:rsid w:val="006468B2"/>
    <w:rsid w:val="00651A27"/>
    <w:rsid w:val="00652CB8"/>
    <w:rsid w:val="00652D9C"/>
    <w:rsid w:val="00652F0C"/>
    <w:rsid w:val="00655E54"/>
    <w:rsid w:val="00661DF6"/>
    <w:rsid w:val="00662030"/>
    <w:rsid w:val="00670052"/>
    <w:rsid w:val="00670235"/>
    <w:rsid w:val="00671DDA"/>
    <w:rsid w:val="00673F2F"/>
    <w:rsid w:val="00674028"/>
    <w:rsid w:val="0067496B"/>
    <w:rsid w:val="00675950"/>
    <w:rsid w:val="00676D74"/>
    <w:rsid w:val="00686156"/>
    <w:rsid w:val="0068798D"/>
    <w:rsid w:val="00691B21"/>
    <w:rsid w:val="006944EC"/>
    <w:rsid w:val="006A0FFF"/>
    <w:rsid w:val="006A37F5"/>
    <w:rsid w:val="006A4949"/>
    <w:rsid w:val="006B0F63"/>
    <w:rsid w:val="006B1C60"/>
    <w:rsid w:val="006B2FB5"/>
    <w:rsid w:val="006B5D6D"/>
    <w:rsid w:val="006B786C"/>
    <w:rsid w:val="006C4C46"/>
    <w:rsid w:val="006C6B39"/>
    <w:rsid w:val="006D07CB"/>
    <w:rsid w:val="006D4590"/>
    <w:rsid w:val="006D519B"/>
    <w:rsid w:val="006D5264"/>
    <w:rsid w:val="006D5640"/>
    <w:rsid w:val="006D6D83"/>
    <w:rsid w:val="006D7B9C"/>
    <w:rsid w:val="006E083A"/>
    <w:rsid w:val="006E0BE9"/>
    <w:rsid w:val="006E7FBD"/>
    <w:rsid w:val="006F0727"/>
    <w:rsid w:val="006F2500"/>
    <w:rsid w:val="006F4165"/>
    <w:rsid w:val="006F432B"/>
    <w:rsid w:val="006F595C"/>
    <w:rsid w:val="006F6D0E"/>
    <w:rsid w:val="006F7511"/>
    <w:rsid w:val="006F7BF6"/>
    <w:rsid w:val="0070079F"/>
    <w:rsid w:val="00700EE3"/>
    <w:rsid w:val="007047CE"/>
    <w:rsid w:val="00705154"/>
    <w:rsid w:val="007058E1"/>
    <w:rsid w:val="00705C16"/>
    <w:rsid w:val="007119AE"/>
    <w:rsid w:val="00711C77"/>
    <w:rsid w:val="00712349"/>
    <w:rsid w:val="00715A6F"/>
    <w:rsid w:val="007219F7"/>
    <w:rsid w:val="00724371"/>
    <w:rsid w:val="007245C5"/>
    <w:rsid w:val="00724B51"/>
    <w:rsid w:val="007250D2"/>
    <w:rsid w:val="00726392"/>
    <w:rsid w:val="007264B5"/>
    <w:rsid w:val="00730C44"/>
    <w:rsid w:val="0073241B"/>
    <w:rsid w:val="00732CF2"/>
    <w:rsid w:val="00735556"/>
    <w:rsid w:val="00747037"/>
    <w:rsid w:val="00747EF7"/>
    <w:rsid w:val="00750C26"/>
    <w:rsid w:val="00751F93"/>
    <w:rsid w:val="0075295F"/>
    <w:rsid w:val="007545DD"/>
    <w:rsid w:val="00754E65"/>
    <w:rsid w:val="0076095C"/>
    <w:rsid w:val="00767BAE"/>
    <w:rsid w:val="007701C6"/>
    <w:rsid w:val="00772B9A"/>
    <w:rsid w:val="007751BB"/>
    <w:rsid w:val="00782C15"/>
    <w:rsid w:val="007832E8"/>
    <w:rsid w:val="00785DF9"/>
    <w:rsid w:val="00785F74"/>
    <w:rsid w:val="007901A5"/>
    <w:rsid w:val="00790D00"/>
    <w:rsid w:val="0079566C"/>
    <w:rsid w:val="00797AEE"/>
    <w:rsid w:val="007A12D4"/>
    <w:rsid w:val="007A3492"/>
    <w:rsid w:val="007A4B54"/>
    <w:rsid w:val="007A6E09"/>
    <w:rsid w:val="007B10E5"/>
    <w:rsid w:val="007B1D0F"/>
    <w:rsid w:val="007B3DC1"/>
    <w:rsid w:val="007C3C64"/>
    <w:rsid w:val="007C5553"/>
    <w:rsid w:val="007D048F"/>
    <w:rsid w:val="007D24C5"/>
    <w:rsid w:val="007D26A8"/>
    <w:rsid w:val="007D4A38"/>
    <w:rsid w:val="007D6457"/>
    <w:rsid w:val="007D6D83"/>
    <w:rsid w:val="007D7D01"/>
    <w:rsid w:val="007E00B6"/>
    <w:rsid w:val="007E3F79"/>
    <w:rsid w:val="007E436D"/>
    <w:rsid w:val="007E6DC4"/>
    <w:rsid w:val="007F067D"/>
    <w:rsid w:val="007F0BBA"/>
    <w:rsid w:val="007F1EE6"/>
    <w:rsid w:val="007F332D"/>
    <w:rsid w:val="007F4A52"/>
    <w:rsid w:val="007F748A"/>
    <w:rsid w:val="007F777B"/>
    <w:rsid w:val="00801B47"/>
    <w:rsid w:val="00805AB9"/>
    <w:rsid w:val="00807E72"/>
    <w:rsid w:val="008211E3"/>
    <w:rsid w:val="00822E9D"/>
    <w:rsid w:val="00823955"/>
    <w:rsid w:val="00824093"/>
    <w:rsid w:val="00824528"/>
    <w:rsid w:val="0082688C"/>
    <w:rsid w:val="00826AD9"/>
    <w:rsid w:val="00827450"/>
    <w:rsid w:val="00827453"/>
    <w:rsid w:val="00832703"/>
    <w:rsid w:val="00832FCD"/>
    <w:rsid w:val="00833EFB"/>
    <w:rsid w:val="00834EAD"/>
    <w:rsid w:val="0083642A"/>
    <w:rsid w:val="00836B55"/>
    <w:rsid w:val="00842DDB"/>
    <w:rsid w:val="00842EF3"/>
    <w:rsid w:val="008447C8"/>
    <w:rsid w:val="00847429"/>
    <w:rsid w:val="00847B50"/>
    <w:rsid w:val="008502C0"/>
    <w:rsid w:val="00850949"/>
    <w:rsid w:val="00850E67"/>
    <w:rsid w:val="008516CF"/>
    <w:rsid w:val="008521FD"/>
    <w:rsid w:val="0085265B"/>
    <w:rsid w:val="008526E6"/>
    <w:rsid w:val="0085290D"/>
    <w:rsid w:val="00856BB5"/>
    <w:rsid w:val="00861D3D"/>
    <w:rsid w:val="0086281D"/>
    <w:rsid w:val="00863A61"/>
    <w:rsid w:val="00865AEA"/>
    <w:rsid w:val="00865AF2"/>
    <w:rsid w:val="00866504"/>
    <w:rsid w:val="00871304"/>
    <w:rsid w:val="008730F3"/>
    <w:rsid w:val="008737C1"/>
    <w:rsid w:val="00873917"/>
    <w:rsid w:val="0087635A"/>
    <w:rsid w:val="00876622"/>
    <w:rsid w:val="00877C4A"/>
    <w:rsid w:val="008837EE"/>
    <w:rsid w:val="008851C1"/>
    <w:rsid w:val="0088563C"/>
    <w:rsid w:val="00891E53"/>
    <w:rsid w:val="00893DDE"/>
    <w:rsid w:val="008A07A4"/>
    <w:rsid w:val="008A0A9E"/>
    <w:rsid w:val="008A1AD2"/>
    <w:rsid w:val="008A3D3C"/>
    <w:rsid w:val="008A3E93"/>
    <w:rsid w:val="008A5F71"/>
    <w:rsid w:val="008A6E4B"/>
    <w:rsid w:val="008B1AE8"/>
    <w:rsid w:val="008B3BDA"/>
    <w:rsid w:val="008C2BA4"/>
    <w:rsid w:val="008D0338"/>
    <w:rsid w:val="008D2D7B"/>
    <w:rsid w:val="008D37FB"/>
    <w:rsid w:val="008D4A49"/>
    <w:rsid w:val="008D5DE3"/>
    <w:rsid w:val="008E4DD6"/>
    <w:rsid w:val="008E54F4"/>
    <w:rsid w:val="008E782D"/>
    <w:rsid w:val="008F099C"/>
    <w:rsid w:val="008F2076"/>
    <w:rsid w:val="008F25BA"/>
    <w:rsid w:val="008F3B87"/>
    <w:rsid w:val="008F5041"/>
    <w:rsid w:val="008F534E"/>
    <w:rsid w:val="008F5679"/>
    <w:rsid w:val="008F698C"/>
    <w:rsid w:val="00903D0F"/>
    <w:rsid w:val="00906E1B"/>
    <w:rsid w:val="00911881"/>
    <w:rsid w:val="00913482"/>
    <w:rsid w:val="0091789F"/>
    <w:rsid w:val="0092014A"/>
    <w:rsid w:val="009210DE"/>
    <w:rsid w:val="00921FC8"/>
    <w:rsid w:val="0092313D"/>
    <w:rsid w:val="009238D0"/>
    <w:rsid w:val="00925655"/>
    <w:rsid w:val="0092733B"/>
    <w:rsid w:val="00927FAF"/>
    <w:rsid w:val="009315DC"/>
    <w:rsid w:val="009327E6"/>
    <w:rsid w:val="00933781"/>
    <w:rsid w:val="009345E7"/>
    <w:rsid w:val="0093491E"/>
    <w:rsid w:val="00941BBD"/>
    <w:rsid w:val="00941E8B"/>
    <w:rsid w:val="00945AF8"/>
    <w:rsid w:val="009520BB"/>
    <w:rsid w:val="00954BA3"/>
    <w:rsid w:val="00954D51"/>
    <w:rsid w:val="00956E01"/>
    <w:rsid w:val="00962430"/>
    <w:rsid w:val="009626F9"/>
    <w:rsid w:val="0096365C"/>
    <w:rsid w:val="00965088"/>
    <w:rsid w:val="00974FD6"/>
    <w:rsid w:val="00976E5A"/>
    <w:rsid w:val="00980279"/>
    <w:rsid w:val="0098304A"/>
    <w:rsid w:val="009837EF"/>
    <w:rsid w:val="0098388A"/>
    <w:rsid w:val="00985364"/>
    <w:rsid w:val="00985527"/>
    <w:rsid w:val="009872DD"/>
    <w:rsid w:val="009946D7"/>
    <w:rsid w:val="0099596F"/>
    <w:rsid w:val="00997C27"/>
    <w:rsid w:val="009A0F4A"/>
    <w:rsid w:val="009A2688"/>
    <w:rsid w:val="009A5094"/>
    <w:rsid w:val="009A5CAA"/>
    <w:rsid w:val="009A7EB4"/>
    <w:rsid w:val="009B0400"/>
    <w:rsid w:val="009B48F4"/>
    <w:rsid w:val="009B616D"/>
    <w:rsid w:val="009C22B5"/>
    <w:rsid w:val="009C6466"/>
    <w:rsid w:val="009D2FE3"/>
    <w:rsid w:val="009D6BE8"/>
    <w:rsid w:val="009E0222"/>
    <w:rsid w:val="009E70C3"/>
    <w:rsid w:val="009F343F"/>
    <w:rsid w:val="00A01043"/>
    <w:rsid w:val="00A03258"/>
    <w:rsid w:val="00A0534A"/>
    <w:rsid w:val="00A1224B"/>
    <w:rsid w:val="00A242E5"/>
    <w:rsid w:val="00A24A68"/>
    <w:rsid w:val="00A258FA"/>
    <w:rsid w:val="00A3334B"/>
    <w:rsid w:val="00A348F8"/>
    <w:rsid w:val="00A37618"/>
    <w:rsid w:val="00A4240C"/>
    <w:rsid w:val="00A433A0"/>
    <w:rsid w:val="00A47BD4"/>
    <w:rsid w:val="00A52304"/>
    <w:rsid w:val="00A53264"/>
    <w:rsid w:val="00A53A2B"/>
    <w:rsid w:val="00A53CEB"/>
    <w:rsid w:val="00A55503"/>
    <w:rsid w:val="00A556C0"/>
    <w:rsid w:val="00A55C12"/>
    <w:rsid w:val="00A602D0"/>
    <w:rsid w:val="00A6296E"/>
    <w:rsid w:val="00A6416B"/>
    <w:rsid w:val="00A650E5"/>
    <w:rsid w:val="00A6635F"/>
    <w:rsid w:val="00A6664C"/>
    <w:rsid w:val="00A66A10"/>
    <w:rsid w:val="00A7060F"/>
    <w:rsid w:val="00A70B38"/>
    <w:rsid w:val="00A719E3"/>
    <w:rsid w:val="00A74E03"/>
    <w:rsid w:val="00A761B3"/>
    <w:rsid w:val="00A772F8"/>
    <w:rsid w:val="00A800F2"/>
    <w:rsid w:val="00A83AC3"/>
    <w:rsid w:val="00A85FFD"/>
    <w:rsid w:val="00A865E2"/>
    <w:rsid w:val="00A907AB"/>
    <w:rsid w:val="00A94FF0"/>
    <w:rsid w:val="00AA30D8"/>
    <w:rsid w:val="00AA3AA6"/>
    <w:rsid w:val="00AA47FC"/>
    <w:rsid w:val="00AA5C96"/>
    <w:rsid w:val="00AA71CF"/>
    <w:rsid w:val="00AA72E8"/>
    <w:rsid w:val="00AB5E82"/>
    <w:rsid w:val="00AB76A6"/>
    <w:rsid w:val="00AC0AA8"/>
    <w:rsid w:val="00AC1EA3"/>
    <w:rsid w:val="00AC3950"/>
    <w:rsid w:val="00AC56CA"/>
    <w:rsid w:val="00AD1633"/>
    <w:rsid w:val="00AD1E8E"/>
    <w:rsid w:val="00AD4EE0"/>
    <w:rsid w:val="00AD56DE"/>
    <w:rsid w:val="00AE11E8"/>
    <w:rsid w:val="00AE1F3D"/>
    <w:rsid w:val="00AE67A9"/>
    <w:rsid w:val="00AE6D86"/>
    <w:rsid w:val="00AE7322"/>
    <w:rsid w:val="00AF0CCE"/>
    <w:rsid w:val="00AF0EE4"/>
    <w:rsid w:val="00AF101B"/>
    <w:rsid w:val="00AF4482"/>
    <w:rsid w:val="00AF4D0C"/>
    <w:rsid w:val="00AF5534"/>
    <w:rsid w:val="00B0068D"/>
    <w:rsid w:val="00B00980"/>
    <w:rsid w:val="00B01197"/>
    <w:rsid w:val="00B0241B"/>
    <w:rsid w:val="00B024DB"/>
    <w:rsid w:val="00B04845"/>
    <w:rsid w:val="00B05DFE"/>
    <w:rsid w:val="00B06238"/>
    <w:rsid w:val="00B12095"/>
    <w:rsid w:val="00B16106"/>
    <w:rsid w:val="00B22260"/>
    <w:rsid w:val="00B22C44"/>
    <w:rsid w:val="00B22DEE"/>
    <w:rsid w:val="00B25FE0"/>
    <w:rsid w:val="00B35705"/>
    <w:rsid w:val="00B36007"/>
    <w:rsid w:val="00B407E9"/>
    <w:rsid w:val="00B408C3"/>
    <w:rsid w:val="00B40E30"/>
    <w:rsid w:val="00B45879"/>
    <w:rsid w:val="00B47C06"/>
    <w:rsid w:val="00B51DB6"/>
    <w:rsid w:val="00B52A3B"/>
    <w:rsid w:val="00B52B81"/>
    <w:rsid w:val="00B5310C"/>
    <w:rsid w:val="00B53A53"/>
    <w:rsid w:val="00B54300"/>
    <w:rsid w:val="00B60AC4"/>
    <w:rsid w:val="00B63DA8"/>
    <w:rsid w:val="00B63DF5"/>
    <w:rsid w:val="00B65B02"/>
    <w:rsid w:val="00B70A54"/>
    <w:rsid w:val="00B70CE3"/>
    <w:rsid w:val="00B71568"/>
    <w:rsid w:val="00B7197D"/>
    <w:rsid w:val="00B767F2"/>
    <w:rsid w:val="00B76E08"/>
    <w:rsid w:val="00B8134F"/>
    <w:rsid w:val="00B81EBD"/>
    <w:rsid w:val="00B82F1C"/>
    <w:rsid w:val="00B83DFE"/>
    <w:rsid w:val="00B83E18"/>
    <w:rsid w:val="00B8407C"/>
    <w:rsid w:val="00B84AFD"/>
    <w:rsid w:val="00B862B9"/>
    <w:rsid w:val="00B874FD"/>
    <w:rsid w:val="00B87B52"/>
    <w:rsid w:val="00B90003"/>
    <w:rsid w:val="00B90DB3"/>
    <w:rsid w:val="00B95A13"/>
    <w:rsid w:val="00BA168E"/>
    <w:rsid w:val="00BA1768"/>
    <w:rsid w:val="00BA1929"/>
    <w:rsid w:val="00BA3197"/>
    <w:rsid w:val="00BA463D"/>
    <w:rsid w:val="00BA4BD9"/>
    <w:rsid w:val="00BA5BEB"/>
    <w:rsid w:val="00BA5FF8"/>
    <w:rsid w:val="00BA72AF"/>
    <w:rsid w:val="00BB012B"/>
    <w:rsid w:val="00BB5B16"/>
    <w:rsid w:val="00BB66DE"/>
    <w:rsid w:val="00BC1930"/>
    <w:rsid w:val="00BC3F80"/>
    <w:rsid w:val="00BC487C"/>
    <w:rsid w:val="00BC4B23"/>
    <w:rsid w:val="00BC6400"/>
    <w:rsid w:val="00BC6482"/>
    <w:rsid w:val="00BC77AC"/>
    <w:rsid w:val="00BD3A1A"/>
    <w:rsid w:val="00BD4778"/>
    <w:rsid w:val="00BD5690"/>
    <w:rsid w:val="00BD6DE2"/>
    <w:rsid w:val="00BE04B6"/>
    <w:rsid w:val="00BE04F9"/>
    <w:rsid w:val="00BE05A4"/>
    <w:rsid w:val="00BE085D"/>
    <w:rsid w:val="00BE142C"/>
    <w:rsid w:val="00BE2371"/>
    <w:rsid w:val="00BE35BA"/>
    <w:rsid w:val="00BF2D64"/>
    <w:rsid w:val="00BF5F63"/>
    <w:rsid w:val="00BF653D"/>
    <w:rsid w:val="00C01AF0"/>
    <w:rsid w:val="00C04F82"/>
    <w:rsid w:val="00C100D1"/>
    <w:rsid w:val="00C119BE"/>
    <w:rsid w:val="00C12CD4"/>
    <w:rsid w:val="00C1424A"/>
    <w:rsid w:val="00C142BA"/>
    <w:rsid w:val="00C15890"/>
    <w:rsid w:val="00C2074F"/>
    <w:rsid w:val="00C22494"/>
    <w:rsid w:val="00C22BE0"/>
    <w:rsid w:val="00C23047"/>
    <w:rsid w:val="00C24A15"/>
    <w:rsid w:val="00C2537A"/>
    <w:rsid w:val="00C32B80"/>
    <w:rsid w:val="00C34EC3"/>
    <w:rsid w:val="00C36307"/>
    <w:rsid w:val="00C37992"/>
    <w:rsid w:val="00C37EF4"/>
    <w:rsid w:val="00C433E6"/>
    <w:rsid w:val="00C44CD1"/>
    <w:rsid w:val="00C45D00"/>
    <w:rsid w:val="00C46502"/>
    <w:rsid w:val="00C4673C"/>
    <w:rsid w:val="00C51115"/>
    <w:rsid w:val="00C526E3"/>
    <w:rsid w:val="00C628B1"/>
    <w:rsid w:val="00C63484"/>
    <w:rsid w:val="00C71AF3"/>
    <w:rsid w:val="00C7266F"/>
    <w:rsid w:val="00C77DEB"/>
    <w:rsid w:val="00C83309"/>
    <w:rsid w:val="00C921C6"/>
    <w:rsid w:val="00C927CD"/>
    <w:rsid w:val="00C92FAC"/>
    <w:rsid w:val="00C9378A"/>
    <w:rsid w:val="00C97544"/>
    <w:rsid w:val="00CA40BB"/>
    <w:rsid w:val="00CA4D56"/>
    <w:rsid w:val="00CA58AF"/>
    <w:rsid w:val="00CA7AB9"/>
    <w:rsid w:val="00CB0777"/>
    <w:rsid w:val="00CB5444"/>
    <w:rsid w:val="00CB634E"/>
    <w:rsid w:val="00CB785E"/>
    <w:rsid w:val="00CC78EF"/>
    <w:rsid w:val="00CC7D48"/>
    <w:rsid w:val="00CD11FE"/>
    <w:rsid w:val="00CD4149"/>
    <w:rsid w:val="00CD41CE"/>
    <w:rsid w:val="00CD6647"/>
    <w:rsid w:val="00CE2468"/>
    <w:rsid w:val="00CE79C4"/>
    <w:rsid w:val="00CF0518"/>
    <w:rsid w:val="00CF07F3"/>
    <w:rsid w:val="00CF09C6"/>
    <w:rsid w:val="00CF5986"/>
    <w:rsid w:val="00CF60A4"/>
    <w:rsid w:val="00D001B0"/>
    <w:rsid w:val="00D00B09"/>
    <w:rsid w:val="00D01991"/>
    <w:rsid w:val="00D01C4F"/>
    <w:rsid w:val="00D0244D"/>
    <w:rsid w:val="00D02785"/>
    <w:rsid w:val="00D02D4B"/>
    <w:rsid w:val="00D02F99"/>
    <w:rsid w:val="00D05E14"/>
    <w:rsid w:val="00D06F1B"/>
    <w:rsid w:val="00D134CE"/>
    <w:rsid w:val="00D13CB4"/>
    <w:rsid w:val="00D1780D"/>
    <w:rsid w:val="00D20707"/>
    <w:rsid w:val="00D222F9"/>
    <w:rsid w:val="00D26C68"/>
    <w:rsid w:val="00D30128"/>
    <w:rsid w:val="00D317CF"/>
    <w:rsid w:val="00D32750"/>
    <w:rsid w:val="00D33AD8"/>
    <w:rsid w:val="00D33FDC"/>
    <w:rsid w:val="00D3408B"/>
    <w:rsid w:val="00D357F6"/>
    <w:rsid w:val="00D35B16"/>
    <w:rsid w:val="00D40F85"/>
    <w:rsid w:val="00D458F4"/>
    <w:rsid w:val="00D506D1"/>
    <w:rsid w:val="00D60BCF"/>
    <w:rsid w:val="00D62668"/>
    <w:rsid w:val="00D62AF4"/>
    <w:rsid w:val="00D665DA"/>
    <w:rsid w:val="00D679AA"/>
    <w:rsid w:val="00D73069"/>
    <w:rsid w:val="00D73615"/>
    <w:rsid w:val="00D73DDC"/>
    <w:rsid w:val="00D77625"/>
    <w:rsid w:val="00D779B1"/>
    <w:rsid w:val="00D80164"/>
    <w:rsid w:val="00D83336"/>
    <w:rsid w:val="00D839BA"/>
    <w:rsid w:val="00D843A9"/>
    <w:rsid w:val="00D852B6"/>
    <w:rsid w:val="00D85443"/>
    <w:rsid w:val="00D85619"/>
    <w:rsid w:val="00D87FF9"/>
    <w:rsid w:val="00D90263"/>
    <w:rsid w:val="00D97D50"/>
    <w:rsid w:val="00DA1B32"/>
    <w:rsid w:val="00DA1D42"/>
    <w:rsid w:val="00DA1D97"/>
    <w:rsid w:val="00DA1F48"/>
    <w:rsid w:val="00DA2825"/>
    <w:rsid w:val="00DA5D13"/>
    <w:rsid w:val="00DB08AD"/>
    <w:rsid w:val="00DB15DA"/>
    <w:rsid w:val="00DB231B"/>
    <w:rsid w:val="00DB2610"/>
    <w:rsid w:val="00DB2981"/>
    <w:rsid w:val="00DB4426"/>
    <w:rsid w:val="00DB6B19"/>
    <w:rsid w:val="00DB6E3A"/>
    <w:rsid w:val="00DB6F8E"/>
    <w:rsid w:val="00DC1619"/>
    <w:rsid w:val="00DC18F1"/>
    <w:rsid w:val="00DC26A9"/>
    <w:rsid w:val="00DC5358"/>
    <w:rsid w:val="00DC5FE3"/>
    <w:rsid w:val="00DC6174"/>
    <w:rsid w:val="00DC62D2"/>
    <w:rsid w:val="00DC6367"/>
    <w:rsid w:val="00DC732D"/>
    <w:rsid w:val="00DD0A67"/>
    <w:rsid w:val="00DD11C0"/>
    <w:rsid w:val="00DD3563"/>
    <w:rsid w:val="00DE0005"/>
    <w:rsid w:val="00DE15B6"/>
    <w:rsid w:val="00DE19C1"/>
    <w:rsid w:val="00DE4A78"/>
    <w:rsid w:val="00DE72A0"/>
    <w:rsid w:val="00DF0624"/>
    <w:rsid w:val="00DF13AA"/>
    <w:rsid w:val="00DF3CF3"/>
    <w:rsid w:val="00DF46AE"/>
    <w:rsid w:val="00DF5935"/>
    <w:rsid w:val="00DF7448"/>
    <w:rsid w:val="00E00540"/>
    <w:rsid w:val="00E0059A"/>
    <w:rsid w:val="00E01677"/>
    <w:rsid w:val="00E019C9"/>
    <w:rsid w:val="00E0429C"/>
    <w:rsid w:val="00E051DF"/>
    <w:rsid w:val="00E07770"/>
    <w:rsid w:val="00E10C0B"/>
    <w:rsid w:val="00E11267"/>
    <w:rsid w:val="00E11C06"/>
    <w:rsid w:val="00E141EC"/>
    <w:rsid w:val="00E14C22"/>
    <w:rsid w:val="00E16DE2"/>
    <w:rsid w:val="00E203BB"/>
    <w:rsid w:val="00E20578"/>
    <w:rsid w:val="00E20741"/>
    <w:rsid w:val="00E21D6F"/>
    <w:rsid w:val="00E23DEA"/>
    <w:rsid w:val="00E24479"/>
    <w:rsid w:val="00E25F08"/>
    <w:rsid w:val="00E261E2"/>
    <w:rsid w:val="00E349CA"/>
    <w:rsid w:val="00E4282E"/>
    <w:rsid w:val="00E43058"/>
    <w:rsid w:val="00E45C0B"/>
    <w:rsid w:val="00E52350"/>
    <w:rsid w:val="00E55D23"/>
    <w:rsid w:val="00E56859"/>
    <w:rsid w:val="00E57E94"/>
    <w:rsid w:val="00E604AE"/>
    <w:rsid w:val="00E61394"/>
    <w:rsid w:val="00E62609"/>
    <w:rsid w:val="00E63E35"/>
    <w:rsid w:val="00E646BB"/>
    <w:rsid w:val="00E64B2B"/>
    <w:rsid w:val="00E64F9A"/>
    <w:rsid w:val="00E67286"/>
    <w:rsid w:val="00E70F3D"/>
    <w:rsid w:val="00E7267D"/>
    <w:rsid w:val="00E72FEF"/>
    <w:rsid w:val="00E758C1"/>
    <w:rsid w:val="00E821D2"/>
    <w:rsid w:val="00E85D17"/>
    <w:rsid w:val="00E86976"/>
    <w:rsid w:val="00E87146"/>
    <w:rsid w:val="00E9166D"/>
    <w:rsid w:val="00E92D15"/>
    <w:rsid w:val="00E94B37"/>
    <w:rsid w:val="00E96827"/>
    <w:rsid w:val="00E96881"/>
    <w:rsid w:val="00E96C4E"/>
    <w:rsid w:val="00EA131E"/>
    <w:rsid w:val="00EA279C"/>
    <w:rsid w:val="00EA4748"/>
    <w:rsid w:val="00EB0192"/>
    <w:rsid w:val="00EC09AE"/>
    <w:rsid w:val="00EC1B00"/>
    <w:rsid w:val="00EC35B9"/>
    <w:rsid w:val="00EC3C0D"/>
    <w:rsid w:val="00EC46C6"/>
    <w:rsid w:val="00EC4A30"/>
    <w:rsid w:val="00EC5CB6"/>
    <w:rsid w:val="00EC6EFC"/>
    <w:rsid w:val="00EC6F6F"/>
    <w:rsid w:val="00EC705D"/>
    <w:rsid w:val="00ED0C6D"/>
    <w:rsid w:val="00ED0EA9"/>
    <w:rsid w:val="00ED5641"/>
    <w:rsid w:val="00ED59C0"/>
    <w:rsid w:val="00EE056B"/>
    <w:rsid w:val="00EE150C"/>
    <w:rsid w:val="00EE3CB6"/>
    <w:rsid w:val="00EE603C"/>
    <w:rsid w:val="00EE6783"/>
    <w:rsid w:val="00EE6EC9"/>
    <w:rsid w:val="00EF072C"/>
    <w:rsid w:val="00EF1543"/>
    <w:rsid w:val="00EF251E"/>
    <w:rsid w:val="00EF6FCC"/>
    <w:rsid w:val="00F009F6"/>
    <w:rsid w:val="00F02F77"/>
    <w:rsid w:val="00F058BB"/>
    <w:rsid w:val="00F10C88"/>
    <w:rsid w:val="00F16D9A"/>
    <w:rsid w:val="00F22DFE"/>
    <w:rsid w:val="00F230DB"/>
    <w:rsid w:val="00F23662"/>
    <w:rsid w:val="00F24129"/>
    <w:rsid w:val="00F2549C"/>
    <w:rsid w:val="00F356B5"/>
    <w:rsid w:val="00F3606D"/>
    <w:rsid w:val="00F360BF"/>
    <w:rsid w:val="00F41C9F"/>
    <w:rsid w:val="00F42E96"/>
    <w:rsid w:val="00F45D99"/>
    <w:rsid w:val="00F46832"/>
    <w:rsid w:val="00F519F2"/>
    <w:rsid w:val="00F54A41"/>
    <w:rsid w:val="00F566DC"/>
    <w:rsid w:val="00F57A14"/>
    <w:rsid w:val="00F647DB"/>
    <w:rsid w:val="00F71547"/>
    <w:rsid w:val="00F71834"/>
    <w:rsid w:val="00F719A7"/>
    <w:rsid w:val="00F71C31"/>
    <w:rsid w:val="00F71F80"/>
    <w:rsid w:val="00F72F9F"/>
    <w:rsid w:val="00F738AB"/>
    <w:rsid w:val="00F74435"/>
    <w:rsid w:val="00F74B87"/>
    <w:rsid w:val="00F81671"/>
    <w:rsid w:val="00F845C9"/>
    <w:rsid w:val="00F84E1A"/>
    <w:rsid w:val="00F85484"/>
    <w:rsid w:val="00F86F5B"/>
    <w:rsid w:val="00F86FD7"/>
    <w:rsid w:val="00F87077"/>
    <w:rsid w:val="00F936AE"/>
    <w:rsid w:val="00F93CB9"/>
    <w:rsid w:val="00F93FD3"/>
    <w:rsid w:val="00F9427A"/>
    <w:rsid w:val="00F947A3"/>
    <w:rsid w:val="00F96E09"/>
    <w:rsid w:val="00F97837"/>
    <w:rsid w:val="00FA10AE"/>
    <w:rsid w:val="00FA1E7B"/>
    <w:rsid w:val="00FA32A0"/>
    <w:rsid w:val="00FA61A5"/>
    <w:rsid w:val="00FB026D"/>
    <w:rsid w:val="00FB0494"/>
    <w:rsid w:val="00FB1F99"/>
    <w:rsid w:val="00FB5FA2"/>
    <w:rsid w:val="00FB6800"/>
    <w:rsid w:val="00FC26D2"/>
    <w:rsid w:val="00FC2963"/>
    <w:rsid w:val="00FC34DB"/>
    <w:rsid w:val="00FC516B"/>
    <w:rsid w:val="00FD2062"/>
    <w:rsid w:val="00FD3273"/>
    <w:rsid w:val="00FD392C"/>
    <w:rsid w:val="00FD4575"/>
    <w:rsid w:val="00FD48B1"/>
    <w:rsid w:val="00FD6033"/>
    <w:rsid w:val="00FE07E4"/>
    <w:rsid w:val="00FE28ED"/>
    <w:rsid w:val="00FE524B"/>
    <w:rsid w:val="00FE5A38"/>
    <w:rsid w:val="00FE6E41"/>
    <w:rsid w:val="00FE704E"/>
    <w:rsid w:val="00FF16A2"/>
    <w:rsid w:val="00FF1F19"/>
    <w:rsid w:val="00FF30DA"/>
    <w:rsid w:val="00FF5501"/>
    <w:rsid w:val="00FF5681"/>
    <w:rsid w:val="00FF608C"/>
    <w:rsid w:val="00FF62F1"/>
    <w:rsid w:val="00FF6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680CD"/>
  <w15:docId w15:val="{BE02CE21-1393-4E3F-8069-8297A8FF8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90C9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21CB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21CBE"/>
  </w:style>
  <w:style w:type="paragraph" w:styleId="Porat">
    <w:name w:val="footer"/>
    <w:basedOn w:val="prastasis"/>
    <w:link w:val="PoratDiagrama"/>
    <w:uiPriority w:val="99"/>
    <w:unhideWhenUsed/>
    <w:rsid w:val="00521CB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21CBE"/>
  </w:style>
  <w:style w:type="character" w:styleId="Puslapionumeris">
    <w:name w:val="page number"/>
    <w:basedOn w:val="Numatytasispastraiposriftas"/>
    <w:rsid w:val="00521CBE"/>
  </w:style>
  <w:style w:type="table" w:styleId="Lentelstinklelis">
    <w:name w:val="Table Grid"/>
    <w:basedOn w:val="prastojilentel"/>
    <w:uiPriority w:val="59"/>
    <w:rsid w:val="00521C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521CB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21CBE"/>
    <w:rPr>
      <w:rFonts w:ascii="Tahoma" w:hAnsi="Tahoma" w:cs="Tahoma"/>
      <w:sz w:val="16"/>
      <w:szCs w:val="16"/>
    </w:rPr>
  </w:style>
  <w:style w:type="character" w:styleId="Komentaronuoroda">
    <w:name w:val="annotation reference"/>
    <w:basedOn w:val="Numatytasispastraiposriftas"/>
    <w:uiPriority w:val="99"/>
    <w:semiHidden/>
    <w:unhideWhenUsed/>
    <w:rsid w:val="00DB6B19"/>
    <w:rPr>
      <w:sz w:val="16"/>
      <w:szCs w:val="16"/>
    </w:rPr>
  </w:style>
  <w:style w:type="paragraph" w:styleId="Komentarotekstas">
    <w:name w:val="annotation text"/>
    <w:basedOn w:val="prastasis"/>
    <w:link w:val="KomentarotekstasDiagrama"/>
    <w:uiPriority w:val="99"/>
    <w:unhideWhenUsed/>
    <w:rsid w:val="00DB6B1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B6B19"/>
    <w:rPr>
      <w:sz w:val="20"/>
      <w:szCs w:val="20"/>
    </w:rPr>
  </w:style>
  <w:style w:type="paragraph" w:styleId="Komentarotema">
    <w:name w:val="annotation subject"/>
    <w:basedOn w:val="Komentarotekstas"/>
    <w:next w:val="Komentarotekstas"/>
    <w:link w:val="KomentarotemaDiagrama"/>
    <w:uiPriority w:val="99"/>
    <w:semiHidden/>
    <w:unhideWhenUsed/>
    <w:rsid w:val="00DB6B19"/>
    <w:rPr>
      <w:b/>
      <w:bCs/>
    </w:rPr>
  </w:style>
  <w:style w:type="character" w:customStyle="1" w:styleId="KomentarotemaDiagrama">
    <w:name w:val="Komentaro tema Diagrama"/>
    <w:basedOn w:val="KomentarotekstasDiagrama"/>
    <w:link w:val="Komentarotema"/>
    <w:uiPriority w:val="99"/>
    <w:semiHidden/>
    <w:rsid w:val="00DB6B19"/>
    <w:rPr>
      <w:b/>
      <w:bCs/>
      <w:sz w:val="20"/>
      <w:szCs w:val="20"/>
    </w:rPr>
  </w:style>
  <w:style w:type="paragraph" w:styleId="Sraopastraipa">
    <w:name w:val="List Paragraph"/>
    <w:basedOn w:val="prastasis"/>
    <w:uiPriority w:val="34"/>
    <w:qFormat/>
    <w:rsid w:val="00A94FF0"/>
    <w:pPr>
      <w:ind w:left="720"/>
      <w:contextualSpacing/>
    </w:pPr>
  </w:style>
  <w:style w:type="paragraph" w:customStyle="1" w:styleId="Default">
    <w:name w:val="Default"/>
    <w:rsid w:val="00BD6DE2"/>
    <w:pPr>
      <w:autoSpaceDE w:val="0"/>
      <w:autoSpaceDN w:val="0"/>
      <w:adjustRightInd w:val="0"/>
      <w:spacing w:after="0" w:line="240" w:lineRule="auto"/>
    </w:pPr>
    <w:rPr>
      <w:rFonts w:ascii="Times New Roman" w:hAnsi="Times New Roman" w:cs="Times New Roman"/>
      <w:color w:val="000000"/>
      <w:sz w:val="24"/>
      <w:szCs w:val="24"/>
    </w:rPr>
  </w:style>
  <w:style w:type="paragraph" w:styleId="Puslapioinaostekstas">
    <w:name w:val="footnote text"/>
    <w:basedOn w:val="prastasis"/>
    <w:link w:val="PuslapioinaostekstasDiagrama"/>
    <w:uiPriority w:val="99"/>
    <w:semiHidden/>
    <w:unhideWhenUsed/>
    <w:rsid w:val="0023378F"/>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semiHidden/>
    <w:rsid w:val="0023378F"/>
    <w:rPr>
      <w:sz w:val="20"/>
      <w:szCs w:val="20"/>
      <w:lang w:eastAsia="lt-LT"/>
    </w:rPr>
  </w:style>
  <w:style w:type="character" w:styleId="Puslapioinaosnuoroda">
    <w:name w:val="footnote reference"/>
    <w:basedOn w:val="Numatytasispastraiposriftas"/>
    <w:uiPriority w:val="99"/>
    <w:semiHidden/>
    <w:unhideWhenUsed/>
    <w:rsid w:val="002337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703379">
      <w:bodyDiv w:val="1"/>
      <w:marLeft w:val="0"/>
      <w:marRight w:val="0"/>
      <w:marTop w:val="0"/>
      <w:marBottom w:val="0"/>
      <w:divBdr>
        <w:top w:val="none" w:sz="0" w:space="0" w:color="auto"/>
        <w:left w:val="none" w:sz="0" w:space="0" w:color="auto"/>
        <w:bottom w:val="none" w:sz="0" w:space="0" w:color="auto"/>
        <w:right w:val="none" w:sz="0" w:space="0" w:color="auto"/>
      </w:divBdr>
    </w:div>
    <w:div w:id="259872492">
      <w:bodyDiv w:val="1"/>
      <w:marLeft w:val="0"/>
      <w:marRight w:val="0"/>
      <w:marTop w:val="0"/>
      <w:marBottom w:val="0"/>
      <w:divBdr>
        <w:top w:val="none" w:sz="0" w:space="0" w:color="auto"/>
        <w:left w:val="none" w:sz="0" w:space="0" w:color="auto"/>
        <w:bottom w:val="none" w:sz="0" w:space="0" w:color="auto"/>
        <w:right w:val="none" w:sz="0" w:space="0" w:color="auto"/>
      </w:divBdr>
    </w:div>
    <w:div w:id="331642995">
      <w:bodyDiv w:val="1"/>
      <w:marLeft w:val="0"/>
      <w:marRight w:val="0"/>
      <w:marTop w:val="0"/>
      <w:marBottom w:val="0"/>
      <w:divBdr>
        <w:top w:val="none" w:sz="0" w:space="0" w:color="auto"/>
        <w:left w:val="none" w:sz="0" w:space="0" w:color="auto"/>
        <w:bottom w:val="none" w:sz="0" w:space="0" w:color="auto"/>
        <w:right w:val="none" w:sz="0" w:space="0" w:color="auto"/>
      </w:divBdr>
    </w:div>
    <w:div w:id="613514253">
      <w:bodyDiv w:val="1"/>
      <w:marLeft w:val="0"/>
      <w:marRight w:val="0"/>
      <w:marTop w:val="0"/>
      <w:marBottom w:val="0"/>
      <w:divBdr>
        <w:top w:val="none" w:sz="0" w:space="0" w:color="auto"/>
        <w:left w:val="none" w:sz="0" w:space="0" w:color="auto"/>
        <w:bottom w:val="none" w:sz="0" w:space="0" w:color="auto"/>
        <w:right w:val="none" w:sz="0" w:space="0" w:color="auto"/>
      </w:divBdr>
    </w:div>
    <w:div w:id="993293217">
      <w:bodyDiv w:val="1"/>
      <w:marLeft w:val="0"/>
      <w:marRight w:val="0"/>
      <w:marTop w:val="0"/>
      <w:marBottom w:val="0"/>
      <w:divBdr>
        <w:top w:val="none" w:sz="0" w:space="0" w:color="auto"/>
        <w:left w:val="none" w:sz="0" w:space="0" w:color="auto"/>
        <w:bottom w:val="none" w:sz="0" w:space="0" w:color="auto"/>
        <w:right w:val="none" w:sz="0" w:space="0" w:color="auto"/>
      </w:divBdr>
    </w:div>
    <w:div w:id="1050959548">
      <w:bodyDiv w:val="1"/>
      <w:marLeft w:val="0"/>
      <w:marRight w:val="0"/>
      <w:marTop w:val="0"/>
      <w:marBottom w:val="0"/>
      <w:divBdr>
        <w:top w:val="none" w:sz="0" w:space="0" w:color="auto"/>
        <w:left w:val="none" w:sz="0" w:space="0" w:color="auto"/>
        <w:bottom w:val="none" w:sz="0" w:space="0" w:color="auto"/>
        <w:right w:val="none" w:sz="0" w:space="0" w:color="auto"/>
      </w:divBdr>
    </w:div>
    <w:div w:id="1081412052">
      <w:bodyDiv w:val="1"/>
      <w:marLeft w:val="0"/>
      <w:marRight w:val="0"/>
      <w:marTop w:val="0"/>
      <w:marBottom w:val="0"/>
      <w:divBdr>
        <w:top w:val="none" w:sz="0" w:space="0" w:color="auto"/>
        <w:left w:val="none" w:sz="0" w:space="0" w:color="auto"/>
        <w:bottom w:val="none" w:sz="0" w:space="0" w:color="auto"/>
        <w:right w:val="none" w:sz="0" w:space="0" w:color="auto"/>
      </w:divBdr>
    </w:div>
    <w:div w:id="1106540922">
      <w:bodyDiv w:val="1"/>
      <w:marLeft w:val="0"/>
      <w:marRight w:val="0"/>
      <w:marTop w:val="0"/>
      <w:marBottom w:val="0"/>
      <w:divBdr>
        <w:top w:val="none" w:sz="0" w:space="0" w:color="auto"/>
        <w:left w:val="none" w:sz="0" w:space="0" w:color="auto"/>
        <w:bottom w:val="none" w:sz="0" w:space="0" w:color="auto"/>
        <w:right w:val="none" w:sz="0" w:space="0" w:color="auto"/>
      </w:divBdr>
    </w:div>
    <w:div w:id="1163083975">
      <w:bodyDiv w:val="1"/>
      <w:marLeft w:val="0"/>
      <w:marRight w:val="0"/>
      <w:marTop w:val="0"/>
      <w:marBottom w:val="0"/>
      <w:divBdr>
        <w:top w:val="none" w:sz="0" w:space="0" w:color="auto"/>
        <w:left w:val="none" w:sz="0" w:space="0" w:color="auto"/>
        <w:bottom w:val="none" w:sz="0" w:space="0" w:color="auto"/>
        <w:right w:val="none" w:sz="0" w:space="0" w:color="auto"/>
      </w:divBdr>
    </w:div>
    <w:div w:id="1258176771">
      <w:bodyDiv w:val="1"/>
      <w:marLeft w:val="0"/>
      <w:marRight w:val="0"/>
      <w:marTop w:val="0"/>
      <w:marBottom w:val="0"/>
      <w:divBdr>
        <w:top w:val="none" w:sz="0" w:space="0" w:color="auto"/>
        <w:left w:val="none" w:sz="0" w:space="0" w:color="auto"/>
        <w:bottom w:val="none" w:sz="0" w:space="0" w:color="auto"/>
        <w:right w:val="none" w:sz="0" w:space="0" w:color="auto"/>
      </w:divBdr>
    </w:div>
    <w:div w:id="1258558953">
      <w:bodyDiv w:val="1"/>
      <w:marLeft w:val="0"/>
      <w:marRight w:val="0"/>
      <w:marTop w:val="0"/>
      <w:marBottom w:val="0"/>
      <w:divBdr>
        <w:top w:val="none" w:sz="0" w:space="0" w:color="auto"/>
        <w:left w:val="none" w:sz="0" w:space="0" w:color="auto"/>
        <w:bottom w:val="none" w:sz="0" w:space="0" w:color="auto"/>
        <w:right w:val="none" w:sz="0" w:space="0" w:color="auto"/>
      </w:divBdr>
    </w:div>
    <w:div w:id="1337464089">
      <w:bodyDiv w:val="1"/>
      <w:marLeft w:val="0"/>
      <w:marRight w:val="0"/>
      <w:marTop w:val="0"/>
      <w:marBottom w:val="0"/>
      <w:divBdr>
        <w:top w:val="none" w:sz="0" w:space="0" w:color="auto"/>
        <w:left w:val="none" w:sz="0" w:space="0" w:color="auto"/>
        <w:bottom w:val="none" w:sz="0" w:space="0" w:color="auto"/>
        <w:right w:val="none" w:sz="0" w:space="0" w:color="auto"/>
      </w:divBdr>
    </w:div>
    <w:div w:id="1375739358">
      <w:bodyDiv w:val="1"/>
      <w:marLeft w:val="0"/>
      <w:marRight w:val="0"/>
      <w:marTop w:val="0"/>
      <w:marBottom w:val="0"/>
      <w:divBdr>
        <w:top w:val="none" w:sz="0" w:space="0" w:color="auto"/>
        <w:left w:val="none" w:sz="0" w:space="0" w:color="auto"/>
        <w:bottom w:val="none" w:sz="0" w:space="0" w:color="auto"/>
        <w:right w:val="none" w:sz="0" w:space="0" w:color="auto"/>
      </w:divBdr>
    </w:div>
    <w:div w:id="1403529517">
      <w:bodyDiv w:val="1"/>
      <w:marLeft w:val="0"/>
      <w:marRight w:val="0"/>
      <w:marTop w:val="0"/>
      <w:marBottom w:val="0"/>
      <w:divBdr>
        <w:top w:val="none" w:sz="0" w:space="0" w:color="auto"/>
        <w:left w:val="none" w:sz="0" w:space="0" w:color="auto"/>
        <w:bottom w:val="none" w:sz="0" w:space="0" w:color="auto"/>
        <w:right w:val="none" w:sz="0" w:space="0" w:color="auto"/>
      </w:divBdr>
    </w:div>
    <w:div w:id="1431119044">
      <w:bodyDiv w:val="1"/>
      <w:marLeft w:val="0"/>
      <w:marRight w:val="0"/>
      <w:marTop w:val="0"/>
      <w:marBottom w:val="0"/>
      <w:divBdr>
        <w:top w:val="none" w:sz="0" w:space="0" w:color="auto"/>
        <w:left w:val="none" w:sz="0" w:space="0" w:color="auto"/>
        <w:bottom w:val="none" w:sz="0" w:space="0" w:color="auto"/>
        <w:right w:val="none" w:sz="0" w:space="0" w:color="auto"/>
      </w:divBdr>
    </w:div>
    <w:div w:id="1762214637">
      <w:bodyDiv w:val="1"/>
      <w:marLeft w:val="0"/>
      <w:marRight w:val="0"/>
      <w:marTop w:val="0"/>
      <w:marBottom w:val="0"/>
      <w:divBdr>
        <w:top w:val="none" w:sz="0" w:space="0" w:color="auto"/>
        <w:left w:val="none" w:sz="0" w:space="0" w:color="auto"/>
        <w:bottom w:val="none" w:sz="0" w:space="0" w:color="auto"/>
        <w:right w:val="none" w:sz="0" w:space="0" w:color="auto"/>
      </w:divBdr>
    </w:div>
    <w:div w:id="1765421829">
      <w:bodyDiv w:val="1"/>
      <w:marLeft w:val="225"/>
      <w:marRight w:val="225"/>
      <w:marTop w:val="0"/>
      <w:marBottom w:val="0"/>
      <w:divBdr>
        <w:top w:val="none" w:sz="0" w:space="0" w:color="auto"/>
        <w:left w:val="none" w:sz="0" w:space="0" w:color="auto"/>
        <w:bottom w:val="none" w:sz="0" w:space="0" w:color="auto"/>
        <w:right w:val="none" w:sz="0" w:space="0" w:color="auto"/>
      </w:divBdr>
      <w:divsChild>
        <w:div w:id="318576147">
          <w:marLeft w:val="0"/>
          <w:marRight w:val="0"/>
          <w:marTop w:val="0"/>
          <w:marBottom w:val="0"/>
          <w:divBdr>
            <w:top w:val="none" w:sz="0" w:space="0" w:color="auto"/>
            <w:left w:val="none" w:sz="0" w:space="0" w:color="auto"/>
            <w:bottom w:val="none" w:sz="0" w:space="0" w:color="auto"/>
            <w:right w:val="none" w:sz="0" w:space="0" w:color="auto"/>
          </w:divBdr>
        </w:div>
      </w:divsChild>
    </w:div>
    <w:div w:id="1891794812">
      <w:bodyDiv w:val="1"/>
      <w:marLeft w:val="0"/>
      <w:marRight w:val="0"/>
      <w:marTop w:val="0"/>
      <w:marBottom w:val="0"/>
      <w:divBdr>
        <w:top w:val="none" w:sz="0" w:space="0" w:color="auto"/>
        <w:left w:val="none" w:sz="0" w:space="0" w:color="auto"/>
        <w:bottom w:val="none" w:sz="0" w:space="0" w:color="auto"/>
        <w:right w:val="none" w:sz="0" w:space="0" w:color="auto"/>
      </w:divBdr>
    </w:div>
    <w:div w:id="1998150961">
      <w:bodyDiv w:val="1"/>
      <w:marLeft w:val="0"/>
      <w:marRight w:val="0"/>
      <w:marTop w:val="0"/>
      <w:marBottom w:val="0"/>
      <w:divBdr>
        <w:top w:val="none" w:sz="0" w:space="0" w:color="auto"/>
        <w:left w:val="none" w:sz="0" w:space="0" w:color="auto"/>
        <w:bottom w:val="none" w:sz="0" w:space="0" w:color="auto"/>
        <w:right w:val="none" w:sz="0" w:space="0" w:color="auto"/>
      </w:divBdr>
    </w:div>
    <w:div w:id="2022779475">
      <w:bodyDiv w:val="1"/>
      <w:marLeft w:val="0"/>
      <w:marRight w:val="0"/>
      <w:marTop w:val="0"/>
      <w:marBottom w:val="0"/>
      <w:divBdr>
        <w:top w:val="none" w:sz="0" w:space="0" w:color="auto"/>
        <w:left w:val="none" w:sz="0" w:space="0" w:color="auto"/>
        <w:bottom w:val="none" w:sz="0" w:space="0" w:color="auto"/>
        <w:right w:val="none" w:sz="0" w:space="0" w:color="auto"/>
      </w:divBdr>
    </w:div>
    <w:div w:id="2053728351">
      <w:bodyDiv w:val="1"/>
      <w:marLeft w:val="0"/>
      <w:marRight w:val="0"/>
      <w:marTop w:val="0"/>
      <w:marBottom w:val="0"/>
      <w:divBdr>
        <w:top w:val="none" w:sz="0" w:space="0" w:color="auto"/>
        <w:left w:val="none" w:sz="0" w:space="0" w:color="auto"/>
        <w:bottom w:val="none" w:sz="0" w:space="0" w:color="auto"/>
        <w:right w:val="none" w:sz="0" w:space="0" w:color="auto"/>
      </w:divBdr>
      <w:divsChild>
        <w:div w:id="1717242667">
          <w:marLeft w:val="0"/>
          <w:marRight w:val="0"/>
          <w:marTop w:val="0"/>
          <w:marBottom w:val="0"/>
          <w:divBdr>
            <w:top w:val="none" w:sz="0" w:space="0" w:color="auto"/>
            <w:left w:val="none" w:sz="0" w:space="0" w:color="auto"/>
            <w:bottom w:val="none" w:sz="0" w:space="0" w:color="auto"/>
            <w:right w:val="none" w:sz="0" w:space="0" w:color="auto"/>
          </w:divBdr>
          <w:divsChild>
            <w:div w:id="1425177801">
              <w:marLeft w:val="0"/>
              <w:marRight w:val="0"/>
              <w:marTop w:val="0"/>
              <w:marBottom w:val="0"/>
              <w:divBdr>
                <w:top w:val="none" w:sz="0" w:space="0" w:color="auto"/>
                <w:left w:val="none" w:sz="0" w:space="0" w:color="auto"/>
                <w:bottom w:val="none" w:sz="0" w:space="0" w:color="auto"/>
                <w:right w:val="none" w:sz="0" w:space="0" w:color="auto"/>
              </w:divBdr>
              <w:divsChild>
                <w:div w:id="306252585">
                  <w:marLeft w:val="0"/>
                  <w:marRight w:val="0"/>
                  <w:marTop w:val="0"/>
                  <w:marBottom w:val="0"/>
                  <w:divBdr>
                    <w:top w:val="none" w:sz="0" w:space="0" w:color="auto"/>
                    <w:left w:val="none" w:sz="0" w:space="0" w:color="auto"/>
                    <w:bottom w:val="none" w:sz="0" w:space="0" w:color="auto"/>
                    <w:right w:val="none" w:sz="0" w:space="0" w:color="auto"/>
                  </w:divBdr>
                  <w:divsChild>
                    <w:div w:id="1586914320">
                      <w:marLeft w:val="0"/>
                      <w:marRight w:val="0"/>
                      <w:marTop w:val="0"/>
                      <w:marBottom w:val="0"/>
                      <w:divBdr>
                        <w:top w:val="none" w:sz="0" w:space="0" w:color="auto"/>
                        <w:left w:val="none" w:sz="0" w:space="0" w:color="auto"/>
                        <w:bottom w:val="none" w:sz="0" w:space="0" w:color="auto"/>
                        <w:right w:val="none" w:sz="0" w:space="0" w:color="auto"/>
                      </w:divBdr>
                    </w:div>
                    <w:div w:id="1479690586">
                      <w:marLeft w:val="0"/>
                      <w:marRight w:val="0"/>
                      <w:marTop w:val="0"/>
                      <w:marBottom w:val="0"/>
                      <w:divBdr>
                        <w:top w:val="none" w:sz="0" w:space="0" w:color="auto"/>
                        <w:left w:val="none" w:sz="0" w:space="0" w:color="auto"/>
                        <w:bottom w:val="none" w:sz="0" w:space="0" w:color="auto"/>
                        <w:right w:val="none" w:sz="0" w:space="0" w:color="auto"/>
                      </w:divBdr>
                    </w:div>
                    <w:div w:id="603416914">
                      <w:marLeft w:val="0"/>
                      <w:marRight w:val="0"/>
                      <w:marTop w:val="0"/>
                      <w:marBottom w:val="0"/>
                      <w:divBdr>
                        <w:top w:val="none" w:sz="0" w:space="0" w:color="auto"/>
                        <w:left w:val="none" w:sz="0" w:space="0" w:color="auto"/>
                        <w:bottom w:val="none" w:sz="0" w:space="0" w:color="auto"/>
                        <w:right w:val="none" w:sz="0" w:space="0" w:color="auto"/>
                      </w:divBdr>
                    </w:div>
                  </w:divsChild>
                </w:div>
                <w:div w:id="973608758">
                  <w:marLeft w:val="0"/>
                  <w:marRight w:val="0"/>
                  <w:marTop w:val="0"/>
                  <w:marBottom w:val="0"/>
                  <w:divBdr>
                    <w:top w:val="none" w:sz="0" w:space="0" w:color="auto"/>
                    <w:left w:val="none" w:sz="0" w:space="0" w:color="auto"/>
                    <w:bottom w:val="none" w:sz="0" w:space="0" w:color="auto"/>
                    <w:right w:val="none" w:sz="0" w:space="0" w:color="auto"/>
                  </w:divBdr>
                </w:div>
                <w:div w:id="264047002">
                  <w:marLeft w:val="0"/>
                  <w:marRight w:val="0"/>
                  <w:marTop w:val="0"/>
                  <w:marBottom w:val="0"/>
                  <w:divBdr>
                    <w:top w:val="none" w:sz="0" w:space="0" w:color="auto"/>
                    <w:left w:val="none" w:sz="0" w:space="0" w:color="auto"/>
                    <w:bottom w:val="none" w:sz="0" w:space="0" w:color="auto"/>
                    <w:right w:val="none" w:sz="0" w:space="0" w:color="auto"/>
                  </w:divBdr>
                </w:div>
                <w:div w:id="1541017094">
                  <w:marLeft w:val="0"/>
                  <w:marRight w:val="0"/>
                  <w:marTop w:val="0"/>
                  <w:marBottom w:val="0"/>
                  <w:divBdr>
                    <w:top w:val="none" w:sz="0" w:space="0" w:color="auto"/>
                    <w:left w:val="none" w:sz="0" w:space="0" w:color="auto"/>
                    <w:bottom w:val="none" w:sz="0" w:space="0" w:color="auto"/>
                    <w:right w:val="none" w:sz="0" w:space="0" w:color="auto"/>
                  </w:divBdr>
                </w:div>
                <w:div w:id="106893385">
                  <w:marLeft w:val="0"/>
                  <w:marRight w:val="0"/>
                  <w:marTop w:val="0"/>
                  <w:marBottom w:val="0"/>
                  <w:divBdr>
                    <w:top w:val="none" w:sz="0" w:space="0" w:color="auto"/>
                    <w:left w:val="none" w:sz="0" w:space="0" w:color="auto"/>
                    <w:bottom w:val="none" w:sz="0" w:space="0" w:color="auto"/>
                    <w:right w:val="none" w:sz="0" w:space="0" w:color="auto"/>
                  </w:divBdr>
                </w:div>
                <w:div w:id="1150943556">
                  <w:marLeft w:val="0"/>
                  <w:marRight w:val="0"/>
                  <w:marTop w:val="0"/>
                  <w:marBottom w:val="0"/>
                  <w:divBdr>
                    <w:top w:val="none" w:sz="0" w:space="0" w:color="auto"/>
                    <w:left w:val="none" w:sz="0" w:space="0" w:color="auto"/>
                    <w:bottom w:val="none" w:sz="0" w:space="0" w:color="auto"/>
                    <w:right w:val="none" w:sz="0" w:space="0" w:color="auto"/>
                  </w:divBdr>
                </w:div>
                <w:div w:id="50895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309320">
      <w:bodyDiv w:val="1"/>
      <w:marLeft w:val="0"/>
      <w:marRight w:val="0"/>
      <w:marTop w:val="0"/>
      <w:marBottom w:val="0"/>
      <w:divBdr>
        <w:top w:val="none" w:sz="0" w:space="0" w:color="auto"/>
        <w:left w:val="none" w:sz="0" w:space="0" w:color="auto"/>
        <w:bottom w:val="none" w:sz="0" w:space="0" w:color="auto"/>
        <w:right w:val="none" w:sz="0" w:space="0" w:color="auto"/>
      </w:divBdr>
    </w:div>
    <w:div w:id="2106995359">
      <w:bodyDiv w:val="1"/>
      <w:marLeft w:val="225"/>
      <w:marRight w:val="225"/>
      <w:marTop w:val="0"/>
      <w:marBottom w:val="0"/>
      <w:divBdr>
        <w:top w:val="none" w:sz="0" w:space="0" w:color="auto"/>
        <w:left w:val="none" w:sz="0" w:space="0" w:color="auto"/>
        <w:bottom w:val="none" w:sz="0" w:space="0" w:color="auto"/>
        <w:right w:val="none" w:sz="0" w:space="0" w:color="auto"/>
      </w:divBdr>
      <w:divsChild>
        <w:div w:id="19961086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B1ADEE-C135-4446-819C-6D0DDD38F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3152</Words>
  <Characters>1798</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finansų ministerija</Company>
  <LinksUpToDate>false</LinksUpToDate>
  <CharactersWithSpaces>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Baranauskiene</dc:creator>
  <cp:lastModifiedBy>Edita Laurinavičienė</cp:lastModifiedBy>
  <cp:revision>22</cp:revision>
  <cp:lastPrinted>2017-11-30T07:10:00Z</cp:lastPrinted>
  <dcterms:created xsi:type="dcterms:W3CDTF">2017-12-01T09:56:00Z</dcterms:created>
  <dcterms:modified xsi:type="dcterms:W3CDTF">2018-01-23T06:46:00Z</dcterms:modified>
</cp:coreProperties>
</file>