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E2" w:rsidRDefault="00E9105C" w:rsidP="0016070B">
      <w:pPr>
        <w:tabs>
          <w:tab w:val="left" w:pos="709"/>
        </w:tabs>
        <w:spacing w:after="0" w:line="240" w:lineRule="auto"/>
        <w:jc w:val="right"/>
        <w:rPr>
          <w:rFonts w:ascii="Times New Roman" w:hAnsi="Times New Roman"/>
          <w:b/>
          <w:caps/>
          <w:sz w:val="24"/>
          <w:szCs w:val="24"/>
        </w:rPr>
      </w:pPr>
      <w:r>
        <w:rPr>
          <w:rFonts w:ascii="Times New Roman" w:hAnsi="Times New Roman"/>
          <w:b/>
          <w:sz w:val="24"/>
          <w:szCs w:val="24"/>
        </w:rPr>
        <w:t>Projektas</w:t>
      </w:r>
    </w:p>
    <w:p w:rsidR="000563E2" w:rsidRDefault="000563E2" w:rsidP="006C3725">
      <w:pPr>
        <w:tabs>
          <w:tab w:val="left" w:pos="709"/>
        </w:tabs>
        <w:spacing w:after="0" w:line="240" w:lineRule="auto"/>
        <w:jc w:val="center"/>
        <w:rPr>
          <w:rFonts w:ascii="Times New Roman" w:hAnsi="Times New Roman"/>
          <w:b/>
          <w:caps/>
          <w:sz w:val="24"/>
          <w:szCs w:val="24"/>
        </w:rPr>
      </w:pP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1485F">
        <w:rPr>
          <w:rFonts w:ascii="Times New Roman" w:hAnsi="Times New Roman"/>
          <w:sz w:val="24"/>
          <w:szCs w:val="24"/>
          <w:lang w:val="lt-LT"/>
        </w:rPr>
        <w:t>birželio</w:t>
      </w:r>
      <w:r w:rsidR="00BE289D">
        <w:rPr>
          <w:rFonts w:ascii="Times New Roman" w:hAnsi="Times New Roman"/>
          <w:sz w:val="24"/>
          <w:szCs w:val="24"/>
          <w:lang w:val="lt-LT"/>
        </w:rPr>
        <w:t xml:space="preserve"> </w:t>
      </w:r>
      <w:r w:rsidR="00C1485F">
        <w:rPr>
          <w:rFonts w:ascii="Times New Roman" w:hAnsi="Times New Roman"/>
          <w:sz w:val="24"/>
          <w:szCs w:val="24"/>
          <w:lang w:val="lt-LT"/>
        </w:rPr>
        <w:t>8</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1485F">
        <w:rPr>
          <w:rFonts w:ascii="Times New Roman" w:hAnsi="Times New Roman"/>
          <w:sz w:val="24"/>
          <w:szCs w:val="24"/>
          <w:lang w:val="lt-LT"/>
        </w:rPr>
        <w:t>341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FC3AB6" w:rsidRPr="00FC3AB6">
        <w:rPr>
          <w:rFonts w:ascii="Times New Roman" w:hAnsi="Times New Roman"/>
          <w:sz w:val="24"/>
          <w:szCs w:val="24"/>
          <w:lang w:val="lt-LT"/>
        </w:rPr>
        <w:t>Nr. 09.4.3-ESFA-T-847 „Inostažuotė“</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rsidR="00257C19" w:rsidRPr="00A534BA" w:rsidRDefault="00257C19" w:rsidP="00776E0D">
      <w:pPr>
        <w:spacing w:after="0" w:line="240" w:lineRule="auto"/>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D5586C">
        <w:rPr>
          <w:rFonts w:ascii="Times New Roman" w:hAnsi="Times New Roman"/>
          <w:sz w:val="24"/>
          <w:szCs w:val="24"/>
        </w:rPr>
        <w:t>8</w:t>
      </w:r>
      <w:r w:rsidRPr="00A534BA">
        <w:rPr>
          <w:rFonts w:ascii="Times New Roman" w:hAnsi="Times New Roman"/>
          <w:sz w:val="24"/>
          <w:szCs w:val="24"/>
        </w:rPr>
        <w:t xml:space="preserve"> m.</w:t>
      </w:r>
      <w:r w:rsidR="00BE2AD9">
        <w:rPr>
          <w:rFonts w:ascii="Times New Roman" w:hAnsi="Times New Roman"/>
          <w:sz w:val="24"/>
          <w:szCs w:val="24"/>
        </w:rPr>
        <w:t xml:space="preserve"> </w:t>
      </w:r>
      <w:r w:rsidR="00F77179">
        <w:rPr>
          <w:rFonts w:ascii="Times New Roman" w:hAnsi="Times New Roman"/>
          <w:sz w:val="24"/>
          <w:szCs w:val="24"/>
        </w:rPr>
        <w:t>vasario</w:t>
      </w:r>
      <w:r w:rsidR="00D564C5">
        <w:rPr>
          <w:rFonts w:ascii="Times New Roman" w:hAnsi="Times New Roman"/>
          <w:sz w:val="24"/>
          <w:szCs w:val="24"/>
        </w:rPr>
        <w:t xml:space="preserve">    </w:t>
      </w:r>
      <w:r w:rsidRPr="00A534BA">
        <w:rPr>
          <w:rFonts w:ascii="Times New Roman" w:hAnsi="Times New Roman"/>
          <w:sz w:val="24"/>
          <w:szCs w:val="24"/>
        </w:rPr>
        <w:t>d. Nr. 4-</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295CF9" w:rsidRDefault="00295CF9" w:rsidP="007700AE">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 xml:space="preserve">vimo taisyklių patvirtinimo“, </w:t>
      </w:r>
      <w:r w:rsidR="0016070B">
        <w:rPr>
          <w:sz w:val="24"/>
          <w:szCs w:val="24"/>
        </w:rPr>
        <w:t>88</w:t>
      </w:r>
      <w:r w:rsidR="0016070B" w:rsidRPr="00295CF9">
        <w:rPr>
          <w:sz w:val="24"/>
          <w:szCs w:val="24"/>
        </w:rPr>
        <w:t xml:space="preserve"> </w:t>
      </w:r>
      <w:r w:rsidRPr="00295CF9">
        <w:rPr>
          <w:sz w:val="24"/>
          <w:szCs w:val="24"/>
        </w:rPr>
        <w:t>punktu,</w:t>
      </w:r>
    </w:p>
    <w:p w:rsidR="00F80123" w:rsidRDefault="00295CF9" w:rsidP="007700AE">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5F57E2">
        <w:rPr>
          <w:sz w:val="24"/>
          <w:szCs w:val="24"/>
        </w:rPr>
        <w:t>ojektų finansavimo sąlygų apraš</w:t>
      </w:r>
      <w:r w:rsidR="00AB1AA9">
        <w:rPr>
          <w:sz w:val="24"/>
          <w:szCs w:val="24"/>
        </w:rPr>
        <w:t>ą</w:t>
      </w:r>
      <w:r w:rsidR="005F57E2">
        <w:rPr>
          <w:sz w:val="24"/>
          <w:szCs w:val="24"/>
        </w:rPr>
        <w:t>, patvirtint</w:t>
      </w:r>
      <w:r w:rsidR="00AB1AA9">
        <w:rPr>
          <w:sz w:val="24"/>
          <w:szCs w:val="24"/>
        </w:rPr>
        <w:t>ą</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1485F">
        <w:rPr>
          <w:sz w:val="24"/>
          <w:szCs w:val="24"/>
        </w:rPr>
        <w:t>birželio 8</w:t>
      </w:r>
      <w:r w:rsidR="00F7561A" w:rsidRPr="00442304">
        <w:rPr>
          <w:sz w:val="24"/>
          <w:szCs w:val="24"/>
        </w:rPr>
        <w:t xml:space="preserve"> d. įsakymu Nr. 4-</w:t>
      </w:r>
      <w:r w:rsidR="003B4581">
        <w:rPr>
          <w:sz w:val="24"/>
          <w:szCs w:val="24"/>
        </w:rPr>
        <w:t>341</w:t>
      </w:r>
      <w:r w:rsidR="00F7561A"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BE289D">
        <w:rPr>
          <w:sz w:val="24"/>
          <w:szCs w:val="24"/>
        </w:rPr>
        <w:t>ojektų finansavimo sąlygų aprašo patvirtinimo“</w:t>
      </w:r>
      <w:r w:rsidR="00D564C5">
        <w:rPr>
          <w:sz w:val="24"/>
          <w:szCs w:val="24"/>
        </w:rPr>
        <w:t>:</w:t>
      </w:r>
    </w:p>
    <w:p w:rsidR="00B81432" w:rsidRDefault="00B81432" w:rsidP="007700AE">
      <w:pPr>
        <w:pStyle w:val="BodyText1"/>
        <w:spacing w:line="240" w:lineRule="auto"/>
        <w:ind w:firstLine="720"/>
        <w:rPr>
          <w:sz w:val="24"/>
          <w:szCs w:val="24"/>
        </w:rPr>
      </w:pPr>
      <w:r>
        <w:rPr>
          <w:sz w:val="24"/>
          <w:szCs w:val="24"/>
        </w:rPr>
        <w:t xml:space="preserve">1. Pakeičiu </w:t>
      </w:r>
      <w:r w:rsidR="00B8510E">
        <w:rPr>
          <w:sz w:val="24"/>
          <w:szCs w:val="24"/>
        </w:rPr>
        <w:t>16</w:t>
      </w:r>
      <w:r>
        <w:rPr>
          <w:sz w:val="24"/>
          <w:szCs w:val="24"/>
        </w:rPr>
        <w:t xml:space="preserve"> punktą ir jį išdėstau taip:</w:t>
      </w:r>
    </w:p>
    <w:p w:rsidR="0008336A" w:rsidRPr="0008336A" w:rsidRDefault="00B81432" w:rsidP="0008336A">
      <w:pPr>
        <w:pStyle w:val="BodyText1"/>
        <w:spacing w:line="240" w:lineRule="auto"/>
        <w:ind w:firstLine="720"/>
        <w:rPr>
          <w:sz w:val="24"/>
          <w:szCs w:val="24"/>
        </w:rPr>
      </w:pPr>
      <w:r>
        <w:rPr>
          <w:sz w:val="24"/>
          <w:szCs w:val="24"/>
        </w:rPr>
        <w:t>„</w:t>
      </w:r>
      <w:r w:rsidR="0008336A" w:rsidRPr="0008336A">
        <w:rPr>
          <w:sz w:val="24"/>
          <w:szCs w:val="24"/>
        </w:rPr>
        <w:t>16.</w:t>
      </w:r>
      <w:r w:rsidR="0008336A" w:rsidRPr="0008336A">
        <w:rPr>
          <w:sz w:val="24"/>
          <w:szCs w:val="24"/>
        </w:rPr>
        <w:tab/>
        <w:t>Projektas turi atitikti šiuos specialiuosius projektų atrankos kriterijus, patvirtintus 2014–2020 metų Europos Sąjungos fondų investicijų veiksmų programos stebėsenos komiteto 2017 m. birželio 15 d. nutarimu Nr. 44P-3.1 (25)</w:t>
      </w:r>
      <w:r w:rsidR="005E4FCF">
        <w:rPr>
          <w:sz w:val="24"/>
          <w:szCs w:val="24"/>
        </w:rPr>
        <w:t xml:space="preserve"> ir 2018 m. vasario 22 d. protokoliniu sprendimu </w:t>
      </w:r>
      <w:r w:rsidR="00F152E7">
        <w:rPr>
          <w:sz w:val="24"/>
          <w:szCs w:val="24"/>
        </w:rPr>
        <w:br/>
      </w:r>
      <w:r w:rsidR="00F152E7" w:rsidRPr="00F152E7">
        <w:rPr>
          <w:sz w:val="24"/>
          <w:szCs w:val="24"/>
        </w:rPr>
        <w:t>Nr. 44P-1 (31)</w:t>
      </w:r>
      <w:r w:rsidR="0008336A" w:rsidRPr="0008336A">
        <w:rPr>
          <w:sz w:val="24"/>
          <w:szCs w:val="24"/>
        </w:rPr>
        <w:t>:</w:t>
      </w:r>
    </w:p>
    <w:p w:rsidR="0008336A" w:rsidRPr="0008336A" w:rsidRDefault="0008336A" w:rsidP="00210F37">
      <w:pPr>
        <w:pStyle w:val="BodyText1"/>
        <w:spacing w:line="240" w:lineRule="auto"/>
        <w:ind w:firstLine="720"/>
        <w:rPr>
          <w:sz w:val="24"/>
          <w:szCs w:val="24"/>
        </w:rPr>
      </w:pPr>
      <w:r w:rsidRPr="0008336A">
        <w:rPr>
          <w:sz w:val="24"/>
          <w:szCs w:val="24"/>
        </w:rPr>
        <w:t>16.1. Projektas prisideda prie Lietuvos inovacijų plėtros 2014–2020 metų programos įgyvendinimo 2014–2017 metų veiksmų plano, patvirtinto Liet</w:t>
      </w:r>
      <w:r w:rsidR="00210F37">
        <w:rPr>
          <w:sz w:val="24"/>
          <w:szCs w:val="24"/>
        </w:rPr>
        <w:t xml:space="preserve">uvos Respublikos ūkio ministro </w:t>
      </w:r>
      <w:r w:rsidR="00210F37">
        <w:rPr>
          <w:sz w:val="24"/>
          <w:szCs w:val="24"/>
        </w:rPr>
        <w:br/>
      </w:r>
      <w:r w:rsidRPr="0008336A">
        <w:rPr>
          <w:sz w:val="24"/>
          <w:szCs w:val="24"/>
        </w:rPr>
        <w:t xml:space="preserve">2014 m. liepos 16 d. įsakymu Nr. 4-491 „Dėl Lietuvos inovacijų plėtros 2014–2020 metų programos įgyvendinimo 2014–2017 metų veiksmų plano patvirtinimo“ (toliau – Veiksmų planas), įgyvendinimo (vertinama, ar projekto veikla atitinka Veiksmų plano 1 tikslo „Plėtojant naujas žinias ir jų pritaikymą, ugdyti </w:t>
      </w:r>
      <w:proofErr w:type="spellStart"/>
      <w:r w:rsidRPr="0008336A">
        <w:rPr>
          <w:sz w:val="24"/>
          <w:szCs w:val="24"/>
        </w:rPr>
        <w:t>inovatyvią</w:t>
      </w:r>
      <w:proofErr w:type="spellEnd"/>
      <w:r w:rsidRPr="0008336A">
        <w:rPr>
          <w:sz w:val="24"/>
          <w:szCs w:val="24"/>
        </w:rPr>
        <w:t xml:space="preserve"> visuomenę“ 1.1 uždavinio „Plėtoti aukšto lygio žinias, mokslinius tyrimus, eksperimentinės plėtros veiklą“ 1.1.4 veiksmą „Teikti finansavimą ūkio subjektų darbuotojų, vykdančių MTEP veiklą (inžinierių, technologų), technologiniams įgūdžiams tobulinti užsienio MTEPI centruose ir MTEP veiklas vykdančiose užsienio įmonėse“).</w:t>
      </w:r>
      <w:r w:rsidR="00210F37">
        <w:rPr>
          <w:sz w:val="24"/>
          <w:szCs w:val="24"/>
        </w:rPr>
        <w:t xml:space="preserve"> </w:t>
      </w:r>
      <w:r w:rsidR="00210F37" w:rsidRPr="00210F37">
        <w:rPr>
          <w:sz w:val="24"/>
          <w:szCs w:val="24"/>
        </w:rPr>
        <w:t>Šis kriterijus taikomas projektams, kurių paraiškos fi</w:t>
      </w:r>
      <w:r w:rsidR="00210F37">
        <w:rPr>
          <w:sz w:val="24"/>
          <w:szCs w:val="24"/>
        </w:rPr>
        <w:t xml:space="preserve">nansavimui gauti pateiktos iki </w:t>
      </w:r>
      <w:r w:rsidR="00210F37" w:rsidRPr="00210F37">
        <w:rPr>
          <w:sz w:val="24"/>
          <w:szCs w:val="24"/>
        </w:rPr>
        <w:t>2014–2017 m. Veiksmų plano galiojimo termino pabaigos.</w:t>
      </w:r>
    </w:p>
    <w:p w:rsidR="0008336A" w:rsidRDefault="0008336A" w:rsidP="0008336A">
      <w:pPr>
        <w:pStyle w:val="BodyText1"/>
        <w:spacing w:line="240" w:lineRule="auto"/>
        <w:ind w:firstLine="720"/>
        <w:rPr>
          <w:sz w:val="24"/>
          <w:szCs w:val="24"/>
        </w:rPr>
      </w:pPr>
      <w:r w:rsidRPr="0008336A">
        <w:rPr>
          <w:sz w:val="24"/>
          <w:szCs w:val="24"/>
        </w:rPr>
        <w:t>16.2. Statistikos institucijai (įstaigai) deklaruotų pareiškėjo dvejų finansinių metų iki paraiškos registracijos įgyvendinančiojoje institucijoje dienos arba per laiką nuo įmonės įregistravimo (jeigu įmonė vykdo veiklą mažiau negu dvejus metus) patirtų mokslinių tyrimų ir eksperimentinės plėtros (toliau – MTEP) išlaidų dydis (eurais) yra ne mažesnis nei 75 proc. nuo planuojamų investuoti į darbuotojų mokymą tinkamų finansuoti tiesioginių projekto išlaidų sumos (vertinama, ar statistikos institucijai (įstaigai) deklaruotų pareiškėjo dvejų finansinių metų iki paraiškos registracijos įgyvendinančiojoje institucijoje dienos arba per laiką nuo įmonės įregistravimo (jeigu įmonė vykdo veiklą mažiau negu dvejus metus) patirtų MTEP išlaidų dydis (eurais) yra ne mažesnis nei 75 proc. nuo planuojamų investuoti į darbuotojų mokymą tinkamų finansuoti tiesioginių projekto išlaidų sumos).</w:t>
      </w:r>
    </w:p>
    <w:p w:rsidR="00A30EBC" w:rsidRDefault="00210F37" w:rsidP="005E4FCF">
      <w:pPr>
        <w:pStyle w:val="BodyText1"/>
        <w:spacing w:line="240" w:lineRule="auto"/>
        <w:ind w:firstLine="720"/>
        <w:rPr>
          <w:sz w:val="24"/>
          <w:szCs w:val="24"/>
        </w:rPr>
      </w:pPr>
      <w:r>
        <w:rPr>
          <w:sz w:val="24"/>
          <w:szCs w:val="24"/>
        </w:rPr>
        <w:t>16.3.</w:t>
      </w:r>
      <w:r w:rsidRPr="00210F37">
        <w:rPr>
          <w:sz w:val="24"/>
          <w:szCs w:val="24"/>
        </w:rPr>
        <w:t xml:space="preserve"> Projektas prisideda prie Lietuvos inovacijų plėtros 2014–2020 metų programos įgyvendinimo 2018–2020 metų veiksmų plano, patvirtinto Lietuvos Respublikos ūkio ministro 2018 </w:t>
      </w:r>
      <w:r w:rsidRPr="00210F37">
        <w:rPr>
          <w:sz w:val="24"/>
          <w:szCs w:val="24"/>
        </w:rPr>
        <w:lastRenderedPageBreak/>
        <w:t>m. sausio 30 d. įsakymu Nr. 4-58 (toliau – 2018–2020 m</w:t>
      </w:r>
      <w:r w:rsidR="005E4FCF">
        <w:rPr>
          <w:sz w:val="24"/>
          <w:szCs w:val="24"/>
        </w:rPr>
        <w:t xml:space="preserve">. Veiksmų planas), įgyvendinimo </w:t>
      </w:r>
      <w:r>
        <w:rPr>
          <w:sz w:val="24"/>
          <w:szCs w:val="24"/>
        </w:rPr>
        <w:t>(v</w:t>
      </w:r>
      <w:r w:rsidRPr="00210F37">
        <w:rPr>
          <w:sz w:val="24"/>
          <w:szCs w:val="24"/>
        </w:rPr>
        <w:t xml:space="preserve">ertinama, ar projekto veikla atitinka Veiksmų plano 1 tikslo „Plėtojant naujas žinias ir jų pritaikymą, ugdyti </w:t>
      </w:r>
      <w:proofErr w:type="spellStart"/>
      <w:r w:rsidRPr="00210F37">
        <w:rPr>
          <w:sz w:val="24"/>
          <w:szCs w:val="24"/>
        </w:rPr>
        <w:t>inovatyvią</w:t>
      </w:r>
      <w:proofErr w:type="spellEnd"/>
      <w:r w:rsidRPr="00210F37">
        <w:rPr>
          <w:sz w:val="24"/>
          <w:szCs w:val="24"/>
        </w:rPr>
        <w:t xml:space="preserve"> visuomenę“ 1.1 uždavinio „Plėtoti aukšto lygio žinias, mokslinius tyrimus, eksperimentinės plėtros veiklą“ 1.1.3 veiksmą „Teikti finansavimą ūkio subjektų darbuotojų, vykdančių mokslinių tyrimų ir eksperimentinės plėtros (toliau – MTEP) veiklą, technologiniams įgūdžiams tobulinti užsienio MTEPI centruose ir MTEP veiklas vykdančiose užsienio įmonėse“</w:t>
      </w:r>
      <w:r>
        <w:rPr>
          <w:sz w:val="24"/>
          <w:szCs w:val="24"/>
        </w:rPr>
        <w:t xml:space="preserve">). </w:t>
      </w:r>
      <w:r w:rsidRPr="00210F37">
        <w:rPr>
          <w:sz w:val="24"/>
          <w:szCs w:val="24"/>
        </w:rPr>
        <w:t>Šis kriterijus taikomas projektams, kurių paraiškos f</w:t>
      </w:r>
      <w:r>
        <w:rPr>
          <w:sz w:val="24"/>
          <w:szCs w:val="24"/>
        </w:rPr>
        <w:t xml:space="preserve">inansavimui gauti pateiktos nuo </w:t>
      </w:r>
      <w:r w:rsidRPr="00210F37">
        <w:rPr>
          <w:sz w:val="24"/>
          <w:szCs w:val="24"/>
        </w:rPr>
        <w:t>2018–2020 m. Veiksmų plano įsigaliojimo dienos.</w:t>
      </w:r>
      <w:r w:rsidR="00D306BF">
        <w:rPr>
          <w:sz w:val="24"/>
          <w:szCs w:val="24"/>
        </w:rPr>
        <w:t>“</w:t>
      </w:r>
    </w:p>
    <w:p w:rsidR="008F792C" w:rsidRDefault="008F792C" w:rsidP="008F792C">
      <w:pPr>
        <w:pStyle w:val="BodyText1"/>
        <w:spacing w:line="240" w:lineRule="auto"/>
        <w:ind w:firstLine="720"/>
        <w:rPr>
          <w:sz w:val="24"/>
          <w:szCs w:val="24"/>
        </w:rPr>
      </w:pPr>
      <w:r>
        <w:rPr>
          <w:sz w:val="24"/>
          <w:szCs w:val="24"/>
        </w:rPr>
        <w:t xml:space="preserve">2. </w:t>
      </w:r>
      <w:r w:rsidR="00030263">
        <w:rPr>
          <w:sz w:val="24"/>
          <w:szCs w:val="24"/>
        </w:rPr>
        <w:t>Pakeičiu 1 priedo 5.4.2</w:t>
      </w:r>
      <w:r w:rsidRPr="008F792C">
        <w:rPr>
          <w:sz w:val="24"/>
          <w:szCs w:val="24"/>
        </w:rPr>
        <w:t xml:space="preserve">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3685"/>
        <w:gridCol w:w="567"/>
        <w:gridCol w:w="567"/>
      </w:tblGrid>
      <w:tr w:rsidR="00030263" w:rsidRPr="00296614" w:rsidTr="00D5586C">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030263" w:rsidRPr="0039150C" w:rsidRDefault="00F13A84" w:rsidP="005464FC">
            <w:pPr>
              <w:spacing w:after="0" w:line="240" w:lineRule="auto"/>
              <w:jc w:val="both"/>
              <w:rPr>
                <w:rFonts w:ascii="Times New Roman" w:hAnsi="Times New Roman"/>
                <w:sz w:val="24"/>
                <w:szCs w:val="24"/>
              </w:rPr>
            </w:pPr>
            <w:r w:rsidRPr="00D66DC0">
              <w:rPr>
                <w:rFonts w:ascii="Times New Roman" w:hAnsi="Times New Roman"/>
                <w:sz w:val="24"/>
                <w:szCs w:val="24"/>
              </w:rPr>
              <w:t xml:space="preserve">5.4.2. </w:t>
            </w:r>
            <w:r w:rsidRPr="00DC40F8">
              <w:rPr>
                <w:rFonts w:ascii="Times New Roman" w:hAnsi="Times New Roman"/>
                <w:sz w:val="24"/>
                <w:szCs w:val="24"/>
              </w:rPr>
              <w:t>paraiškos pateikimo dieną pareiškėjas ir partneris (-</w:t>
            </w:r>
            <w:proofErr w:type="spellStart"/>
            <w:r w:rsidRPr="00DC40F8">
              <w:rPr>
                <w:rFonts w:ascii="Times New Roman" w:hAnsi="Times New Roman"/>
                <w:sz w:val="24"/>
                <w:szCs w:val="24"/>
              </w:rPr>
              <w:t>iai</w:t>
            </w:r>
            <w:proofErr w:type="spellEnd"/>
            <w:r w:rsidRPr="00DC40F8">
              <w:rPr>
                <w:rFonts w:ascii="Times New Roman" w:hAnsi="Times New Roman"/>
                <w:sz w:val="24"/>
                <w:szCs w:val="24"/>
              </w:rPr>
              <w:t>) neturi su mokesčių ir socialinio draudimo įmokų mokėjimu susijusių skolų pagal Lietuvos Respublikos teisės aktus arba pagal kitos valstybės teisės aktus, jei pareiškėjas ir partneris (-</w:t>
            </w:r>
            <w:proofErr w:type="spellStart"/>
            <w:r w:rsidRPr="00DC40F8">
              <w:rPr>
                <w:rFonts w:ascii="Times New Roman" w:hAnsi="Times New Roman"/>
                <w:sz w:val="24"/>
                <w:szCs w:val="24"/>
              </w:rPr>
              <w:t>iai</w:t>
            </w:r>
            <w:proofErr w:type="spellEnd"/>
            <w:r w:rsidRPr="00DC40F8">
              <w:rPr>
                <w:rFonts w:ascii="Times New Roman" w:hAnsi="Times New Roman"/>
                <w:sz w:val="24"/>
                <w:szCs w:val="24"/>
              </w:rPr>
              <w:t>) yra užsienyje registruotas juridinis asmuo (asmenys) ar fizinis (-</w:t>
            </w:r>
            <w:proofErr w:type="spellStart"/>
            <w:r w:rsidRPr="00DC40F8">
              <w:rPr>
                <w:rFonts w:ascii="Times New Roman" w:hAnsi="Times New Roman"/>
                <w:sz w:val="24"/>
                <w:szCs w:val="24"/>
              </w:rPr>
              <w:t>iai</w:t>
            </w:r>
            <w:proofErr w:type="spellEnd"/>
            <w:r w:rsidRPr="00DC40F8">
              <w:rPr>
                <w:rFonts w:ascii="Times New Roman" w:hAnsi="Times New Roman"/>
                <w:sz w:val="24"/>
                <w:szCs w:val="24"/>
              </w:rPr>
              <w:t>) asmuo (asmenys) yra užsienio pilietis (-</w:t>
            </w:r>
            <w:proofErr w:type="spellStart"/>
            <w:r w:rsidRPr="00DC40F8">
              <w:rPr>
                <w:rFonts w:ascii="Times New Roman" w:hAnsi="Times New Roman"/>
                <w:sz w:val="24"/>
                <w:szCs w:val="24"/>
              </w:rPr>
              <w:t>čiai</w:t>
            </w:r>
            <w:proofErr w:type="spellEnd"/>
            <w:r w:rsidRPr="00DC40F8">
              <w:rPr>
                <w:rFonts w:ascii="Times New Roman" w:hAnsi="Times New Roman"/>
                <w:sz w:val="24"/>
                <w:szCs w:val="24"/>
              </w:rPr>
              <w:t xml:space="preserve">), arba kiekvienu atveju skola neviršija 50 eurų </w:t>
            </w:r>
            <w:r w:rsidRPr="00DC40F8">
              <w:rPr>
                <w:rFonts w:ascii="Times New Roman" w:hAnsi="Times New Roman"/>
                <w:i/>
                <w:sz w:val="24"/>
                <w:szCs w:val="24"/>
              </w:rPr>
              <w:t>(tikrinama ne vėliau kaip per 7 dienas nuo paraiškos gavimo dienos; jei nustatoma, kad skola viršija 50 eurų, pareiškėjui leidžiama dokumentais pagrįsti, kad paraiškos pateikimo dieną skola neviršijo 50 eurų</w:t>
            </w:r>
            <w:r w:rsidRPr="003A159E">
              <w:rPr>
                <w:rFonts w:ascii="Times New Roman" w:hAnsi="Times New Roman"/>
                <w:i/>
                <w:sz w:val="24"/>
                <w:szCs w:val="24"/>
              </w:rPr>
              <w:t>)</w:t>
            </w:r>
            <w:r w:rsidRPr="00D66DC0">
              <w:rPr>
                <w:rFonts w:ascii="Times New Roman" w:hAnsi="Times New Roman"/>
                <w:i/>
                <w:sz w:val="24"/>
                <w:szCs w:val="24"/>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3685" w:type="dxa"/>
            <w:tcBorders>
              <w:top w:val="single" w:sz="4" w:space="0" w:color="000000"/>
              <w:left w:val="single" w:sz="4" w:space="0" w:color="000000"/>
              <w:bottom w:val="single" w:sz="4" w:space="0" w:color="000000"/>
              <w:right w:val="single" w:sz="4" w:space="0" w:color="000000"/>
            </w:tcBorders>
          </w:tcPr>
          <w:p w:rsidR="00030263" w:rsidRPr="00CD64D9" w:rsidRDefault="00030263" w:rsidP="005464FC">
            <w:pPr>
              <w:autoSpaceDE w:val="0"/>
              <w:autoSpaceDN w:val="0"/>
              <w:adjustRightIn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30263" w:rsidRPr="00CD64D9" w:rsidRDefault="00030263" w:rsidP="005464FC">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030263" w:rsidRPr="00CD64D9" w:rsidRDefault="00030263" w:rsidP="005464FC">
            <w:pPr>
              <w:spacing w:after="0" w:line="240" w:lineRule="auto"/>
              <w:rPr>
                <w:rFonts w:ascii="Times New Roman" w:eastAsia="Times New Roman" w:hAnsi="Times New Roman"/>
                <w:sz w:val="24"/>
                <w:szCs w:val="24"/>
                <w:lang w:eastAsia="lt-LT"/>
              </w:rPr>
            </w:pPr>
          </w:p>
        </w:tc>
      </w:tr>
    </w:tbl>
    <w:p w:rsidR="008F792C" w:rsidRPr="008F792C" w:rsidRDefault="008F792C" w:rsidP="008F792C">
      <w:pPr>
        <w:pStyle w:val="BodyText1"/>
        <w:spacing w:line="240" w:lineRule="auto"/>
        <w:ind w:firstLine="720"/>
        <w:rPr>
          <w:sz w:val="24"/>
          <w:szCs w:val="24"/>
        </w:rPr>
      </w:pPr>
    </w:p>
    <w:p w:rsidR="00843A2C" w:rsidRPr="00CD64D9" w:rsidRDefault="00B81432" w:rsidP="007700AE">
      <w:pPr>
        <w:pStyle w:val="BodyText1"/>
        <w:spacing w:line="240" w:lineRule="auto"/>
        <w:ind w:firstLine="720"/>
        <w:rPr>
          <w:sz w:val="24"/>
          <w:szCs w:val="24"/>
          <w:lang w:eastAsia="lt-LT"/>
        </w:rPr>
      </w:pPr>
      <w:r>
        <w:rPr>
          <w:sz w:val="24"/>
          <w:szCs w:val="24"/>
        </w:rPr>
        <w:t>3</w:t>
      </w:r>
      <w:r w:rsidR="00F80123">
        <w:rPr>
          <w:sz w:val="24"/>
          <w:szCs w:val="24"/>
        </w:rPr>
        <w:t>. Pakeičiu</w:t>
      </w:r>
      <w:r w:rsidR="005F57E2">
        <w:rPr>
          <w:sz w:val="24"/>
          <w:szCs w:val="24"/>
        </w:rPr>
        <w:t xml:space="preserve"> </w:t>
      </w:r>
      <w:r w:rsidR="00843A2C" w:rsidRPr="00CD64D9">
        <w:rPr>
          <w:sz w:val="24"/>
          <w:szCs w:val="24"/>
          <w:lang w:eastAsia="lt-LT"/>
        </w:rPr>
        <w:t>1 priedo 5.4.3 papunktį</w:t>
      </w:r>
      <w:r w:rsidR="00F80123">
        <w:rPr>
          <w:sz w:val="24"/>
          <w:szCs w:val="24"/>
          <w:lang w:eastAsia="lt-LT"/>
        </w:rPr>
        <w:t xml:space="preserve"> ir jį</w:t>
      </w:r>
      <w:r w:rsidR="00843A2C" w:rsidRPr="00CD64D9">
        <w:rPr>
          <w:sz w:val="24"/>
          <w:szCs w:val="24"/>
          <w:lang w:eastAsia="lt-LT"/>
        </w:rPr>
        <w:t xml:space="preserve"> išdėstau taip:</w:t>
      </w:r>
      <w:r w:rsidR="00843A2C">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3685"/>
        <w:gridCol w:w="567"/>
        <w:gridCol w:w="567"/>
      </w:tblGrid>
      <w:tr w:rsidR="00843A2C" w:rsidRPr="00296614" w:rsidTr="00D5586C">
        <w:trPr>
          <w:trHeight w:val="20"/>
        </w:trPr>
        <w:tc>
          <w:tcPr>
            <w:tcW w:w="4820" w:type="dxa"/>
            <w:tcBorders>
              <w:top w:val="single" w:sz="4" w:space="0" w:color="000000"/>
              <w:left w:val="single" w:sz="4" w:space="0" w:color="000000"/>
              <w:bottom w:val="single" w:sz="4" w:space="0" w:color="000000"/>
              <w:right w:val="single" w:sz="4" w:space="0" w:color="000000"/>
            </w:tcBorders>
            <w:vAlign w:val="center"/>
          </w:tcPr>
          <w:p w:rsidR="00843A2C" w:rsidRPr="00CD64D9" w:rsidRDefault="00843A2C" w:rsidP="007700AE">
            <w:pPr>
              <w:spacing w:after="0" w:line="240" w:lineRule="auto"/>
              <w:jc w:val="both"/>
              <w:rPr>
                <w:rFonts w:ascii="Times New Roman" w:eastAsia="Times New Roman" w:hAnsi="Times New Roman"/>
                <w:sz w:val="24"/>
                <w:szCs w:val="24"/>
                <w:lang w:eastAsia="lt-LT"/>
              </w:rPr>
            </w:pPr>
            <w:r w:rsidRPr="00CD64D9">
              <w:rPr>
                <w:rFonts w:ascii="Times New Roman" w:hAnsi="Times New Roman"/>
                <w:sz w:val="24"/>
                <w:szCs w:val="24"/>
              </w:rPr>
              <w:t>„5.4.3. paraiškos vertinimo metu pareiškėjas ir partneris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kurie yra fiziniai asmenys, arba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kurie yra juridiniai asmenys, vadovas,</w:t>
            </w:r>
            <w:r w:rsidRPr="00CD64D9">
              <w:rPr>
                <w:rFonts w:ascii="Times New Roman" w:hAnsi="Times New Roman"/>
                <w:b/>
                <w:bCs/>
                <w:sz w:val="24"/>
                <w:szCs w:val="24"/>
              </w:rPr>
              <w:t xml:space="preserve"> </w:t>
            </w:r>
            <w:r w:rsidRPr="00CD64D9">
              <w:rPr>
                <w:rFonts w:ascii="Times New Roman" w:hAnsi="Times New Roman"/>
                <w:sz w:val="24"/>
                <w:szCs w:val="24"/>
              </w:rPr>
              <w:t>ūkinės bendrijos tikrasis narys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mažosios bendrijos atstovas (-ai),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juridinio asmens vardu sudaryti sandorį, ar buhalteris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kitas (kiti) asmuo (asmenys),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w:t>
            </w:r>
            <w:r w:rsidRPr="00CD64D9">
              <w:rPr>
                <w:rFonts w:ascii="Times New Roman" w:hAnsi="Times New Roman"/>
                <w:sz w:val="24"/>
                <w:szCs w:val="24"/>
              </w:rPr>
              <w:lastRenderedPageBreak/>
              <w:t xml:space="preserve">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D64D9">
              <w:rPr>
                <w:rFonts w:ascii="Times New Roman" w:hAnsi="Times New Roman"/>
                <w:i/>
                <w:iCs/>
                <w:sz w:val="24"/>
                <w:szCs w:val="24"/>
              </w:rPr>
              <w:t>(šis apribojimas netaikomas, jei pareiškėjo arba partnerio (-</w:t>
            </w:r>
            <w:proofErr w:type="spellStart"/>
            <w:r w:rsidRPr="00CD64D9">
              <w:rPr>
                <w:rFonts w:ascii="Times New Roman" w:hAnsi="Times New Roman"/>
                <w:i/>
                <w:iCs/>
                <w:sz w:val="24"/>
                <w:szCs w:val="24"/>
              </w:rPr>
              <w:t>ių</w:t>
            </w:r>
            <w:proofErr w:type="spellEnd"/>
            <w:r w:rsidRPr="00CD64D9">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16070B">
              <w:rPr>
                <w:rFonts w:ascii="Times New Roman" w:hAnsi="Times New Roman"/>
                <w:iCs/>
                <w:sz w:val="24"/>
                <w:szCs w:val="24"/>
              </w:rPr>
              <w:t>;“</w:t>
            </w:r>
            <w:r w:rsidR="000563E2"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autoSpaceDE w:val="0"/>
              <w:autoSpaceDN w:val="0"/>
              <w:adjustRightIn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spacing w:after="0" w:line="240" w:lineRule="auto"/>
              <w:rPr>
                <w:rFonts w:ascii="Times New Roman" w:eastAsia="Times New Roman" w:hAnsi="Times New Roman"/>
                <w:sz w:val="24"/>
                <w:szCs w:val="24"/>
                <w:lang w:eastAsia="lt-LT"/>
              </w:rPr>
            </w:pPr>
          </w:p>
        </w:tc>
      </w:tr>
    </w:tbl>
    <w:p w:rsidR="004D07F2" w:rsidRDefault="00480FC8"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bookmarkStart w:id="0" w:name="_GoBack"/>
      <w:bookmarkEnd w:id="0"/>
      <w:r>
        <w:rPr>
          <w:rFonts w:ascii="Times New Roman" w:eastAsia="Times New Roman" w:hAnsi="Times New Roman"/>
          <w:color w:val="000000"/>
          <w:sz w:val="24"/>
          <w:szCs w:val="24"/>
        </w:rPr>
        <w:lastRenderedPageBreak/>
        <w:tab/>
        <w:t xml:space="preserve"> </w:t>
      </w:r>
    </w:p>
    <w:p w:rsidR="00BE476A" w:rsidRDefault="00BE476A"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rsidR="009802D8" w:rsidRPr="00843A2C" w:rsidRDefault="00843A2C"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p>
    <w:p w:rsidR="00C573D1" w:rsidRDefault="00C573D1" w:rsidP="007700AE">
      <w:pPr>
        <w:tabs>
          <w:tab w:val="center" w:pos="4819"/>
          <w:tab w:val="right" w:pos="9638"/>
        </w:tabs>
        <w:spacing w:after="0" w:line="240" w:lineRule="auto"/>
        <w:rPr>
          <w:rFonts w:ascii="Times New Roman" w:hAnsi="Times New Roman"/>
          <w:sz w:val="24"/>
          <w:szCs w:val="24"/>
        </w:rPr>
      </w:pPr>
    </w:p>
    <w:p w:rsidR="00D5586C" w:rsidRDefault="00D5586C" w:rsidP="007700AE">
      <w:pPr>
        <w:tabs>
          <w:tab w:val="center" w:pos="4819"/>
          <w:tab w:val="right" w:pos="9638"/>
        </w:tabs>
        <w:spacing w:after="0" w:line="240" w:lineRule="auto"/>
        <w:rPr>
          <w:rFonts w:ascii="Times New Roman" w:hAnsi="Times New Roman"/>
          <w:sz w:val="24"/>
          <w:szCs w:val="24"/>
        </w:rPr>
      </w:pP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Parengė </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Ūkio ministerijos Europos Sąjungos paramos </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koordinavimo departamento</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Struktūrinės paramos politikos skyriaus </w:t>
      </w:r>
    </w:p>
    <w:p w:rsidR="00B524F0" w:rsidRPr="00467AC0" w:rsidRDefault="00830168" w:rsidP="007700AE">
      <w:pPr>
        <w:tabs>
          <w:tab w:val="center" w:pos="4819"/>
          <w:tab w:val="right" w:pos="9638"/>
        </w:tabs>
        <w:spacing w:after="0" w:line="240" w:lineRule="auto"/>
        <w:rPr>
          <w:rFonts w:ascii="Times New Roman" w:hAnsi="Times New Roman"/>
        </w:rPr>
      </w:pPr>
      <w:r w:rsidRPr="00467AC0">
        <w:rPr>
          <w:rFonts w:ascii="Times New Roman" w:hAnsi="Times New Roman"/>
        </w:rPr>
        <w:t>v</w:t>
      </w:r>
      <w:r w:rsidR="00B524F0" w:rsidRPr="00467AC0">
        <w:rPr>
          <w:rFonts w:ascii="Times New Roman" w:hAnsi="Times New Roman"/>
        </w:rPr>
        <w:t>yriausi</w:t>
      </w:r>
      <w:r w:rsidR="00806CAD" w:rsidRPr="00467AC0">
        <w:rPr>
          <w:rFonts w:ascii="Times New Roman" w:hAnsi="Times New Roman"/>
        </w:rPr>
        <w:t>asis specialistas</w:t>
      </w:r>
    </w:p>
    <w:p w:rsidR="00387BDF" w:rsidRPr="00467AC0" w:rsidRDefault="00806CAD" w:rsidP="007700AE">
      <w:pPr>
        <w:tabs>
          <w:tab w:val="center" w:pos="4819"/>
          <w:tab w:val="right" w:pos="9638"/>
        </w:tabs>
        <w:spacing w:after="0" w:line="240" w:lineRule="auto"/>
        <w:rPr>
          <w:rFonts w:ascii="Times New Roman" w:hAnsi="Times New Roman"/>
        </w:rPr>
      </w:pPr>
      <w:r w:rsidRPr="00467AC0">
        <w:rPr>
          <w:rFonts w:ascii="Times New Roman" w:hAnsi="Times New Roman"/>
        </w:rPr>
        <w:t>Martynas Dausinas</w:t>
      </w:r>
    </w:p>
    <w:p w:rsidR="00806CAD" w:rsidRPr="00467AC0" w:rsidRDefault="00A30EBC" w:rsidP="007700AE">
      <w:pPr>
        <w:tabs>
          <w:tab w:val="center" w:pos="4819"/>
          <w:tab w:val="right" w:pos="9638"/>
        </w:tabs>
        <w:spacing w:after="0" w:line="240" w:lineRule="auto"/>
      </w:pPr>
      <w:r w:rsidRPr="00467AC0">
        <w:rPr>
          <w:rFonts w:ascii="Times New Roman" w:hAnsi="Times New Roman"/>
        </w:rPr>
        <w:t>2018-0</w:t>
      </w:r>
      <w:r w:rsidR="007700AE" w:rsidRPr="00467AC0">
        <w:rPr>
          <w:rFonts w:ascii="Times New Roman" w:hAnsi="Times New Roman"/>
        </w:rPr>
        <w:t>2</w:t>
      </w:r>
      <w:r w:rsidR="00806CAD" w:rsidRPr="00467AC0">
        <w:rPr>
          <w:rFonts w:ascii="Times New Roman" w:hAnsi="Times New Roman"/>
        </w:rPr>
        <w:t>-</w:t>
      </w:r>
    </w:p>
    <w:sectPr w:rsidR="00806CAD" w:rsidRPr="00467AC0" w:rsidSect="004D07F2">
      <w:headerReference w:type="default" r:id="rId23"/>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ED" w:rsidRDefault="00CD7CED" w:rsidP="00FA7C02">
      <w:pPr>
        <w:spacing w:after="0" w:line="240" w:lineRule="auto"/>
      </w:pPr>
      <w:r>
        <w:separator/>
      </w:r>
    </w:p>
  </w:endnote>
  <w:endnote w:type="continuationSeparator" w:id="0">
    <w:p w:rsidR="00CD7CED" w:rsidRDefault="00CD7CED" w:rsidP="00FA7C02">
      <w:pPr>
        <w:spacing w:after="0" w:line="240" w:lineRule="auto"/>
      </w:pPr>
      <w:r>
        <w:continuationSeparator/>
      </w:r>
    </w:p>
  </w:endnote>
  <w:endnote w:type="continuationNotice" w:id="1">
    <w:p w:rsidR="00CD7CED" w:rsidRDefault="00CD7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ED" w:rsidRDefault="00CD7CED" w:rsidP="00FA7C02">
      <w:pPr>
        <w:spacing w:after="0" w:line="240" w:lineRule="auto"/>
      </w:pPr>
      <w:r>
        <w:separator/>
      </w:r>
    </w:p>
  </w:footnote>
  <w:footnote w:type="continuationSeparator" w:id="0">
    <w:p w:rsidR="00CD7CED" w:rsidRDefault="00CD7CED" w:rsidP="00FA7C02">
      <w:pPr>
        <w:spacing w:after="0" w:line="240" w:lineRule="auto"/>
      </w:pPr>
      <w:r>
        <w:continuationSeparator/>
      </w:r>
    </w:p>
  </w:footnote>
  <w:footnote w:type="continuationNotice" w:id="1">
    <w:p w:rsidR="00CD7CED" w:rsidRDefault="00CD7C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75587"/>
      <w:docPartObj>
        <w:docPartGallery w:val="Page Numbers (Top of Page)"/>
        <w:docPartUnique/>
      </w:docPartObj>
    </w:sdtPr>
    <w:sdtEndPr>
      <w:rPr>
        <w:rFonts w:ascii="Times New Roman" w:hAnsi="Times New Roman"/>
        <w:sz w:val="24"/>
        <w:szCs w:val="24"/>
      </w:rPr>
    </w:sdtEndPr>
    <w:sdtContent>
      <w:p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210473">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0263"/>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563E2"/>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336A"/>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5EA7"/>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48F4"/>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070B"/>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36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0473"/>
    <w:rsid w:val="00210F37"/>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6FA"/>
    <w:rsid w:val="00241D56"/>
    <w:rsid w:val="00242552"/>
    <w:rsid w:val="002437FF"/>
    <w:rsid w:val="00245121"/>
    <w:rsid w:val="00245C96"/>
    <w:rsid w:val="00245FAB"/>
    <w:rsid w:val="00246075"/>
    <w:rsid w:val="0024608F"/>
    <w:rsid w:val="00247245"/>
    <w:rsid w:val="00247B1A"/>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E63"/>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3161"/>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0F25"/>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6FB"/>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50C"/>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81"/>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850"/>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4E77"/>
    <w:rsid w:val="00455592"/>
    <w:rsid w:val="00456153"/>
    <w:rsid w:val="0045619C"/>
    <w:rsid w:val="004563E6"/>
    <w:rsid w:val="004566D5"/>
    <w:rsid w:val="00460736"/>
    <w:rsid w:val="0046110A"/>
    <w:rsid w:val="0046110F"/>
    <w:rsid w:val="00461A68"/>
    <w:rsid w:val="00461EF2"/>
    <w:rsid w:val="0046563D"/>
    <w:rsid w:val="0046568B"/>
    <w:rsid w:val="00465AD6"/>
    <w:rsid w:val="00467A96"/>
    <w:rsid w:val="00467AC0"/>
    <w:rsid w:val="00467C9C"/>
    <w:rsid w:val="00470AB9"/>
    <w:rsid w:val="00471136"/>
    <w:rsid w:val="0047365C"/>
    <w:rsid w:val="00473C54"/>
    <w:rsid w:val="00474287"/>
    <w:rsid w:val="004744C3"/>
    <w:rsid w:val="00474E59"/>
    <w:rsid w:val="00475FC5"/>
    <w:rsid w:val="00480FC8"/>
    <w:rsid w:val="00484A41"/>
    <w:rsid w:val="004857C5"/>
    <w:rsid w:val="00486B36"/>
    <w:rsid w:val="004875E3"/>
    <w:rsid w:val="00487690"/>
    <w:rsid w:val="00490187"/>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7F2"/>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366"/>
    <w:rsid w:val="005E2D5B"/>
    <w:rsid w:val="005E32C7"/>
    <w:rsid w:val="005E4651"/>
    <w:rsid w:val="005E46E7"/>
    <w:rsid w:val="005E4FCF"/>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4A9E"/>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0AE"/>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3A2C"/>
    <w:rsid w:val="0084482E"/>
    <w:rsid w:val="008470D5"/>
    <w:rsid w:val="00847D1E"/>
    <w:rsid w:val="00850FEC"/>
    <w:rsid w:val="0085147E"/>
    <w:rsid w:val="008517FA"/>
    <w:rsid w:val="0085194A"/>
    <w:rsid w:val="00851C4B"/>
    <w:rsid w:val="0085355F"/>
    <w:rsid w:val="00854176"/>
    <w:rsid w:val="0085445E"/>
    <w:rsid w:val="008545D2"/>
    <w:rsid w:val="008547FE"/>
    <w:rsid w:val="00855A8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8F792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4A52"/>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0EBC"/>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1D4E"/>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BC3"/>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AA9"/>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1432"/>
    <w:rsid w:val="00B83FDC"/>
    <w:rsid w:val="00B8510E"/>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476A"/>
    <w:rsid w:val="00BE5080"/>
    <w:rsid w:val="00BE5D5A"/>
    <w:rsid w:val="00BE5E05"/>
    <w:rsid w:val="00BE6078"/>
    <w:rsid w:val="00BE6331"/>
    <w:rsid w:val="00BE76B0"/>
    <w:rsid w:val="00BF0E1C"/>
    <w:rsid w:val="00BF1520"/>
    <w:rsid w:val="00BF223B"/>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3D1"/>
    <w:rsid w:val="00C57883"/>
    <w:rsid w:val="00C57D16"/>
    <w:rsid w:val="00C60A9E"/>
    <w:rsid w:val="00C62885"/>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CED"/>
    <w:rsid w:val="00CD7DF2"/>
    <w:rsid w:val="00CE0017"/>
    <w:rsid w:val="00CE035D"/>
    <w:rsid w:val="00CE0913"/>
    <w:rsid w:val="00CE09F3"/>
    <w:rsid w:val="00CE0CF4"/>
    <w:rsid w:val="00CE14CC"/>
    <w:rsid w:val="00CE2CF9"/>
    <w:rsid w:val="00CE3604"/>
    <w:rsid w:val="00CE3778"/>
    <w:rsid w:val="00CE46C8"/>
    <w:rsid w:val="00CE4E2D"/>
    <w:rsid w:val="00CE6D1E"/>
    <w:rsid w:val="00CE710A"/>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D2A"/>
    <w:rsid w:val="00D24EF0"/>
    <w:rsid w:val="00D265A6"/>
    <w:rsid w:val="00D278A8"/>
    <w:rsid w:val="00D306BF"/>
    <w:rsid w:val="00D30AFD"/>
    <w:rsid w:val="00D31B48"/>
    <w:rsid w:val="00D332D9"/>
    <w:rsid w:val="00D3365D"/>
    <w:rsid w:val="00D3395E"/>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86C"/>
    <w:rsid w:val="00D55AB4"/>
    <w:rsid w:val="00D564C5"/>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2B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66EF"/>
    <w:rsid w:val="00DC7682"/>
    <w:rsid w:val="00DC7A08"/>
    <w:rsid w:val="00DC7D53"/>
    <w:rsid w:val="00DD07CA"/>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05C"/>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3CBF"/>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3E1B"/>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3A84"/>
    <w:rsid w:val="00F1452E"/>
    <w:rsid w:val="00F14C96"/>
    <w:rsid w:val="00F152E7"/>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6BD"/>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77179"/>
    <w:rsid w:val="00F8010F"/>
    <w:rsid w:val="00F80123"/>
    <w:rsid w:val="00F80139"/>
    <w:rsid w:val="00F81E07"/>
    <w:rsid w:val="00F81E94"/>
    <w:rsid w:val="00F82767"/>
    <w:rsid w:val="00F82E1D"/>
    <w:rsid w:val="00F8343B"/>
    <w:rsid w:val="00F8528D"/>
    <w:rsid w:val="00F907FA"/>
    <w:rsid w:val="00F914FE"/>
    <w:rsid w:val="00F9282C"/>
    <w:rsid w:val="00F92A6E"/>
    <w:rsid w:val="00F93144"/>
    <w:rsid w:val="00F9376C"/>
    <w:rsid w:val="00F93D66"/>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3AB6"/>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0BA"/>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6574-432F-406A-9786-169F1675A6D9}">
  <ds:schemaRefs>
    <ds:schemaRef ds:uri="http://schemas.openxmlformats.org/officeDocument/2006/bibliography"/>
  </ds:schemaRefs>
</ds:datastoreItem>
</file>

<file path=customXml/itemProps10.xml><?xml version="1.0" encoding="utf-8"?>
<ds:datastoreItem xmlns:ds="http://schemas.openxmlformats.org/officeDocument/2006/customXml" ds:itemID="{0B83916A-BC52-4E25-9533-B885A0B0A87F}">
  <ds:schemaRefs>
    <ds:schemaRef ds:uri="http://schemas.openxmlformats.org/officeDocument/2006/bibliography"/>
  </ds:schemaRefs>
</ds:datastoreItem>
</file>

<file path=customXml/itemProps11.xml><?xml version="1.0" encoding="utf-8"?>
<ds:datastoreItem xmlns:ds="http://schemas.openxmlformats.org/officeDocument/2006/customXml" ds:itemID="{3A9A5B56-A36C-4765-A148-9441A7ED3D89}">
  <ds:schemaRefs>
    <ds:schemaRef ds:uri="http://schemas.openxmlformats.org/officeDocument/2006/bibliography"/>
  </ds:schemaRefs>
</ds:datastoreItem>
</file>

<file path=customXml/itemProps12.xml><?xml version="1.0" encoding="utf-8"?>
<ds:datastoreItem xmlns:ds="http://schemas.openxmlformats.org/officeDocument/2006/customXml" ds:itemID="{FE5024DA-CBDB-4C9A-B2C8-F98761F3C404}">
  <ds:schemaRefs>
    <ds:schemaRef ds:uri="http://schemas.openxmlformats.org/officeDocument/2006/bibliography"/>
  </ds:schemaRefs>
</ds:datastoreItem>
</file>

<file path=customXml/itemProps13.xml><?xml version="1.0" encoding="utf-8"?>
<ds:datastoreItem xmlns:ds="http://schemas.openxmlformats.org/officeDocument/2006/customXml" ds:itemID="{561498B2-0273-4EF2-BEA6-DA7F6CF5D02B}">
  <ds:schemaRefs>
    <ds:schemaRef ds:uri="http://schemas.openxmlformats.org/officeDocument/2006/bibliography"/>
  </ds:schemaRefs>
</ds:datastoreItem>
</file>

<file path=customXml/itemProps14.xml><?xml version="1.0" encoding="utf-8"?>
<ds:datastoreItem xmlns:ds="http://schemas.openxmlformats.org/officeDocument/2006/customXml" ds:itemID="{D48C3648-3225-4426-8CB2-6BC785267664}">
  <ds:schemaRefs>
    <ds:schemaRef ds:uri="http://schemas.openxmlformats.org/officeDocument/2006/bibliography"/>
  </ds:schemaRefs>
</ds:datastoreItem>
</file>

<file path=customXml/itemProps15.xml><?xml version="1.0" encoding="utf-8"?>
<ds:datastoreItem xmlns:ds="http://schemas.openxmlformats.org/officeDocument/2006/customXml" ds:itemID="{FC5ADA4A-9CAB-4808-97BB-E0BC84F9DF59}">
  <ds:schemaRefs>
    <ds:schemaRef ds:uri="http://schemas.openxmlformats.org/officeDocument/2006/bibliography"/>
  </ds:schemaRefs>
</ds:datastoreItem>
</file>

<file path=customXml/itemProps2.xml><?xml version="1.0" encoding="utf-8"?>
<ds:datastoreItem xmlns:ds="http://schemas.openxmlformats.org/officeDocument/2006/customXml" ds:itemID="{CEB1988E-AE8C-4840-A884-5A0545D9E315}">
  <ds:schemaRefs>
    <ds:schemaRef ds:uri="http://schemas.openxmlformats.org/officeDocument/2006/bibliography"/>
  </ds:schemaRefs>
</ds:datastoreItem>
</file>

<file path=customXml/itemProps3.xml><?xml version="1.0" encoding="utf-8"?>
<ds:datastoreItem xmlns:ds="http://schemas.openxmlformats.org/officeDocument/2006/customXml" ds:itemID="{E9F7007D-65BC-4726-9885-FBA37816938A}">
  <ds:schemaRefs>
    <ds:schemaRef ds:uri="http://schemas.openxmlformats.org/officeDocument/2006/bibliography"/>
  </ds:schemaRefs>
</ds:datastoreItem>
</file>

<file path=customXml/itemProps4.xml><?xml version="1.0" encoding="utf-8"?>
<ds:datastoreItem xmlns:ds="http://schemas.openxmlformats.org/officeDocument/2006/customXml" ds:itemID="{A7823CDF-FD91-4269-8669-B74D410DAD5F}">
  <ds:schemaRefs>
    <ds:schemaRef ds:uri="http://schemas.openxmlformats.org/officeDocument/2006/bibliography"/>
  </ds:schemaRefs>
</ds:datastoreItem>
</file>

<file path=customXml/itemProps5.xml><?xml version="1.0" encoding="utf-8"?>
<ds:datastoreItem xmlns:ds="http://schemas.openxmlformats.org/officeDocument/2006/customXml" ds:itemID="{AE6D3AC4-EA1E-4E38-8B59-215C48AA7236}">
  <ds:schemaRefs>
    <ds:schemaRef ds:uri="http://schemas.openxmlformats.org/officeDocument/2006/bibliography"/>
  </ds:schemaRefs>
</ds:datastoreItem>
</file>

<file path=customXml/itemProps6.xml><?xml version="1.0" encoding="utf-8"?>
<ds:datastoreItem xmlns:ds="http://schemas.openxmlformats.org/officeDocument/2006/customXml" ds:itemID="{B953354B-6AD4-40EC-ABD9-466DF73BDD37}">
  <ds:schemaRefs>
    <ds:schemaRef ds:uri="http://schemas.openxmlformats.org/officeDocument/2006/bibliography"/>
  </ds:schemaRefs>
</ds:datastoreItem>
</file>

<file path=customXml/itemProps7.xml><?xml version="1.0" encoding="utf-8"?>
<ds:datastoreItem xmlns:ds="http://schemas.openxmlformats.org/officeDocument/2006/customXml" ds:itemID="{7F8DA24A-E06B-4BA3-AD55-927044C40710}">
  <ds:schemaRefs>
    <ds:schemaRef ds:uri="http://schemas.openxmlformats.org/officeDocument/2006/bibliography"/>
  </ds:schemaRefs>
</ds:datastoreItem>
</file>

<file path=customXml/itemProps8.xml><?xml version="1.0" encoding="utf-8"?>
<ds:datastoreItem xmlns:ds="http://schemas.openxmlformats.org/officeDocument/2006/customXml" ds:itemID="{90AEE0C3-3710-4A5D-B027-00BC2AC06E5C}">
  <ds:schemaRefs>
    <ds:schemaRef ds:uri="http://schemas.openxmlformats.org/officeDocument/2006/bibliography"/>
  </ds:schemaRefs>
</ds:datastoreItem>
</file>

<file path=customXml/itemProps9.xml><?xml version="1.0" encoding="utf-8"?>
<ds:datastoreItem xmlns:ds="http://schemas.openxmlformats.org/officeDocument/2006/customXml" ds:itemID="{55B6DC73-2A39-4A09-B9DE-12FB3CAC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5191</Words>
  <Characters>2959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8134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3</cp:revision>
  <cp:lastPrinted>2017-11-17T06:56:00Z</cp:lastPrinted>
  <dcterms:created xsi:type="dcterms:W3CDTF">2018-02-26T14:56:00Z</dcterms:created>
  <dcterms:modified xsi:type="dcterms:W3CDTF">2018-02-26T14:56:00Z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