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16870" w:rsidTr="000B1E95">
        <w:tc>
          <w:tcPr>
            <w:tcW w:w="3827" w:type="dxa"/>
            <w:tcBorders>
              <w:top w:val="nil"/>
              <w:left w:val="nil"/>
              <w:bottom w:val="nil"/>
              <w:right w:val="nil"/>
            </w:tcBorders>
          </w:tcPr>
          <w:p w:rsidR="000C354E" w:rsidRPr="00B16870" w:rsidRDefault="0064259B" w:rsidP="00186943">
            <w:pPr>
              <w:rPr>
                <w:rFonts w:ascii="Times New Roman" w:hAnsi="Times New Roman"/>
                <w:b/>
                <w:sz w:val="22"/>
                <w:szCs w:val="22"/>
                <w:lang w:eastAsia="lt-LT"/>
              </w:rPr>
            </w:pPr>
            <w:r>
              <w:rPr>
                <w:rFonts w:ascii="Times New Roman" w:hAnsi="Times New Roman"/>
                <w:b/>
                <w:sz w:val="22"/>
                <w:szCs w:val="22"/>
                <w:lang w:eastAsia="lt-LT"/>
              </w:rPr>
              <w:t>Lyginamasis projekto variantas</w:t>
            </w:r>
          </w:p>
        </w:tc>
      </w:tr>
    </w:tbl>
    <w:p w:rsidR="003D0BAD" w:rsidRPr="00B16870" w:rsidRDefault="003D0BAD" w:rsidP="003D0BAD">
      <w:pPr>
        <w:jc w:val="center"/>
        <w:rPr>
          <w:sz w:val="24"/>
          <w:szCs w:val="24"/>
        </w:rPr>
      </w:pPr>
    </w:p>
    <w:p w:rsidR="003D0BAD" w:rsidRPr="00B16870" w:rsidRDefault="003D0BAD" w:rsidP="003D0BAD">
      <w:pPr>
        <w:jc w:val="center"/>
        <w:rPr>
          <w:sz w:val="24"/>
          <w:szCs w:val="24"/>
        </w:rPr>
      </w:pPr>
      <w:bookmarkStart w:id="0" w:name="_GoBack"/>
      <w:bookmarkEnd w:id="0"/>
    </w:p>
    <w:p w:rsidR="003D0BAD" w:rsidRPr="00B16870" w:rsidRDefault="000C354E" w:rsidP="003D0BAD">
      <w:pPr>
        <w:jc w:val="center"/>
      </w:pPr>
      <w:r w:rsidRPr="00B16870">
        <w:rPr>
          <w:noProof/>
          <w:lang w:eastAsia="lt-LT"/>
        </w:rPr>
        <w:drawing>
          <wp:inline distT="0" distB="0" distL="0" distR="0" wp14:anchorId="79CDAECC" wp14:editId="62B7BA73">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B16870" w:rsidRDefault="003D0BAD" w:rsidP="003D0BAD">
      <w:pPr>
        <w:jc w:val="center"/>
      </w:pPr>
    </w:p>
    <w:bookmarkStart w:id="1" w:name="ImonPav"/>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383FF6" w:rsidRPr="00B16870">
        <w:rPr>
          <w:rFonts w:ascii="Times New Roman" w:hAnsi="Times New Roman"/>
          <w:b/>
          <w:noProof/>
          <w:sz w:val="24"/>
          <w:szCs w:val="24"/>
        </w:rPr>
        <w:t>LIETUVOS RESPUBLIKOS</w:t>
      </w:r>
      <w:r w:rsidRPr="00B16870">
        <w:rPr>
          <w:rFonts w:ascii="Times New Roman" w:hAnsi="Times New Roman"/>
          <w:b/>
          <w:sz w:val="24"/>
          <w:szCs w:val="24"/>
        </w:rPr>
        <w:fldChar w:fldCharType="end"/>
      </w:r>
      <w:bookmarkEnd w:id="1"/>
    </w:p>
    <w:bookmarkStart w:id="2" w:name="ImonPav2"/>
    <w:p w:rsidR="003D0BAD" w:rsidRPr="00B16870" w:rsidRDefault="00D761EC" w:rsidP="00F47AC6">
      <w:pPr>
        <w:jc w:val="center"/>
        <w:outlineLvl w:val="0"/>
        <w:rPr>
          <w:rFonts w:ascii="Times New Roman" w:hAnsi="Times New Roman"/>
          <w:sz w:val="24"/>
          <w:szCs w:val="24"/>
        </w:rPr>
      </w:pPr>
      <w:r w:rsidRPr="00B16870">
        <w:rPr>
          <w:rFonts w:ascii="Times New Roman" w:hAnsi="Times New Roman"/>
          <w:b/>
          <w:sz w:val="24"/>
          <w:szCs w:val="24"/>
        </w:rPr>
        <w:fldChar w:fldCharType="begin">
          <w:ffData>
            <w:name w:val="ImonPav2"/>
            <w:enabled w:val="0"/>
            <w:calcOnExit w:val="0"/>
            <w:textInput>
              <w:default w:val="SOCIALINĖS APSAUGOS IR DARBO MINISTRAS"/>
              <w:format w:val="Didžiosios raidės"/>
            </w:textInput>
          </w:ffData>
        </w:fldChar>
      </w:r>
      <w:r w:rsidR="003D0BAD"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383FF6" w:rsidRPr="00B16870">
        <w:rPr>
          <w:rFonts w:ascii="Times New Roman" w:hAnsi="Times New Roman"/>
          <w:b/>
          <w:noProof/>
          <w:sz w:val="24"/>
          <w:szCs w:val="24"/>
        </w:rPr>
        <w:t>SOCIALINĖS APSAUGOS IR DARBO MINISTRAS</w:t>
      </w:r>
      <w:r w:rsidRPr="00B16870">
        <w:rPr>
          <w:rFonts w:ascii="Times New Roman" w:hAnsi="Times New Roman"/>
          <w:b/>
          <w:sz w:val="24"/>
          <w:szCs w:val="24"/>
        </w:rPr>
        <w:fldChar w:fldCharType="end"/>
      </w:r>
      <w:bookmarkEnd w:id="2"/>
    </w:p>
    <w:p w:rsidR="003D0BAD" w:rsidRPr="00B16870" w:rsidRDefault="003D0BAD" w:rsidP="003D0BAD">
      <w:pPr>
        <w:jc w:val="center"/>
        <w:rPr>
          <w:rFonts w:ascii="Times New Roman" w:hAnsi="Times New Roman"/>
          <w:sz w:val="24"/>
          <w:szCs w:val="24"/>
        </w:rPr>
      </w:pPr>
    </w:p>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DokRusis"/>
            <w:enabled w:val="0"/>
            <w:calcOnExit w:val="0"/>
            <w:textInput>
              <w:default w:val="ĮSAKYMAS"/>
              <w:format w:val="Didžiosios raidės"/>
            </w:textInput>
          </w:ffData>
        </w:fldChar>
      </w:r>
      <w:bookmarkStart w:id="3" w:name="DokRusis"/>
      <w:r w:rsidR="008D77F8"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BB2A15" w:rsidRPr="00B16870">
        <w:rPr>
          <w:rFonts w:ascii="Times New Roman" w:hAnsi="Times New Roman"/>
          <w:b/>
          <w:noProof/>
          <w:sz w:val="24"/>
          <w:szCs w:val="24"/>
        </w:rPr>
        <w:t>ĮSAKYMAS</w:t>
      </w:r>
      <w:r w:rsidRPr="00B16870">
        <w:rPr>
          <w:rFonts w:ascii="Times New Roman" w:hAnsi="Times New Roman"/>
          <w:b/>
          <w:sz w:val="24"/>
          <w:szCs w:val="24"/>
        </w:rPr>
        <w:fldChar w:fldCharType="end"/>
      </w:r>
      <w:bookmarkEnd w:id="3"/>
    </w:p>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Antraste"/>
            <w:enabled/>
            <w:calcOnExit w:val="0"/>
            <w:textInput>
              <w:default w:val="DĖL   "/>
              <w:format w:val="Didžiosios raidės"/>
            </w:textInput>
          </w:ffData>
        </w:fldChar>
      </w:r>
      <w:bookmarkStart w:id="4" w:name="Antraste"/>
      <w:r w:rsidR="00881151"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791925" w:rsidRPr="00B16870">
        <w:rPr>
          <w:rFonts w:ascii="Times New Roman" w:hAnsi="Times New Roman"/>
          <w:b/>
          <w:noProof/>
          <w:sz w:val="24"/>
          <w:szCs w:val="24"/>
        </w:rPr>
        <w:t xml:space="preserve">DĖL LIETUVOS RESPUBLIKOS SOCIALINĖS APSAUGOS IR DARBO MINISTRO   2015 M. </w:t>
      </w:r>
      <w:r w:rsidR="00820E38">
        <w:rPr>
          <w:rFonts w:ascii="Times New Roman" w:hAnsi="Times New Roman"/>
          <w:b/>
          <w:noProof/>
          <w:sz w:val="24"/>
          <w:szCs w:val="24"/>
        </w:rPr>
        <w:t>RUGSĖJO 17 D.</w:t>
      </w:r>
      <w:r w:rsidR="00791925" w:rsidRPr="00B16870">
        <w:rPr>
          <w:rFonts w:ascii="Times New Roman" w:hAnsi="Times New Roman"/>
          <w:b/>
          <w:noProof/>
          <w:sz w:val="24"/>
          <w:szCs w:val="24"/>
        </w:rPr>
        <w:t xml:space="preserve"> ĮSAKYMO NR. A1-</w:t>
      </w:r>
      <w:r w:rsidR="00820E38">
        <w:rPr>
          <w:rFonts w:ascii="Times New Roman" w:hAnsi="Times New Roman"/>
          <w:b/>
          <w:noProof/>
          <w:sz w:val="24"/>
          <w:szCs w:val="24"/>
        </w:rPr>
        <w:t>528</w:t>
      </w:r>
      <w:r w:rsidR="00791925" w:rsidRPr="00B16870">
        <w:rPr>
          <w:rFonts w:ascii="Times New Roman" w:hAnsi="Times New Roman"/>
          <w:b/>
          <w:noProof/>
          <w:sz w:val="24"/>
          <w:szCs w:val="24"/>
        </w:rPr>
        <w:t xml:space="preserve"> „DĖL 2014–2020 METŲ EUROPOS SĄJUNGOS FONDŲ INVESTICIJŲ VEIKSMŲ PROGRAMOS 8 PRIORITETO „SOCIALINĖS ĮTRAUKTIES DIDINIMAS IR KOVA SU SKURDU“ ĮGYVENDINIMO PRIEMONĖS NR. 08.3.1-ESFA-V-41</w:t>
      </w:r>
      <w:r w:rsidR="00820E38">
        <w:rPr>
          <w:rFonts w:ascii="Times New Roman" w:hAnsi="Times New Roman"/>
          <w:b/>
          <w:noProof/>
          <w:sz w:val="24"/>
          <w:szCs w:val="24"/>
        </w:rPr>
        <w:t>1</w:t>
      </w:r>
      <w:r w:rsidR="00791925" w:rsidRPr="00B16870">
        <w:rPr>
          <w:rFonts w:ascii="Times New Roman" w:hAnsi="Times New Roman"/>
          <w:b/>
          <w:noProof/>
          <w:sz w:val="24"/>
          <w:szCs w:val="24"/>
        </w:rPr>
        <w:t xml:space="preserve"> „</w:t>
      </w:r>
      <w:r w:rsidR="00820E38">
        <w:rPr>
          <w:rFonts w:ascii="Times New Roman" w:hAnsi="Times New Roman"/>
          <w:b/>
          <w:noProof/>
          <w:sz w:val="24"/>
          <w:szCs w:val="24"/>
        </w:rPr>
        <w:t>ASMENŲ, PRIKLAUSOMŲ NUO PSICHOAKTYVIŲJŲ MEDŽIAGŲ, SOCIALINĖ INTEGRACIJA</w:t>
      </w:r>
      <w:r w:rsidR="00791925" w:rsidRPr="00B16870">
        <w:rPr>
          <w:rFonts w:ascii="Times New Roman" w:hAnsi="Times New Roman"/>
          <w:b/>
          <w:noProof/>
          <w:sz w:val="24"/>
          <w:szCs w:val="24"/>
        </w:rPr>
        <w:t xml:space="preserve">“ PROJEKTŲ FINANSAVIMO SĄLYGŲ APRAŠO </w:t>
      </w:r>
      <w:r w:rsidR="00FF5150">
        <w:rPr>
          <w:rFonts w:ascii="Times New Roman" w:hAnsi="Times New Roman"/>
          <w:b/>
          <w:noProof/>
          <w:sz w:val="24"/>
          <w:szCs w:val="24"/>
        </w:rPr>
        <w:t xml:space="preserve">Nr. 1 </w:t>
      </w:r>
      <w:r w:rsidR="00791925" w:rsidRPr="00B16870">
        <w:rPr>
          <w:rFonts w:ascii="Times New Roman" w:hAnsi="Times New Roman"/>
          <w:b/>
          <w:noProof/>
          <w:sz w:val="24"/>
          <w:szCs w:val="24"/>
        </w:rPr>
        <w:t>PATVIRTINIMO“ PAKEITIMO</w:t>
      </w:r>
      <w:r w:rsidRPr="00B16870">
        <w:rPr>
          <w:rFonts w:ascii="Times New Roman" w:hAnsi="Times New Roman"/>
          <w:b/>
          <w:sz w:val="24"/>
          <w:szCs w:val="24"/>
        </w:rPr>
        <w:fldChar w:fldCharType="end"/>
      </w:r>
      <w:bookmarkEnd w:id="4"/>
    </w:p>
    <w:p w:rsidR="003D0BAD" w:rsidRPr="00B16870" w:rsidRDefault="003D0BAD" w:rsidP="003D0BAD">
      <w:pPr>
        <w:jc w:val="center"/>
        <w:rPr>
          <w:rFonts w:ascii="Times New Roman" w:hAnsi="Times New Roman"/>
          <w:b/>
          <w:caps/>
          <w:sz w:val="24"/>
          <w:szCs w:val="24"/>
        </w:rPr>
      </w:pPr>
    </w:p>
    <w:p w:rsidR="003D0BAD" w:rsidRPr="00B16870" w:rsidRDefault="00D761EC" w:rsidP="00F47AC6">
      <w:pPr>
        <w:spacing w:line="360" w:lineRule="auto"/>
        <w:jc w:val="center"/>
        <w:outlineLvl w:val="0"/>
        <w:rPr>
          <w:rFonts w:ascii="Times New Roman" w:hAnsi="Times New Roman"/>
          <w:sz w:val="24"/>
          <w:szCs w:val="24"/>
        </w:rPr>
      </w:pPr>
      <w:r w:rsidRPr="00B16870">
        <w:rPr>
          <w:rFonts w:ascii="Times New Roman" w:hAnsi="Times New Roman"/>
          <w:sz w:val="24"/>
          <w:szCs w:val="24"/>
        </w:rPr>
        <w:fldChar w:fldCharType="begin">
          <w:ffData>
            <w:name w:val=""/>
            <w:enabled/>
            <w:calcOnExit w:val="0"/>
            <w:helpText w:type="text" w:val="Veiklos nr. (Dokumento registravimo numerio sudedamoji dalis)"/>
            <w:statusText w:type="text" w:val="Veiklos nr."/>
            <w:textInput/>
          </w:ffData>
        </w:fldChar>
      </w:r>
      <w:r w:rsidR="00383FF6"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791925" w:rsidRPr="00B16870">
        <w:rPr>
          <w:rFonts w:ascii="Times New Roman" w:hAnsi="Times New Roman"/>
          <w:sz w:val="24"/>
          <w:szCs w:val="24"/>
        </w:rPr>
        <w:t>2017</w:t>
      </w:r>
      <w:r w:rsidRPr="00B16870">
        <w:rPr>
          <w:rFonts w:ascii="Times New Roman" w:hAnsi="Times New Roman"/>
          <w:sz w:val="24"/>
          <w:szCs w:val="24"/>
        </w:rPr>
        <w:fldChar w:fldCharType="end"/>
      </w:r>
      <w:r w:rsidR="00383FF6" w:rsidRPr="00B16870">
        <w:rPr>
          <w:rFonts w:ascii="Times New Roman" w:hAnsi="Times New Roman"/>
          <w:sz w:val="24"/>
          <w:szCs w:val="24"/>
        </w:rPr>
        <w:t xml:space="preserve"> </w:t>
      </w:r>
      <w:bookmarkStart w:id="5" w:name="Išplečiamasis_laukas"/>
      <w:r w:rsidR="000C354E" w:rsidRPr="00B16870">
        <w:rPr>
          <w:rFonts w:ascii="Times New Roman" w:hAnsi="Times New Roman"/>
          <w:sz w:val="24"/>
          <w:szCs w:val="24"/>
        </w:rPr>
        <w:t>m.</w:t>
      </w:r>
      <w:bookmarkEnd w:id="5"/>
      <w:r w:rsidR="00820E38">
        <w:rPr>
          <w:rFonts w:ascii="Times New Roman" w:hAnsi="Times New Roman"/>
          <w:sz w:val="24"/>
          <w:szCs w:val="24"/>
        </w:rPr>
        <w:t xml:space="preserve"> vasario</w:t>
      </w:r>
      <w:r w:rsidR="003D0BAD" w:rsidRPr="00B16870">
        <w:rPr>
          <w:rFonts w:ascii="Times New Roman" w:hAnsi="Times New Roman"/>
          <w:sz w:val="24"/>
          <w:szCs w:val="24"/>
        </w:rPr>
        <w:t xml:space="preserve"> </w:t>
      </w:r>
      <w:bookmarkStart w:id="6" w:name="Tekstas3"/>
      <w:r w:rsidRPr="00B16870">
        <w:rPr>
          <w:rFonts w:ascii="Times New Roman" w:hAnsi="Times New Roman"/>
          <w:sz w:val="24"/>
          <w:szCs w:val="24"/>
        </w:rPr>
        <w:fldChar w:fldCharType="begin">
          <w:ffData>
            <w:name w:val="Tekstas3"/>
            <w:enabled/>
            <w:calcOnExit w:val="0"/>
            <w:textInput>
              <w:type w:val="number"/>
              <w:maxLength w:val="2"/>
              <w:format w:val="0"/>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Pr="00B16870">
        <w:rPr>
          <w:rFonts w:ascii="Times New Roman" w:hAnsi="Times New Roman"/>
          <w:sz w:val="24"/>
          <w:szCs w:val="24"/>
        </w:rPr>
        <w:fldChar w:fldCharType="end"/>
      </w:r>
      <w:bookmarkEnd w:id="6"/>
      <w:r w:rsidR="003D0BAD" w:rsidRPr="00B16870">
        <w:rPr>
          <w:rFonts w:ascii="Times New Roman" w:hAnsi="Times New Roman"/>
          <w:sz w:val="24"/>
          <w:szCs w:val="24"/>
        </w:rPr>
        <w:t xml:space="preserve"> d. Nr. </w:t>
      </w:r>
      <w:r w:rsidR="00820E38">
        <w:rPr>
          <w:rFonts w:ascii="Times New Roman" w:hAnsi="Times New Roman"/>
          <w:sz w:val="24"/>
          <w:szCs w:val="24"/>
        </w:rPr>
        <w:t>A1-</w:t>
      </w:r>
    </w:p>
    <w:p w:rsidR="003D0BAD" w:rsidRPr="00B16870" w:rsidRDefault="00D761EC" w:rsidP="00F47AC6">
      <w:pPr>
        <w:spacing w:line="360" w:lineRule="auto"/>
        <w:jc w:val="center"/>
        <w:outlineLvl w:val="0"/>
        <w:rPr>
          <w:rFonts w:ascii="Times New Roman" w:hAnsi="Times New Roman"/>
          <w:sz w:val="24"/>
          <w:szCs w:val="24"/>
        </w:rPr>
      </w:pPr>
      <w:r w:rsidRPr="00B16870">
        <w:rPr>
          <w:rFonts w:ascii="Times New Roman" w:hAnsi="Times New Roman"/>
          <w:sz w:val="24"/>
          <w:szCs w:val="24"/>
        </w:rPr>
        <w:fldChar w:fldCharType="begin">
          <w:ffData>
            <w:name w:val=""/>
            <w:enabled/>
            <w:calcOnExit w:val="0"/>
            <w:textInput>
              <w:default w:val="Vilnius"/>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Vilnius</w:t>
      </w:r>
      <w:r w:rsidRPr="00B16870">
        <w:rPr>
          <w:rFonts w:ascii="Times New Roman" w:hAnsi="Times New Roman"/>
          <w:sz w:val="24"/>
          <w:szCs w:val="24"/>
        </w:rPr>
        <w:fldChar w:fldCharType="end"/>
      </w:r>
    </w:p>
    <w:p w:rsidR="003D0BAD" w:rsidRPr="00B16870" w:rsidRDefault="003D0BAD" w:rsidP="003D0BAD">
      <w:pPr>
        <w:spacing w:line="360" w:lineRule="auto"/>
        <w:rPr>
          <w:rFonts w:ascii="Times New Roman" w:hAnsi="Times New Roman"/>
          <w:sz w:val="24"/>
          <w:szCs w:val="24"/>
        </w:rPr>
      </w:pPr>
    </w:p>
    <w:p w:rsidR="003D0BAD" w:rsidRPr="00B16870" w:rsidRDefault="003D0BAD" w:rsidP="009E43FE">
      <w:pPr>
        <w:ind w:firstLine="1298"/>
        <w:rPr>
          <w:rFonts w:ascii="Times New Roman" w:hAnsi="Times New Roman"/>
          <w:sz w:val="24"/>
          <w:szCs w:val="24"/>
        </w:rPr>
        <w:sectPr w:rsidR="003D0BAD" w:rsidRPr="00B16870" w:rsidSect="003D0BAD">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20" w:footer="720" w:gutter="0"/>
          <w:cols w:space="720"/>
          <w:titlePg/>
          <w:docGrid w:linePitch="360"/>
        </w:sectPr>
      </w:pPr>
    </w:p>
    <w:p w:rsidR="00951AD2" w:rsidRPr="00951AD2" w:rsidRDefault="00951AD2" w:rsidP="009E43FE">
      <w:pPr>
        <w:ind w:firstLine="1298"/>
        <w:jc w:val="both"/>
        <w:rPr>
          <w:rFonts w:ascii="Times New Roman" w:hAnsi="Times New Roman"/>
          <w:sz w:val="24"/>
          <w:szCs w:val="24"/>
          <w:lang w:eastAsia="lt-LT"/>
        </w:rPr>
      </w:pPr>
      <w:r w:rsidRPr="00951AD2">
        <w:rPr>
          <w:rFonts w:ascii="Times New Roman" w:hAnsi="Times New Roman"/>
          <w:sz w:val="24"/>
          <w:szCs w:val="24"/>
          <w:lang w:eastAsia="lt-LT"/>
        </w:rPr>
        <w:lastRenderedPageBreak/>
        <w:t>P a k e i č i u 2014–2020 metų Europos Sąjungos fondų investicijų veiksmų programos 8 prioriteto „Socialinės įtraukties didinimas ir kova su skurdu“ įgyvendinimo priemonės Nr. 08.3.1-ESFA</w:t>
      </w:r>
      <w:proofErr w:type="gramStart"/>
      <w:r w:rsidRPr="00951AD2">
        <w:rPr>
          <w:rFonts w:ascii="Times New Roman" w:hAnsi="Times New Roman"/>
          <w:sz w:val="24"/>
          <w:szCs w:val="24"/>
          <w:lang w:eastAsia="lt-LT"/>
        </w:rPr>
        <w:t>-</w:t>
      </w:r>
      <w:proofErr w:type="gramEnd"/>
      <w:r w:rsidRPr="00951AD2">
        <w:rPr>
          <w:rFonts w:ascii="Times New Roman" w:hAnsi="Times New Roman"/>
          <w:sz w:val="24"/>
          <w:szCs w:val="24"/>
          <w:lang w:eastAsia="lt-LT"/>
        </w:rPr>
        <w:t>V-411 „Asmenų, priklausomų nuo psichoaktyviųjų medžiagų, socialinė integracija“ projektų finansavimo sąlygų aprašą Nr. 1, patvirtintą Lietuvos Respublikos socialinės apsaugos ir darbo ministro 2015 m. rugsėjo 17 d.</w:t>
      </w:r>
      <w:r w:rsidRPr="00951AD2">
        <w:rPr>
          <w:lang w:eastAsia="lt-LT"/>
        </w:rPr>
        <w:t xml:space="preserve"> </w:t>
      </w:r>
      <w:r w:rsidRPr="00951AD2">
        <w:rPr>
          <w:rFonts w:ascii="Times New Roman" w:hAnsi="Times New Roman"/>
          <w:sz w:val="24"/>
          <w:szCs w:val="24"/>
          <w:lang w:eastAsia="lt-LT"/>
        </w:rPr>
        <w:t>įsakymu Nr. A1-528 „Dėl 2014–2020 metų Europos Sąjungos fondų investicijų veiksmų programos 8 prioriteto „Socialinės įtraukties didinimas ir kova su skurdu“ įgyvendinimo priemonės Nr. 08.3.1-ESFA-V-411 „Asmenų, priklausomų nuo psichoaktyviųjų medžiagų, socialinė integracija“ projektų finansavimo sąlygų aprašo Nr. 1 patvirtinimo“</w:t>
      </w:r>
      <w:r w:rsidR="00EE737D">
        <w:rPr>
          <w:rFonts w:ascii="Times New Roman" w:hAnsi="Times New Roman"/>
          <w:sz w:val="24"/>
          <w:szCs w:val="24"/>
          <w:lang w:eastAsia="lt-LT"/>
        </w:rPr>
        <w:t xml:space="preserve"> (toliau </w:t>
      </w:r>
      <w:r w:rsidR="00EE737D" w:rsidRPr="00951AD2">
        <w:rPr>
          <w:rFonts w:ascii="Times New Roman" w:hAnsi="Times New Roman"/>
          <w:sz w:val="24"/>
          <w:szCs w:val="24"/>
          <w:lang w:eastAsia="lt-LT"/>
        </w:rPr>
        <w:t>–</w:t>
      </w:r>
      <w:r w:rsidR="00EE737D">
        <w:rPr>
          <w:rFonts w:ascii="Times New Roman" w:hAnsi="Times New Roman"/>
          <w:sz w:val="24"/>
          <w:szCs w:val="24"/>
          <w:lang w:eastAsia="lt-LT"/>
        </w:rPr>
        <w:t xml:space="preserve"> Aprašas)</w:t>
      </w:r>
      <w:r>
        <w:rPr>
          <w:rFonts w:ascii="Times New Roman" w:hAnsi="Times New Roman"/>
          <w:sz w:val="24"/>
          <w:szCs w:val="24"/>
          <w:lang w:eastAsia="lt-LT"/>
        </w:rPr>
        <w:t xml:space="preserve">, ir </w:t>
      </w:r>
      <w:r w:rsidR="00EE737D">
        <w:rPr>
          <w:rFonts w:ascii="Times New Roman" w:hAnsi="Times New Roman"/>
          <w:sz w:val="24"/>
          <w:szCs w:val="24"/>
          <w:lang w:eastAsia="lt-LT"/>
        </w:rPr>
        <w:t xml:space="preserve">Aprašo </w:t>
      </w:r>
      <w:r>
        <w:rPr>
          <w:rFonts w:ascii="Times New Roman" w:hAnsi="Times New Roman"/>
          <w:sz w:val="24"/>
          <w:szCs w:val="24"/>
          <w:lang w:eastAsia="lt-LT"/>
        </w:rPr>
        <w:t>32 punkto lentelės 5 pastraipą išdėstau taip:</w:t>
      </w:r>
    </w:p>
    <w:p w:rsidR="00D32724" w:rsidRDefault="00D32724" w:rsidP="009E43FE">
      <w:pPr>
        <w:pStyle w:val="Betarp"/>
        <w:ind w:firstLine="1298"/>
        <w:jc w:val="both"/>
        <w:rPr>
          <w:rFonts w:ascii="Times New Roman" w:hAnsi="Times New Roman"/>
          <w:sz w:val="24"/>
          <w:szCs w:val="24"/>
          <w:lang w:val="lt-LT"/>
        </w:rPr>
      </w:pPr>
      <w:bookmarkStart w:id="7" w:name="part_28d673913d6f42d7bceb66347e6ce861"/>
      <w:bookmarkEnd w:id="7"/>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1843"/>
        <w:gridCol w:w="6662"/>
      </w:tblGrid>
      <w:tr w:rsidR="00BA5EC2" w:rsidRPr="00BA5EC2" w:rsidTr="00BA5EC2">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5EC2" w:rsidRPr="00BA5EC2" w:rsidRDefault="00BA5EC2" w:rsidP="00AC3223">
            <w:pPr>
              <w:ind w:firstLine="1298"/>
              <w:rPr>
                <w:rFonts w:ascii="Times New Roman" w:hAnsi="Times New Roman"/>
                <w:sz w:val="24"/>
                <w:szCs w:val="24"/>
                <w:lang w:eastAsia="lt-LT"/>
              </w:rPr>
            </w:pPr>
            <w:r w:rsidRPr="00BA5EC2">
              <w:rPr>
                <w:rFonts w:ascii="Times New Roman" w:hAnsi="Times New Roman"/>
                <w:b/>
                <w:bCs/>
                <w:sz w:val="24"/>
                <w:szCs w:val="24"/>
                <w:lang w:eastAsia="lt-LT"/>
              </w:rPr>
              <w:t>5</w:t>
            </w:r>
            <w:r w:rsidR="00AC3223" w:rsidRPr="00AC3223">
              <w:rPr>
                <w:rFonts w:ascii="Times New Roman" w:hAnsi="Times New Roman"/>
                <w:b/>
                <w:sz w:val="24"/>
                <w:szCs w:val="24"/>
                <w:lang w:eastAsia="lt-LT"/>
              </w:rPr>
              <w:t>„</w:t>
            </w:r>
            <w:r w:rsidR="009E43FE" w:rsidRPr="00C92C2C">
              <w:rPr>
                <w:rFonts w:ascii="Times New Roman" w:hAnsi="Times New Roman"/>
                <w:b/>
                <w:bCs/>
                <w:sz w:val="24"/>
                <w:szCs w:val="24"/>
                <w:lang w:eastAsia="lt-LT"/>
              </w:rPr>
              <w:t>5.</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EC2" w:rsidRPr="00BA5EC2" w:rsidRDefault="00BA5EC2" w:rsidP="009E43FE">
            <w:pPr>
              <w:jc w:val="both"/>
              <w:rPr>
                <w:rFonts w:ascii="Times New Roman" w:hAnsi="Times New Roman"/>
                <w:sz w:val="24"/>
                <w:szCs w:val="24"/>
                <w:lang w:eastAsia="lt-LT"/>
              </w:rPr>
            </w:pPr>
            <w:r w:rsidRPr="00BA5EC2">
              <w:rPr>
                <w:rFonts w:ascii="Times New Roman" w:hAnsi="Times New Roman"/>
                <w:b/>
                <w:bCs/>
                <w:sz w:val="24"/>
                <w:szCs w:val="24"/>
                <w:lang w:eastAsia="lt-LT"/>
              </w:rPr>
              <w:t>Projekto vykdymas</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EC2" w:rsidRPr="00BA5EC2" w:rsidRDefault="00BA5EC2" w:rsidP="009E43FE">
            <w:pPr>
              <w:rPr>
                <w:rFonts w:ascii="Times New Roman" w:hAnsi="Times New Roman"/>
                <w:sz w:val="24"/>
                <w:szCs w:val="24"/>
                <w:lang w:eastAsia="lt-LT"/>
              </w:rPr>
            </w:pPr>
            <w:r w:rsidRPr="00BA5EC2">
              <w:rPr>
                <w:rFonts w:ascii="Times New Roman" w:hAnsi="Times New Roman"/>
                <w:sz w:val="24"/>
                <w:szCs w:val="24"/>
                <w:lang w:eastAsia="lt-LT"/>
              </w:rPr>
              <w:t>Tinkamomis finansuoti išlaidomis yra laikomos:</w:t>
            </w:r>
          </w:p>
          <w:p w:rsidR="00BA5EC2" w:rsidRPr="00BA5EC2" w:rsidRDefault="00BA5EC2" w:rsidP="009E43FE">
            <w:pPr>
              <w:jc w:val="both"/>
              <w:rPr>
                <w:rFonts w:ascii="Times New Roman" w:hAnsi="Times New Roman"/>
                <w:sz w:val="24"/>
                <w:szCs w:val="24"/>
                <w:lang w:eastAsia="lt-LT"/>
              </w:rPr>
            </w:pPr>
            <w:r w:rsidRPr="00BA5EC2">
              <w:rPr>
                <w:rFonts w:ascii="Times New Roman" w:hAnsi="Times New Roman"/>
                <w:sz w:val="24"/>
                <w:szCs w:val="24"/>
                <w:lang w:eastAsia="lt-LT"/>
              </w:rPr>
              <w:t xml:space="preserve">– Aprašo 10.1 papunktyje nurodytą veiklą vykdančių psichologinės ir socialinės reabilitacijos įstaigų darbuotojų darbo užmokestis, apskaičiuotas laikantis darbo laiko sąnaudų normatyvų (pareigybėmis), nustatytų Darbo laiko sąnaudų normatyvų 7 punkte. </w:t>
            </w:r>
          </w:p>
          <w:p w:rsidR="00BA5EC2" w:rsidRPr="00BA5EC2" w:rsidRDefault="00BA5EC2" w:rsidP="009E43FE">
            <w:pPr>
              <w:jc w:val="both"/>
              <w:rPr>
                <w:rFonts w:ascii="Times New Roman" w:hAnsi="Times New Roman"/>
                <w:sz w:val="24"/>
                <w:szCs w:val="24"/>
                <w:lang w:eastAsia="lt-LT"/>
              </w:rPr>
            </w:pPr>
            <w:r w:rsidRPr="00BA5EC2">
              <w:rPr>
                <w:rFonts w:ascii="Times New Roman" w:hAnsi="Times New Roman"/>
                <w:sz w:val="24"/>
                <w:szCs w:val="24"/>
                <w:lang w:eastAsia="lt-LT"/>
              </w:rPr>
              <w:t xml:space="preserve">Įgyvendinant projekto veiklas patirtos socialinio darbuotojo, individualios priežiūros personalo / užimtumo specialisto, psichologo (psichoterapeuto) darbo užmokesčio ir priklausomų asmenų ilgalaikės socialinės ir psichologinės reabilitacijos (projekto dalyvių išlaikymo) išlaidos apmokamos taikant fiksuotuosius įkainius, nustatomus vadovaujantis 2015 m. rugpjūčio 26 d. atliktu Asmenų, priklausomų nuo psichoaktyviųjų medžiagų, reabilitacijos fiksuotųjų įkainių nustatymo tyrimu, kurio ataskaita skelbiama interneto svetainės </w:t>
            </w:r>
            <w:r w:rsidRPr="00BA5EC2">
              <w:rPr>
                <w:rFonts w:ascii="Times New Roman" w:hAnsi="Times New Roman"/>
                <w:color w:val="000000"/>
                <w:sz w:val="24"/>
                <w:szCs w:val="24"/>
                <w:lang w:eastAsia="lt-LT"/>
              </w:rPr>
              <w:t xml:space="preserve">www.esinvesticijos.lt </w:t>
            </w:r>
            <w:r w:rsidRPr="00BA5EC2">
              <w:rPr>
                <w:rFonts w:ascii="Times New Roman" w:hAnsi="Times New Roman"/>
                <w:sz w:val="24"/>
                <w:szCs w:val="24"/>
                <w:lang w:eastAsia="lt-LT"/>
              </w:rPr>
              <w:t xml:space="preserve">skiltyje „Dokumentai“, ieškant „Tyrimai“, „Supaprastinto išlaidų apmokėjimo tyrimai“. </w:t>
            </w:r>
          </w:p>
          <w:p w:rsidR="00BA5EC2" w:rsidRPr="00BA5EC2" w:rsidRDefault="00BA5EC2" w:rsidP="009E43FE">
            <w:pPr>
              <w:jc w:val="both"/>
              <w:rPr>
                <w:rFonts w:ascii="Times New Roman" w:hAnsi="Times New Roman"/>
                <w:sz w:val="24"/>
                <w:szCs w:val="24"/>
                <w:lang w:eastAsia="lt-LT"/>
              </w:rPr>
            </w:pPr>
            <w:r w:rsidRPr="00BA5EC2">
              <w:rPr>
                <w:rFonts w:ascii="Times New Roman" w:hAnsi="Times New Roman"/>
                <w:sz w:val="24"/>
                <w:szCs w:val="24"/>
                <w:lang w:eastAsia="lt-LT"/>
              </w:rPr>
              <w:t xml:space="preserve">Pasikeitus teisės aktams, kuriais vadovaujantis nustatyti fiksuotieji įkainiai, atnaujinti įkainiai taip pat taikomi jau vykdomam </w:t>
            </w:r>
            <w:r w:rsidRPr="00BA5EC2">
              <w:rPr>
                <w:rFonts w:ascii="Times New Roman" w:hAnsi="Times New Roman"/>
                <w:sz w:val="24"/>
                <w:szCs w:val="24"/>
                <w:lang w:eastAsia="lt-LT"/>
              </w:rPr>
              <w:lastRenderedPageBreak/>
              <w:t>projektui.</w:t>
            </w:r>
          </w:p>
          <w:p w:rsidR="00BA5EC2" w:rsidRPr="00C92C2C" w:rsidRDefault="00BA5EC2" w:rsidP="009E43FE">
            <w:pPr>
              <w:jc w:val="both"/>
              <w:rPr>
                <w:rFonts w:ascii="Times New Roman" w:eastAsia="Calibri" w:hAnsi="Times New Roman"/>
                <w:b/>
                <w:sz w:val="24"/>
                <w:szCs w:val="24"/>
                <w:lang w:eastAsia="lt-LT"/>
              </w:rPr>
            </w:pPr>
            <w:r w:rsidRPr="00C92C2C">
              <w:rPr>
                <w:rFonts w:ascii="Times New Roman" w:eastAsia="Calibri" w:hAnsi="Times New Roman"/>
                <w:b/>
                <w:sz w:val="24"/>
                <w:szCs w:val="24"/>
                <w:lang w:eastAsia="lt-LT"/>
              </w:rPr>
              <w:t xml:space="preserve">Tais atvejais, kai darbuotojų darbo užmokesčio išlaidos apmokamos taikant </w:t>
            </w:r>
            <w:r w:rsidR="00C92C2C" w:rsidRPr="00BA5EC2">
              <w:rPr>
                <w:rFonts w:ascii="Times New Roman" w:hAnsi="Times New Roman"/>
                <w:b/>
                <w:sz w:val="24"/>
                <w:szCs w:val="24"/>
                <w:lang w:eastAsia="lt-LT"/>
              </w:rPr>
              <w:t>fiksuotuosius įkainius, nustatomus vadovaujantis 2015 m. rugpjūčio 26 d. atliktu Asmenų, priklausomų nuo psichoaktyviųjų medžiagų, reabilitacijos fiksuotųjų įkainių nustatymo tyrimu</w:t>
            </w:r>
            <w:r w:rsidR="00C92C2C" w:rsidRPr="00C92C2C">
              <w:rPr>
                <w:rFonts w:ascii="Times New Roman" w:hAnsi="Times New Roman"/>
                <w:b/>
                <w:sz w:val="24"/>
                <w:szCs w:val="24"/>
                <w:lang w:eastAsia="lt-LT"/>
              </w:rPr>
              <w:t>,</w:t>
            </w:r>
            <w:r w:rsidR="00C92C2C" w:rsidRPr="00C92C2C">
              <w:rPr>
                <w:rFonts w:ascii="Times New Roman" w:eastAsia="Calibri" w:hAnsi="Times New Roman"/>
                <w:b/>
                <w:sz w:val="24"/>
                <w:szCs w:val="24"/>
                <w:lang w:eastAsia="lt-LT"/>
              </w:rPr>
              <w:t xml:space="preserve"> </w:t>
            </w:r>
            <w:r w:rsidRPr="00C92C2C">
              <w:rPr>
                <w:rFonts w:ascii="Times New Roman" w:eastAsia="Calibri" w:hAnsi="Times New Roman"/>
                <w:b/>
                <w:sz w:val="24"/>
                <w:szCs w:val="24"/>
                <w:lang w:eastAsia="lt-LT"/>
              </w:rPr>
              <w:t xml:space="preserve">tinkamomis finansuoti išlaidomis laikomos ir kitos, su šių darbuotojų darbo užmokesčiu susijusios ir realiai patirtos išlaidos </w:t>
            </w:r>
            <w:proofErr w:type="gramStart"/>
            <w:r w:rsidRPr="00C92C2C">
              <w:rPr>
                <w:rFonts w:ascii="Times New Roman" w:eastAsia="Calibri" w:hAnsi="Times New Roman"/>
                <w:b/>
                <w:sz w:val="24"/>
                <w:szCs w:val="24"/>
                <w:lang w:eastAsia="lt-LT"/>
              </w:rPr>
              <w:t>(</w:t>
            </w:r>
            <w:proofErr w:type="gramEnd"/>
            <w:r w:rsidRPr="00C92C2C">
              <w:rPr>
                <w:rFonts w:ascii="Times New Roman" w:eastAsia="Calibri" w:hAnsi="Times New Roman"/>
                <w:b/>
                <w:sz w:val="24"/>
                <w:szCs w:val="24"/>
                <w:lang w:eastAsia="lt-LT"/>
              </w:rPr>
              <w:t xml:space="preserve">draudėjo valstybinio socialinio draudimo įmokos už darbuotojus, dirbančius pagal darbo sutartis ne visą darbo laiką ir nepatenkančius į teisės aktuose numatytas išimtis, išeitinės išmokos), kurių neapima Aprašo </w:t>
            </w:r>
            <w:r w:rsidR="003946A3" w:rsidRPr="003946A3">
              <w:rPr>
                <w:rFonts w:ascii="Times New Roman" w:hAnsi="Times New Roman"/>
                <w:b/>
                <w:sz w:val="24"/>
                <w:szCs w:val="24"/>
                <w:lang w:eastAsia="lt-LT"/>
              </w:rPr>
              <w:t>32 punkto lentelės 5 pastraipoje</w:t>
            </w:r>
            <w:r w:rsidRPr="00C92C2C">
              <w:rPr>
                <w:rFonts w:ascii="Times New Roman" w:eastAsia="Calibri" w:hAnsi="Times New Roman"/>
                <w:b/>
                <w:sz w:val="24"/>
                <w:szCs w:val="24"/>
                <w:lang w:eastAsia="lt-LT"/>
              </w:rPr>
              <w:t xml:space="preserve"> nurodytieji fiksuotieji įkainiai. Šios išlaidos apmokamos </w:t>
            </w:r>
            <w:r w:rsidRPr="00C92C2C">
              <w:rPr>
                <w:rFonts w:ascii="Times New Roman" w:eastAsia="Calibri" w:hAnsi="Times New Roman"/>
                <w:b/>
                <w:color w:val="000000"/>
                <w:sz w:val="24"/>
                <w:szCs w:val="24"/>
                <w:lang w:eastAsia="lt-LT"/>
              </w:rPr>
              <w:t>vadovaujantis</w:t>
            </w:r>
            <w:r w:rsidRPr="00C92C2C">
              <w:rPr>
                <w:rFonts w:ascii="Times New Roman" w:eastAsia="Calibri" w:hAnsi="Times New Roman"/>
                <w:b/>
                <w:sz w:val="24"/>
                <w:szCs w:val="24"/>
                <w:lang w:eastAsia="lt-LT"/>
              </w:rPr>
              <w:t xml:space="preserve"> Lietuvos Respublikos teisės aktais. </w:t>
            </w:r>
          </w:p>
          <w:p w:rsidR="00BA5EC2" w:rsidRPr="00BA5EC2" w:rsidRDefault="00BA5EC2" w:rsidP="00336B91">
            <w:pPr>
              <w:jc w:val="both"/>
              <w:rPr>
                <w:rFonts w:ascii="Times New Roman" w:hAnsi="Times New Roman"/>
                <w:sz w:val="24"/>
                <w:szCs w:val="24"/>
                <w:lang w:eastAsia="lt-LT"/>
              </w:rPr>
            </w:pPr>
          </w:p>
          <w:p w:rsidR="00BA5EC2" w:rsidRDefault="00BA5EC2" w:rsidP="00336B91">
            <w:pPr>
              <w:jc w:val="both"/>
              <w:rPr>
                <w:rFonts w:ascii="Times New Roman" w:hAnsi="Times New Roman"/>
                <w:sz w:val="24"/>
                <w:szCs w:val="24"/>
                <w:lang w:eastAsia="lt-LT"/>
              </w:rPr>
            </w:pPr>
            <w:r w:rsidRPr="00BA5EC2">
              <w:rPr>
                <w:rFonts w:ascii="Times New Roman" w:hAnsi="Times New Roman"/>
                <w:sz w:val="24"/>
                <w:szCs w:val="24"/>
                <w:lang w:eastAsia="lt-LT"/>
              </w:rPr>
              <w:t>Kito projektą vykdančio personalo darbo užmokesčio išlaidos yra tinkamos finansuoti tik tuo atveju, jei projekto vykdytojas ir (arba) partneris pats vykdo projekto veiklas (arba jų dalį), nepirkdamas paslaugų. Šios išlaidos turi būti apskaičiuotos proporcingai pagal pareiškėjo paties vykdomų projekto veiklų apimtį, trukmę ir kt.;</w:t>
            </w:r>
          </w:p>
          <w:p w:rsidR="00336B91" w:rsidRPr="00BA5EC2" w:rsidRDefault="00336B91" w:rsidP="00336B91">
            <w:pPr>
              <w:jc w:val="both"/>
              <w:rPr>
                <w:rFonts w:ascii="Times New Roman" w:hAnsi="Times New Roman"/>
                <w:sz w:val="24"/>
                <w:szCs w:val="24"/>
                <w:lang w:eastAsia="lt-LT"/>
              </w:rPr>
            </w:pPr>
          </w:p>
          <w:p w:rsidR="00BA5EC2" w:rsidRPr="00BA5EC2" w:rsidRDefault="00BA5EC2" w:rsidP="00925B31">
            <w:pPr>
              <w:jc w:val="both"/>
              <w:rPr>
                <w:rFonts w:ascii="Times New Roman" w:hAnsi="Times New Roman"/>
                <w:sz w:val="24"/>
                <w:szCs w:val="24"/>
                <w:lang w:eastAsia="lt-LT"/>
              </w:rPr>
            </w:pPr>
            <w:r w:rsidRPr="00BA5EC2">
              <w:rPr>
                <w:rFonts w:ascii="Times New Roman" w:hAnsi="Times New Roman"/>
                <w:sz w:val="24"/>
                <w:szCs w:val="24"/>
                <w:lang w:eastAsia="lt-LT"/>
              </w:rPr>
              <w:t>– iš išorės tiekėjų perkamų paslaugų, reikalingų Aprašo 10.2–10.4 papunkčiuose nurodytoms veikloms įgyvendinti, išlaidos, jei jos atitinka Rekomendacijose dėl projektų išlaidų atitikties Europos Sąjungos struktūrinių fondų reikalavimams prekėms ir paslaugoms keliamus reikalavimus</w:t>
            </w:r>
            <w:r w:rsidR="00925B31">
              <w:rPr>
                <w:rFonts w:ascii="Times New Roman" w:hAnsi="Times New Roman"/>
                <w:sz w:val="24"/>
                <w:szCs w:val="24"/>
                <w:lang w:eastAsia="lt-LT"/>
              </w:rPr>
              <w:t>.</w:t>
            </w:r>
            <w:r w:rsidRPr="00BA5EC2">
              <w:rPr>
                <w:rFonts w:ascii="Times New Roman" w:hAnsi="Times New Roman"/>
                <w:sz w:val="24"/>
                <w:szCs w:val="24"/>
                <w:lang w:eastAsia="lt-LT"/>
              </w:rPr>
              <w:t>“</w:t>
            </w:r>
          </w:p>
        </w:tc>
      </w:tr>
    </w:tbl>
    <w:p w:rsidR="00BA5EC2" w:rsidRDefault="00BA5EC2" w:rsidP="00D32724">
      <w:pPr>
        <w:pStyle w:val="Betarp"/>
        <w:ind w:firstLine="1298"/>
        <w:jc w:val="both"/>
        <w:rPr>
          <w:rFonts w:ascii="Times New Roman" w:hAnsi="Times New Roman"/>
          <w:sz w:val="24"/>
          <w:szCs w:val="24"/>
          <w:lang w:val="lt-LT"/>
        </w:rPr>
      </w:pPr>
    </w:p>
    <w:p w:rsidR="00BA5EC2" w:rsidRDefault="00BA5EC2" w:rsidP="00D32724">
      <w:pPr>
        <w:pStyle w:val="Betarp"/>
        <w:ind w:firstLine="1298"/>
        <w:jc w:val="both"/>
        <w:rPr>
          <w:rFonts w:ascii="Times New Roman" w:hAnsi="Times New Roman"/>
          <w:sz w:val="24"/>
          <w:szCs w:val="24"/>
          <w:lang w:val="lt-LT"/>
        </w:rPr>
      </w:pPr>
    </w:p>
    <w:p w:rsidR="00D32724" w:rsidRPr="00B16870" w:rsidRDefault="00D32724" w:rsidP="00D32724">
      <w:pPr>
        <w:spacing w:line="360" w:lineRule="auto"/>
        <w:rPr>
          <w:rFonts w:ascii="Times New Roman" w:hAnsi="Times New Roman"/>
          <w:sz w:val="24"/>
          <w:szCs w:val="24"/>
        </w:rPr>
        <w:sectPr w:rsidR="00D32724" w:rsidRPr="00B16870" w:rsidSect="003D0BAD">
          <w:type w:val="continuous"/>
          <w:pgSz w:w="11906" w:h="16838"/>
          <w:pgMar w:top="1701" w:right="567" w:bottom="1134" w:left="1701" w:header="720" w:footer="720" w:gutter="0"/>
          <w:cols w:space="720"/>
          <w:formProt w:val="0"/>
          <w:docGrid w:linePitch="360"/>
        </w:sectPr>
      </w:pPr>
    </w:p>
    <w:p w:rsidR="003D0BAD" w:rsidRPr="00B16870" w:rsidRDefault="003D0BAD" w:rsidP="003D0BAD">
      <w:pPr>
        <w:spacing w:line="360" w:lineRule="auto"/>
        <w:rPr>
          <w:rFonts w:ascii="Times New Roman" w:hAnsi="Times New Roman"/>
          <w:sz w:val="24"/>
          <w:szCs w:val="24"/>
        </w:rPr>
      </w:pPr>
    </w:p>
    <w:tbl>
      <w:tblPr>
        <w:tblW w:w="9747" w:type="dxa"/>
        <w:tblLook w:val="01E0" w:firstRow="1" w:lastRow="1" w:firstColumn="1" w:lastColumn="1" w:noHBand="0" w:noVBand="0"/>
      </w:tblPr>
      <w:tblGrid>
        <w:gridCol w:w="4631"/>
        <w:gridCol w:w="5116"/>
      </w:tblGrid>
      <w:tr w:rsidR="003D0BAD" w:rsidRPr="00B16870" w:rsidTr="00311610">
        <w:tc>
          <w:tcPr>
            <w:tcW w:w="4631" w:type="dxa"/>
          </w:tcPr>
          <w:p w:rsidR="003D0BAD" w:rsidRPr="00B16870" w:rsidRDefault="000F3243" w:rsidP="003D0BAD">
            <w:pPr>
              <w:rPr>
                <w:rFonts w:ascii="Times New Roman" w:hAnsi="Times New Roman"/>
                <w:sz w:val="24"/>
                <w:szCs w:val="24"/>
                <w:lang w:eastAsia="lt-LT"/>
              </w:rPr>
            </w:pPr>
            <w:r w:rsidRPr="00B16870">
              <w:rPr>
                <w:rFonts w:ascii="Times New Roman" w:hAnsi="Times New Roman"/>
                <w:sz w:val="24"/>
                <w:szCs w:val="24"/>
                <w:lang w:eastAsia="lt-LT"/>
              </w:rPr>
              <w:fldChar w:fldCharType="begin">
                <w:ffData>
                  <w:name w:val="Pareigos"/>
                  <w:enabled/>
                  <w:calcOnExit w:val="0"/>
                  <w:textInput>
                    <w:default w:val="Socialinės apsaugos ir darbo ministras"/>
                    <w:format w:val="Pirmoji didžioji raidė"/>
                  </w:textInput>
                </w:ffData>
              </w:fldChar>
            </w:r>
            <w:bookmarkStart w:id="8" w:name="Pareigos"/>
            <w:r w:rsidRPr="00B16870">
              <w:rPr>
                <w:rFonts w:ascii="Times New Roman" w:hAnsi="Times New Roman"/>
                <w:sz w:val="24"/>
                <w:szCs w:val="24"/>
                <w:lang w:eastAsia="lt-LT"/>
              </w:rPr>
              <w:instrText xml:space="preserve"> FORMTEXT </w:instrText>
            </w:r>
            <w:r w:rsidRPr="00B16870">
              <w:rPr>
                <w:rFonts w:ascii="Times New Roman" w:hAnsi="Times New Roman"/>
                <w:sz w:val="24"/>
                <w:szCs w:val="24"/>
                <w:lang w:eastAsia="lt-LT"/>
              </w:rPr>
            </w:r>
            <w:r w:rsidRPr="00B16870">
              <w:rPr>
                <w:rFonts w:ascii="Times New Roman" w:hAnsi="Times New Roman"/>
                <w:sz w:val="24"/>
                <w:szCs w:val="24"/>
                <w:lang w:eastAsia="lt-LT"/>
              </w:rPr>
              <w:fldChar w:fldCharType="separate"/>
            </w:r>
            <w:r w:rsidRPr="00B16870">
              <w:rPr>
                <w:rFonts w:ascii="Times New Roman" w:hAnsi="Times New Roman"/>
                <w:noProof/>
                <w:sz w:val="24"/>
                <w:szCs w:val="24"/>
                <w:lang w:eastAsia="lt-LT"/>
              </w:rPr>
              <w:t>Socialinės apsaugos ir darbo ministras</w:t>
            </w:r>
            <w:r w:rsidRPr="00B16870">
              <w:rPr>
                <w:rFonts w:ascii="Times New Roman" w:hAnsi="Times New Roman"/>
                <w:sz w:val="24"/>
                <w:szCs w:val="24"/>
                <w:lang w:eastAsia="lt-LT"/>
              </w:rPr>
              <w:fldChar w:fldCharType="end"/>
            </w:r>
            <w:bookmarkEnd w:id="8"/>
          </w:p>
        </w:tc>
        <w:tc>
          <w:tcPr>
            <w:tcW w:w="5116" w:type="dxa"/>
          </w:tcPr>
          <w:p w:rsidR="003D0BAD" w:rsidRPr="00B16870" w:rsidRDefault="00D32724" w:rsidP="006C7613">
            <w:pPr>
              <w:jc w:val="right"/>
              <w:rPr>
                <w:rFonts w:ascii="Times New Roman" w:hAnsi="Times New Roman"/>
                <w:sz w:val="24"/>
                <w:szCs w:val="24"/>
                <w:lang w:eastAsia="lt-LT"/>
              </w:rPr>
            </w:pPr>
            <w:r w:rsidRPr="00B16870">
              <w:rPr>
                <w:rFonts w:ascii="Times New Roman" w:hAnsi="Times New Roman"/>
                <w:sz w:val="24"/>
                <w:szCs w:val="24"/>
                <w:lang w:eastAsia="lt-LT"/>
              </w:rPr>
              <w:fldChar w:fldCharType="begin">
                <w:ffData>
                  <w:name w:val="Pasirasantis"/>
                  <w:enabled/>
                  <w:calcOnExit w:val="0"/>
                  <w:textInput>
                    <w:default w:val="Rimantas Jonas Dagys"/>
                    <w:format w:val="Pirmoji didžioji raidė"/>
                  </w:textInput>
                </w:ffData>
              </w:fldChar>
            </w:r>
            <w:bookmarkStart w:id="9" w:name="Pasirasantis"/>
            <w:r w:rsidRPr="00B16870">
              <w:rPr>
                <w:rFonts w:ascii="Times New Roman" w:hAnsi="Times New Roman"/>
                <w:sz w:val="24"/>
                <w:szCs w:val="24"/>
                <w:lang w:eastAsia="lt-LT"/>
              </w:rPr>
              <w:instrText xml:space="preserve"> FORMTEXT </w:instrText>
            </w:r>
            <w:r w:rsidRPr="00B16870">
              <w:rPr>
                <w:rFonts w:ascii="Times New Roman" w:hAnsi="Times New Roman"/>
                <w:sz w:val="24"/>
                <w:szCs w:val="24"/>
                <w:lang w:eastAsia="lt-LT"/>
              </w:rPr>
            </w:r>
            <w:r w:rsidRPr="00B16870">
              <w:rPr>
                <w:rFonts w:ascii="Times New Roman" w:hAnsi="Times New Roman"/>
                <w:sz w:val="24"/>
                <w:szCs w:val="24"/>
                <w:lang w:eastAsia="lt-LT"/>
              </w:rPr>
              <w:fldChar w:fldCharType="separate"/>
            </w:r>
            <w:r w:rsidRPr="00B16870">
              <w:rPr>
                <w:rFonts w:ascii="Times New Roman" w:hAnsi="Times New Roman"/>
                <w:sz w:val="24"/>
                <w:szCs w:val="24"/>
                <w:lang w:eastAsia="lt-LT"/>
              </w:rPr>
              <w:t>Linas Kukuraitis</w:t>
            </w:r>
            <w:r w:rsidRPr="00B16870">
              <w:rPr>
                <w:rFonts w:ascii="Times New Roman" w:hAnsi="Times New Roman"/>
                <w:sz w:val="24"/>
                <w:szCs w:val="24"/>
                <w:lang w:eastAsia="lt-LT"/>
              </w:rPr>
              <w:fldChar w:fldCharType="end"/>
            </w:r>
            <w:bookmarkEnd w:id="9"/>
          </w:p>
        </w:tc>
      </w:tr>
    </w:tbl>
    <w:p w:rsidR="0072718E" w:rsidRPr="00B16870" w:rsidRDefault="0072718E" w:rsidP="0072718E"/>
    <w:sectPr w:rsidR="0072718E" w:rsidRPr="00B16870"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63" w:rsidRDefault="00EE1963">
      <w:r>
        <w:separator/>
      </w:r>
    </w:p>
  </w:endnote>
  <w:endnote w:type="continuationSeparator" w:id="0">
    <w:p w:rsidR="00EE1963" w:rsidRDefault="00EE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B" w:rsidRDefault="007922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B" w:rsidRDefault="007922C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B" w:rsidRDefault="007922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63" w:rsidRDefault="00EE1963">
      <w:r>
        <w:separator/>
      </w:r>
    </w:p>
  </w:footnote>
  <w:footnote w:type="continuationSeparator" w:id="0">
    <w:p w:rsidR="00EE1963" w:rsidRDefault="00EE1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EE1963"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50"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EE1963"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51"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separate"/>
    </w:r>
    <w:r w:rsidR="0064259B">
      <w:rPr>
        <w:rStyle w:val="Puslapionumeris"/>
        <w:noProof/>
      </w:rPr>
      <w:t>2</w: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B" w:rsidRDefault="00EE196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9"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FC5"/>
    <w:rsid w:val="000360E7"/>
    <w:rsid w:val="000456A2"/>
    <w:rsid w:val="00066E5B"/>
    <w:rsid w:val="000B035E"/>
    <w:rsid w:val="000B1E95"/>
    <w:rsid w:val="000C354E"/>
    <w:rsid w:val="000E2862"/>
    <w:rsid w:val="000F3243"/>
    <w:rsid w:val="00105429"/>
    <w:rsid w:val="001054B2"/>
    <w:rsid w:val="00112015"/>
    <w:rsid w:val="00112ACB"/>
    <w:rsid w:val="00122144"/>
    <w:rsid w:val="00125B0B"/>
    <w:rsid w:val="0014073C"/>
    <w:rsid w:val="001524A9"/>
    <w:rsid w:val="0016681A"/>
    <w:rsid w:val="00181C9C"/>
    <w:rsid w:val="00184189"/>
    <w:rsid w:val="00186943"/>
    <w:rsid w:val="001C1BBB"/>
    <w:rsid w:val="001D3F92"/>
    <w:rsid w:val="001D7531"/>
    <w:rsid w:val="001F36F6"/>
    <w:rsid w:val="00202AB4"/>
    <w:rsid w:val="002311D5"/>
    <w:rsid w:val="00234F2E"/>
    <w:rsid w:val="002353EF"/>
    <w:rsid w:val="00257B33"/>
    <w:rsid w:val="0026203B"/>
    <w:rsid w:val="002628F8"/>
    <w:rsid w:val="00294CEE"/>
    <w:rsid w:val="002A07D8"/>
    <w:rsid w:val="002A1C8E"/>
    <w:rsid w:val="002B72AB"/>
    <w:rsid w:val="002C3984"/>
    <w:rsid w:val="002E7AD1"/>
    <w:rsid w:val="00300D46"/>
    <w:rsid w:val="00311610"/>
    <w:rsid w:val="0033315F"/>
    <w:rsid w:val="00336B91"/>
    <w:rsid w:val="003715C5"/>
    <w:rsid w:val="00372173"/>
    <w:rsid w:val="00372C73"/>
    <w:rsid w:val="003807E5"/>
    <w:rsid w:val="00383FF6"/>
    <w:rsid w:val="003946A3"/>
    <w:rsid w:val="003A45DB"/>
    <w:rsid w:val="003B09C5"/>
    <w:rsid w:val="003C0133"/>
    <w:rsid w:val="003C1861"/>
    <w:rsid w:val="003D0BAD"/>
    <w:rsid w:val="003D4BD6"/>
    <w:rsid w:val="003E4894"/>
    <w:rsid w:val="003F679C"/>
    <w:rsid w:val="00407E28"/>
    <w:rsid w:val="00414BF2"/>
    <w:rsid w:val="004200E2"/>
    <w:rsid w:val="004377ED"/>
    <w:rsid w:val="00451AC2"/>
    <w:rsid w:val="00452678"/>
    <w:rsid w:val="00473B71"/>
    <w:rsid w:val="004C1212"/>
    <w:rsid w:val="004E4A5F"/>
    <w:rsid w:val="004F70E6"/>
    <w:rsid w:val="00545DDF"/>
    <w:rsid w:val="00547F8C"/>
    <w:rsid w:val="0056737F"/>
    <w:rsid w:val="00576C15"/>
    <w:rsid w:val="005923A6"/>
    <w:rsid w:val="005A015B"/>
    <w:rsid w:val="005B3948"/>
    <w:rsid w:val="005C2C15"/>
    <w:rsid w:val="005D0B40"/>
    <w:rsid w:val="005E1506"/>
    <w:rsid w:val="005F3061"/>
    <w:rsid w:val="0064008F"/>
    <w:rsid w:val="00641B46"/>
    <w:rsid w:val="0064259B"/>
    <w:rsid w:val="00647613"/>
    <w:rsid w:val="00650231"/>
    <w:rsid w:val="00657DD9"/>
    <w:rsid w:val="00681B3B"/>
    <w:rsid w:val="006837F4"/>
    <w:rsid w:val="006A6BA7"/>
    <w:rsid w:val="006C252B"/>
    <w:rsid w:val="006C7613"/>
    <w:rsid w:val="006F7593"/>
    <w:rsid w:val="00722155"/>
    <w:rsid w:val="0072718E"/>
    <w:rsid w:val="0073560C"/>
    <w:rsid w:val="00740DFD"/>
    <w:rsid w:val="007510F8"/>
    <w:rsid w:val="007634F4"/>
    <w:rsid w:val="007771B5"/>
    <w:rsid w:val="00791925"/>
    <w:rsid w:val="007922CB"/>
    <w:rsid w:val="00797DEF"/>
    <w:rsid w:val="007B5CD3"/>
    <w:rsid w:val="007C49C6"/>
    <w:rsid w:val="007D20FF"/>
    <w:rsid w:val="007E7181"/>
    <w:rsid w:val="007E7D86"/>
    <w:rsid w:val="007F3D6D"/>
    <w:rsid w:val="00820E38"/>
    <w:rsid w:val="00821FFF"/>
    <w:rsid w:val="00861334"/>
    <w:rsid w:val="00864F98"/>
    <w:rsid w:val="00881151"/>
    <w:rsid w:val="008A17C0"/>
    <w:rsid w:val="008A4E9D"/>
    <w:rsid w:val="008B46DF"/>
    <w:rsid w:val="008C7C0A"/>
    <w:rsid w:val="008D77F8"/>
    <w:rsid w:val="008E4402"/>
    <w:rsid w:val="009017F2"/>
    <w:rsid w:val="00912EAE"/>
    <w:rsid w:val="00921E62"/>
    <w:rsid w:val="00925B31"/>
    <w:rsid w:val="00932518"/>
    <w:rsid w:val="00951AD2"/>
    <w:rsid w:val="00954862"/>
    <w:rsid w:val="009C392C"/>
    <w:rsid w:val="009E43FE"/>
    <w:rsid w:val="009F5048"/>
    <w:rsid w:val="009F60D9"/>
    <w:rsid w:val="00A00B0D"/>
    <w:rsid w:val="00A208CC"/>
    <w:rsid w:val="00A3019C"/>
    <w:rsid w:val="00A411A8"/>
    <w:rsid w:val="00A44FA0"/>
    <w:rsid w:val="00A94D42"/>
    <w:rsid w:val="00AC3223"/>
    <w:rsid w:val="00AC3F7A"/>
    <w:rsid w:val="00AD0096"/>
    <w:rsid w:val="00AE3AB3"/>
    <w:rsid w:val="00B16870"/>
    <w:rsid w:val="00B70095"/>
    <w:rsid w:val="00BA5EC2"/>
    <w:rsid w:val="00BB2A15"/>
    <w:rsid w:val="00BB5529"/>
    <w:rsid w:val="00BD2F2B"/>
    <w:rsid w:val="00BE3F2E"/>
    <w:rsid w:val="00C01DB6"/>
    <w:rsid w:val="00C0438E"/>
    <w:rsid w:val="00C063CC"/>
    <w:rsid w:val="00C2154D"/>
    <w:rsid w:val="00C23B62"/>
    <w:rsid w:val="00C24043"/>
    <w:rsid w:val="00C24404"/>
    <w:rsid w:val="00C25980"/>
    <w:rsid w:val="00C46A26"/>
    <w:rsid w:val="00C92C2C"/>
    <w:rsid w:val="00C9516D"/>
    <w:rsid w:val="00CA5E3B"/>
    <w:rsid w:val="00CB7996"/>
    <w:rsid w:val="00CE0966"/>
    <w:rsid w:val="00D22C0A"/>
    <w:rsid w:val="00D32724"/>
    <w:rsid w:val="00D43972"/>
    <w:rsid w:val="00D4579D"/>
    <w:rsid w:val="00D67987"/>
    <w:rsid w:val="00D761EC"/>
    <w:rsid w:val="00D80E2B"/>
    <w:rsid w:val="00D952D3"/>
    <w:rsid w:val="00DB3D14"/>
    <w:rsid w:val="00DD2BD4"/>
    <w:rsid w:val="00DF1F28"/>
    <w:rsid w:val="00DF7AB3"/>
    <w:rsid w:val="00E17E91"/>
    <w:rsid w:val="00E5251A"/>
    <w:rsid w:val="00EE1963"/>
    <w:rsid w:val="00EE3CDF"/>
    <w:rsid w:val="00EE649B"/>
    <w:rsid w:val="00EE737D"/>
    <w:rsid w:val="00F225F2"/>
    <w:rsid w:val="00F26B8D"/>
    <w:rsid w:val="00F37EC7"/>
    <w:rsid w:val="00F47886"/>
    <w:rsid w:val="00F47AC6"/>
    <w:rsid w:val="00F54BC4"/>
    <w:rsid w:val="00F84827"/>
    <w:rsid w:val="00FC1BB4"/>
    <w:rsid w:val="00FD34AA"/>
    <w:rsid w:val="00FF0628"/>
    <w:rsid w:val="00FF5150"/>
    <w:rsid w:val="00FF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32724"/>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3A45DB"/>
    <w:rPr>
      <w:sz w:val="16"/>
      <w:szCs w:val="16"/>
    </w:rPr>
  </w:style>
  <w:style w:type="paragraph" w:styleId="Komentarotekstas">
    <w:name w:val="annotation text"/>
    <w:basedOn w:val="prastasis"/>
    <w:link w:val="KomentarotekstasDiagrama"/>
    <w:uiPriority w:val="99"/>
    <w:semiHidden/>
    <w:unhideWhenUsed/>
    <w:rsid w:val="003A45DB"/>
  </w:style>
  <w:style w:type="character" w:customStyle="1" w:styleId="KomentarotekstasDiagrama">
    <w:name w:val="Komentaro tekstas Diagrama"/>
    <w:basedOn w:val="Numatytasispastraiposriftas"/>
    <w:link w:val="Komentarotekstas"/>
    <w:uiPriority w:val="99"/>
    <w:semiHidden/>
    <w:rsid w:val="003A45D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3A45DB"/>
    <w:rPr>
      <w:b/>
      <w:bCs/>
    </w:rPr>
  </w:style>
  <w:style w:type="character" w:customStyle="1" w:styleId="KomentarotemaDiagrama">
    <w:name w:val="Komentaro tema Diagrama"/>
    <w:basedOn w:val="KomentarotekstasDiagrama"/>
    <w:link w:val="Komentarotema"/>
    <w:uiPriority w:val="99"/>
    <w:semiHidden/>
    <w:rsid w:val="003A45DB"/>
    <w:rPr>
      <w:rFonts w:ascii="TimesLT" w:eastAsia="Times New Roman" w:hAnsi="TimesLT"/>
      <w:b/>
      <w:bCs/>
      <w:lang w:val="en-GB" w:eastAsia="en-US"/>
    </w:rPr>
  </w:style>
  <w:style w:type="character" w:styleId="Hipersaitas">
    <w:name w:val="Hyperlink"/>
    <w:basedOn w:val="Numatytasispastraiposriftas"/>
    <w:uiPriority w:val="99"/>
    <w:unhideWhenUsed/>
    <w:rsid w:val="007D20FF"/>
    <w:rPr>
      <w:color w:val="0000FF" w:themeColor="hyperlink"/>
      <w:u w:val="single"/>
    </w:rPr>
  </w:style>
  <w:style w:type="paragraph" w:styleId="Porat">
    <w:name w:val="footer"/>
    <w:basedOn w:val="prastasis"/>
    <w:link w:val="PoratDiagrama"/>
    <w:uiPriority w:val="99"/>
    <w:unhideWhenUsed/>
    <w:rsid w:val="007922CB"/>
    <w:pPr>
      <w:tabs>
        <w:tab w:val="center" w:pos="4819"/>
        <w:tab w:val="right" w:pos="9638"/>
      </w:tabs>
    </w:pPr>
  </w:style>
  <w:style w:type="character" w:customStyle="1" w:styleId="PoratDiagrama">
    <w:name w:val="Poraštė Diagrama"/>
    <w:basedOn w:val="Numatytasispastraiposriftas"/>
    <w:link w:val="Porat"/>
    <w:uiPriority w:val="99"/>
    <w:rsid w:val="007922CB"/>
    <w:rPr>
      <w:rFonts w:ascii="TimesLT" w:eastAsia="Times New Roman" w:hAnsi="TimesL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32724"/>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3A45DB"/>
    <w:rPr>
      <w:sz w:val="16"/>
      <w:szCs w:val="16"/>
    </w:rPr>
  </w:style>
  <w:style w:type="paragraph" w:styleId="Komentarotekstas">
    <w:name w:val="annotation text"/>
    <w:basedOn w:val="prastasis"/>
    <w:link w:val="KomentarotekstasDiagrama"/>
    <w:uiPriority w:val="99"/>
    <w:semiHidden/>
    <w:unhideWhenUsed/>
    <w:rsid w:val="003A45DB"/>
  </w:style>
  <w:style w:type="character" w:customStyle="1" w:styleId="KomentarotekstasDiagrama">
    <w:name w:val="Komentaro tekstas Diagrama"/>
    <w:basedOn w:val="Numatytasispastraiposriftas"/>
    <w:link w:val="Komentarotekstas"/>
    <w:uiPriority w:val="99"/>
    <w:semiHidden/>
    <w:rsid w:val="003A45D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3A45DB"/>
    <w:rPr>
      <w:b/>
      <w:bCs/>
    </w:rPr>
  </w:style>
  <w:style w:type="character" w:customStyle="1" w:styleId="KomentarotemaDiagrama">
    <w:name w:val="Komentaro tema Diagrama"/>
    <w:basedOn w:val="KomentarotekstasDiagrama"/>
    <w:link w:val="Komentarotema"/>
    <w:uiPriority w:val="99"/>
    <w:semiHidden/>
    <w:rsid w:val="003A45DB"/>
    <w:rPr>
      <w:rFonts w:ascii="TimesLT" w:eastAsia="Times New Roman" w:hAnsi="TimesLT"/>
      <w:b/>
      <w:bCs/>
      <w:lang w:val="en-GB" w:eastAsia="en-US"/>
    </w:rPr>
  </w:style>
  <w:style w:type="character" w:styleId="Hipersaitas">
    <w:name w:val="Hyperlink"/>
    <w:basedOn w:val="Numatytasispastraiposriftas"/>
    <w:uiPriority w:val="99"/>
    <w:unhideWhenUsed/>
    <w:rsid w:val="007D20FF"/>
    <w:rPr>
      <w:color w:val="0000FF" w:themeColor="hyperlink"/>
      <w:u w:val="single"/>
    </w:rPr>
  </w:style>
  <w:style w:type="paragraph" w:styleId="Porat">
    <w:name w:val="footer"/>
    <w:basedOn w:val="prastasis"/>
    <w:link w:val="PoratDiagrama"/>
    <w:uiPriority w:val="99"/>
    <w:unhideWhenUsed/>
    <w:rsid w:val="007922CB"/>
    <w:pPr>
      <w:tabs>
        <w:tab w:val="center" w:pos="4819"/>
        <w:tab w:val="right" w:pos="9638"/>
      </w:tabs>
    </w:pPr>
  </w:style>
  <w:style w:type="character" w:customStyle="1" w:styleId="PoratDiagrama">
    <w:name w:val="Poraštė Diagrama"/>
    <w:basedOn w:val="Numatytasispastraiposriftas"/>
    <w:link w:val="Porat"/>
    <w:uiPriority w:val="99"/>
    <w:rsid w:val="007922CB"/>
    <w:rPr>
      <w:rFonts w:ascii="TimesLT" w:eastAsia="Times New Roman" w:hAnsi="TimesL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0269">
      <w:bodyDiv w:val="1"/>
      <w:marLeft w:val="0"/>
      <w:marRight w:val="0"/>
      <w:marTop w:val="0"/>
      <w:marBottom w:val="0"/>
      <w:divBdr>
        <w:top w:val="none" w:sz="0" w:space="0" w:color="auto"/>
        <w:left w:val="none" w:sz="0" w:space="0" w:color="auto"/>
        <w:bottom w:val="none" w:sz="0" w:space="0" w:color="auto"/>
        <w:right w:val="none" w:sz="0" w:space="0" w:color="auto"/>
      </w:divBdr>
      <w:divsChild>
        <w:div w:id="205799332">
          <w:marLeft w:val="0"/>
          <w:marRight w:val="0"/>
          <w:marTop w:val="0"/>
          <w:marBottom w:val="0"/>
          <w:divBdr>
            <w:top w:val="none" w:sz="0" w:space="0" w:color="auto"/>
            <w:left w:val="none" w:sz="0" w:space="0" w:color="auto"/>
            <w:bottom w:val="none" w:sz="0" w:space="0" w:color="auto"/>
            <w:right w:val="none" w:sz="0" w:space="0" w:color="auto"/>
          </w:divBdr>
          <w:divsChild>
            <w:div w:id="9941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B53EF-D701-46C1-B87E-D1A7B4D5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2567</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3</cp:revision>
  <dcterms:created xsi:type="dcterms:W3CDTF">2018-02-27T07:24:00Z</dcterms:created>
  <dcterms:modified xsi:type="dcterms:W3CDTF">2018-02-27T08:54:00Z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1290744007</vt:i4>
  </property>
  <property fmtid="{D5CDD505-2E9C-101B-9397-08002B2CF9AE}" pid="3" name="_NewReviewCycle">
    <vt:lpwstr/>
  </property>
  <property fmtid="{D5CDD505-2E9C-101B-9397-08002B2CF9AE}" pid="4" name="_EmailSubject">
    <vt:lpwstr>isakymu projektu patalpinimas</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PreviousAdHocReviewCycleID">
    <vt:i4>1971502118</vt:i4>
  </property>
  <property fmtid="{D5CDD505-2E9C-101B-9397-08002B2CF9AE}" pid="8" name="_ReviewingToolsShownOnce">
    <vt:lpwstr/>
  </property>
</Properties>
</file>