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E22726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E821BD">
        <w:rPr>
          <w:sz w:val="24"/>
          <w:szCs w:val="24"/>
        </w:rPr>
        <w:t>2017-TA-748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E2272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E22726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E2272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FE668A" w:rsidRDefault="000756D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DĖL LIETUVOS RESPUBLIKOS </w:t>
      </w:r>
      <w:proofErr w:type="gramStart"/>
      <w:r>
        <w:rPr>
          <w:rFonts w:ascii="Times New Roman" w:hAnsi="Times New Roman"/>
          <w:b/>
          <w:sz w:val="24"/>
          <w:szCs w:val="24"/>
          <w:lang w:val="lt-LT"/>
        </w:rPr>
        <w:t>SOCIALINĖS APSAUGOS IR DA</w:t>
      </w:r>
      <w:r w:rsidR="007770FB">
        <w:rPr>
          <w:rFonts w:ascii="Times New Roman" w:hAnsi="Times New Roman"/>
          <w:b/>
          <w:sz w:val="24"/>
          <w:szCs w:val="24"/>
          <w:lang w:val="lt-LT"/>
        </w:rPr>
        <w:t>R</w:t>
      </w:r>
      <w:r>
        <w:rPr>
          <w:rFonts w:ascii="Times New Roman" w:hAnsi="Times New Roman"/>
          <w:b/>
          <w:sz w:val="24"/>
          <w:szCs w:val="24"/>
          <w:lang w:val="lt-LT"/>
        </w:rPr>
        <w:t>BO MINISTRO</w:t>
      </w:r>
      <w:proofErr w:type="gramEnd"/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0756DA" w:rsidRDefault="00FE668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201</w:t>
      </w:r>
      <w:r w:rsidR="000B0FAC">
        <w:rPr>
          <w:rFonts w:ascii="Times New Roman" w:hAnsi="Times New Roman"/>
          <w:b/>
          <w:sz w:val="24"/>
          <w:szCs w:val="24"/>
          <w:lang w:val="lt-LT"/>
        </w:rPr>
        <w:t>5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M. </w:t>
      </w:r>
      <w:r w:rsidR="000B0FAC">
        <w:rPr>
          <w:rFonts w:ascii="Times New Roman" w:hAnsi="Times New Roman"/>
          <w:b/>
          <w:sz w:val="24"/>
          <w:szCs w:val="24"/>
          <w:lang w:val="lt-LT"/>
        </w:rPr>
        <w:t>LAPKRIČIO 24 D. ĮSAKYMO NR. A1-683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„DĖ</w:t>
      </w:r>
      <w:r w:rsidR="000B0FAC">
        <w:rPr>
          <w:rFonts w:ascii="Times New Roman" w:hAnsi="Times New Roman"/>
          <w:b/>
          <w:sz w:val="24"/>
          <w:szCs w:val="24"/>
          <w:lang w:val="lt-LT"/>
        </w:rPr>
        <w:t>L FINANSAVIMO SKYRIMO PROJEKTUI, PATEIKTAM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PAGAL 2014–2020 METŲ EUROPOS SĄJUNGOS FONDŲ</w:t>
      </w:r>
      <w:r w:rsidR="000B0FAC">
        <w:rPr>
          <w:rFonts w:ascii="Times New Roman" w:hAnsi="Times New Roman"/>
          <w:b/>
          <w:sz w:val="24"/>
          <w:szCs w:val="24"/>
          <w:lang w:val="lt-LT"/>
        </w:rPr>
        <w:t xml:space="preserve"> INVESTICIJŲ VEIKSMŲ PROGRAMOS 8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PRIORITETO „</w:t>
      </w:r>
      <w:r w:rsidR="000B0FAC">
        <w:rPr>
          <w:rFonts w:ascii="Times New Roman" w:hAnsi="Times New Roman"/>
          <w:b/>
          <w:sz w:val="24"/>
          <w:szCs w:val="24"/>
          <w:lang w:val="lt-LT"/>
        </w:rPr>
        <w:t xml:space="preserve">SOCIALINĖS </w:t>
      </w:r>
      <w:r w:rsidR="00042EDF">
        <w:rPr>
          <w:rFonts w:ascii="Times New Roman" w:hAnsi="Times New Roman"/>
          <w:b/>
          <w:sz w:val="24"/>
          <w:szCs w:val="24"/>
          <w:lang w:val="lt-LT"/>
        </w:rPr>
        <w:t>ĮTRAUKTIES DIDINIMAS</w:t>
      </w:r>
      <w:r w:rsidR="000B0FAC">
        <w:rPr>
          <w:rFonts w:ascii="Times New Roman" w:hAnsi="Times New Roman"/>
          <w:b/>
          <w:sz w:val="24"/>
          <w:szCs w:val="24"/>
          <w:lang w:val="lt-LT"/>
        </w:rPr>
        <w:t xml:space="preserve"> IR KOVA SU SKURDU“ ĮGYVENDINIMO PRIEMONĘ NR. 08.5.1-ESFA</w:t>
      </w:r>
      <w:proofErr w:type="gramStart"/>
      <w:r w:rsidR="000B0FAC">
        <w:rPr>
          <w:rFonts w:ascii="Times New Roman" w:hAnsi="Times New Roman"/>
          <w:b/>
          <w:sz w:val="24"/>
          <w:szCs w:val="24"/>
          <w:lang w:val="lt-LT"/>
        </w:rPr>
        <w:t>-</w:t>
      </w:r>
      <w:proofErr w:type="gramEnd"/>
      <w:r w:rsidR="000B0FAC">
        <w:rPr>
          <w:rFonts w:ascii="Times New Roman" w:hAnsi="Times New Roman"/>
          <w:b/>
          <w:sz w:val="24"/>
          <w:szCs w:val="24"/>
          <w:lang w:val="lt-LT"/>
        </w:rPr>
        <w:t>V-406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„</w:t>
      </w:r>
      <w:r w:rsidR="000B0FAC">
        <w:rPr>
          <w:rFonts w:ascii="Times New Roman" w:hAnsi="Times New Roman"/>
          <w:b/>
          <w:sz w:val="24"/>
          <w:szCs w:val="24"/>
          <w:lang w:val="lt-LT"/>
        </w:rPr>
        <w:t>PARAMA NEĮGALIESIEMS SOCIALINĖSE ĮMONĖSE</w:t>
      </w:r>
      <w:r>
        <w:rPr>
          <w:rFonts w:ascii="Times New Roman" w:hAnsi="Times New Roman"/>
          <w:b/>
          <w:sz w:val="24"/>
          <w:szCs w:val="24"/>
          <w:lang w:val="lt-LT"/>
        </w:rPr>
        <w:t>“ PAKEITIMO</w:t>
      </w:r>
    </w:p>
    <w:p w:rsidR="00BC226D" w:rsidRPr="00383FF6" w:rsidRDefault="00BC226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FE668A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bookmarkStart w:id="6" w:name="Išplečiamasis_laukas"/>
      <w:r>
        <w:rPr>
          <w:rFonts w:ascii="Times New Roman" w:hAnsi="Times New Roman"/>
          <w:sz w:val="24"/>
          <w:szCs w:val="24"/>
          <w:lang w:val="lt-LT"/>
        </w:rPr>
        <w:t xml:space="preserve"> 2017 </w:t>
      </w:r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6"/>
      <w:r w:rsidR="008753C1">
        <w:rPr>
          <w:rFonts w:ascii="Times New Roman" w:hAnsi="Times New Roman"/>
          <w:sz w:val="24"/>
          <w:szCs w:val="24"/>
          <w:lang w:val="lt-LT"/>
        </w:rPr>
        <w:t xml:space="preserve"> birželio 29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r w:rsidR="008753C1">
        <w:rPr>
          <w:rFonts w:ascii="Times New Roman" w:hAnsi="Times New Roman"/>
          <w:sz w:val="24"/>
          <w:szCs w:val="24"/>
          <w:lang w:val="lt-LT"/>
        </w:rPr>
        <w:t>A1-332</w:t>
      </w:r>
      <w:bookmarkStart w:id="7" w:name="_GoBack"/>
      <w:bookmarkEnd w:id="7"/>
    </w:p>
    <w:p w:rsidR="003D0BAD" w:rsidRPr="00383FF6" w:rsidRDefault="00E2272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F02634" w:rsidRDefault="00F02634" w:rsidP="00697026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1644F6" w:rsidRDefault="00FE668A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P a k e i č i u Lietuvos Respublikos </w:t>
      </w:r>
      <w:proofErr w:type="gramStart"/>
      <w:r>
        <w:rPr>
          <w:rFonts w:ascii="Times New Roman" w:eastAsia="Calibri" w:hAnsi="Times New Roman"/>
          <w:sz w:val="24"/>
          <w:szCs w:val="24"/>
          <w:lang w:val="lt-LT"/>
        </w:rPr>
        <w:t>socialinės</w:t>
      </w:r>
      <w:r w:rsidR="000B0FAC">
        <w:rPr>
          <w:rFonts w:ascii="Times New Roman" w:eastAsia="Calibri" w:hAnsi="Times New Roman"/>
          <w:sz w:val="24"/>
          <w:szCs w:val="24"/>
          <w:lang w:val="lt-LT"/>
        </w:rPr>
        <w:t xml:space="preserve"> apsaugos ir darbo ministro</w:t>
      </w:r>
      <w:proofErr w:type="gramEnd"/>
      <w:r w:rsidR="000B0FAC">
        <w:rPr>
          <w:rFonts w:ascii="Times New Roman" w:eastAsia="Calibri" w:hAnsi="Times New Roman"/>
          <w:sz w:val="24"/>
          <w:szCs w:val="24"/>
          <w:lang w:val="lt-LT"/>
        </w:rPr>
        <w:t xml:space="preserve"> 2015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m</w:t>
      </w:r>
      <w:r w:rsidR="000B0FAC">
        <w:rPr>
          <w:rFonts w:ascii="Times New Roman" w:eastAsia="Calibri" w:hAnsi="Times New Roman"/>
          <w:sz w:val="24"/>
          <w:szCs w:val="24"/>
          <w:lang w:val="lt-LT"/>
        </w:rPr>
        <w:t>. lapkričio 24 d. įsakymą Nr. A1-683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„Dėl finansavimo skyrimo pro</w:t>
      </w:r>
      <w:r w:rsidR="000B0FAC">
        <w:rPr>
          <w:rFonts w:ascii="Times New Roman" w:eastAsia="Calibri" w:hAnsi="Times New Roman"/>
          <w:sz w:val="24"/>
          <w:szCs w:val="24"/>
          <w:lang w:val="lt-LT"/>
        </w:rPr>
        <w:t>jektui</w:t>
      </w:r>
      <w:r w:rsidR="001644F6">
        <w:rPr>
          <w:rFonts w:ascii="Times New Roman" w:eastAsia="Calibri" w:hAnsi="Times New Roman"/>
          <w:sz w:val="24"/>
          <w:szCs w:val="24"/>
          <w:lang w:val="lt-LT"/>
        </w:rPr>
        <w:t>, pateikt</w:t>
      </w:r>
      <w:r w:rsidR="000B0FAC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1644F6">
        <w:rPr>
          <w:rFonts w:ascii="Times New Roman" w:eastAsia="Calibri" w:hAnsi="Times New Roman"/>
          <w:sz w:val="24"/>
          <w:szCs w:val="24"/>
          <w:lang w:val="lt-LT"/>
        </w:rPr>
        <w:t xml:space="preserve"> pagal 2014</w:t>
      </w:r>
      <w:r w:rsidR="001644F6">
        <w:rPr>
          <w:rFonts w:ascii="Times New Roman" w:hAnsi="Times New Roman"/>
          <w:b/>
          <w:sz w:val="24"/>
          <w:szCs w:val="24"/>
          <w:lang w:val="lt-LT"/>
        </w:rPr>
        <w:t>–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2020 metų Europos Sąjungos </w:t>
      </w:r>
      <w:r w:rsidR="001644F6">
        <w:rPr>
          <w:rFonts w:ascii="Times New Roman" w:eastAsia="Calibri" w:hAnsi="Times New Roman"/>
          <w:sz w:val="24"/>
          <w:szCs w:val="24"/>
          <w:lang w:val="lt-LT"/>
        </w:rPr>
        <w:t>fondų</w:t>
      </w:r>
      <w:r w:rsidR="000B0FAC">
        <w:rPr>
          <w:rFonts w:ascii="Times New Roman" w:eastAsia="Calibri" w:hAnsi="Times New Roman"/>
          <w:sz w:val="24"/>
          <w:szCs w:val="24"/>
          <w:lang w:val="lt-LT"/>
        </w:rPr>
        <w:t xml:space="preserve"> investicijų veiksmų programos 8</w:t>
      </w:r>
      <w:r w:rsidR="001644F6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0B0FAC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042ED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042EDF">
        <w:rPr>
          <w:rFonts w:ascii="Times New Roman" w:eastAsia="Calibri" w:hAnsi="Times New Roman"/>
          <w:sz w:val="24"/>
          <w:szCs w:val="24"/>
          <w:lang w:val="lt-LT"/>
        </w:rPr>
        <w:t xml:space="preserve"> didinimas</w:t>
      </w:r>
      <w:r w:rsidR="000B0FAC">
        <w:rPr>
          <w:rFonts w:ascii="Times New Roman" w:eastAsia="Calibri" w:hAnsi="Times New Roman"/>
          <w:sz w:val="24"/>
          <w:szCs w:val="24"/>
          <w:lang w:val="lt-LT"/>
        </w:rPr>
        <w:t xml:space="preserve"> ir kova su skurdu“ įgyvendinimo priemonę Nr. 08.5.1-ESFA-V-406</w:t>
      </w:r>
      <w:r w:rsidR="001644F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0B0FAC">
        <w:rPr>
          <w:rFonts w:ascii="Times New Roman" w:eastAsia="Calibri" w:hAnsi="Times New Roman"/>
          <w:sz w:val="24"/>
          <w:szCs w:val="24"/>
          <w:lang w:val="lt-LT"/>
        </w:rPr>
        <w:t>Parama neįgaliesiems socialinėse įmonėse</w:t>
      </w:r>
      <w:r w:rsidR="00FB22D6">
        <w:rPr>
          <w:rFonts w:ascii="Times New Roman" w:eastAsia="Calibri" w:hAnsi="Times New Roman"/>
          <w:sz w:val="24"/>
          <w:szCs w:val="24"/>
          <w:lang w:val="lt-LT"/>
        </w:rPr>
        <w:t>“:</w:t>
      </w:r>
    </w:p>
    <w:p w:rsidR="001644F6" w:rsidRDefault="001644F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1. 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 xml:space="preserve">Pakeičiu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1 punktą 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 xml:space="preserve">ir jį išdėstau </w:t>
      </w:r>
      <w:r>
        <w:rPr>
          <w:rFonts w:ascii="Times New Roman" w:eastAsia="Calibri" w:hAnsi="Times New Roman"/>
          <w:sz w:val="24"/>
          <w:szCs w:val="24"/>
          <w:lang w:val="lt-LT"/>
        </w:rPr>
        <w:t>taip:</w:t>
      </w:r>
    </w:p>
    <w:p w:rsidR="00FB22D6" w:rsidRPr="00FB22D6" w:rsidRDefault="001644F6" w:rsidP="00FB22D6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FB22D6">
        <w:rPr>
          <w:rFonts w:ascii="Times New Roman" w:eastAsia="Calibri" w:hAnsi="Times New Roman"/>
          <w:sz w:val="24"/>
          <w:szCs w:val="24"/>
          <w:lang w:val="lt-LT"/>
        </w:rPr>
        <w:t>„1. S k i r i u šio įsakymo priede nurodyt</w:t>
      </w:r>
      <w:r w:rsidR="00FB22D6" w:rsidRPr="00FB22D6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FB22D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46C71" w:rsidRPr="00FB22D6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</w:t>
      </w:r>
      <w:r w:rsidR="00017BB8" w:rsidRPr="00FB22D6">
        <w:rPr>
          <w:rFonts w:ascii="Times New Roman" w:eastAsia="Calibri" w:hAnsi="Times New Roman"/>
          <w:sz w:val="24"/>
          <w:szCs w:val="24"/>
          <w:lang w:val="lt-LT"/>
        </w:rPr>
        <w:t xml:space="preserve">struktūrinių </w:t>
      </w:r>
      <w:r w:rsidR="00846C71" w:rsidRPr="00FB22D6">
        <w:rPr>
          <w:rFonts w:ascii="Times New Roman" w:eastAsia="Calibri" w:hAnsi="Times New Roman"/>
          <w:sz w:val="24"/>
          <w:szCs w:val="24"/>
          <w:lang w:val="lt-LT"/>
        </w:rPr>
        <w:t>fondų lėšų bendrai finansuojam</w:t>
      </w:r>
      <w:r w:rsidR="00042EDF">
        <w:rPr>
          <w:rFonts w:ascii="Times New Roman" w:eastAsia="Calibri" w:hAnsi="Times New Roman"/>
          <w:sz w:val="24"/>
          <w:szCs w:val="24"/>
          <w:lang w:val="lt-LT"/>
        </w:rPr>
        <w:t>a</w:t>
      </w:r>
      <w:r w:rsidR="00846C71" w:rsidRPr="00FB22D6">
        <w:rPr>
          <w:rFonts w:ascii="Times New Roman" w:eastAsia="Calibri" w:hAnsi="Times New Roman"/>
          <w:sz w:val="24"/>
          <w:szCs w:val="24"/>
          <w:lang w:val="lt-LT"/>
        </w:rPr>
        <w:t>m projekt</w:t>
      </w:r>
      <w:r w:rsidR="00FB22D6" w:rsidRPr="00FB22D6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846C71" w:rsidRPr="00FB22D6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FB22D6" w:rsidRPr="00FB22D6">
        <w:rPr>
          <w:rFonts w:ascii="Times New Roman" w:eastAsia="Calibri" w:hAnsi="Times New Roman"/>
          <w:sz w:val="24"/>
          <w:szCs w:val="24"/>
          <w:lang w:val="lt-LT"/>
        </w:rPr>
        <w:t>Parama socialinėms įmonėms</w:t>
      </w:r>
      <w:r w:rsidR="00042EDF">
        <w:rPr>
          <w:rFonts w:ascii="Times New Roman" w:eastAsia="Calibri" w:hAnsi="Times New Roman"/>
          <w:sz w:val="24"/>
          <w:szCs w:val="24"/>
          <w:lang w:val="lt-LT"/>
        </w:rPr>
        <w:t xml:space="preserve"> 2015–2016 m.</w:t>
      </w:r>
      <w:r w:rsidR="00846C71" w:rsidRPr="00FB22D6"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FB22D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FB22D6" w:rsidRPr="00FB22D6">
        <w:rPr>
          <w:rFonts w:ascii="Times New Roman" w:eastAsia="Calibri" w:hAnsi="Times New Roman"/>
          <w:sz w:val="24"/>
          <w:szCs w:val="24"/>
          <w:lang w:val="lt-LT"/>
        </w:rPr>
        <w:t xml:space="preserve">iki 23 224 930,23 </w:t>
      </w:r>
      <w:proofErr w:type="spellStart"/>
      <w:r w:rsidR="00FB22D6" w:rsidRPr="00FB22D6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FB22D6" w:rsidRPr="00FB22D6">
        <w:rPr>
          <w:rFonts w:ascii="Times New Roman" w:eastAsia="Calibri" w:hAnsi="Times New Roman"/>
          <w:sz w:val="24"/>
          <w:szCs w:val="24"/>
          <w:lang w:val="lt-LT"/>
        </w:rPr>
        <w:t xml:space="preserve"> (dvidešimt trijų milijonų d</w:t>
      </w:r>
      <w:r w:rsidR="00042EDF">
        <w:rPr>
          <w:rFonts w:ascii="Times New Roman" w:eastAsia="Calibri" w:hAnsi="Times New Roman"/>
          <w:sz w:val="24"/>
          <w:szCs w:val="24"/>
          <w:lang w:val="lt-LT"/>
        </w:rPr>
        <w:t>viejų</w:t>
      </w:r>
      <w:r w:rsidR="00FB22D6" w:rsidRPr="00FB22D6">
        <w:rPr>
          <w:rFonts w:ascii="Times New Roman" w:eastAsia="Calibri" w:hAnsi="Times New Roman"/>
          <w:sz w:val="24"/>
          <w:szCs w:val="24"/>
          <w:lang w:val="lt-LT"/>
        </w:rPr>
        <w:t xml:space="preserve"> šimt</w:t>
      </w:r>
      <w:r w:rsidR="00042ED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FB22D6" w:rsidRPr="00FB22D6">
        <w:rPr>
          <w:rFonts w:ascii="Times New Roman" w:eastAsia="Calibri" w:hAnsi="Times New Roman"/>
          <w:sz w:val="24"/>
          <w:szCs w:val="24"/>
          <w:lang w:val="lt-LT"/>
        </w:rPr>
        <w:t xml:space="preserve"> dvidešimt keturių tūkstančių devynių šimtų trisdešimties eurų 23</w:t>
      </w:r>
      <w:r w:rsidR="00FB22D6" w:rsidRPr="00FB22D6">
        <w:rPr>
          <w:rFonts w:ascii="Times New Roman" w:hAnsi="Times New Roman"/>
          <w:sz w:val="24"/>
          <w:szCs w:val="24"/>
          <w:lang w:val="lt-LT"/>
        </w:rPr>
        <w:t xml:space="preserve"> centų)</w:t>
      </w:r>
      <w:r w:rsidR="00FB22D6" w:rsidRPr="00FB22D6">
        <w:rPr>
          <w:rFonts w:ascii="Times New Roman" w:eastAsia="Calibri" w:hAnsi="Times New Roman"/>
          <w:sz w:val="24"/>
          <w:szCs w:val="24"/>
          <w:lang w:val="lt-LT"/>
        </w:rPr>
        <w:t xml:space="preserve"> finansavimą iš 01.02 programos „Užimtumo didinimas“ 01002010101 priemonės „Remti socialiai pažeidžiamų asmenų įdarbinimą socialinėse įmonėse“ (funkcinės klasifikacijos kodas – 10.05.01.01), finansavimo šaltinio kodai − 1.3.2.7.1 (Europos Sąjungos lėšos), 1.2.2.7.1 (Lietuvos Respublikos valstybės biudžeto lėšos), biudžeto išlaidų ekonominės klasifikacijos kodas − 2.9.2.1.1.2.</w:t>
      </w:r>
      <w:r w:rsidR="00042EDF">
        <w:rPr>
          <w:rFonts w:ascii="Times New Roman" w:eastAsia="Calibri" w:hAnsi="Times New Roman"/>
          <w:sz w:val="24"/>
          <w:szCs w:val="24"/>
          <w:lang w:val="lt-LT"/>
        </w:rPr>
        <w:t>“</w:t>
      </w:r>
    </w:p>
    <w:p w:rsidR="00697026" w:rsidRPr="00697026" w:rsidRDefault="0035318D" w:rsidP="007028E7">
      <w:pPr>
        <w:spacing w:line="36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2. 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>Pakeičiu priedą ir jį išdėstau</w:t>
      </w:r>
      <w:r w:rsidR="00C84569">
        <w:rPr>
          <w:rFonts w:ascii="Times New Roman" w:eastAsia="Calibri" w:hAnsi="Times New Roman"/>
          <w:sz w:val="24"/>
          <w:szCs w:val="24"/>
          <w:lang w:val="lt-LT"/>
        </w:rPr>
        <w:t xml:space="preserve"> nauja redakcija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 xml:space="preserve"> (pridedama)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F02634" w:rsidRPr="00383FF6" w:rsidRDefault="00F02634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F02634" w:rsidRPr="00383FF6" w:rsidSect="00BC226D">
          <w:headerReference w:type="even" r:id="rId9"/>
          <w:type w:val="continuous"/>
          <w:pgSz w:w="11906" w:h="16838"/>
          <w:pgMar w:top="1701" w:right="567" w:bottom="1560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E22726" w:rsidP="007028E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FIRST CAPITAL"/>
                  </w:textInput>
                </w:ffData>
              </w:fldChar>
            </w:r>
            <w:bookmarkStart w:id="8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7028E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  <w:tc>
          <w:tcPr>
            <w:tcW w:w="4656" w:type="dxa"/>
          </w:tcPr>
          <w:p w:rsidR="003D0BAD" w:rsidRPr="00383FF6" w:rsidRDefault="00E22726" w:rsidP="007028E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FIRST CAPITAL"/>
                  </w:textInput>
                </w:ffData>
              </w:fldChar>
            </w:r>
            <w:bookmarkStart w:id="9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028E7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58" w:rsidRDefault="008C3358">
      <w:r>
        <w:separator/>
      </w:r>
    </w:p>
  </w:endnote>
  <w:endnote w:type="continuationSeparator" w:id="0">
    <w:p w:rsidR="008C3358" w:rsidRDefault="008C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58" w:rsidRDefault="008C3358">
      <w:r>
        <w:separator/>
      </w:r>
    </w:p>
  </w:footnote>
  <w:footnote w:type="continuationSeparator" w:id="0">
    <w:p w:rsidR="008C3358" w:rsidRDefault="008C3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E22726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1247"/>
    <w:rsid w:val="00017BB8"/>
    <w:rsid w:val="00042EDF"/>
    <w:rsid w:val="00046B84"/>
    <w:rsid w:val="00066E5B"/>
    <w:rsid w:val="000756DA"/>
    <w:rsid w:val="000865AB"/>
    <w:rsid w:val="00090790"/>
    <w:rsid w:val="000B0FAC"/>
    <w:rsid w:val="000B1E95"/>
    <w:rsid w:val="000C354E"/>
    <w:rsid w:val="000E7D2F"/>
    <w:rsid w:val="00102BB2"/>
    <w:rsid w:val="00103B7C"/>
    <w:rsid w:val="0014073C"/>
    <w:rsid w:val="001524A9"/>
    <w:rsid w:val="001644F6"/>
    <w:rsid w:val="001810AB"/>
    <w:rsid w:val="00196531"/>
    <w:rsid w:val="001D1CBC"/>
    <w:rsid w:val="001D7531"/>
    <w:rsid w:val="00202AB4"/>
    <w:rsid w:val="00240DA9"/>
    <w:rsid w:val="00264477"/>
    <w:rsid w:val="00296812"/>
    <w:rsid w:val="002A07D8"/>
    <w:rsid w:val="002A3F86"/>
    <w:rsid w:val="002C3984"/>
    <w:rsid w:val="002E119C"/>
    <w:rsid w:val="003048A9"/>
    <w:rsid w:val="003155A2"/>
    <w:rsid w:val="0033315F"/>
    <w:rsid w:val="0035318D"/>
    <w:rsid w:val="00364040"/>
    <w:rsid w:val="00372173"/>
    <w:rsid w:val="00383FF6"/>
    <w:rsid w:val="003B79D2"/>
    <w:rsid w:val="003D0BAD"/>
    <w:rsid w:val="003E7291"/>
    <w:rsid w:val="003F2BFD"/>
    <w:rsid w:val="003F679C"/>
    <w:rsid w:val="00400DEE"/>
    <w:rsid w:val="00407E28"/>
    <w:rsid w:val="004377ED"/>
    <w:rsid w:val="00473B71"/>
    <w:rsid w:val="004863FC"/>
    <w:rsid w:val="004913C0"/>
    <w:rsid w:val="004F70E6"/>
    <w:rsid w:val="00545DDF"/>
    <w:rsid w:val="0056572B"/>
    <w:rsid w:val="00576C15"/>
    <w:rsid w:val="005E38F3"/>
    <w:rsid w:val="00613BD8"/>
    <w:rsid w:val="00641B46"/>
    <w:rsid w:val="006428B4"/>
    <w:rsid w:val="00645C32"/>
    <w:rsid w:val="00656D87"/>
    <w:rsid w:val="00661356"/>
    <w:rsid w:val="00697026"/>
    <w:rsid w:val="006A6BA7"/>
    <w:rsid w:val="006C7613"/>
    <w:rsid w:val="006F7593"/>
    <w:rsid w:val="007028E7"/>
    <w:rsid w:val="0070689B"/>
    <w:rsid w:val="0071012E"/>
    <w:rsid w:val="00711AE7"/>
    <w:rsid w:val="007149BB"/>
    <w:rsid w:val="00722155"/>
    <w:rsid w:val="0072718E"/>
    <w:rsid w:val="00740DFD"/>
    <w:rsid w:val="007664D5"/>
    <w:rsid w:val="00770AC7"/>
    <w:rsid w:val="007770FB"/>
    <w:rsid w:val="00793AA5"/>
    <w:rsid w:val="00797DEF"/>
    <w:rsid w:val="007A3A0F"/>
    <w:rsid w:val="007C240D"/>
    <w:rsid w:val="007C49C6"/>
    <w:rsid w:val="007E7D86"/>
    <w:rsid w:val="007F4703"/>
    <w:rsid w:val="00846C71"/>
    <w:rsid w:val="00856667"/>
    <w:rsid w:val="008753C1"/>
    <w:rsid w:val="00881151"/>
    <w:rsid w:val="008A17C0"/>
    <w:rsid w:val="008C3358"/>
    <w:rsid w:val="008C7C0A"/>
    <w:rsid w:val="008D77F8"/>
    <w:rsid w:val="00911B75"/>
    <w:rsid w:val="00912EAE"/>
    <w:rsid w:val="00921E62"/>
    <w:rsid w:val="00954862"/>
    <w:rsid w:val="00983509"/>
    <w:rsid w:val="009B35D8"/>
    <w:rsid w:val="009B48C1"/>
    <w:rsid w:val="009F5048"/>
    <w:rsid w:val="00A208CC"/>
    <w:rsid w:val="00A34287"/>
    <w:rsid w:val="00A60896"/>
    <w:rsid w:val="00A734B0"/>
    <w:rsid w:val="00A76DA6"/>
    <w:rsid w:val="00A94D42"/>
    <w:rsid w:val="00AC35C9"/>
    <w:rsid w:val="00AD0F40"/>
    <w:rsid w:val="00B31348"/>
    <w:rsid w:val="00B315B4"/>
    <w:rsid w:val="00B42E07"/>
    <w:rsid w:val="00B63467"/>
    <w:rsid w:val="00BA6017"/>
    <w:rsid w:val="00BA68A1"/>
    <w:rsid w:val="00BB2A15"/>
    <w:rsid w:val="00BB5BCB"/>
    <w:rsid w:val="00BC09E4"/>
    <w:rsid w:val="00BC226D"/>
    <w:rsid w:val="00BD2460"/>
    <w:rsid w:val="00BD2F2B"/>
    <w:rsid w:val="00C2154D"/>
    <w:rsid w:val="00C23B62"/>
    <w:rsid w:val="00C348AC"/>
    <w:rsid w:val="00C66AE8"/>
    <w:rsid w:val="00C84569"/>
    <w:rsid w:val="00CA4175"/>
    <w:rsid w:val="00CB0047"/>
    <w:rsid w:val="00D11B84"/>
    <w:rsid w:val="00D26338"/>
    <w:rsid w:val="00D267A8"/>
    <w:rsid w:val="00D4579D"/>
    <w:rsid w:val="00D67987"/>
    <w:rsid w:val="00D761EC"/>
    <w:rsid w:val="00DB3800"/>
    <w:rsid w:val="00E17E91"/>
    <w:rsid w:val="00E22726"/>
    <w:rsid w:val="00E40D32"/>
    <w:rsid w:val="00E77CB9"/>
    <w:rsid w:val="00E821BD"/>
    <w:rsid w:val="00EB25D3"/>
    <w:rsid w:val="00EB3A61"/>
    <w:rsid w:val="00EE3CDF"/>
    <w:rsid w:val="00EF0200"/>
    <w:rsid w:val="00F02634"/>
    <w:rsid w:val="00F47AC6"/>
    <w:rsid w:val="00F53FFF"/>
    <w:rsid w:val="00F54BC4"/>
    <w:rsid w:val="00F978D4"/>
    <w:rsid w:val="00F97B44"/>
    <w:rsid w:val="00FB22D6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C2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C226D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164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C2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C226D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16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036D7-9963-4240-A5AF-C32AC86E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Ineta Ivaškaitė</cp:lastModifiedBy>
  <cp:revision>5</cp:revision>
  <cp:lastPrinted>2015-08-12T10:43:00Z</cp:lastPrinted>
  <dcterms:created xsi:type="dcterms:W3CDTF">2017-06-21T08:28:00Z</dcterms:created>
  <dcterms:modified xsi:type="dcterms:W3CDTF">2017-07-03T11:04:00Z</dcterms:modified>
</cp:coreProperties>
</file>