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35F9F" w:rsidRDefault="00435F9F" w:rsidP="00372CD3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 xml:space="preserve">                                  </w:t>
            </w:r>
          </w:p>
          <w:p w:rsidR="000C354E" w:rsidRPr="007E7D86" w:rsidRDefault="00435F9F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              </w:t>
            </w:r>
            <w:bookmarkStart w:id="3" w:name="_GoBack"/>
            <w:bookmarkEnd w:id="3"/>
            <w:r w:rsidR="00CE755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Projektas</w:t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BC447F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C447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BC447F" w:rsidRPr="00BC447F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2018 M. VASARIO 24 D. ĮSAKYMO NR. A1-90 „DĖL 2014–2020 METŲ EUROPOS SĄJUNGOS FONDŲ INVESTICIJŲ VEIKSMŲ PROGRAMOS PRIORITETŲ ĮGYVENDINIMO PRIEMONIŲ ĮGYVENDINIMO PLANO IR NACIONALINIŲ STEBĖSENOS RODIKLIŲ SKAIČIAVIMO APRAŠO</w:t>
      </w:r>
      <w:r w:rsidR="0016091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BC447F" w:rsidRPr="00BC447F">
        <w:rPr>
          <w:rFonts w:ascii="Times New Roman" w:hAnsi="Times New Roman"/>
          <w:b/>
          <w:noProof/>
          <w:sz w:val="24"/>
          <w:szCs w:val="24"/>
          <w:lang w:val="lt-LT"/>
        </w:rPr>
        <w:t>PATVIRTINIMO“ PAKEITIMO</w:t>
      </w:r>
      <w:r w:rsidR="00BC447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BC447F">
        <w:rPr>
          <w:rFonts w:ascii="Times New Roman" w:hAnsi="Times New Roman"/>
          <w:sz w:val="24"/>
          <w:szCs w:val="24"/>
          <w:lang w:val="lt-LT"/>
        </w:rPr>
        <w:t>2018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BC447F" w:rsidRPr="00FB6B93" w:rsidRDefault="00BC447F" w:rsidP="007312D7">
      <w:pPr>
        <w:spacing w:line="360" w:lineRule="auto"/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FB6B93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2014–2020 metų Europos Sąjungos fondų investicijų veiksmų programos prioritetų įgyvendinimo priemonių įgyvendinimo planą, patvirtintą Lietuvos Respublikos </w:t>
      </w:r>
      <w:proofErr w:type="gramStart"/>
      <w:r w:rsidRPr="00FB6B93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FB6B93">
        <w:rPr>
          <w:rFonts w:ascii="Times New Roman" w:hAnsi="Times New Roman"/>
          <w:sz w:val="24"/>
          <w:szCs w:val="24"/>
          <w:lang w:val="lt-LT"/>
        </w:rPr>
        <w:t xml:space="preserve"> 2015 m. vasario 24 d. įsakymu Nr. A1-90 „Dėl 2014–2020 metų Europos Sąjungos fondų investicijų veiksmų programos prioritetų įgyvendinimo priemonių įgyvendinimo plano ir Nacionalinių stebėsenos rodiklių skaičiavimo aprašo patvirtinimo“</w:t>
      </w:r>
      <w:r w:rsidR="007312D7">
        <w:rPr>
          <w:rFonts w:ascii="Times New Roman" w:hAnsi="Times New Roman"/>
          <w:sz w:val="24"/>
          <w:szCs w:val="24"/>
          <w:lang w:val="lt-LT"/>
        </w:rPr>
        <w:t xml:space="preserve"> ir papildau </w:t>
      </w:r>
      <w:r w:rsidRPr="00FB6B93">
        <w:rPr>
          <w:rFonts w:ascii="Times New Roman" w:hAnsi="Times New Roman"/>
          <w:sz w:val="24"/>
          <w:szCs w:val="24"/>
          <w:lang w:val="lt-LT"/>
        </w:rPr>
        <w:t xml:space="preserve">II skyriaus </w:t>
      </w:r>
      <w:r>
        <w:rPr>
          <w:rFonts w:ascii="Times New Roman" w:hAnsi="Times New Roman"/>
          <w:sz w:val="24"/>
          <w:szCs w:val="24"/>
          <w:lang w:val="lt-LT"/>
        </w:rPr>
        <w:t>pirmojo</w:t>
      </w:r>
      <w:r w:rsidRPr="00FB6B93">
        <w:rPr>
          <w:rFonts w:ascii="Times New Roman" w:hAnsi="Times New Roman"/>
          <w:sz w:val="24"/>
          <w:szCs w:val="24"/>
          <w:lang w:val="lt-LT"/>
        </w:rPr>
        <w:t xml:space="preserve"> skirsnio 1 punkto lentel</w:t>
      </w:r>
      <w:r w:rsidR="007312D7">
        <w:rPr>
          <w:rFonts w:ascii="Times New Roman" w:hAnsi="Times New Roman"/>
          <w:sz w:val="24"/>
          <w:szCs w:val="24"/>
          <w:lang w:val="lt-LT"/>
        </w:rPr>
        <w:t>ę 1.3.7</w:t>
      </w:r>
      <w:r w:rsidR="007312D7">
        <w:rPr>
          <w:rFonts w:ascii="Times New Roman" w:hAnsi="Times New Roman"/>
          <w:sz w:val="24"/>
          <w:szCs w:val="24"/>
          <w:vertAlign w:val="superscript"/>
          <w:lang w:val="lt-LT"/>
        </w:rPr>
        <w:t>1</w:t>
      </w:r>
      <w:r w:rsidR="007312D7">
        <w:rPr>
          <w:rFonts w:ascii="Times New Roman" w:hAnsi="Times New Roman"/>
          <w:sz w:val="24"/>
          <w:szCs w:val="24"/>
          <w:lang w:val="lt-LT"/>
        </w:rPr>
        <w:t xml:space="preserve"> papunkčiu</w:t>
      </w:r>
      <w:r w:rsidRPr="00FB6B93">
        <w:rPr>
          <w:rFonts w:ascii="Times New Roman" w:hAnsi="Times New Roman"/>
          <w:sz w:val="24"/>
          <w:szCs w:val="24"/>
          <w:lang w:val="lt-LT"/>
        </w:rPr>
        <w:t xml:space="preserve">: </w:t>
      </w:r>
    </w:p>
    <w:p w:rsidR="00BC447F" w:rsidRDefault="008B283E" w:rsidP="008B283E">
      <w:pPr>
        <w:tabs>
          <w:tab w:val="left" w:pos="0"/>
          <w:tab w:val="left" w:pos="1026"/>
          <w:tab w:val="left" w:pos="1169"/>
          <w:tab w:val="left" w:pos="1985"/>
        </w:tabs>
        <w:spacing w:line="360" w:lineRule="auto"/>
        <w:ind w:firstLine="1298"/>
        <w:contextualSpacing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E96D10" w:rsidRPr="007312D7">
        <w:rPr>
          <w:rFonts w:ascii="Times New Roman" w:eastAsia="Calibri" w:hAnsi="Times New Roman"/>
          <w:sz w:val="24"/>
          <w:szCs w:val="24"/>
          <w:lang w:val="lt-LT"/>
        </w:rPr>
        <w:t>1.3.7</w:t>
      </w:r>
      <w:r w:rsidR="00E96D10" w:rsidRPr="007312D7">
        <w:rPr>
          <w:rFonts w:ascii="Times New Roman" w:eastAsia="Calibri" w:hAnsi="Times New Roman"/>
          <w:sz w:val="24"/>
          <w:szCs w:val="24"/>
          <w:vertAlign w:val="superscript"/>
          <w:lang w:val="lt-LT"/>
        </w:rPr>
        <w:t>1</w:t>
      </w:r>
      <w:r w:rsidR="00B17EFC" w:rsidRPr="007312D7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17EFC" w:rsidRPr="007312D7">
        <w:rPr>
          <w:rFonts w:ascii="Times New Roman" w:eastAsia="Calibri" w:hAnsi="Times New Roman"/>
          <w:sz w:val="24"/>
          <w:szCs w:val="24"/>
          <w:vertAlign w:val="superscript"/>
          <w:lang w:val="lt-LT"/>
        </w:rPr>
        <w:t xml:space="preserve"> </w:t>
      </w:r>
      <w:r w:rsidR="00B17EFC" w:rsidRPr="007312D7">
        <w:rPr>
          <w:rFonts w:ascii="Times New Roman" w:hAnsi="Times New Roman"/>
          <w:sz w:val="24"/>
          <w:szCs w:val="24"/>
          <w:lang w:val="lt-LT" w:eastAsia="lt-LT"/>
        </w:rPr>
        <w:t>kurti darbo su vaiku ir į krizę patekusia šeima mobilių komandų sistemą ir plėtoti medicininę, psichologinę, socialinę ir teisinę pagalbą;</w:t>
      </w:r>
      <w:r>
        <w:rPr>
          <w:rFonts w:ascii="Times New Roman" w:hAnsi="Times New Roman"/>
          <w:sz w:val="24"/>
          <w:szCs w:val="24"/>
          <w:lang w:val="lt-LT" w:eastAsia="lt-LT"/>
        </w:rPr>
        <w:t>“.</w:t>
      </w:r>
    </w:p>
    <w:p w:rsidR="003D0BAD" w:rsidRDefault="003D0BAD" w:rsidP="00BC447F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8B283E" w:rsidRPr="00383FF6" w:rsidRDefault="008B283E" w:rsidP="00BC447F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8B283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BC447F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C447F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Default="0072718E" w:rsidP="0072718E">
      <w:pPr>
        <w:rPr>
          <w:lang w:val="lt-LT"/>
        </w:rPr>
      </w:pPr>
    </w:p>
    <w:p w:rsidR="00BC447F" w:rsidRDefault="00BC447F" w:rsidP="0072718E">
      <w:pPr>
        <w:rPr>
          <w:lang w:val="lt-LT"/>
        </w:rPr>
      </w:pPr>
    </w:p>
    <w:p w:rsidR="00BC447F" w:rsidRDefault="00BC447F" w:rsidP="0072718E">
      <w:pPr>
        <w:rPr>
          <w:lang w:val="lt-LT"/>
        </w:rPr>
      </w:pPr>
    </w:p>
    <w:p w:rsidR="00BC447F" w:rsidRDefault="00BC447F" w:rsidP="0072718E">
      <w:pPr>
        <w:rPr>
          <w:lang w:val="lt-LT"/>
        </w:rPr>
      </w:pPr>
    </w:p>
    <w:p w:rsidR="008B283E" w:rsidRDefault="008B283E" w:rsidP="0072718E">
      <w:pPr>
        <w:rPr>
          <w:lang w:val="lt-LT"/>
        </w:rPr>
      </w:pPr>
    </w:p>
    <w:p w:rsidR="008B283E" w:rsidRDefault="008B283E" w:rsidP="0072718E">
      <w:pPr>
        <w:rPr>
          <w:lang w:val="lt-LT"/>
        </w:rPr>
      </w:pPr>
    </w:p>
    <w:p w:rsidR="008B283E" w:rsidRDefault="008B283E" w:rsidP="0072718E">
      <w:pPr>
        <w:rPr>
          <w:lang w:val="lt-LT"/>
        </w:rPr>
      </w:pPr>
    </w:p>
    <w:sectPr w:rsidR="008B283E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00" w:rsidRDefault="008E3F00">
      <w:r>
        <w:separator/>
      </w:r>
    </w:p>
  </w:endnote>
  <w:endnote w:type="continuationSeparator" w:id="0">
    <w:p w:rsidR="008E3F00" w:rsidRDefault="008E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00" w:rsidRDefault="008E3F00">
      <w:r>
        <w:separator/>
      </w:r>
    </w:p>
  </w:footnote>
  <w:footnote w:type="continuationSeparator" w:id="0">
    <w:p w:rsidR="008E3F00" w:rsidRDefault="008E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283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22144"/>
    <w:rsid w:val="0014073C"/>
    <w:rsid w:val="001524A9"/>
    <w:rsid w:val="0016091F"/>
    <w:rsid w:val="001D7531"/>
    <w:rsid w:val="00202AB4"/>
    <w:rsid w:val="002A07D8"/>
    <w:rsid w:val="002C3984"/>
    <w:rsid w:val="002D3B0F"/>
    <w:rsid w:val="0033315F"/>
    <w:rsid w:val="00372173"/>
    <w:rsid w:val="00383FF6"/>
    <w:rsid w:val="003D0BAD"/>
    <w:rsid w:val="003F679C"/>
    <w:rsid w:val="00407E28"/>
    <w:rsid w:val="00435F9F"/>
    <w:rsid w:val="004377ED"/>
    <w:rsid w:val="00473B71"/>
    <w:rsid w:val="004F70E6"/>
    <w:rsid w:val="00545DDF"/>
    <w:rsid w:val="00576C15"/>
    <w:rsid w:val="00641B46"/>
    <w:rsid w:val="006A6BA7"/>
    <w:rsid w:val="006C7613"/>
    <w:rsid w:val="006F7593"/>
    <w:rsid w:val="00722155"/>
    <w:rsid w:val="0072718E"/>
    <w:rsid w:val="007312D7"/>
    <w:rsid w:val="007334C9"/>
    <w:rsid w:val="00740DFD"/>
    <w:rsid w:val="00797DEF"/>
    <w:rsid w:val="007C49C6"/>
    <w:rsid w:val="007E7D86"/>
    <w:rsid w:val="00881151"/>
    <w:rsid w:val="008A17C0"/>
    <w:rsid w:val="008B283E"/>
    <w:rsid w:val="008C7C0A"/>
    <w:rsid w:val="008D77F8"/>
    <w:rsid w:val="008E3F00"/>
    <w:rsid w:val="00912EAE"/>
    <w:rsid w:val="00921E62"/>
    <w:rsid w:val="00954862"/>
    <w:rsid w:val="009F5048"/>
    <w:rsid w:val="00A208CC"/>
    <w:rsid w:val="00A94D42"/>
    <w:rsid w:val="00B17EFC"/>
    <w:rsid w:val="00BB2A15"/>
    <w:rsid w:val="00BC447F"/>
    <w:rsid w:val="00BD2F2B"/>
    <w:rsid w:val="00C2154D"/>
    <w:rsid w:val="00C23B62"/>
    <w:rsid w:val="00CE7558"/>
    <w:rsid w:val="00D4579D"/>
    <w:rsid w:val="00D67987"/>
    <w:rsid w:val="00D761EC"/>
    <w:rsid w:val="00E10EDA"/>
    <w:rsid w:val="00E17E91"/>
    <w:rsid w:val="00E96D10"/>
    <w:rsid w:val="00EE3CDF"/>
    <w:rsid w:val="00F47AC6"/>
    <w:rsid w:val="00F54BC4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7EF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7E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7FF42-6A5D-46C7-88AF-2C97BD5B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5</cp:revision>
  <cp:lastPrinted>2018-04-09T06:06:00Z</cp:lastPrinted>
  <dcterms:created xsi:type="dcterms:W3CDTF">2018-04-04T10:01:00Z</dcterms:created>
  <dcterms:modified xsi:type="dcterms:W3CDTF">2018-04-10T06:56:00Z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47079036</vt:i4>
  </property>
  <property fmtid="{D5CDD505-2E9C-101B-9397-08002B2CF9AE}" pid="3" name="_NewReviewCycle">
    <vt:lpwstr/>
  </property>
  <property fmtid="{D5CDD505-2E9C-101B-9397-08002B2CF9AE}" pid="4" name="_EmailSubject">
    <vt:lpwstr>derinimui su partneriais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-990478377</vt:i4>
  </property>
  <property fmtid="{D5CDD505-2E9C-101B-9397-08002B2CF9AE}" pid="8" name="_ReviewingToolsShownOnce">
    <vt:lpwstr/>
  </property>
</Properties>
</file>