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25" w:rsidRDefault="009F2525" w:rsidP="00C92C45">
      <w:pPr>
        <w:tabs>
          <w:tab w:val="left" w:pos="1418"/>
        </w:tabs>
        <w:ind w:firstLine="0"/>
        <w:jc w:val="left"/>
      </w:pPr>
      <w:bookmarkStart w:id="0" w:name="_GoBack"/>
      <w:bookmarkEnd w:id="0"/>
    </w:p>
    <w:p w:rsidR="00F218D7" w:rsidRDefault="00F218D7" w:rsidP="00C92C45">
      <w:pPr>
        <w:tabs>
          <w:tab w:val="left" w:pos="1418"/>
        </w:tabs>
        <w:ind w:firstLine="0"/>
        <w:jc w:val="left"/>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9F2525" w:rsidRPr="00F218D7" w:rsidTr="00486715">
        <w:trPr>
          <w:jc w:val="center"/>
        </w:trPr>
        <w:tc>
          <w:tcPr>
            <w:tcW w:w="9003" w:type="dxa"/>
            <w:gridSpan w:val="2"/>
          </w:tcPr>
          <w:p w:rsidR="009F2525" w:rsidRPr="00F218D7" w:rsidRDefault="009F2525" w:rsidP="00C92C45">
            <w:pPr>
              <w:tabs>
                <w:tab w:val="left" w:pos="1418"/>
              </w:tabs>
              <w:ind w:left="-425" w:firstLine="0"/>
              <w:contextualSpacing/>
              <w:jc w:val="center"/>
              <w:rPr>
                <w:b/>
                <w:kern w:val="16"/>
              </w:rPr>
            </w:pPr>
            <w:r w:rsidRPr="00F218D7">
              <w:rPr>
                <w:b/>
                <w:kern w:val="16"/>
              </w:rPr>
              <w:t xml:space="preserve">2014–2020 METŲ </w:t>
            </w:r>
            <w:proofErr w:type="gramStart"/>
            <w:r w:rsidRPr="00F218D7">
              <w:rPr>
                <w:b/>
                <w:kern w:val="16"/>
              </w:rPr>
              <w:t>EUROPOS SĄJUNGOS</w:t>
            </w:r>
            <w:proofErr w:type="gramEnd"/>
            <w:r w:rsidRPr="00F218D7">
              <w:rPr>
                <w:b/>
                <w:kern w:val="16"/>
              </w:rPr>
              <w:t xml:space="preserve"> FONDŲ INVESTICIJŲ VEIKSMŲ PROGRAMOS</w:t>
            </w:r>
          </w:p>
        </w:tc>
      </w:tr>
      <w:tr w:rsidR="009F2525" w:rsidRPr="00F218D7" w:rsidTr="00486715">
        <w:trPr>
          <w:jc w:val="center"/>
        </w:trPr>
        <w:tc>
          <w:tcPr>
            <w:tcW w:w="9003" w:type="dxa"/>
            <w:gridSpan w:val="2"/>
          </w:tcPr>
          <w:p w:rsidR="009F2525" w:rsidRPr="00F218D7" w:rsidRDefault="009F2525" w:rsidP="00C92C45">
            <w:pPr>
              <w:tabs>
                <w:tab w:val="left" w:pos="1418"/>
              </w:tabs>
              <w:ind w:firstLine="0"/>
              <w:contextualSpacing/>
              <w:jc w:val="center"/>
            </w:pPr>
            <w:r w:rsidRPr="00F218D7">
              <w:rPr>
                <w:b/>
              </w:rPr>
              <w:t>8 PRIORITETO</w:t>
            </w:r>
            <w:r w:rsidRPr="00F218D7">
              <w:t xml:space="preserve"> </w:t>
            </w:r>
            <w:r w:rsidRPr="00F218D7">
              <w:rPr>
                <w:b/>
              </w:rPr>
              <w:t>„SOCIALINĖS ĮTRAUKTIES DIDINIMAS IR KOVA SU SKURDU“</w:t>
            </w:r>
          </w:p>
        </w:tc>
      </w:tr>
      <w:tr w:rsidR="009F2525" w:rsidRPr="00F218D7" w:rsidTr="00486715">
        <w:trPr>
          <w:jc w:val="center"/>
        </w:trPr>
        <w:tc>
          <w:tcPr>
            <w:tcW w:w="9003" w:type="dxa"/>
            <w:gridSpan w:val="2"/>
          </w:tcPr>
          <w:p w:rsidR="009F2525" w:rsidRPr="00F218D7" w:rsidRDefault="009F2525" w:rsidP="00C92C45">
            <w:pPr>
              <w:tabs>
                <w:tab w:val="left" w:pos="1418"/>
              </w:tabs>
              <w:ind w:firstLine="0"/>
              <w:contextualSpacing/>
              <w:jc w:val="center"/>
            </w:pPr>
            <w:r w:rsidRPr="00F218D7">
              <w:rPr>
                <w:b/>
              </w:rPr>
              <w:t>ĮGYVENDINIMO PRIEMONĖS</w:t>
            </w:r>
            <w:r w:rsidRPr="00F218D7">
              <w:t xml:space="preserve"> </w:t>
            </w:r>
            <w:r w:rsidRPr="00F218D7">
              <w:rPr>
                <w:b/>
              </w:rPr>
              <w:t>NR. 08.4.1-ESFA</w:t>
            </w:r>
            <w:proofErr w:type="gramStart"/>
            <w:r w:rsidRPr="00F218D7">
              <w:rPr>
                <w:b/>
              </w:rPr>
              <w:t>-</w:t>
            </w:r>
            <w:proofErr w:type="gramEnd"/>
            <w:r w:rsidRPr="00F218D7">
              <w:rPr>
                <w:b/>
              </w:rPr>
              <w:t>V-405 „INSTITUCINĖS GLOBOS PERTVARKA“</w:t>
            </w:r>
          </w:p>
        </w:tc>
      </w:tr>
      <w:tr w:rsidR="009F2525" w:rsidRPr="00F218D7" w:rsidTr="00486715">
        <w:trPr>
          <w:jc w:val="center"/>
        </w:trPr>
        <w:tc>
          <w:tcPr>
            <w:tcW w:w="9003" w:type="dxa"/>
            <w:gridSpan w:val="2"/>
          </w:tcPr>
          <w:p w:rsidR="009F2525" w:rsidRPr="00F218D7" w:rsidRDefault="009F2525" w:rsidP="00C92C45">
            <w:pPr>
              <w:tabs>
                <w:tab w:val="left" w:pos="1418"/>
              </w:tabs>
              <w:ind w:firstLine="0"/>
              <w:contextualSpacing/>
              <w:jc w:val="center"/>
            </w:pPr>
            <w:r w:rsidRPr="00F218D7">
              <w:rPr>
                <w:b/>
              </w:rPr>
              <w:t>PROJEKTŲ FINANSAVIMO SĄLYGŲ APRAŠAS NR.</w:t>
            </w:r>
            <w:r w:rsidRPr="00F218D7">
              <w:t xml:space="preserve"> </w:t>
            </w:r>
            <w:r w:rsidRPr="00F218D7">
              <w:rPr>
                <w:b/>
              </w:rPr>
              <w:t>2</w:t>
            </w:r>
          </w:p>
        </w:tc>
      </w:tr>
      <w:tr w:rsidR="009F2525" w:rsidRPr="00F218D7" w:rsidTr="00486715">
        <w:trPr>
          <w:jc w:val="center"/>
        </w:trPr>
        <w:tc>
          <w:tcPr>
            <w:tcW w:w="2376" w:type="dxa"/>
          </w:tcPr>
          <w:p w:rsidR="009F2525" w:rsidRPr="00F218D7" w:rsidRDefault="009F2525" w:rsidP="00C92C45">
            <w:pPr>
              <w:tabs>
                <w:tab w:val="left" w:pos="1418"/>
              </w:tabs>
              <w:contextualSpacing/>
              <w:jc w:val="center"/>
              <w:rPr>
                <w:i/>
              </w:rPr>
            </w:pPr>
          </w:p>
        </w:tc>
        <w:tc>
          <w:tcPr>
            <w:tcW w:w="6627" w:type="dxa"/>
          </w:tcPr>
          <w:p w:rsidR="009F2525" w:rsidRPr="00F218D7" w:rsidRDefault="009F2525" w:rsidP="00C92C45">
            <w:pPr>
              <w:tabs>
                <w:tab w:val="left" w:pos="1418"/>
              </w:tabs>
              <w:ind w:firstLine="4712"/>
              <w:contextualSpacing/>
              <w:rPr>
                <w:i/>
              </w:rPr>
            </w:pPr>
          </w:p>
        </w:tc>
      </w:tr>
    </w:tbl>
    <w:p w:rsidR="00B30FB7" w:rsidRPr="00F218D7" w:rsidRDefault="00B30FB7" w:rsidP="00C92C45">
      <w:pPr>
        <w:pStyle w:val="Antrat1"/>
        <w:tabs>
          <w:tab w:val="left" w:pos="1418"/>
        </w:tabs>
      </w:pPr>
      <w:r w:rsidRPr="00F218D7">
        <w:t>I SKYRIUS</w:t>
      </w:r>
    </w:p>
    <w:p w:rsidR="00B30FB7" w:rsidRPr="00F218D7" w:rsidRDefault="00B30FB7" w:rsidP="00C92C45">
      <w:pPr>
        <w:pStyle w:val="Antrat1"/>
        <w:tabs>
          <w:tab w:val="left" w:pos="1418"/>
        </w:tabs>
      </w:pPr>
      <w:r w:rsidRPr="00F218D7">
        <w:t>BENDROSIOS NUOSTATOS</w:t>
      </w:r>
    </w:p>
    <w:p w:rsidR="00A8774B" w:rsidRPr="00F218D7" w:rsidRDefault="00A8774B" w:rsidP="00C92C45">
      <w:pPr>
        <w:tabs>
          <w:tab w:val="left" w:pos="1418"/>
        </w:tabs>
        <w:ind w:firstLine="0"/>
      </w:pPr>
    </w:p>
    <w:p w:rsidR="00C86E3F" w:rsidRPr="00F218D7" w:rsidRDefault="002958F9" w:rsidP="007E184B">
      <w:pPr>
        <w:pStyle w:val="Sraopastraipa"/>
        <w:numPr>
          <w:ilvl w:val="0"/>
          <w:numId w:val="44"/>
        </w:numPr>
        <w:tabs>
          <w:tab w:val="left" w:pos="1276"/>
          <w:tab w:val="left" w:pos="1418"/>
        </w:tabs>
        <w:ind w:left="0" w:firstLine="851"/>
        <w:rPr>
          <w:b/>
        </w:rPr>
      </w:pPr>
      <w:r w:rsidRPr="00F218D7">
        <w:t>2014–2020 m</w:t>
      </w:r>
      <w:r w:rsidR="008F6697" w:rsidRPr="00F218D7">
        <w:t>etų</w:t>
      </w:r>
      <w:r w:rsidRPr="00F218D7">
        <w:t xml:space="preserve"> Europos Sąjungos fondų </w:t>
      </w:r>
      <w:r w:rsidR="00992586" w:rsidRPr="00F218D7">
        <w:t xml:space="preserve">investicijų </w:t>
      </w:r>
      <w:r w:rsidRPr="00F218D7">
        <w:t xml:space="preserve">veiksmų programos </w:t>
      </w:r>
      <w:r w:rsidR="00D17B5E" w:rsidRPr="00F218D7">
        <w:t>8</w:t>
      </w:r>
      <w:r w:rsidRPr="00F218D7">
        <w:t xml:space="preserve"> prioriteto „</w:t>
      </w:r>
      <w:r w:rsidR="00D17B5E" w:rsidRPr="00F218D7">
        <w:t>Socialinės įtraukties didinimas ir kova su skurdu</w:t>
      </w:r>
      <w:r w:rsidRPr="00F218D7">
        <w:t>“</w:t>
      </w:r>
      <w:r w:rsidR="00F47C35" w:rsidRPr="00F218D7">
        <w:t xml:space="preserve"> </w:t>
      </w:r>
      <w:r w:rsidR="00D17B5E" w:rsidRPr="00F218D7">
        <w:t>08.4.1-ESFA</w:t>
      </w:r>
      <w:proofErr w:type="gramStart"/>
      <w:r w:rsidR="00D17B5E" w:rsidRPr="00F218D7">
        <w:t>-</w:t>
      </w:r>
      <w:proofErr w:type="gramEnd"/>
      <w:r w:rsidR="00D17B5E" w:rsidRPr="00F218D7">
        <w:t xml:space="preserve">V-405 </w:t>
      </w:r>
      <w:r w:rsidRPr="00F218D7">
        <w:t>priemonės „</w:t>
      </w:r>
      <w:r w:rsidR="00D17B5E" w:rsidRPr="00F218D7">
        <w:t>Institucinės globos pertvarka</w:t>
      </w:r>
      <w:r w:rsidRPr="00F218D7">
        <w:t xml:space="preserve">“ projektų finansavimo sąlygų aprašas Nr. </w:t>
      </w:r>
      <w:r w:rsidR="00D17B5E" w:rsidRPr="00F218D7">
        <w:t>2</w:t>
      </w:r>
      <w:r w:rsidRPr="00F218D7">
        <w:t xml:space="preserve"> (toliau – Aprašas) nustato reikalavimus, kuriais turi vadovautis pareiškėjai, rengdami ir teikdami </w:t>
      </w:r>
      <w:r w:rsidR="00992586" w:rsidRPr="00F218D7">
        <w:t xml:space="preserve">paraiškas finansuoti iš Europos Sąjungos struktūrinių fondų lėšų bendrai finansuojamus projektus (toliau – paraiška) </w:t>
      </w:r>
      <w:r w:rsidRPr="00F218D7">
        <w:t>pagal 2014–2020 m</w:t>
      </w:r>
      <w:r w:rsidR="006A008F" w:rsidRPr="00F218D7">
        <w:t>etų</w:t>
      </w:r>
      <w:r w:rsidRPr="00F218D7">
        <w:t xml:space="preserve"> Europos Sąjungos fondų </w:t>
      </w:r>
      <w:r w:rsidR="00992586" w:rsidRPr="00F218D7">
        <w:t xml:space="preserve">investicijų </w:t>
      </w:r>
      <w:r w:rsidRPr="00F218D7">
        <w:t>veiksmų programos, patvirtintos Europos Komisijos 201</w:t>
      </w:r>
      <w:r w:rsidR="00992586" w:rsidRPr="00F218D7">
        <w:t>4</w:t>
      </w:r>
      <w:r w:rsidRPr="00F218D7">
        <w:t xml:space="preserve"> m. </w:t>
      </w:r>
      <w:r w:rsidR="00992586" w:rsidRPr="00F218D7">
        <w:t>rugsėjo 8  </w:t>
      </w:r>
      <w:r w:rsidRPr="00F218D7">
        <w:t xml:space="preserve">d. </w:t>
      </w:r>
      <w:r w:rsidR="006A008F" w:rsidRPr="00F218D7">
        <w:t xml:space="preserve">įgyvendinimo </w:t>
      </w:r>
      <w:r w:rsidRPr="00F218D7">
        <w:t>sprendimu</w:t>
      </w:r>
      <w:r w:rsidR="006A008F" w:rsidRPr="00F218D7">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F218D7">
        <w:t xml:space="preserve"> Nr. </w:t>
      </w:r>
      <w:r w:rsidR="00992586" w:rsidRPr="00F218D7">
        <w:t>C(2014)6397</w:t>
      </w:r>
      <w:r w:rsidR="006A008F" w:rsidRPr="00F218D7">
        <w:t>)</w:t>
      </w:r>
      <w:r w:rsidR="00992586" w:rsidRPr="00F218D7">
        <w:t xml:space="preserve"> </w:t>
      </w:r>
      <w:r w:rsidR="008B21D2" w:rsidRPr="00F218D7">
        <w:t xml:space="preserve">(toliau – </w:t>
      </w:r>
      <w:r w:rsidR="00C07D8A" w:rsidRPr="00F218D7">
        <w:t>v</w:t>
      </w:r>
      <w:r w:rsidR="008B21D2" w:rsidRPr="00F218D7">
        <w:t>eiksmų programa)</w:t>
      </w:r>
      <w:r w:rsidRPr="00F218D7">
        <w:t xml:space="preserve">, </w:t>
      </w:r>
      <w:r w:rsidR="00D17B5E" w:rsidRPr="00F218D7">
        <w:t xml:space="preserve">8 </w:t>
      </w:r>
      <w:r w:rsidRPr="00F218D7">
        <w:t xml:space="preserve"> prioriteto </w:t>
      </w:r>
      <w:r w:rsidR="00D17B5E" w:rsidRPr="00F218D7">
        <w:t xml:space="preserve">Socialinės įtraukties didinimas ir kova su skurdu“ 08.4.1-ESFA-V-405 </w:t>
      </w:r>
      <w:r w:rsidRPr="00F218D7">
        <w:t>priemonės „</w:t>
      </w:r>
      <w:r w:rsidR="00D17B5E" w:rsidRPr="00F218D7">
        <w:t>Institucinės globos pertvarka</w:t>
      </w:r>
      <w:r w:rsidRPr="00F218D7">
        <w:t>“</w:t>
      </w:r>
      <w:r w:rsidR="00AD56D3" w:rsidRPr="00F218D7">
        <w:t xml:space="preserve"> (toliau – Priemonė)</w:t>
      </w:r>
      <w:r w:rsidRPr="00F218D7">
        <w:t xml:space="preserve"> finansuojamas veiklas, </w:t>
      </w:r>
      <w:r w:rsidR="001F11B1" w:rsidRPr="00F218D7">
        <w:t xml:space="preserve">iš Europos Sąjungos struktūrinių fondų lėšų bendrai finansuojamų </w:t>
      </w:r>
      <w:r w:rsidR="00927BE2" w:rsidRPr="00F218D7">
        <w:t xml:space="preserve">projektų </w:t>
      </w:r>
      <w:r w:rsidR="001F11B1" w:rsidRPr="00F218D7">
        <w:t xml:space="preserve">(toliau – projektai) </w:t>
      </w:r>
      <w:r w:rsidR="00927BE2" w:rsidRPr="00F218D7">
        <w:t xml:space="preserve">vykdytojai, įgyvendindami pagal Aprašą finansuojamus projektus, </w:t>
      </w:r>
      <w:r w:rsidRPr="00F218D7">
        <w:t xml:space="preserve">taip pat institucijos, atliekančios paraiškų vertinimą, atranką ir </w:t>
      </w:r>
      <w:r w:rsidR="00DC715B" w:rsidRPr="00F218D7">
        <w:t xml:space="preserve">projektų </w:t>
      </w:r>
      <w:r w:rsidRPr="00F218D7">
        <w:t>įgyvendinimo priežiūrą.</w:t>
      </w:r>
    </w:p>
    <w:p w:rsidR="008B21D2" w:rsidRPr="00F218D7" w:rsidRDefault="002958F9" w:rsidP="007E184B">
      <w:pPr>
        <w:pStyle w:val="Sraopastraipa"/>
        <w:numPr>
          <w:ilvl w:val="0"/>
          <w:numId w:val="44"/>
        </w:numPr>
        <w:tabs>
          <w:tab w:val="left" w:pos="1276"/>
          <w:tab w:val="left" w:pos="1418"/>
        </w:tabs>
        <w:ind w:left="0" w:firstLine="851"/>
        <w:rPr>
          <w:b/>
        </w:rPr>
      </w:pPr>
      <w:r w:rsidRPr="00F218D7">
        <w:t xml:space="preserve">Aprašas parengtas </w:t>
      </w:r>
      <w:r w:rsidR="00141E5F" w:rsidRPr="00F218D7">
        <w:t>vadovaujantis</w:t>
      </w:r>
      <w:r w:rsidRPr="00F218D7">
        <w:t>:</w:t>
      </w:r>
    </w:p>
    <w:p w:rsidR="00C07D8A" w:rsidRPr="00F218D7" w:rsidRDefault="00C07D8A" w:rsidP="007E184B">
      <w:pPr>
        <w:pStyle w:val="Sraopastraipa"/>
        <w:numPr>
          <w:ilvl w:val="1"/>
          <w:numId w:val="44"/>
        </w:numPr>
        <w:tabs>
          <w:tab w:val="left" w:pos="1276"/>
          <w:tab w:val="left" w:pos="1418"/>
        </w:tabs>
        <w:ind w:left="0" w:firstLine="851"/>
      </w:pPr>
      <w:r w:rsidRPr="00F218D7">
        <w:t>Lietuvos Respublikos socialinių paslaugų įstatymu;</w:t>
      </w:r>
    </w:p>
    <w:p w:rsidR="00947367" w:rsidRPr="00F218D7" w:rsidRDefault="00947367" w:rsidP="007E184B">
      <w:pPr>
        <w:pStyle w:val="Sraopastraipa"/>
        <w:numPr>
          <w:ilvl w:val="1"/>
          <w:numId w:val="44"/>
        </w:numPr>
        <w:tabs>
          <w:tab w:val="left" w:pos="1276"/>
          <w:tab w:val="left" w:pos="1418"/>
        </w:tabs>
        <w:ind w:left="0" w:firstLine="851"/>
      </w:pPr>
      <w:r w:rsidRPr="00F218D7">
        <w:rPr>
          <w:rFonts w:eastAsia="Times New Roman"/>
          <w:bCs/>
          <w:color w:val="000000"/>
          <w:lang w:eastAsia="lt-LT"/>
        </w:rPr>
        <w:t>Lietuvos Respublikos</w:t>
      </w:r>
      <w:r w:rsidRPr="00F218D7">
        <w:rPr>
          <w:rFonts w:eastAsia="Times New Roman"/>
          <w:bCs/>
          <w:caps/>
          <w:color w:val="000000"/>
          <w:lang w:eastAsia="lt-LT"/>
        </w:rPr>
        <w:t xml:space="preserve"> </w:t>
      </w:r>
      <w:r w:rsidRPr="00F218D7">
        <w:rPr>
          <w:rFonts w:eastAsia="Times New Roman"/>
          <w:bCs/>
          <w:color w:val="000000"/>
          <w:lang w:eastAsia="lt-LT"/>
        </w:rPr>
        <w:t>vaiko teisių apsaugos pagrindų įstatymo Nr. I-1234 pakeitimo</w:t>
      </w:r>
      <w:r w:rsidRPr="00F218D7">
        <w:rPr>
          <w:rFonts w:eastAsia="Times New Roman"/>
          <w:bCs/>
          <w:caps/>
          <w:color w:val="000000"/>
          <w:lang w:eastAsia="lt-LT"/>
        </w:rPr>
        <w:t xml:space="preserve"> </w:t>
      </w:r>
      <w:r w:rsidRPr="00F218D7">
        <w:rPr>
          <w:rFonts w:eastAsia="Times New Roman"/>
          <w:bCs/>
          <w:color w:val="000000"/>
          <w:lang w:eastAsia="lt-LT"/>
        </w:rPr>
        <w:t>įstatymu;</w:t>
      </w:r>
    </w:p>
    <w:p w:rsidR="00C07D8A" w:rsidRPr="00F218D7" w:rsidRDefault="00C07D8A" w:rsidP="007E184B">
      <w:pPr>
        <w:pStyle w:val="Sraopastraipa"/>
        <w:numPr>
          <w:ilvl w:val="1"/>
          <w:numId w:val="44"/>
        </w:numPr>
        <w:tabs>
          <w:tab w:val="left" w:pos="1276"/>
          <w:tab w:val="left" w:pos="1418"/>
        </w:tabs>
        <w:ind w:left="0" w:firstLine="851"/>
      </w:pPr>
      <w:r w:rsidRPr="00F218D7">
        <w:rPr>
          <w:bCs/>
          <w:lang w:eastAsia="lt-LT"/>
        </w:rPr>
        <w:t xml:space="preserve">Perėjimo nuo institucinės globos prie šeimoje ir bendruomenėje teikiamų paslaugų neįgaliesiems ir likusiems be tėvų globos vaikams 2014-2020 metų veiksmų planu, patvirtintu Lietuvos Respublikos </w:t>
      </w:r>
      <w:proofErr w:type="gramStart"/>
      <w:r w:rsidRPr="00F218D7">
        <w:rPr>
          <w:bCs/>
          <w:lang w:eastAsia="lt-LT"/>
        </w:rPr>
        <w:t>socialinės apsaugos ir darbo ministro</w:t>
      </w:r>
      <w:proofErr w:type="gramEnd"/>
      <w:r w:rsidRPr="00F218D7">
        <w:rPr>
          <w:bCs/>
          <w:lang w:eastAsia="lt-LT"/>
        </w:rPr>
        <w:t xml:space="preserve"> 2014 m. vasario 14 d. įsakymu Nr. A1-83 </w:t>
      </w:r>
      <w:r w:rsidRPr="00F218D7">
        <w:t>„Dėl Perėjimo nuo institucinės globos prie šeimoje ir bendruomenėje teikiamų paslaugų neįgaliesiems ir likusiems be tėvų globos vaikams 2014–2020 metų veiksmų plano patvirtinimo“</w:t>
      </w:r>
      <w:r w:rsidRPr="00F218D7">
        <w:rPr>
          <w:bCs/>
          <w:lang w:eastAsia="lt-LT"/>
        </w:rPr>
        <w:t>;</w:t>
      </w:r>
    </w:p>
    <w:p w:rsidR="00C86E3F" w:rsidRPr="00F218D7" w:rsidRDefault="0080603D" w:rsidP="007E184B">
      <w:pPr>
        <w:pStyle w:val="Sraopastraipa"/>
        <w:numPr>
          <w:ilvl w:val="1"/>
          <w:numId w:val="44"/>
        </w:numPr>
        <w:tabs>
          <w:tab w:val="left" w:pos="1276"/>
          <w:tab w:val="left" w:pos="1418"/>
        </w:tabs>
        <w:ind w:left="0" w:firstLine="851"/>
      </w:pPr>
      <w:r w:rsidRPr="00F218D7">
        <w:t>2014–2020 m</w:t>
      </w:r>
      <w:r w:rsidR="00AA310A" w:rsidRPr="00F218D7">
        <w:t>etų</w:t>
      </w:r>
      <w:r w:rsidRPr="00F218D7">
        <w:t xml:space="preserve"> Europos Sąjungos fondų investicijų </w:t>
      </w:r>
      <w:r w:rsidR="00B60DB9" w:rsidRPr="00F218D7">
        <w:t xml:space="preserve">veiksmų </w:t>
      </w:r>
      <w:r w:rsidRPr="00F218D7">
        <w:t>programos prioriteto įgyvendinimo p</w:t>
      </w:r>
      <w:r w:rsidR="008B21D2" w:rsidRPr="00F218D7">
        <w:t>riemonių įgyvendinimo plan</w:t>
      </w:r>
      <w:r w:rsidR="00141E5F" w:rsidRPr="00F218D7">
        <w:t>u</w:t>
      </w:r>
      <w:r w:rsidR="008B21D2" w:rsidRPr="00F218D7">
        <w:t>, patvirtint</w:t>
      </w:r>
      <w:r w:rsidR="00141E5F" w:rsidRPr="00F218D7">
        <w:t>u</w:t>
      </w:r>
      <w:r w:rsidR="008B21D2" w:rsidRPr="00F218D7">
        <w:t xml:space="preserve"> </w:t>
      </w:r>
      <w:r w:rsidR="007956B2" w:rsidRPr="00F218D7">
        <w:t>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r w:rsidR="009350BD" w:rsidRPr="00F218D7">
        <w:t>;</w:t>
      </w:r>
    </w:p>
    <w:p w:rsidR="00C86E3F" w:rsidRPr="00F218D7" w:rsidRDefault="00F05128" w:rsidP="007E184B">
      <w:pPr>
        <w:pStyle w:val="Sraopastraipa"/>
        <w:numPr>
          <w:ilvl w:val="1"/>
          <w:numId w:val="44"/>
        </w:numPr>
        <w:tabs>
          <w:tab w:val="left" w:pos="1276"/>
          <w:tab w:val="left" w:pos="1418"/>
        </w:tabs>
        <w:ind w:left="0" w:firstLine="851"/>
      </w:pPr>
      <w:r w:rsidRPr="00F218D7">
        <w:lastRenderedPageBreak/>
        <w:t>Projekt</w:t>
      </w:r>
      <w:r w:rsidR="0080603D" w:rsidRPr="00F218D7">
        <w:t>ų</w:t>
      </w:r>
      <w:r w:rsidRPr="00F218D7">
        <w:t xml:space="preserve"> administravimo ir finansavimo taisykl</w:t>
      </w:r>
      <w:r w:rsidR="00141E5F" w:rsidRPr="00F218D7">
        <w:t>ėmis</w:t>
      </w:r>
      <w:r w:rsidRPr="00F218D7">
        <w:t>, patvirtint</w:t>
      </w:r>
      <w:r w:rsidR="00141E5F" w:rsidRPr="00F218D7">
        <w:t>omis</w:t>
      </w:r>
      <w:r w:rsidRPr="00F218D7">
        <w:t xml:space="preserve"> Lietuvos Respublikos finansų ministro </w:t>
      </w:r>
      <w:r w:rsidR="00992586" w:rsidRPr="00F218D7">
        <w:t xml:space="preserve">2014 </w:t>
      </w:r>
      <w:r w:rsidRPr="00F218D7">
        <w:t xml:space="preserve">m. </w:t>
      </w:r>
      <w:r w:rsidR="00992586" w:rsidRPr="00F218D7">
        <w:t xml:space="preserve">spalio 8 </w:t>
      </w:r>
      <w:r w:rsidRPr="00F218D7">
        <w:t xml:space="preserve">d. įsakymu Nr. </w:t>
      </w:r>
      <w:r w:rsidR="005C574B" w:rsidRPr="00F218D7">
        <w:t>1K</w:t>
      </w:r>
      <w:r w:rsidR="00A8774B" w:rsidRPr="00F218D7">
        <w:t>-</w:t>
      </w:r>
      <w:r w:rsidR="00992586" w:rsidRPr="00F218D7">
        <w:t>316</w:t>
      </w:r>
      <w:r w:rsidR="005C574B" w:rsidRPr="00F218D7">
        <w:t xml:space="preserve"> </w:t>
      </w:r>
      <w:r w:rsidR="007C76EA" w:rsidRPr="00F218D7">
        <w:t xml:space="preserve">„Dėl Projektų administravimo ir finansavimo taisyklių patvirtinimo“ </w:t>
      </w:r>
      <w:r w:rsidR="00AF165A" w:rsidRPr="00F218D7">
        <w:t>(toliau – Projektų taisyklės);</w:t>
      </w:r>
      <w:r w:rsidR="005155FA" w:rsidRPr="00F218D7">
        <w:t xml:space="preserve"> </w:t>
      </w:r>
    </w:p>
    <w:p w:rsidR="00C86E3F" w:rsidRPr="00F218D7" w:rsidRDefault="00D612AC" w:rsidP="007E184B">
      <w:pPr>
        <w:pStyle w:val="Sraopastraipa"/>
        <w:numPr>
          <w:ilvl w:val="1"/>
          <w:numId w:val="44"/>
        </w:numPr>
        <w:tabs>
          <w:tab w:val="left" w:pos="1276"/>
          <w:tab w:val="left" w:pos="1418"/>
        </w:tabs>
        <w:ind w:left="0" w:firstLine="851"/>
      </w:pPr>
      <w:r w:rsidRPr="00F218D7">
        <w:t>2014–2020 metų Europos Sąjungos fondų investicijų veiksmų programos stebėsenos rodiklių skaičiavimo apraš</w:t>
      </w:r>
      <w:r w:rsidR="00141E5F" w:rsidRPr="00F218D7">
        <w:t>u</w:t>
      </w:r>
      <w:r w:rsidRPr="00F218D7">
        <w:t>, patvirtint</w:t>
      </w:r>
      <w:r w:rsidR="00141E5F" w:rsidRPr="00F218D7">
        <w:t>u</w:t>
      </w:r>
      <w:r w:rsidRPr="00F218D7">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C86E3F" w:rsidRPr="00F218D7" w:rsidRDefault="00486715" w:rsidP="007E184B">
      <w:pPr>
        <w:pStyle w:val="Sraopastraipa"/>
        <w:numPr>
          <w:ilvl w:val="1"/>
          <w:numId w:val="44"/>
        </w:numPr>
        <w:tabs>
          <w:tab w:val="left" w:pos="1276"/>
          <w:tab w:val="left" w:pos="1418"/>
        </w:tabs>
        <w:ind w:left="0" w:firstLine="851"/>
      </w:pPr>
      <w:r w:rsidRPr="00F218D7">
        <w:t>Globos centro veiklos ir vaiko budinčio globotojo vykdomos priežiūros organizavimo ir kokybės priežiūros tvarkos aprašu, patvirtintu L</w:t>
      </w:r>
      <w:r w:rsidR="007956B2" w:rsidRPr="00F218D7">
        <w:t>ietuvos Respublikos socialinės apsaugos ir darbo ministro 201</w:t>
      </w:r>
      <w:r w:rsidRPr="00F218D7">
        <w:t>8</w:t>
      </w:r>
      <w:r w:rsidR="007956B2" w:rsidRPr="00F218D7">
        <w:t xml:space="preserve"> m. </w:t>
      </w:r>
      <w:r w:rsidRPr="00F218D7">
        <w:t>sausio</w:t>
      </w:r>
      <w:r w:rsidR="007956B2" w:rsidRPr="00F218D7">
        <w:t xml:space="preserve"> </w:t>
      </w:r>
      <w:r w:rsidRPr="00F218D7">
        <w:t>19</w:t>
      </w:r>
      <w:r w:rsidR="007956B2" w:rsidRPr="00F218D7">
        <w:t xml:space="preserve"> d. įsakymu Nr. A1-</w:t>
      </w:r>
      <w:r w:rsidRPr="00F218D7">
        <w:t>28</w:t>
      </w:r>
      <w:r w:rsidR="007956B2" w:rsidRPr="00F218D7">
        <w:t xml:space="preserve"> „Dėl </w:t>
      </w:r>
      <w:r w:rsidRPr="00F218D7">
        <w:t xml:space="preserve">Globos centro veiklos ir vaiko budinčio globotojo vykdomos priežiūros organizavimo ir kokybės priežiūros tvarkos aprašo </w:t>
      </w:r>
      <w:r w:rsidR="007956B2" w:rsidRPr="00F218D7">
        <w:t xml:space="preserve">patvirtinimo“ (toliau – </w:t>
      </w:r>
      <w:r w:rsidRPr="00F218D7">
        <w:t>Globos centr</w:t>
      </w:r>
      <w:r w:rsidR="005256DE" w:rsidRPr="00F218D7">
        <w:t>o</w:t>
      </w:r>
      <w:r w:rsidRPr="00F218D7">
        <w:t xml:space="preserve"> veiklos aprašas</w:t>
      </w:r>
      <w:r w:rsidR="007956B2" w:rsidRPr="00F218D7">
        <w:t>)</w:t>
      </w:r>
      <w:r w:rsidR="00D47C44" w:rsidRPr="00F218D7">
        <w:t>;</w:t>
      </w:r>
    </w:p>
    <w:p w:rsidR="00C07D8A" w:rsidRPr="00F218D7" w:rsidRDefault="00C07D8A" w:rsidP="007E184B">
      <w:pPr>
        <w:pStyle w:val="Sraopastraipa"/>
        <w:numPr>
          <w:ilvl w:val="1"/>
          <w:numId w:val="44"/>
        </w:numPr>
        <w:tabs>
          <w:tab w:val="left" w:pos="1276"/>
          <w:tab w:val="left" w:pos="1418"/>
          <w:tab w:val="left" w:pos="1560"/>
        </w:tabs>
        <w:ind w:left="0" w:firstLine="851"/>
      </w:pPr>
      <w:r w:rsidRPr="00F218D7">
        <w:rPr>
          <w:lang w:eastAsia="lt-LT"/>
        </w:rPr>
        <w:t xml:space="preserve">Rekomendacijomis dėl projektų išlaidų atitikties Europos Sąjungos struktūrinių fondų reikalavimams, </w:t>
      </w:r>
      <w:r w:rsidRPr="00F218D7">
        <w:rPr>
          <w:color w:val="000000"/>
        </w:rPr>
        <w:t>patvirtintomis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F218D7">
        <w:rPr>
          <w:lang w:eastAsia="lt-LT"/>
        </w:rPr>
        <w:t xml:space="preserve"> paskelbtas </w:t>
      </w:r>
      <w:r w:rsidRPr="00F218D7">
        <w:t xml:space="preserve">ES struktūrinių fondų </w:t>
      </w:r>
      <w:r w:rsidRPr="00F218D7">
        <w:rPr>
          <w:lang w:eastAsia="lt-LT"/>
        </w:rPr>
        <w:t xml:space="preserve">svetainėje </w:t>
      </w:r>
      <w:proofErr w:type="spellStart"/>
      <w:r w:rsidRPr="00F218D7">
        <w:rPr>
          <w:rFonts w:eastAsia="Times New Roman"/>
          <w:lang w:eastAsia="lt-LT"/>
        </w:rPr>
        <w:t>www.esinvesticijos.lt</w:t>
      </w:r>
      <w:proofErr w:type="spellEnd"/>
      <w:r w:rsidRPr="00F218D7">
        <w:rPr>
          <w:rStyle w:val="Hipersaitas"/>
          <w:rFonts w:eastAsia="Times New Roman"/>
          <w:u w:val="none"/>
          <w:lang w:eastAsia="lt-LT"/>
        </w:rPr>
        <w:t xml:space="preserve"> </w:t>
      </w:r>
      <w:r w:rsidRPr="00F218D7">
        <w:rPr>
          <w:rStyle w:val="Hipersaitas"/>
          <w:rFonts w:eastAsia="Times New Roman"/>
          <w:color w:val="auto"/>
          <w:u w:val="none"/>
          <w:lang w:eastAsia="lt-LT"/>
        </w:rPr>
        <w:t xml:space="preserve">(toliau – </w:t>
      </w:r>
      <w:r w:rsidRPr="00F218D7">
        <w:rPr>
          <w:lang w:eastAsia="lt-LT"/>
        </w:rPr>
        <w:t>Rekomendacijos dėl projektų išlaidų atitikties Europos Sąjungos struktūrinių fondų reikalavimams).</w:t>
      </w:r>
    </w:p>
    <w:p w:rsidR="00C86E3F" w:rsidRPr="00F218D7" w:rsidRDefault="00C07D8A" w:rsidP="007E184B">
      <w:pPr>
        <w:pStyle w:val="Sraopastraipa"/>
        <w:numPr>
          <w:ilvl w:val="0"/>
          <w:numId w:val="44"/>
        </w:numPr>
        <w:tabs>
          <w:tab w:val="left" w:pos="1276"/>
          <w:tab w:val="left" w:pos="1418"/>
        </w:tabs>
        <w:ind w:left="0" w:firstLine="851"/>
      </w:pPr>
      <w:r w:rsidRPr="00F218D7">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AB472D" w:rsidRPr="00F218D7">
        <w:t>.</w:t>
      </w:r>
    </w:p>
    <w:p w:rsidR="00C86E3F" w:rsidRPr="00F218D7" w:rsidRDefault="007F1131" w:rsidP="007E184B">
      <w:pPr>
        <w:pStyle w:val="Sraopastraipa"/>
        <w:numPr>
          <w:ilvl w:val="0"/>
          <w:numId w:val="44"/>
        </w:numPr>
        <w:tabs>
          <w:tab w:val="left" w:pos="1276"/>
          <w:tab w:val="left" w:pos="1418"/>
        </w:tabs>
        <w:ind w:left="0" w:firstLine="851"/>
      </w:pPr>
      <w:r w:rsidRPr="00F218D7">
        <w:t xml:space="preserve">Priemonės įgyvendinimą administruoja </w:t>
      </w:r>
      <w:r w:rsidR="00486715" w:rsidRPr="00F218D7">
        <w:t>L</w:t>
      </w:r>
      <w:r w:rsidRPr="00F218D7">
        <w:softHyphen/>
      </w:r>
      <w:r w:rsidRPr="00F218D7">
        <w:softHyphen/>
      </w:r>
      <w:r w:rsidRPr="00F218D7">
        <w:softHyphen/>
      </w:r>
      <w:r w:rsidRPr="00F218D7">
        <w:softHyphen/>
      </w:r>
      <w:r w:rsidRPr="00F218D7">
        <w:softHyphen/>
      </w:r>
      <w:r w:rsidRPr="00F218D7">
        <w:softHyphen/>
      </w:r>
      <w:r w:rsidRPr="00F218D7">
        <w:softHyphen/>
      </w:r>
      <w:r w:rsidRPr="00F218D7">
        <w:softHyphen/>
      </w:r>
      <w:r w:rsidRPr="00F218D7">
        <w:softHyphen/>
      </w:r>
      <w:r w:rsidRPr="00F218D7">
        <w:softHyphen/>
      </w:r>
      <w:r w:rsidR="00486715" w:rsidRPr="00F218D7">
        <w:t xml:space="preserve">ietuvos Respublikos </w:t>
      </w:r>
      <w:proofErr w:type="gramStart"/>
      <w:r w:rsidR="00486715" w:rsidRPr="00F218D7">
        <w:t>socialinės apsaugos ir darbo ministerija</w:t>
      </w:r>
      <w:proofErr w:type="gramEnd"/>
      <w:r w:rsidRPr="00F218D7">
        <w:t xml:space="preserve"> (toliau – Ministerija)</w:t>
      </w:r>
      <w:r w:rsidR="00A17A35" w:rsidRPr="00F218D7">
        <w:t xml:space="preserve"> </w:t>
      </w:r>
      <w:r w:rsidRPr="00F218D7">
        <w:t xml:space="preserve">ir </w:t>
      </w:r>
      <w:r w:rsidR="00486715" w:rsidRPr="00F218D7">
        <w:t xml:space="preserve">Europos socialinio fondo agentūra </w:t>
      </w:r>
      <w:r w:rsidRPr="00F218D7">
        <w:t xml:space="preserve">(toliau – </w:t>
      </w:r>
      <w:r w:rsidR="00C07D8A" w:rsidRPr="00F218D7">
        <w:t>į</w:t>
      </w:r>
      <w:r w:rsidRPr="00F218D7">
        <w:t>gyvendinančioji institucija).</w:t>
      </w:r>
    </w:p>
    <w:p w:rsidR="00B870DC" w:rsidRPr="00F218D7" w:rsidRDefault="00B870DC" w:rsidP="007E184B">
      <w:pPr>
        <w:pStyle w:val="Sraopastraipa"/>
        <w:numPr>
          <w:ilvl w:val="0"/>
          <w:numId w:val="44"/>
        </w:numPr>
        <w:tabs>
          <w:tab w:val="left" w:pos="1276"/>
          <w:tab w:val="left" w:pos="1418"/>
        </w:tabs>
        <w:ind w:left="0" w:firstLine="851"/>
      </w:pPr>
      <w:r w:rsidRPr="00F218D7">
        <w:t>Pagal Priemonę teikiamo finansavimo forma – negrąžinamoji subsidija.</w:t>
      </w:r>
    </w:p>
    <w:p w:rsidR="00EF7AA2" w:rsidRPr="00F218D7" w:rsidRDefault="007F1131" w:rsidP="007E184B">
      <w:pPr>
        <w:pStyle w:val="Sraopastraipa"/>
        <w:numPr>
          <w:ilvl w:val="0"/>
          <w:numId w:val="44"/>
        </w:numPr>
        <w:tabs>
          <w:tab w:val="left" w:pos="1276"/>
          <w:tab w:val="left" w:pos="1418"/>
        </w:tabs>
        <w:ind w:left="0" w:firstLine="851"/>
      </w:pPr>
      <w:r w:rsidRPr="00F218D7">
        <w:t>Projektų atranka pagal P</w:t>
      </w:r>
      <w:r w:rsidR="00AD56D3" w:rsidRPr="00F218D7">
        <w:t>riemonę bus atliekama valstybės projektų planavimo</w:t>
      </w:r>
      <w:r w:rsidR="003D782D" w:rsidRPr="00F218D7">
        <w:t xml:space="preserve"> </w:t>
      </w:r>
      <w:r w:rsidR="00AD56D3" w:rsidRPr="00F218D7">
        <w:t>būdu.</w:t>
      </w:r>
    </w:p>
    <w:p w:rsidR="00B96192" w:rsidRPr="00F218D7" w:rsidRDefault="00C4159D" w:rsidP="007E184B">
      <w:pPr>
        <w:pStyle w:val="Sraopastraipa"/>
        <w:numPr>
          <w:ilvl w:val="0"/>
          <w:numId w:val="44"/>
        </w:numPr>
        <w:tabs>
          <w:tab w:val="left" w:pos="1276"/>
          <w:tab w:val="left" w:pos="1418"/>
        </w:tabs>
        <w:ind w:left="0" w:firstLine="851"/>
      </w:pPr>
      <w:r w:rsidRPr="00F218D7">
        <w:t>Pa</w:t>
      </w:r>
      <w:r w:rsidR="008E0CEF" w:rsidRPr="00F218D7">
        <w:t xml:space="preserve">gal Aprašą </w:t>
      </w:r>
      <w:r w:rsidR="003647DD" w:rsidRPr="00F218D7">
        <w:t xml:space="preserve">projektams įgyvendinti </w:t>
      </w:r>
      <w:r w:rsidR="008E0CEF" w:rsidRPr="00F218D7">
        <w:t>numatoma skirti iki</w:t>
      </w:r>
      <w:r w:rsidRPr="00F218D7">
        <w:t xml:space="preserve"> </w:t>
      </w:r>
      <w:r w:rsidR="008C17DD" w:rsidRPr="00F218D7">
        <w:t xml:space="preserve">11 165 000 </w:t>
      </w:r>
      <w:r w:rsidR="00B82F86" w:rsidRPr="00F218D7">
        <w:t>(</w:t>
      </w:r>
      <w:r w:rsidR="00F36268" w:rsidRPr="00F218D7">
        <w:t>vienuolikos</w:t>
      </w:r>
      <w:r w:rsidR="00B82F86" w:rsidRPr="00F218D7">
        <w:t xml:space="preserve"> milijonų </w:t>
      </w:r>
      <w:proofErr w:type="gramStart"/>
      <w:r w:rsidR="00F36268" w:rsidRPr="00F218D7">
        <w:t>šimto</w:t>
      </w:r>
      <w:proofErr w:type="gramEnd"/>
      <w:r w:rsidR="00F36268" w:rsidRPr="00F218D7">
        <w:t xml:space="preserve"> šešiasdešimt penkių </w:t>
      </w:r>
      <w:r w:rsidR="00B82F86" w:rsidRPr="00F218D7">
        <w:t xml:space="preserve">tūkstančių) </w:t>
      </w:r>
      <w:r w:rsidR="00432C85" w:rsidRPr="00F218D7">
        <w:t>eurų</w:t>
      </w:r>
      <w:r w:rsidR="00C07D8A" w:rsidRPr="00F218D7">
        <w:t xml:space="preserve"> </w:t>
      </w:r>
      <w:r w:rsidR="008C17DD" w:rsidRPr="00F218D7">
        <w:t xml:space="preserve">finansavimo lėšų, iš kurių iki </w:t>
      </w:r>
      <w:r w:rsidR="00F36268" w:rsidRPr="00F218D7">
        <w:t xml:space="preserve">8 </w:t>
      </w:r>
      <w:r w:rsidR="004159C4">
        <w:t>1</w:t>
      </w:r>
      <w:r w:rsidR="00F36268" w:rsidRPr="00F218D7">
        <w:t>65 000</w:t>
      </w:r>
      <w:r w:rsidR="008C17DD" w:rsidRPr="00F218D7">
        <w:t xml:space="preserve"> (</w:t>
      </w:r>
      <w:r w:rsidR="00F36268" w:rsidRPr="00F218D7">
        <w:t xml:space="preserve">aštuonių </w:t>
      </w:r>
      <w:r w:rsidR="008C17DD" w:rsidRPr="00F218D7">
        <w:t xml:space="preserve">milijonų </w:t>
      </w:r>
      <w:r w:rsidR="004159C4">
        <w:t xml:space="preserve">šimto </w:t>
      </w:r>
      <w:r w:rsidR="00F36268" w:rsidRPr="00F218D7">
        <w:t>šešiasdešimt penkių</w:t>
      </w:r>
      <w:r w:rsidR="008C17DD" w:rsidRPr="00F218D7">
        <w:t xml:space="preserve"> tūkstančių) eurų – Europos socialinio fondo (toliau – ESF) lėšos, iki </w:t>
      </w:r>
      <w:r w:rsidR="004159C4">
        <w:t>3</w:t>
      </w:r>
      <w:r w:rsidR="00F36268" w:rsidRPr="00F218D7">
        <w:t xml:space="preserve"> </w:t>
      </w:r>
      <w:r w:rsidR="004159C4">
        <w:t>0</w:t>
      </w:r>
      <w:r w:rsidR="00F36268" w:rsidRPr="00F218D7">
        <w:t xml:space="preserve">00 000 </w:t>
      </w:r>
      <w:r w:rsidR="008C17DD" w:rsidRPr="00F218D7">
        <w:t>(</w:t>
      </w:r>
      <w:r w:rsidR="004159C4">
        <w:t xml:space="preserve">trijų </w:t>
      </w:r>
      <w:r w:rsidR="008C17DD" w:rsidRPr="00F218D7">
        <w:t>milijonų) eurų  – Lietuvos Respublikos valstybės biudžeto lėšos.</w:t>
      </w:r>
    </w:p>
    <w:p w:rsidR="00925067" w:rsidRPr="00F218D7" w:rsidRDefault="00704A0A" w:rsidP="007E184B">
      <w:pPr>
        <w:pStyle w:val="Sraopastraipa"/>
        <w:numPr>
          <w:ilvl w:val="0"/>
          <w:numId w:val="44"/>
        </w:numPr>
        <w:tabs>
          <w:tab w:val="left" w:pos="1276"/>
          <w:tab w:val="left" w:pos="1418"/>
        </w:tabs>
        <w:ind w:left="0" w:firstLine="851"/>
      </w:pPr>
      <w:r w:rsidRPr="00F218D7">
        <w:t>Ministerija p</w:t>
      </w:r>
      <w:r w:rsidR="003647DD" w:rsidRPr="00F218D7">
        <w:t xml:space="preserve">riimdama sprendimą dėl projektų finansavimo </w:t>
      </w:r>
      <w:r w:rsidR="007F1131" w:rsidRPr="00F218D7">
        <w:t xml:space="preserve">turi teisę </w:t>
      </w:r>
      <w:r w:rsidR="00D55A6A" w:rsidRPr="00F218D7">
        <w:t xml:space="preserve">Aprašo </w:t>
      </w:r>
      <w:r w:rsidR="003A288F" w:rsidRPr="00F218D7">
        <w:t>7</w:t>
      </w:r>
      <w:r w:rsidR="00D55A6A" w:rsidRPr="00F218D7">
        <w:t xml:space="preserve"> </w:t>
      </w:r>
      <w:r w:rsidR="003647DD" w:rsidRPr="00F218D7">
        <w:t>punkte nurodyt</w:t>
      </w:r>
      <w:r w:rsidR="00FC12B6" w:rsidRPr="00F218D7">
        <w:t>ą</w:t>
      </w:r>
      <w:r w:rsidR="007F1131" w:rsidRPr="00F218D7">
        <w:t xml:space="preserve"> sum</w:t>
      </w:r>
      <w:r w:rsidR="00FC12B6" w:rsidRPr="00F218D7">
        <w:t>ą</w:t>
      </w:r>
      <w:r w:rsidR="007F1131" w:rsidRPr="00F218D7">
        <w:t xml:space="preserve"> padidinti</w:t>
      </w:r>
      <w:r w:rsidR="002D52FB" w:rsidRPr="00F218D7">
        <w:t xml:space="preserve">, neviršydama </w:t>
      </w:r>
      <w:r w:rsidR="00644D97" w:rsidRPr="00F218D7">
        <w:t>P</w:t>
      </w:r>
      <w:r w:rsidR="002D52FB" w:rsidRPr="00F218D7">
        <w:t xml:space="preserve">riemonių įgyvendinimo plane nurodytos </w:t>
      </w:r>
      <w:r w:rsidR="00644D97" w:rsidRPr="00F218D7">
        <w:t>P</w:t>
      </w:r>
      <w:r w:rsidR="002D52FB" w:rsidRPr="00F218D7">
        <w:t>riemonei skirtos lėšų sumos</w:t>
      </w:r>
      <w:r w:rsidR="000B3E3D" w:rsidRPr="00F218D7">
        <w:t xml:space="preserve"> ir nepažeisdama teisėtų pareiškėjų lūkesčių</w:t>
      </w:r>
      <w:r w:rsidR="00981FF5" w:rsidRPr="00F218D7">
        <w:t xml:space="preserve">. </w:t>
      </w:r>
    </w:p>
    <w:p w:rsidR="00925067" w:rsidRPr="00F218D7" w:rsidRDefault="00F36268" w:rsidP="007E184B">
      <w:pPr>
        <w:pStyle w:val="Sraopastraipa"/>
        <w:numPr>
          <w:ilvl w:val="0"/>
          <w:numId w:val="44"/>
        </w:numPr>
        <w:tabs>
          <w:tab w:val="left" w:pos="1276"/>
          <w:tab w:val="left" w:pos="1418"/>
        </w:tabs>
        <w:ind w:left="0" w:firstLine="851"/>
      </w:pPr>
      <w:r w:rsidRPr="00F218D7">
        <w:t xml:space="preserve">Pagal Aprašą remiamų veiklų </w:t>
      </w:r>
      <w:r w:rsidR="00701E71" w:rsidRPr="00F218D7">
        <w:t xml:space="preserve">tikslas – </w:t>
      </w:r>
      <w:r w:rsidR="005256DE" w:rsidRPr="00F218D7">
        <w:t>plėtoti p</w:t>
      </w:r>
      <w:r w:rsidR="005256DE" w:rsidRPr="00F218D7">
        <w:rPr>
          <w:color w:val="000000"/>
        </w:rPr>
        <w:t xml:space="preserve">agalbos </w:t>
      </w:r>
      <w:r w:rsidR="007E7CE9" w:rsidRPr="00F218D7">
        <w:rPr>
          <w:color w:val="000000"/>
        </w:rPr>
        <w:t xml:space="preserve">vaikui ir </w:t>
      </w:r>
      <w:r w:rsidR="005256DE" w:rsidRPr="00F218D7">
        <w:rPr>
          <w:color w:val="000000"/>
        </w:rPr>
        <w:t>šeimai, globėjams (rūpintojams)</w:t>
      </w:r>
      <w:r w:rsidR="00800374" w:rsidRPr="00F218D7">
        <w:rPr>
          <w:color w:val="000000"/>
        </w:rPr>
        <w:t xml:space="preserve"> </w:t>
      </w:r>
      <w:r w:rsidR="005256DE" w:rsidRPr="00F218D7">
        <w:rPr>
          <w:color w:val="000000"/>
        </w:rPr>
        <w:t xml:space="preserve">sistemą, kuri </w:t>
      </w:r>
      <w:r w:rsidR="008B6C45" w:rsidRPr="00F218D7">
        <w:rPr>
          <w:color w:val="000000"/>
        </w:rPr>
        <w:t xml:space="preserve">užtikrintų ir </w:t>
      </w:r>
      <w:r w:rsidR="005256DE" w:rsidRPr="00F218D7">
        <w:rPr>
          <w:color w:val="000000"/>
        </w:rPr>
        <w:t xml:space="preserve">sudarytų galimybes </w:t>
      </w:r>
      <w:r w:rsidR="005256DE" w:rsidRPr="00F218D7">
        <w:rPr>
          <w:color w:val="000000"/>
          <w:shd w:val="clear" w:color="auto" w:fill="FFFFFF"/>
        </w:rPr>
        <w:t xml:space="preserve">kiekvienam </w:t>
      </w:r>
      <w:r w:rsidR="00C92C45" w:rsidRPr="00F218D7">
        <w:rPr>
          <w:color w:val="000000"/>
          <w:shd w:val="clear" w:color="auto" w:fill="FFFFFF"/>
        </w:rPr>
        <w:t>vaikui</w:t>
      </w:r>
      <w:r w:rsidR="00C31ABA" w:rsidRPr="00F218D7">
        <w:rPr>
          <w:color w:val="000000"/>
          <w:shd w:val="clear" w:color="auto" w:fill="FFFFFF"/>
        </w:rPr>
        <w:t xml:space="preserve"> augti saugioje ir jo raidai palankioje aplinkoje biologinėje, jos nesant – įtėvių, globėjų šeimoje</w:t>
      </w:r>
      <w:r w:rsidR="00701E71" w:rsidRPr="00F218D7">
        <w:t>.</w:t>
      </w:r>
    </w:p>
    <w:p w:rsidR="00925067" w:rsidRPr="00F218D7" w:rsidRDefault="005A59CC" w:rsidP="007E184B">
      <w:pPr>
        <w:pStyle w:val="Sraopastraipa"/>
        <w:numPr>
          <w:ilvl w:val="0"/>
          <w:numId w:val="44"/>
        </w:numPr>
        <w:tabs>
          <w:tab w:val="left" w:pos="1276"/>
          <w:tab w:val="left" w:pos="1418"/>
        </w:tabs>
        <w:ind w:left="0" w:firstLine="851"/>
      </w:pPr>
      <w:r w:rsidRPr="00F218D7">
        <w:t>Pagal Aprašą remiam</w:t>
      </w:r>
      <w:r w:rsidR="004A71DC" w:rsidRPr="00F218D7">
        <w:t>os</w:t>
      </w:r>
      <w:r w:rsidRPr="00F218D7">
        <w:t xml:space="preserve"> </w:t>
      </w:r>
      <w:r w:rsidR="004A71DC" w:rsidRPr="00F218D7">
        <w:t>šios</w:t>
      </w:r>
      <w:r w:rsidRPr="00F218D7">
        <w:t xml:space="preserve"> veiklos:</w:t>
      </w:r>
    </w:p>
    <w:p w:rsidR="00925067" w:rsidRPr="00F218D7" w:rsidRDefault="002538AC" w:rsidP="007E184B">
      <w:pPr>
        <w:pStyle w:val="Sraopastraipa"/>
        <w:numPr>
          <w:ilvl w:val="1"/>
          <w:numId w:val="44"/>
        </w:numPr>
        <w:tabs>
          <w:tab w:val="left" w:pos="1276"/>
          <w:tab w:val="left" w:pos="1418"/>
        </w:tabs>
        <w:ind w:left="0" w:firstLine="851"/>
      </w:pPr>
      <w:r>
        <w:t xml:space="preserve"> </w:t>
      </w:r>
      <w:r w:rsidR="00E32245" w:rsidRPr="00F218D7">
        <w:t>g</w:t>
      </w:r>
      <w:r w:rsidR="005256DE" w:rsidRPr="00F218D7">
        <w:t>lobos centro veikl</w:t>
      </w:r>
      <w:r w:rsidR="004A71DC" w:rsidRPr="00F218D7">
        <w:t>a</w:t>
      </w:r>
      <w:r w:rsidR="005256DE" w:rsidRPr="00F218D7">
        <w:t>, apibrėžt</w:t>
      </w:r>
      <w:r w:rsidR="004A71DC" w:rsidRPr="00F218D7">
        <w:t>a</w:t>
      </w:r>
      <w:r w:rsidR="00925067" w:rsidRPr="00F218D7">
        <w:t xml:space="preserve"> Globos centro veiklos apraše</w:t>
      </w:r>
      <w:r w:rsidR="00223288" w:rsidRPr="00F218D7">
        <w:t>, išskyrus mokym</w:t>
      </w:r>
      <w:r w:rsidR="002400E0" w:rsidRPr="00F218D7">
        <w:t>us</w:t>
      </w:r>
      <w:r w:rsidR="004F5AD2" w:rsidRPr="00F218D7">
        <w:t xml:space="preserve"> ir atranką, vykdomus pagal </w:t>
      </w:r>
      <w:r w:rsidR="002400E0" w:rsidRPr="00F218D7">
        <w:rPr>
          <w:rFonts w:eastAsia="Times New Roman"/>
          <w:lang w:eastAsia="lt-LT"/>
        </w:rPr>
        <w:t>Globėjų</w:t>
      </w:r>
      <w:r w:rsidR="00AF0BDA" w:rsidRPr="00F218D7">
        <w:rPr>
          <w:rFonts w:eastAsia="Times New Roman"/>
          <w:lang w:eastAsia="lt-LT"/>
        </w:rPr>
        <w:t xml:space="preserve"> </w:t>
      </w:r>
      <w:r w:rsidR="002400E0" w:rsidRPr="00F218D7">
        <w:rPr>
          <w:rFonts w:eastAsia="Times New Roman"/>
          <w:lang w:eastAsia="lt-LT"/>
        </w:rPr>
        <w:t xml:space="preserve">ir įtėvių mokymo ir konsultavimo </w:t>
      </w:r>
      <w:r w:rsidR="003A288F" w:rsidRPr="00F218D7">
        <w:rPr>
          <w:rFonts w:eastAsia="Times New Roman"/>
          <w:lang w:eastAsia="lt-LT"/>
        </w:rPr>
        <w:t xml:space="preserve">(GIMK) </w:t>
      </w:r>
      <w:r w:rsidR="002400E0" w:rsidRPr="00F218D7">
        <w:rPr>
          <w:rFonts w:eastAsia="Times New Roman"/>
          <w:lang w:eastAsia="lt-LT"/>
        </w:rPr>
        <w:t>programas</w:t>
      </w:r>
      <w:r w:rsidR="000629CA" w:rsidRPr="00F218D7">
        <w:t>;</w:t>
      </w:r>
    </w:p>
    <w:p w:rsidR="00925067" w:rsidRPr="00F218D7" w:rsidRDefault="002538AC" w:rsidP="007E184B">
      <w:pPr>
        <w:pStyle w:val="Sraopastraipa"/>
        <w:numPr>
          <w:ilvl w:val="1"/>
          <w:numId w:val="44"/>
        </w:numPr>
        <w:tabs>
          <w:tab w:val="left" w:pos="1276"/>
          <w:tab w:val="left" w:pos="1418"/>
        </w:tabs>
        <w:ind w:left="0" w:firstLine="851"/>
      </w:pPr>
      <w:r>
        <w:t xml:space="preserve"> </w:t>
      </w:r>
      <w:r w:rsidR="000629CA" w:rsidRPr="00F218D7">
        <w:t xml:space="preserve">centralizuotai organizuojamas </w:t>
      </w:r>
      <w:r w:rsidR="00E32245" w:rsidRPr="00F218D7">
        <w:t>globos centr</w:t>
      </w:r>
      <w:r w:rsidR="004A71DC" w:rsidRPr="00F218D7">
        <w:t>ų</w:t>
      </w:r>
      <w:r w:rsidR="00E32245" w:rsidRPr="00F218D7">
        <w:t xml:space="preserve"> darbuotojų </w:t>
      </w:r>
      <w:r w:rsidR="000629CA" w:rsidRPr="00F218D7">
        <w:t>profesinės kompetencijos tobulinimas</w:t>
      </w:r>
      <w:r w:rsidR="00E32245" w:rsidRPr="00F218D7">
        <w:t>;</w:t>
      </w:r>
    </w:p>
    <w:p w:rsidR="00EF30C3" w:rsidRPr="00F218D7" w:rsidRDefault="002538AC" w:rsidP="007E184B">
      <w:pPr>
        <w:pStyle w:val="Sraopastraipa"/>
        <w:numPr>
          <w:ilvl w:val="1"/>
          <w:numId w:val="44"/>
        </w:numPr>
        <w:tabs>
          <w:tab w:val="left" w:pos="1276"/>
          <w:tab w:val="left" w:pos="1418"/>
        </w:tabs>
        <w:ind w:left="0" w:firstLine="851"/>
      </w:pPr>
      <w:r>
        <w:t xml:space="preserve"> </w:t>
      </w:r>
      <w:r w:rsidR="000629CA" w:rsidRPr="00F218D7">
        <w:t>centralizuota</w:t>
      </w:r>
      <w:r w:rsidR="008A43E1" w:rsidRPr="00F218D7">
        <w:t xml:space="preserve">i organizuojamos </w:t>
      </w:r>
      <w:r w:rsidR="00E32245" w:rsidRPr="00F218D7">
        <w:t>g</w:t>
      </w:r>
      <w:r w:rsidR="005256DE" w:rsidRPr="00F218D7">
        <w:t xml:space="preserve">lobos centrų </w:t>
      </w:r>
      <w:proofErr w:type="spellStart"/>
      <w:r w:rsidR="00E32245" w:rsidRPr="00F218D7">
        <w:t>tinklaveikos</w:t>
      </w:r>
      <w:proofErr w:type="spellEnd"/>
      <w:r w:rsidR="00E32245" w:rsidRPr="00F218D7">
        <w:t xml:space="preserve"> iniciatyvos;</w:t>
      </w:r>
    </w:p>
    <w:p w:rsidR="00351138" w:rsidRPr="00F218D7" w:rsidRDefault="002538AC" w:rsidP="007E184B">
      <w:pPr>
        <w:pStyle w:val="Sraopastraipa"/>
        <w:numPr>
          <w:ilvl w:val="1"/>
          <w:numId w:val="44"/>
        </w:numPr>
        <w:tabs>
          <w:tab w:val="left" w:pos="1276"/>
          <w:tab w:val="left" w:pos="1418"/>
        </w:tabs>
        <w:ind w:left="0" w:firstLine="851"/>
      </w:pPr>
      <w:r>
        <w:lastRenderedPageBreak/>
        <w:t xml:space="preserve"> </w:t>
      </w:r>
      <w:r w:rsidR="00E32245" w:rsidRPr="00F218D7">
        <w:t>m</w:t>
      </w:r>
      <w:r w:rsidR="00D47C44" w:rsidRPr="00F218D7">
        <w:t>obili</w:t>
      </w:r>
      <w:r w:rsidR="004A71DC" w:rsidRPr="00F218D7">
        <w:t>os</w:t>
      </w:r>
      <w:r w:rsidR="00D47C44" w:rsidRPr="00F218D7">
        <w:t xml:space="preserve"> komand</w:t>
      </w:r>
      <w:r w:rsidR="004A71DC" w:rsidRPr="00F218D7">
        <w:t>os</w:t>
      </w:r>
      <w:r w:rsidR="00D47C44" w:rsidRPr="00F218D7">
        <w:t xml:space="preserve"> veikla</w:t>
      </w:r>
      <w:r w:rsidR="004A71DC" w:rsidRPr="00F218D7">
        <w:t xml:space="preserve">, apibrėžta </w:t>
      </w:r>
      <w:r w:rsidR="00194771" w:rsidRPr="00F218D7">
        <w:rPr>
          <w:rFonts w:eastAsia="Times New Roman"/>
          <w:bCs/>
          <w:color w:val="000000"/>
          <w:lang w:eastAsia="lt-LT"/>
        </w:rPr>
        <w:t>Lietuvos Respublikos</w:t>
      </w:r>
      <w:r w:rsidR="00194771" w:rsidRPr="00F218D7">
        <w:rPr>
          <w:rFonts w:eastAsia="Times New Roman"/>
          <w:bCs/>
          <w:caps/>
          <w:color w:val="000000"/>
          <w:lang w:eastAsia="lt-LT"/>
        </w:rPr>
        <w:t xml:space="preserve"> </w:t>
      </w:r>
      <w:r w:rsidR="00194771" w:rsidRPr="00F218D7">
        <w:rPr>
          <w:rFonts w:eastAsia="Times New Roman"/>
          <w:bCs/>
          <w:color w:val="000000"/>
          <w:lang w:eastAsia="lt-LT"/>
        </w:rPr>
        <w:t>vaiko teisių apsaugos pagrindų įstatymo Nr. I-1234 pakeitimo</w:t>
      </w:r>
      <w:r w:rsidR="00194771" w:rsidRPr="00F218D7">
        <w:rPr>
          <w:rFonts w:eastAsia="Times New Roman"/>
          <w:bCs/>
          <w:caps/>
          <w:color w:val="000000"/>
          <w:lang w:eastAsia="lt-LT"/>
        </w:rPr>
        <w:t xml:space="preserve"> </w:t>
      </w:r>
      <w:r w:rsidR="00194771" w:rsidRPr="00F218D7">
        <w:rPr>
          <w:rFonts w:eastAsia="Times New Roman"/>
          <w:bCs/>
          <w:color w:val="000000"/>
          <w:lang w:eastAsia="lt-LT"/>
        </w:rPr>
        <w:t>įstatyme</w:t>
      </w:r>
      <w:r w:rsidR="00B01166" w:rsidRPr="00F218D7">
        <w:t>;</w:t>
      </w:r>
    </w:p>
    <w:p w:rsidR="00B01166" w:rsidRPr="00F218D7" w:rsidRDefault="002538AC" w:rsidP="007E184B">
      <w:pPr>
        <w:pStyle w:val="Sraopastraipa"/>
        <w:numPr>
          <w:ilvl w:val="1"/>
          <w:numId w:val="44"/>
        </w:numPr>
        <w:tabs>
          <w:tab w:val="left" w:pos="1276"/>
          <w:tab w:val="left" w:pos="1418"/>
        </w:tabs>
        <w:ind w:left="0" w:firstLine="851"/>
      </w:pPr>
      <w:r>
        <w:t xml:space="preserve"> </w:t>
      </w:r>
      <w:r w:rsidR="00B01166" w:rsidRPr="00F218D7">
        <w:t>mobilios komandos darbuotojų profesinės kompetencijos tobulinimas.</w:t>
      </w:r>
    </w:p>
    <w:p w:rsidR="00D457A2" w:rsidRPr="00F218D7" w:rsidRDefault="00D457A2" w:rsidP="007E184B">
      <w:pPr>
        <w:pStyle w:val="Sraopastraipa"/>
        <w:numPr>
          <w:ilvl w:val="0"/>
          <w:numId w:val="44"/>
        </w:numPr>
        <w:tabs>
          <w:tab w:val="left" w:pos="1276"/>
          <w:tab w:val="left" w:pos="1418"/>
        </w:tabs>
        <w:ind w:left="0" w:firstLine="851"/>
      </w:pPr>
      <w:r w:rsidRPr="00F218D7">
        <w:t xml:space="preserve">Pagal </w:t>
      </w:r>
      <w:r w:rsidR="000A6B5C" w:rsidRPr="00F218D7">
        <w:t>A</w:t>
      </w:r>
      <w:r w:rsidRPr="00F218D7">
        <w:t>praš</w:t>
      </w:r>
      <w:r w:rsidR="00E83D5C" w:rsidRPr="00F218D7">
        <w:t>e nurodyt</w:t>
      </w:r>
      <w:r w:rsidR="002875B4" w:rsidRPr="00F218D7">
        <w:t>as</w:t>
      </w:r>
      <w:r w:rsidRPr="00F218D7">
        <w:t xml:space="preserve"> remiamas veiklas </w:t>
      </w:r>
      <w:r w:rsidR="005D0730" w:rsidRPr="00F218D7">
        <w:t>valstybės</w:t>
      </w:r>
      <w:r w:rsidR="00E83D5C" w:rsidRPr="00F218D7">
        <w:t xml:space="preserve"> </w:t>
      </w:r>
      <w:r w:rsidR="00F40B70" w:rsidRPr="00F218D7">
        <w:t xml:space="preserve">projektų </w:t>
      </w:r>
      <w:r w:rsidRPr="00F218D7">
        <w:t>sąrašą numatoma sudaryti</w:t>
      </w:r>
      <w:r w:rsidR="00E83D5C" w:rsidRPr="00F218D7">
        <w:t xml:space="preserve"> </w:t>
      </w:r>
      <w:r w:rsidR="00E32245" w:rsidRPr="00F218D7">
        <w:t xml:space="preserve">2018 m. </w:t>
      </w:r>
      <w:r w:rsidR="00F36268" w:rsidRPr="00F218D7">
        <w:t>II</w:t>
      </w:r>
      <w:r w:rsidR="004635B5" w:rsidRPr="00F218D7">
        <w:t>–</w:t>
      </w:r>
      <w:r w:rsidR="00F36268" w:rsidRPr="00F218D7">
        <w:t xml:space="preserve">III </w:t>
      </w:r>
      <w:r w:rsidR="00BF3425" w:rsidRPr="00F218D7">
        <w:t>ketvirtį</w:t>
      </w:r>
      <w:r w:rsidR="00232139" w:rsidRPr="00F218D7">
        <w:t>.</w:t>
      </w:r>
    </w:p>
    <w:p w:rsidR="00341B0A" w:rsidRPr="00F218D7" w:rsidRDefault="00341B0A" w:rsidP="007E184B">
      <w:pPr>
        <w:tabs>
          <w:tab w:val="left" w:pos="1276"/>
          <w:tab w:val="left" w:pos="1418"/>
        </w:tabs>
      </w:pPr>
    </w:p>
    <w:p w:rsidR="0017184B" w:rsidRPr="00F218D7" w:rsidRDefault="00341B0A" w:rsidP="007E184B">
      <w:pPr>
        <w:pStyle w:val="Antrat1"/>
        <w:tabs>
          <w:tab w:val="left" w:pos="1276"/>
          <w:tab w:val="left" w:pos="1418"/>
        </w:tabs>
      </w:pPr>
      <w:proofErr w:type="gramStart"/>
      <w:r w:rsidRPr="00F218D7">
        <w:t>II</w:t>
      </w:r>
      <w:r w:rsidR="007A2C9A" w:rsidRPr="00F218D7">
        <w:t xml:space="preserve"> </w:t>
      </w:r>
      <w:r w:rsidR="0017184B" w:rsidRPr="00F218D7">
        <w:t>SKYRIUS</w:t>
      </w:r>
      <w:proofErr w:type="gramEnd"/>
    </w:p>
    <w:p w:rsidR="00341B0A" w:rsidRPr="00F218D7" w:rsidRDefault="00341B0A" w:rsidP="007E184B">
      <w:pPr>
        <w:pStyle w:val="Antrat1"/>
        <w:tabs>
          <w:tab w:val="left" w:pos="1276"/>
          <w:tab w:val="left" w:pos="1418"/>
        </w:tabs>
      </w:pPr>
      <w:r w:rsidRPr="00F218D7">
        <w:t>REIKALAVIMAI PAREIŠKĖJAMS IR PARTNERIAMS</w:t>
      </w:r>
    </w:p>
    <w:p w:rsidR="00E83D5C" w:rsidRPr="00F218D7" w:rsidRDefault="00E83D5C" w:rsidP="007E184B">
      <w:pPr>
        <w:tabs>
          <w:tab w:val="left" w:pos="1276"/>
          <w:tab w:val="left" w:pos="1418"/>
        </w:tabs>
      </w:pPr>
    </w:p>
    <w:p w:rsidR="00723992" w:rsidRPr="008E553F" w:rsidRDefault="00723992" w:rsidP="007E184B">
      <w:pPr>
        <w:pStyle w:val="Sraopastraipa"/>
        <w:numPr>
          <w:ilvl w:val="0"/>
          <w:numId w:val="44"/>
        </w:numPr>
        <w:tabs>
          <w:tab w:val="num" w:pos="0"/>
          <w:tab w:val="left" w:pos="1276"/>
          <w:tab w:val="left" w:pos="1418"/>
        </w:tabs>
        <w:ind w:left="0" w:firstLine="851"/>
      </w:pPr>
      <w:r w:rsidRPr="00F218D7">
        <w:t xml:space="preserve">Pagal Aprašą galimas pareiškėjas yra Valstybinė vaiko teisių apsaugos ir įvaikinimo tarnyba prie Lietuvos Respublikos socialinės apsaugos ir darbo ministerijos (toliau – VVTAĮT), galimi </w:t>
      </w:r>
      <w:r w:rsidRPr="008E553F">
        <w:t>partneriai yra:</w:t>
      </w:r>
    </w:p>
    <w:p w:rsidR="00723992" w:rsidRPr="008E553F" w:rsidRDefault="002538AC" w:rsidP="007E184B">
      <w:pPr>
        <w:pStyle w:val="Sraopastraipa"/>
        <w:numPr>
          <w:ilvl w:val="1"/>
          <w:numId w:val="44"/>
        </w:numPr>
        <w:tabs>
          <w:tab w:val="left" w:pos="1276"/>
          <w:tab w:val="left" w:pos="1418"/>
        </w:tabs>
        <w:ind w:left="0" w:firstLine="851"/>
      </w:pPr>
      <w:r w:rsidRPr="008E553F">
        <w:t xml:space="preserve"> </w:t>
      </w:r>
      <w:proofErr w:type="gramStart"/>
      <w:r w:rsidR="00723992" w:rsidRPr="008E553F">
        <w:t>savivaldybių administracijos</w:t>
      </w:r>
      <w:proofErr w:type="gramEnd"/>
      <w:r w:rsidR="00723992" w:rsidRPr="008E553F">
        <w:t>;</w:t>
      </w:r>
    </w:p>
    <w:p w:rsidR="00D9436C" w:rsidRPr="00312DD1" w:rsidRDefault="002538AC" w:rsidP="00312DD1">
      <w:pPr>
        <w:pStyle w:val="Sraopastraipa"/>
        <w:numPr>
          <w:ilvl w:val="1"/>
          <w:numId w:val="44"/>
        </w:numPr>
        <w:tabs>
          <w:tab w:val="left" w:pos="1276"/>
          <w:tab w:val="left" w:pos="1418"/>
        </w:tabs>
        <w:ind w:left="0" w:firstLine="851"/>
      </w:pPr>
      <w:r w:rsidRPr="00312DD1">
        <w:t xml:space="preserve"> </w:t>
      </w:r>
      <w:r w:rsidR="00312DD1" w:rsidRPr="00312DD1">
        <w:t xml:space="preserve">savivaldybių ir (ar) </w:t>
      </w:r>
      <w:r w:rsidR="00312DD1">
        <w:t>nevyriausybinių organizacijų</w:t>
      </w:r>
      <w:r w:rsidR="00312DD1" w:rsidRPr="00312DD1">
        <w:t xml:space="preserve"> socialinių paslaugų įstaigos (vykdyti globos centrų veiklą).</w:t>
      </w:r>
    </w:p>
    <w:p w:rsidR="00D177AA" w:rsidRDefault="00D177AA" w:rsidP="007E184B">
      <w:pPr>
        <w:pStyle w:val="Sraopastraipa"/>
        <w:numPr>
          <w:ilvl w:val="0"/>
          <w:numId w:val="44"/>
        </w:numPr>
        <w:tabs>
          <w:tab w:val="num" w:pos="0"/>
          <w:tab w:val="left" w:pos="1276"/>
          <w:tab w:val="left" w:pos="1418"/>
        </w:tabs>
        <w:ind w:left="0" w:firstLine="851"/>
      </w:pPr>
      <w:r w:rsidRPr="00F218D7">
        <w:t xml:space="preserve">Projekto partneriams, kurie vykdys globos centro (-ų) funkcijas, atrinkti, </w:t>
      </w:r>
      <w:proofErr w:type="gramStart"/>
      <w:r w:rsidRPr="00F218D7">
        <w:t>savivaldybės administracija</w:t>
      </w:r>
      <w:proofErr w:type="gramEnd"/>
      <w:r w:rsidRPr="00F218D7">
        <w:t xml:space="preserve"> organizuoja ir atlieka skaidrią, viešą ir objektyviais kriterijais paremtą atranką, vadovaudamasis savo parengta ir patvirtinta projekto partnerių (globos centrų) atrankos tvarka.</w:t>
      </w:r>
    </w:p>
    <w:p w:rsidR="00D177AA" w:rsidRPr="00F218D7" w:rsidRDefault="00D177AA" w:rsidP="007E184B">
      <w:pPr>
        <w:pStyle w:val="Sraopastraipa"/>
        <w:numPr>
          <w:ilvl w:val="0"/>
          <w:numId w:val="44"/>
        </w:numPr>
        <w:tabs>
          <w:tab w:val="num" w:pos="0"/>
          <w:tab w:val="left" w:pos="1276"/>
          <w:tab w:val="left" w:pos="1418"/>
        </w:tabs>
        <w:ind w:left="0" w:firstLine="851"/>
      </w:pPr>
      <w:r w:rsidRPr="00F218D7">
        <w:t xml:space="preserve">Atranka gali būti nevykdoma, jei </w:t>
      </w:r>
      <w:proofErr w:type="gramStart"/>
      <w:r w:rsidRPr="00F218D7">
        <w:t>savivaldybės tarybos</w:t>
      </w:r>
      <w:proofErr w:type="gramEnd"/>
      <w:r w:rsidRPr="00F218D7">
        <w:t xml:space="preserve"> sprendimu</w:t>
      </w:r>
      <w:r w:rsidR="00CE21EB" w:rsidRPr="00F218D7">
        <w:t xml:space="preserve"> </w:t>
      </w:r>
      <w:r w:rsidRPr="00F218D7">
        <w:t>yra patvirtinta (-</w:t>
      </w:r>
      <w:proofErr w:type="spellStart"/>
      <w:r w:rsidRPr="00F218D7">
        <w:t>os</w:t>
      </w:r>
      <w:proofErr w:type="spellEnd"/>
      <w:r w:rsidRPr="00F218D7">
        <w:t>) globos centro funkcijas atliekanti (-</w:t>
      </w:r>
      <w:proofErr w:type="spellStart"/>
      <w:r w:rsidRPr="00F218D7">
        <w:t>čios</w:t>
      </w:r>
      <w:proofErr w:type="spellEnd"/>
      <w:r w:rsidRPr="00F218D7">
        <w:t xml:space="preserve">) </w:t>
      </w:r>
      <w:r w:rsidR="00C544B3" w:rsidRPr="00F218D7">
        <w:t>savivaldybės socialinių paslaugų įstaiga</w:t>
      </w:r>
      <w:r w:rsidR="00CE21EB" w:rsidRPr="00F218D7">
        <w:t xml:space="preserve"> </w:t>
      </w:r>
      <w:r w:rsidRPr="00F218D7">
        <w:t>(-</w:t>
      </w:r>
      <w:proofErr w:type="spellStart"/>
      <w:r w:rsidRPr="00F218D7">
        <w:t>os</w:t>
      </w:r>
      <w:proofErr w:type="spellEnd"/>
      <w:r w:rsidRPr="00F218D7">
        <w:t>).</w:t>
      </w:r>
    </w:p>
    <w:p w:rsidR="00A71CC5" w:rsidRPr="00EF1BA5" w:rsidRDefault="00D177AA" w:rsidP="00A71CC5">
      <w:pPr>
        <w:pStyle w:val="Sraopastraipa"/>
        <w:numPr>
          <w:ilvl w:val="0"/>
          <w:numId w:val="44"/>
        </w:numPr>
        <w:tabs>
          <w:tab w:val="num" w:pos="0"/>
          <w:tab w:val="left" w:pos="1276"/>
          <w:tab w:val="left" w:pos="1418"/>
        </w:tabs>
        <w:ind w:left="0" w:firstLine="851"/>
      </w:pPr>
      <w:r w:rsidRPr="00F218D7">
        <w:t>Globos centro (</w:t>
      </w:r>
      <w:r w:rsidR="007E184B" w:rsidRPr="00F218D7">
        <w:t>-</w:t>
      </w:r>
      <w:r w:rsidRPr="00EF1BA5">
        <w:t xml:space="preserve">ų) paslaugos gali būti perkamos vadovaujantis Lietuvos Respublikos viešųjų pirkimų įstatymu. Tokiu atveju globos centras (-ai) į projekto </w:t>
      </w:r>
      <w:r w:rsidR="007E184B" w:rsidRPr="00EF1BA5">
        <w:t>partnerius netraukiamas (-</w:t>
      </w:r>
      <w:proofErr w:type="spellStart"/>
      <w:r w:rsidR="007E184B" w:rsidRPr="00EF1BA5">
        <w:t>iami</w:t>
      </w:r>
      <w:proofErr w:type="spellEnd"/>
      <w:r w:rsidR="007E184B" w:rsidRPr="00EF1BA5">
        <w:t>).</w:t>
      </w:r>
    </w:p>
    <w:p w:rsidR="00A71CC5" w:rsidRPr="00EF1BA5" w:rsidRDefault="00A71CC5" w:rsidP="00A71CC5">
      <w:pPr>
        <w:pStyle w:val="Sraopastraipa"/>
        <w:numPr>
          <w:ilvl w:val="0"/>
          <w:numId w:val="44"/>
        </w:numPr>
        <w:tabs>
          <w:tab w:val="num" w:pos="0"/>
          <w:tab w:val="left" w:pos="1276"/>
          <w:tab w:val="left" w:pos="1418"/>
        </w:tabs>
        <w:ind w:left="0" w:firstLine="851"/>
      </w:pPr>
      <w:r w:rsidRPr="00EF1BA5">
        <w:t>Rekomenduojama</w:t>
      </w:r>
      <w:r w:rsidR="00C1567D">
        <w:t>,</w:t>
      </w:r>
      <w:r w:rsidRPr="00EF1BA5">
        <w:t xml:space="preserve"> </w:t>
      </w:r>
      <w:r w:rsidR="004F4FE2" w:rsidRPr="00EF1BA5">
        <w:t xml:space="preserve">vykdant atranką arba perkant paslaugas, kaip numatyta Aprašo 13 ir 15 punktuose, </w:t>
      </w:r>
      <w:r w:rsidR="0064193C" w:rsidRPr="00EF1BA5">
        <w:t xml:space="preserve">prioritetą </w:t>
      </w:r>
      <w:r w:rsidR="004F4FE2" w:rsidRPr="00EF1BA5">
        <w:t xml:space="preserve">teikti </w:t>
      </w:r>
      <w:r w:rsidR="0064193C" w:rsidRPr="00EF1BA5">
        <w:t>organizacijoms</w:t>
      </w:r>
      <w:r w:rsidRPr="00EF1BA5">
        <w:t>, kurios teikė bandomosios socialinių globėjų veiklos u</w:t>
      </w:r>
      <w:r w:rsidR="004F4FE2" w:rsidRPr="00EF1BA5">
        <w:t>žtikrinimo paslaugas</w:t>
      </w:r>
      <w:r w:rsidR="00C1567D">
        <w:t>,</w:t>
      </w:r>
      <w:r w:rsidR="004F4FE2" w:rsidRPr="00EF1BA5">
        <w:t xml:space="preserve"> įgyvendinant </w:t>
      </w:r>
      <w:r w:rsidRPr="00EF1BA5">
        <w:t>projektą Nr. 08.4.1-ESFA</w:t>
      </w:r>
      <w:proofErr w:type="gramStart"/>
      <w:r w:rsidRPr="00EF1BA5">
        <w:t>-</w:t>
      </w:r>
      <w:proofErr w:type="gramEnd"/>
      <w:r w:rsidRPr="00EF1BA5">
        <w:t>V-405-01-0001 „Tvaraus perėjimo nuo</w:t>
      </w:r>
      <w:r w:rsidR="004F4FE2" w:rsidRPr="00EF1BA5">
        <w:t xml:space="preserve"> </w:t>
      </w:r>
      <w:r w:rsidRPr="00EF1BA5">
        <w:t>institucinės globos prie šeimoje ir bendruomenėje teikiamų paslaugų sistemos sąlygų sukūrimas Lietuvoje“</w:t>
      </w:r>
      <w:r w:rsidR="004F4FE2" w:rsidRPr="00EF1BA5">
        <w:t>.</w:t>
      </w:r>
    </w:p>
    <w:p w:rsidR="00D177AA" w:rsidRPr="00EF1BA5" w:rsidRDefault="00D177AA" w:rsidP="007E184B">
      <w:pPr>
        <w:pStyle w:val="Sraopastraipa"/>
        <w:numPr>
          <w:ilvl w:val="0"/>
          <w:numId w:val="44"/>
        </w:numPr>
        <w:tabs>
          <w:tab w:val="num" w:pos="0"/>
          <w:tab w:val="left" w:pos="1276"/>
          <w:tab w:val="left" w:pos="1418"/>
        </w:tabs>
        <w:ind w:left="0" w:firstLine="851"/>
      </w:pPr>
      <w:r w:rsidRPr="00EF1BA5">
        <w:t>Globos centrai privalo atitikti šiuos tinkamumo reikalavimus:</w:t>
      </w:r>
    </w:p>
    <w:p w:rsidR="00D177AA" w:rsidRPr="00F218D7" w:rsidRDefault="00D177AA" w:rsidP="007E184B">
      <w:pPr>
        <w:pStyle w:val="Sraopastraipa"/>
        <w:numPr>
          <w:ilvl w:val="1"/>
          <w:numId w:val="44"/>
        </w:numPr>
        <w:tabs>
          <w:tab w:val="num" w:pos="0"/>
          <w:tab w:val="left" w:pos="1276"/>
          <w:tab w:val="left" w:pos="1418"/>
        </w:tabs>
        <w:ind w:left="0" w:firstLine="851"/>
      </w:pPr>
      <w:r w:rsidRPr="00EF1BA5">
        <w:t xml:space="preserve"> steigimo dokumentuose (įstatuose</w:t>
      </w:r>
      <w:r w:rsidRPr="00F218D7">
        <w:t xml:space="preserve">, steigimo sandoryje arba veiklos nuostatuose) nurodytas organizacijos bent vienas iš veiklos tikslų (uždavinys, paskirtis) yra </w:t>
      </w:r>
      <w:r w:rsidR="00CE21EB" w:rsidRPr="00F218D7">
        <w:t xml:space="preserve">susijęs su </w:t>
      </w:r>
      <w:r w:rsidRPr="00F218D7">
        <w:t>Globos centro veikl</w:t>
      </w:r>
      <w:r w:rsidR="00CE21EB" w:rsidRPr="00F218D7">
        <w:t>os aprašo 5 punkte nurodytu pagrindiniu globos centro veiklos tikslu.</w:t>
      </w:r>
    </w:p>
    <w:p w:rsidR="00D177AA" w:rsidRPr="00F218D7" w:rsidRDefault="002538AC" w:rsidP="007E184B">
      <w:pPr>
        <w:pStyle w:val="Sraopastraipa"/>
        <w:numPr>
          <w:ilvl w:val="1"/>
          <w:numId w:val="44"/>
        </w:numPr>
        <w:tabs>
          <w:tab w:val="num" w:pos="0"/>
          <w:tab w:val="left" w:pos="1276"/>
          <w:tab w:val="left" w:pos="1418"/>
        </w:tabs>
        <w:ind w:left="0" w:firstLine="851"/>
      </w:pPr>
      <w:r>
        <w:t xml:space="preserve"> </w:t>
      </w:r>
      <w:r w:rsidR="00D177AA" w:rsidRPr="00F218D7">
        <w:t>organizacijoje dirba ne mažiau kaip 2 VVTAĮT atestuoti darbuotojai, kaip nurodyta Globos centro veiklos aprašo 41 punkte;</w:t>
      </w:r>
    </w:p>
    <w:p w:rsidR="00D177AA" w:rsidRPr="00F218D7" w:rsidRDefault="00D177AA" w:rsidP="007E184B">
      <w:pPr>
        <w:pStyle w:val="Sraopastraipa"/>
        <w:numPr>
          <w:ilvl w:val="0"/>
          <w:numId w:val="44"/>
        </w:numPr>
        <w:tabs>
          <w:tab w:val="num" w:pos="0"/>
          <w:tab w:val="left" w:pos="1276"/>
          <w:tab w:val="left" w:pos="1418"/>
        </w:tabs>
        <w:ind w:left="0" w:firstLine="851"/>
      </w:pPr>
      <w:r w:rsidRPr="00F218D7">
        <w:t xml:space="preserve">Sprendimą dėl globos centrų, kurių veikla dalinai </w:t>
      </w:r>
      <w:r w:rsidR="00035225" w:rsidRPr="00F218D7">
        <w:t xml:space="preserve">bus </w:t>
      </w:r>
      <w:r w:rsidRPr="00F218D7">
        <w:t xml:space="preserve">finansuojama pagal Aprašą, skaičiaus priima </w:t>
      </w:r>
      <w:proofErr w:type="gramStart"/>
      <w:r w:rsidRPr="00F218D7">
        <w:t>savivaldybės administracija</w:t>
      </w:r>
      <w:proofErr w:type="gramEnd"/>
      <w:r w:rsidRPr="00F218D7">
        <w:t>.</w:t>
      </w:r>
      <w:r w:rsidRPr="00F218D7">
        <w:rPr>
          <w:color w:val="FF0000"/>
        </w:rPr>
        <w:t xml:space="preserve">  </w:t>
      </w:r>
    </w:p>
    <w:p w:rsidR="00D177AA" w:rsidRPr="00F218D7" w:rsidRDefault="00D177AA" w:rsidP="007E184B">
      <w:pPr>
        <w:pStyle w:val="Sraopastraipa"/>
        <w:numPr>
          <w:ilvl w:val="0"/>
          <w:numId w:val="44"/>
        </w:numPr>
        <w:tabs>
          <w:tab w:val="num" w:pos="0"/>
          <w:tab w:val="left" w:pos="1276"/>
          <w:tab w:val="left" w:pos="1418"/>
        </w:tabs>
        <w:ind w:left="0" w:firstLine="851"/>
      </w:pPr>
      <w:r w:rsidRPr="00F218D7">
        <w:t>Savivaldybės gali bendradarbiauti</w:t>
      </w:r>
      <w:r w:rsidR="00C1567D">
        <w:t>,</w:t>
      </w:r>
      <w:r w:rsidRPr="00F218D7">
        <w:t xml:space="preserve"> siekdamos užtikrinti globos centro funkcijų vykdymą, t.y. vykdyti bendrą projekto partnerių, kurie vykdys globos centro funkcijas, atranką.</w:t>
      </w:r>
    </w:p>
    <w:p w:rsidR="003E4E0D" w:rsidRPr="00F218D7" w:rsidRDefault="00D177AA" w:rsidP="007E184B">
      <w:pPr>
        <w:pStyle w:val="Sraopastraipa"/>
        <w:numPr>
          <w:ilvl w:val="0"/>
          <w:numId w:val="44"/>
        </w:numPr>
        <w:tabs>
          <w:tab w:val="num" w:pos="0"/>
          <w:tab w:val="left" w:pos="1276"/>
          <w:tab w:val="left" w:pos="1418"/>
        </w:tabs>
        <w:ind w:left="0" w:firstLine="851"/>
      </w:pPr>
      <w:r w:rsidRPr="00F218D7">
        <w:t xml:space="preserve">VVTAĮT inicijuoja ir iki paraiškos pateikimo įgyvendinančiajai institucijai atskirai su kiekviena </w:t>
      </w:r>
      <w:proofErr w:type="gramStart"/>
      <w:r w:rsidRPr="00F218D7">
        <w:t>savivaldybės administracija</w:t>
      </w:r>
      <w:proofErr w:type="gramEnd"/>
      <w:r w:rsidRPr="00F218D7">
        <w:t xml:space="preserve"> sudaro jungtinės veiklos sutartis. Jungtinės veiklos sutarties šalimis, be VVTAĮT ir </w:t>
      </w:r>
      <w:proofErr w:type="gramStart"/>
      <w:r w:rsidRPr="00F218D7">
        <w:t>savivaldybės administracijos</w:t>
      </w:r>
      <w:proofErr w:type="gramEnd"/>
      <w:r w:rsidRPr="00F218D7">
        <w:t>, turi būti ir globos centrai, išskyrus atvejus, kai globos centro paslaugos perkamos</w:t>
      </w:r>
      <w:r w:rsidR="00C1567D">
        <w:t>,</w:t>
      </w:r>
      <w:r w:rsidRPr="00F218D7">
        <w:t xml:space="preserve"> vadovaujantis Lietuvos Respublikos viešųjų pirkimų įstatymu. Sudarant jungtinės veiklos sutartį, VVTAĮT turi įsitikinti</w:t>
      </w:r>
      <w:r w:rsidR="007E184B" w:rsidRPr="00F218D7">
        <w:t xml:space="preserve"> ir užtikrinti</w:t>
      </w:r>
      <w:r w:rsidRPr="00F218D7">
        <w:t>, kad globos centrai į projekto partnerius įtrauk</w:t>
      </w:r>
      <w:r w:rsidR="007E184B" w:rsidRPr="00F218D7">
        <w:t>iami</w:t>
      </w:r>
      <w:r w:rsidRPr="00F218D7">
        <w:t xml:space="preserve">, laikantis Aprašo </w:t>
      </w:r>
      <w:r w:rsidR="00C544B3" w:rsidRPr="00F218D7">
        <w:t>1</w:t>
      </w:r>
      <w:r w:rsidR="00297CC8" w:rsidRPr="00F218D7">
        <w:t>3</w:t>
      </w:r>
      <w:r w:rsidR="007E184B" w:rsidRPr="00F218D7">
        <w:t>, 14</w:t>
      </w:r>
      <w:r w:rsidRPr="00F218D7">
        <w:t xml:space="preserve"> ir </w:t>
      </w:r>
      <w:r w:rsidR="00C544B3" w:rsidRPr="00F218D7">
        <w:t>1</w:t>
      </w:r>
      <w:r w:rsidR="004F4FE2">
        <w:t>7</w:t>
      </w:r>
      <w:r w:rsidRPr="00F218D7">
        <w:t xml:space="preserve"> punktuose nurodytų reikalavimų.</w:t>
      </w:r>
      <w:r w:rsidR="00A96C60" w:rsidRPr="00F218D7">
        <w:t xml:space="preserve"> </w:t>
      </w:r>
    </w:p>
    <w:p w:rsidR="00FA4974" w:rsidRPr="00F218D7" w:rsidRDefault="00FA4974" w:rsidP="007E184B">
      <w:pPr>
        <w:pStyle w:val="Sraopastraipa"/>
        <w:tabs>
          <w:tab w:val="left" w:pos="1276"/>
          <w:tab w:val="left" w:pos="1418"/>
        </w:tabs>
        <w:ind w:left="851" w:firstLine="0"/>
      </w:pPr>
    </w:p>
    <w:p w:rsidR="0017184B" w:rsidRPr="00F218D7" w:rsidRDefault="0018255A" w:rsidP="007E184B">
      <w:pPr>
        <w:pStyle w:val="Antrat1"/>
        <w:tabs>
          <w:tab w:val="left" w:pos="1276"/>
          <w:tab w:val="left" w:pos="1418"/>
        </w:tabs>
      </w:pPr>
      <w:proofErr w:type="gramStart"/>
      <w:r w:rsidRPr="00F218D7">
        <w:t>III</w:t>
      </w:r>
      <w:r w:rsidR="007A2C9A" w:rsidRPr="00F218D7">
        <w:t xml:space="preserve"> </w:t>
      </w:r>
      <w:r w:rsidR="0017184B" w:rsidRPr="00F218D7">
        <w:t>SKYRIUS</w:t>
      </w:r>
      <w:proofErr w:type="gramEnd"/>
    </w:p>
    <w:p w:rsidR="0018255A" w:rsidRPr="00F218D7" w:rsidRDefault="0018255A" w:rsidP="007E184B">
      <w:pPr>
        <w:pStyle w:val="Antrat1"/>
        <w:tabs>
          <w:tab w:val="left" w:pos="1276"/>
          <w:tab w:val="left" w:pos="1418"/>
        </w:tabs>
      </w:pPr>
      <w:r w:rsidRPr="00F218D7">
        <w:t>PROJEKTAMS</w:t>
      </w:r>
      <w:r w:rsidR="00792A49" w:rsidRPr="00F218D7">
        <w:t xml:space="preserve"> TAIKOMI REIKALAVIMAI</w:t>
      </w:r>
    </w:p>
    <w:p w:rsidR="00792A49" w:rsidRPr="00F218D7" w:rsidRDefault="00792A49" w:rsidP="007E184B">
      <w:pPr>
        <w:tabs>
          <w:tab w:val="left" w:pos="1276"/>
          <w:tab w:val="left" w:pos="1418"/>
        </w:tabs>
      </w:pPr>
    </w:p>
    <w:p w:rsidR="002538AC" w:rsidRDefault="00D84416" w:rsidP="002538AC">
      <w:pPr>
        <w:pStyle w:val="Sraopastraipa"/>
        <w:numPr>
          <w:ilvl w:val="0"/>
          <w:numId w:val="44"/>
        </w:numPr>
        <w:tabs>
          <w:tab w:val="left" w:pos="1276"/>
          <w:tab w:val="left" w:pos="1418"/>
        </w:tabs>
        <w:ind w:left="0" w:firstLine="851"/>
      </w:pPr>
      <w:r w:rsidRPr="00F218D7">
        <w:lastRenderedPageBreak/>
        <w:t xml:space="preserve">Projektas turi atitikti Projektų taisyklių </w:t>
      </w:r>
      <w:r w:rsidR="00B672BB" w:rsidRPr="00F218D7">
        <w:t xml:space="preserve">66 punkte </w:t>
      </w:r>
      <w:r w:rsidRPr="00F218D7">
        <w:t>nusta</w:t>
      </w:r>
      <w:r w:rsidR="00070F97" w:rsidRPr="00F218D7">
        <w:t xml:space="preserve">tytus bendruosius </w:t>
      </w:r>
      <w:r w:rsidR="00232139" w:rsidRPr="00F218D7">
        <w:t xml:space="preserve">projektų </w:t>
      </w:r>
      <w:r w:rsidR="00070F97" w:rsidRPr="00F218D7">
        <w:t>reikalavimus.</w:t>
      </w:r>
    </w:p>
    <w:p w:rsidR="00FB6626" w:rsidRPr="00F218D7" w:rsidRDefault="00D84416" w:rsidP="002538AC">
      <w:pPr>
        <w:pStyle w:val="Sraopastraipa"/>
        <w:numPr>
          <w:ilvl w:val="0"/>
          <w:numId w:val="44"/>
        </w:numPr>
        <w:tabs>
          <w:tab w:val="left" w:pos="1276"/>
          <w:tab w:val="left" w:pos="1418"/>
        </w:tabs>
        <w:ind w:left="0" w:firstLine="851"/>
      </w:pPr>
      <w:r w:rsidRPr="00F218D7">
        <w:t xml:space="preserve">Projektas turi atitikti </w:t>
      </w:r>
      <w:r w:rsidR="000F1F5F" w:rsidRPr="00F218D7">
        <w:t>š</w:t>
      </w:r>
      <w:r w:rsidR="00F60A00" w:rsidRPr="00F218D7">
        <w:t>į</w:t>
      </w:r>
      <w:r w:rsidR="000F1F5F" w:rsidRPr="00F218D7">
        <w:t xml:space="preserve"> </w:t>
      </w:r>
      <w:r w:rsidR="004B670F" w:rsidRPr="00F218D7">
        <w:t>special</w:t>
      </w:r>
      <w:r w:rsidR="00F60A00" w:rsidRPr="00F218D7">
        <w:t>ųjį</w:t>
      </w:r>
      <w:r w:rsidR="004B670F" w:rsidRPr="00F218D7">
        <w:t xml:space="preserve"> projektų atrankos kriterij</w:t>
      </w:r>
      <w:r w:rsidR="00F60A00" w:rsidRPr="00F218D7">
        <w:t>ų</w:t>
      </w:r>
      <w:r w:rsidR="004B670F" w:rsidRPr="00F218D7">
        <w:t>, patvirtint</w:t>
      </w:r>
      <w:r w:rsidR="00F60A00" w:rsidRPr="00F218D7">
        <w:t xml:space="preserve">ą </w:t>
      </w:r>
      <w:r w:rsidR="004B670F" w:rsidRPr="00F218D7">
        <w:t>Veiksmų programos stebėsenos komiteto 2016 m. gegužės 19 d. posėdžio nutarimu Nr. 44P-15.1(17)</w:t>
      </w:r>
      <w:r w:rsidR="00FB6626" w:rsidRPr="00F218D7">
        <w:t>:</w:t>
      </w:r>
      <w:r w:rsidR="004B670F" w:rsidRPr="00F218D7">
        <w:t xml:space="preserve"> p</w:t>
      </w:r>
      <w:r w:rsidR="004B670F" w:rsidRPr="00F218D7">
        <w:rPr>
          <w:lang w:eastAsia="lt-LT"/>
        </w:rPr>
        <w:t>rojekta</w:t>
      </w:r>
      <w:r w:rsidR="00FB6626" w:rsidRPr="00F218D7">
        <w:rPr>
          <w:lang w:eastAsia="lt-LT"/>
        </w:rPr>
        <w:t>s</w:t>
      </w:r>
      <w:r w:rsidR="004B670F" w:rsidRPr="00F218D7">
        <w:rPr>
          <w:lang w:eastAsia="lt-LT"/>
        </w:rPr>
        <w:t xml:space="preserve"> turi atitikti</w:t>
      </w:r>
      <w:r w:rsidR="00FB6626" w:rsidRPr="00F218D7">
        <w:rPr>
          <w:lang w:eastAsia="lt-LT"/>
        </w:rPr>
        <w:t xml:space="preserve"> </w:t>
      </w:r>
      <w:r w:rsidR="004B670F" w:rsidRPr="002538AC">
        <w:rPr>
          <w:bCs/>
          <w:lang w:eastAsia="lt-LT"/>
        </w:rPr>
        <w:t>Perėjimo nuo institucinės globos prie šeimoje ir bendruomenėje teikiamų paslaugų neįgaliesiems ir likusiems be tėvų globos vaikams 2014</w:t>
      </w:r>
      <w:r w:rsidR="00BC4608" w:rsidRPr="002538AC">
        <w:rPr>
          <w:bCs/>
          <w:lang w:eastAsia="lt-LT"/>
        </w:rPr>
        <w:t>–</w:t>
      </w:r>
      <w:r w:rsidR="004B670F" w:rsidRPr="002538AC">
        <w:rPr>
          <w:bCs/>
          <w:lang w:eastAsia="lt-LT"/>
        </w:rPr>
        <w:t xml:space="preserve">2020 metų veiksmų plano, </w:t>
      </w:r>
      <w:r w:rsidR="004B670F" w:rsidRPr="00F218D7">
        <w:t xml:space="preserve">nuostatas. </w:t>
      </w:r>
      <w:r w:rsidR="004B670F" w:rsidRPr="00F218D7">
        <w:rPr>
          <w:lang w:eastAsia="lt-LT"/>
        </w:rPr>
        <w:t>Vertinama projekt</w:t>
      </w:r>
      <w:r w:rsidR="00FB6626" w:rsidRPr="00F218D7">
        <w:rPr>
          <w:lang w:eastAsia="lt-LT"/>
        </w:rPr>
        <w:t>o</w:t>
      </w:r>
      <w:r w:rsidR="004B670F" w:rsidRPr="00F218D7">
        <w:rPr>
          <w:lang w:eastAsia="lt-LT"/>
        </w:rPr>
        <w:t xml:space="preserve"> ir pareiškėj</w:t>
      </w:r>
      <w:r w:rsidR="00FB6626" w:rsidRPr="00F218D7">
        <w:rPr>
          <w:lang w:eastAsia="lt-LT"/>
        </w:rPr>
        <w:t>o</w:t>
      </w:r>
      <w:r w:rsidR="004B670F" w:rsidRPr="00F218D7">
        <w:rPr>
          <w:lang w:eastAsia="lt-LT"/>
        </w:rPr>
        <w:t xml:space="preserve"> atitiktis </w:t>
      </w:r>
      <w:r w:rsidR="00FB6626" w:rsidRPr="002538AC">
        <w:rPr>
          <w:bCs/>
          <w:lang w:eastAsia="lt-LT"/>
        </w:rPr>
        <w:t>Perėjimo nuo institucinės globos prie šeimoje ir bendruomenėje teikiamų paslaugų neįgaliesiems ir likusiems be tėvų globos vaikams 2014–2020 metų veiksmų plano</w:t>
      </w:r>
      <w:r w:rsidR="004B670F" w:rsidRPr="00F218D7">
        <w:t xml:space="preserve"> </w:t>
      </w:r>
      <w:r w:rsidR="004B670F" w:rsidRPr="00F218D7">
        <w:rPr>
          <w:lang w:eastAsia="lt-LT"/>
        </w:rPr>
        <w:t>tikslams, uždaviniams, veikloms</w:t>
      </w:r>
      <w:r w:rsidR="00F60A00" w:rsidRPr="00F218D7">
        <w:rPr>
          <w:lang w:eastAsia="lt-LT"/>
        </w:rPr>
        <w:t>.</w:t>
      </w:r>
    </w:p>
    <w:p w:rsidR="00070F97" w:rsidRPr="00F218D7" w:rsidRDefault="002B603C" w:rsidP="007E184B">
      <w:pPr>
        <w:pStyle w:val="Sraopastraipa"/>
        <w:numPr>
          <w:ilvl w:val="0"/>
          <w:numId w:val="44"/>
        </w:numPr>
        <w:tabs>
          <w:tab w:val="left" w:pos="1276"/>
          <w:tab w:val="left" w:pos="1418"/>
        </w:tabs>
        <w:ind w:left="0" w:firstLine="851"/>
      </w:pPr>
      <w:r w:rsidRPr="00F218D7">
        <w:t xml:space="preserve">Pagal Aprašą nefinansuojami didelės apimties projektai. </w:t>
      </w:r>
    </w:p>
    <w:p w:rsidR="00BD0D28" w:rsidRPr="00F218D7" w:rsidRDefault="00037A69" w:rsidP="007E184B">
      <w:pPr>
        <w:pStyle w:val="Sraopastraipa"/>
        <w:numPr>
          <w:ilvl w:val="0"/>
          <w:numId w:val="44"/>
        </w:numPr>
        <w:tabs>
          <w:tab w:val="left" w:pos="1276"/>
          <w:tab w:val="left" w:pos="1418"/>
        </w:tabs>
        <w:ind w:left="0" w:firstLine="851"/>
      </w:pPr>
      <w:r w:rsidRPr="00F218D7">
        <w:t>Pagal Aprašą teikiamų projektų įgyvendinimo trukmė turi būti ne ilgesnė kaip 36 mėnesiai nuo projekto sutarties įsigaliojimo dienos.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r w:rsidR="00DE1438" w:rsidRPr="00F218D7">
        <w:rPr>
          <w:iCs/>
        </w:rPr>
        <w:t>.</w:t>
      </w:r>
    </w:p>
    <w:p w:rsidR="00DB5B49" w:rsidRPr="00F218D7" w:rsidRDefault="00DB5B49" w:rsidP="007E184B">
      <w:pPr>
        <w:pStyle w:val="Sraopastraipa"/>
        <w:numPr>
          <w:ilvl w:val="0"/>
          <w:numId w:val="44"/>
        </w:numPr>
        <w:tabs>
          <w:tab w:val="left" w:pos="1276"/>
          <w:tab w:val="left" w:pos="1418"/>
        </w:tabs>
        <w:ind w:left="0" w:firstLine="851"/>
      </w:pPr>
      <w:r w:rsidRPr="00F218D7">
        <w:t>Projekto veiklos turi būti vykdomos Lietuvos Respublikoje arba ne Lietuvos Respublikoje (tačiau tik ES valstybėse narėse), jei jas vykdant sukurti produktai, rezultatai ir nauda (ar jų dalis, proporcinga Lietuvos Respublikos finansiniam įnašui) atitenka Lietuvos Respublikai.</w:t>
      </w:r>
    </w:p>
    <w:p w:rsidR="00827162" w:rsidRPr="00F218D7" w:rsidRDefault="002A37A5" w:rsidP="007E184B">
      <w:pPr>
        <w:pStyle w:val="Sraopastraipa"/>
        <w:numPr>
          <w:ilvl w:val="0"/>
          <w:numId w:val="44"/>
        </w:numPr>
        <w:tabs>
          <w:tab w:val="left" w:pos="1276"/>
          <w:tab w:val="left" w:pos="1418"/>
        </w:tabs>
        <w:ind w:left="0" w:firstLine="851"/>
      </w:pPr>
      <w:r w:rsidRPr="00F218D7">
        <w:t>Tinkamos projekto tikslinės grupės</w:t>
      </w:r>
      <w:r w:rsidR="00827162" w:rsidRPr="00F218D7">
        <w:t>:</w:t>
      </w:r>
    </w:p>
    <w:p w:rsidR="00827162" w:rsidRPr="00F218D7" w:rsidRDefault="002538AC" w:rsidP="007E184B">
      <w:pPr>
        <w:pStyle w:val="Sraopastraipa"/>
        <w:numPr>
          <w:ilvl w:val="1"/>
          <w:numId w:val="44"/>
        </w:numPr>
        <w:tabs>
          <w:tab w:val="num" w:pos="0"/>
          <w:tab w:val="left" w:pos="1276"/>
          <w:tab w:val="left" w:pos="1418"/>
        </w:tabs>
        <w:ind w:left="0" w:firstLine="851"/>
      </w:pPr>
      <w:r>
        <w:t xml:space="preserve"> </w:t>
      </w:r>
      <w:r w:rsidR="00B76220" w:rsidRPr="00F218D7">
        <w:t>globėjai (rūpintojai</w:t>
      </w:r>
      <w:r w:rsidR="009A182C" w:rsidRPr="00F218D7">
        <w:t>)</w:t>
      </w:r>
      <w:r w:rsidR="00827162" w:rsidRPr="00F218D7">
        <w:t>,</w:t>
      </w:r>
      <w:r w:rsidR="009162AC" w:rsidRPr="00F218D7">
        <w:t xml:space="preserve"> budintys globotojai</w:t>
      </w:r>
      <w:r w:rsidR="00827162" w:rsidRPr="00F218D7">
        <w:t>,</w:t>
      </w:r>
      <w:r w:rsidR="009A182C" w:rsidRPr="00F218D7">
        <w:t xml:space="preserve"> įtėviai</w:t>
      </w:r>
      <w:r w:rsidR="00FC6075" w:rsidRPr="00F218D7">
        <w:t>;</w:t>
      </w:r>
    </w:p>
    <w:p w:rsidR="00827162" w:rsidRPr="00312DD1" w:rsidRDefault="002538AC" w:rsidP="007E184B">
      <w:pPr>
        <w:pStyle w:val="Sraopastraipa"/>
        <w:numPr>
          <w:ilvl w:val="1"/>
          <w:numId w:val="44"/>
        </w:numPr>
        <w:tabs>
          <w:tab w:val="num" w:pos="0"/>
          <w:tab w:val="left" w:pos="1276"/>
          <w:tab w:val="left" w:pos="1418"/>
        </w:tabs>
        <w:ind w:left="0" w:firstLine="851"/>
      </w:pPr>
      <w:r>
        <w:t xml:space="preserve"> </w:t>
      </w:r>
      <w:r w:rsidR="009A182C" w:rsidRPr="00312DD1">
        <w:t>asmenys, pageidaujanty</w:t>
      </w:r>
      <w:r w:rsidR="00827162" w:rsidRPr="00312DD1">
        <w:t>s tapti globėjais (rūpintojais),</w:t>
      </w:r>
      <w:r w:rsidR="009A182C" w:rsidRPr="00312DD1">
        <w:t xml:space="preserve"> </w:t>
      </w:r>
      <w:r w:rsidR="00827162" w:rsidRPr="00312DD1">
        <w:t>budinčiais globotojais;</w:t>
      </w:r>
    </w:p>
    <w:p w:rsidR="00827162" w:rsidRPr="00312DD1" w:rsidRDefault="002538AC" w:rsidP="007E184B">
      <w:pPr>
        <w:pStyle w:val="Sraopastraipa"/>
        <w:numPr>
          <w:ilvl w:val="1"/>
          <w:numId w:val="44"/>
        </w:numPr>
        <w:tabs>
          <w:tab w:val="num" w:pos="0"/>
          <w:tab w:val="left" w:pos="1276"/>
          <w:tab w:val="left" w:pos="1418"/>
        </w:tabs>
        <w:ind w:left="0" w:firstLine="851"/>
      </w:pPr>
      <w:r w:rsidRPr="00312DD1">
        <w:t xml:space="preserve"> </w:t>
      </w:r>
      <w:r w:rsidR="00827162" w:rsidRPr="00312DD1">
        <w:t xml:space="preserve">asmenys, siekiantys </w:t>
      </w:r>
      <w:r w:rsidR="009A182C" w:rsidRPr="00312DD1">
        <w:t>įvaikinti</w:t>
      </w:r>
      <w:r w:rsidR="00827162" w:rsidRPr="00312DD1">
        <w:t xml:space="preserve"> ar st</w:t>
      </w:r>
      <w:r w:rsidR="003B6408" w:rsidRPr="00312DD1">
        <w:t>eigti šeimynas</w:t>
      </w:r>
      <w:r w:rsidR="009A182C" w:rsidRPr="00312DD1">
        <w:t xml:space="preserve">; </w:t>
      </w:r>
    </w:p>
    <w:p w:rsidR="00D70BC3" w:rsidRPr="00312DD1" w:rsidRDefault="00D70BC3" w:rsidP="007E184B">
      <w:pPr>
        <w:pStyle w:val="Sraopastraipa"/>
        <w:numPr>
          <w:ilvl w:val="1"/>
          <w:numId w:val="44"/>
        </w:numPr>
        <w:tabs>
          <w:tab w:val="num" w:pos="0"/>
          <w:tab w:val="left" w:pos="1276"/>
          <w:tab w:val="left" w:pos="1418"/>
        </w:tabs>
        <w:ind w:left="0" w:firstLine="851"/>
      </w:pPr>
      <w:r w:rsidRPr="00312DD1">
        <w:t xml:space="preserve"> </w:t>
      </w:r>
      <w:r w:rsidR="00312DD1" w:rsidRPr="00312DD1">
        <w:t>globėjų (rūpintojų), budinčių globotojų globojami (rūpinami), prižiūrimi vaikai</w:t>
      </w:r>
      <w:r w:rsidRPr="00312DD1">
        <w:t>;</w:t>
      </w:r>
    </w:p>
    <w:p w:rsidR="00D70BC3" w:rsidRPr="00312DD1" w:rsidRDefault="00D70BC3" w:rsidP="007E184B">
      <w:pPr>
        <w:pStyle w:val="Sraopastraipa"/>
        <w:numPr>
          <w:ilvl w:val="1"/>
          <w:numId w:val="44"/>
        </w:numPr>
        <w:tabs>
          <w:tab w:val="num" w:pos="0"/>
          <w:tab w:val="left" w:pos="1276"/>
          <w:tab w:val="left" w:pos="1418"/>
        </w:tabs>
        <w:ind w:left="0" w:firstLine="851"/>
      </w:pPr>
      <w:r w:rsidRPr="00312DD1">
        <w:t xml:space="preserve"> </w:t>
      </w:r>
      <w:r w:rsidR="00312DD1" w:rsidRPr="00312DD1">
        <w:t>socialinių paslaugų įstaigų darbuotojai, šeimynų dalyviai</w:t>
      </w:r>
      <w:r w:rsidRPr="00312DD1">
        <w:t>;</w:t>
      </w:r>
    </w:p>
    <w:p w:rsidR="00D70BC3" w:rsidRPr="00312DD1" w:rsidRDefault="00D70BC3" w:rsidP="007E184B">
      <w:pPr>
        <w:pStyle w:val="Sraopastraipa"/>
        <w:numPr>
          <w:ilvl w:val="1"/>
          <w:numId w:val="44"/>
        </w:numPr>
        <w:tabs>
          <w:tab w:val="num" w:pos="0"/>
          <w:tab w:val="left" w:pos="1276"/>
          <w:tab w:val="left" w:pos="1418"/>
        </w:tabs>
        <w:ind w:left="0" w:firstLine="851"/>
      </w:pPr>
      <w:r w:rsidRPr="00312DD1">
        <w:t xml:space="preserve"> bendruomeninių vaikų globos namų darbuotojai;</w:t>
      </w:r>
    </w:p>
    <w:p w:rsidR="00B01166" w:rsidRPr="00312DD1" w:rsidRDefault="002538AC" w:rsidP="007E184B">
      <w:pPr>
        <w:pStyle w:val="Sraopastraipa"/>
        <w:numPr>
          <w:ilvl w:val="1"/>
          <w:numId w:val="44"/>
        </w:numPr>
        <w:tabs>
          <w:tab w:val="num" w:pos="0"/>
          <w:tab w:val="left" w:pos="1276"/>
          <w:tab w:val="left" w:pos="1418"/>
        </w:tabs>
        <w:ind w:left="0" w:firstLine="851"/>
      </w:pPr>
      <w:r w:rsidRPr="00312DD1">
        <w:t xml:space="preserve"> </w:t>
      </w:r>
      <w:r w:rsidR="00B01166" w:rsidRPr="00312DD1">
        <w:t>globos centro darbuotojai;</w:t>
      </w:r>
    </w:p>
    <w:p w:rsidR="00FC6075" w:rsidRPr="008E553F" w:rsidRDefault="002538AC" w:rsidP="007E184B">
      <w:pPr>
        <w:pStyle w:val="Sraopastraipa"/>
        <w:numPr>
          <w:ilvl w:val="1"/>
          <w:numId w:val="44"/>
        </w:numPr>
        <w:tabs>
          <w:tab w:val="num" w:pos="0"/>
          <w:tab w:val="left" w:pos="1276"/>
          <w:tab w:val="left" w:pos="1418"/>
        </w:tabs>
        <w:ind w:left="0" w:firstLine="851"/>
      </w:pPr>
      <w:r w:rsidRPr="00312DD1">
        <w:t xml:space="preserve"> </w:t>
      </w:r>
      <w:r w:rsidR="00FC6075" w:rsidRPr="00312DD1">
        <w:t>mobilios komandos darbuotojai</w:t>
      </w:r>
      <w:r w:rsidR="00FC6075" w:rsidRPr="008E553F">
        <w:t>;</w:t>
      </w:r>
    </w:p>
    <w:p w:rsidR="00827162" w:rsidRDefault="002538AC" w:rsidP="007E184B">
      <w:pPr>
        <w:pStyle w:val="Sraopastraipa"/>
        <w:numPr>
          <w:ilvl w:val="1"/>
          <w:numId w:val="44"/>
        </w:numPr>
        <w:tabs>
          <w:tab w:val="num" w:pos="0"/>
          <w:tab w:val="left" w:pos="1276"/>
          <w:tab w:val="left" w:pos="1418"/>
        </w:tabs>
        <w:ind w:left="0" w:firstLine="851"/>
      </w:pPr>
      <w:r w:rsidRPr="008E553F">
        <w:t xml:space="preserve"> </w:t>
      </w:r>
      <w:r w:rsidR="00827162" w:rsidRPr="008E553F">
        <w:t>vaikai,</w:t>
      </w:r>
      <w:r w:rsidR="005B0444" w:rsidRPr="008E553F">
        <w:t xml:space="preserve"> kuriems nustatytas antrasis</w:t>
      </w:r>
      <w:r w:rsidR="005B0444" w:rsidRPr="00F218D7">
        <w:t xml:space="preserve"> grėsmės lygis, </w:t>
      </w:r>
      <w:r w:rsidR="005B0444" w:rsidRPr="00F218D7">
        <w:rPr>
          <w:rFonts w:eastAsia="Times New Roman"/>
          <w:bCs/>
          <w:color w:val="000000"/>
          <w:lang w:eastAsia="lt-LT"/>
        </w:rPr>
        <w:t xml:space="preserve">jų tėvai ar </w:t>
      </w:r>
      <w:r w:rsidR="005B0444" w:rsidRPr="00F218D7">
        <w:rPr>
          <w:color w:val="000000"/>
        </w:rPr>
        <w:t>kiti vaiko atstovai</w:t>
      </w:r>
      <w:r w:rsidR="007F49B7" w:rsidRPr="00F218D7">
        <w:rPr>
          <w:color w:val="000000"/>
        </w:rPr>
        <w:t>,</w:t>
      </w:r>
      <w:r w:rsidR="007F49B7" w:rsidRPr="00F218D7">
        <w:t xml:space="preserve"> kaip apibrėžta </w:t>
      </w:r>
      <w:r w:rsidR="007F49B7" w:rsidRPr="00F218D7">
        <w:rPr>
          <w:rFonts w:eastAsia="Times New Roman"/>
          <w:bCs/>
          <w:color w:val="000000"/>
          <w:lang w:eastAsia="lt-LT"/>
        </w:rPr>
        <w:t>Lietuvos Respublikos</w:t>
      </w:r>
      <w:r w:rsidR="007F49B7" w:rsidRPr="00F218D7">
        <w:rPr>
          <w:rFonts w:eastAsia="Times New Roman"/>
          <w:bCs/>
          <w:caps/>
          <w:color w:val="000000"/>
          <w:lang w:eastAsia="lt-LT"/>
        </w:rPr>
        <w:t xml:space="preserve"> </w:t>
      </w:r>
      <w:r w:rsidR="007F49B7" w:rsidRPr="00F218D7">
        <w:rPr>
          <w:rFonts w:eastAsia="Times New Roman"/>
          <w:bCs/>
          <w:color w:val="000000"/>
          <w:lang w:eastAsia="lt-LT"/>
        </w:rPr>
        <w:t>vaiko teisių apsaugos pagrindų įstatymo Nr. I-1234 pakeitimo</w:t>
      </w:r>
      <w:r w:rsidR="007F49B7" w:rsidRPr="00F218D7">
        <w:rPr>
          <w:rFonts w:eastAsia="Times New Roman"/>
          <w:bCs/>
          <w:caps/>
          <w:color w:val="000000"/>
          <w:lang w:eastAsia="lt-LT"/>
        </w:rPr>
        <w:t xml:space="preserve"> </w:t>
      </w:r>
      <w:r w:rsidR="007F49B7" w:rsidRPr="00F218D7">
        <w:rPr>
          <w:rFonts w:eastAsia="Times New Roman"/>
          <w:bCs/>
          <w:color w:val="000000"/>
          <w:lang w:eastAsia="lt-LT"/>
        </w:rPr>
        <w:t>įstatyme</w:t>
      </w:r>
      <w:r w:rsidR="00FC6075" w:rsidRPr="00F218D7">
        <w:t>.</w:t>
      </w:r>
      <w:r w:rsidR="009A182C" w:rsidRPr="00F218D7">
        <w:t xml:space="preserve"> </w:t>
      </w:r>
    </w:p>
    <w:p w:rsidR="00FC6075" w:rsidRPr="00F218D7" w:rsidRDefault="00FC6075" w:rsidP="007E184B">
      <w:pPr>
        <w:pStyle w:val="Sraopastraipa"/>
        <w:numPr>
          <w:ilvl w:val="0"/>
          <w:numId w:val="44"/>
        </w:numPr>
        <w:tabs>
          <w:tab w:val="left" w:pos="1276"/>
          <w:tab w:val="left" w:pos="1418"/>
        </w:tabs>
        <w:ind w:left="0" w:firstLine="851"/>
      </w:pPr>
      <w:r w:rsidRPr="00F218D7">
        <w:t>Projekto dalyviais laikom</w:t>
      </w:r>
      <w:r w:rsidR="00A83F54" w:rsidRPr="00F218D7">
        <w:t>i</w:t>
      </w:r>
      <w:r w:rsidRPr="00F218D7">
        <w:t xml:space="preserve"> </w:t>
      </w:r>
      <w:r w:rsidR="00A04820" w:rsidRPr="00F218D7">
        <w:t>Aprašo 2</w:t>
      </w:r>
      <w:r w:rsidR="002538AC">
        <w:t>6</w:t>
      </w:r>
      <w:r w:rsidR="00A04820" w:rsidRPr="00F218D7">
        <w:t>.1–2</w:t>
      </w:r>
      <w:r w:rsidR="002538AC">
        <w:t>6</w:t>
      </w:r>
      <w:r w:rsidR="00A04820" w:rsidRPr="00F218D7">
        <w:t>.</w:t>
      </w:r>
      <w:r w:rsidR="008E553F">
        <w:t>7</w:t>
      </w:r>
      <w:r w:rsidR="00A04820" w:rsidRPr="00F218D7">
        <w:t xml:space="preserve"> papunkčiuose nurodytų </w:t>
      </w:r>
      <w:r w:rsidRPr="00F218D7">
        <w:t>tikslin</w:t>
      </w:r>
      <w:r w:rsidR="00A04820" w:rsidRPr="00F218D7">
        <w:t>ių</w:t>
      </w:r>
      <w:r w:rsidRPr="00F218D7">
        <w:t xml:space="preserve"> grup</w:t>
      </w:r>
      <w:r w:rsidR="00A04820" w:rsidRPr="00F218D7">
        <w:t>ių</w:t>
      </w:r>
      <w:r w:rsidR="00A83F54" w:rsidRPr="00F218D7">
        <w:t xml:space="preserve"> asmenys</w:t>
      </w:r>
      <w:r w:rsidRPr="00F218D7">
        <w:t>.</w:t>
      </w:r>
      <w:r w:rsidR="00C477BD" w:rsidRPr="00F218D7">
        <w:t xml:space="preserve"> Aprašo 2</w:t>
      </w:r>
      <w:r w:rsidR="002538AC">
        <w:t>6</w:t>
      </w:r>
      <w:r w:rsidR="00C477BD" w:rsidRPr="00F218D7">
        <w:t>.</w:t>
      </w:r>
      <w:r w:rsidR="008E553F">
        <w:t>9</w:t>
      </w:r>
      <w:r w:rsidR="00C477BD" w:rsidRPr="00F218D7">
        <w:t xml:space="preserve"> papunktyje nurodyt</w:t>
      </w:r>
      <w:r w:rsidR="00A83F54" w:rsidRPr="00F218D7">
        <w:t>os</w:t>
      </w:r>
      <w:r w:rsidR="00C477BD" w:rsidRPr="00F218D7">
        <w:t xml:space="preserve"> tikslinė</w:t>
      </w:r>
      <w:r w:rsidR="00444BA4" w:rsidRPr="00F218D7">
        <w:t>s</w:t>
      </w:r>
      <w:r w:rsidR="00C477BD" w:rsidRPr="00F218D7">
        <w:t xml:space="preserve"> grupė</w:t>
      </w:r>
      <w:r w:rsidR="00444BA4" w:rsidRPr="00F218D7">
        <w:t>s</w:t>
      </w:r>
      <w:r w:rsidR="00A83F54" w:rsidRPr="00F218D7">
        <w:t xml:space="preserve"> asmenys</w:t>
      </w:r>
      <w:r w:rsidR="00EB6A98" w:rsidRPr="00F218D7">
        <w:t xml:space="preserve"> </w:t>
      </w:r>
      <w:r w:rsidR="00050001" w:rsidRPr="00F218D7">
        <w:t xml:space="preserve">projekto dalyviais </w:t>
      </w:r>
      <w:r w:rsidR="00EB6A98" w:rsidRPr="00F218D7">
        <w:t>nelaikomi</w:t>
      </w:r>
      <w:r w:rsidR="007F49B7" w:rsidRPr="00F218D7">
        <w:t xml:space="preserve"> atsižvelg</w:t>
      </w:r>
      <w:r w:rsidR="007E184B" w:rsidRPr="00F218D7">
        <w:t>iant</w:t>
      </w:r>
      <w:r w:rsidR="007F49B7" w:rsidRPr="00F218D7">
        <w:t xml:space="preserve"> į tai, kad paslauga teikiama </w:t>
      </w:r>
      <w:r w:rsidR="00EB6A98" w:rsidRPr="00F218D7">
        <w:t>situacijoje, kuri</w:t>
      </w:r>
      <w:r w:rsidR="007F49B7" w:rsidRPr="00F218D7">
        <w:rPr>
          <w:color w:val="000000"/>
        </w:rPr>
        <w:t xml:space="preserve"> kelia pavojų vaiko saugumui, sveikatai ar gyvybei</w:t>
      </w:r>
      <w:r w:rsidR="007D3279" w:rsidRPr="00F218D7">
        <w:rPr>
          <w:color w:val="000000"/>
        </w:rPr>
        <w:t>. I</w:t>
      </w:r>
      <w:r w:rsidR="00A46EC0" w:rsidRPr="00F218D7">
        <w:t>nformacija</w:t>
      </w:r>
      <w:r w:rsidR="00A04820" w:rsidRPr="00F218D7">
        <w:t xml:space="preserve"> apie</w:t>
      </w:r>
      <w:r w:rsidR="00A46EC0" w:rsidRPr="00F218D7">
        <w:t xml:space="preserve"> šiuos asmenis fiksuojama mobilios komandos veiklos dokumentuose.</w:t>
      </w:r>
    </w:p>
    <w:p w:rsidR="00070F97" w:rsidRPr="00F218D7" w:rsidRDefault="00037A69" w:rsidP="007E184B">
      <w:pPr>
        <w:pStyle w:val="Sraopastraipa"/>
        <w:numPr>
          <w:ilvl w:val="0"/>
          <w:numId w:val="44"/>
        </w:numPr>
        <w:tabs>
          <w:tab w:val="left" w:pos="1276"/>
          <w:tab w:val="left" w:pos="1418"/>
        </w:tabs>
        <w:ind w:left="0" w:firstLine="851"/>
      </w:pPr>
      <w:r w:rsidRPr="00F218D7">
        <w:t xml:space="preserve">Projektu turi būti siekiama visų išvardytų stebėsenos rodiklių, nurodytų Veiksmų programos stebėsenos rodiklių skaičiavimo apraše ir Nacionalinių stebėsenos rodiklių skaičiavimo apraše, paskelbtuose ES struktūrinių fondų svetainėje </w:t>
      </w:r>
      <w:proofErr w:type="spellStart"/>
      <w:r w:rsidRPr="00F218D7">
        <w:t>www.esinvesticijos.lt</w:t>
      </w:r>
      <w:proofErr w:type="spellEnd"/>
      <w:r w:rsidRPr="00F218D7">
        <w:t>, ir pasiekti toliau nurodytas minimalias siektinas jų reikšmes</w:t>
      </w:r>
      <w:r w:rsidR="003A48A5" w:rsidRPr="00F218D7">
        <w:t>:</w:t>
      </w:r>
    </w:p>
    <w:p w:rsidR="00070F97" w:rsidRPr="00F218D7" w:rsidRDefault="002538AC" w:rsidP="007E184B">
      <w:pPr>
        <w:pStyle w:val="Sraopastraipa"/>
        <w:numPr>
          <w:ilvl w:val="1"/>
          <w:numId w:val="44"/>
        </w:numPr>
        <w:tabs>
          <w:tab w:val="left" w:pos="1276"/>
          <w:tab w:val="left" w:pos="1418"/>
        </w:tabs>
        <w:ind w:left="0" w:firstLine="851"/>
      </w:pPr>
      <w:r>
        <w:t xml:space="preserve"> </w:t>
      </w:r>
      <w:r w:rsidR="003A48A5" w:rsidRPr="00F218D7">
        <w:t>„Socialines paslaugas gavę tikslinių grupių asmenys (šeimos)“ (rodiklio kodas – P.S.368) (veiklos peržiūros rodiklis)</w:t>
      </w:r>
      <w:r w:rsidR="00037A69" w:rsidRPr="00F218D7">
        <w:t xml:space="preserve"> </w:t>
      </w:r>
      <w:r w:rsidR="00303FC2" w:rsidRPr="00F218D7">
        <w:t xml:space="preserve">– </w:t>
      </w:r>
      <w:r w:rsidR="007D3279" w:rsidRPr="00F218D7">
        <w:t>1000</w:t>
      </w:r>
      <w:r w:rsidR="00CE762A" w:rsidRPr="00F218D7">
        <w:t xml:space="preserve"> asmenų</w:t>
      </w:r>
      <w:r w:rsidR="00070F97" w:rsidRPr="00F218D7">
        <w:t>;</w:t>
      </w:r>
    </w:p>
    <w:p w:rsidR="00070F97" w:rsidRPr="00F218D7" w:rsidRDefault="002538AC" w:rsidP="007E184B">
      <w:pPr>
        <w:pStyle w:val="Sraopastraipa"/>
        <w:numPr>
          <w:ilvl w:val="1"/>
          <w:numId w:val="44"/>
        </w:numPr>
        <w:tabs>
          <w:tab w:val="left" w:pos="1276"/>
          <w:tab w:val="left" w:pos="1418"/>
        </w:tabs>
        <w:ind w:left="0" w:firstLine="851"/>
      </w:pPr>
      <w:r>
        <w:t xml:space="preserve"> </w:t>
      </w:r>
      <w:r w:rsidR="002F088B" w:rsidRPr="00F218D7">
        <w:t>„Socialinių paslaugų sistemos darbuotojai, kurie dalyvavo kvalifikacijos tobulinimo veiklose“ (rodiklio kodas – P.S.370)</w:t>
      </w:r>
      <w:r w:rsidR="00037A69" w:rsidRPr="00F218D7">
        <w:t xml:space="preserve"> </w:t>
      </w:r>
      <w:r w:rsidR="00D2251C" w:rsidRPr="00F218D7">
        <w:t xml:space="preserve">– </w:t>
      </w:r>
      <w:r w:rsidR="007D3279" w:rsidRPr="00F218D7">
        <w:t>120</w:t>
      </w:r>
      <w:r w:rsidR="00CE762A" w:rsidRPr="00F218D7">
        <w:t xml:space="preserve"> asmenų</w:t>
      </w:r>
      <w:r w:rsidR="00D2251C" w:rsidRPr="00F218D7">
        <w:t>;</w:t>
      </w:r>
    </w:p>
    <w:p w:rsidR="00B04FD4" w:rsidRPr="00F218D7" w:rsidRDefault="002538AC" w:rsidP="007E184B">
      <w:pPr>
        <w:pStyle w:val="Sraopastraipa"/>
        <w:numPr>
          <w:ilvl w:val="1"/>
          <w:numId w:val="44"/>
        </w:numPr>
        <w:tabs>
          <w:tab w:val="left" w:pos="1276"/>
          <w:tab w:val="left" w:pos="1418"/>
        </w:tabs>
        <w:ind w:left="0" w:firstLine="851"/>
      </w:pPr>
      <w:r>
        <w:t xml:space="preserve"> </w:t>
      </w:r>
      <w:r w:rsidR="008031A6" w:rsidRPr="00F218D7">
        <w:t>„Paslaugų šeimai gavėjai, palankiai vertinantys gaunamų paslaugų kokybę“ (rodiklio kodas – R.S.370)</w:t>
      </w:r>
      <w:r w:rsidR="00CE762A" w:rsidRPr="00F218D7">
        <w:t xml:space="preserve"> – 98 procentai</w:t>
      </w:r>
      <w:r w:rsidR="008031A6" w:rsidRPr="00F218D7">
        <w:t>;</w:t>
      </w:r>
    </w:p>
    <w:p w:rsidR="00F156AB" w:rsidRPr="00F218D7" w:rsidRDefault="002538AC" w:rsidP="007E184B">
      <w:pPr>
        <w:pStyle w:val="Sraopastraipa"/>
        <w:numPr>
          <w:ilvl w:val="1"/>
          <w:numId w:val="44"/>
        </w:numPr>
        <w:tabs>
          <w:tab w:val="left" w:pos="1276"/>
          <w:tab w:val="left" w:pos="1418"/>
        </w:tabs>
        <w:ind w:left="0" w:firstLine="851"/>
      </w:pPr>
      <w:r>
        <w:t xml:space="preserve"> </w:t>
      </w:r>
      <w:r w:rsidR="00F156AB" w:rsidRPr="00F218D7">
        <w:t>„Socialinių paslaugų sistemos darbuotojai, kurie po dalyvav</w:t>
      </w:r>
      <w:r w:rsidR="00D70BC3">
        <w:t>im</w:t>
      </w:r>
      <w:r w:rsidR="00F156AB" w:rsidRPr="00F218D7">
        <w:t>o ESF veiklose įgijo kvalifikac</w:t>
      </w:r>
      <w:r w:rsidR="00037A69" w:rsidRPr="00F218D7">
        <w:t xml:space="preserve">iją“ (rodiklio kodas – R.S.371) </w:t>
      </w:r>
      <w:r w:rsidR="003346F2" w:rsidRPr="00F218D7">
        <w:t>– 95 procentai.</w:t>
      </w:r>
    </w:p>
    <w:p w:rsidR="00D2251C" w:rsidRPr="00F218D7" w:rsidRDefault="003A48A5" w:rsidP="007E184B">
      <w:pPr>
        <w:pStyle w:val="Sraopastraipa"/>
        <w:numPr>
          <w:ilvl w:val="0"/>
          <w:numId w:val="44"/>
        </w:numPr>
        <w:tabs>
          <w:tab w:val="left" w:pos="1276"/>
          <w:tab w:val="left" w:pos="1418"/>
        </w:tabs>
        <w:ind w:left="0" w:firstLine="851"/>
      </w:pPr>
      <w:r w:rsidRPr="00F218D7">
        <w:t>Siektinos projekt</w:t>
      </w:r>
      <w:r w:rsidR="005B241A" w:rsidRPr="00F218D7">
        <w:t>o</w:t>
      </w:r>
      <w:r w:rsidRPr="00F218D7">
        <w:t xml:space="preserve"> stebėsenos rodiklių reikšmė</w:t>
      </w:r>
      <w:r w:rsidR="00D14AB2" w:rsidRPr="00F218D7">
        <w:t>s nurodomos projekt</w:t>
      </w:r>
      <w:r w:rsidR="005B241A" w:rsidRPr="00F218D7">
        <w:t>o</w:t>
      </w:r>
      <w:r w:rsidR="00D14AB2" w:rsidRPr="00F218D7">
        <w:t xml:space="preserve"> sutarty</w:t>
      </w:r>
      <w:r w:rsidR="005B241A" w:rsidRPr="00F218D7">
        <w:t>je</w:t>
      </w:r>
      <w:r w:rsidR="00D14AB2" w:rsidRPr="00F218D7">
        <w:t>.</w:t>
      </w:r>
    </w:p>
    <w:p w:rsidR="00B01166" w:rsidRPr="00F218D7" w:rsidRDefault="003A48A5" w:rsidP="00B01166">
      <w:pPr>
        <w:pStyle w:val="Sraopastraipa"/>
        <w:numPr>
          <w:ilvl w:val="0"/>
          <w:numId w:val="44"/>
        </w:numPr>
        <w:tabs>
          <w:tab w:val="left" w:pos="1276"/>
          <w:tab w:val="left" w:pos="1418"/>
        </w:tabs>
        <w:ind w:left="0" w:firstLine="851"/>
      </w:pPr>
      <w:r w:rsidRPr="00F218D7">
        <w:t xml:space="preserve">Projekto </w:t>
      </w:r>
      <w:proofErr w:type="spellStart"/>
      <w:r w:rsidRPr="00F218D7">
        <w:t>parengtumui</w:t>
      </w:r>
      <w:proofErr w:type="spellEnd"/>
      <w:r w:rsidRPr="00F218D7">
        <w:t xml:space="preserve"> taikom</w:t>
      </w:r>
      <w:r w:rsidR="00207649" w:rsidRPr="00F218D7">
        <w:t>as</w:t>
      </w:r>
      <w:r w:rsidRPr="00F218D7">
        <w:t xml:space="preserve"> reikalavima</w:t>
      </w:r>
      <w:r w:rsidR="00207649" w:rsidRPr="00F218D7">
        <w:t xml:space="preserve">s – </w:t>
      </w:r>
      <w:r w:rsidRPr="00F218D7">
        <w:t xml:space="preserve">iki paraiškos pateikimo nustatytos datos </w:t>
      </w:r>
      <w:r w:rsidR="006656E0" w:rsidRPr="00F218D7">
        <w:t>VVTAĮT</w:t>
      </w:r>
      <w:r w:rsidR="005E6ED4" w:rsidRPr="00F218D7">
        <w:t xml:space="preserve"> ir</w:t>
      </w:r>
      <w:r w:rsidR="006656E0" w:rsidRPr="00F218D7">
        <w:t xml:space="preserve"> </w:t>
      </w:r>
      <w:r w:rsidRPr="00F218D7">
        <w:t>projekto partneri</w:t>
      </w:r>
      <w:r w:rsidR="006656E0" w:rsidRPr="00F218D7">
        <w:t>ai</w:t>
      </w:r>
      <w:r w:rsidR="00026C06" w:rsidRPr="00F218D7">
        <w:t xml:space="preserve"> </w:t>
      </w:r>
      <w:r w:rsidR="006656E0" w:rsidRPr="00F218D7">
        <w:t>(</w:t>
      </w:r>
      <w:proofErr w:type="gramStart"/>
      <w:r w:rsidR="006656E0" w:rsidRPr="00F218D7">
        <w:t>savivaldybių administracijos</w:t>
      </w:r>
      <w:proofErr w:type="gramEnd"/>
      <w:r w:rsidR="006656E0" w:rsidRPr="00F218D7">
        <w:t xml:space="preserve"> ir globos centrai) </w:t>
      </w:r>
      <w:r w:rsidRPr="00F218D7">
        <w:t xml:space="preserve">turi būti </w:t>
      </w:r>
      <w:r w:rsidRPr="00F218D7">
        <w:lastRenderedPageBreak/>
        <w:t>sudarę jungtinės veiklos</w:t>
      </w:r>
      <w:r w:rsidR="00836C7A" w:rsidRPr="00F218D7">
        <w:t xml:space="preserve"> </w:t>
      </w:r>
      <w:r w:rsidRPr="00F218D7">
        <w:t>sutart</w:t>
      </w:r>
      <w:r w:rsidR="006656E0" w:rsidRPr="00F218D7">
        <w:t>is</w:t>
      </w:r>
      <w:r w:rsidR="00836C7A" w:rsidRPr="00F218D7">
        <w:t xml:space="preserve">, kaip nustatyta Aprašo </w:t>
      </w:r>
      <w:r w:rsidR="004F4FE2">
        <w:t>20</w:t>
      </w:r>
      <w:r w:rsidR="00836C7A" w:rsidRPr="00F218D7">
        <w:t xml:space="preserve"> punkte</w:t>
      </w:r>
      <w:r w:rsidRPr="00F218D7">
        <w:t>, kuri</w:t>
      </w:r>
      <w:r w:rsidR="006656E0" w:rsidRPr="00F218D7">
        <w:t>os</w:t>
      </w:r>
      <w:r w:rsidRPr="00F218D7">
        <w:t xml:space="preserve"> teikiam</w:t>
      </w:r>
      <w:r w:rsidR="006656E0" w:rsidRPr="00F218D7">
        <w:t xml:space="preserve">os </w:t>
      </w:r>
      <w:r w:rsidRPr="00F218D7">
        <w:t>įgyvendinančiajai</w:t>
      </w:r>
      <w:r w:rsidR="00443C4A" w:rsidRPr="00F218D7">
        <w:t xml:space="preserve"> institucijai kartu su paraiška</w:t>
      </w:r>
      <w:r w:rsidR="00967DF9" w:rsidRPr="00F218D7">
        <w:t>.</w:t>
      </w:r>
      <w:r w:rsidR="00443C4A" w:rsidRPr="00F218D7">
        <w:t xml:space="preserve"> </w:t>
      </w:r>
      <w:r w:rsidR="00F508D6" w:rsidRPr="00F218D7">
        <w:t>Jungtinės veiklos sutarty</w:t>
      </w:r>
      <w:r w:rsidR="005B241A" w:rsidRPr="00F218D7">
        <w:t>s</w:t>
      </w:r>
      <w:r w:rsidR="00F508D6" w:rsidRPr="00F218D7">
        <w:t>e</w:t>
      </w:r>
      <w:r w:rsidR="00F508D6" w:rsidRPr="00F218D7">
        <w:rPr>
          <w:bCs/>
        </w:rPr>
        <w:t xml:space="preserve"> rekomenduojama nustatyti:</w:t>
      </w:r>
    </w:p>
    <w:p w:rsidR="00B01166" w:rsidRPr="00F218D7" w:rsidRDefault="002538AC" w:rsidP="00B01166">
      <w:pPr>
        <w:pStyle w:val="Sraopastraipa"/>
        <w:numPr>
          <w:ilvl w:val="1"/>
          <w:numId w:val="44"/>
        </w:numPr>
        <w:tabs>
          <w:tab w:val="num" w:pos="851"/>
          <w:tab w:val="left" w:pos="1276"/>
          <w:tab w:val="left" w:pos="1418"/>
        </w:tabs>
        <w:ind w:left="0" w:firstLine="851"/>
      </w:pPr>
      <w:r>
        <w:t xml:space="preserve"> </w:t>
      </w:r>
      <w:r w:rsidR="00AE712D" w:rsidRPr="00F218D7">
        <w:t xml:space="preserve">VVTAĮT, </w:t>
      </w:r>
      <w:proofErr w:type="gramStart"/>
      <w:r w:rsidR="00AE712D" w:rsidRPr="00F218D7">
        <w:t>savivaldybės administracijos</w:t>
      </w:r>
      <w:proofErr w:type="gramEnd"/>
      <w:r w:rsidR="00AE712D" w:rsidRPr="00F218D7">
        <w:t xml:space="preserve"> ir globos centro (-ų) planuojamas vykdyti veiklas ir funkcijas projekte;</w:t>
      </w:r>
    </w:p>
    <w:p w:rsidR="00B01166" w:rsidRPr="00F218D7" w:rsidRDefault="002538AC" w:rsidP="00B01166">
      <w:pPr>
        <w:pStyle w:val="Sraopastraipa"/>
        <w:numPr>
          <w:ilvl w:val="1"/>
          <w:numId w:val="44"/>
        </w:numPr>
        <w:tabs>
          <w:tab w:val="num" w:pos="851"/>
          <w:tab w:val="left" w:pos="1276"/>
          <w:tab w:val="left" w:pos="1418"/>
        </w:tabs>
        <w:ind w:left="0" w:firstLine="851"/>
      </w:pPr>
      <w:r>
        <w:t xml:space="preserve"> </w:t>
      </w:r>
      <w:r w:rsidR="00AE712D" w:rsidRPr="00F218D7">
        <w:t xml:space="preserve">VVTAĮT, </w:t>
      </w:r>
      <w:proofErr w:type="gramStart"/>
      <w:r w:rsidR="00AE712D" w:rsidRPr="00F218D7">
        <w:t>savivaldybės administracijos</w:t>
      </w:r>
      <w:proofErr w:type="gramEnd"/>
      <w:r w:rsidR="00AE712D" w:rsidRPr="00F218D7">
        <w:t xml:space="preserve"> ir globos centro (-ų) įsipareigojimus dėl stebėsenos rodiklių pasiekimo (nustatant kiekybines reikšmes bei sąsajas ir pagrindimą su planuojamomis vykdyti veiklomis);</w:t>
      </w:r>
    </w:p>
    <w:p w:rsidR="00B01166" w:rsidRPr="00F218D7" w:rsidRDefault="002538AC" w:rsidP="00B01166">
      <w:pPr>
        <w:pStyle w:val="Sraopastraipa"/>
        <w:numPr>
          <w:ilvl w:val="1"/>
          <w:numId w:val="44"/>
        </w:numPr>
        <w:tabs>
          <w:tab w:val="num" w:pos="851"/>
          <w:tab w:val="left" w:pos="1276"/>
          <w:tab w:val="left" w:pos="1418"/>
        </w:tabs>
        <w:ind w:left="0" w:firstLine="851"/>
      </w:pPr>
      <w:r>
        <w:t xml:space="preserve"> </w:t>
      </w:r>
      <w:r w:rsidR="00AE712D" w:rsidRPr="00F218D7">
        <w:t>atsiskaitymo už pasiektus projekto rodiklius tvarką (dokumentų, pagrindžiančių patirtas išlaidas ir pasiektus rodiklius, teikimo VVTAĮT tvarką);</w:t>
      </w:r>
    </w:p>
    <w:p w:rsidR="00B01166" w:rsidRPr="00F218D7" w:rsidRDefault="002538AC" w:rsidP="00B01166">
      <w:pPr>
        <w:pStyle w:val="Sraopastraipa"/>
        <w:numPr>
          <w:ilvl w:val="1"/>
          <w:numId w:val="44"/>
        </w:numPr>
        <w:tabs>
          <w:tab w:val="num" w:pos="851"/>
          <w:tab w:val="left" w:pos="1276"/>
          <w:tab w:val="left" w:pos="1418"/>
        </w:tabs>
        <w:ind w:left="0" w:firstLine="851"/>
      </w:pPr>
      <w:r>
        <w:t xml:space="preserve"> </w:t>
      </w:r>
      <w:r w:rsidR="00AE712D" w:rsidRPr="00F218D7">
        <w:t xml:space="preserve">projekto lėšų paskirstymą tarp VVTAĮT, </w:t>
      </w:r>
      <w:proofErr w:type="gramStart"/>
      <w:r w:rsidR="00AE712D" w:rsidRPr="00F218D7">
        <w:t>savivaldybės administracijos</w:t>
      </w:r>
      <w:proofErr w:type="gramEnd"/>
      <w:r w:rsidR="00AE712D" w:rsidRPr="00F218D7">
        <w:t xml:space="preserve"> ir globos centro (-ų), avanso išmokėjimo tvarką, atsiskaitymo su savivaldybės administracija ir globos centru (-</w:t>
      </w:r>
      <w:proofErr w:type="spellStart"/>
      <w:r w:rsidR="00AE712D" w:rsidRPr="00F218D7">
        <w:t>ais</w:t>
      </w:r>
      <w:proofErr w:type="spellEnd"/>
      <w:r w:rsidR="00AE712D" w:rsidRPr="00F218D7">
        <w:t>) už patirtas projekto išlaidas tvarką;</w:t>
      </w:r>
    </w:p>
    <w:p w:rsidR="00953E58" w:rsidRPr="00F218D7" w:rsidRDefault="002538AC" w:rsidP="00B01166">
      <w:pPr>
        <w:pStyle w:val="Sraopastraipa"/>
        <w:numPr>
          <w:ilvl w:val="1"/>
          <w:numId w:val="44"/>
        </w:numPr>
        <w:tabs>
          <w:tab w:val="num" w:pos="851"/>
          <w:tab w:val="left" w:pos="1276"/>
          <w:tab w:val="left" w:pos="1418"/>
        </w:tabs>
        <w:ind w:left="0" w:firstLine="851"/>
      </w:pPr>
      <w:r>
        <w:t xml:space="preserve"> </w:t>
      </w:r>
      <w:r w:rsidR="00AE712D" w:rsidRPr="00F218D7">
        <w:t xml:space="preserve">VVTAĮT, </w:t>
      </w:r>
      <w:proofErr w:type="gramStart"/>
      <w:r w:rsidR="00AE712D" w:rsidRPr="00F218D7">
        <w:t>savivaldybės administracijos</w:t>
      </w:r>
      <w:proofErr w:type="gramEnd"/>
      <w:r w:rsidR="00AE712D" w:rsidRPr="00F218D7">
        <w:t xml:space="preserve"> ir globos centro (-ų) įsipareigojimus, kas ir kokiais atvejais nuosavomis lėšomis padengs netinkamas projekto lėšomis finansuoti išlaidas bei tinkamų finansuoti išlaidų dalį, kurios nepadengia projektui skiriamos finansavimo lėšos</w:t>
      </w:r>
      <w:r w:rsidR="00953E58" w:rsidRPr="00F218D7">
        <w:t>.</w:t>
      </w:r>
    </w:p>
    <w:p w:rsidR="00F508D6" w:rsidRPr="00F218D7" w:rsidRDefault="00F508D6" w:rsidP="007E184B">
      <w:pPr>
        <w:pStyle w:val="Sraopastraipa"/>
        <w:numPr>
          <w:ilvl w:val="0"/>
          <w:numId w:val="44"/>
        </w:numPr>
        <w:tabs>
          <w:tab w:val="left" w:pos="1276"/>
          <w:tab w:val="left" w:pos="1418"/>
        </w:tabs>
        <w:ind w:left="0" w:firstLine="851"/>
        <w:rPr>
          <w:rFonts w:eastAsia="Calibri"/>
        </w:rPr>
      </w:pPr>
      <w:r w:rsidRPr="00F218D7">
        <w:rPr>
          <w:rFonts w:eastAsia="Calibri"/>
        </w:rPr>
        <w:t xml:space="preserve">Projekte negali būti numatyti apribojimai,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 Projekto veiklos ir rezultatai turi būti prieinami visiems dalyviams, taip pat ir turintiems skirtingų poreikių (judėjimo, klausos ar kitą negalią turintiems asmenims ir pan.): </w:t>
      </w:r>
    </w:p>
    <w:p w:rsidR="00F508D6" w:rsidRPr="00F218D7" w:rsidRDefault="002538AC" w:rsidP="007E184B">
      <w:pPr>
        <w:pStyle w:val="Sraopastraipa"/>
        <w:numPr>
          <w:ilvl w:val="1"/>
          <w:numId w:val="44"/>
        </w:numPr>
        <w:tabs>
          <w:tab w:val="num" w:pos="0"/>
          <w:tab w:val="left" w:pos="1276"/>
          <w:tab w:val="left" w:pos="1418"/>
        </w:tabs>
        <w:ind w:left="0" w:firstLine="851"/>
      </w:pPr>
      <w:r>
        <w:rPr>
          <w:rFonts w:eastAsia="Calibri"/>
        </w:rPr>
        <w:t xml:space="preserve"> </w:t>
      </w:r>
      <w:r w:rsidR="00F508D6" w:rsidRPr="00F218D7">
        <w:rPr>
          <w:rFonts w:eastAsia="Calibri"/>
        </w:rPr>
        <w:t>projekto veiklos prireikus turi būti organizuojamos patalpose, prieinamose judėjimo, regos ar kitą negalią turintiems asmenims;</w:t>
      </w:r>
    </w:p>
    <w:p w:rsidR="00F508D6" w:rsidRPr="00F218D7" w:rsidRDefault="002538AC" w:rsidP="007E184B">
      <w:pPr>
        <w:pStyle w:val="Sraopastraipa"/>
        <w:numPr>
          <w:ilvl w:val="1"/>
          <w:numId w:val="44"/>
        </w:numPr>
        <w:tabs>
          <w:tab w:val="num" w:pos="0"/>
          <w:tab w:val="left" w:pos="1276"/>
          <w:tab w:val="left" w:pos="1418"/>
        </w:tabs>
        <w:ind w:left="0" w:firstLine="851"/>
      </w:pPr>
      <w:r>
        <w:rPr>
          <w:rFonts w:eastAsia="Calibri"/>
        </w:rPr>
        <w:t xml:space="preserve"> </w:t>
      </w:r>
      <w:r w:rsidR="00F508D6" w:rsidRPr="00F218D7">
        <w:rPr>
          <w:rFonts w:eastAsia="Calibri"/>
        </w:rPr>
        <w:t>projekto medžiaga prireikus turi būti pritaikyta regos ar kitą negalią turintiems asmenims;</w:t>
      </w:r>
    </w:p>
    <w:p w:rsidR="00F508D6" w:rsidRPr="00F218D7" w:rsidRDefault="002538AC" w:rsidP="007E184B">
      <w:pPr>
        <w:pStyle w:val="Sraopastraipa"/>
        <w:numPr>
          <w:ilvl w:val="1"/>
          <w:numId w:val="44"/>
        </w:numPr>
        <w:tabs>
          <w:tab w:val="num" w:pos="0"/>
          <w:tab w:val="left" w:pos="1276"/>
          <w:tab w:val="left" w:pos="1418"/>
        </w:tabs>
        <w:ind w:left="0" w:firstLine="851"/>
      </w:pPr>
      <w:r>
        <w:rPr>
          <w:rFonts w:eastAsia="Calibri"/>
        </w:rPr>
        <w:t xml:space="preserve"> </w:t>
      </w:r>
      <w:r w:rsidR="00F508D6" w:rsidRPr="00F218D7">
        <w:rPr>
          <w:rFonts w:eastAsia="Calibri"/>
        </w:rPr>
        <w:t>vykdant projekto veiklas, prireikus turi būti užtikrintas vertimas į gestų kalbą.</w:t>
      </w:r>
    </w:p>
    <w:p w:rsidR="00526105" w:rsidRPr="00F218D7" w:rsidRDefault="00F508D6" w:rsidP="007E184B">
      <w:pPr>
        <w:pStyle w:val="Sraopastraipa"/>
        <w:numPr>
          <w:ilvl w:val="0"/>
          <w:numId w:val="44"/>
        </w:numPr>
        <w:tabs>
          <w:tab w:val="left" w:pos="1276"/>
          <w:tab w:val="left" w:pos="1418"/>
        </w:tabs>
        <w:ind w:left="0" w:firstLine="851"/>
      </w:pPr>
      <w:r w:rsidRPr="00F218D7">
        <w:rPr>
          <w:rFonts w:eastAsia="Calibri"/>
        </w:rPr>
        <w:t>Projekte neturi būti numatyta veiksmų, kurie turėtų neigiamą poveikį įgyvendinant darnaus vystymosi principą.</w:t>
      </w:r>
    </w:p>
    <w:p w:rsidR="001F5080" w:rsidRPr="00F218D7" w:rsidRDefault="001F5080" w:rsidP="007E184B">
      <w:pPr>
        <w:pStyle w:val="Sraopastraipa"/>
        <w:numPr>
          <w:ilvl w:val="0"/>
          <w:numId w:val="44"/>
        </w:numPr>
        <w:tabs>
          <w:tab w:val="left" w:pos="1276"/>
          <w:tab w:val="left" w:pos="1418"/>
        </w:tabs>
        <w:ind w:left="0" w:firstLine="851"/>
      </w:pPr>
      <w:r w:rsidRPr="00F218D7">
        <w:t xml:space="preserve">Pagal Aprašą valstybės pagalba, kaip ji apibrėžta Sutarties dėl Europos Sąjungos veikimo (OL 2010 C 83, p. 47) 107 straipsnyje, </w:t>
      </w:r>
      <w:r w:rsidRPr="00F218D7">
        <w:rPr>
          <w:color w:val="000000" w:themeColor="text1"/>
        </w:rPr>
        <w:t xml:space="preserve">ir </w:t>
      </w:r>
      <w:proofErr w:type="spellStart"/>
      <w:r w:rsidRPr="00F218D7">
        <w:rPr>
          <w:i/>
          <w:color w:val="000000" w:themeColor="text1"/>
        </w:rPr>
        <w:t>de</w:t>
      </w:r>
      <w:proofErr w:type="spellEnd"/>
      <w:r w:rsidRPr="00F218D7">
        <w:rPr>
          <w:i/>
          <w:color w:val="000000" w:themeColor="text1"/>
        </w:rPr>
        <w:t xml:space="preserve"> </w:t>
      </w:r>
      <w:proofErr w:type="spellStart"/>
      <w:r w:rsidRPr="00F218D7">
        <w:rPr>
          <w:i/>
          <w:color w:val="000000" w:themeColor="text1"/>
        </w:rPr>
        <w:t>minimis</w:t>
      </w:r>
      <w:proofErr w:type="spellEnd"/>
      <w:r w:rsidRPr="00F218D7">
        <w:rPr>
          <w:i/>
          <w:color w:val="000000" w:themeColor="text1"/>
        </w:rPr>
        <w:t xml:space="preserve"> </w:t>
      </w:r>
      <w:r w:rsidRPr="00F218D7">
        <w:rPr>
          <w:color w:val="000000" w:themeColor="text1"/>
        </w:rPr>
        <w:t xml:space="preserve">pagalba, kuri atitinka 2013 m. gruodžio 18 d. Komisijos reglamento (ES) Nr. 1407/2013 dėl Sutarties dėl Europos Sąjungos veikimo 107 ir 108 straipsnių taikymo </w:t>
      </w:r>
      <w:proofErr w:type="spellStart"/>
      <w:r w:rsidRPr="00F218D7">
        <w:rPr>
          <w:i/>
          <w:color w:val="000000" w:themeColor="text1"/>
        </w:rPr>
        <w:t>de</w:t>
      </w:r>
      <w:proofErr w:type="spellEnd"/>
      <w:r w:rsidRPr="00F218D7">
        <w:rPr>
          <w:i/>
          <w:color w:val="000000" w:themeColor="text1"/>
        </w:rPr>
        <w:t xml:space="preserve"> </w:t>
      </w:r>
      <w:proofErr w:type="spellStart"/>
      <w:r w:rsidRPr="00F218D7">
        <w:rPr>
          <w:i/>
          <w:color w:val="000000" w:themeColor="text1"/>
        </w:rPr>
        <w:t>minimis</w:t>
      </w:r>
      <w:proofErr w:type="spellEnd"/>
      <w:r w:rsidRPr="00F218D7">
        <w:rPr>
          <w:i/>
          <w:color w:val="000000" w:themeColor="text1"/>
        </w:rPr>
        <w:t xml:space="preserve"> </w:t>
      </w:r>
      <w:r w:rsidRPr="00F218D7">
        <w:rPr>
          <w:color w:val="000000" w:themeColor="text1"/>
        </w:rPr>
        <w:t xml:space="preserve">pagalbai (OL 2013 L 352, p. 1) nuostatas, </w:t>
      </w:r>
      <w:r w:rsidRPr="00F218D7">
        <w:t>neteikiama. Projekto vykdytojas privalo užtikrinti, kad iš projekto finansavimo lėšų gauta nauda nebūtų skiriama projekto partnerio (-</w:t>
      </w:r>
      <w:proofErr w:type="spellStart"/>
      <w:r w:rsidRPr="00F218D7">
        <w:t>ių</w:t>
      </w:r>
      <w:proofErr w:type="spellEnd"/>
      <w:r w:rsidRPr="00F218D7">
        <w:t>) ūkinei veiklai vykdyti.</w:t>
      </w:r>
    </w:p>
    <w:p w:rsidR="009F0E85" w:rsidRPr="00F218D7" w:rsidRDefault="003C226C" w:rsidP="007E184B">
      <w:pPr>
        <w:pStyle w:val="Sraopastraipa"/>
        <w:numPr>
          <w:ilvl w:val="0"/>
          <w:numId w:val="44"/>
        </w:numPr>
        <w:tabs>
          <w:tab w:val="left" w:pos="1276"/>
          <w:tab w:val="left" w:pos="1418"/>
        </w:tabs>
        <w:ind w:left="0" w:firstLine="851"/>
      </w:pPr>
      <w:r w:rsidRPr="00F218D7">
        <w:rPr>
          <w:rFonts w:eastAsia="Times New Roman"/>
          <w:lang w:eastAsia="lt-LT"/>
        </w:rPr>
        <w:t xml:space="preserve">Projekto metu privaloma įgyvendinti viešinimo priemones, nurodytas </w:t>
      </w:r>
      <w:r w:rsidRPr="00F218D7">
        <w:rPr>
          <w:lang w:eastAsia="lt-LT"/>
        </w:rPr>
        <w:t>Projektų taisyklių 450.1, 450.2, 450.6 papunkčiuose.</w:t>
      </w:r>
      <w:r w:rsidRPr="00F218D7">
        <w:t xml:space="preserve"> </w:t>
      </w:r>
      <w:r w:rsidR="009F0E85" w:rsidRPr="00F218D7">
        <w:t xml:space="preserve"> </w:t>
      </w:r>
    </w:p>
    <w:p w:rsidR="000E7CCD" w:rsidRPr="00F218D7" w:rsidRDefault="000E7CCD" w:rsidP="007E184B">
      <w:pPr>
        <w:pStyle w:val="Sraopastraipa"/>
        <w:numPr>
          <w:ilvl w:val="0"/>
          <w:numId w:val="44"/>
        </w:numPr>
        <w:tabs>
          <w:tab w:val="left" w:pos="1276"/>
          <w:tab w:val="left" w:pos="1418"/>
        </w:tabs>
        <w:ind w:left="0" w:firstLine="851"/>
      </w:pPr>
      <w:r w:rsidRPr="00F218D7">
        <w:rPr>
          <w:bCs/>
        </w:rPr>
        <w:t>Projekto vykdytojas (partneris) privalo bent dalį projekto veiklų vykdyti pats, nepirkdamas paslaugų iš išorės tiekėjų.</w:t>
      </w:r>
    </w:p>
    <w:p w:rsidR="003656A7" w:rsidRPr="00F218D7" w:rsidRDefault="003656A7" w:rsidP="007E184B">
      <w:pPr>
        <w:tabs>
          <w:tab w:val="left" w:pos="1276"/>
          <w:tab w:val="left" w:pos="1418"/>
        </w:tabs>
        <w:rPr>
          <w:lang w:eastAsia="lt-LT"/>
        </w:rPr>
      </w:pPr>
    </w:p>
    <w:p w:rsidR="0017184B" w:rsidRPr="00F218D7" w:rsidRDefault="00F05128" w:rsidP="007E184B">
      <w:pPr>
        <w:pStyle w:val="Antrat1"/>
        <w:keepNext/>
        <w:tabs>
          <w:tab w:val="left" w:pos="1276"/>
          <w:tab w:val="left" w:pos="1418"/>
        </w:tabs>
        <w:rPr>
          <w:lang w:eastAsia="lt-LT"/>
        </w:rPr>
      </w:pPr>
      <w:r w:rsidRPr="00F218D7">
        <w:rPr>
          <w:lang w:eastAsia="lt-LT"/>
        </w:rPr>
        <w:t>IV</w:t>
      </w:r>
      <w:r w:rsidR="00AA4FF5" w:rsidRPr="00F218D7">
        <w:rPr>
          <w:lang w:eastAsia="lt-LT"/>
        </w:rPr>
        <w:t xml:space="preserve"> </w:t>
      </w:r>
      <w:r w:rsidR="0017184B" w:rsidRPr="00F218D7">
        <w:rPr>
          <w:lang w:eastAsia="lt-LT"/>
        </w:rPr>
        <w:t>SKYRIUS</w:t>
      </w:r>
    </w:p>
    <w:p w:rsidR="00F05128" w:rsidRPr="00F218D7" w:rsidRDefault="00F05128" w:rsidP="007E184B">
      <w:pPr>
        <w:pStyle w:val="Antrat1"/>
        <w:keepNext/>
        <w:tabs>
          <w:tab w:val="left" w:pos="1276"/>
          <w:tab w:val="left" w:pos="1418"/>
        </w:tabs>
        <w:rPr>
          <w:lang w:eastAsia="lt-LT"/>
        </w:rPr>
      </w:pPr>
      <w:r w:rsidRPr="00F218D7">
        <w:rPr>
          <w:lang w:eastAsia="lt-LT"/>
        </w:rPr>
        <w:t>TINKAMŲ FINANSUOTI PROJEKTO IŠLAIDŲ IR FINANSAVIMO REIKALAVIMAI</w:t>
      </w:r>
    </w:p>
    <w:p w:rsidR="00697E65" w:rsidRPr="00F218D7" w:rsidRDefault="00697E65" w:rsidP="007E184B">
      <w:pPr>
        <w:keepNext/>
        <w:tabs>
          <w:tab w:val="left" w:pos="1276"/>
          <w:tab w:val="left" w:pos="1418"/>
        </w:tabs>
        <w:rPr>
          <w:lang w:eastAsia="lt-LT"/>
        </w:rPr>
      </w:pPr>
    </w:p>
    <w:p w:rsidR="00F05128" w:rsidRPr="00F218D7" w:rsidRDefault="00313EFE" w:rsidP="007E184B">
      <w:pPr>
        <w:pStyle w:val="Sraopastraipa"/>
        <w:numPr>
          <w:ilvl w:val="0"/>
          <w:numId w:val="44"/>
        </w:numPr>
        <w:tabs>
          <w:tab w:val="left" w:pos="1276"/>
          <w:tab w:val="left" w:pos="1418"/>
        </w:tabs>
        <w:ind w:left="0" w:firstLine="851"/>
        <w:rPr>
          <w:rFonts w:ascii="Tms Rmn" w:hAnsi="Tms Rmn"/>
        </w:rPr>
      </w:pPr>
      <w:r w:rsidRPr="00F218D7">
        <w:rPr>
          <w:lang w:eastAsia="lt-LT"/>
        </w:rPr>
        <w:t>Projekto išlaidos</w:t>
      </w:r>
      <w:r w:rsidR="00217458" w:rsidRPr="00F218D7">
        <w:rPr>
          <w:lang w:eastAsia="lt-LT"/>
        </w:rPr>
        <w:t xml:space="preserve"> turi atitikti Projektų</w:t>
      </w:r>
      <w:r w:rsidR="005155FA" w:rsidRPr="00F218D7">
        <w:rPr>
          <w:lang w:eastAsia="lt-LT"/>
        </w:rPr>
        <w:t xml:space="preserve"> taisyklių VI skyriuje </w:t>
      </w:r>
      <w:r w:rsidR="006C2F18" w:rsidRPr="00F218D7">
        <w:rPr>
          <w:lang w:eastAsia="lt-LT"/>
        </w:rPr>
        <w:t>ir Rekomendacijose dėl projektų išlaidų atitikties Europos Sąjungos struktūrinių fondų reikalavimams</w:t>
      </w:r>
      <w:r w:rsidR="00DD68F3" w:rsidRPr="00F218D7">
        <w:rPr>
          <w:lang w:eastAsia="lt-LT"/>
        </w:rPr>
        <w:t xml:space="preserve"> </w:t>
      </w:r>
      <w:r w:rsidR="005155FA" w:rsidRPr="00F218D7">
        <w:rPr>
          <w:lang w:eastAsia="lt-LT"/>
        </w:rPr>
        <w:t>išdėstytus projekto išlaidoms</w:t>
      </w:r>
      <w:r w:rsidR="00697E65" w:rsidRPr="00F218D7">
        <w:rPr>
          <w:lang w:eastAsia="lt-LT"/>
        </w:rPr>
        <w:t xml:space="preserve"> taikomus reikalavimus</w:t>
      </w:r>
      <w:r w:rsidR="005155FA" w:rsidRPr="00F218D7">
        <w:rPr>
          <w:lang w:eastAsia="lt-LT"/>
        </w:rPr>
        <w:t>.</w:t>
      </w:r>
    </w:p>
    <w:p w:rsidR="00290CD5" w:rsidRPr="00F218D7" w:rsidRDefault="00043383" w:rsidP="007E184B">
      <w:pPr>
        <w:pStyle w:val="Sraopastraipa"/>
        <w:numPr>
          <w:ilvl w:val="0"/>
          <w:numId w:val="44"/>
        </w:numPr>
        <w:tabs>
          <w:tab w:val="left" w:pos="1276"/>
          <w:tab w:val="left" w:pos="1418"/>
        </w:tabs>
        <w:ind w:left="0" w:firstLine="851"/>
        <w:rPr>
          <w:i/>
          <w:lang w:eastAsia="lt-LT"/>
        </w:rPr>
      </w:pPr>
      <w:r w:rsidRPr="00F218D7">
        <w:rPr>
          <w:lang w:eastAsia="lt-LT"/>
        </w:rPr>
        <w:t xml:space="preserve"> </w:t>
      </w:r>
      <w:r w:rsidR="00C37412" w:rsidRPr="00F218D7">
        <w:rPr>
          <w:lang w:eastAsia="lt-LT"/>
        </w:rPr>
        <w:t>Didžiausia galima p</w:t>
      </w:r>
      <w:r w:rsidRPr="00F218D7">
        <w:rPr>
          <w:lang w:eastAsia="lt-LT"/>
        </w:rPr>
        <w:t>rojekto finans</w:t>
      </w:r>
      <w:r w:rsidR="004A431D" w:rsidRPr="00F218D7">
        <w:rPr>
          <w:lang w:eastAsia="lt-LT"/>
        </w:rPr>
        <w:t xml:space="preserve">uojamoji dalis </w:t>
      </w:r>
      <w:r w:rsidRPr="00F218D7">
        <w:rPr>
          <w:lang w:eastAsia="lt-LT"/>
        </w:rPr>
        <w:t xml:space="preserve">sudaro </w:t>
      </w:r>
      <w:r w:rsidR="0028237E" w:rsidRPr="00F218D7">
        <w:rPr>
          <w:lang w:eastAsia="lt-LT"/>
        </w:rPr>
        <w:t xml:space="preserve">iki </w:t>
      </w:r>
      <w:r w:rsidR="00DF622D" w:rsidRPr="00F218D7">
        <w:rPr>
          <w:lang w:eastAsia="lt-LT"/>
        </w:rPr>
        <w:t>100</w:t>
      </w:r>
      <w:r w:rsidRPr="00F218D7">
        <w:rPr>
          <w:lang w:eastAsia="lt-LT"/>
        </w:rPr>
        <w:t xml:space="preserve"> proc. visų tinkamų finansuoti </w:t>
      </w:r>
      <w:r w:rsidR="004A431D" w:rsidRPr="00F218D7">
        <w:rPr>
          <w:lang w:eastAsia="lt-LT"/>
        </w:rPr>
        <w:t>projekto išlaidų</w:t>
      </w:r>
      <w:r w:rsidR="00652EFD" w:rsidRPr="00F218D7">
        <w:rPr>
          <w:i/>
          <w:lang w:eastAsia="lt-LT"/>
        </w:rPr>
        <w:t>.</w:t>
      </w:r>
    </w:p>
    <w:p w:rsidR="00043383" w:rsidRPr="00F218D7" w:rsidRDefault="00290CD5" w:rsidP="007E184B">
      <w:pPr>
        <w:pStyle w:val="Sraopastraipa"/>
        <w:numPr>
          <w:ilvl w:val="0"/>
          <w:numId w:val="44"/>
        </w:numPr>
        <w:tabs>
          <w:tab w:val="left" w:pos="1276"/>
          <w:tab w:val="left" w:pos="1418"/>
        </w:tabs>
        <w:ind w:left="0" w:firstLine="851"/>
        <w:rPr>
          <w:lang w:eastAsia="lt-LT"/>
        </w:rPr>
      </w:pPr>
      <w:r w:rsidRPr="00F218D7">
        <w:rPr>
          <w:lang w:eastAsia="lt-LT"/>
        </w:rPr>
        <w:t xml:space="preserve"> P</w:t>
      </w:r>
      <w:r w:rsidR="00043383" w:rsidRPr="00F218D7">
        <w:rPr>
          <w:lang w:eastAsia="lt-LT"/>
        </w:rPr>
        <w:t>areiškėjas ir (arba) partneris savo iniciatyva ir savo ir (</w:t>
      </w:r>
      <w:r w:rsidR="00B308D4" w:rsidRPr="00F218D7">
        <w:rPr>
          <w:lang w:eastAsia="lt-LT"/>
        </w:rPr>
        <w:t>arba) kitų šaltinių lėšomis gali prisidėti prie projekto įgyvendinimo</w:t>
      </w:r>
      <w:r w:rsidR="00043383" w:rsidRPr="00F218D7">
        <w:rPr>
          <w:lang w:eastAsia="lt-LT"/>
        </w:rPr>
        <w:t>.</w:t>
      </w:r>
      <w:r w:rsidRPr="00F218D7">
        <w:rPr>
          <w:lang w:eastAsia="lt-LT"/>
        </w:rPr>
        <w:t xml:space="preserve"> </w:t>
      </w:r>
    </w:p>
    <w:p w:rsidR="0028237E" w:rsidRPr="00F218D7" w:rsidRDefault="00443C4A" w:rsidP="007E184B">
      <w:pPr>
        <w:pStyle w:val="Sraopastraipa"/>
        <w:numPr>
          <w:ilvl w:val="0"/>
          <w:numId w:val="44"/>
        </w:numPr>
        <w:tabs>
          <w:tab w:val="left" w:pos="1276"/>
          <w:tab w:val="left" w:pos="1418"/>
        </w:tabs>
        <w:ind w:left="0" w:firstLine="851"/>
        <w:rPr>
          <w:lang w:eastAsia="lt-LT"/>
        </w:rPr>
      </w:pPr>
      <w:r w:rsidRPr="00F218D7">
        <w:lastRenderedPageBreak/>
        <w:t>Netinkamos finansuoti projekto išlaidos ir projekto tinkamų finansuoti išlaidų dalis, kurios nepadengia projektui skiriamo finansavimo lėšos, finansuojamos iš projekto vykdytojo ir (ar) partnerio (-</w:t>
      </w:r>
      <w:proofErr w:type="spellStart"/>
      <w:r w:rsidRPr="00F218D7">
        <w:t>ių</w:t>
      </w:r>
      <w:proofErr w:type="spellEnd"/>
      <w:r w:rsidRPr="00F218D7">
        <w:t>) lėšų</w:t>
      </w:r>
      <w:r w:rsidR="00825B45" w:rsidRPr="00F218D7">
        <w:rPr>
          <w:lang w:eastAsia="lt-LT"/>
        </w:rPr>
        <w:t xml:space="preserve">. </w:t>
      </w:r>
    </w:p>
    <w:p w:rsidR="00217458" w:rsidRPr="00F218D7" w:rsidRDefault="00217458" w:rsidP="007E184B">
      <w:pPr>
        <w:pStyle w:val="Sraopastraipa"/>
        <w:numPr>
          <w:ilvl w:val="0"/>
          <w:numId w:val="44"/>
        </w:numPr>
        <w:tabs>
          <w:tab w:val="left" w:pos="1276"/>
          <w:tab w:val="left" w:pos="1418"/>
        </w:tabs>
        <w:ind w:left="0" w:firstLine="851"/>
        <w:rPr>
          <w:lang w:eastAsia="lt-LT"/>
        </w:rPr>
      </w:pPr>
      <w:r w:rsidRPr="00F218D7">
        <w:t>Pagal Apr</w:t>
      </w:r>
      <w:r w:rsidR="002C501E" w:rsidRPr="00F218D7">
        <w:t xml:space="preserve">ašą </w:t>
      </w:r>
      <w:r w:rsidR="009F0E85" w:rsidRPr="00F218D7">
        <w:rPr>
          <w:rFonts w:eastAsia="Calibri"/>
        </w:rPr>
        <w:t xml:space="preserve">projekto </w:t>
      </w:r>
      <w:r w:rsidR="002C501E" w:rsidRPr="00F218D7">
        <w:t>tinkamų</w:t>
      </w:r>
      <w:r w:rsidR="00B805A4" w:rsidRPr="00F218D7">
        <w:t xml:space="preserve"> arba netinkamų</w:t>
      </w:r>
      <w:r w:rsidRPr="00F218D7">
        <w:t xml:space="preserve"> finansuoti išlaidų kategorijos yra šios</w:t>
      </w:r>
      <w:r w:rsidRPr="00F218D7">
        <w:rPr>
          <w:lang w:eastAsia="lt-LT"/>
        </w:rPr>
        <w:t xml:space="preserve">: </w:t>
      </w:r>
    </w:p>
    <w:p w:rsidR="001C5DF2" w:rsidRPr="00F218D7" w:rsidRDefault="001C5DF2" w:rsidP="007E184B">
      <w:pPr>
        <w:pStyle w:val="Sraopastraipa"/>
        <w:tabs>
          <w:tab w:val="left" w:pos="1276"/>
        </w:tabs>
        <w:ind w:left="851" w:firstLine="0"/>
        <w:rPr>
          <w:lang w:eastAsia="lt-LT"/>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956"/>
        <w:gridCol w:w="5953"/>
      </w:tblGrid>
      <w:tr w:rsidR="001C5DF2"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5DF2" w:rsidRPr="00F218D7" w:rsidRDefault="001C5DF2" w:rsidP="007E184B">
            <w:pPr>
              <w:ind w:firstLine="0"/>
              <w:jc w:val="center"/>
              <w:rPr>
                <w:b/>
                <w:lang w:eastAsia="lt-LT"/>
              </w:rPr>
            </w:pPr>
            <w:r w:rsidRPr="00F218D7">
              <w:rPr>
                <w:b/>
                <w:lang w:eastAsia="lt-LT"/>
              </w:rPr>
              <w:t>Išlaidų kategorijos Nr.</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5DF2" w:rsidRPr="00F218D7" w:rsidRDefault="001C5DF2" w:rsidP="007E184B">
            <w:pPr>
              <w:ind w:firstLine="0"/>
              <w:jc w:val="center"/>
              <w:rPr>
                <w:b/>
                <w:lang w:eastAsia="lt-LT"/>
              </w:rPr>
            </w:pPr>
            <w:r w:rsidRPr="00F218D7">
              <w:rPr>
                <w:b/>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5DF2" w:rsidRPr="00F218D7" w:rsidRDefault="001C5DF2" w:rsidP="007E184B">
            <w:pPr>
              <w:ind w:firstLine="0"/>
              <w:jc w:val="center"/>
              <w:rPr>
                <w:b/>
                <w:lang w:eastAsia="lt-LT"/>
              </w:rPr>
            </w:pPr>
            <w:r w:rsidRPr="00F218D7">
              <w:rPr>
                <w:b/>
                <w:lang w:eastAsia="lt-LT"/>
              </w:rPr>
              <w:t>Reikalavimai ir paaiškinimai</w:t>
            </w:r>
          </w:p>
          <w:p w:rsidR="001C5DF2" w:rsidRPr="00F218D7" w:rsidRDefault="001C5DF2" w:rsidP="007E184B">
            <w:pPr>
              <w:ind w:firstLine="0"/>
              <w:jc w:val="center"/>
              <w:rPr>
                <w:b/>
                <w:lang w:eastAsia="lt-LT"/>
              </w:rPr>
            </w:pP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1.</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7E184B">
            <w:pPr>
              <w:ind w:right="-57" w:firstLine="0"/>
              <w:jc w:val="left"/>
              <w:rPr>
                <w:bCs/>
                <w:lang w:eastAsia="lt-LT"/>
              </w:rPr>
            </w:pPr>
            <w:r w:rsidRPr="00F218D7">
              <w:rPr>
                <w:bCs/>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2.</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7E184B">
            <w:pPr>
              <w:ind w:left="-57" w:right="-57" w:firstLine="0"/>
              <w:jc w:val="left"/>
              <w:rPr>
                <w:bCs/>
                <w:lang w:eastAsia="lt-LT"/>
              </w:rPr>
            </w:pPr>
            <w:r w:rsidRPr="00F218D7">
              <w:rPr>
                <w:bCs/>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3.</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7E184B">
            <w:pPr>
              <w:ind w:left="-57" w:right="-57" w:firstLine="0"/>
              <w:jc w:val="left"/>
              <w:rPr>
                <w:bCs/>
                <w:lang w:eastAsia="lt-LT"/>
              </w:rPr>
            </w:pPr>
            <w:r w:rsidRPr="00F218D7">
              <w:rPr>
                <w:bCs/>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center"/>
              <w:rPr>
                <w:bCs/>
                <w:lang w:eastAsia="lt-LT"/>
              </w:rPr>
            </w:pPr>
            <w:r w:rsidRPr="00F218D7">
              <w:rPr>
                <w:bCs/>
                <w:lang w:eastAsia="lt-LT"/>
              </w:rPr>
              <w:t>4.</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7E184B">
            <w:pPr>
              <w:ind w:left="-57" w:right="-57" w:firstLine="0"/>
              <w:jc w:val="left"/>
              <w:rPr>
                <w:bCs/>
                <w:lang w:eastAsia="lt-LT"/>
              </w:rPr>
            </w:pPr>
            <w:r w:rsidRPr="00F218D7">
              <w:rPr>
                <w:bCs/>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right="-57" w:firstLine="0"/>
              <w:jc w:val="left"/>
              <w:rPr>
                <w:lang w:eastAsia="lt-LT"/>
              </w:rPr>
            </w:pPr>
            <w:r w:rsidRPr="00F218D7">
              <w:rPr>
                <w:lang w:eastAsia="lt-LT"/>
              </w:rPr>
              <w:t>Netinkama finansuoti</w:t>
            </w:r>
          </w:p>
        </w:tc>
      </w:tr>
      <w:tr w:rsidR="005E3E83" w:rsidRPr="00F218D7" w:rsidTr="005E3E83">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center"/>
              <w:rPr>
                <w:lang w:eastAsia="lt-LT"/>
              </w:rPr>
            </w:pPr>
            <w:r w:rsidRPr="00F218D7">
              <w:rPr>
                <w:lang w:eastAsia="lt-LT"/>
              </w:rPr>
              <w:t>5.</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left"/>
              <w:rPr>
                <w:lang w:eastAsia="lt-LT"/>
              </w:rPr>
            </w:pPr>
            <w:r w:rsidRPr="00F218D7">
              <w:rPr>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B43845" w:rsidRPr="00F218D7" w:rsidRDefault="00B43845" w:rsidP="007E184B">
            <w:pPr>
              <w:widowControl w:val="0"/>
              <w:ind w:firstLine="0"/>
              <w:rPr>
                <w:rFonts w:eastAsia="Calibri"/>
                <w:lang w:eastAsia="lt-LT"/>
              </w:rPr>
            </w:pPr>
            <w:r w:rsidRPr="00F218D7">
              <w:rPr>
                <w:rFonts w:eastAsia="Calibri"/>
                <w:lang w:eastAsia="lt-LT"/>
              </w:rPr>
              <w:t xml:space="preserve">Tinkamomis finansuoti laikomos projektą vykdančio personalo darbo užmokesčio išlaidos ir išorės tiekėjo personalo atlygio pagal paslaugų (civilines) ir kitas sutartis išlaidos, kai darbo užmokesčio ir atlygio išlaidas galima aiškiai atskirti. </w:t>
            </w:r>
          </w:p>
          <w:p w:rsidR="005E3E83" w:rsidRPr="00F218D7" w:rsidRDefault="005E3E83" w:rsidP="007E184B">
            <w:pPr>
              <w:ind w:firstLine="0"/>
            </w:pPr>
            <w:r w:rsidRPr="00F218D7">
              <w:rPr>
                <w:color w:val="000000"/>
                <w:shd w:val="clear" w:color="auto" w:fill="FFFFFF"/>
              </w:rPr>
              <w:t>Valstybės ar savivaldybių biudžetinių įstaigų darbuotojui mokamo darbo užmokesčio dydis turi būti nustatomas vadovaujantis Lietuvos Respublikos valstybės ir savivaldybių įstaigų darbuotojų darbo apmokėjimo įstatymu.</w:t>
            </w:r>
            <w:r w:rsidRPr="00F218D7">
              <w:t xml:space="preserve"> </w:t>
            </w:r>
          </w:p>
          <w:p w:rsidR="005E3E83" w:rsidRPr="00F218D7" w:rsidRDefault="005E3E83" w:rsidP="007E184B">
            <w:pPr>
              <w:ind w:firstLine="0"/>
            </w:pPr>
            <w:r w:rsidRPr="00F218D7">
              <w:t xml:space="preserve">Kitų įstaigų darbuotojų darbo užmokesčio išlaidos neturi viršyti atitinkamos specializacijos ir kvalifikacijos darbuotojų vidutinio darbo užmokesčio, išskyrus tinkamai pagrįstus atvejus. </w:t>
            </w:r>
          </w:p>
          <w:p w:rsidR="005E3E83" w:rsidRPr="00F218D7" w:rsidRDefault="005E3E83" w:rsidP="007E184B">
            <w:pPr>
              <w:ind w:firstLine="0"/>
            </w:pPr>
            <w:r w:rsidRPr="00F218D7">
              <w:t xml:space="preserve">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 </w:t>
            </w:r>
          </w:p>
          <w:p w:rsidR="005E3E83" w:rsidRPr="00F218D7" w:rsidRDefault="005E3E83" w:rsidP="007E184B">
            <w:pPr>
              <w:ind w:firstLine="0"/>
            </w:pPr>
            <w:r w:rsidRPr="00F218D7">
              <w:t>Asmenims, einantiems valstybės tarnautojo pareigas projekto vykdytojo ar partnerio institucijoje, taikomos Lietuvos Respublikos valstybės tarnybos įstatymo 17 straipsnio 1 dalies 5 punkto nuostatos ir atskiros darbo sutartys nesudaromos.</w:t>
            </w:r>
          </w:p>
          <w:p w:rsidR="005E6ED4" w:rsidRPr="00F218D7" w:rsidRDefault="005E3E83" w:rsidP="007E184B">
            <w:pPr>
              <w:widowControl w:val="0"/>
              <w:ind w:firstLine="0"/>
              <w:rPr>
                <w:rFonts w:eastAsia="Calibri"/>
                <w:lang w:eastAsia="lt-LT"/>
              </w:rPr>
            </w:pPr>
            <w:r w:rsidRPr="00F218D7">
              <w:t>Projekto vykdytojas privalo užtikrinti, kad projektą vykdantys darbuotojai turėtų išsilavinimą ir kvalifikaciją, atitinkančią projekte numatytas vykdyti funkcijas ir pareigas</w:t>
            </w:r>
            <w:r w:rsidR="005E6ED4" w:rsidRPr="00F218D7">
              <w:rPr>
                <w:rFonts w:eastAsia="Calibri"/>
                <w:lang w:eastAsia="lt-LT"/>
              </w:rPr>
              <w:t>.</w:t>
            </w:r>
          </w:p>
          <w:p w:rsidR="000E7CCD" w:rsidRPr="00F218D7" w:rsidRDefault="005E6ED4" w:rsidP="007E184B">
            <w:pPr>
              <w:widowControl w:val="0"/>
              <w:ind w:firstLine="0"/>
              <w:rPr>
                <w:rFonts w:eastAsia="Calibri"/>
                <w:lang w:eastAsia="lt-LT"/>
              </w:rPr>
            </w:pPr>
            <w:r w:rsidRPr="00F218D7">
              <w:rPr>
                <w:rFonts w:eastAsia="Calibri"/>
                <w:lang w:eastAsia="lt-LT"/>
              </w:rPr>
              <w:t>Projekto vykdytojas (partneris) privalo bent dalį veiklų vykdyti pats, nepirkdamas paslaugų iš išorės tiekėjų</w:t>
            </w:r>
          </w:p>
        </w:tc>
      </w:tr>
      <w:tr w:rsidR="005E3E83" w:rsidRPr="00F218D7" w:rsidTr="005E3E83">
        <w:trPr>
          <w:trHeight w:val="581"/>
        </w:trPr>
        <w:tc>
          <w:tcPr>
            <w:tcW w:w="1447"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firstLine="0"/>
              <w:jc w:val="center"/>
              <w:rPr>
                <w:bCs/>
                <w:lang w:eastAsia="lt-LT"/>
              </w:rPr>
            </w:pPr>
            <w:r w:rsidRPr="00F218D7">
              <w:rPr>
                <w:bCs/>
                <w:lang w:eastAsia="lt-LT"/>
              </w:rPr>
              <w:lastRenderedPageBreak/>
              <w:t>6.</w:t>
            </w:r>
          </w:p>
        </w:tc>
        <w:tc>
          <w:tcPr>
            <w:tcW w:w="1956"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firstLine="0"/>
              <w:jc w:val="left"/>
              <w:rPr>
                <w:bCs/>
                <w:lang w:eastAsia="lt-LT"/>
              </w:rPr>
            </w:pPr>
            <w:r w:rsidRPr="00F218D7">
              <w:rPr>
                <w:bCs/>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5E3E83" w:rsidRPr="00F218D7" w:rsidRDefault="005E3E83" w:rsidP="007E184B">
            <w:pPr>
              <w:ind w:firstLine="0"/>
            </w:pPr>
            <w:r w:rsidRPr="00F218D7">
              <w:t>Netinkama finansuoti</w:t>
            </w:r>
          </w:p>
        </w:tc>
      </w:tr>
      <w:tr w:rsidR="005E3E83" w:rsidRPr="00F218D7" w:rsidTr="005B241A">
        <w:trPr>
          <w:trHeight w:val="549"/>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center"/>
              <w:rPr>
                <w:lang w:eastAsia="lt-LT"/>
              </w:rPr>
            </w:pPr>
            <w:r w:rsidRPr="00F218D7">
              <w:rPr>
                <w:lang w:eastAsia="lt-LT"/>
              </w:rPr>
              <w:t>7.</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3E83" w:rsidRPr="00F218D7" w:rsidRDefault="005E3E83" w:rsidP="007E184B">
            <w:pPr>
              <w:ind w:firstLine="0"/>
              <w:jc w:val="left"/>
              <w:rPr>
                <w:lang w:eastAsia="lt-LT"/>
              </w:rPr>
            </w:pPr>
            <w:r w:rsidRPr="00F218D7">
              <w:rPr>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3E83" w:rsidRPr="00F218D7" w:rsidRDefault="005E3E83" w:rsidP="007E184B">
            <w:pPr>
              <w:ind w:firstLine="0"/>
              <w:rPr>
                <w:lang w:eastAsia="lt-LT"/>
              </w:rPr>
            </w:pPr>
            <w:r w:rsidRPr="00F218D7">
              <w:rPr>
                <w:lang w:eastAsia="lt-LT"/>
              </w:rPr>
              <w:t xml:space="preserve">Tinkamomis finansuoti laikomos įrangos, įrenginių ir kito turto įsigijimo (nuomos, nusidėvėjimo), tikslinių transporto priemonių pirkimo, nuomos ir finansinės nuomos (lizingo), projektui vykdyti reikalingų prekių ir paslaugų įsigijimo, kelionių, komandiruočių, informavimo apie projektą, </w:t>
            </w:r>
          </w:p>
          <w:p w:rsidR="005E3E83" w:rsidRPr="00F218D7" w:rsidRDefault="005E3E83" w:rsidP="007E184B">
            <w:pPr>
              <w:ind w:firstLine="0"/>
              <w:rPr>
                <w:lang w:eastAsia="lt-LT"/>
              </w:rPr>
            </w:pPr>
            <w:r w:rsidRPr="00F218D7">
              <w:rPr>
                <w:lang w:eastAsia="lt-LT"/>
              </w:rPr>
              <w:t>darbo užmokesčio (pvz., projektą administruojančio personalo</w:t>
            </w:r>
            <w:r w:rsidR="004B2671" w:rsidRPr="00F218D7">
              <w:rPr>
                <w:lang w:eastAsia="lt-LT"/>
              </w:rPr>
              <w:t>, projekto dalyvių</w:t>
            </w:r>
            <w:r w:rsidR="00790BAB" w:rsidRPr="00F218D7">
              <w:rPr>
                <w:lang w:eastAsia="lt-LT"/>
              </w:rPr>
              <w:t xml:space="preserve">, </w:t>
            </w:r>
            <w:r w:rsidR="00A46EC0" w:rsidRPr="00F218D7">
              <w:rPr>
                <w:lang w:eastAsia="lt-LT"/>
              </w:rPr>
              <w:t>projektą vykdančio personalo</w:t>
            </w:r>
            <w:r w:rsidRPr="00F218D7">
              <w:rPr>
                <w:lang w:eastAsia="lt-LT"/>
              </w:rPr>
              <w:t xml:space="preserve">) ir kitos projektui įgyvendinti reikalingos išlaidos, atitinkančios Rekomendacijose dėl projektų išlaidų atitikties Europos Sąjungos struktūrinių fondų reikalavimams nustatytus reikalavimus. </w:t>
            </w:r>
          </w:p>
          <w:p w:rsidR="005E3E83" w:rsidRPr="00F218D7" w:rsidRDefault="005E3E83" w:rsidP="007E184B">
            <w:pPr>
              <w:ind w:firstLine="0"/>
              <w:rPr>
                <w:lang w:eastAsia="lt-LT"/>
              </w:rPr>
            </w:pPr>
            <w:r w:rsidRPr="00F218D7">
              <w:rPr>
                <w:lang w:eastAsia="lt-LT"/>
              </w:rPr>
              <w:t>Šios išlaidos apmokamos taikant fiksuotąją projekto išlaidų normą pagal Projektų taisyklių 433.3 papunktį, t. y. fiksuotoji norma sudaro 40 proc. projektą vykdančio personalo išlaidų (40 proc. nuo išlaidų kategorijos Nr. 5 išlaidų sumos) ir taikoma daliai tinkamų finansuoti projekto išlaidų (įskaitant netiesiogines išlaidas) apmokėti (toliau – 40 proc. fiksuotoji norma)</w:t>
            </w:r>
          </w:p>
        </w:tc>
      </w:tr>
    </w:tbl>
    <w:p w:rsidR="00652283" w:rsidRPr="00F218D7" w:rsidRDefault="00DF2A86" w:rsidP="007E184B">
      <w:pPr>
        <w:tabs>
          <w:tab w:val="left" w:pos="1276"/>
        </w:tabs>
        <w:ind w:firstLine="0"/>
        <w:rPr>
          <w:i/>
          <w:sz w:val="20"/>
          <w:szCs w:val="20"/>
          <w:lang w:eastAsia="lt-LT"/>
        </w:rPr>
      </w:pPr>
      <w:r w:rsidRPr="00F218D7">
        <w:rPr>
          <w:rFonts w:eastAsia="Times New Roman"/>
          <w:i/>
          <w:sz w:val="20"/>
          <w:szCs w:val="20"/>
          <w:lang w:eastAsia="lt-LT"/>
        </w:rPr>
        <w:t xml:space="preserve">Pastaba: </w:t>
      </w:r>
      <w:r w:rsidR="00113F60" w:rsidRPr="00F218D7">
        <w:rPr>
          <w:rFonts w:eastAsia="Times New Roman"/>
          <w:i/>
          <w:sz w:val="20"/>
          <w:szCs w:val="20"/>
          <w:lang w:eastAsia="lt-LT"/>
        </w:rPr>
        <w:t xml:space="preserve">Paraiškos formos projekto biudžeto </w:t>
      </w:r>
      <w:r w:rsidR="00113F60" w:rsidRPr="00F218D7">
        <w:rPr>
          <w:i/>
          <w:sz w:val="20"/>
          <w:szCs w:val="20"/>
          <w:lang w:eastAsia="lt-LT"/>
        </w:rPr>
        <w:t>l</w:t>
      </w:r>
      <w:r w:rsidR="00652283" w:rsidRPr="00F218D7">
        <w:rPr>
          <w:i/>
          <w:sz w:val="20"/>
          <w:szCs w:val="20"/>
          <w:lang w:eastAsia="lt-LT"/>
        </w:rPr>
        <w:t xml:space="preserve">entelė pildoma vadovaujantis </w:t>
      </w:r>
      <w:r w:rsidRPr="00F218D7">
        <w:rPr>
          <w:i/>
          <w:sz w:val="20"/>
          <w:szCs w:val="20"/>
          <w:lang w:eastAsia="lt-LT"/>
        </w:rPr>
        <w:t>Projekto b</w:t>
      </w:r>
      <w:r w:rsidR="00652283" w:rsidRPr="00F218D7">
        <w:rPr>
          <w:i/>
          <w:sz w:val="20"/>
          <w:szCs w:val="20"/>
          <w:lang w:eastAsia="lt-LT"/>
        </w:rPr>
        <w:t xml:space="preserve">iudžeto </w:t>
      </w:r>
      <w:r w:rsidRPr="00F218D7">
        <w:rPr>
          <w:i/>
          <w:sz w:val="20"/>
          <w:szCs w:val="20"/>
          <w:lang w:eastAsia="lt-LT"/>
        </w:rPr>
        <w:t xml:space="preserve">formos </w:t>
      </w:r>
      <w:r w:rsidR="00A115D6" w:rsidRPr="00F218D7">
        <w:rPr>
          <w:i/>
          <w:sz w:val="20"/>
          <w:szCs w:val="20"/>
          <w:lang w:eastAsia="lt-LT"/>
        </w:rPr>
        <w:t>pildymo instrukcija</w:t>
      </w:r>
      <w:r w:rsidR="00652283" w:rsidRPr="00F218D7">
        <w:rPr>
          <w:i/>
          <w:sz w:val="20"/>
          <w:szCs w:val="20"/>
          <w:lang w:eastAsia="lt-LT"/>
        </w:rPr>
        <w:t xml:space="preserve">, pateikta Rekomendacijose dėl projektų išlaidų atitikties Europos </w:t>
      </w:r>
      <w:r w:rsidR="00842A6F" w:rsidRPr="00F218D7">
        <w:rPr>
          <w:i/>
          <w:sz w:val="20"/>
          <w:szCs w:val="20"/>
          <w:lang w:eastAsia="lt-LT"/>
        </w:rPr>
        <w:t>S</w:t>
      </w:r>
      <w:r w:rsidR="00652283" w:rsidRPr="00F218D7">
        <w:rPr>
          <w:i/>
          <w:sz w:val="20"/>
          <w:szCs w:val="20"/>
          <w:lang w:eastAsia="lt-LT"/>
        </w:rPr>
        <w:t>ąjungos struktūrinių fondų reikalavimams</w:t>
      </w:r>
      <w:r w:rsidR="008A51BE" w:rsidRPr="00F218D7">
        <w:rPr>
          <w:i/>
          <w:sz w:val="20"/>
          <w:szCs w:val="20"/>
          <w:lang w:eastAsia="lt-LT"/>
        </w:rPr>
        <w:t>.</w:t>
      </w:r>
    </w:p>
    <w:p w:rsidR="00760ECB" w:rsidRPr="00F218D7" w:rsidRDefault="00760ECB" w:rsidP="007E184B">
      <w:pPr>
        <w:tabs>
          <w:tab w:val="left" w:pos="1276"/>
        </w:tabs>
        <w:rPr>
          <w:rFonts w:ascii="Helv" w:eastAsia="Calibri" w:hAnsi="Helv" w:cs="Helv"/>
          <w:color w:val="000000"/>
          <w:sz w:val="20"/>
          <w:szCs w:val="20"/>
          <w:lang w:eastAsia="lt-LT"/>
        </w:rPr>
      </w:pPr>
    </w:p>
    <w:p w:rsidR="00A04820" w:rsidRPr="009355FA" w:rsidRDefault="0028237E" w:rsidP="007E184B">
      <w:pPr>
        <w:pStyle w:val="Sraopastraipa"/>
        <w:numPr>
          <w:ilvl w:val="0"/>
          <w:numId w:val="44"/>
        </w:numPr>
        <w:tabs>
          <w:tab w:val="left" w:pos="1276"/>
          <w:tab w:val="left" w:pos="1418"/>
        </w:tabs>
        <w:ind w:left="0" w:firstLine="851"/>
        <w:rPr>
          <w:i/>
          <w:lang w:eastAsia="lt-LT"/>
        </w:rPr>
      </w:pPr>
      <w:r w:rsidRPr="00F218D7">
        <w:rPr>
          <w:lang w:eastAsia="lt-LT"/>
        </w:rPr>
        <w:t>Įgyvendinant projekt</w:t>
      </w:r>
      <w:r w:rsidR="009F0E85" w:rsidRPr="00F218D7">
        <w:rPr>
          <w:lang w:eastAsia="lt-LT"/>
        </w:rPr>
        <w:t>o</w:t>
      </w:r>
      <w:r w:rsidRPr="00F218D7">
        <w:rPr>
          <w:lang w:eastAsia="lt-LT"/>
        </w:rPr>
        <w:t xml:space="preserve"> veiklas</w:t>
      </w:r>
      <w:r w:rsidR="00983E03" w:rsidRPr="00F218D7">
        <w:rPr>
          <w:lang w:eastAsia="lt-LT"/>
        </w:rPr>
        <w:t>,</w:t>
      </w:r>
      <w:r w:rsidRPr="00F218D7">
        <w:rPr>
          <w:lang w:eastAsia="lt-LT"/>
        </w:rPr>
        <w:t xml:space="preserve"> patirtos </w:t>
      </w:r>
      <w:r w:rsidRPr="00F218D7">
        <w:t xml:space="preserve">socialinio darbuotojo darbo užmokesčio </w:t>
      </w:r>
      <w:r w:rsidRPr="00F218D7">
        <w:rPr>
          <w:lang w:eastAsia="lt-LT"/>
        </w:rPr>
        <w:t>išlaidos apmokamos taikant fiskuotąjį įkainį socialinio darbuotojo darbo užmokesčiui</w:t>
      </w:r>
      <w:r w:rsidR="00A04820" w:rsidRPr="00F218D7">
        <w:rPr>
          <w:lang w:eastAsia="lt-LT"/>
        </w:rPr>
        <w:t>.</w:t>
      </w:r>
      <w:r w:rsidR="00A04820" w:rsidRPr="00F218D7">
        <w:rPr>
          <w:i/>
          <w:lang w:eastAsia="lt-LT"/>
        </w:rPr>
        <w:t xml:space="preserve"> </w:t>
      </w:r>
      <w:r w:rsidRPr="00F218D7">
        <w:rPr>
          <w:lang w:eastAsia="lt-LT"/>
        </w:rPr>
        <w:t xml:space="preserve">Įkainis nustatytas vadovaujantis 2015 m. rugpjūčio 26 d. atliktu Asmenų, priklausomų nuo psichoaktyviųjų medžiagų, reabilitacijos fiksuotųjų įkainių nustatymo tyrimu, kuris skelbiamas </w:t>
      </w:r>
      <w:r w:rsidRPr="00F218D7">
        <w:t xml:space="preserve">ES struktūrinių fondų interneto svetainės </w:t>
      </w:r>
      <w:proofErr w:type="spellStart"/>
      <w:r w:rsidRPr="00F218D7">
        <w:t>www.esinvesticijos.lt</w:t>
      </w:r>
      <w:proofErr w:type="spellEnd"/>
      <w:r w:rsidRPr="00F218D7">
        <w:rPr>
          <w:lang w:eastAsia="lt-LT"/>
        </w:rPr>
        <w:t xml:space="preserve"> skiltyje „Dokumentai“, ieškant „Tyrimai“, „Supaprastinto išlaidų apmokėjimo tyrimai“</w:t>
      </w:r>
      <w:r w:rsidRPr="00F218D7">
        <w:t>.</w:t>
      </w:r>
      <w:r w:rsidRPr="00F218D7">
        <w:rPr>
          <w:lang w:eastAsia="lt-LT"/>
        </w:rPr>
        <w:t xml:space="preserve"> </w:t>
      </w:r>
      <w:r w:rsidR="00D764CE" w:rsidRPr="00F218D7">
        <w:rPr>
          <w:shd w:val="clear" w:color="auto" w:fill="FFFFFF"/>
        </w:rPr>
        <w:t>Projektams, vykdomiems įstaigų, turinčių galiojančias kolektyvines sutartis, suteikiama teisė pasirinkti darbo užmokesčio išlaidas deklaruoti įgyvendinančiajai institucijai remiantis faktinėmis išlaidomis arba pagal tyrimu nustatytus darbo užmokesčio įkainius. Savo pasirinkimą pareiškėjas turi nurodyti bei argumentuoti paraiškoje, detaliai grįsdamas projekto biudžetą.</w:t>
      </w:r>
      <w:r w:rsidR="009355FA">
        <w:rPr>
          <w:shd w:val="clear" w:color="auto" w:fill="FFFFFF"/>
        </w:rPr>
        <w:t xml:space="preserve"> </w:t>
      </w:r>
      <w:r w:rsidR="009355FA" w:rsidRPr="009355FA">
        <w:rPr>
          <w:lang w:eastAsia="lt-LT"/>
        </w:rPr>
        <w:t>Pasikeitus teisės aktams, kuriais vadovaujantis nustatytas fiksuotasis įkainis, atnaujintas įkainis taip pat taikomas projektams, dėl kurių projektų sutartys jau sudarytos.</w:t>
      </w:r>
    </w:p>
    <w:p w:rsidR="0015667C" w:rsidRPr="00F218D7" w:rsidRDefault="0015667C" w:rsidP="007E184B">
      <w:pPr>
        <w:pStyle w:val="Sraopastraipa"/>
        <w:numPr>
          <w:ilvl w:val="0"/>
          <w:numId w:val="44"/>
        </w:numPr>
        <w:tabs>
          <w:tab w:val="num" w:pos="0"/>
          <w:tab w:val="left" w:pos="1276"/>
          <w:tab w:val="left" w:pos="1418"/>
        </w:tabs>
        <w:ind w:left="0" w:firstLine="851"/>
        <w:rPr>
          <w:color w:val="000000"/>
        </w:rPr>
      </w:pPr>
      <w:r w:rsidRPr="00F218D7">
        <w:t xml:space="preserve">Patirtos projektą vykdančio personalo darbo užmokesčio už kasmetines atostogas ir (ar) kompensacijos už nepanaudotas kasmetines atostogas išmokos, kai darbo užmokesčio išlaidų apmokėjimui netaikomi fiksuotieji įkainiai, apmokamos taikant </w:t>
      </w:r>
      <w:r w:rsidRPr="00F218D7">
        <w:rPr>
          <w:i/>
        </w:rPr>
        <w:t>kasmetinių atostogų išmokų fiksuotąsias normas</w:t>
      </w:r>
      <w:r w:rsidRPr="00F218D7">
        <w:t xml:space="preserve">, kurios nustatomos atsižvelgiant į konkrečiam darbuotojui priklausantį kasmetinių atostogų dienų skaičių bei jam nustatytos darbo savaitės trukmę. Kasmetinių atostogų išmokų fiksuotosios normos apskaičiuojamos vadovaujantis 2016 m. sausio 19 d. atliktu Kasmetinių atostogų išmokų fiksuotųjų normų nustatymo tyrimu. Tyrimas skelbiamas ES struktūrinių fondų interneto svetainės </w:t>
      </w:r>
      <w:proofErr w:type="spellStart"/>
      <w:r w:rsidRPr="00F218D7">
        <w:t>www.esinvesticijos.lt</w:t>
      </w:r>
      <w:proofErr w:type="spellEnd"/>
      <w:r w:rsidRPr="00F218D7">
        <w:rPr>
          <w:lang w:eastAsia="lt-LT"/>
        </w:rPr>
        <w:t xml:space="preserve"> skiltyje „Dokumentai“, ieškant „Tyrimai“, „Supaprastinto išlaidų apmokėjimo tyrimai“</w:t>
      </w:r>
      <w:r w:rsidRPr="00F218D7">
        <w:rPr>
          <w:color w:val="000000"/>
        </w:rPr>
        <w:t>.</w:t>
      </w:r>
      <w:r w:rsidR="009355FA">
        <w:rPr>
          <w:color w:val="000000"/>
        </w:rPr>
        <w:t xml:space="preserve"> </w:t>
      </w:r>
    </w:p>
    <w:p w:rsidR="008B464E" w:rsidRPr="00F218D7" w:rsidRDefault="0028237E" w:rsidP="007E184B">
      <w:pPr>
        <w:pStyle w:val="Sraopastraipa"/>
        <w:numPr>
          <w:ilvl w:val="0"/>
          <w:numId w:val="44"/>
        </w:numPr>
        <w:tabs>
          <w:tab w:val="num" w:pos="0"/>
          <w:tab w:val="left" w:pos="1276"/>
          <w:tab w:val="left" w:pos="1418"/>
        </w:tabs>
        <w:ind w:left="0" w:firstLine="851"/>
        <w:rPr>
          <w:color w:val="000000"/>
        </w:rPr>
      </w:pPr>
      <w:r w:rsidRPr="00F218D7">
        <w:t xml:space="preserve">Projekto sutartyje nustačius 40 proc. fiksuotąją normą, projekto įgyvendinimo metu ji negali būti keičiama, išskyrus atvejus, kai pasikeičia fiksuotosios normos taikymą reglamentuojantys teisės aktai. </w:t>
      </w:r>
    </w:p>
    <w:p w:rsidR="0028237E" w:rsidRPr="00F218D7" w:rsidRDefault="0028237E" w:rsidP="007E184B">
      <w:pPr>
        <w:pStyle w:val="Sraopastraipa"/>
        <w:numPr>
          <w:ilvl w:val="0"/>
          <w:numId w:val="44"/>
        </w:numPr>
        <w:tabs>
          <w:tab w:val="num" w:pos="0"/>
          <w:tab w:val="left" w:pos="1276"/>
          <w:tab w:val="left" w:pos="1418"/>
        </w:tabs>
        <w:ind w:left="0" w:firstLine="851"/>
        <w:rPr>
          <w:color w:val="000000"/>
        </w:rPr>
      </w:pPr>
      <w:r w:rsidRPr="00F218D7">
        <w:rPr>
          <w:lang w:eastAsia="lt-LT"/>
        </w:rPr>
        <w:t xml:space="preserve">Išlaidos, apmokamos taikant Aprašo </w:t>
      </w:r>
      <w:r w:rsidR="00537FC4" w:rsidRPr="00F218D7">
        <w:rPr>
          <w:lang w:eastAsia="lt-LT"/>
        </w:rPr>
        <w:t>4</w:t>
      </w:r>
      <w:r w:rsidR="002538AC">
        <w:rPr>
          <w:lang w:eastAsia="lt-LT"/>
        </w:rPr>
        <w:t>2</w:t>
      </w:r>
      <w:r w:rsidRPr="00F218D7">
        <w:rPr>
          <w:lang w:eastAsia="lt-LT"/>
        </w:rPr>
        <w:t xml:space="preserve"> </w:t>
      </w:r>
      <w:proofErr w:type="gramStart"/>
      <w:r w:rsidRPr="00F218D7">
        <w:rPr>
          <w:lang w:eastAsia="lt-LT"/>
        </w:rPr>
        <w:t xml:space="preserve">ir </w:t>
      </w:r>
      <w:r w:rsidR="00983E03" w:rsidRPr="00F218D7">
        <w:rPr>
          <w:lang w:eastAsia="lt-LT"/>
        </w:rPr>
        <w:t>4</w:t>
      </w:r>
      <w:r w:rsidR="002538AC">
        <w:rPr>
          <w:lang w:eastAsia="lt-LT"/>
        </w:rPr>
        <w:t>3</w:t>
      </w:r>
      <w:r w:rsidRPr="00F218D7">
        <w:rPr>
          <w:lang w:eastAsia="lt-LT"/>
        </w:rPr>
        <w:t xml:space="preserve"> punktuose nurodytas fiksuotąsias normas ir Aprašo </w:t>
      </w:r>
      <w:r w:rsidR="004F4FE2">
        <w:rPr>
          <w:lang w:eastAsia="lt-LT"/>
        </w:rPr>
        <w:t>4</w:t>
      </w:r>
      <w:r w:rsidR="002538AC">
        <w:rPr>
          <w:lang w:eastAsia="lt-LT"/>
        </w:rPr>
        <w:t>1</w:t>
      </w:r>
      <w:r w:rsidRPr="00F218D7">
        <w:rPr>
          <w:lang w:eastAsia="lt-LT"/>
        </w:rPr>
        <w:t xml:space="preserve"> punkte nurodyt</w:t>
      </w:r>
      <w:r w:rsidR="00537FC4" w:rsidRPr="00F218D7">
        <w:rPr>
          <w:lang w:eastAsia="lt-LT"/>
        </w:rPr>
        <w:t>ą</w:t>
      </w:r>
      <w:r w:rsidRPr="00F218D7">
        <w:rPr>
          <w:lang w:eastAsia="lt-LT"/>
        </w:rPr>
        <w:t xml:space="preserve"> fiksuot</w:t>
      </w:r>
      <w:r w:rsidR="00537FC4" w:rsidRPr="00F218D7">
        <w:rPr>
          <w:lang w:eastAsia="lt-LT"/>
        </w:rPr>
        <w:t>ąjį</w:t>
      </w:r>
      <w:r w:rsidRPr="00F218D7">
        <w:rPr>
          <w:lang w:eastAsia="lt-LT"/>
        </w:rPr>
        <w:t xml:space="preserve"> įkain</w:t>
      </w:r>
      <w:r w:rsidR="00537FC4" w:rsidRPr="00F218D7">
        <w:rPr>
          <w:lang w:eastAsia="lt-LT"/>
        </w:rPr>
        <w:t>į</w:t>
      </w:r>
      <w:proofErr w:type="gramEnd"/>
      <w:r w:rsidRPr="00F218D7">
        <w:rPr>
          <w:lang w:eastAsia="lt-LT"/>
        </w:rPr>
        <w:t>, turi atitikti šias nuostatas:</w:t>
      </w:r>
    </w:p>
    <w:p w:rsidR="0028237E" w:rsidRPr="00F218D7" w:rsidRDefault="002538AC" w:rsidP="007E184B">
      <w:pPr>
        <w:pStyle w:val="Sraopastraipa"/>
        <w:numPr>
          <w:ilvl w:val="1"/>
          <w:numId w:val="44"/>
        </w:numPr>
        <w:tabs>
          <w:tab w:val="left" w:pos="1276"/>
          <w:tab w:val="left" w:pos="1418"/>
        </w:tabs>
        <w:ind w:left="0" w:firstLine="851"/>
      </w:pPr>
      <w:r>
        <w:rPr>
          <w:rFonts w:eastAsia="Times New Roman"/>
          <w:lang w:eastAsia="lt-LT"/>
        </w:rPr>
        <w:lastRenderedPageBreak/>
        <w:t xml:space="preserve"> </w:t>
      </w:r>
      <w:r w:rsidR="0028237E" w:rsidRPr="00F218D7">
        <w:rPr>
          <w:rFonts w:eastAsia="Times New Roman"/>
          <w:lang w:eastAsia="lt-LT"/>
        </w:rPr>
        <w:t xml:space="preserve">pagal fiksuotuosius įkainius ir </w:t>
      </w:r>
      <w:r w:rsidR="0028237E" w:rsidRPr="00F218D7">
        <w:t xml:space="preserve">fiksuotąsias normas </w:t>
      </w:r>
      <w:r w:rsidR="0028237E" w:rsidRPr="00F218D7">
        <w:rPr>
          <w:rFonts w:eastAsia="Times New Roman"/>
          <w:lang w:eastAsia="lt-LT"/>
        </w:rPr>
        <w:t>apmokamos išlaidos turi atitikti Projektų taisyklių VI skyriaus trisdešimt penktajame skirsnyje nurodytus reikalavimus;</w:t>
      </w:r>
    </w:p>
    <w:p w:rsidR="0028237E" w:rsidRPr="00F218D7" w:rsidRDefault="002538AC" w:rsidP="007E184B">
      <w:pPr>
        <w:pStyle w:val="Sraopastraipa"/>
        <w:numPr>
          <w:ilvl w:val="1"/>
          <w:numId w:val="44"/>
        </w:numPr>
        <w:tabs>
          <w:tab w:val="left" w:pos="1276"/>
          <w:tab w:val="left" w:pos="1418"/>
        </w:tabs>
        <w:ind w:left="0" w:firstLine="851"/>
      </w:pPr>
      <w:r>
        <w:t xml:space="preserve"> </w:t>
      </w:r>
      <w:r w:rsidR="0028237E" w:rsidRPr="00F218D7">
        <w:t>pareiškėjas turi teisę paraiškoje numatyti mažesnius fiksuotųjų įkainių dydžius nei jam taikomi Apraše nustatyti dydžiai;</w:t>
      </w:r>
    </w:p>
    <w:p w:rsidR="008B464E" w:rsidRPr="00F218D7" w:rsidRDefault="002538AC" w:rsidP="007E184B">
      <w:pPr>
        <w:pStyle w:val="Sraopastraipa"/>
        <w:numPr>
          <w:ilvl w:val="1"/>
          <w:numId w:val="44"/>
        </w:numPr>
        <w:tabs>
          <w:tab w:val="left" w:pos="1276"/>
          <w:tab w:val="left" w:pos="1418"/>
        </w:tabs>
        <w:ind w:left="0" w:firstLine="851"/>
        <w:rPr>
          <w:rFonts w:eastAsia="Times New Roman"/>
          <w:lang w:eastAsia="lt-LT"/>
        </w:rPr>
      </w:pPr>
      <w:r>
        <w:rPr>
          <w:lang w:eastAsia="lt-LT"/>
        </w:rPr>
        <w:t xml:space="preserve"> </w:t>
      </w:r>
      <w:r w:rsidR="00983E03" w:rsidRPr="00F218D7">
        <w:rPr>
          <w:lang w:eastAsia="lt-LT"/>
        </w:rPr>
        <w:t>projekto išlaidos</w:t>
      </w:r>
      <w:r w:rsidR="0028237E" w:rsidRPr="00F218D7">
        <w:rPr>
          <w:rFonts w:eastAsia="Times New Roman"/>
          <w:lang w:eastAsia="lt-LT"/>
        </w:rPr>
        <w:t xml:space="preserve">, </w:t>
      </w:r>
      <w:r w:rsidR="00983E03" w:rsidRPr="00F218D7">
        <w:rPr>
          <w:rFonts w:eastAsia="Times New Roman"/>
          <w:lang w:eastAsia="lt-LT"/>
        </w:rPr>
        <w:t xml:space="preserve">kurias numatyta apmokėti </w:t>
      </w:r>
      <w:r w:rsidR="0028237E" w:rsidRPr="00F218D7">
        <w:rPr>
          <w:rFonts w:eastAsia="Times New Roman"/>
          <w:lang w:eastAsia="lt-LT"/>
        </w:rPr>
        <w:t xml:space="preserve">taikant fiksuotuosius įkainius, </w:t>
      </w:r>
      <w:r w:rsidR="00983E03" w:rsidRPr="00F218D7">
        <w:rPr>
          <w:lang w:eastAsia="lt-LT"/>
        </w:rPr>
        <w:t>fiksuotąją normą</w:t>
      </w:r>
      <w:r w:rsidR="00983E03" w:rsidRPr="00F218D7">
        <w:rPr>
          <w:rFonts w:eastAsia="Times New Roman"/>
          <w:lang w:eastAsia="lt-LT"/>
        </w:rPr>
        <w:t xml:space="preserve">, </w:t>
      </w:r>
      <w:r w:rsidR="0028237E" w:rsidRPr="00F218D7">
        <w:rPr>
          <w:rFonts w:eastAsia="Times New Roman"/>
          <w:lang w:eastAsia="lt-LT"/>
        </w:rPr>
        <w:t>apmokamos atsižvelgiant į projekto sutartyje nustatytus fiksuotuosius įkainius</w:t>
      </w:r>
      <w:r w:rsidR="00983E03" w:rsidRPr="00F218D7">
        <w:rPr>
          <w:rFonts w:eastAsia="Times New Roman"/>
          <w:lang w:eastAsia="lt-LT"/>
        </w:rPr>
        <w:t xml:space="preserve">, fiksuotąją normą </w:t>
      </w:r>
      <w:r w:rsidR="0028237E" w:rsidRPr="00F218D7">
        <w:rPr>
          <w:rFonts w:eastAsia="Times New Roman"/>
          <w:lang w:eastAsia="lt-LT"/>
        </w:rPr>
        <w:t xml:space="preserve">ir projekto vykdytojo pateiktus dokumentus, kuriais įrodomas pasiektas kiekybinis </w:t>
      </w:r>
      <w:r w:rsidR="00983E03" w:rsidRPr="00F218D7">
        <w:rPr>
          <w:rFonts w:eastAsia="Times New Roman"/>
          <w:lang w:eastAsia="lt-LT"/>
        </w:rPr>
        <w:t xml:space="preserve">projekto </w:t>
      </w:r>
      <w:r w:rsidR="0028237E" w:rsidRPr="00F218D7">
        <w:rPr>
          <w:rFonts w:eastAsia="Times New Roman"/>
          <w:lang w:eastAsia="lt-LT"/>
        </w:rPr>
        <w:t xml:space="preserve">rezultatas. Dokumentai, kuriuos reikia pateikti įrodant pagal fiksuotuosius įkainius </w:t>
      </w:r>
      <w:r w:rsidR="00983E03" w:rsidRPr="00F218D7">
        <w:rPr>
          <w:lang w:eastAsia="lt-LT"/>
        </w:rPr>
        <w:t xml:space="preserve">arba fiksuotąją normą </w:t>
      </w:r>
      <w:r w:rsidR="0028237E" w:rsidRPr="00F218D7">
        <w:rPr>
          <w:rFonts w:eastAsia="Times New Roman"/>
          <w:lang w:eastAsia="lt-LT"/>
        </w:rPr>
        <w:t>apmokamų rezultatų pasiekimą, nurodomi projekto sutartyje</w:t>
      </w:r>
      <w:r w:rsidR="005B241A" w:rsidRPr="00F218D7">
        <w:rPr>
          <w:rFonts w:eastAsia="Times New Roman"/>
          <w:lang w:eastAsia="lt-LT"/>
        </w:rPr>
        <w:t>;</w:t>
      </w:r>
    </w:p>
    <w:p w:rsidR="005B241A" w:rsidRPr="00F218D7" w:rsidRDefault="002538AC" w:rsidP="007E184B">
      <w:pPr>
        <w:pStyle w:val="Sraopastraipa"/>
        <w:numPr>
          <w:ilvl w:val="1"/>
          <w:numId w:val="44"/>
        </w:numPr>
        <w:tabs>
          <w:tab w:val="left" w:pos="1276"/>
          <w:tab w:val="left" w:pos="1418"/>
        </w:tabs>
        <w:ind w:left="0" w:firstLine="851"/>
        <w:rPr>
          <w:rFonts w:eastAsia="Times New Roman"/>
          <w:lang w:eastAsia="lt-LT"/>
        </w:rPr>
      </w:pPr>
      <w:r>
        <w:t xml:space="preserve"> </w:t>
      </w:r>
      <w:r w:rsidR="005B241A" w:rsidRPr="00F218D7">
        <w:t>projekto įgyvendinimo metu vadovaujančiajai ar audito institucijoms nustačius, kad fiksuotasis įkainis ar fiksuotoji norma buvo</w:t>
      </w:r>
      <w:r w:rsidR="005B241A" w:rsidRPr="00F218D7">
        <w:rPr>
          <w:bCs/>
        </w:rPr>
        <w:t xml:space="preserve"> netinkamai nustatyti, patikslintas dydis ar jo taikymo sąlygos taikomi projekto veiksmų, vykdomų nuo dydžio ar jo taikymo sąlygų patikslinimo įsigaliojimo dienos, išlaidoms apmokėti.</w:t>
      </w:r>
    </w:p>
    <w:p w:rsidR="008B464E" w:rsidRPr="00F218D7" w:rsidRDefault="008B464E" w:rsidP="007E184B">
      <w:pPr>
        <w:pStyle w:val="Sraopastraipa"/>
        <w:numPr>
          <w:ilvl w:val="0"/>
          <w:numId w:val="44"/>
        </w:numPr>
        <w:tabs>
          <w:tab w:val="left" w:pos="1276"/>
          <w:tab w:val="left" w:pos="1418"/>
        </w:tabs>
        <w:ind w:left="0" w:firstLine="851"/>
        <w:rPr>
          <w:rFonts w:eastAsia="Times New Roman"/>
          <w:color w:val="000000" w:themeColor="text1"/>
          <w:lang w:eastAsia="lt-LT"/>
        </w:rPr>
      </w:pPr>
      <w:r w:rsidRPr="00F218D7">
        <w:rPr>
          <w:rFonts w:eastAsia="Calibri"/>
          <w:lang w:eastAsia="lt-LT"/>
        </w:rPr>
        <w:t xml:space="preserve">Tais atvejais, kai darbuotojų darbo užmokesčio išlaidos apmokamos taikant Aprašo </w:t>
      </w:r>
      <w:r w:rsidR="004F4FE2">
        <w:rPr>
          <w:rFonts w:eastAsia="Calibri"/>
          <w:lang w:eastAsia="lt-LT"/>
        </w:rPr>
        <w:t>4</w:t>
      </w:r>
      <w:r w:rsidR="002538AC">
        <w:rPr>
          <w:rFonts w:eastAsia="Calibri"/>
          <w:lang w:eastAsia="lt-LT"/>
        </w:rPr>
        <w:t>1</w:t>
      </w:r>
      <w:r w:rsidRPr="00F218D7">
        <w:rPr>
          <w:rFonts w:eastAsia="Calibri"/>
          <w:lang w:eastAsia="lt-LT"/>
        </w:rPr>
        <w:t xml:space="preserve"> punkte nurodyt</w:t>
      </w:r>
      <w:r w:rsidR="00537FC4" w:rsidRPr="00F218D7">
        <w:rPr>
          <w:rFonts w:eastAsia="Calibri"/>
          <w:lang w:eastAsia="lt-LT"/>
        </w:rPr>
        <w:t>ą</w:t>
      </w:r>
      <w:r w:rsidRPr="00F218D7">
        <w:rPr>
          <w:rFonts w:eastAsia="Calibri"/>
          <w:lang w:eastAsia="lt-LT"/>
        </w:rPr>
        <w:t xml:space="preserve"> fiksuot</w:t>
      </w:r>
      <w:r w:rsidR="00537FC4" w:rsidRPr="00F218D7">
        <w:rPr>
          <w:rFonts w:eastAsia="Calibri"/>
          <w:lang w:eastAsia="lt-LT"/>
        </w:rPr>
        <w:t>ąjį</w:t>
      </w:r>
      <w:r w:rsidRPr="00F218D7">
        <w:rPr>
          <w:rFonts w:eastAsia="Calibri"/>
          <w:lang w:eastAsia="lt-LT"/>
        </w:rPr>
        <w:t xml:space="preserve"> įkain</w:t>
      </w:r>
      <w:r w:rsidR="00537FC4" w:rsidRPr="00F218D7">
        <w:rPr>
          <w:rFonts w:eastAsia="Calibri"/>
          <w:lang w:eastAsia="lt-LT"/>
        </w:rPr>
        <w:t>į</w:t>
      </w:r>
      <w:r w:rsidRPr="00F218D7">
        <w:rPr>
          <w:rFonts w:eastAsia="Calibri"/>
          <w:lang w:eastAsia="lt-LT"/>
        </w:rPr>
        <w:t xml:space="preserve">, tinkamomis finansuoti išlaidomis laikomos ir kitos, su šių darbuotojų darbo užmokesčiu susijusios ir realiai patirtos išlaidos </w:t>
      </w:r>
      <w:proofErr w:type="gramStart"/>
      <w:r w:rsidRPr="00F218D7">
        <w:rPr>
          <w:rFonts w:eastAsia="Calibri"/>
          <w:lang w:eastAsia="lt-LT"/>
        </w:rPr>
        <w:t>(</w:t>
      </w:r>
      <w:proofErr w:type="gramEnd"/>
      <w:r w:rsidRPr="00F218D7">
        <w:rPr>
          <w:rFonts w:eastAsia="Calibri"/>
          <w:lang w:eastAsia="lt-LT"/>
        </w:rPr>
        <w:t xml:space="preserve">draudėjo valstybinio socialinio draudimo įmokos už darbuotojus, dirbančius pagal darbo sutartis ne visą darbo laiką ir nepatenkančius į teisės aktuose numatytas išimtis, išeitinės išmokos), kurių neapima Aprašo </w:t>
      </w:r>
      <w:r w:rsidR="004F4FE2">
        <w:rPr>
          <w:rFonts w:eastAsia="Calibri"/>
          <w:lang w:eastAsia="lt-LT"/>
        </w:rPr>
        <w:t>4</w:t>
      </w:r>
      <w:r w:rsidR="002538AC">
        <w:rPr>
          <w:rFonts w:eastAsia="Calibri"/>
          <w:lang w:eastAsia="lt-LT"/>
        </w:rPr>
        <w:t>1</w:t>
      </w:r>
      <w:r w:rsidRPr="00F218D7">
        <w:rPr>
          <w:rFonts w:eastAsia="Calibri"/>
          <w:lang w:eastAsia="lt-LT"/>
        </w:rPr>
        <w:t xml:space="preserve"> </w:t>
      </w:r>
      <w:r w:rsidRPr="00F218D7">
        <w:rPr>
          <w:rFonts w:eastAsia="Calibri"/>
          <w:color w:val="000000" w:themeColor="text1"/>
          <w:lang w:eastAsia="lt-LT"/>
        </w:rPr>
        <w:t>punkte nurodyt</w:t>
      </w:r>
      <w:r w:rsidR="00537FC4" w:rsidRPr="00F218D7">
        <w:rPr>
          <w:rFonts w:eastAsia="Calibri"/>
          <w:color w:val="000000" w:themeColor="text1"/>
          <w:lang w:eastAsia="lt-LT"/>
        </w:rPr>
        <w:t>as</w:t>
      </w:r>
      <w:r w:rsidRPr="00F218D7">
        <w:rPr>
          <w:rFonts w:eastAsia="Calibri"/>
          <w:color w:val="000000" w:themeColor="text1"/>
          <w:lang w:eastAsia="lt-LT"/>
        </w:rPr>
        <w:t xml:space="preserve"> fiksuot</w:t>
      </w:r>
      <w:r w:rsidR="00537FC4" w:rsidRPr="00F218D7">
        <w:rPr>
          <w:rFonts w:eastAsia="Calibri"/>
          <w:color w:val="000000" w:themeColor="text1"/>
          <w:lang w:eastAsia="lt-LT"/>
        </w:rPr>
        <w:t>asis</w:t>
      </w:r>
      <w:r w:rsidRPr="00F218D7">
        <w:rPr>
          <w:rFonts w:eastAsia="Calibri"/>
          <w:color w:val="000000" w:themeColor="text1"/>
          <w:lang w:eastAsia="lt-LT"/>
        </w:rPr>
        <w:t xml:space="preserve"> įkaini</w:t>
      </w:r>
      <w:r w:rsidR="00537FC4" w:rsidRPr="00F218D7">
        <w:rPr>
          <w:rFonts w:eastAsia="Calibri"/>
          <w:color w:val="000000" w:themeColor="text1"/>
          <w:lang w:eastAsia="lt-LT"/>
        </w:rPr>
        <w:t>s</w:t>
      </w:r>
      <w:r w:rsidRPr="00F218D7">
        <w:rPr>
          <w:rFonts w:eastAsia="Calibri"/>
          <w:color w:val="000000" w:themeColor="text1"/>
          <w:lang w:eastAsia="lt-LT"/>
        </w:rPr>
        <w:t>. Šios išlaidos apmokamos vadovaujantis Lietuvos Respublikos teisės aktais.</w:t>
      </w:r>
    </w:p>
    <w:p w:rsidR="009F0E85" w:rsidRPr="00F218D7" w:rsidRDefault="009F0E85" w:rsidP="007E184B">
      <w:pPr>
        <w:pStyle w:val="Sraopastraipa"/>
        <w:numPr>
          <w:ilvl w:val="0"/>
          <w:numId w:val="44"/>
        </w:numPr>
        <w:tabs>
          <w:tab w:val="left" w:pos="1276"/>
          <w:tab w:val="left" w:pos="1418"/>
        </w:tabs>
        <w:ind w:left="0" w:firstLine="851"/>
        <w:rPr>
          <w:rFonts w:eastAsia="Times New Roman"/>
          <w:color w:val="000000" w:themeColor="text1"/>
          <w:lang w:eastAsia="lt-LT"/>
        </w:rPr>
      </w:pPr>
      <w:r w:rsidRPr="00F218D7">
        <w:t>Pagal Aprašą kryžminis finansavimas netaikomas.</w:t>
      </w:r>
    </w:p>
    <w:p w:rsidR="008B464E" w:rsidRPr="00F218D7" w:rsidRDefault="008B464E" w:rsidP="007E184B">
      <w:pPr>
        <w:pStyle w:val="Sraopastraipa"/>
        <w:numPr>
          <w:ilvl w:val="0"/>
          <w:numId w:val="44"/>
        </w:numPr>
        <w:tabs>
          <w:tab w:val="left" w:pos="1276"/>
          <w:tab w:val="left" w:pos="1418"/>
        </w:tabs>
        <w:ind w:left="0" w:firstLine="851"/>
        <w:rPr>
          <w:rFonts w:eastAsia="Times New Roman"/>
          <w:color w:val="000000" w:themeColor="text1"/>
          <w:lang w:eastAsia="lt-LT"/>
        </w:rPr>
      </w:pPr>
      <w:r w:rsidRPr="00F218D7">
        <w:rPr>
          <w:color w:val="000000" w:themeColor="text1"/>
          <w:lang w:eastAsia="lt-LT"/>
        </w:rPr>
        <w:t>Projektinio pasiūlymo ir paraiškos parengimo išlaidos yra netinkamos finansuoti.</w:t>
      </w:r>
    </w:p>
    <w:p w:rsidR="008B464E" w:rsidRPr="00F218D7" w:rsidRDefault="00A115D6" w:rsidP="007E184B">
      <w:pPr>
        <w:pStyle w:val="Sraopastraipa"/>
        <w:numPr>
          <w:ilvl w:val="0"/>
          <w:numId w:val="44"/>
        </w:numPr>
        <w:tabs>
          <w:tab w:val="left" w:pos="1276"/>
          <w:tab w:val="left" w:pos="1418"/>
        </w:tabs>
        <w:ind w:left="0" w:firstLine="851"/>
        <w:rPr>
          <w:rFonts w:eastAsia="Times New Roman"/>
          <w:color w:val="000000" w:themeColor="text1"/>
          <w:lang w:eastAsia="lt-LT"/>
        </w:rPr>
      </w:pPr>
      <w:r w:rsidRPr="00F218D7">
        <w:rPr>
          <w:rFonts w:eastAsia="Times New Roman"/>
          <w:color w:val="000000" w:themeColor="text1"/>
          <w:lang w:eastAsia="lt-LT"/>
        </w:rPr>
        <w:t xml:space="preserve">Pajamoms iš projekto veiklų, </w:t>
      </w:r>
      <w:r w:rsidR="00983E03" w:rsidRPr="00F218D7">
        <w:rPr>
          <w:rFonts w:eastAsia="Times New Roman"/>
          <w:color w:val="000000" w:themeColor="text1"/>
          <w:lang w:eastAsia="lt-LT"/>
        </w:rPr>
        <w:t>kurios gautos įgyvendinant projektą</w:t>
      </w:r>
      <w:r w:rsidRPr="00F218D7">
        <w:rPr>
          <w:rFonts w:eastAsia="Times New Roman"/>
          <w:color w:val="000000" w:themeColor="text1"/>
          <w:lang w:eastAsia="lt-LT"/>
        </w:rPr>
        <w:t>, taikomi reikalavimai, nustatyti Projektų taisyklių VI skyriaus trisdešimt šeštajame skirsnyje.</w:t>
      </w:r>
      <w:r w:rsidR="00D23FB5" w:rsidRPr="00F218D7">
        <w:rPr>
          <w:color w:val="000000" w:themeColor="text1"/>
        </w:rPr>
        <w:t xml:space="preserve"> </w:t>
      </w:r>
    </w:p>
    <w:p w:rsidR="003656A7" w:rsidRPr="00F218D7" w:rsidRDefault="003656A7" w:rsidP="007E184B">
      <w:pPr>
        <w:pStyle w:val="Sraopastraipa"/>
        <w:tabs>
          <w:tab w:val="left" w:pos="1276"/>
          <w:tab w:val="left" w:pos="1418"/>
        </w:tabs>
        <w:ind w:left="0"/>
      </w:pPr>
    </w:p>
    <w:p w:rsidR="00871EF1" w:rsidRPr="00F218D7" w:rsidRDefault="00924EB7" w:rsidP="007E184B">
      <w:pPr>
        <w:tabs>
          <w:tab w:val="left" w:pos="1276"/>
          <w:tab w:val="left" w:pos="1418"/>
        </w:tabs>
        <w:ind w:firstLine="0"/>
        <w:jc w:val="center"/>
      </w:pPr>
      <w:proofErr w:type="gramStart"/>
      <w:r w:rsidRPr="00F218D7">
        <w:rPr>
          <w:b/>
        </w:rPr>
        <w:t>V</w:t>
      </w:r>
      <w:r w:rsidR="00871EF1" w:rsidRPr="00F218D7">
        <w:rPr>
          <w:b/>
        </w:rPr>
        <w:t xml:space="preserve"> SKYRIUS</w:t>
      </w:r>
      <w:proofErr w:type="gramEnd"/>
    </w:p>
    <w:p w:rsidR="00924EB7" w:rsidRPr="00F218D7" w:rsidRDefault="00924EB7" w:rsidP="007E184B">
      <w:pPr>
        <w:tabs>
          <w:tab w:val="left" w:pos="1276"/>
          <w:tab w:val="left" w:pos="1418"/>
        </w:tabs>
        <w:ind w:firstLine="0"/>
        <w:jc w:val="center"/>
      </w:pPr>
      <w:r w:rsidRPr="00F218D7">
        <w:rPr>
          <w:b/>
        </w:rPr>
        <w:t>PARAIŠKŲ RENGIMAS, PAREIŠKĖJŲ INFORMAVIMAS, KONSULTAVIMAS, PARAIŠKŲ TEIKIMAS IR VERTINIMAS</w:t>
      </w:r>
    </w:p>
    <w:p w:rsidR="00871EF1" w:rsidRPr="00F218D7" w:rsidRDefault="00871EF1" w:rsidP="007E184B">
      <w:pPr>
        <w:pStyle w:val="Sraopastraipa"/>
        <w:tabs>
          <w:tab w:val="left" w:pos="1276"/>
          <w:tab w:val="left" w:pos="1418"/>
        </w:tabs>
        <w:ind w:left="0"/>
      </w:pPr>
    </w:p>
    <w:p w:rsidR="001B0D4C" w:rsidRPr="00F218D7" w:rsidRDefault="00983E03" w:rsidP="007E184B">
      <w:pPr>
        <w:pStyle w:val="Sraopastraipa"/>
        <w:numPr>
          <w:ilvl w:val="0"/>
          <w:numId w:val="44"/>
        </w:numPr>
        <w:tabs>
          <w:tab w:val="left" w:pos="1276"/>
          <w:tab w:val="left" w:pos="1418"/>
        </w:tabs>
        <w:ind w:left="0" w:firstLine="851"/>
        <w:rPr>
          <w:i/>
        </w:rPr>
      </w:pPr>
      <w:r w:rsidRPr="00F218D7">
        <w:t>VVTAĮT</w:t>
      </w:r>
      <w:r w:rsidR="001B0D4C" w:rsidRPr="00F218D7">
        <w:t xml:space="preserve"> per Ministerijos rašte dėl projektinio pasiūlymo pateikimo nurodytą terminą turi Ministerijai raštu pateikti projektinį pasiūlymą</w:t>
      </w:r>
      <w:r w:rsidRPr="00F218D7">
        <w:t>,</w:t>
      </w:r>
      <w:r w:rsidR="001B0D4C" w:rsidRPr="00F218D7">
        <w:t xml:space="preserve"> </w:t>
      </w:r>
      <w:r w:rsidRPr="00F218D7">
        <w:t xml:space="preserve">užpildytą pagal formą, nustatytą Valstybės projektų planavimo ir atrankos tvarkos apraše, patvirtintame Lietuvos Respublikos socialinės apsaugos ir darbo ministerijos kanclerio 2015 m. sausio 2 d. potvarkiu A3-1 „Dėl Valstybės projektų planavimo ir atrankos tvarkos aprašo patvirtinimo“, kuris skelbiamas ES struktūrinių fondų interneto svetainėje </w:t>
      </w:r>
      <w:proofErr w:type="spellStart"/>
      <w:r w:rsidRPr="00F218D7">
        <w:t>www.esinvesticijos.l</w:t>
      </w:r>
      <w:r w:rsidR="00EE38C2" w:rsidRPr="00F218D7">
        <w:t>t</w:t>
      </w:r>
      <w:proofErr w:type="spellEnd"/>
      <w:r w:rsidR="001B0D4C" w:rsidRPr="00F218D7">
        <w:t>.</w:t>
      </w:r>
      <w:r w:rsidR="001B0D4C" w:rsidRPr="00F218D7">
        <w:rPr>
          <w:i/>
        </w:rPr>
        <w:t xml:space="preserve"> </w:t>
      </w:r>
    </w:p>
    <w:p w:rsidR="009D1AD3" w:rsidRPr="00F218D7" w:rsidRDefault="00EE38C2" w:rsidP="007E184B">
      <w:pPr>
        <w:pStyle w:val="Sraopastraipa"/>
        <w:numPr>
          <w:ilvl w:val="0"/>
          <w:numId w:val="44"/>
        </w:numPr>
        <w:tabs>
          <w:tab w:val="left" w:pos="1276"/>
          <w:tab w:val="left" w:pos="1418"/>
        </w:tabs>
        <w:ind w:left="0" w:firstLine="851"/>
        <w:rPr>
          <w:rFonts w:eastAsia="Times New Roman"/>
          <w:lang w:eastAsia="lt-LT"/>
        </w:rPr>
      </w:pPr>
      <w:r w:rsidRPr="00F218D7">
        <w:rPr>
          <w:rFonts w:eastAsia="Calibri"/>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r w:rsidR="009D1AD3" w:rsidRPr="00F218D7">
        <w:t>.</w:t>
      </w:r>
    </w:p>
    <w:p w:rsidR="00742C25" w:rsidRPr="00F218D7" w:rsidRDefault="00EE38C2" w:rsidP="007E184B">
      <w:pPr>
        <w:pStyle w:val="Sraopastraipa"/>
        <w:numPr>
          <w:ilvl w:val="0"/>
          <w:numId w:val="44"/>
        </w:numPr>
        <w:tabs>
          <w:tab w:val="left" w:pos="1276"/>
          <w:tab w:val="left" w:pos="1418"/>
        </w:tabs>
        <w:ind w:left="0" w:firstLine="851"/>
        <w:rPr>
          <w:rFonts w:eastAsia="Times New Roman"/>
          <w:lang w:eastAsia="lt-LT"/>
        </w:rPr>
      </w:pPr>
      <w:r w:rsidRPr="00F218D7">
        <w:rPr>
          <w:lang w:eastAsia="lt-LT"/>
        </w:rPr>
        <w:t xml:space="preserve">Siekdamas gauti finansavimą, pareiškėjas turi užpildyti paraišką, kurios iš dalies užpildyta forma PDF formatu skelbiama ES struktūrinių fondų interneto svetainės </w:t>
      </w:r>
      <w:proofErr w:type="spellStart"/>
      <w:r w:rsidRPr="00F218D7">
        <w:rPr>
          <w:lang w:eastAsia="lt-LT"/>
        </w:rPr>
        <w:t>www.esinvesticijos.lt</w:t>
      </w:r>
      <w:proofErr w:type="spellEnd"/>
      <w:r w:rsidRPr="00F218D7">
        <w:rPr>
          <w:lang w:eastAsia="lt-LT"/>
        </w:rPr>
        <w:t xml:space="preserve"> skiltyje „Finansavimas / Planuojami valstybės (regionų) projektai“, prie konkretaus planuojamo projekto ieškant „Susijusių dokumentų“. Pareiškėjas gali teikti tik vieną paraišką</w:t>
      </w:r>
      <w:r w:rsidR="00E5359F" w:rsidRPr="00F218D7">
        <w:t>.</w:t>
      </w:r>
    </w:p>
    <w:p w:rsidR="00FD54DF" w:rsidRPr="00F218D7" w:rsidRDefault="00EE38C2" w:rsidP="007E184B">
      <w:pPr>
        <w:pStyle w:val="Sraopastraipa"/>
        <w:numPr>
          <w:ilvl w:val="0"/>
          <w:numId w:val="44"/>
        </w:numPr>
        <w:tabs>
          <w:tab w:val="left" w:pos="1276"/>
          <w:tab w:val="left" w:pos="1418"/>
        </w:tabs>
        <w:ind w:left="0" w:firstLine="851"/>
      </w:pPr>
      <w:r w:rsidRPr="00F218D7">
        <w:rPr>
          <w:lang w:eastAsia="lt-LT"/>
        </w:rPr>
        <w:t xml:space="preserve">Pareiškėjas pildo paraišką ir kartu su Aprašo </w:t>
      </w:r>
      <w:r w:rsidR="00537FC4" w:rsidRPr="00F218D7">
        <w:rPr>
          <w:lang w:eastAsia="lt-LT"/>
        </w:rPr>
        <w:t>5</w:t>
      </w:r>
      <w:r w:rsidR="002538AC">
        <w:rPr>
          <w:lang w:eastAsia="lt-LT"/>
        </w:rPr>
        <w:t>5</w:t>
      </w:r>
      <w:r w:rsidRPr="00F218D7">
        <w:rPr>
          <w:lang w:eastAsia="lt-LT"/>
        </w:rPr>
        <w:t xml:space="preserve"> punkte nurodyt</w:t>
      </w:r>
      <w:r w:rsidR="00537FC4" w:rsidRPr="00F218D7">
        <w:rPr>
          <w:lang w:eastAsia="lt-LT"/>
        </w:rPr>
        <w:t>ais</w:t>
      </w:r>
      <w:r w:rsidRPr="00F218D7">
        <w:rPr>
          <w:lang w:eastAsia="lt-LT"/>
        </w:rPr>
        <w:t xml:space="preserve"> pried</w:t>
      </w:r>
      <w:r w:rsidR="00537FC4" w:rsidRPr="00F218D7">
        <w:rPr>
          <w:lang w:eastAsia="lt-LT"/>
        </w:rPr>
        <w:t>ais</w:t>
      </w:r>
      <w:r w:rsidRPr="00F218D7">
        <w:rPr>
          <w:lang w:eastAsia="lt-LT"/>
        </w:rPr>
        <w:t xml:space="preserve"> teikia ją per Iš Europos Sąjungos struktūrinių fondų lėšų bendrai finansuojamų projektų duomen</w:t>
      </w:r>
      <w:r w:rsidR="00FD54DF" w:rsidRPr="00F218D7">
        <w:rPr>
          <w:lang w:eastAsia="lt-LT"/>
        </w:rPr>
        <w:t>ų mainų svetainę (toliau – DMS).</w:t>
      </w:r>
    </w:p>
    <w:p w:rsidR="00EE38C2" w:rsidRPr="00F218D7" w:rsidRDefault="00EE38C2" w:rsidP="007E184B">
      <w:pPr>
        <w:pStyle w:val="Sraopastraipa"/>
        <w:numPr>
          <w:ilvl w:val="0"/>
          <w:numId w:val="44"/>
        </w:numPr>
        <w:tabs>
          <w:tab w:val="left" w:pos="1276"/>
          <w:tab w:val="left" w:pos="1418"/>
        </w:tabs>
        <w:ind w:left="0" w:firstLine="851"/>
      </w:pPr>
      <w:r w:rsidRPr="00F218D7">
        <w:rPr>
          <w:lang w:eastAsia="lt-LT"/>
        </w:rPr>
        <w:t xml:space="preserve">Jei paraiška gali būti teikiama per DMS, pareiškėjas prie DMS jungiasi naudodamasis Valstybės informacinių išteklių </w:t>
      </w:r>
      <w:proofErr w:type="spellStart"/>
      <w:r w:rsidRPr="00F218D7">
        <w:rPr>
          <w:lang w:eastAsia="lt-LT"/>
        </w:rPr>
        <w:t>sąveikumo</w:t>
      </w:r>
      <w:proofErr w:type="spellEnd"/>
      <w:r w:rsidRPr="00F218D7">
        <w:rPr>
          <w:lang w:eastAsia="lt-LT"/>
        </w:rPr>
        <w:t xml:space="preserve"> platforma ir užsiregistravęs tampa DMS naudotoju.</w:t>
      </w:r>
    </w:p>
    <w:p w:rsidR="00D278A8" w:rsidRPr="00F218D7" w:rsidRDefault="00EE38C2" w:rsidP="007E184B">
      <w:pPr>
        <w:pStyle w:val="Sraopastraipa"/>
        <w:numPr>
          <w:ilvl w:val="0"/>
          <w:numId w:val="44"/>
        </w:numPr>
        <w:tabs>
          <w:tab w:val="left" w:pos="1276"/>
          <w:tab w:val="left" w:pos="1418"/>
        </w:tabs>
        <w:ind w:left="0" w:firstLine="851"/>
      </w:pPr>
      <w:r w:rsidRPr="00F218D7">
        <w:rPr>
          <w:lang w:eastAsia="lt-LT"/>
        </w:rPr>
        <w:lastRenderedPageBreak/>
        <w:t xml:space="preserve">Jei laikinai nėra užtikrintos DMS funkcinės galimybės ir dėl to pareiškėjas negali pateikti paraiškos ar jos priedo (-ų) paskutinę paraiškų pateikimo termino dieną, įgyvendinančioji institucija paraiškos pateikimo terminą pratęsia 7 dienų laikotarpiui ir (arba) suteikia galimybę paraišką ar jos priedus pateikti kitu būdu, ir apie tai paskelbia ES struktūrinių fondų interneto svetainėje </w:t>
      </w:r>
      <w:proofErr w:type="spellStart"/>
      <w:r w:rsidRPr="00F218D7">
        <w:rPr>
          <w:lang w:eastAsia="lt-LT"/>
        </w:rPr>
        <w:t>www.esinvesticijos.lt</w:t>
      </w:r>
      <w:proofErr w:type="spellEnd"/>
      <w:r w:rsidR="006E0364" w:rsidRPr="00F218D7">
        <w:rPr>
          <w:i/>
          <w:lang w:eastAsia="lt-LT"/>
        </w:rPr>
        <w:t>.</w:t>
      </w:r>
      <w:r w:rsidR="006E0364" w:rsidRPr="00F218D7">
        <w:t xml:space="preserve"> </w:t>
      </w:r>
    </w:p>
    <w:p w:rsidR="00490812" w:rsidRPr="00F218D7" w:rsidRDefault="00490812" w:rsidP="007E184B">
      <w:pPr>
        <w:pStyle w:val="Sraopastraipa"/>
        <w:numPr>
          <w:ilvl w:val="0"/>
          <w:numId w:val="44"/>
        </w:numPr>
        <w:tabs>
          <w:tab w:val="left" w:pos="1276"/>
          <w:tab w:val="left" w:pos="1418"/>
        </w:tabs>
        <w:ind w:left="0" w:firstLine="851"/>
      </w:pPr>
      <w:r w:rsidRPr="00F218D7">
        <w:t xml:space="preserve">Kartu su paraiška pareiškėjas turi pateikti šiuos priedus: </w:t>
      </w:r>
    </w:p>
    <w:p w:rsidR="00245121" w:rsidRPr="00F218D7" w:rsidRDefault="00245121" w:rsidP="007E184B">
      <w:pPr>
        <w:pStyle w:val="Sraopastraipa"/>
        <w:numPr>
          <w:ilvl w:val="1"/>
          <w:numId w:val="44"/>
        </w:numPr>
        <w:tabs>
          <w:tab w:val="left" w:pos="1276"/>
          <w:tab w:val="left" w:pos="1418"/>
        </w:tabs>
        <w:ind w:left="0" w:firstLine="851"/>
      </w:pPr>
      <w:r w:rsidRPr="00F218D7">
        <w:t xml:space="preserve"> </w:t>
      </w:r>
      <w:r w:rsidR="007D5AA1" w:rsidRPr="00F218D7">
        <w:rPr>
          <w:lang w:eastAsia="lt-LT"/>
        </w:rPr>
        <w:t>p</w:t>
      </w:r>
      <w:r w:rsidR="00C65A89" w:rsidRPr="00F218D7">
        <w:rPr>
          <w:lang w:eastAsia="lt-LT"/>
        </w:rPr>
        <w:t>artnerio (-</w:t>
      </w:r>
      <w:proofErr w:type="spellStart"/>
      <w:r w:rsidR="00C65A89" w:rsidRPr="00F218D7">
        <w:rPr>
          <w:lang w:eastAsia="lt-LT"/>
        </w:rPr>
        <w:t>ių</w:t>
      </w:r>
      <w:proofErr w:type="spellEnd"/>
      <w:r w:rsidR="00C65A89" w:rsidRPr="00F218D7">
        <w:rPr>
          <w:lang w:eastAsia="lt-LT"/>
        </w:rPr>
        <w:t>) deklaraciją (-</w:t>
      </w:r>
      <w:proofErr w:type="spellStart"/>
      <w:r w:rsidR="00C65A89" w:rsidRPr="00F218D7">
        <w:rPr>
          <w:lang w:eastAsia="lt-LT"/>
        </w:rPr>
        <w:t>as</w:t>
      </w:r>
      <w:proofErr w:type="spellEnd"/>
      <w:r w:rsidR="00C65A89" w:rsidRPr="00F218D7">
        <w:rPr>
          <w:lang w:eastAsia="lt-LT"/>
        </w:rPr>
        <w:t>),</w:t>
      </w:r>
      <w:r w:rsidR="00C65A89" w:rsidRPr="00F218D7">
        <w:rPr>
          <w:rFonts w:eastAsia="Times New Roman"/>
          <w:lang w:eastAsia="lt-LT"/>
        </w:rPr>
        <w:t xml:space="preserve"> jei projektas įgyvendinamas kartu su partneriu (-</w:t>
      </w:r>
      <w:proofErr w:type="spellStart"/>
      <w:r w:rsidR="00C65A89" w:rsidRPr="00F218D7">
        <w:rPr>
          <w:rFonts w:eastAsia="Times New Roman"/>
          <w:lang w:eastAsia="lt-LT"/>
        </w:rPr>
        <w:t>iais</w:t>
      </w:r>
      <w:proofErr w:type="spellEnd"/>
      <w:r w:rsidR="00C65A89" w:rsidRPr="00F218D7">
        <w:rPr>
          <w:rFonts w:eastAsia="Times New Roman"/>
          <w:lang w:eastAsia="lt-LT"/>
        </w:rPr>
        <w:t>) (Partnerio deklaracijos forma įtraukta į pildomą paraiškos formą);</w:t>
      </w:r>
    </w:p>
    <w:p w:rsidR="00245121" w:rsidRPr="00F218D7" w:rsidRDefault="00C65A89" w:rsidP="007E184B">
      <w:pPr>
        <w:pStyle w:val="Sraopastraipa"/>
        <w:numPr>
          <w:ilvl w:val="1"/>
          <w:numId w:val="44"/>
        </w:numPr>
        <w:tabs>
          <w:tab w:val="left" w:pos="1276"/>
          <w:tab w:val="left" w:pos="1418"/>
        </w:tabs>
        <w:ind w:left="0" w:firstLine="851"/>
      </w:pPr>
      <w:r w:rsidRPr="00F218D7">
        <w:rPr>
          <w:rFonts w:eastAsia="Times New Roman"/>
          <w:lang w:eastAsia="lt-LT"/>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kurio forma skelbiama</w:t>
      </w:r>
      <w:r w:rsidRPr="00F218D7">
        <w:rPr>
          <w:lang w:eastAsia="lt-LT"/>
        </w:rPr>
        <w:t xml:space="preserve"> ES struktūrinių fondų interneto svetainės </w:t>
      </w:r>
      <w:proofErr w:type="spellStart"/>
      <w:r w:rsidRPr="00F218D7">
        <w:rPr>
          <w:lang w:eastAsia="lt-LT"/>
        </w:rPr>
        <w:t>www.esinvesticijos.lt</w:t>
      </w:r>
      <w:proofErr w:type="spellEnd"/>
      <w:r w:rsidRPr="00F218D7">
        <w:rPr>
          <w:lang w:eastAsia="lt-LT"/>
        </w:rPr>
        <w:t xml:space="preserve"> skiltyje „Dokumentai“, ieškant „Paraiškų priedų formos“</w:t>
      </w:r>
      <w:r w:rsidRPr="00F218D7">
        <w:rPr>
          <w:rFonts w:eastAsia="Times New Roman"/>
          <w:lang w:eastAsia="lt-LT"/>
        </w:rPr>
        <w:t>;</w:t>
      </w:r>
    </w:p>
    <w:p w:rsidR="00C65A89" w:rsidRPr="00F218D7" w:rsidRDefault="00C65A89" w:rsidP="007E184B">
      <w:pPr>
        <w:pStyle w:val="Sraopastraipa"/>
        <w:numPr>
          <w:ilvl w:val="1"/>
          <w:numId w:val="44"/>
        </w:numPr>
        <w:tabs>
          <w:tab w:val="left" w:pos="1276"/>
          <w:tab w:val="left" w:pos="1418"/>
        </w:tabs>
        <w:ind w:left="0" w:firstLine="851"/>
      </w:pPr>
      <w:r w:rsidRPr="00F218D7">
        <w:rPr>
          <w:lang w:eastAsia="lt-LT"/>
        </w:rPr>
        <w:t xml:space="preserve">pareiškėjo ir partnerių sudarytą jungtinės veiklos sutartį, atitinkančią Aprašo </w:t>
      </w:r>
      <w:r w:rsidR="002538AC">
        <w:rPr>
          <w:lang w:eastAsia="lt-LT"/>
        </w:rPr>
        <w:t>30</w:t>
      </w:r>
      <w:r w:rsidRPr="00F218D7">
        <w:rPr>
          <w:lang w:eastAsia="lt-LT"/>
        </w:rPr>
        <w:t xml:space="preserve"> </w:t>
      </w:r>
      <w:r w:rsidR="00537FC4" w:rsidRPr="00F218D7">
        <w:rPr>
          <w:lang w:eastAsia="lt-LT"/>
        </w:rPr>
        <w:t>punkto</w:t>
      </w:r>
      <w:r w:rsidRPr="00F218D7">
        <w:rPr>
          <w:lang w:eastAsia="lt-LT"/>
        </w:rPr>
        <w:t xml:space="preserve"> reikalavimus.</w:t>
      </w:r>
    </w:p>
    <w:p w:rsidR="00881B4C" w:rsidRPr="00F218D7" w:rsidRDefault="00825F79" w:rsidP="007E184B">
      <w:pPr>
        <w:pStyle w:val="Sraopastraipa"/>
        <w:numPr>
          <w:ilvl w:val="0"/>
          <w:numId w:val="44"/>
        </w:numPr>
        <w:tabs>
          <w:tab w:val="left" w:pos="1276"/>
          <w:tab w:val="left" w:pos="1418"/>
        </w:tabs>
        <w:ind w:left="0" w:firstLine="851"/>
      </w:pPr>
      <w:r w:rsidRPr="00F218D7">
        <w:t xml:space="preserve">Jei priedai teikiami ne </w:t>
      </w:r>
      <w:r w:rsidR="003F62EF" w:rsidRPr="00F218D7">
        <w:t>kartu su paraiška</w:t>
      </w:r>
      <w:r w:rsidRPr="00F218D7">
        <w:t>, jie turi būti pateikti iki paraiškai teikti nustatyto termino paskutinės dienos.</w:t>
      </w:r>
      <w:r w:rsidR="0062248E" w:rsidRPr="00F218D7">
        <w:t xml:space="preserve"> </w:t>
      </w:r>
    </w:p>
    <w:p w:rsidR="00233F49" w:rsidRPr="00F218D7" w:rsidRDefault="00EE38C2" w:rsidP="007E184B">
      <w:pPr>
        <w:pStyle w:val="Sraopastraipa"/>
        <w:numPr>
          <w:ilvl w:val="0"/>
          <w:numId w:val="44"/>
        </w:numPr>
        <w:tabs>
          <w:tab w:val="left" w:pos="1276"/>
          <w:tab w:val="left" w:pos="1418"/>
        </w:tabs>
        <w:ind w:left="0" w:firstLine="851"/>
      </w:pPr>
      <w:r w:rsidRPr="00F218D7">
        <w:rPr>
          <w:rFonts w:eastAsia="Calibri"/>
        </w:rPr>
        <w:t xml:space="preserve">Paskutinė paraiškos pateikimo diena nustatoma valstybės projektų sąraše, kuris skelbiamas ES struktūrinių fondų interneto svetainėje </w:t>
      </w:r>
      <w:proofErr w:type="spellStart"/>
      <w:r w:rsidRPr="00F218D7">
        <w:rPr>
          <w:rFonts w:eastAsia="Calibri"/>
        </w:rPr>
        <w:t>www.esinvesticijos.lt</w:t>
      </w:r>
      <w:proofErr w:type="spellEnd"/>
      <w:r w:rsidR="00233F49" w:rsidRPr="00F218D7">
        <w:t>.</w:t>
      </w:r>
    </w:p>
    <w:p w:rsidR="00222D9F" w:rsidRPr="00F218D7" w:rsidRDefault="00EE38C2" w:rsidP="007E184B">
      <w:pPr>
        <w:pStyle w:val="Sraopastraipa"/>
        <w:numPr>
          <w:ilvl w:val="0"/>
          <w:numId w:val="44"/>
        </w:numPr>
        <w:tabs>
          <w:tab w:val="left" w:pos="1276"/>
          <w:tab w:val="left" w:pos="1418"/>
        </w:tabs>
        <w:ind w:left="0" w:firstLine="851"/>
      </w:pPr>
      <w:r w:rsidRPr="00F218D7">
        <w:rPr>
          <w:rFonts w:eastAsia="Calibri"/>
        </w:rPr>
        <w:t>Pareiškėjas informuojamas ir konsultuojamas Projektų taisyklių 24–27 punktuose nustatyta tvarka. Informacija apie konkrečius įgyvendinančiosios institucijos konsultuojančius asmenis ir jų kontaktus nurodyta įgyvendinančiosios institucijos siunčiamame pasiūlyme teikti paraiškas pagal valstybės projektų sąrašą</w:t>
      </w:r>
      <w:r w:rsidR="003C6839" w:rsidRPr="00F218D7">
        <w:rPr>
          <w:rStyle w:val="Hipersaitas"/>
          <w:rFonts w:eastAsia="Times New Roman"/>
          <w:color w:val="auto"/>
          <w:u w:val="none"/>
          <w:lang w:eastAsia="lt-LT"/>
        </w:rPr>
        <w:t>.</w:t>
      </w:r>
    </w:p>
    <w:p w:rsidR="00360E7A" w:rsidRPr="00F218D7" w:rsidRDefault="00747BA9" w:rsidP="007E184B">
      <w:pPr>
        <w:pStyle w:val="Sraopastraipa"/>
        <w:numPr>
          <w:ilvl w:val="0"/>
          <w:numId w:val="44"/>
        </w:numPr>
        <w:tabs>
          <w:tab w:val="left" w:pos="1276"/>
          <w:tab w:val="left" w:pos="1418"/>
        </w:tabs>
        <w:ind w:left="0" w:firstLine="851"/>
      </w:pPr>
      <w:r w:rsidRPr="00F218D7">
        <w:t xml:space="preserve"> </w:t>
      </w:r>
      <w:r w:rsidR="00EE38C2" w:rsidRPr="00F218D7">
        <w:rPr>
          <w:rFonts w:eastAsia="Calibri"/>
        </w:rPr>
        <w:t>Įgyvendinančioji institucija atlieka projekto tinkamumo finansuoti vertinimą Projektų taisyklių III skyriaus keturioliktajame ir penkioliktajame skirsniuose nustatyta tvarka pagal Aprašo priede nustatytus reikalavimus</w:t>
      </w:r>
      <w:r w:rsidR="00C65A89" w:rsidRPr="00F218D7">
        <w:rPr>
          <w:lang w:eastAsia="lt-LT"/>
        </w:rPr>
        <w:t>.</w:t>
      </w:r>
    </w:p>
    <w:p w:rsidR="00490812" w:rsidRPr="00F218D7" w:rsidRDefault="00EE38C2" w:rsidP="007E184B">
      <w:pPr>
        <w:pStyle w:val="Sraopastraipa"/>
        <w:numPr>
          <w:ilvl w:val="0"/>
          <w:numId w:val="44"/>
        </w:numPr>
        <w:tabs>
          <w:tab w:val="left" w:pos="1276"/>
          <w:tab w:val="left" w:pos="1418"/>
        </w:tabs>
        <w:ind w:left="0" w:firstLine="851"/>
      </w:pPr>
      <w:r w:rsidRPr="00F218D7">
        <w:rPr>
          <w:rFonts w:eastAsia="Calibri"/>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r w:rsidR="00C65A89" w:rsidRPr="00F218D7">
        <w:rPr>
          <w:lang w:eastAsia="lt-LT"/>
        </w:rPr>
        <w:t>.</w:t>
      </w:r>
      <w:r w:rsidR="00360E7A" w:rsidRPr="00F218D7">
        <w:t xml:space="preserve"> </w:t>
      </w:r>
    </w:p>
    <w:p w:rsidR="00C65A89" w:rsidRPr="00F218D7" w:rsidRDefault="00EE38C2" w:rsidP="007E184B">
      <w:pPr>
        <w:pStyle w:val="Sraopastraipa"/>
        <w:numPr>
          <w:ilvl w:val="0"/>
          <w:numId w:val="44"/>
        </w:numPr>
        <w:tabs>
          <w:tab w:val="left" w:pos="1276"/>
          <w:tab w:val="left" w:pos="1418"/>
        </w:tabs>
        <w:ind w:left="0" w:firstLine="851"/>
      </w:pPr>
      <w:r w:rsidRPr="00F218D7">
        <w:rPr>
          <w:rFonts w:eastAsia="Calibri"/>
        </w:rPr>
        <w:t>Paraiška vertinama ne ilgiau kaip 60 dienų nuo jos gavimo dienos</w:t>
      </w:r>
      <w:r w:rsidR="00C65A89" w:rsidRPr="00F218D7">
        <w:t>.</w:t>
      </w:r>
    </w:p>
    <w:p w:rsidR="00C65A89" w:rsidRPr="00F218D7" w:rsidRDefault="00EE38C2" w:rsidP="007E184B">
      <w:pPr>
        <w:pStyle w:val="Sraopastraipa"/>
        <w:numPr>
          <w:ilvl w:val="0"/>
          <w:numId w:val="44"/>
        </w:numPr>
        <w:tabs>
          <w:tab w:val="left" w:pos="1276"/>
          <w:tab w:val="left" w:pos="1418"/>
        </w:tabs>
        <w:ind w:left="0" w:firstLine="851"/>
      </w:pPr>
      <w:r w:rsidRPr="00F218D7">
        <w:rPr>
          <w:lang w:eastAsia="lt-LT"/>
        </w:rPr>
        <w:t>Jei dėl objektyvių priežasčių negalima paraiškos įvertinti per nustatytą terminą (kai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rsidR="00587127" w:rsidRPr="00F218D7" w:rsidRDefault="00DD49E0" w:rsidP="007E184B">
      <w:pPr>
        <w:pStyle w:val="Sraopastraipa"/>
        <w:numPr>
          <w:ilvl w:val="0"/>
          <w:numId w:val="44"/>
        </w:numPr>
        <w:tabs>
          <w:tab w:val="left" w:pos="1276"/>
          <w:tab w:val="left" w:pos="1418"/>
        </w:tabs>
        <w:ind w:left="0" w:firstLine="851"/>
      </w:pPr>
      <w:r w:rsidRPr="00F218D7">
        <w:rPr>
          <w:lang w:eastAsia="lt-LT"/>
        </w:rPr>
        <w:t xml:space="preserve">Paraiška gali būti atmetama Projektų taisyklių 118, 121, 122, 133, 136 ir 138 punktuose nurodytais pagrindais Projektų taisyklių 123–124 punktuose nustatyta tvarka. Apie paraiškos atmetimą pareiškėjas informuojamas per DMS arba raštu, kol nėra įdiegtos </w:t>
      </w:r>
      <w:r w:rsidR="00EE38C2" w:rsidRPr="00F218D7">
        <w:rPr>
          <w:lang w:eastAsia="lt-LT"/>
        </w:rPr>
        <w:t xml:space="preserve">tokios funkcinės </w:t>
      </w:r>
      <w:r w:rsidRPr="00F218D7">
        <w:rPr>
          <w:lang w:eastAsia="lt-LT"/>
        </w:rPr>
        <w:t>DMS galimybės, per 3 darbo dienas nuo sprendimo dėl paraiškos atmetimo priėmimo dienos.</w:t>
      </w:r>
    </w:p>
    <w:p w:rsidR="0016442C" w:rsidRPr="00F218D7" w:rsidRDefault="00DD49E0" w:rsidP="007E184B">
      <w:pPr>
        <w:pStyle w:val="Sraopastraipa"/>
        <w:numPr>
          <w:ilvl w:val="0"/>
          <w:numId w:val="44"/>
        </w:numPr>
        <w:tabs>
          <w:tab w:val="left" w:pos="1276"/>
          <w:tab w:val="left" w:pos="1418"/>
        </w:tabs>
        <w:ind w:left="0" w:firstLine="851"/>
      </w:pPr>
      <w:r w:rsidRPr="00F218D7">
        <w:rPr>
          <w:lang w:eastAsia="lt-LT"/>
        </w:rPr>
        <w:t>Pareiškėjas sprendimą dėl paraiškos atmetimo gali apskųsti Projektų taisyklių 493−494 punktuose nustatyta tvarka.</w:t>
      </w:r>
      <w:r w:rsidR="0016442C" w:rsidRPr="00F218D7">
        <w:t xml:space="preserve"> </w:t>
      </w:r>
    </w:p>
    <w:p w:rsidR="00407E2A" w:rsidRPr="00F218D7" w:rsidRDefault="00EE38C2" w:rsidP="007E184B">
      <w:pPr>
        <w:pStyle w:val="Sraopastraipa"/>
        <w:numPr>
          <w:ilvl w:val="0"/>
          <w:numId w:val="44"/>
        </w:numPr>
        <w:tabs>
          <w:tab w:val="left" w:pos="1276"/>
          <w:tab w:val="left" w:pos="1418"/>
        </w:tabs>
        <w:ind w:left="0" w:firstLine="851"/>
      </w:pPr>
      <w:r w:rsidRPr="00F218D7">
        <w:rPr>
          <w:lang w:eastAsia="lt-LT"/>
        </w:rPr>
        <w:t>Įgyvendinančiajai institucijai baigus paraiškos vertinimą, sprendimą dėl projekto finansavimo priima Ministerija, vadovaudamasi Projektų taisyklių 153–160 punktuose nurodytais reikalavimais</w:t>
      </w:r>
      <w:r w:rsidR="00E279C5" w:rsidRPr="00F218D7">
        <w:t>.</w:t>
      </w:r>
    </w:p>
    <w:p w:rsidR="00102879" w:rsidRPr="00F218D7" w:rsidRDefault="00EE38C2" w:rsidP="007E184B">
      <w:pPr>
        <w:pStyle w:val="Sraopastraipa"/>
        <w:numPr>
          <w:ilvl w:val="0"/>
          <w:numId w:val="44"/>
        </w:numPr>
        <w:tabs>
          <w:tab w:val="left" w:pos="1276"/>
          <w:tab w:val="left" w:pos="1418"/>
        </w:tabs>
        <w:ind w:left="0" w:firstLine="851"/>
      </w:pPr>
      <w:r w:rsidRPr="00F218D7">
        <w:rPr>
          <w:lang w:eastAsia="lt-LT"/>
        </w:rPr>
        <w:t>Ministerijai priėmus sprendimą dėl projekto finansavimo, įgyvendinančioji institucija per 3 darbo dienas nuo šio sprendimo gavimo dienos per DMS arba raštu, jei nėra įdiegtos tokios funkcinės DMS galimybės, pateikia šio sprendimo kopiją pareiškėjui</w:t>
      </w:r>
      <w:r w:rsidR="00172E5B" w:rsidRPr="00F218D7">
        <w:t>.</w:t>
      </w:r>
    </w:p>
    <w:p w:rsidR="00DD49E0" w:rsidRPr="00F218D7" w:rsidRDefault="006F060F" w:rsidP="007E184B">
      <w:pPr>
        <w:pStyle w:val="Sraopastraipa"/>
        <w:numPr>
          <w:ilvl w:val="0"/>
          <w:numId w:val="44"/>
        </w:numPr>
        <w:tabs>
          <w:tab w:val="left" w:pos="1276"/>
          <w:tab w:val="left" w:pos="1418"/>
        </w:tabs>
        <w:ind w:left="0" w:firstLine="851"/>
      </w:pPr>
      <w:r w:rsidRPr="00F218D7">
        <w:t xml:space="preserve"> Pagal Aprašą finansuojam projekt</w:t>
      </w:r>
      <w:r w:rsidR="00E97752" w:rsidRPr="00F218D7">
        <w:t>ui</w:t>
      </w:r>
      <w:r w:rsidRPr="00F218D7">
        <w:t xml:space="preserve"> </w:t>
      </w:r>
      <w:r w:rsidR="00C771E9" w:rsidRPr="00F218D7">
        <w:t xml:space="preserve">įgyvendinti </w:t>
      </w:r>
      <w:r w:rsidRPr="00F218D7">
        <w:t>bus sudarom</w:t>
      </w:r>
      <w:r w:rsidR="00E97752" w:rsidRPr="00F218D7">
        <w:t>a</w:t>
      </w:r>
      <w:r w:rsidRPr="00F218D7">
        <w:t xml:space="preserve"> </w:t>
      </w:r>
      <w:r w:rsidR="00D764CE" w:rsidRPr="00F218D7">
        <w:rPr>
          <w:lang w:eastAsia="lt-LT"/>
        </w:rPr>
        <w:t>dvišalė</w:t>
      </w:r>
      <w:r w:rsidRPr="00F218D7">
        <w:rPr>
          <w:lang w:eastAsia="lt-LT"/>
        </w:rPr>
        <w:t xml:space="preserve"> </w:t>
      </w:r>
      <w:r w:rsidR="00E53F31" w:rsidRPr="00F218D7">
        <w:t>projekt</w:t>
      </w:r>
      <w:r w:rsidR="00E97752" w:rsidRPr="00F218D7">
        <w:t>o</w:t>
      </w:r>
      <w:r w:rsidR="00E53F31" w:rsidRPr="00F218D7">
        <w:t xml:space="preserve"> </w:t>
      </w:r>
      <w:r w:rsidRPr="00F218D7">
        <w:t>sutart</w:t>
      </w:r>
      <w:r w:rsidR="00E97752" w:rsidRPr="00F218D7">
        <w:t>i</w:t>
      </w:r>
      <w:r w:rsidRPr="00F218D7">
        <w:t>s</w:t>
      </w:r>
      <w:r w:rsidR="00E53F31" w:rsidRPr="00F218D7">
        <w:t xml:space="preserve"> tarp pareiškėj</w:t>
      </w:r>
      <w:r w:rsidR="00E97752" w:rsidRPr="00F218D7">
        <w:t>o</w:t>
      </w:r>
      <w:r w:rsidR="00AE712D" w:rsidRPr="00F218D7">
        <w:t xml:space="preserve"> ir</w:t>
      </w:r>
      <w:r w:rsidR="00321720" w:rsidRPr="00F218D7">
        <w:t xml:space="preserve"> įgyvendinančiosios institucijos</w:t>
      </w:r>
      <w:r w:rsidR="002821D1" w:rsidRPr="00F218D7">
        <w:t xml:space="preserve">. </w:t>
      </w:r>
    </w:p>
    <w:p w:rsidR="00DD49E0" w:rsidRPr="00F218D7" w:rsidRDefault="00EE38C2" w:rsidP="007E184B">
      <w:pPr>
        <w:pStyle w:val="Sraopastraipa"/>
        <w:numPr>
          <w:ilvl w:val="0"/>
          <w:numId w:val="44"/>
        </w:numPr>
        <w:tabs>
          <w:tab w:val="left" w:pos="1276"/>
          <w:tab w:val="left" w:pos="1418"/>
        </w:tabs>
        <w:ind w:left="0" w:firstLine="851"/>
      </w:pPr>
      <w:r w:rsidRPr="00F218D7">
        <w:rPr>
          <w:lang w:eastAsia="lt-LT"/>
        </w:rPr>
        <w:lastRenderedPageBreak/>
        <w:t>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w:t>
      </w:r>
      <w:r w:rsidR="00DD49E0" w:rsidRPr="00F218D7">
        <w:rPr>
          <w:lang w:eastAsia="lt-LT"/>
        </w:rPr>
        <w:t xml:space="preserve">. </w:t>
      </w:r>
    </w:p>
    <w:p w:rsidR="00D15F27" w:rsidRPr="00F218D7" w:rsidRDefault="00DD49E0" w:rsidP="007E184B">
      <w:pPr>
        <w:pStyle w:val="Sraopastraipa"/>
        <w:numPr>
          <w:ilvl w:val="0"/>
          <w:numId w:val="44"/>
        </w:numPr>
        <w:tabs>
          <w:tab w:val="left" w:pos="1276"/>
          <w:tab w:val="left" w:pos="1418"/>
        </w:tabs>
        <w:ind w:left="0" w:firstLine="851"/>
      </w:pPr>
      <w:r w:rsidRPr="00F218D7">
        <w:rPr>
          <w:lang w:eastAsia="lt-LT"/>
        </w:rPr>
        <w:t xml:space="preserve">Projekto sutarties originalas gali būti rengiamas ir teikiamas atsižvelgiant į projekto vykdytojo pasirinktą dokumento formą: </w:t>
      </w:r>
    </w:p>
    <w:p w:rsidR="00D15F27" w:rsidRPr="00F218D7" w:rsidRDefault="00660F6C" w:rsidP="007E184B">
      <w:pPr>
        <w:pStyle w:val="Sraopastraipa"/>
        <w:numPr>
          <w:ilvl w:val="1"/>
          <w:numId w:val="44"/>
        </w:numPr>
        <w:tabs>
          <w:tab w:val="left" w:pos="1276"/>
          <w:tab w:val="left" w:pos="1418"/>
        </w:tabs>
        <w:ind w:left="0" w:firstLine="851"/>
      </w:pPr>
      <w:r>
        <w:rPr>
          <w:lang w:eastAsia="lt-LT"/>
        </w:rPr>
        <w:t xml:space="preserve"> </w:t>
      </w:r>
      <w:r w:rsidR="00D15F27" w:rsidRPr="00F218D7">
        <w:rPr>
          <w:lang w:eastAsia="lt-LT"/>
        </w:rPr>
        <w:t>kaip pasirašytas popierinis dokumentas;</w:t>
      </w:r>
    </w:p>
    <w:p w:rsidR="0016111B" w:rsidRPr="00F218D7" w:rsidRDefault="00660F6C" w:rsidP="007E184B">
      <w:pPr>
        <w:pStyle w:val="Sraopastraipa"/>
        <w:numPr>
          <w:ilvl w:val="1"/>
          <w:numId w:val="44"/>
        </w:numPr>
        <w:tabs>
          <w:tab w:val="left" w:pos="1276"/>
          <w:tab w:val="left" w:pos="1418"/>
        </w:tabs>
        <w:ind w:left="0" w:firstLine="851"/>
      </w:pPr>
      <w:r>
        <w:rPr>
          <w:lang w:eastAsia="lt-LT"/>
        </w:rPr>
        <w:t xml:space="preserve"> </w:t>
      </w:r>
      <w:r w:rsidR="00DD49E0" w:rsidRPr="00F218D7">
        <w:rPr>
          <w:lang w:eastAsia="lt-LT"/>
        </w:rPr>
        <w:t>kaip elektroninis dokumentas, pasirašytas saugiu elektroniniu parašu.</w:t>
      </w:r>
      <w:r w:rsidR="0016111B" w:rsidRPr="00F218D7">
        <w:t xml:space="preserve">  </w:t>
      </w:r>
    </w:p>
    <w:p w:rsidR="009B520B" w:rsidRPr="00F218D7" w:rsidRDefault="009B520B" w:rsidP="007E184B">
      <w:pPr>
        <w:pStyle w:val="Sraopastraipa"/>
        <w:tabs>
          <w:tab w:val="left" w:pos="1276"/>
          <w:tab w:val="left" w:pos="1418"/>
        </w:tabs>
        <w:ind w:left="0"/>
      </w:pPr>
    </w:p>
    <w:p w:rsidR="0017184B" w:rsidRPr="00F218D7" w:rsidRDefault="002B568D" w:rsidP="007E184B">
      <w:pPr>
        <w:tabs>
          <w:tab w:val="left" w:pos="1276"/>
          <w:tab w:val="left" w:pos="1418"/>
        </w:tabs>
        <w:ind w:firstLine="0"/>
        <w:jc w:val="center"/>
      </w:pPr>
      <w:r w:rsidRPr="00F218D7">
        <w:rPr>
          <w:b/>
        </w:rPr>
        <w:t>VI</w:t>
      </w:r>
      <w:r w:rsidR="00AA64E1" w:rsidRPr="00F218D7">
        <w:rPr>
          <w:b/>
        </w:rPr>
        <w:t xml:space="preserve"> </w:t>
      </w:r>
      <w:r w:rsidR="0017184B" w:rsidRPr="00F218D7">
        <w:rPr>
          <w:b/>
        </w:rPr>
        <w:t>SKYRIUS</w:t>
      </w:r>
    </w:p>
    <w:p w:rsidR="009B520B" w:rsidRPr="00F218D7" w:rsidRDefault="009B520B" w:rsidP="007E184B">
      <w:pPr>
        <w:tabs>
          <w:tab w:val="left" w:pos="1276"/>
          <w:tab w:val="left" w:pos="1418"/>
        </w:tabs>
        <w:ind w:firstLine="0"/>
        <w:jc w:val="center"/>
      </w:pPr>
      <w:r w:rsidRPr="00F218D7">
        <w:rPr>
          <w:b/>
        </w:rPr>
        <w:t>PROJEKTŲ ĮGYVENDINIM</w:t>
      </w:r>
      <w:r w:rsidR="00F64BE6" w:rsidRPr="00F218D7">
        <w:rPr>
          <w:b/>
        </w:rPr>
        <w:t>O REIKALAVIMAI</w:t>
      </w:r>
    </w:p>
    <w:p w:rsidR="009517F7" w:rsidRPr="00F218D7" w:rsidRDefault="009517F7" w:rsidP="007E184B">
      <w:pPr>
        <w:pStyle w:val="Sraopastraipa"/>
        <w:tabs>
          <w:tab w:val="left" w:pos="1276"/>
          <w:tab w:val="left" w:pos="1418"/>
        </w:tabs>
        <w:ind w:left="0"/>
      </w:pPr>
    </w:p>
    <w:p w:rsidR="0063551E" w:rsidRPr="00F218D7" w:rsidRDefault="00954B55" w:rsidP="007E184B">
      <w:pPr>
        <w:pStyle w:val="Sraopastraipa"/>
        <w:numPr>
          <w:ilvl w:val="0"/>
          <w:numId w:val="44"/>
        </w:numPr>
        <w:tabs>
          <w:tab w:val="left" w:pos="1276"/>
          <w:tab w:val="left" w:pos="1418"/>
        </w:tabs>
        <w:ind w:left="0" w:firstLine="851"/>
      </w:pPr>
      <w:r w:rsidRPr="00F218D7">
        <w:t xml:space="preserve">Projektas įgyvendinamas pagal </w:t>
      </w:r>
      <w:r w:rsidR="006E5357" w:rsidRPr="00F218D7">
        <w:rPr>
          <w:lang w:eastAsia="lt-LT"/>
        </w:rPr>
        <w:t>projekto</w:t>
      </w:r>
      <w:r w:rsidR="00AE5D62" w:rsidRPr="00F218D7">
        <w:rPr>
          <w:lang w:eastAsia="lt-LT"/>
        </w:rPr>
        <w:t xml:space="preserve"> </w:t>
      </w:r>
      <w:r w:rsidR="006E5357" w:rsidRPr="00F218D7">
        <w:t>sutartyje</w:t>
      </w:r>
      <w:r w:rsidR="00B23D32" w:rsidRPr="00F218D7">
        <w:t xml:space="preserve">, </w:t>
      </w:r>
      <w:r w:rsidR="007B42EF" w:rsidRPr="00F218D7">
        <w:t xml:space="preserve">Apraše </w:t>
      </w:r>
      <w:r w:rsidR="006E5357" w:rsidRPr="00F218D7">
        <w:t xml:space="preserve">ir </w:t>
      </w:r>
      <w:r w:rsidRPr="00F218D7">
        <w:t>Projektų taisyklėse nustatytus reikalavimus</w:t>
      </w:r>
      <w:r w:rsidR="006E5357" w:rsidRPr="00F218D7">
        <w:t xml:space="preserve">. </w:t>
      </w:r>
    </w:p>
    <w:p w:rsidR="00D15F27" w:rsidRPr="00F218D7" w:rsidRDefault="00D15F27" w:rsidP="007E184B">
      <w:pPr>
        <w:pStyle w:val="Sraopastraipa"/>
        <w:numPr>
          <w:ilvl w:val="0"/>
          <w:numId w:val="44"/>
        </w:numPr>
        <w:tabs>
          <w:tab w:val="left" w:pos="1276"/>
          <w:tab w:val="left" w:pos="1418"/>
        </w:tabs>
        <w:ind w:left="0" w:firstLine="851"/>
      </w:pPr>
      <w:r w:rsidRPr="00F218D7">
        <w:t>Projekto įgyvendinimo priežiūrai sudaromas Projekto priežiūros komitetas, kuris stebi projekto įgyvendinimo pažangą ir teikia rekomendacijas projekto vykdytojui dėl projekto įgyvendinimo. Projekto priežiūros komitetas sudaromas iš įgyvendinančiosios institucijos, ministerijos ir projekto vykdytojo atstovų, į projekto priežiūros komiteto sudėtį gali būti kviečiami kitų institucijų, įstaigų ar organizacijų atstovai. Projekto priežiūros komiteto sudėtį tvirtina Valstybinė vaiko teisių apsaugos ir įvaikinimo tarnyba prie Socialinės apsaugos ir darbo ministerijos. Projekto priežiūros komiteto veiklos principai nustatomi darbo reglamente.</w:t>
      </w:r>
    </w:p>
    <w:p w:rsidR="00D15F27" w:rsidRPr="00F218D7" w:rsidRDefault="00D15F27" w:rsidP="007E184B">
      <w:pPr>
        <w:pStyle w:val="Sraopastraipa"/>
        <w:numPr>
          <w:ilvl w:val="0"/>
          <w:numId w:val="44"/>
        </w:numPr>
        <w:tabs>
          <w:tab w:val="left" w:pos="1276"/>
          <w:tab w:val="left" w:pos="1418"/>
        </w:tabs>
        <w:ind w:left="0" w:firstLine="851"/>
      </w:pPr>
      <w:r w:rsidRPr="00F218D7">
        <w:rPr>
          <w:lang w:eastAsia="lt-LT"/>
        </w:rPr>
        <w:t xml:space="preserve">Įgyvendindamas projektą, projekto vykdytojas, prieš pradėdamas derinti esminius projekto sutarties keitimus su įgyvendinančiąja institucija, turi gauti preliminarų </w:t>
      </w:r>
      <w:r w:rsidRPr="00F218D7">
        <w:t xml:space="preserve">Projekto priežiūros komiteto </w:t>
      </w:r>
      <w:r w:rsidRPr="00F218D7">
        <w:rPr>
          <w:lang w:eastAsia="lt-LT"/>
        </w:rPr>
        <w:t>pritarimą dėl planuojamų esminių projekto sutarties keitimų.</w:t>
      </w:r>
    </w:p>
    <w:p w:rsidR="00D15F27" w:rsidRPr="00F218D7" w:rsidRDefault="00D15F27" w:rsidP="007E184B">
      <w:pPr>
        <w:pStyle w:val="Sraopastraipa"/>
        <w:numPr>
          <w:ilvl w:val="0"/>
          <w:numId w:val="44"/>
        </w:numPr>
        <w:tabs>
          <w:tab w:val="left" w:pos="1276"/>
          <w:tab w:val="left" w:pos="1418"/>
        </w:tabs>
        <w:ind w:left="0" w:firstLine="851"/>
      </w:pPr>
      <w:r w:rsidRPr="00F218D7">
        <w:rPr>
          <w:lang w:eastAsia="lt-LT"/>
        </w:rPr>
        <w:t xml:space="preserve">Informacija apie kiekvieną </w:t>
      </w:r>
      <w:r w:rsidR="00720E20" w:rsidRPr="00F218D7">
        <w:rPr>
          <w:lang w:eastAsia="lt-LT"/>
        </w:rPr>
        <w:t>ESF</w:t>
      </w:r>
      <w:r w:rsidRPr="00F218D7">
        <w:rPr>
          <w:lang w:eastAsia="lt-LT"/>
        </w:rPr>
        <w:t xml:space="preserve"> projekto dalyvį renkama pirmą jo dalyvavimo tiesioginėse projekto veiklose dieną vieną kartą per projekto įgyvendinimo laikotarpį. </w:t>
      </w:r>
      <w:r w:rsidR="00720E20" w:rsidRPr="00F218D7">
        <w:rPr>
          <w:lang w:eastAsia="lt-LT"/>
        </w:rPr>
        <w:t>ESF</w:t>
      </w:r>
      <w:r w:rsidRPr="00F218D7">
        <w:rPr>
          <w:lang w:eastAsia="lt-LT"/>
        </w:rPr>
        <w:t xml:space="preserve"> projekto dalyviui pateikiama užpildyti Projekto dalyvio apklausos anketos forma, kurioje prašoma nurodyti informaciją apie </w:t>
      </w:r>
      <w:r w:rsidR="00720E20" w:rsidRPr="00F218D7">
        <w:rPr>
          <w:lang w:eastAsia="lt-LT"/>
        </w:rPr>
        <w:t>ESF</w:t>
      </w:r>
      <w:r w:rsidRPr="00F218D7">
        <w:rPr>
          <w:lang w:eastAsia="lt-LT"/>
        </w:rPr>
        <w:t xml:space="preserve"> projekto dalyvį, nurodytą Projektų taisyklių 270 punkte, papildomai Projekto dalyvio apklausos anketos formoje įtraukiant laukus, kuriuose dalyvių prašoma nurodyti gyvenamąją vietą. Projekto dalyvio apklausos anketos forma skelbiama ES struktūrinių fondų svetainėje </w:t>
      </w:r>
      <w:proofErr w:type="spellStart"/>
      <w:r w:rsidRPr="00F218D7">
        <w:rPr>
          <w:lang w:eastAsia="lt-LT"/>
        </w:rPr>
        <w:t>www.esinvesticijos.lt</w:t>
      </w:r>
      <w:proofErr w:type="spellEnd"/>
      <w:r w:rsidRPr="00F218D7">
        <w:rPr>
          <w:lang w:eastAsia="lt-LT"/>
        </w:rPr>
        <w:t>, skiltyje „Dokumentai“, ieškant „Projektų valdymas“ ir „Kitos formos“.</w:t>
      </w:r>
    </w:p>
    <w:p w:rsidR="00D15F27" w:rsidRPr="00F218D7" w:rsidRDefault="002C38BC" w:rsidP="007E184B">
      <w:pPr>
        <w:pStyle w:val="Sraopastraipa"/>
        <w:numPr>
          <w:ilvl w:val="0"/>
          <w:numId w:val="44"/>
        </w:numPr>
        <w:tabs>
          <w:tab w:val="left" w:pos="1276"/>
          <w:tab w:val="left" w:pos="1418"/>
        </w:tabs>
        <w:ind w:left="0" w:firstLine="851"/>
      </w:pPr>
      <w:r w:rsidRPr="00F218D7">
        <w:t xml:space="preserve">Projekto vykdytojas </w:t>
      </w:r>
      <w:r w:rsidR="000C4869" w:rsidRPr="00F218D7">
        <w:t>turi</w:t>
      </w:r>
      <w:r w:rsidRPr="00F218D7">
        <w:t xml:space="preserve"> apdrausti projekto įgyvendinimui skirtą </w:t>
      </w:r>
      <w:r w:rsidR="00763B7A" w:rsidRPr="00F218D7">
        <w:t>ilgalaikį</w:t>
      </w:r>
      <w:r w:rsidR="00993FB4" w:rsidRPr="00F218D7">
        <w:rPr>
          <w:i/>
        </w:rPr>
        <w:t xml:space="preserve"> </w:t>
      </w:r>
      <w:r w:rsidR="000B11E0" w:rsidRPr="00F218D7">
        <w:t xml:space="preserve">materialųjį </w:t>
      </w:r>
      <w:r w:rsidRPr="00F218D7">
        <w:t>turtą, kuri</w:t>
      </w:r>
      <w:r w:rsidR="000B11E0" w:rsidRPr="00F218D7">
        <w:t>s</w:t>
      </w:r>
      <w:r w:rsidRPr="00F218D7">
        <w:t xml:space="preserve"> įsigyt</w:t>
      </w:r>
      <w:r w:rsidR="000B11E0" w:rsidRPr="00F218D7">
        <w:t>as</w:t>
      </w:r>
      <w:r w:rsidRPr="00F218D7">
        <w:t xml:space="preserve"> ar sukurt</w:t>
      </w:r>
      <w:r w:rsidR="000B11E0" w:rsidRPr="00F218D7">
        <w:t>as</w:t>
      </w:r>
      <w:r w:rsidRPr="00F218D7">
        <w:t xml:space="preserve"> </w:t>
      </w:r>
      <w:r w:rsidR="000B11E0" w:rsidRPr="00F218D7">
        <w:t>iš projektui skirto finansavimo lėšų</w:t>
      </w:r>
      <w:r w:rsidRPr="00F218D7">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F218D7">
        <w:t xml:space="preserve"> </w:t>
      </w:r>
      <w:r w:rsidRPr="00F218D7">
        <w:t>(-</w:t>
      </w:r>
      <w:proofErr w:type="spellStart"/>
      <w:r w:rsidRPr="00F218D7">
        <w:t>iai</w:t>
      </w:r>
      <w:proofErr w:type="spellEnd"/>
      <w:r w:rsidRPr="00F218D7">
        <w:t>).</w:t>
      </w:r>
    </w:p>
    <w:p w:rsidR="007E184B" w:rsidRPr="00F218D7" w:rsidRDefault="007E184B" w:rsidP="007E184B">
      <w:pPr>
        <w:pStyle w:val="Antrat1"/>
        <w:tabs>
          <w:tab w:val="left" w:pos="1276"/>
          <w:tab w:val="left" w:pos="1418"/>
        </w:tabs>
        <w:rPr>
          <w:lang w:eastAsia="lt-LT"/>
        </w:rPr>
      </w:pPr>
    </w:p>
    <w:p w:rsidR="007935E5" w:rsidRPr="00F218D7" w:rsidRDefault="00954B55" w:rsidP="007E184B">
      <w:pPr>
        <w:pStyle w:val="Antrat1"/>
        <w:tabs>
          <w:tab w:val="left" w:pos="1276"/>
          <w:tab w:val="left" w:pos="1418"/>
        </w:tabs>
        <w:rPr>
          <w:lang w:eastAsia="lt-LT"/>
        </w:rPr>
      </w:pPr>
      <w:proofErr w:type="gramStart"/>
      <w:r w:rsidRPr="00F218D7">
        <w:rPr>
          <w:lang w:eastAsia="lt-LT"/>
        </w:rPr>
        <w:t>VII</w:t>
      </w:r>
      <w:r w:rsidR="007935E5" w:rsidRPr="00F218D7">
        <w:rPr>
          <w:lang w:eastAsia="lt-LT"/>
        </w:rPr>
        <w:t xml:space="preserve"> SKYRIUS</w:t>
      </w:r>
      <w:proofErr w:type="gramEnd"/>
    </w:p>
    <w:p w:rsidR="00954B55" w:rsidRPr="00F218D7" w:rsidRDefault="00954B55" w:rsidP="007E184B">
      <w:pPr>
        <w:pStyle w:val="Antrat1"/>
        <w:tabs>
          <w:tab w:val="left" w:pos="1276"/>
          <w:tab w:val="left" w:pos="1418"/>
        </w:tabs>
        <w:rPr>
          <w:lang w:eastAsia="lt-LT"/>
        </w:rPr>
      </w:pPr>
      <w:r w:rsidRPr="00F218D7">
        <w:rPr>
          <w:lang w:eastAsia="lt-LT"/>
        </w:rPr>
        <w:t>APRAŠO KEITIMO TVARKA</w:t>
      </w:r>
    </w:p>
    <w:p w:rsidR="007935E5" w:rsidRPr="00F218D7" w:rsidRDefault="007935E5" w:rsidP="007E184B">
      <w:pPr>
        <w:tabs>
          <w:tab w:val="left" w:pos="1276"/>
          <w:tab w:val="left" w:pos="1418"/>
        </w:tabs>
        <w:rPr>
          <w:lang w:eastAsia="lt-LT"/>
        </w:rPr>
      </w:pPr>
    </w:p>
    <w:p w:rsidR="0094491F" w:rsidRPr="00F218D7" w:rsidRDefault="00171AB1" w:rsidP="007E184B">
      <w:pPr>
        <w:pStyle w:val="Sraopastraipa"/>
        <w:numPr>
          <w:ilvl w:val="0"/>
          <w:numId w:val="44"/>
        </w:numPr>
        <w:tabs>
          <w:tab w:val="left" w:pos="1276"/>
          <w:tab w:val="left" w:pos="1418"/>
        </w:tabs>
        <w:ind w:left="0" w:firstLine="851"/>
        <w:rPr>
          <w:lang w:eastAsia="lt-LT"/>
        </w:rPr>
      </w:pPr>
      <w:r w:rsidRPr="00F218D7">
        <w:rPr>
          <w:lang w:eastAsia="lt-LT"/>
        </w:rPr>
        <w:t>Aprašas keičiamas vadovaujantis Projektų taisyklių III skyriaus vienuoliktajame skirsnyje nustatytais reikalavimais</w:t>
      </w:r>
      <w:r w:rsidR="00CB0108" w:rsidRPr="00F218D7">
        <w:rPr>
          <w:lang w:eastAsia="lt-LT"/>
        </w:rPr>
        <w:t xml:space="preserve">. </w:t>
      </w:r>
    </w:p>
    <w:p w:rsidR="00A21544" w:rsidRPr="00F218D7" w:rsidRDefault="00171AB1" w:rsidP="007E184B">
      <w:pPr>
        <w:pStyle w:val="Sraopastraipa"/>
        <w:numPr>
          <w:ilvl w:val="0"/>
          <w:numId w:val="44"/>
        </w:numPr>
        <w:tabs>
          <w:tab w:val="left" w:pos="1276"/>
          <w:tab w:val="left" w:pos="1418"/>
        </w:tabs>
        <w:ind w:left="0" w:firstLine="851"/>
        <w:rPr>
          <w:lang w:eastAsia="lt-LT"/>
        </w:rPr>
      </w:pPr>
      <w:r w:rsidRPr="00F218D7">
        <w:rPr>
          <w:lang w:eastAsia="lt-LT"/>
        </w:rPr>
        <w:lastRenderedPageBreak/>
        <w:t>Jei Aprašas keičiamas jau atrinkus projektus, šie pakeitimai, nepažeidžiant lygiateisiškumo principo, Projektų taisyklių 91 punkte nustatytais atvejais taikomi ir įgyvendinamiems projektams</w:t>
      </w:r>
      <w:r w:rsidR="00A21544" w:rsidRPr="00F218D7">
        <w:rPr>
          <w:lang w:eastAsia="lt-LT"/>
        </w:rPr>
        <w:t xml:space="preserve">. </w:t>
      </w:r>
    </w:p>
    <w:p w:rsidR="00D906F0" w:rsidRPr="00F218D7" w:rsidRDefault="00D906F0" w:rsidP="00D906F0">
      <w:pPr>
        <w:tabs>
          <w:tab w:val="left" w:pos="1276"/>
          <w:tab w:val="left" w:pos="1418"/>
        </w:tabs>
        <w:rPr>
          <w:lang w:eastAsia="lt-LT"/>
        </w:rPr>
      </w:pPr>
    </w:p>
    <w:p w:rsidR="00D15F27" w:rsidRDefault="00D15F27" w:rsidP="00D15F27">
      <w:pPr>
        <w:tabs>
          <w:tab w:val="left" w:pos="1276"/>
          <w:tab w:val="left" w:pos="1418"/>
        </w:tabs>
        <w:jc w:val="center"/>
        <w:rPr>
          <w:lang w:eastAsia="lt-LT"/>
        </w:rPr>
      </w:pPr>
      <w:r w:rsidRPr="00F218D7">
        <w:rPr>
          <w:lang w:eastAsia="lt-LT"/>
        </w:rPr>
        <w:t>______________________________________</w:t>
      </w:r>
    </w:p>
    <w:p w:rsidR="003C226C" w:rsidRDefault="003C226C" w:rsidP="00C92C45">
      <w:pPr>
        <w:tabs>
          <w:tab w:val="left" w:pos="1418"/>
        </w:tabs>
        <w:rPr>
          <w:lang w:eastAsia="lt-LT"/>
        </w:rPr>
      </w:pPr>
    </w:p>
    <w:sectPr w:rsidR="003C226C" w:rsidSect="007E184B">
      <w:headerReference w:type="first" r:id="rId9"/>
      <w:pgSz w:w="11906" w:h="16838"/>
      <w:pgMar w:top="1560" w:right="567" w:bottom="1134" w:left="1985"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2F3DC7" w15:done="0"/>
  <w15:commentEx w15:paraId="38422C33" w15:done="0"/>
  <w15:commentEx w15:paraId="20DC7A7A" w15:done="0"/>
  <w15:commentEx w15:paraId="187B0E15" w15:done="0"/>
  <w15:commentEx w15:paraId="56C0F3B6" w15:done="0"/>
  <w15:commentEx w15:paraId="600119E3" w15:done="0"/>
  <w15:commentEx w15:paraId="63702B37" w15:done="0"/>
  <w15:commentEx w15:paraId="6C70235B" w15:done="0"/>
  <w15:commentEx w15:paraId="02D19BE9" w15:done="0"/>
  <w15:commentEx w15:paraId="6136CF9E" w15:done="0"/>
  <w15:commentEx w15:paraId="0EC7DD28" w15:done="0"/>
  <w15:commentEx w15:paraId="5570A40B" w15:done="0"/>
  <w15:commentEx w15:paraId="247C0B91" w15:done="0"/>
  <w15:commentEx w15:paraId="5F89CF5E" w15:paraIdParent="247C0B91" w15:done="0"/>
  <w15:commentEx w15:paraId="71AE157E" w15:done="0"/>
  <w15:commentEx w15:paraId="6F86EF8D" w15:done="0"/>
  <w15:commentEx w15:paraId="05687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2F3DC7" w16cid:durableId="1E5A170E"/>
  <w16cid:commentId w16cid:paraId="38422C33" w16cid:durableId="1E5A17BD"/>
  <w16cid:commentId w16cid:paraId="20DC7A7A" w16cid:durableId="1E5CA2CB"/>
  <w16cid:commentId w16cid:paraId="187B0E15" w16cid:durableId="1E5CA326"/>
  <w16cid:commentId w16cid:paraId="56C0F3B6" w16cid:durableId="1E5A123D"/>
  <w16cid:commentId w16cid:paraId="600119E3" w16cid:durableId="1E5A1A7F"/>
  <w16cid:commentId w16cid:paraId="63702B37" w16cid:durableId="1E54B0D8"/>
  <w16cid:commentId w16cid:paraId="6C70235B" w16cid:durableId="1E5CA896"/>
  <w16cid:commentId w16cid:paraId="02D19BE9" w16cid:durableId="1E5A1CAC"/>
  <w16cid:commentId w16cid:paraId="6136CF9E" w16cid:durableId="1E54B0D9"/>
  <w16cid:commentId w16cid:paraId="0EC7DD28" w16cid:durableId="1E54B0DA"/>
  <w16cid:commentId w16cid:paraId="5570A40B" w16cid:durableId="1E5CA80A"/>
  <w16cid:commentId w16cid:paraId="247C0B91" w16cid:durableId="1E54B0DB"/>
  <w16cid:commentId w16cid:paraId="5F89CF5E" w16cid:durableId="1E5CAAB1"/>
  <w16cid:commentId w16cid:paraId="71AE157E" w16cid:durableId="1E5D1727"/>
  <w16cid:commentId w16cid:paraId="6F86EF8D" w16cid:durableId="1E5D175C"/>
  <w16cid:commentId w16cid:paraId="05687D7E" w16cid:durableId="1E5D17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03" w:rsidRDefault="007D5503" w:rsidP="00B30FB7">
      <w:r>
        <w:separator/>
      </w:r>
    </w:p>
    <w:p w:rsidR="007D5503" w:rsidRDefault="007D5503" w:rsidP="00B30FB7"/>
    <w:p w:rsidR="007D5503" w:rsidRDefault="007D5503" w:rsidP="00B30FB7"/>
  </w:endnote>
  <w:endnote w:type="continuationSeparator" w:id="0">
    <w:p w:rsidR="007D5503" w:rsidRDefault="007D5503" w:rsidP="00B30FB7">
      <w:r>
        <w:continuationSeparator/>
      </w:r>
    </w:p>
    <w:p w:rsidR="007D5503" w:rsidRDefault="007D5503" w:rsidP="00B30FB7"/>
    <w:p w:rsidR="007D5503" w:rsidRDefault="007D550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03" w:rsidRDefault="007D5503" w:rsidP="00B30FB7">
      <w:r>
        <w:separator/>
      </w:r>
    </w:p>
    <w:p w:rsidR="007D5503" w:rsidRDefault="007D5503" w:rsidP="00B30FB7"/>
    <w:p w:rsidR="007D5503" w:rsidRDefault="007D5503" w:rsidP="00B30FB7"/>
  </w:footnote>
  <w:footnote w:type="continuationSeparator" w:id="0">
    <w:p w:rsidR="007D5503" w:rsidRDefault="007D5503" w:rsidP="00B30FB7">
      <w:r>
        <w:continuationSeparator/>
      </w:r>
    </w:p>
    <w:p w:rsidR="007D5503" w:rsidRDefault="007D5503" w:rsidP="00B30FB7"/>
    <w:p w:rsidR="007D5503" w:rsidRDefault="007D5503"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15" w:rsidRPr="005E6915" w:rsidRDefault="005E6915" w:rsidP="005E6915">
    <w:pPr>
      <w:pStyle w:val="Antrat3"/>
      <w:ind w:left="3685"/>
      <w:jc w:val="right"/>
      <w:rPr>
        <w:rFonts w:ascii="Times New Roman" w:hAnsi="Times New Roman" w:cs="Times New Roman"/>
        <w:color w:val="auto"/>
      </w:rPr>
    </w:pPr>
    <w:r w:rsidRPr="005E6915">
      <w:rPr>
        <w:rFonts w:ascii="Times New Roman" w:hAnsi="Times New Roman" w:cs="Times New Roman"/>
        <w:color w:val="auto"/>
      </w:rPr>
      <w:t>Projektas</w:t>
    </w:r>
  </w:p>
  <w:p w:rsidR="005E6915" w:rsidRDefault="005E6915" w:rsidP="00E32245">
    <w:pPr>
      <w:pStyle w:val="Antrat3"/>
      <w:ind w:left="3685"/>
      <w:jc w:val="left"/>
      <w:rPr>
        <w:rFonts w:ascii="Times New Roman" w:hAnsi="Times New Roman" w:cs="Times New Roman"/>
        <w:b w:val="0"/>
        <w:color w:val="auto"/>
      </w:rPr>
    </w:pPr>
  </w:p>
  <w:p w:rsidR="00E32245" w:rsidRPr="009F2525" w:rsidRDefault="00E32245" w:rsidP="00E32245">
    <w:pPr>
      <w:pStyle w:val="Antrat3"/>
      <w:ind w:left="3685"/>
      <w:jc w:val="left"/>
      <w:rPr>
        <w:rFonts w:ascii="Times New Roman" w:hAnsi="Times New Roman" w:cs="Times New Roman"/>
        <w:b w:val="0"/>
        <w:color w:val="auto"/>
      </w:rPr>
    </w:pPr>
    <w:r w:rsidRPr="009F2525">
      <w:rPr>
        <w:rFonts w:ascii="Times New Roman" w:hAnsi="Times New Roman" w:cs="Times New Roman"/>
        <w:b w:val="0"/>
        <w:color w:val="auto"/>
      </w:rPr>
      <w:t>PATVIRTINTA</w:t>
    </w:r>
  </w:p>
  <w:p w:rsidR="00E32245" w:rsidRPr="009F2525" w:rsidRDefault="00E32245" w:rsidP="00E32245">
    <w:pPr>
      <w:ind w:left="3685"/>
      <w:jc w:val="left"/>
    </w:pPr>
    <w:r w:rsidRPr="009F2525">
      <w:t xml:space="preserve">Lietuvos Respublikos socialinės </w:t>
    </w:r>
  </w:p>
  <w:p w:rsidR="00E32245" w:rsidRDefault="00E32245" w:rsidP="00E32245">
    <w:pPr>
      <w:ind w:left="3685"/>
      <w:jc w:val="left"/>
    </w:pPr>
    <w:r>
      <w:t xml:space="preserve">apsaugos ir darbo ministro </w:t>
    </w:r>
  </w:p>
  <w:p w:rsidR="00E32245" w:rsidRDefault="00E32245" w:rsidP="00E32245">
    <w:pPr>
      <w:ind w:left="3685"/>
      <w:jc w:val="left"/>
    </w:pPr>
    <w:r>
      <w:t>2018</w:t>
    </w:r>
    <w:r w:rsidRPr="009F2525">
      <w:t xml:space="preserve"> m.                      d. įsakymu Nr. 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1A1"/>
    <w:multiLevelType w:val="multilevel"/>
    <w:tmpl w:val="05341590"/>
    <w:lvl w:ilvl="0">
      <w:start w:val="40"/>
      <w:numFmt w:val="decimal"/>
      <w:lvlText w:val="%1."/>
      <w:lvlJc w:val="left"/>
      <w:pPr>
        <w:ind w:left="480" w:hanging="480"/>
      </w:pPr>
      <w:rPr>
        <w:rFonts w:hint="default"/>
        <w:i w:val="0"/>
      </w:rPr>
    </w:lvl>
    <w:lvl w:ilvl="1">
      <w:start w:val="1"/>
      <w:numFmt w:val="decimal"/>
      <w:lvlText w:val="%1.%2."/>
      <w:lvlJc w:val="left"/>
      <w:pPr>
        <w:ind w:left="1757" w:hanging="480"/>
      </w:pPr>
      <w:rPr>
        <w:rFonts w:hint="default"/>
        <w:i w:val="0"/>
      </w:rPr>
    </w:lvl>
    <w:lvl w:ilvl="2">
      <w:start w:val="1"/>
      <w:numFmt w:val="decimal"/>
      <w:lvlText w:val="%1.%2.%3."/>
      <w:lvlJc w:val="left"/>
      <w:pPr>
        <w:ind w:left="3274" w:hanging="720"/>
      </w:pPr>
      <w:rPr>
        <w:rFonts w:hint="default"/>
        <w:i w:val="0"/>
      </w:rPr>
    </w:lvl>
    <w:lvl w:ilvl="3">
      <w:start w:val="1"/>
      <w:numFmt w:val="decimal"/>
      <w:lvlText w:val="%1.%2.%3.%4."/>
      <w:lvlJc w:val="left"/>
      <w:pPr>
        <w:ind w:left="4551" w:hanging="720"/>
      </w:pPr>
      <w:rPr>
        <w:rFonts w:hint="default"/>
        <w:i w:val="0"/>
      </w:rPr>
    </w:lvl>
    <w:lvl w:ilvl="4">
      <w:start w:val="1"/>
      <w:numFmt w:val="decimal"/>
      <w:lvlText w:val="%1.%2.%3.%4.%5."/>
      <w:lvlJc w:val="left"/>
      <w:pPr>
        <w:ind w:left="6188" w:hanging="1080"/>
      </w:pPr>
      <w:rPr>
        <w:rFonts w:hint="default"/>
        <w:i w:val="0"/>
      </w:rPr>
    </w:lvl>
    <w:lvl w:ilvl="5">
      <w:start w:val="1"/>
      <w:numFmt w:val="decimal"/>
      <w:lvlText w:val="%1.%2.%3.%4.%5.%6."/>
      <w:lvlJc w:val="left"/>
      <w:pPr>
        <w:ind w:left="7465" w:hanging="1080"/>
      </w:pPr>
      <w:rPr>
        <w:rFonts w:hint="default"/>
        <w:i w:val="0"/>
      </w:rPr>
    </w:lvl>
    <w:lvl w:ilvl="6">
      <w:start w:val="1"/>
      <w:numFmt w:val="decimal"/>
      <w:lvlText w:val="%1.%2.%3.%4.%5.%6.%7."/>
      <w:lvlJc w:val="left"/>
      <w:pPr>
        <w:ind w:left="9102" w:hanging="1440"/>
      </w:pPr>
      <w:rPr>
        <w:rFonts w:hint="default"/>
        <w:i w:val="0"/>
      </w:rPr>
    </w:lvl>
    <w:lvl w:ilvl="7">
      <w:start w:val="1"/>
      <w:numFmt w:val="decimal"/>
      <w:lvlText w:val="%1.%2.%3.%4.%5.%6.%7.%8."/>
      <w:lvlJc w:val="left"/>
      <w:pPr>
        <w:ind w:left="10379" w:hanging="1440"/>
      </w:pPr>
      <w:rPr>
        <w:rFonts w:hint="default"/>
        <w:i w:val="0"/>
      </w:rPr>
    </w:lvl>
    <w:lvl w:ilvl="8">
      <w:start w:val="1"/>
      <w:numFmt w:val="decimal"/>
      <w:lvlText w:val="%1.%2.%3.%4.%5.%6.%7.%8.%9."/>
      <w:lvlJc w:val="left"/>
      <w:pPr>
        <w:ind w:left="12016" w:hanging="1800"/>
      </w:pPr>
      <w:rPr>
        <w:rFonts w:hint="default"/>
        <w:i w:val="0"/>
      </w:rPr>
    </w:lvl>
  </w:abstractNum>
  <w:abstractNum w:abstractNumId="1">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3">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BE73E76"/>
    <w:multiLevelType w:val="hybridMultilevel"/>
    <w:tmpl w:val="FD2C49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9B27CA2"/>
    <w:multiLevelType w:val="multilevel"/>
    <w:tmpl w:val="65667C88"/>
    <w:lvl w:ilvl="0">
      <w:start w:val="1"/>
      <w:numFmt w:val="decimal"/>
      <w:lvlText w:val="%1."/>
      <w:lvlJc w:val="left"/>
      <w:pPr>
        <w:tabs>
          <w:tab w:val="num" w:pos="567"/>
        </w:tabs>
        <w:ind w:left="2006" w:hanging="1155"/>
      </w:pPr>
      <w:rPr>
        <w:rFonts w:hint="default"/>
        <w:b w:val="0"/>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BF95C0E"/>
    <w:multiLevelType w:val="multilevel"/>
    <w:tmpl w:val="CB8C610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FE13B09"/>
    <w:multiLevelType w:val="multilevel"/>
    <w:tmpl w:val="485AF188"/>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55318E4"/>
    <w:multiLevelType w:val="multilevel"/>
    <w:tmpl w:val="2AFAFF7C"/>
    <w:lvl w:ilvl="0">
      <w:start w:val="4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329B198F"/>
    <w:multiLevelType w:val="hybridMultilevel"/>
    <w:tmpl w:val="83DCFE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3D91371B"/>
    <w:multiLevelType w:val="hybridMultilevel"/>
    <w:tmpl w:val="5A4452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4263410"/>
    <w:multiLevelType w:val="multilevel"/>
    <w:tmpl w:val="4EB4E13C"/>
    <w:lvl w:ilvl="0">
      <w:start w:val="1"/>
      <w:numFmt w:val="decimal"/>
      <w:lvlText w:val="%1."/>
      <w:lvlJc w:val="left"/>
      <w:pPr>
        <w:tabs>
          <w:tab w:val="num" w:pos="1135"/>
        </w:tabs>
        <w:ind w:left="1135" w:firstLine="0"/>
      </w:pPr>
      <w:rPr>
        <w:rFonts w:hint="default"/>
        <w:b w:val="0"/>
        <w:i w:val="0"/>
      </w:rPr>
    </w:lvl>
    <w:lvl w:ilvl="1">
      <w:start w:val="1"/>
      <w:numFmt w:val="decimal"/>
      <w:isLgl/>
      <w:lvlText w:val="%1.%2."/>
      <w:lvlJc w:val="left"/>
      <w:pPr>
        <w:tabs>
          <w:tab w:val="num" w:pos="3034"/>
        </w:tabs>
        <w:ind w:left="2978" w:firstLine="0"/>
      </w:pPr>
      <w:rPr>
        <w:rFonts w:hint="default"/>
        <w:i w:val="0"/>
      </w:rPr>
    </w:lvl>
    <w:lvl w:ilvl="2">
      <w:start w:val="1"/>
      <w:numFmt w:val="decimal"/>
      <w:isLgl/>
      <w:lvlText w:val="%1.%2.%3."/>
      <w:lvlJc w:val="left"/>
      <w:pPr>
        <w:tabs>
          <w:tab w:val="num" w:pos="907"/>
        </w:tabs>
        <w:ind w:left="851" w:firstLine="0"/>
      </w:pPr>
      <w:rPr>
        <w:rFonts w:hint="default"/>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21">
    <w:nsid w:val="4DA16240"/>
    <w:multiLevelType w:val="multilevel"/>
    <w:tmpl w:val="183E7B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4.1."/>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7E06462"/>
    <w:multiLevelType w:val="multilevel"/>
    <w:tmpl w:val="2EC0E0F4"/>
    <w:lvl w:ilvl="0">
      <w:start w:val="11"/>
      <w:numFmt w:val="decimal"/>
      <w:lvlText w:val="%1."/>
      <w:lvlJc w:val="left"/>
      <w:pPr>
        <w:tabs>
          <w:tab w:val="num" w:pos="567"/>
        </w:tabs>
        <w:ind w:left="2006" w:hanging="1155"/>
      </w:pPr>
      <w:rPr>
        <w:rFonts w:hint="default"/>
        <w:b w:val="0"/>
      </w:rPr>
    </w:lvl>
    <w:lvl w:ilvl="1">
      <w:start w:val="15"/>
      <w:numFmt w:val="decimal"/>
      <w:isLgl/>
      <w:lvlText w:val="%1.%2."/>
      <w:lvlJc w:val="left"/>
      <w:pPr>
        <w:ind w:left="2007" w:hanging="1156"/>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58394793"/>
    <w:multiLevelType w:val="multilevel"/>
    <w:tmpl w:val="589264F0"/>
    <w:lvl w:ilvl="0">
      <w:start w:val="1"/>
      <w:numFmt w:val="decimal"/>
      <w:lvlText w:val="%1."/>
      <w:lvlJc w:val="left"/>
      <w:pPr>
        <w:tabs>
          <w:tab w:val="num" w:pos="567"/>
        </w:tabs>
        <w:ind w:left="2006" w:hanging="1155"/>
      </w:pPr>
      <w:rPr>
        <w:rFonts w:hint="default"/>
        <w:b w:val="0"/>
      </w:rPr>
    </w:lvl>
    <w:lvl w:ilvl="1">
      <w:start w:val="1"/>
      <w:numFmt w:val="decimal"/>
      <w:isLgl/>
      <w:lvlText w:val="%1.%2."/>
      <w:lvlJc w:val="left"/>
      <w:pPr>
        <w:ind w:left="2007" w:hanging="1156"/>
      </w:pPr>
      <w:rPr>
        <w:rFonts w:hint="default"/>
      </w:rPr>
    </w:lvl>
    <w:lvl w:ilvl="2">
      <w:start w:val="1"/>
      <w:numFmt w:val="decimal"/>
      <w:isLgl/>
      <w:lvlText w:val="%1.%2.%3."/>
      <w:lvlJc w:val="left"/>
      <w:pPr>
        <w:ind w:left="2007" w:hanging="1156"/>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8">
    <w:nsid w:val="5B730F05"/>
    <w:multiLevelType w:val="multilevel"/>
    <w:tmpl w:val="824ADD40"/>
    <w:lvl w:ilvl="0">
      <w:start w:val="1"/>
      <w:numFmt w:val="decimal"/>
      <w:lvlText w:val="%1."/>
      <w:lvlJc w:val="left"/>
      <w:pPr>
        <w:tabs>
          <w:tab w:val="num" w:pos="1135"/>
        </w:tabs>
        <w:ind w:left="1135" w:firstLine="0"/>
      </w:pPr>
      <w:rPr>
        <w:rFonts w:hint="default"/>
        <w:b w:val="0"/>
        <w:i w:val="0"/>
        <w:color w:val="000000" w:themeColor="text1"/>
      </w:rPr>
    </w:lvl>
    <w:lvl w:ilvl="1">
      <w:start w:val="1"/>
      <w:numFmt w:val="decimal"/>
      <w:isLgl/>
      <w:lvlText w:val="%1.%2."/>
      <w:lvlJc w:val="left"/>
      <w:pPr>
        <w:tabs>
          <w:tab w:val="num" w:pos="1333"/>
        </w:tabs>
        <w:ind w:left="1277" w:firstLine="0"/>
      </w:pPr>
      <w:rPr>
        <w:rFonts w:hint="default"/>
        <w:i w:val="0"/>
        <w:strike w:val="0"/>
      </w:rPr>
    </w:lvl>
    <w:lvl w:ilvl="2">
      <w:start w:val="1"/>
      <w:numFmt w:val="decimal"/>
      <w:isLgl/>
      <w:lvlText w:val="%1.%2.%3."/>
      <w:lvlJc w:val="left"/>
      <w:pPr>
        <w:tabs>
          <w:tab w:val="num" w:pos="766"/>
        </w:tabs>
        <w:ind w:left="710" w:firstLine="0"/>
      </w:pPr>
      <w:rPr>
        <w:rFonts w:hint="default"/>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29">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5FB44D20"/>
    <w:multiLevelType w:val="hybridMultilevel"/>
    <w:tmpl w:val="E83E4670"/>
    <w:lvl w:ilvl="0" w:tplc="EC1ED80C">
      <w:start w:val="15"/>
      <w:numFmt w:val="decimal"/>
      <w:lvlText w:val="%1."/>
      <w:lvlJc w:val="left"/>
      <w:pPr>
        <w:ind w:left="248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nsid w:val="601F3ECF"/>
    <w:multiLevelType w:val="multilevel"/>
    <w:tmpl w:val="183E7B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4.1."/>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nsid w:val="6BD17BDB"/>
    <w:multiLevelType w:val="hybridMultilevel"/>
    <w:tmpl w:val="812293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nsid w:val="6C471CCD"/>
    <w:multiLevelType w:val="hybridMultilevel"/>
    <w:tmpl w:val="366E7E5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nsid w:val="6D620EBD"/>
    <w:multiLevelType w:val="multilevel"/>
    <w:tmpl w:val="824ADD40"/>
    <w:lvl w:ilvl="0">
      <w:start w:val="1"/>
      <w:numFmt w:val="decimal"/>
      <w:lvlText w:val="%1."/>
      <w:lvlJc w:val="left"/>
      <w:pPr>
        <w:tabs>
          <w:tab w:val="num" w:pos="1134"/>
        </w:tabs>
        <w:ind w:left="1134" w:firstLine="0"/>
      </w:pPr>
      <w:rPr>
        <w:rFonts w:hint="default"/>
        <w:b w:val="0"/>
        <w:i w:val="0"/>
        <w:color w:val="000000" w:themeColor="text1"/>
      </w:rPr>
    </w:lvl>
    <w:lvl w:ilvl="1">
      <w:start w:val="1"/>
      <w:numFmt w:val="decimal"/>
      <w:isLgl/>
      <w:lvlText w:val="%1.%2."/>
      <w:lvlJc w:val="left"/>
      <w:pPr>
        <w:tabs>
          <w:tab w:val="num" w:pos="3459"/>
        </w:tabs>
        <w:ind w:left="3403" w:firstLine="0"/>
      </w:pPr>
      <w:rPr>
        <w:rFonts w:hint="default"/>
        <w:i w:val="0"/>
        <w:strike w:val="0"/>
      </w:rPr>
    </w:lvl>
    <w:lvl w:ilvl="2">
      <w:start w:val="1"/>
      <w:numFmt w:val="decimal"/>
      <w:isLgl/>
      <w:lvlText w:val="%1.%2.%3."/>
      <w:lvlJc w:val="left"/>
      <w:pPr>
        <w:tabs>
          <w:tab w:val="num" w:pos="766"/>
        </w:tabs>
        <w:ind w:left="710" w:firstLine="0"/>
      </w:pPr>
      <w:rPr>
        <w:rFonts w:hint="default"/>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39">
    <w:nsid w:val="6FB53043"/>
    <w:multiLevelType w:val="hybridMultilevel"/>
    <w:tmpl w:val="680AAC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nsid w:val="73E14F5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4B50DEC"/>
    <w:multiLevelType w:val="multilevel"/>
    <w:tmpl w:val="56E05FD8"/>
    <w:lvl w:ilvl="0">
      <w:start w:val="1"/>
      <w:numFmt w:val="decimal"/>
      <w:lvlText w:val="%1."/>
      <w:lvlJc w:val="left"/>
      <w:pPr>
        <w:tabs>
          <w:tab w:val="num" w:pos="0"/>
        </w:tabs>
        <w:ind w:left="851" w:firstLine="0"/>
      </w:pPr>
      <w:rPr>
        <w:rFonts w:hint="default"/>
        <w:b w:val="0"/>
      </w:rPr>
    </w:lvl>
    <w:lvl w:ilvl="1">
      <w:start w:val="1"/>
      <w:numFmt w:val="decimal"/>
      <w:isLgl/>
      <w:lvlText w:val="%1.%2."/>
      <w:lvlJc w:val="left"/>
      <w:pPr>
        <w:tabs>
          <w:tab w:val="num" w:pos="907"/>
        </w:tabs>
        <w:ind w:left="851" w:firstLine="0"/>
      </w:pPr>
      <w:rPr>
        <w:rFonts w:hint="default"/>
      </w:rPr>
    </w:lvl>
    <w:lvl w:ilvl="2">
      <w:start w:val="1"/>
      <w:numFmt w:val="decimal"/>
      <w:isLgl/>
      <w:lvlText w:val="%1.%2.%3."/>
      <w:lvlJc w:val="left"/>
      <w:pPr>
        <w:tabs>
          <w:tab w:val="num" w:pos="907"/>
        </w:tabs>
        <w:ind w:left="851" w:firstLine="0"/>
      </w:pPr>
      <w:rPr>
        <w:rFonts w:hint="default"/>
      </w:rPr>
    </w:lvl>
    <w:lvl w:ilvl="3">
      <w:start w:val="1"/>
      <w:numFmt w:val="decimal"/>
      <w:isLgl/>
      <w:lvlText w:val="%1.%2.%3.%4."/>
      <w:lvlJc w:val="left"/>
      <w:pPr>
        <w:tabs>
          <w:tab w:val="num" w:pos="907"/>
        </w:tabs>
        <w:ind w:left="851" w:firstLine="0"/>
      </w:pPr>
      <w:rPr>
        <w:rFonts w:hint="default"/>
      </w:rPr>
    </w:lvl>
    <w:lvl w:ilvl="4">
      <w:start w:val="1"/>
      <w:numFmt w:val="decimal"/>
      <w:isLgl/>
      <w:lvlText w:val="%1.%2.%3.%4.%5."/>
      <w:lvlJc w:val="left"/>
      <w:pPr>
        <w:tabs>
          <w:tab w:val="num" w:pos="907"/>
        </w:tabs>
        <w:ind w:left="851" w:firstLine="0"/>
      </w:pPr>
      <w:rPr>
        <w:rFonts w:hint="default"/>
      </w:rPr>
    </w:lvl>
    <w:lvl w:ilvl="5">
      <w:start w:val="1"/>
      <w:numFmt w:val="decimal"/>
      <w:isLgl/>
      <w:lvlText w:val="%1.%2.%3.%4.%5.%6."/>
      <w:lvlJc w:val="left"/>
      <w:pPr>
        <w:tabs>
          <w:tab w:val="num" w:pos="907"/>
        </w:tabs>
        <w:ind w:left="851" w:firstLine="0"/>
      </w:pPr>
      <w:rPr>
        <w:rFonts w:hint="default"/>
      </w:rPr>
    </w:lvl>
    <w:lvl w:ilvl="6">
      <w:start w:val="1"/>
      <w:numFmt w:val="decimal"/>
      <w:isLgl/>
      <w:lvlText w:val="%1.%2.%3.%4.%5.%6.%7."/>
      <w:lvlJc w:val="left"/>
      <w:pPr>
        <w:tabs>
          <w:tab w:val="num" w:pos="907"/>
        </w:tabs>
        <w:ind w:left="851" w:firstLine="0"/>
      </w:pPr>
      <w:rPr>
        <w:rFonts w:hint="default"/>
      </w:rPr>
    </w:lvl>
    <w:lvl w:ilvl="7">
      <w:start w:val="1"/>
      <w:numFmt w:val="decimal"/>
      <w:isLgl/>
      <w:lvlText w:val="%1.%2.%3.%4.%5.%6.%7.%8."/>
      <w:lvlJc w:val="left"/>
      <w:pPr>
        <w:tabs>
          <w:tab w:val="num" w:pos="907"/>
        </w:tabs>
        <w:ind w:left="851" w:firstLine="0"/>
      </w:pPr>
      <w:rPr>
        <w:rFonts w:hint="default"/>
      </w:rPr>
    </w:lvl>
    <w:lvl w:ilvl="8">
      <w:start w:val="1"/>
      <w:numFmt w:val="decimal"/>
      <w:isLgl/>
      <w:lvlText w:val="%1.%2.%3.%4.%5.%6.%7.%8.%9."/>
      <w:lvlJc w:val="left"/>
      <w:pPr>
        <w:tabs>
          <w:tab w:val="num" w:pos="907"/>
        </w:tabs>
        <w:ind w:left="851" w:firstLine="0"/>
      </w:pPr>
      <w:rPr>
        <w:rFonts w:hint="default"/>
      </w:rPr>
    </w:lvl>
  </w:abstractNum>
  <w:abstractNum w:abstractNumId="43">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4">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3"/>
  </w:num>
  <w:num w:numId="3">
    <w:abstractNumId w:val="34"/>
  </w:num>
  <w:num w:numId="4">
    <w:abstractNumId w:val="1"/>
  </w:num>
  <w:num w:numId="5">
    <w:abstractNumId w:val="27"/>
  </w:num>
  <w:num w:numId="6">
    <w:abstractNumId w:val="31"/>
  </w:num>
  <w:num w:numId="7">
    <w:abstractNumId w:val="4"/>
  </w:num>
  <w:num w:numId="8">
    <w:abstractNumId w:val="3"/>
  </w:num>
  <w:num w:numId="9">
    <w:abstractNumId w:val="32"/>
  </w:num>
  <w:num w:numId="10">
    <w:abstractNumId w:val="2"/>
  </w:num>
  <w:num w:numId="11">
    <w:abstractNumId w:val="35"/>
  </w:num>
  <w:num w:numId="12">
    <w:abstractNumId w:val="10"/>
  </w:num>
  <w:num w:numId="13">
    <w:abstractNumId w:val="24"/>
  </w:num>
  <w:num w:numId="14">
    <w:abstractNumId w:val="40"/>
  </w:num>
  <w:num w:numId="15">
    <w:abstractNumId w:val="12"/>
  </w:num>
  <w:num w:numId="16">
    <w:abstractNumId w:val="5"/>
  </w:num>
  <w:num w:numId="17">
    <w:abstractNumId w:val="14"/>
  </w:num>
  <w:num w:numId="18">
    <w:abstractNumId w:val="19"/>
  </w:num>
  <w:num w:numId="19">
    <w:abstractNumId w:val="11"/>
  </w:num>
  <w:num w:numId="20">
    <w:abstractNumId w:val="45"/>
  </w:num>
  <w:num w:numId="21">
    <w:abstractNumId w:val="18"/>
  </w:num>
  <w:num w:numId="22">
    <w:abstractNumId w:val="16"/>
  </w:num>
  <w:num w:numId="23">
    <w:abstractNumId w:val="43"/>
  </w:num>
  <w:num w:numId="24">
    <w:abstractNumId w:val="29"/>
  </w:num>
  <w:num w:numId="25">
    <w:abstractNumId w:val="30"/>
  </w:num>
  <w:num w:numId="26">
    <w:abstractNumId w:val="22"/>
  </w:num>
  <w:num w:numId="27">
    <w:abstractNumId w:val="44"/>
  </w:num>
  <w:num w:numId="28">
    <w:abstractNumId w:val="41"/>
  </w:num>
  <w:num w:numId="29">
    <w:abstractNumId w:val="9"/>
  </w:num>
  <w:num w:numId="30">
    <w:abstractNumId w:val="0"/>
  </w:num>
  <w:num w:numId="31">
    <w:abstractNumId w:val="13"/>
  </w:num>
  <w:num w:numId="32">
    <w:abstractNumId w:val="39"/>
  </w:num>
  <w:num w:numId="33">
    <w:abstractNumId w:val="26"/>
  </w:num>
  <w:num w:numId="34">
    <w:abstractNumId w:val="36"/>
  </w:num>
  <w:num w:numId="35">
    <w:abstractNumId w:val="17"/>
  </w:num>
  <w:num w:numId="36">
    <w:abstractNumId w:val="8"/>
  </w:num>
  <w:num w:numId="37">
    <w:abstractNumId w:val="15"/>
  </w:num>
  <w:num w:numId="38">
    <w:abstractNumId w:val="21"/>
  </w:num>
  <w:num w:numId="39">
    <w:abstractNumId w:val="33"/>
  </w:num>
  <w:num w:numId="40">
    <w:abstractNumId w:val="37"/>
  </w:num>
  <w:num w:numId="41">
    <w:abstractNumId w:val="25"/>
  </w:num>
  <w:num w:numId="42">
    <w:abstractNumId w:val="6"/>
  </w:num>
  <w:num w:numId="43">
    <w:abstractNumId w:val="42"/>
  </w:num>
  <w:num w:numId="44">
    <w:abstractNumId w:val="28"/>
  </w:num>
  <w:num w:numId="45">
    <w:abstractNumId w:val="20"/>
  </w:num>
  <w:num w:numId="46">
    <w:abstractNumId w:val="3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gita Dilbienė">
    <w15:presenceInfo w15:providerId="AD" w15:userId="S-1-5-21-2426571030-2855087441-3857961214-1247"/>
  </w15:person>
  <w15:person w15:author="Miglė Aleksonytė">
    <w15:presenceInfo w15:providerId="AD" w15:userId="S-1-5-21-2426571030-2855087441-3857961214-1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243"/>
    <w:rsid w:val="000044C8"/>
    <w:rsid w:val="000071A0"/>
    <w:rsid w:val="0000781B"/>
    <w:rsid w:val="00011248"/>
    <w:rsid w:val="000122D7"/>
    <w:rsid w:val="00014D0B"/>
    <w:rsid w:val="00014D19"/>
    <w:rsid w:val="000168F5"/>
    <w:rsid w:val="00017CD5"/>
    <w:rsid w:val="00021A88"/>
    <w:rsid w:val="00023973"/>
    <w:rsid w:val="0002407E"/>
    <w:rsid w:val="00024485"/>
    <w:rsid w:val="00024954"/>
    <w:rsid w:val="00024EBE"/>
    <w:rsid w:val="00025E27"/>
    <w:rsid w:val="00026525"/>
    <w:rsid w:val="00026C06"/>
    <w:rsid w:val="00035225"/>
    <w:rsid w:val="0003739D"/>
    <w:rsid w:val="00037A1A"/>
    <w:rsid w:val="00037A69"/>
    <w:rsid w:val="00040811"/>
    <w:rsid w:val="00040A08"/>
    <w:rsid w:val="00040EDF"/>
    <w:rsid w:val="00041B03"/>
    <w:rsid w:val="00043383"/>
    <w:rsid w:val="0004349E"/>
    <w:rsid w:val="000441F4"/>
    <w:rsid w:val="00044C92"/>
    <w:rsid w:val="00046A6F"/>
    <w:rsid w:val="000471DA"/>
    <w:rsid w:val="00047313"/>
    <w:rsid w:val="00050001"/>
    <w:rsid w:val="00054FC1"/>
    <w:rsid w:val="00057DA7"/>
    <w:rsid w:val="0006015D"/>
    <w:rsid w:val="000623F3"/>
    <w:rsid w:val="000629CA"/>
    <w:rsid w:val="00063893"/>
    <w:rsid w:val="00064A30"/>
    <w:rsid w:val="00067EDC"/>
    <w:rsid w:val="00070923"/>
    <w:rsid w:val="00070BE9"/>
    <w:rsid w:val="00070C0B"/>
    <w:rsid w:val="00070F97"/>
    <w:rsid w:val="0007140E"/>
    <w:rsid w:val="000729EB"/>
    <w:rsid w:val="00072D16"/>
    <w:rsid w:val="000735DF"/>
    <w:rsid w:val="00073CE2"/>
    <w:rsid w:val="00075D37"/>
    <w:rsid w:val="00077F18"/>
    <w:rsid w:val="0008230C"/>
    <w:rsid w:val="000829E9"/>
    <w:rsid w:val="0008426D"/>
    <w:rsid w:val="0008429C"/>
    <w:rsid w:val="00086C29"/>
    <w:rsid w:val="0009082C"/>
    <w:rsid w:val="00090862"/>
    <w:rsid w:val="000918DC"/>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28F7"/>
    <w:rsid w:val="000B357C"/>
    <w:rsid w:val="000B3B50"/>
    <w:rsid w:val="000B3E3D"/>
    <w:rsid w:val="000B424C"/>
    <w:rsid w:val="000B6EDF"/>
    <w:rsid w:val="000C1D46"/>
    <w:rsid w:val="000C1E17"/>
    <w:rsid w:val="000C4869"/>
    <w:rsid w:val="000C4ACF"/>
    <w:rsid w:val="000C63E6"/>
    <w:rsid w:val="000D1990"/>
    <w:rsid w:val="000D3410"/>
    <w:rsid w:val="000D3E16"/>
    <w:rsid w:val="000D4619"/>
    <w:rsid w:val="000E11AE"/>
    <w:rsid w:val="000E2D60"/>
    <w:rsid w:val="000E54C0"/>
    <w:rsid w:val="000E6614"/>
    <w:rsid w:val="000E781F"/>
    <w:rsid w:val="000E7CCD"/>
    <w:rsid w:val="000F0240"/>
    <w:rsid w:val="000F0977"/>
    <w:rsid w:val="000F1F5F"/>
    <w:rsid w:val="000F23B1"/>
    <w:rsid w:val="000F4D5D"/>
    <w:rsid w:val="000F7FC5"/>
    <w:rsid w:val="00102879"/>
    <w:rsid w:val="00104E51"/>
    <w:rsid w:val="0010544A"/>
    <w:rsid w:val="00106073"/>
    <w:rsid w:val="001129B0"/>
    <w:rsid w:val="0011383C"/>
    <w:rsid w:val="00113F60"/>
    <w:rsid w:val="00114D71"/>
    <w:rsid w:val="00115D71"/>
    <w:rsid w:val="00117409"/>
    <w:rsid w:val="0011749C"/>
    <w:rsid w:val="0011773E"/>
    <w:rsid w:val="00122315"/>
    <w:rsid w:val="001224E1"/>
    <w:rsid w:val="0012358E"/>
    <w:rsid w:val="00123B93"/>
    <w:rsid w:val="00127356"/>
    <w:rsid w:val="001317DD"/>
    <w:rsid w:val="00131FF7"/>
    <w:rsid w:val="001325B2"/>
    <w:rsid w:val="00132F14"/>
    <w:rsid w:val="00134413"/>
    <w:rsid w:val="00134D85"/>
    <w:rsid w:val="001356B2"/>
    <w:rsid w:val="0013722E"/>
    <w:rsid w:val="00140C96"/>
    <w:rsid w:val="00141100"/>
    <w:rsid w:val="00141E5F"/>
    <w:rsid w:val="00144B17"/>
    <w:rsid w:val="00145727"/>
    <w:rsid w:val="00147CD8"/>
    <w:rsid w:val="0015064E"/>
    <w:rsid w:val="00151243"/>
    <w:rsid w:val="00153D84"/>
    <w:rsid w:val="00153F36"/>
    <w:rsid w:val="00155AA6"/>
    <w:rsid w:val="0015667C"/>
    <w:rsid w:val="00156CC8"/>
    <w:rsid w:val="00160ED2"/>
    <w:rsid w:val="0016111B"/>
    <w:rsid w:val="0016196E"/>
    <w:rsid w:val="0016442C"/>
    <w:rsid w:val="001648A1"/>
    <w:rsid w:val="0016695B"/>
    <w:rsid w:val="00171433"/>
    <w:rsid w:val="0017184B"/>
    <w:rsid w:val="00171AB1"/>
    <w:rsid w:val="00172E5B"/>
    <w:rsid w:val="00173B8B"/>
    <w:rsid w:val="00173FA6"/>
    <w:rsid w:val="00175797"/>
    <w:rsid w:val="00175826"/>
    <w:rsid w:val="00176D62"/>
    <w:rsid w:val="00181010"/>
    <w:rsid w:val="0018255A"/>
    <w:rsid w:val="00182907"/>
    <w:rsid w:val="001839CA"/>
    <w:rsid w:val="00186CCD"/>
    <w:rsid w:val="0018705C"/>
    <w:rsid w:val="00187135"/>
    <w:rsid w:val="0018730E"/>
    <w:rsid w:val="00187A02"/>
    <w:rsid w:val="00191953"/>
    <w:rsid w:val="0019305A"/>
    <w:rsid w:val="00193CBB"/>
    <w:rsid w:val="00194771"/>
    <w:rsid w:val="0019569C"/>
    <w:rsid w:val="00196008"/>
    <w:rsid w:val="00196A1E"/>
    <w:rsid w:val="001A5962"/>
    <w:rsid w:val="001B0D4C"/>
    <w:rsid w:val="001B28F4"/>
    <w:rsid w:val="001B2ABF"/>
    <w:rsid w:val="001B4A70"/>
    <w:rsid w:val="001B4BD8"/>
    <w:rsid w:val="001B5392"/>
    <w:rsid w:val="001C036E"/>
    <w:rsid w:val="001C13A6"/>
    <w:rsid w:val="001C3F22"/>
    <w:rsid w:val="001C4FA5"/>
    <w:rsid w:val="001C5DF2"/>
    <w:rsid w:val="001C69F7"/>
    <w:rsid w:val="001C7388"/>
    <w:rsid w:val="001C7AB2"/>
    <w:rsid w:val="001D0A5B"/>
    <w:rsid w:val="001D0FC1"/>
    <w:rsid w:val="001D1C90"/>
    <w:rsid w:val="001D3DA5"/>
    <w:rsid w:val="001D648A"/>
    <w:rsid w:val="001D710E"/>
    <w:rsid w:val="001D7D1F"/>
    <w:rsid w:val="001E03BA"/>
    <w:rsid w:val="001E39E3"/>
    <w:rsid w:val="001E4E7F"/>
    <w:rsid w:val="001E6299"/>
    <w:rsid w:val="001F006B"/>
    <w:rsid w:val="001F00FA"/>
    <w:rsid w:val="001F11B1"/>
    <w:rsid w:val="001F1DD6"/>
    <w:rsid w:val="001F2463"/>
    <w:rsid w:val="001F2AD4"/>
    <w:rsid w:val="001F42DE"/>
    <w:rsid w:val="001F47BB"/>
    <w:rsid w:val="001F5080"/>
    <w:rsid w:val="001F5E41"/>
    <w:rsid w:val="001F6BD6"/>
    <w:rsid w:val="0020045E"/>
    <w:rsid w:val="00201389"/>
    <w:rsid w:val="00201736"/>
    <w:rsid w:val="0020212E"/>
    <w:rsid w:val="002037A6"/>
    <w:rsid w:val="00204A6A"/>
    <w:rsid w:val="00205EAF"/>
    <w:rsid w:val="00207649"/>
    <w:rsid w:val="00207B7C"/>
    <w:rsid w:val="00211EE5"/>
    <w:rsid w:val="0021231A"/>
    <w:rsid w:val="00217458"/>
    <w:rsid w:val="00217EA1"/>
    <w:rsid w:val="00222D9F"/>
    <w:rsid w:val="00223288"/>
    <w:rsid w:val="00225440"/>
    <w:rsid w:val="00232139"/>
    <w:rsid w:val="00232CAF"/>
    <w:rsid w:val="00232DA7"/>
    <w:rsid w:val="0023305D"/>
    <w:rsid w:val="00233F49"/>
    <w:rsid w:val="002400E0"/>
    <w:rsid w:val="00243213"/>
    <w:rsid w:val="002437FF"/>
    <w:rsid w:val="0024451E"/>
    <w:rsid w:val="00245121"/>
    <w:rsid w:val="00245C96"/>
    <w:rsid w:val="00245FAB"/>
    <w:rsid w:val="0024608F"/>
    <w:rsid w:val="00252B4A"/>
    <w:rsid w:val="002538AC"/>
    <w:rsid w:val="002544CA"/>
    <w:rsid w:val="00254986"/>
    <w:rsid w:val="00255514"/>
    <w:rsid w:val="002626C6"/>
    <w:rsid w:val="002629E9"/>
    <w:rsid w:val="00264EF3"/>
    <w:rsid w:val="0026561F"/>
    <w:rsid w:val="00271E9C"/>
    <w:rsid w:val="00276B93"/>
    <w:rsid w:val="002812BF"/>
    <w:rsid w:val="002821D1"/>
    <w:rsid w:val="0028237E"/>
    <w:rsid w:val="00282F50"/>
    <w:rsid w:val="00285BEA"/>
    <w:rsid w:val="00286518"/>
    <w:rsid w:val="002875B4"/>
    <w:rsid w:val="00290CD5"/>
    <w:rsid w:val="00291667"/>
    <w:rsid w:val="00293616"/>
    <w:rsid w:val="00293665"/>
    <w:rsid w:val="002958F9"/>
    <w:rsid w:val="002965F2"/>
    <w:rsid w:val="00297CC8"/>
    <w:rsid w:val="002A37A5"/>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6B18"/>
    <w:rsid w:val="002C75E6"/>
    <w:rsid w:val="002D1D70"/>
    <w:rsid w:val="002D227E"/>
    <w:rsid w:val="002D5003"/>
    <w:rsid w:val="002D52FB"/>
    <w:rsid w:val="002E0DEF"/>
    <w:rsid w:val="002E2838"/>
    <w:rsid w:val="002E3715"/>
    <w:rsid w:val="002E42FF"/>
    <w:rsid w:val="002E4CB4"/>
    <w:rsid w:val="002E50EA"/>
    <w:rsid w:val="002E58BD"/>
    <w:rsid w:val="002E5EAE"/>
    <w:rsid w:val="002E6CDB"/>
    <w:rsid w:val="002F088B"/>
    <w:rsid w:val="002F5B2F"/>
    <w:rsid w:val="002F61A3"/>
    <w:rsid w:val="002F6A2D"/>
    <w:rsid w:val="00302923"/>
    <w:rsid w:val="00303C5D"/>
    <w:rsid w:val="00303FC2"/>
    <w:rsid w:val="003043BF"/>
    <w:rsid w:val="00304E50"/>
    <w:rsid w:val="003067E0"/>
    <w:rsid w:val="003068DE"/>
    <w:rsid w:val="00310642"/>
    <w:rsid w:val="00312DC2"/>
    <w:rsid w:val="00312DD1"/>
    <w:rsid w:val="00313EFE"/>
    <w:rsid w:val="003149AF"/>
    <w:rsid w:val="00316B2F"/>
    <w:rsid w:val="00317B95"/>
    <w:rsid w:val="0032085C"/>
    <w:rsid w:val="00321720"/>
    <w:rsid w:val="00322CF7"/>
    <w:rsid w:val="00323FF9"/>
    <w:rsid w:val="00327E97"/>
    <w:rsid w:val="003302A4"/>
    <w:rsid w:val="00333482"/>
    <w:rsid w:val="00333A3C"/>
    <w:rsid w:val="003346F2"/>
    <w:rsid w:val="00335140"/>
    <w:rsid w:val="00336F11"/>
    <w:rsid w:val="00337511"/>
    <w:rsid w:val="00341B0A"/>
    <w:rsid w:val="00342F45"/>
    <w:rsid w:val="0034341B"/>
    <w:rsid w:val="003438C5"/>
    <w:rsid w:val="00345A11"/>
    <w:rsid w:val="0034769B"/>
    <w:rsid w:val="00350324"/>
    <w:rsid w:val="003507F2"/>
    <w:rsid w:val="00351138"/>
    <w:rsid w:val="0035202D"/>
    <w:rsid w:val="00352206"/>
    <w:rsid w:val="00354B1C"/>
    <w:rsid w:val="00360E7A"/>
    <w:rsid w:val="0036187D"/>
    <w:rsid w:val="003638B1"/>
    <w:rsid w:val="00363C32"/>
    <w:rsid w:val="0036450A"/>
    <w:rsid w:val="00364622"/>
    <w:rsid w:val="0036467C"/>
    <w:rsid w:val="003647DD"/>
    <w:rsid w:val="00364EE7"/>
    <w:rsid w:val="003656A7"/>
    <w:rsid w:val="0036710B"/>
    <w:rsid w:val="00370C60"/>
    <w:rsid w:val="00370DA3"/>
    <w:rsid w:val="0037127F"/>
    <w:rsid w:val="00371BA4"/>
    <w:rsid w:val="00371D95"/>
    <w:rsid w:val="0037444B"/>
    <w:rsid w:val="00374B74"/>
    <w:rsid w:val="00375881"/>
    <w:rsid w:val="00376B95"/>
    <w:rsid w:val="00380AC3"/>
    <w:rsid w:val="00380D5E"/>
    <w:rsid w:val="003818AE"/>
    <w:rsid w:val="003837FA"/>
    <w:rsid w:val="00383DA1"/>
    <w:rsid w:val="003874ED"/>
    <w:rsid w:val="0038759B"/>
    <w:rsid w:val="0039208F"/>
    <w:rsid w:val="003937B3"/>
    <w:rsid w:val="00393EBD"/>
    <w:rsid w:val="00395E80"/>
    <w:rsid w:val="00397C1A"/>
    <w:rsid w:val="00397ED0"/>
    <w:rsid w:val="003A288F"/>
    <w:rsid w:val="003A323E"/>
    <w:rsid w:val="003A39CB"/>
    <w:rsid w:val="003A48A5"/>
    <w:rsid w:val="003A4AEE"/>
    <w:rsid w:val="003B0475"/>
    <w:rsid w:val="003B0912"/>
    <w:rsid w:val="003B1312"/>
    <w:rsid w:val="003B2678"/>
    <w:rsid w:val="003B40FD"/>
    <w:rsid w:val="003B6408"/>
    <w:rsid w:val="003C0061"/>
    <w:rsid w:val="003C226C"/>
    <w:rsid w:val="003C289A"/>
    <w:rsid w:val="003C30DF"/>
    <w:rsid w:val="003C3AC9"/>
    <w:rsid w:val="003C5A71"/>
    <w:rsid w:val="003C6839"/>
    <w:rsid w:val="003C708D"/>
    <w:rsid w:val="003D08A5"/>
    <w:rsid w:val="003D1D57"/>
    <w:rsid w:val="003D24A6"/>
    <w:rsid w:val="003D2DCF"/>
    <w:rsid w:val="003D2F77"/>
    <w:rsid w:val="003D4A1C"/>
    <w:rsid w:val="003D5110"/>
    <w:rsid w:val="003D542D"/>
    <w:rsid w:val="003D5577"/>
    <w:rsid w:val="003D725B"/>
    <w:rsid w:val="003D782D"/>
    <w:rsid w:val="003E024E"/>
    <w:rsid w:val="003E1D5D"/>
    <w:rsid w:val="003E2505"/>
    <w:rsid w:val="003E41F7"/>
    <w:rsid w:val="003E4E0D"/>
    <w:rsid w:val="003E53CB"/>
    <w:rsid w:val="003E5D03"/>
    <w:rsid w:val="003F093C"/>
    <w:rsid w:val="003F2676"/>
    <w:rsid w:val="003F3A22"/>
    <w:rsid w:val="003F4BD5"/>
    <w:rsid w:val="003F4E68"/>
    <w:rsid w:val="003F62EF"/>
    <w:rsid w:val="0040134A"/>
    <w:rsid w:val="00402DED"/>
    <w:rsid w:val="004049E2"/>
    <w:rsid w:val="00404E83"/>
    <w:rsid w:val="004054FC"/>
    <w:rsid w:val="00406E16"/>
    <w:rsid w:val="00407E2A"/>
    <w:rsid w:val="00410562"/>
    <w:rsid w:val="00410EDB"/>
    <w:rsid w:val="004119C1"/>
    <w:rsid w:val="00414D69"/>
    <w:rsid w:val="00415997"/>
    <w:rsid w:val="004159C4"/>
    <w:rsid w:val="00417A9F"/>
    <w:rsid w:val="0042391B"/>
    <w:rsid w:val="004250F4"/>
    <w:rsid w:val="00426B9B"/>
    <w:rsid w:val="00430202"/>
    <w:rsid w:val="004302E6"/>
    <w:rsid w:val="00430D62"/>
    <w:rsid w:val="00431B87"/>
    <w:rsid w:val="00432C85"/>
    <w:rsid w:val="00432E23"/>
    <w:rsid w:val="004334C8"/>
    <w:rsid w:val="00434686"/>
    <w:rsid w:val="00436ED8"/>
    <w:rsid w:val="00442D66"/>
    <w:rsid w:val="00443C4A"/>
    <w:rsid w:val="00444BA4"/>
    <w:rsid w:val="00446891"/>
    <w:rsid w:val="00446CEA"/>
    <w:rsid w:val="00447065"/>
    <w:rsid w:val="0044763B"/>
    <w:rsid w:val="00453877"/>
    <w:rsid w:val="00454EB0"/>
    <w:rsid w:val="0045587C"/>
    <w:rsid w:val="004563E6"/>
    <w:rsid w:val="004635B5"/>
    <w:rsid w:val="00464558"/>
    <w:rsid w:val="004667A3"/>
    <w:rsid w:val="00466DE9"/>
    <w:rsid w:val="00471136"/>
    <w:rsid w:val="00475790"/>
    <w:rsid w:val="004761ED"/>
    <w:rsid w:val="004766D3"/>
    <w:rsid w:val="00476E70"/>
    <w:rsid w:val="0048002D"/>
    <w:rsid w:val="004803A1"/>
    <w:rsid w:val="00482196"/>
    <w:rsid w:val="00484488"/>
    <w:rsid w:val="00484B80"/>
    <w:rsid w:val="00484E6D"/>
    <w:rsid w:val="004857C5"/>
    <w:rsid w:val="00486715"/>
    <w:rsid w:val="004875E3"/>
    <w:rsid w:val="00490812"/>
    <w:rsid w:val="00491E97"/>
    <w:rsid w:val="0049376D"/>
    <w:rsid w:val="00494DDA"/>
    <w:rsid w:val="00495887"/>
    <w:rsid w:val="004960B5"/>
    <w:rsid w:val="004968B5"/>
    <w:rsid w:val="0049776C"/>
    <w:rsid w:val="00497E8E"/>
    <w:rsid w:val="004A05A6"/>
    <w:rsid w:val="004A2908"/>
    <w:rsid w:val="004A3055"/>
    <w:rsid w:val="004A431D"/>
    <w:rsid w:val="004A4F76"/>
    <w:rsid w:val="004A580B"/>
    <w:rsid w:val="004A6690"/>
    <w:rsid w:val="004A6E97"/>
    <w:rsid w:val="004A71DC"/>
    <w:rsid w:val="004B0E1B"/>
    <w:rsid w:val="004B2671"/>
    <w:rsid w:val="004B397B"/>
    <w:rsid w:val="004B670F"/>
    <w:rsid w:val="004B7422"/>
    <w:rsid w:val="004B7F3A"/>
    <w:rsid w:val="004C02E5"/>
    <w:rsid w:val="004C2A39"/>
    <w:rsid w:val="004C3B22"/>
    <w:rsid w:val="004C77FC"/>
    <w:rsid w:val="004D2639"/>
    <w:rsid w:val="004D2B39"/>
    <w:rsid w:val="004D472F"/>
    <w:rsid w:val="004D5A9A"/>
    <w:rsid w:val="004D63AF"/>
    <w:rsid w:val="004D6C3C"/>
    <w:rsid w:val="004D7975"/>
    <w:rsid w:val="004E0764"/>
    <w:rsid w:val="004E1A7D"/>
    <w:rsid w:val="004F44F4"/>
    <w:rsid w:val="004F4FE2"/>
    <w:rsid w:val="004F54A8"/>
    <w:rsid w:val="004F5AD2"/>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56DE"/>
    <w:rsid w:val="00526105"/>
    <w:rsid w:val="005307E6"/>
    <w:rsid w:val="00530C83"/>
    <w:rsid w:val="00537FC4"/>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05F5"/>
    <w:rsid w:val="00561135"/>
    <w:rsid w:val="00562DEB"/>
    <w:rsid w:val="00564CAE"/>
    <w:rsid w:val="00566F7A"/>
    <w:rsid w:val="00567F4E"/>
    <w:rsid w:val="00571316"/>
    <w:rsid w:val="00571AEF"/>
    <w:rsid w:val="00572CE6"/>
    <w:rsid w:val="00574AB8"/>
    <w:rsid w:val="00574F9B"/>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0B1"/>
    <w:rsid w:val="0059785D"/>
    <w:rsid w:val="00597A6A"/>
    <w:rsid w:val="005A2133"/>
    <w:rsid w:val="005A2E51"/>
    <w:rsid w:val="005A59CC"/>
    <w:rsid w:val="005A6473"/>
    <w:rsid w:val="005B0444"/>
    <w:rsid w:val="005B241A"/>
    <w:rsid w:val="005B3975"/>
    <w:rsid w:val="005B69B3"/>
    <w:rsid w:val="005B6AAE"/>
    <w:rsid w:val="005B7056"/>
    <w:rsid w:val="005B7B76"/>
    <w:rsid w:val="005C574B"/>
    <w:rsid w:val="005D0730"/>
    <w:rsid w:val="005D0BFF"/>
    <w:rsid w:val="005D1027"/>
    <w:rsid w:val="005D26F0"/>
    <w:rsid w:val="005D3C3B"/>
    <w:rsid w:val="005D4CA4"/>
    <w:rsid w:val="005D6CDA"/>
    <w:rsid w:val="005D708F"/>
    <w:rsid w:val="005E3059"/>
    <w:rsid w:val="005E3E83"/>
    <w:rsid w:val="005E6915"/>
    <w:rsid w:val="005E6ED4"/>
    <w:rsid w:val="005F13F8"/>
    <w:rsid w:val="005F2FBE"/>
    <w:rsid w:val="005F64D0"/>
    <w:rsid w:val="005F66C2"/>
    <w:rsid w:val="005F6DDA"/>
    <w:rsid w:val="005F7E7B"/>
    <w:rsid w:val="0060236B"/>
    <w:rsid w:val="00602F3D"/>
    <w:rsid w:val="00602FC6"/>
    <w:rsid w:val="00603AA4"/>
    <w:rsid w:val="00604BFC"/>
    <w:rsid w:val="00604C5B"/>
    <w:rsid w:val="00605351"/>
    <w:rsid w:val="0061070B"/>
    <w:rsid w:val="00610C3A"/>
    <w:rsid w:val="00611D3E"/>
    <w:rsid w:val="006128A6"/>
    <w:rsid w:val="00612C97"/>
    <w:rsid w:val="0061430E"/>
    <w:rsid w:val="006157A4"/>
    <w:rsid w:val="00620A62"/>
    <w:rsid w:val="0062248E"/>
    <w:rsid w:val="00623E92"/>
    <w:rsid w:val="00624761"/>
    <w:rsid w:val="00624BE0"/>
    <w:rsid w:val="00626B19"/>
    <w:rsid w:val="00627A1C"/>
    <w:rsid w:val="00632079"/>
    <w:rsid w:val="00634174"/>
    <w:rsid w:val="00634FD0"/>
    <w:rsid w:val="0063551E"/>
    <w:rsid w:val="006363C1"/>
    <w:rsid w:val="006365C7"/>
    <w:rsid w:val="00637274"/>
    <w:rsid w:val="006402DD"/>
    <w:rsid w:val="0064193C"/>
    <w:rsid w:val="00641ED5"/>
    <w:rsid w:val="00643551"/>
    <w:rsid w:val="00644024"/>
    <w:rsid w:val="00644482"/>
    <w:rsid w:val="00644D97"/>
    <w:rsid w:val="00647ACB"/>
    <w:rsid w:val="006517EC"/>
    <w:rsid w:val="0065186C"/>
    <w:rsid w:val="00652283"/>
    <w:rsid w:val="00652EFD"/>
    <w:rsid w:val="00655B12"/>
    <w:rsid w:val="00656CA4"/>
    <w:rsid w:val="00660F6C"/>
    <w:rsid w:val="006628A2"/>
    <w:rsid w:val="00662E61"/>
    <w:rsid w:val="006633BA"/>
    <w:rsid w:val="006639BB"/>
    <w:rsid w:val="00663D7B"/>
    <w:rsid w:val="006656E0"/>
    <w:rsid w:val="00665F58"/>
    <w:rsid w:val="00666AB1"/>
    <w:rsid w:val="0067300F"/>
    <w:rsid w:val="00674604"/>
    <w:rsid w:val="006746EB"/>
    <w:rsid w:val="00674B85"/>
    <w:rsid w:val="00680203"/>
    <w:rsid w:val="00680557"/>
    <w:rsid w:val="006805AE"/>
    <w:rsid w:val="006837C8"/>
    <w:rsid w:val="00683AA7"/>
    <w:rsid w:val="006854D7"/>
    <w:rsid w:val="006863BE"/>
    <w:rsid w:val="006870F1"/>
    <w:rsid w:val="00692E92"/>
    <w:rsid w:val="00694FCF"/>
    <w:rsid w:val="00695386"/>
    <w:rsid w:val="006972F7"/>
    <w:rsid w:val="00697538"/>
    <w:rsid w:val="0069791F"/>
    <w:rsid w:val="00697E65"/>
    <w:rsid w:val="006A008F"/>
    <w:rsid w:val="006A0D0F"/>
    <w:rsid w:val="006A20A2"/>
    <w:rsid w:val="006A4EF4"/>
    <w:rsid w:val="006A4FD6"/>
    <w:rsid w:val="006A5D74"/>
    <w:rsid w:val="006A61EC"/>
    <w:rsid w:val="006A65C0"/>
    <w:rsid w:val="006B36E8"/>
    <w:rsid w:val="006B49F7"/>
    <w:rsid w:val="006B5170"/>
    <w:rsid w:val="006C04A2"/>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45DB"/>
    <w:rsid w:val="006E5357"/>
    <w:rsid w:val="006E77B6"/>
    <w:rsid w:val="006F0018"/>
    <w:rsid w:val="006F060F"/>
    <w:rsid w:val="006F0D2A"/>
    <w:rsid w:val="006F36B6"/>
    <w:rsid w:val="006F46E1"/>
    <w:rsid w:val="006F580B"/>
    <w:rsid w:val="006F5847"/>
    <w:rsid w:val="006F6A92"/>
    <w:rsid w:val="006F74BF"/>
    <w:rsid w:val="006F7F17"/>
    <w:rsid w:val="00701E71"/>
    <w:rsid w:val="00704A0A"/>
    <w:rsid w:val="007050E8"/>
    <w:rsid w:val="00710C62"/>
    <w:rsid w:val="00713279"/>
    <w:rsid w:val="0071358F"/>
    <w:rsid w:val="00713719"/>
    <w:rsid w:val="007150AB"/>
    <w:rsid w:val="00716738"/>
    <w:rsid w:val="00720E20"/>
    <w:rsid w:val="007219D9"/>
    <w:rsid w:val="00721A68"/>
    <w:rsid w:val="00722384"/>
    <w:rsid w:val="007224FF"/>
    <w:rsid w:val="00722764"/>
    <w:rsid w:val="00723992"/>
    <w:rsid w:val="00724C40"/>
    <w:rsid w:val="00727B1A"/>
    <w:rsid w:val="00730545"/>
    <w:rsid w:val="00730887"/>
    <w:rsid w:val="00730A4D"/>
    <w:rsid w:val="00735134"/>
    <w:rsid w:val="00736DBD"/>
    <w:rsid w:val="00737838"/>
    <w:rsid w:val="00742C25"/>
    <w:rsid w:val="0074373E"/>
    <w:rsid w:val="007447F6"/>
    <w:rsid w:val="00744BCE"/>
    <w:rsid w:val="00745F0F"/>
    <w:rsid w:val="00747BA9"/>
    <w:rsid w:val="00750682"/>
    <w:rsid w:val="00760ECB"/>
    <w:rsid w:val="00763B7A"/>
    <w:rsid w:val="00763CC2"/>
    <w:rsid w:val="00765F0E"/>
    <w:rsid w:val="00767ABC"/>
    <w:rsid w:val="00770198"/>
    <w:rsid w:val="00771648"/>
    <w:rsid w:val="007747E7"/>
    <w:rsid w:val="00774F49"/>
    <w:rsid w:val="00774F7D"/>
    <w:rsid w:val="00775916"/>
    <w:rsid w:val="00775EC3"/>
    <w:rsid w:val="00776EB3"/>
    <w:rsid w:val="007802F9"/>
    <w:rsid w:val="00781D0A"/>
    <w:rsid w:val="00786EA4"/>
    <w:rsid w:val="0079024B"/>
    <w:rsid w:val="00790BAB"/>
    <w:rsid w:val="00791536"/>
    <w:rsid w:val="007928DE"/>
    <w:rsid w:val="00792A49"/>
    <w:rsid w:val="007935E5"/>
    <w:rsid w:val="00795423"/>
    <w:rsid w:val="007956B2"/>
    <w:rsid w:val="007961DA"/>
    <w:rsid w:val="007A1C46"/>
    <w:rsid w:val="007A2C9A"/>
    <w:rsid w:val="007A403B"/>
    <w:rsid w:val="007A44C4"/>
    <w:rsid w:val="007A69B5"/>
    <w:rsid w:val="007A7252"/>
    <w:rsid w:val="007A735E"/>
    <w:rsid w:val="007B2692"/>
    <w:rsid w:val="007B2774"/>
    <w:rsid w:val="007B33FA"/>
    <w:rsid w:val="007B42EF"/>
    <w:rsid w:val="007B4340"/>
    <w:rsid w:val="007B677F"/>
    <w:rsid w:val="007C0FA3"/>
    <w:rsid w:val="007C13C4"/>
    <w:rsid w:val="007C1BC8"/>
    <w:rsid w:val="007C48E8"/>
    <w:rsid w:val="007C544A"/>
    <w:rsid w:val="007C5693"/>
    <w:rsid w:val="007C76EA"/>
    <w:rsid w:val="007D0E46"/>
    <w:rsid w:val="007D15B6"/>
    <w:rsid w:val="007D2186"/>
    <w:rsid w:val="007D28D5"/>
    <w:rsid w:val="007D3279"/>
    <w:rsid w:val="007D3AAD"/>
    <w:rsid w:val="007D3FDF"/>
    <w:rsid w:val="007D5503"/>
    <w:rsid w:val="007D57DD"/>
    <w:rsid w:val="007D5AA1"/>
    <w:rsid w:val="007D6699"/>
    <w:rsid w:val="007D67EA"/>
    <w:rsid w:val="007D68E0"/>
    <w:rsid w:val="007D70C9"/>
    <w:rsid w:val="007E0918"/>
    <w:rsid w:val="007E0CF6"/>
    <w:rsid w:val="007E0E83"/>
    <w:rsid w:val="007E0FD9"/>
    <w:rsid w:val="007E1623"/>
    <w:rsid w:val="007E184B"/>
    <w:rsid w:val="007E2607"/>
    <w:rsid w:val="007E556B"/>
    <w:rsid w:val="007E7CC8"/>
    <w:rsid w:val="007E7CE9"/>
    <w:rsid w:val="007E7E8B"/>
    <w:rsid w:val="007F0432"/>
    <w:rsid w:val="007F1131"/>
    <w:rsid w:val="007F12C6"/>
    <w:rsid w:val="007F1D64"/>
    <w:rsid w:val="007F26A7"/>
    <w:rsid w:val="007F46CA"/>
    <w:rsid w:val="007F49B7"/>
    <w:rsid w:val="007F76F4"/>
    <w:rsid w:val="007F7AC2"/>
    <w:rsid w:val="00800374"/>
    <w:rsid w:val="00800DCC"/>
    <w:rsid w:val="00802EAF"/>
    <w:rsid w:val="008031A6"/>
    <w:rsid w:val="00803395"/>
    <w:rsid w:val="008038B2"/>
    <w:rsid w:val="00803E99"/>
    <w:rsid w:val="008044D2"/>
    <w:rsid w:val="00804D10"/>
    <w:rsid w:val="00805310"/>
    <w:rsid w:val="0080603D"/>
    <w:rsid w:val="0081033C"/>
    <w:rsid w:val="00810402"/>
    <w:rsid w:val="00810E99"/>
    <w:rsid w:val="0081103D"/>
    <w:rsid w:val="0081224A"/>
    <w:rsid w:val="0081475F"/>
    <w:rsid w:val="00816ACE"/>
    <w:rsid w:val="00816C9E"/>
    <w:rsid w:val="0082007C"/>
    <w:rsid w:val="008202A1"/>
    <w:rsid w:val="00821B3B"/>
    <w:rsid w:val="008237A2"/>
    <w:rsid w:val="0082542F"/>
    <w:rsid w:val="00825B45"/>
    <w:rsid w:val="00825F79"/>
    <w:rsid w:val="00825FFF"/>
    <w:rsid w:val="00826FB9"/>
    <w:rsid w:val="00827162"/>
    <w:rsid w:val="00830A27"/>
    <w:rsid w:val="00831DFE"/>
    <w:rsid w:val="00832ABA"/>
    <w:rsid w:val="00832D16"/>
    <w:rsid w:val="008333E4"/>
    <w:rsid w:val="00834A2D"/>
    <w:rsid w:val="00835B55"/>
    <w:rsid w:val="00836132"/>
    <w:rsid w:val="00836C7A"/>
    <w:rsid w:val="00840831"/>
    <w:rsid w:val="00842A6F"/>
    <w:rsid w:val="00842FE1"/>
    <w:rsid w:val="00843605"/>
    <w:rsid w:val="0084387F"/>
    <w:rsid w:val="00850FEC"/>
    <w:rsid w:val="00851C4B"/>
    <w:rsid w:val="0085355F"/>
    <w:rsid w:val="008545D2"/>
    <w:rsid w:val="008547FE"/>
    <w:rsid w:val="00855D07"/>
    <w:rsid w:val="00855FBA"/>
    <w:rsid w:val="00856A18"/>
    <w:rsid w:val="00857B95"/>
    <w:rsid w:val="00860302"/>
    <w:rsid w:val="00864219"/>
    <w:rsid w:val="00864CBD"/>
    <w:rsid w:val="00865507"/>
    <w:rsid w:val="00866219"/>
    <w:rsid w:val="00866618"/>
    <w:rsid w:val="00866DE0"/>
    <w:rsid w:val="0087036C"/>
    <w:rsid w:val="00871EF1"/>
    <w:rsid w:val="00872B60"/>
    <w:rsid w:val="0087398D"/>
    <w:rsid w:val="00876578"/>
    <w:rsid w:val="00877F65"/>
    <w:rsid w:val="00881B4C"/>
    <w:rsid w:val="008822AB"/>
    <w:rsid w:val="008904D5"/>
    <w:rsid w:val="0089420F"/>
    <w:rsid w:val="008967E5"/>
    <w:rsid w:val="00897769"/>
    <w:rsid w:val="008A026B"/>
    <w:rsid w:val="008A1967"/>
    <w:rsid w:val="008A2924"/>
    <w:rsid w:val="008A34A6"/>
    <w:rsid w:val="008A3994"/>
    <w:rsid w:val="008A43E1"/>
    <w:rsid w:val="008A51BE"/>
    <w:rsid w:val="008A61DC"/>
    <w:rsid w:val="008A6D80"/>
    <w:rsid w:val="008B0087"/>
    <w:rsid w:val="008B1D26"/>
    <w:rsid w:val="008B1FF1"/>
    <w:rsid w:val="008B21D2"/>
    <w:rsid w:val="008B464E"/>
    <w:rsid w:val="008B5E95"/>
    <w:rsid w:val="008B6C45"/>
    <w:rsid w:val="008B7BD8"/>
    <w:rsid w:val="008C0591"/>
    <w:rsid w:val="008C11C2"/>
    <w:rsid w:val="008C1734"/>
    <w:rsid w:val="008C17DD"/>
    <w:rsid w:val="008C1D98"/>
    <w:rsid w:val="008C328D"/>
    <w:rsid w:val="008C4BC0"/>
    <w:rsid w:val="008C4C4C"/>
    <w:rsid w:val="008C6B3E"/>
    <w:rsid w:val="008C6B79"/>
    <w:rsid w:val="008D049F"/>
    <w:rsid w:val="008D1790"/>
    <w:rsid w:val="008D36EA"/>
    <w:rsid w:val="008D478A"/>
    <w:rsid w:val="008D4C3E"/>
    <w:rsid w:val="008D4DA6"/>
    <w:rsid w:val="008D654E"/>
    <w:rsid w:val="008D674A"/>
    <w:rsid w:val="008E0CEF"/>
    <w:rsid w:val="008E0F43"/>
    <w:rsid w:val="008E32A3"/>
    <w:rsid w:val="008E553F"/>
    <w:rsid w:val="008F1941"/>
    <w:rsid w:val="008F2613"/>
    <w:rsid w:val="008F263B"/>
    <w:rsid w:val="008F6697"/>
    <w:rsid w:val="009009A4"/>
    <w:rsid w:val="00901614"/>
    <w:rsid w:val="00901FF8"/>
    <w:rsid w:val="00902FD7"/>
    <w:rsid w:val="00903253"/>
    <w:rsid w:val="00904962"/>
    <w:rsid w:val="009076E0"/>
    <w:rsid w:val="00910F71"/>
    <w:rsid w:val="00912B1D"/>
    <w:rsid w:val="0091584E"/>
    <w:rsid w:val="00915E6E"/>
    <w:rsid w:val="009161BF"/>
    <w:rsid w:val="009162AC"/>
    <w:rsid w:val="00917740"/>
    <w:rsid w:val="00921AF9"/>
    <w:rsid w:val="00921C24"/>
    <w:rsid w:val="00921DAB"/>
    <w:rsid w:val="00924379"/>
    <w:rsid w:val="00924EB7"/>
    <w:rsid w:val="00925067"/>
    <w:rsid w:val="00925208"/>
    <w:rsid w:val="00926830"/>
    <w:rsid w:val="00927BE2"/>
    <w:rsid w:val="00932F49"/>
    <w:rsid w:val="009350BD"/>
    <w:rsid w:val="009355FA"/>
    <w:rsid w:val="00937040"/>
    <w:rsid w:val="00937D07"/>
    <w:rsid w:val="009405C1"/>
    <w:rsid w:val="009409FD"/>
    <w:rsid w:val="00940AD4"/>
    <w:rsid w:val="00940B12"/>
    <w:rsid w:val="00942CF3"/>
    <w:rsid w:val="00942E2E"/>
    <w:rsid w:val="009430A6"/>
    <w:rsid w:val="0094327E"/>
    <w:rsid w:val="00943374"/>
    <w:rsid w:val="0094491F"/>
    <w:rsid w:val="0094597E"/>
    <w:rsid w:val="00946730"/>
    <w:rsid w:val="00947367"/>
    <w:rsid w:val="009502BD"/>
    <w:rsid w:val="009517F7"/>
    <w:rsid w:val="009536BC"/>
    <w:rsid w:val="00953E58"/>
    <w:rsid w:val="00954077"/>
    <w:rsid w:val="00954B55"/>
    <w:rsid w:val="00954D75"/>
    <w:rsid w:val="0095736F"/>
    <w:rsid w:val="009618B8"/>
    <w:rsid w:val="009619CC"/>
    <w:rsid w:val="0096233B"/>
    <w:rsid w:val="00963818"/>
    <w:rsid w:val="009646BC"/>
    <w:rsid w:val="009646C0"/>
    <w:rsid w:val="009670F7"/>
    <w:rsid w:val="00967DF9"/>
    <w:rsid w:val="00970AC0"/>
    <w:rsid w:val="00977448"/>
    <w:rsid w:val="009779D1"/>
    <w:rsid w:val="00981413"/>
    <w:rsid w:val="00981FF5"/>
    <w:rsid w:val="00982EA1"/>
    <w:rsid w:val="009836D5"/>
    <w:rsid w:val="00983B02"/>
    <w:rsid w:val="00983E03"/>
    <w:rsid w:val="00985B7D"/>
    <w:rsid w:val="00986735"/>
    <w:rsid w:val="00986ED8"/>
    <w:rsid w:val="0098759C"/>
    <w:rsid w:val="00992586"/>
    <w:rsid w:val="00993CF6"/>
    <w:rsid w:val="00993E8B"/>
    <w:rsid w:val="00993FB4"/>
    <w:rsid w:val="00994F77"/>
    <w:rsid w:val="00995B8F"/>
    <w:rsid w:val="00996826"/>
    <w:rsid w:val="00997DD5"/>
    <w:rsid w:val="009A160E"/>
    <w:rsid w:val="009A182C"/>
    <w:rsid w:val="009A188A"/>
    <w:rsid w:val="009A33E5"/>
    <w:rsid w:val="009A3573"/>
    <w:rsid w:val="009A444E"/>
    <w:rsid w:val="009A60E8"/>
    <w:rsid w:val="009A6877"/>
    <w:rsid w:val="009B2108"/>
    <w:rsid w:val="009B27D0"/>
    <w:rsid w:val="009B520B"/>
    <w:rsid w:val="009C150D"/>
    <w:rsid w:val="009C3762"/>
    <w:rsid w:val="009C693F"/>
    <w:rsid w:val="009D0886"/>
    <w:rsid w:val="009D1AD3"/>
    <w:rsid w:val="009D4981"/>
    <w:rsid w:val="009D58BC"/>
    <w:rsid w:val="009D7D45"/>
    <w:rsid w:val="009E1C30"/>
    <w:rsid w:val="009E6C1D"/>
    <w:rsid w:val="009E79E4"/>
    <w:rsid w:val="009F0E85"/>
    <w:rsid w:val="009F2525"/>
    <w:rsid w:val="009F3350"/>
    <w:rsid w:val="009F3C37"/>
    <w:rsid w:val="00A00E50"/>
    <w:rsid w:val="00A01BD6"/>
    <w:rsid w:val="00A04820"/>
    <w:rsid w:val="00A04995"/>
    <w:rsid w:val="00A04F42"/>
    <w:rsid w:val="00A0502C"/>
    <w:rsid w:val="00A0557E"/>
    <w:rsid w:val="00A05DB4"/>
    <w:rsid w:val="00A06563"/>
    <w:rsid w:val="00A0696E"/>
    <w:rsid w:val="00A10AF9"/>
    <w:rsid w:val="00A115D6"/>
    <w:rsid w:val="00A12149"/>
    <w:rsid w:val="00A12C6F"/>
    <w:rsid w:val="00A168D6"/>
    <w:rsid w:val="00A17A35"/>
    <w:rsid w:val="00A21544"/>
    <w:rsid w:val="00A2232B"/>
    <w:rsid w:val="00A2319D"/>
    <w:rsid w:val="00A23ACD"/>
    <w:rsid w:val="00A2784E"/>
    <w:rsid w:val="00A313ED"/>
    <w:rsid w:val="00A34DE1"/>
    <w:rsid w:val="00A36E97"/>
    <w:rsid w:val="00A37FF4"/>
    <w:rsid w:val="00A40677"/>
    <w:rsid w:val="00A42E49"/>
    <w:rsid w:val="00A46EC0"/>
    <w:rsid w:val="00A51480"/>
    <w:rsid w:val="00A520F3"/>
    <w:rsid w:val="00A54710"/>
    <w:rsid w:val="00A55A1B"/>
    <w:rsid w:val="00A57556"/>
    <w:rsid w:val="00A57619"/>
    <w:rsid w:val="00A60374"/>
    <w:rsid w:val="00A64FFE"/>
    <w:rsid w:val="00A6509F"/>
    <w:rsid w:val="00A657F2"/>
    <w:rsid w:val="00A6642E"/>
    <w:rsid w:val="00A66D26"/>
    <w:rsid w:val="00A70277"/>
    <w:rsid w:val="00A71A4F"/>
    <w:rsid w:val="00A71CC5"/>
    <w:rsid w:val="00A726E4"/>
    <w:rsid w:val="00A728E0"/>
    <w:rsid w:val="00A73906"/>
    <w:rsid w:val="00A73B24"/>
    <w:rsid w:val="00A745F4"/>
    <w:rsid w:val="00A805D3"/>
    <w:rsid w:val="00A815D4"/>
    <w:rsid w:val="00A815FC"/>
    <w:rsid w:val="00A8163F"/>
    <w:rsid w:val="00A82490"/>
    <w:rsid w:val="00A8379D"/>
    <w:rsid w:val="00A839D3"/>
    <w:rsid w:val="00A839EB"/>
    <w:rsid w:val="00A83F54"/>
    <w:rsid w:val="00A8553B"/>
    <w:rsid w:val="00A8774B"/>
    <w:rsid w:val="00A90244"/>
    <w:rsid w:val="00A92300"/>
    <w:rsid w:val="00A940A7"/>
    <w:rsid w:val="00A957C9"/>
    <w:rsid w:val="00A96C60"/>
    <w:rsid w:val="00A97BDD"/>
    <w:rsid w:val="00AA310A"/>
    <w:rsid w:val="00AA3482"/>
    <w:rsid w:val="00AA42B9"/>
    <w:rsid w:val="00AA4FF5"/>
    <w:rsid w:val="00AA52C0"/>
    <w:rsid w:val="00AA5FBB"/>
    <w:rsid w:val="00AA6308"/>
    <w:rsid w:val="00AA641B"/>
    <w:rsid w:val="00AA64E1"/>
    <w:rsid w:val="00AB03FD"/>
    <w:rsid w:val="00AB0B23"/>
    <w:rsid w:val="00AB1538"/>
    <w:rsid w:val="00AB1676"/>
    <w:rsid w:val="00AB19E1"/>
    <w:rsid w:val="00AB2D0D"/>
    <w:rsid w:val="00AB36BC"/>
    <w:rsid w:val="00AB4334"/>
    <w:rsid w:val="00AB4717"/>
    <w:rsid w:val="00AB472D"/>
    <w:rsid w:val="00AB52B2"/>
    <w:rsid w:val="00AB551F"/>
    <w:rsid w:val="00AC1C37"/>
    <w:rsid w:val="00AC4856"/>
    <w:rsid w:val="00AC668D"/>
    <w:rsid w:val="00AC75EB"/>
    <w:rsid w:val="00AC7A43"/>
    <w:rsid w:val="00AC7F14"/>
    <w:rsid w:val="00AD009E"/>
    <w:rsid w:val="00AD176D"/>
    <w:rsid w:val="00AD2624"/>
    <w:rsid w:val="00AD3595"/>
    <w:rsid w:val="00AD56D3"/>
    <w:rsid w:val="00AD7F5D"/>
    <w:rsid w:val="00AE177D"/>
    <w:rsid w:val="00AE1E8E"/>
    <w:rsid w:val="00AE26EF"/>
    <w:rsid w:val="00AE5D62"/>
    <w:rsid w:val="00AE6B23"/>
    <w:rsid w:val="00AE712D"/>
    <w:rsid w:val="00AE7E2A"/>
    <w:rsid w:val="00AF0BDA"/>
    <w:rsid w:val="00AF165A"/>
    <w:rsid w:val="00AF2408"/>
    <w:rsid w:val="00AF317D"/>
    <w:rsid w:val="00AF5DA0"/>
    <w:rsid w:val="00AF656C"/>
    <w:rsid w:val="00AF6C47"/>
    <w:rsid w:val="00B01166"/>
    <w:rsid w:val="00B02980"/>
    <w:rsid w:val="00B03D27"/>
    <w:rsid w:val="00B04163"/>
    <w:rsid w:val="00B0469F"/>
    <w:rsid w:val="00B04FD4"/>
    <w:rsid w:val="00B06B38"/>
    <w:rsid w:val="00B07978"/>
    <w:rsid w:val="00B11F42"/>
    <w:rsid w:val="00B1200A"/>
    <w:rsid w:val="00B12486"/>
    <w:rsid w:val="00B13BE0"/>
    <w:rsid w:val="00B1411C"/>
    <w:rsid w:val="00B16B16"/>
    <w:rsid w:val="00B17C25"/>
    <w:rsid w:val="00B21652"/>
    <w:rsid w:val="00B23D32"/>
    <w:rsid w:val="00B308D4"/>
    <w:rsid w:val="00B30FB7"/>
    <w:rsid w:val="00B32193"/>
    <w:rsid w:val="00B32553"/>
    <w:rsid w:val="00B3361B"/>
    <w:rsid w:val="00B33E64"/>
    <w:rsid w:val="00B36FEF"/>
    <w:rsid w:val="00B375FB"/>
    <w:rsid w:val="00B42EBF"/>
    <w:rsid w:val="00B42F17"/>
    <w:rsid w:val="00B43845"/>
    <w:rsid w:val="00B43A17"/>
    <w:rsid w:val="00B4465E"/>
    <w:rsid w:val="00B47323"/>
    <w:rsid w:val="00B54383"/>
    <w:rsid w:val="00B559E9"/>
    <w:rsid w:val="00B56D51"/>
    <w:rsid w:val="00B57418"/>
    <w:rsid w:val="00B57EF5"/>
    <w:rsid w:val="00B60DB9"/>
    <w:rsid w:val="00B63191"/>
    <w:rsid w:val="00B63512"/>
    <w:rsid w:val="00B640C2"/>
    <w:rsid w:val="00B6438D"/>
    <w:rsid w:val="00B672BB"/>
    <w:rsid w:val="00B7172D"/>
    <w:rsid w:val="00B71792"/>
    <w:rsid w:val="00B71AEF"/>
    <w:rsid w:val="00B71BAD"/>
    <w:rsid w:val="00B76099"/>
    <w:rsid w:val="00B76220"/>
    <w:rsid w:val="00B805A4"/>
    <w:rsid w:val="00B8112F"/>
    <w:rsid w:val="00B82F86"/>
    <w:rsid w:val="00B84AE4"/>
    <w:rsid w:val="00B866D5"/>
    <w:rsid w:val="00B870DC"/>
    <w:rsid w:val="00B903BF"/>
    <w:rsid w:val="00B9160E"/>
    <w:rsid w:val="00B932C5"/>
    <w:rsid w:val="00B93C55"/>
    <w:rsid w:val="00B96192"/>
    <w:rsid w:val="00B96867"/>
    <w:rsid w:val="00B979A0"/>
    <w:rsid w:val="00BA0913"/>
    <w:rsid w:val="00BA5685"/>
    <w:rsid w:val="00BA608A"/>
    <w:rsid w:val="00BA7448"/>
    <w:rsid w:val="00BA79B8"/>
    <w:rsid w:val="00BB3571"/>
    <w:rsid w:val="00BB4499"/>
    <w:rsid w:val="00BB44B6"/>
    <w:rsid w:val="00BB4ECF"/>
    <w:rsid w:val="00BB504D"/>
    <w:rsid w:val="00BB5A07"/>
    <w:rsid w:val="00BB7221"/>
    <w:rsid w:val="00BB7BE0"/>
    <w:rsid w:val="00BB7DBE"/>
    <w:rsid w:val="00BC05C8"/>
    <w:rsid w:val="00BC22C1"/>
    <w:rsid w:val="00BC3A08"/>
    <w:rsid w:val="00BC401C"/>
    <w:rsid w:val="00BC4608"/>
    <w:rsid w:val="00BD0C3C"/>
    <w:rsid w:val="00BD0D28"/>
    <w:rsid w:val="00BD3503"/>
    <w:rsid w:val="00BD7CF4"/>
    <w:rsid w:val="00BE02AB"/>
    <w:rsid w:val="00BE12F7"/>
    <w:rsid w:val="00BE1441"/>
    <w:rsid w:val="00BE3116"/>
    <w:rsid w:val="00BE5080"/>
    <w:rsid w:val="00BE6078"/>
    <w:rsid w:val="00BF1E56"/>
    <w:rsid w:val="00BF3128"/>
    <w:rsid w:val="00BF3425"/>
    <w:rsid w:val="00BF371D"/>
    <w:rsid w:val="00BF3E90"/>
    <w:rsid w:val="00BF441C"/>
    <w:rsid w:val="00C008AD"/>
    <w:rsid w:val="00C03236"/>
    <w:rsid w:val="00C0391B"/>
    <w:rsid w:val="00C04511"/>
    <w:rsid w:val="00C052ED"/>
    <w:rsid w:val="00C05FE3"/>
    <w:rsid w:val="00C063A3"/>
    <w:rsid w:val="00C06ADE"/>
    <w:rsid w:val="00C07D8A"/>
    <w:rsid w:val="00C13796"/>
    <w:rsid w:val="00C14AC0"/>
    <w:rsid w:val="00C1567D"/>
    <w:rsid w:val="00C15C84"/>
    <w:rsid w:val="00C16280"/>
    <w:rsid w:val="00C16392"/>
    <w:rsid w:val="00C16B4E"/>
    <w:rsid w:val="00C205FB"/>
    <w:rsid w:val="00C227B2"/>
    <w:rsid w:val="00C23E46"/>
    <w:rsid w:val="00C279A2"/>
    <w:rsid w:val="00C30C1E"/>
    <w:rsid w:val="00C31ABA"/>
    <w:rsid w:val="00C3312E"/>
    <w:rsid w:val="00C358E3"/>
    <w:rsid w:val="00C35F92"/>
    <w:rsid w:val="00C37412"/>
    <w:rsid w:val="00C4067F"/>
    <w:rsid w:val="00C407A3"/>
    <w:rsid w:val="00C4159D"/>
    <w:rsid w:val="00C41C86"/>
    <w:rsid w:val="00C437D6"/>
    <w:rsid w:val="00C44185"/>
    <w:rsid w:val="00C445F5"/>
    <w:rsid w:val="00C44922"/>
    <w:rsid w:val="00C46FB8"/>
    <w:rsid w:val="00C47190"/>
    <w:rsid w:val="00C477BD"/>
    <w:rsid w:val="00C47B41"/>
    <w:rsid w:val="00C500B9"/>
    <w:rsid w:val="00C50907"/>
    <w:rsid w:val="00C51100"/>
    <w:rsid w:val="00C51E95"/>
    <w:rsid w:val="00C53197"/>
    <w:rsid w:val="00C544B3"/>
    <w:rsid w:val="00C55C73"/>
    <w:rsid w:val="00C604E2"/>
    <w:rsid w:val="00C63A48"/>
    <w:rsid w:val="00C64201"/>
    <w:rsid w:val="00C65130"/>
    <w:rsid w:val="00C65A82"/>
    <w:rsid w:val="00C65A89"/>
    <w:rsid w:val="00C66ACE"/>
    <w:rsid w:val="00C66F69"/>
    <w:rsid w:val="00C67E83"/>
    <w:rsid w:val="00C70B93"/>
    <w:rsid w:val="00C7118D"/>
    <w:rsid w:val="00C74D5D"/>
    <w:rsid w:val="00C76100"/>
    <w:rsid w:val="00C771E9"/>
    <w:rsid w:val="00C80EFB"/>
    <w:rsid w:val="00C827CE"/>
    <w:rsid w:val="00C82F3F"/>
    <w:rsid w:val="00C83FD8"/>
    <w:rsid w:val="00C84050"/>
    <w:rsid w:val="00C850DB"/>
    <w:rsid w:val="00C8538E"/>
    <w:rsid w:val="00C86E3F"/>
    <w:rsid w:val="00C874B4"/>
    <w:rsid w:val="00C874E8"/>
    <w:rsid w:val="00C878CC"/>
    <w:rsid w:val="00C90345"/>
    <w:rsid w:val="00C90629"/>
    <w:rsid w:val="00C92C45"/>
    <w:rsid w:val="00C93AE5"/>
    <w:rsid w:val="00C95119"/>
    <w:rsid w:val="00C97B6A"/>
    <w:rsid w:val="00CA16F9"/>
    <w:rsid w:val="00CA2C13"/>
    <w:rsid w:val="00CA32B9"/>
    <w:rsid w:val="00CA5627"/>
    <w:rsid w:val="00CA583D"/>
    <w:rsid w:val="00CB0108"/>
    <w:rsid w:val="00CB235B"/>
    <w:rsid w:val="00CB367C"/>
    <w:rsid w:val="00CB7423"/>
    <w:rsid w:val="00CC3494"/>
    <w:rsid w:val="00CC371A"/>
    <w:rsid w:val="00CC4526"/>
    <w:rsid w:val="00CC5016"/>
    <w:rsid w:val="00CC691F"/>
    <w:rsid w:val="00CC6CA8"/>
    <w:rsid w:val="00CC7F15"/>
    <w:rsid w:val="00CD1121"/>
    <w:rsid w:val="00CD183D"/>
    <w:rsid w:val="00CD1D6E"/>
    <w:rsid w:val="00CD5951"/>
    <w:rsid w:val="00CD6BA8"/>
    <w:rsid w:val="00CD7DF2"/>
    <w:rsid w:val="00CE09F3"/>
    <w:rsid w:val="00CE0CF4"/>
    <w:rsid w:val="00CE155D"/>
    <w:rsid w:val="00CE1C9B"/>
    <w:rsid w:val="00CE21EB"/>
    <w:rsid w:val="00CE762A"/>
    <w:rsid w:val="00CF03AE"/>
    <w:rsid w:val="00CF1DCF"/>
    <w:rsid w:val="00CF2E9C"/>
    <w:rsid w:val="00CF35EA"/>
    <w:rsid w:val="00CF371B"/>
    <w:rsid w:val="00CF378C"/>
    <w:rsid w:val="00CF3D8E"/>
    <w:rsid w:val="00D01EFE"/>
    <w:rsid w:val="00D02566"/>
    <w:rsid w:val="00D033FF"/>
    <w:rsid w:val="00D052DC"/>
    <w:rsid w:val="00D05C1F"/>
    <w:rsid w:val="00D0657F"/>
    <w:rsid w:val="00D109B0"/>
    <w:rsid w:val="00D109FB"/>
    <w:rsid w:val="00D116AF"/>
    <w:rsid w:val="00D11CFD"/>
    <w:rsid w:val="00D124B0"/>
    <w:rsid w:val="00D14AB2"/>
    <w:rsid w:val="00D15F27"/>
    <w:rsid w:val="00D167C8"/>
    <w:rsid w:val="00D177AA"/>
    <w:rsid w:val="00D17B5E"/>
    <w:rsid w:val="00D2016E"/>
    <w:rsid w:val="00D2174F"/>
    <w:rsid w:val="00D2251C"/>
    <w:rsid w:val="00D22CCA"/>
    <w:rsid w:val="00D2382B"/>
    <w:rsid w:val="00D23FB5"/>
    <w:rsid w:val="00D265A6"/>
    <w:rsid w:val="00D26E99"/>
    <w:rsid w:val="00D2747A"/>
    <w:rsid w:val="00D278A8"/>
    <w:rsid w:val="00D31B48"/>
    <w:rsid w:val="00D32753"/>
    <w:rsid w:val="00D3365D"/>
    <w:rsid w:val="00D33A1D"/>
    <w:rsid w:val="00D340D5"/>
    <w:rsid w:val="00D3448C"/>
    <w:rsid w:val="00D3460F"/>
    <w:rsid w:val="00D367A6"/>
    <w:rsid w:val="00D40351"/>
    <w:rsid w:val="00D4061B"/>
    <w:rsid w:val="00D457A2"/>
    <w:rsid w:val="00D47C44"/>
    <w:rsid w:val="00D519C7"/>
    <w:rsid w:val="00D5384C"/>
    <w:rsid w:val="00D54D96"/>
    <w:rsid w:val="00D55A6A"/>
    <w:rsid w:val="00D55DE3"/>
    <w:rsid w:val="00D5602D"/>
    <w:rsid w:val="00D609A2"/>
    <w:rsid w:val="00D61022"/>
    <w:rsid w:val="00D612AC"/>
    <w:rsid w:val="00D62736"/>
    <w:rsid w:val="00D62CF4"/>
    <w:rsid w:val="00D634CB"/>
    <w:rsid w:val="00D63C68"/>
    <w:rsid w:val="00D65BE8"/>
    <w:rsid w:val="00D668B1"/>
    <w:rsid w:val="00D70321"/>
    <w:rsid w:val="00D70BC3"/>
    <w:rsid w:val="00D71B54"/>
    <w:rsid w:val="00D741ED"/>
    <w:rsid w:val="00D764CE"/>
    <w:rsid w:val="00D7666E"/>
    <w:rsid w:val="00D80A1B"/>
    <w:rsid w:val="00D80BDF"/>
    <w:rsid w:val="00D84416"/>
    <w:rsid w:val="00D8500A"/>
    <w:rsid w:val="00D859F1"/>
    <w:rsid w:val="00D8676B"/>
    <w:rsid w:val="00D86BD7"/>
    <w:rsid w:val="00D872DF"/>
    <w:rsid w:val="00D87673"/>
    <w:rsid w:val="00D87723"/>
    <w:rsid w:val="00D903AA"/>
    <w:rsid w:val="00D906F0"/>
    <w:rsid w:val="00D9149F"/>
    <w:rsid w:val="00D918E5"/>
    <w:rsid w:val="00D923CD"/>
    <w:rsid w:val="00D933AD"/>
    <w:rsid w:val="00D9436C"/>
    <w:rsid w:val="00D949C5"/>
    <w:rsid w:val="00D95E3B"/>
    <w:rsid w:val="00D97277"/>
    <w:rsid w:val="00D9759C"/>
    <w:rsid w:val="00D97CE1"/>
    <w:rsid w:val="00DA297E"/>
    <w:rsid w:val="00DA4F36"/>
    <w:rsid w:val="00DA6CAD"/>
    <w:rsid w:val="00DA6E22"/>
    <w:rsid w:val="00DB0694"/>
    <w:rsid w:val="00DB4A0E"/>
    <w:rsid w:val="00DB549E"/>
    <w:rsid w:val="00DB5B49"/>
    <w:rsid w:val="00DB6CA0"/>
    <w:rsid w:val="00DC0525"/>
    <w:rsid w:val="00DC2F89"/>
    <w:rsid w:val="00DC42B9"/>
    <w:rsid w:val="00DC5D85"/>
    <w:rsid w:val="00DC605E"/>
    <w:rsid w:val="00DC715B"/>
    <w:rsid w:val="00DC7682"/>
    <w:rsid w:val="00DD49E0"/>
    <w:rsid w:val="00DD68F3"/>
    <w:rsid w:val="00DD7AD3"/>
    <w:rsid w:val="00DE018A"/>
    <w:rsid w:val="00DE1438"/>
    <w:rsid w:val="00DE1FB4"/>
    <w:rsid w:val="00DE2FA9"/>
    <w:rsid w:val="00DE3E96"/>
    <w:rsid w:val="00DF0B70"/>
    <w:rsid w:val="00DF1855"/>
    <w:rsid w:val="00DF1EF0"/>
    <w:rsid w:val="00DF2A86"/>
    <w:rsid w:val="00DF2C91"/>
    <w:rsid w:val="00DF2D61"/>
    <w:rsid w:val="00DF6185"/>
    <w:rsid w:val="00DF622D"/>
    <w:rsid w:val="00E0128C"/>
    <w:rsid w:val="00E02305"/>
    <w:rsid w:val="00E045D8"/>
    <w:rsid w:val="00E059A3"/>
    <w:rsid w:val="00E108D7"/>
    <w:rsid w:val="00E136DA"/>
    <w:rsid w:val="00E14457"/>
    <w:rsid w:val="00E1457B"/>
    <w:rsid w:val="00E154E5"/>
    <w:rsid w:val="00E17883"/>
    <w:rsid w:val="00E17EE0"/>
    <w:rsid w:val="00E2303B"/>
    <w:rsid w:val="00E27744"/>
    <w:rsid w:val="00E279C5"/>
    <w:rsid w:val="00E317EC"/>
    <w:rsid w:val="00E319F1"/>
    <w:rsid w:val="00E32245"/>
    <w:rsid w:val="00E340FF"/>
    <w:rsid w:val="00E35EF4"/>
    <w:rsid w:val="00E371AC"/>
    <w:rsid w:val="00E416C6"/>
    <w:rsid w:val="00E444BA"/>
    <w:rsid w:val="00E46C7D"/>
    <w:rsid w:val="00E47732"/>
    <w:rsid w:val="00E521B5"/>
    <w:rsid w:val="00E53090"/>
    <w:rsid w:val="00E5359F"/>
    <w:rsid w:val="00E53F31"/>
    <w:rsid w:val="00E571A0"/>
    <w:rsid w:val="00E57B0E"/>
    <w:rsid w:val="00E62551"/>
    <w:rsid w:val="00E62C47"/>
    <w:rsid w:val="00E63CAA"/>
    <w:rsid w:val="00E65BE1"/>
    <w:rsid w:val="00E65E97"/>
    <w:rsid w:val="00E67C9B"/>
    <w:rsid w:val="00E67D6A"/>
    <w:rsid w:val="00E701E1"/>
    <w:rsid w:val="00E70592"/>
    <w:rsid w:val="00E70995"/>
    <w:rsid w:val="00E71EE8"/>
    <w:rsid w:val="00E732B4"/>
    <w:rsid w:val="00E732C2"/>
    <w:rsid w:val="00E73AD2"/>
    <w:rsid w:val="00E7475E"/>
    <w:rsid w:val="00E777C6"/>
    <w:rsid w:val="00E80369"/>
    <w:rsid w:val="00E819D2"/>
    <w:rsid w:val="00E8236A"/>
    <w:rsid w:val="00E82BD0"/>
    <w:rsid w:val="00E82EBA"/>
    <w:rsid w:val="00E83D5C"/>
    <w:rsid w:val="00E83E1C"/>
    <w:rsid w:val="00E85671"/>
    <w:rsid w:val="00E860E5"/>
    <w:rsid w:val="00E86503"/>
    <w:rsid w:val="00E86DBF"/>
    <w:rsid w:val="00E928AB"/>
    <w:rsid w:val="00E95F4D"/>
    <w:rsid w:val="00E9664C"/>
    <w:rsid w:val="00E97752"/>
    <w:rsid w:val="00EA1E99"/>
    <w:rsid w:val="00EA2018"/>
    <w:rsid w:val="00EA2784"/>
    <w:rsid w:val="00EA6313"/>
    <w:rsid w:val="00EB27B8"/>
    <w:rsid w:val="00EB384D"/>
    <w:rsid w:val="00EB4FD7"/>
    <w:rsid w:val="00EB59DB"/>
    <w:rsid w:val="00EB6963"/>
    <w:rsid w:val="00EB6A98"/>
    <w:rsid w:val="00EC2C02"/>
    <w:rsid w:val="00EC4E4E"/>
    <w:rsid w:val="00EC5592"/>
    <w:rsid w:val="00EC596D"/>
    <w:rsid w:val="00EC5C72"/>
    <w:rsid w:val="00EC5D15"/>
    <w:rsid w:val="00EC628C"/>
    <w:rsid w:val="00EC74AC"/>
    <w:rsid w:val="00ED0130"/>
    <w:rsid w:val="00ED1CDE"/>
    <w:rsid w:val="00ED5669"/>
    <w:rsid w:val="00EE029B"/>
    <w:rsid w:val="00EE0480"/>
    <w:rsid w:val="00EE14C5"/>
    <w:rsid w:val="00EE195A"/>
    <w:rsid w:val="00EE38C2"/>
    <w:rsid w:val="00EE49DA"/>
    <w:rsid w:val="00EF1BA5"/>
    <w:rsid w:val="00EF2C18"/>
    <w:rsid w:val="00EF30C3"/>
    <w:rsid w:val="00EF4C67"/>
    <w:rsid w:val="00EF5FCC"/>
    <w:rsid w:val="00EF72C8"/>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6AB"/>
    <w:rsid w:val="00F15ABE"/>
    <w:rsid w:val="00F15B2B"/>
    <w:rsid w:val="00F1680D"/>
    <w:rsid w:val="00F16860"/>
    <w:rsid w:val="00F218D7"/>
    <w:rsid w:val="00F25C41"/>
    <w:rsid w:val="00F27732"/>
    <w:rsid w:val="00F279F2"/>
    <w:rsid w:val="00F33269"/>
    <w:rsid w:val="00F33EA9"/>
    <w:rsid w:val="00F34100"/>
    <w:rsid w:val="00F34344"/>
    <w:rsid w:val="00F35BA7"/>
    <w:rsid w:val="00F36268"/>
    <w:rsid w:val="00F40B70"/>
    <w:rsid w:val="00F4125A"/>
    <w:rsid w:val="00F42602"/>
    <w:rsid w:val="00F4270A"/>
    <w:rsid w:val="00F42B66"/>
    <w:rsid w:val="00F44566"/>
    <w:rsid w:val="00F462BA"/>
    <w:rsid w:val="00F47BFE"/>
    <w:rsid w:val="00F47C35"/>
    <w:rsid w:val="00F502B8"/>
    <w:rsid w:val="00F508D6"/>
    <w:rsid w:val="00F519DC"/>
    <w:rsid w:val="00F51C88"/>
    <w:rsid w:val="00F54397"/>
    <w:rsid w:val="00F543EF"/>
    <w:rsid w:val="00F54550"/>
    <w:rsid w:val="00F54EA2"/>
    <w:rsid w:val="00F609AF"/>
    <w:rsid w:val="00F60A00"/>
    <w:rsid w:val="00F6365A"/>
    <w:rsid w:val="00F64BE6"/>
    <w:rsid w:val="00F65813"/>
    <w:rsid w:val="00F65DF3"/>
    <w:rsid w:val="00F67943"/>
    <w:rsid w:val="00F707A6"/>
    <w:rsid w:val="00F7165D"/>
    <w:rsid w:val="00F742FE"/>
    <w:rsid w:val="00F743E7"/>
    <w:rsid w:val="00F7628C"/>
    <w:rsid w:val="00F76502"/>
    <w:rsid w:val="00F772B8"/>
    <w:rsid w:val="00F773F8"/>
    <w:rsid w:val="00F817FA"/>
    <w:rsid w:val="00F82A98"/>
    <w:rsid w:val="00F85C62"/>
    <w:rsid w:val="00F86D25"/>
    <w:rsid w:val="00F87526"/>
    <w:rsid w:val="00F90C0A"/>
    <w:rsid w:val="00F90CB3"/>
    <w:rsid w:val="00F92A6E"/>
    <w:rsid w:val="00F96A75"/>
    <w:rsid w:val="00F96B61"/>
    <w:rsid w:val="00F97662"/>
    <w:rsid w:val="00FA0095"/>
    <w:rsid w:val="00FA0122"/>
    <w:rsid w:val="00FA0A57"/>
    <w:rsid w:val="00FA4974"/>
    <w:rsid w:val="00FA7C02"/>
    <w:rsid w:val="00FA7E78"/>
    <w:rsid w:val="00FB0898"/>
    <w:rsid w:val="00FB2A6D"/>
    <w:rsid w:val="00FB3882"/>
    <w:rsid w:val="00FB501E"/>
    <w:rsid w:val="00FB6626"/>
    <w:rsid w:val="00FC0FF9"/>
    <w:rsid w:val="00FC12B6"/>
    <w:rsid w:val="00FC48CD"/>
    <w:rsid w:val="00FC6075"/>
    <w:rsid w:val="00FC7198"/>
    <w:rsid w:val="00FC7882"/>
    <w:rsid w:val="00FD0346"/>
    <w:rsid w:val="00FD0567"/>
    <w:rsid w:val="00FD0D65"/>
    <w:rsid w:val="00FD0DB4"/>
    <w:rsid w:val="00FD105F"/>
    <w:rsid w:val="00FD26D3"/>
    <w:rsid w:val="00FD4C6A"/>
    <w:rsid w:val="00FD529E"/>
    <w:rsid w:val="00FD54DF"/>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9F252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9F2525"/>
    <w:rPr>
      <w:rFonts w:asciiTheme="majorHAnsi" w:eastAsiaTheme="majorEastAsia" w:hAnsiTheme="majorHAnsi" w:cstheme="majorBidi"/>
      <w:b/>
      <w:bCs/>
      <w:color w:val="4F81BD" w:themeColor="accent1"/>
      <w:sz w:val="24"/>
      <w:szCs w:val="24"/>
    </w:rPr>
  </w:style>
  <w:style w:type="paragraph" w:customStyle="1" w:styleId="Default">
    <w:name w:val="Default"/>
    <w:rsid w:val="007956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prastasis"/>
    <w:rsid w:val="00B96192"/>
    <w:pPr>
      <w:spacing w:before="100" w:beforeAutospacing="1" w:after="100" w:afterAutospacing="1"/>
      <w:ind w:firstLine="0"/>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semiHidden/>
    <w:unhideWhenUsed/>
    <w:qFormat/>
    <w:rsid w:val="009F2525"/>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9F2525"/>
    <w:rPr>
      <w:rFonts w:asciiTheme="majorHAnsi" w:eastAsiaTheme="majorEastAsia" w:hAnsiTheme="majorHAnsi" w:cstheme="majorBidi"/>
      <w:b/>
      <w:bCs/>
      <w:color w:val="4F81BD" w:themeColor="accent1"/>
      <w:sz w:val="24"/>
      <w:szCs w:val="24"/>
    </w:rPr>
  </w:style>
  <w:style w:type="paragraph" w:customStyle="1" w:styleId="Default">
    <w:name w:val="Default"/>
    <w:rsid w:val="007956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prastasis"/>
    <w:rsid w:val="00B96192"/>
    <w:pPr>
      <w:spacing w:before="100" w:beforeAutospacing="1" w:after="100" w:afterAutospacing="1"/>
      <w:ind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3228">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322230">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1957337">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06994854">
      <w:bodyDiv w:val="1"/>
      <w:marLeft w:val="0"/>
      <w:marRight w:val="0"/>
      <w:marTop w:val="0"/>
      <w:marBottom w:val="0"/>
      <w:divBdr>
        <w:top w:val="none" w:sz="0" w:space="0" w:color="auto"/>
        <w:left w:val="none" w:sz="0" w:space="0" w:color="auto"/>
        <w:bottom w:val="none" w:sz="0" w:space="0" w:color="auto"/>
        <w:right w:val="none" w:sz="0" w:space="0" w:color="auto"/>
      </w:divBdr>
      <w:divsChild>
        <w:div w:id="413362159">
          <w:marLeft w:val="0"/>
          <w:marRight w:val="0"/>
          <w:marTop w:val="0"/>
          <w:marBottom w:val="0"/>
          <w:divBdr>
            <w:top w:val="none" w:sz="0" w:space="0" w:color="auto"/>
            <w:left w:val="none" w:sz="0" w:space="0" w:color="auto"/>
            <w:bottom w:val="none" w:sz="0" w:space="0" w:color="auto"/>
            <w:right w:val="none" w:sz="0" w:space="0" w:color="auto"/>
          </w:divBdr>
        </w:div>
        <w:div w:id="1618944702">
          <w:marLeft w:val="0"/>
          <w:marRight w:val="0"/>
          <w:marTop w:val="0"/>
          <w:marBottom w:val="0"/>
          <w:divBdr>
            <w:top w:val="none" w:sz="0" w:space="0" w:color="auto"/>
            <w:left w:val="none" w:sz="0" w:space="0" w:color="auto"/>
            <w:bottom w:val="none" w:sz="0" w:space="0" w:color="auto"/>
            <w:right w:val="none" w:sz="0" w:space="0" w:color="auto"/>
          </w:divBdr>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66212051">
      <w:bodyDiv w:val="1"/>
      <w:marLeft w:val="0"/>
      <w:marRight w:val="0"/>
      <w:marTop w:val="0"/>
      <w:marBottom w:val="0"/>
      <w:divBdr>
        <w:top w:val="none" w:sz="0" w:space="0" w:color="auto"/>
        <w:left w:val="none" w:sz="0" w:space="0" w:color="auto"/>
        <w:bottom w:val="none" w:sz="0" w:space="0" w:color="auto"/>
        <w:right w:val="none" w:sz="0" w:space="0" w:color="auto"/>
      </w:divBdr>
      <w:divsChild>
        <w:div w:id="1565025356">
          <w:marLeft w:val="0"/>
          <w:marRight w:val="0"/>
          <w:marTop w:val="0"/>
          <w:marBottom w:val="0"/>
          <w:divBdr>
            <w:top w:val="none" w:sz="0" w:space="0" w:color="auto"/>
            <w:left w:val="none" w:sz="0" w:space="0" w:color="auto"/>
            <w:bottom w:val="none" w:sz="0" w:space="0" w:color="auto"/>
            <w:right w:val="none" w:sz="0" w:space="0" w:color="auto"/>
          </w:divBdr>
        </w:div>
        <w:div w:id="1876111590">
          <w:marLeft w:val="0"/>
          <w:marRight w:val="0"/>
          <w:marTop w:val="0"/>
          <w:marBottom w:val="0"/>
          <w:divBdr>
            <w:top w:val="none" w:sz="0" w:space="0" w:color="auto"/>
            <w:left w:val="none" w:sz="0" w:space="0" w:color="auto"/>
            <w:bottom w:val="none" w:sz="0" w:space="0" w:color="auto"/>
            <w:right w:val="none" w:sz="0" w:space="0" w:color="auto"/>
          </w:divBdr>
        </w:div>
        <w:div w:id="2080706703">
          <w:marLeft w:val="0"/>
          <w:marRight w:val="0"/>
          <w:marTop w:val="0"/>
          <w:marBottom w:val="0"/>
          <w:divBdr>
            <w:top w:val="none" w:sz="0" w:space="0" w:color="auto"/>
            <w:left w:val="none" w:sz="0" w:space="0" w:color="auto"/>
            <w:bottom w:val="none" w:sz="0" w:space="0" w:color="auto"/>
            <w:right w:val="none" w:sz="0" w:space="0" w:color="auto"/>
          </w:divBdr>
        </w:div>
        <w:div w:id="1181165936">
          <w:marLeft w:val="0"/>
          <w:marRight w:val="0"/>
          <w:marTop w:val="0"/>
          <w:marBottom w:val="0"/>
          <w:divBdr>
            <w:top w:val="none" w:sz="0" w:space="0" w:color="auto"/>
            <w:left w:val="none" w:sz="0" w:space="0" w:color="auto"/>
            <w:bottom w:val="none" w:sz="0" w:space="0" w:color="auto"/>
            <w:right w:val="none" w:sz="0" w:space="0" w:color="auto"/>
          </w:divBdr>
        </w:div>
        <w:div w:id="817111271">
          <w:marLeft w:val="0"/>
          <w:marRight w:val="0"/>
          <w:marTop w:val="0"/>
          <w:marBottom w:val="0"/>
          <w:divBdr>
            <w:top w:val="none" w:sz="0" w:space="0" w:color="auto"/>
            <w:left w:val="none" w:sz="0" w:space="0" w:color="auto"/>
            <w:bottom w:val="none" w:sz="0" w:space="0" w:color="auto"/>
            <w:right w:val="none" w:sz="0" w:space="0" w:color="auto"/>
          </w:divBdr>
        </w:div>
        <w:div w:id="1255482064">
          <w:marLeft w:val="0"/>
          <w:marRight w:val="0"/>
          <w:marTop w:val="0"/>
          <w:marBottom w:val="0"/>
          <w:divBdr>
            <w:top w:val="none" w:sz="0" w:space="0" w:color="auto"/>
            <w:left w:val="none" w:sz="0" w:space="0" w:color="auto"/>
            <w:bottom w:val="none" w:sz="0" w:space="0" w:color="auto"/>
            <w:right w:val="none" w:sz="0" w:space="0" w:color="auto"/>
          </w:divBdr>
        </w:div>
        <w:div w:id="137382891">
          <w:marLeft w:val="0"/>
          <w:marRight w:val="0"/>
          <w:marTop w:val="0"/>
          <w:marBottom w:val="0"/>
          <w:divBdr>
            <w:top w:val="none" w:sz="0" w:space="0" w:color="auto"/>
            <w:left w:val="none" w:sz="0" w:space="0" w:color="auto"/>
            <w:bottom w:val="none" w:sz="0" w:space="0" w:color="auto"/>
            <w:right w:val="none" w:sz="0" w:space="0" w:color="auto"/>
          </w:divBdr>
        </w:div>
        <w:div w:id="264923187">
          <w:marLeft w:val="0"/>
          <w:marRight w:val="0"/>
          <w:marTop w:val="0"/>
          <w:marBottom w:val="0"/>
          <w:divBdr>
            <w:top w:val="none" w:sz="0" w:space="0" w:color="auto"/>
            <w:left w:val="none" w:sz="0" w:space="0" w:color="auto"/>
            <w:bottom w:val="none" w:sz="0" w:space="0" w:color="auto"/>
            <w:right w:val="none" w:sz="0" w:space="0" w:color="auto"/>
          </w:divBdr>
        </w:div>
        <w:div w:id="541946975">
          <w:marLeft w:val="0"/>
          <w:marRight w:val="0"/>
          <w:marTop w:val="0"/>
          <w:marBottom w:val="0"/>
          <w:divBdr>
            <w:top w:val="none" w:sz="0" w:space="0" w:color="auto"/>
            <w:left w:val="none" w:sz="0" w:space="0" w:color="auto"/>
            <w:bottom w:val="none" w:sz="0" w:space="0" w:color="auto"/>
            <w:right w:val="none" w:sz="0" w:space="0" w:color="auto"/>
          </w:divBdr>
        </w:div>
        <w:div w:id="510031232">
          <w:marLeft w:val="0"/>
          <w:marRight w:val="0"/>
          <w:marTop w:val="0"/>
          <w:marBottom w:val="0"/>
          <w:divBdr>
            <w:top w:val="none" w:sz="0" w:space="0" w:color="auto"/>
            <w:left w:val="none" w:sz="0" w:space="0" w:color="auto"/>
            <w:bottom w:val="none" w:sz="0" w:space="0" w:color="auto"/>
            <w:right w:val="none" w:sz="0" w:space="0" w:color="auto"/>
          </w:divBdr>
        </w:div>
        <w:div w:id="1401640174">
          <w:marLeft w:val="0"/>
          <w:marRight w:val="0"/>
          <w:marTop w:val="0"/>
          <w:marBottom w:val="0"/>
          <w:divBdr>
            <w:top w:val="none" w:sz="0" w:space="0" w:color="auto"/>
            <w:left w:val="none" w:sz="0" w:space="0" w:color="auto"/>
            <w:bottom w:val="none" w:sz="0" w:space="0" w:color="auto"/>
            <w:right w:val="none" w:sz="0" w:space="0" w:color="auto"/>
          </w:divBdr>
        </w:div>
        <w:div w:id="1033773441">
          <w:marLeft w:val="0"/>
          <w:marRight w:val="0"/>
          <w:marTop w:val="0"/>
          <w:marBottom w:val="0"/>
          <w:divBdr>
            <w:top w:val="none" w:sz="0" w:space="0" w:color="auto"/>
            <w:left w:val="none" w:sz="0" w:space="0" w:color="auto"/>
            <w:bottom w:val="none" w:sz="0" w:space="0" w:color="auto"/>
            <w:right w:val="none" w:sz="0" w:space="0" w:color="auto"/>
          </w:divBdr>
        </w:div>
        <w:div w:id="1815370132">
          <w:marLeft w:val="0"/>
          <w:marRight w:val="0"/>
          <w:marTop w:val="0"/>
          <w:marBottom w:val="0"/>
          <w:divBdr>
            <w:top w:val="none" w:sz="0" w:space="0" w:color="auto"/>
            <w:left w:val="none" w:sz="0" w:space="0" w:color="auto"/>
            <w:bottom w:val="none" w:sz="0" w:space="0" w:color="auto"/>
            <w:right w:val="none" w:sz="0" w:space="0" w:color="auto"/>
          </w:divBdr>
        </w:div>
        <w:div w:id="413934303">
          <w:marLeft w:val="0"/>
          <w:marRight w:val="0"/>
          <w:marTop w:val="0"/>
          <w:marBottom w:val="0"/>
          <w:divBdr>
            <w:top w:val="none" w:sz="0" w:space="0" w:color="auto"/>
            <w:left w:val="none" w:sz="0" w:space="0" w:color="auto"/>
            <w:bottom w:val="none" w:sz="0" w:space="0" w:color="auto"/>
            <w:right w:val="none" w:sz="0" w:space="0" w:color="auto"/>
          </w:divBdr>
        </w:div>
        <w:div w:id="1340501830">
          <w:marLeft w:val="0"/>
          <w:marRight w:val="0"/>
          <w:marTop w:val="0"/>
          <w:marBottom w:val="0"/>
          <w:divBdr>
            <w:top w:val="none" w:sz="0" w:space="0" w:color="auto"/>
            <w:left w:val="none" w:sz="0" w:space="0" w:color="auto"/>
            <w:bottom w:val="none" w:sz="0" w:space="0" w:color="auto"/>
            <w:right w:val="none" w:sz="0" w:space="0" w:color="auto"/>
          </w:divBdr>
        </w:div>
        <w:div w:id="1743213122">
          <w:marLeft w:val="0"/>
          <w:marRight w:val="0"/>
          <w:marTop w:val="0"/>
          <w:marBottom w:val="0"/>
          <w:divBdr>
            <w:top w:val="none" w:sz="0" w:space="0" w:color="auto"/>
            <w:left w:val="none" w:sz="0" w:space="0" w:color="auto"/>
            <w:bottom w:val="none" w:sz="0" w:space="0" w:color="auto"/>
            <w:right w:val="none" w:sz="0" w:space="0" w:color="auto"/>
          </w:divBdr>
        </w:div>
        <w:div w:id="1413238593">
          <w:marLeft w:val="0"/>
          <w:marRight w:val="0"/>
          <w:marTop w:val="0"/>
          <w:marBottom w:val="0"/>
          <w:divBdr>
            <w:top w:val="none" w:sz="0" w:space="0" w:color="auto"/>
            <w:left w:val="none" w:sz="0" w:space="0" w:color="auto"/>
            <w:bottom w:val="none" w:sz="0" w:space="0" w:color="auto"/>
            <w:right w:val="none" w:sz="0" w:space="0" w:color="auto"/>
          </w:divBdr>
        </w:div>
        <w:div w:id="414132910">
          <w:marLeft w:val="0"/>
          <w:marRight w:val="0"/>
          <w:marTop w:val="0"/>
          <w:marBottom w:val="0"/>
          <w:divBdr>
            <w:top w:val="none" w:sz="0" w:space="0" w:color="auto"/>
            <w:left w:val="none" w:sz="0" w:space="0" w:color="auto"/>
            <w:bottom w:val="none" w:sz="0" w:space="0" w:color="auto"/>
            <w:right w:val="none" w:sz="0" w:space="0" w:color="auto"/>
          </w:divBdr>
        </w:div>
        <w:div w:id="1975597652">
          <w:marLeft w:val="0"/>
          <w:marRight w:val="0"/>
          <w:marTop w:val="0"/>
          <w:marBottom w:val="0"/>
          <w:divBdr>
            <w:top w:val="none" w:sz="0" w:space="0" w:color="auto"/>
            <w:left w:val="none" w:sz="0" w:space="0" w:color="auto"/>
            <w:bottom w:val="none" w:sz="0" w:space="0" w:color="auto"/>
            <w:right w:val="none" w:sz="0" w:space="0" w:color="auto"/>
          </w:divBdr>
        </w:div>
        <w:div w:id="1121651109">
          <w:marLeft w:val="0"/>
          <w:marRight w:val="0"/>
          <w:marTop w:val="0"/>
          <w:marBottom w:val="0"/>
          <w:divBdr>
            <w:top w:val="none" w:sz="0" w:space="0" w:color="auto"/>
            <w:left w:val="none" w:sz="0" w:space="0" w:color="auto"/>
            <w:bottom w:val="none" w:sz="0" w:space="0" w:color="auto"/>
            <w:right w:val="none" w:sz="0" w:space="0" w:color="auto"/>
          </w:divBdr>
        </w:div>
        <w:div w:id="2047944732">
          <w:marLeft w:val="0"/>
          <w:marRight w:val="0"/>
          <w:marTop w:val="0"/>
          <w:marBottom w:val="0"/>
          <w:divBdr>
            <w:top w:val="none" w:sz="0" w:space="0" w:color="auto"/>
            <w:left w:val="none" w:sz="0" w:space="0" w:color="auto"/>
            <w:bottom w:val="none" w:sz="0" w:space="0" w:color="auto"/>
            <w:right w:val="none" w:sz="0" w:space="0" w:color="auto"/>
          </w:divBdr>
        </w:div>
        <w:div w:id="1309627283">
          <w:marLeft w:val="0"/>
          <w:marRight w:val="0"/>
          <w:marTop w:val="0"/>
          <w:marBottom w:val="0"/>
          <w:divBdr>
            <w:top w:val="none" w:sz="0" w:space="0" w:color="auto"/>
            <w:left w:val="none" w:sz="0" w:space="0" w:color="auto"/>
            <w:bottom w:val="none" w:sz="0" w:space="0" w:color="auto"/>
            <w:right w:val="none" w:sz="0" w:space="0" w:color="auto"/>
          </w:divBdr>
        </w:div>
        <w:div w:id="1238902067">
          <w:marLeft w:val="0"/>
          <w:marRight w:val="0"/>
          <w:marTop w:val="0"/>
          <w:marBottom w:val="0"/>
          <w:divBdr>
            <w:top w:val="none" w:sz="0" w:space="0" w:color="auto"/>
            <w:left w:val="none" w:sz="0" w:space="0" w:color="auto"/>
            <w:bottom w:val="none" w:sz="0" w:space="0" w:color="auto"/>
            <w:right w:val="none" w:sz="0" w:space="0" w:color="auto"/>
          </w:divBdr>
        </w:div>
        <w:div w:id="508101876">
          <w:marLeft w:val="0"/>
          <w:marRight w:val="0"/>
          <w:marTop w:val="0"/>
          <w:marBottom w:val="0"/>
          <w:divBdr>
            <w:top w:val="none" w:sz="0" w:space="0" w:color="auto"/>
            <w:left w:val="none" w:sz="0" w:space="0" w:color="auto"/>
            <w:bottom w:val="none" w:sz="0" w:space="0" w:color="auto"/>
            <w:right w:val="none" w:sz="0" w:space="0" w:color="auto"/>
          </w:divBdr>
        </w:div>
        <w:div w:id="259412772">
          <w:marLeft w:val="0"/>
          <w:marRight w:val="0"/>
          <w:marTop w:val="0"/>
          <w:marBottom w:val="0"/>
          <w:divBdr>
            <w:top w:val="none" w:sz="0" w:space="0" w:color="auto"/>
            <w:left w:val="none" w:sz="0" w:space="0" w:color="auto"/>
            <w:bottom w:val="none" w:sz="0" w:space="0" w:color="auto"/>
            <w:right w:val="none" w:sz="0" w:space="0" w:color="auto"/>
          </w:divBdr>
        </w:div>
        <w:div w:id="57509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F57E-872C-4172-95AF-3C33E171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21548</Words>
  <Characters>12283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Vytenė Pivoraitė</cp:lastModifiedBy>
  <cp:revision>8</cp:revision>
  <cp:lastPrinted>2018-04-04T08:16:00Z</cp:lastPrinted>
  <dcterms:created xsi:type="dcterms:W3CDTF">2018-04-04T06:03:00Z</dcterms:created>
  <dcterms:modified xsi:type="dcterms:W3CDTF">2018-04-10T06:53:00Z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-649561349</vt:i4>
  </property>
  <property fmtid="{D5CDD505-2E9C-101B-9397-08002B2CF9AE}" pid="4" name="_EmailSubject">
    <vt:lpwstr>derinimui su partneriais i www</vt:lpwstr>
  </property>
  <property fmtid="{D5CDD505-2E9C-101B-9397-08002B2CF9AE}" pid="5" name="_AuthorEmail">
    <vt:lpwstr>Vytene.Pivoraite@socmin.lt</vt:lpwstr>
  </property>
  <property fmtid="{D5CDD505-2E9C-101B-9397-08002B2CF9AE}" pid="6" name="_AuthorEmailDisplayName">
    <vt:lpwstr>Vytenė Pivoraitė</vt:lpwstr>
  </property>
  <property fmtid="{D5CDD505-2E9C-101B-9397-08002B2CF9AE}" pid="7" name="_PreviousAdHocReviewCycleID">
    <vt:i4>-383752215</vt:i4>
  </property>
</Properties>
</file>