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97BB4" w:rsidRDefault="00C97BB4">
      <w:pPr>
        <w:pBdr>
          <w:top w:val="nil"/>
          <w:left w:val="nil"/>
          <w:bottom w:val="nil"/>
          <w:right w:val="nil"/>
          <w:between w:val="nil"/>
        </w:pBdr>
        <w:ind w:right="-178"/>
        <w:jc w:val="center"/>
        <w:rPr>
          <w:color w:val="808080"/>
          <w:sz w:val="24"/>
          <w:szCs w:val="24"/>
        </w:rPr>
      </w:pPr>
    </w:p>
    <w:p w14:paraId="00000002" w14:textId="77777777" w:rsidR="00C97BB4" w:rsidRPr="005432A1" w:rsidRDefault="002413AB">
      <w:pPr>
        <w:pBdr>
          <w:top w:val="nil"/>
          <w:left w:val="nil"/>
          <w:bottom w:val="nil"/>
          <w:right w:val="nil"/>
          <w:between w:val="nil"/>
        </w:pBdr>
        <w:ind w:right="-178"/>
        <w:jc w:val="center"/>
        <w:rPr>
          <w:color w:val="808080"/>
          <w:sz w:val="24"/>
          <w:szCs w:val="24"/>
        </w:rPr>
      </w:pPr>
      <w:r w:rsidRPr="005432A1">
        <w:rPr>
          <w:b/>
          <w:smallCaps/>
          <w:color w:val="808080"/>
          <w:sz w:val="24"/>
          <w:szCs w:val="24"/>
        </w:rPr>
        <w:t>UAB "</w:t>
      </w:r>
      <w:proofErr w:type="spellStart"/>
      <w:r w:rsidRPr="005432A1">
        <w:rPr>
          <w:b/>
          <w:smallCaps/>
          <w:color w:val="808080"/>
          <w:sz w:val="24"/>
          <w:szCs w:val="24"/>
        </w:rPr>
        <w:t>Dovaina</w:t>
      </w:r>
      <w:proofErr w:type="spellEnd"/>
      <w:r w:rsidRPr="005432A1">
        <w:rPr>
          <w:b/>
          <w:smallCaps/>
          <w:color w:val="808080"/>
          <w:sz w:val="24"/>
          <w:szCs w:val="24"/>
        </w:rPr>
        <w:t>"</w:t>
      </w:r>
    </w:p>
    <w:p w14:paraId="00000003" w14:textId="77777777" w:rsidR="00C97BB4" w:rsidRPr="005432A1" w:rsidRDefault="00C97BB4">
      <w:pPr>
        <w:pBdr>
          <w:top w:val="nil"/>
          <w:left w:val="nil"/>
          <w:bottom w:val="nil"/>
          <w:right w:val="nil"/>
          <w:between w:val="nil"/>
        </w:pBdr>
        <w:ind w:right="-178"/>
        <w:jc w:val="center"/>
        <w:rPr>
          <w:color w:val="000000"/>
          <w:sz w:val="24"/>
          <w:szCs w:val="24"/>
        </w:rPr>
      </w:pPr>
    </w:p>
    <w:p w14:paraId="00000004" w14:textId="77777777" w:rsidR="00C97BB4" w:rsidRPr="005432A1" w:rsidRDefault="002413AB">
      <w:pPr>
        <w:pBdr>
          <w:top w:val="nil"/>
          <w:left w:val="nil"/>
          <w:bottom w:val="nil"/>
          <w:right w:val="nil"/>
          <w:between w:val="nil"/>
        </w:pBdr>
        <w:ind w:right="-178"/>
        <w:jc w:val="center"/>
        <w:rPr>
          <w:color w:val="808080"/>
          <w:sz w:val="16"/>
          <w:szCs w:val="16"/>
        </w:rPr>
      </w:pPr>
      <w:r w:rsidRPr="005432A1">
        <w:rPr>
          <w:color w:val="808080"/>
          <w:sz w:val="16"/>
          <w:szCs w:val="16"/>
        </w:rPr>
        <w:t xml:space="preserve">(Uždaroji akcinė bendrovė, Uolės g. 16, </w:t>
      </w:r>
      <w:proofErr w:type="spellStart"/>
      <w:r w:rsidRPr="005432A1">
        <w:rPr>
          <w:color w:val="808080"/>
          <w:sz w:val="16"/>
          <w:szCs w:val="16"/>
        </w:rPr>
        <w:t>Dovainonys</w:t>
      </w:r>
      <w:proofErr w:type="spellEnd"/>
      <w:r w:rsidRPr="005432A1">
        <w:rPr>
          <w:color w:val="808080"/>
          <w:sz w:val="16"/>
          <w:szCs w:val="16"/>
        </w:rPr>
        <w:t xml:space="preserve">, Kaišiadorių r., Tel.: +370 346 46618, el. p. </w:t>
      </w:r>
      <w:proofErr w:type="spellStart"/>
      <w:r w:rsidRPr="005432A1">
        <w:rPr>
          <w:color w:val="808080"/>
          <w:sz w:val="16"/>
          <w:szCs w:val="16"/>
        </w:rPr>
        <w:t>dovaina@dovaina.lt</w:t>
      </w:r>
      <w:proofErr w:type="spellEnd"/>
      <w:r w:rsidRPr="005432A1">
        <w:rPr>
          <w:color w:val="808080"/>
          <w:sz w:val="16"/>
          <w:szCs w:val="16"/>
        </w:rPr>
        <w:t>, duomenys apie įmonę kaupiami ir saugomi VĮ „LR registrų centras“, įmonės  kodas: 158859156, PVM  kodas: LT588591515)</w:t>
      </w:r>
    </w:p>
    <w:p w14:paraId="00000005" w14:textId="77777777" w:rsidR="00C97BB4" w:rsidRPr="005432A1" w:rsidRDefault="00C97BB4">
      <w:pPr>
        <w:pBdr>
          <w:top w:val="nil"/>
          <w:left w:val="nil"/>
          <w:bottom w:val="nil"/>
          <w:right w:val="nil"/>
          <w:between w:val="nil"/>
        </w:pBdr>
        <w:jc w:val="center"/>
        <w:rPr>
          <w:color w:val="808080"/>
          <w:sz w:val="24"/>
          <w:szCs w:val="24"/>
        </w:rPr>
      </w:pPr>
    </w:p>
    <w:p w14:paraId="00000006" w14:textId="77777777" w:rsidR="00C97BB4" w:rsidRPr="005432A1" w:rsidRDefault="00C97BB4">
      <w:pPr>
        <w:pBdr>
          <w:top w:val="nil"/>
          <w:left w:val="nil"/>
          <w:bottom w:val="nil"/>
          <w:right w:val="nil"/>
          <w:between w:val="nil"/>
        </w:pBdr>
        <w:jc w:val="center"/>
        <w:rPr>
          <w:color w:val="000000"/>
          <w:sz w:val="24"/>
          <w:szCs w:val="24"/>
        </w:rPr>
      </w:pPr>
    </w:p>
    <w:p w14:paraId="00000007" w14:textId="77777777" w:rsidR="00C97BB4" w:rsidRPr="005432A1" w:rsidRDefault="00C97BB4">
      <w:pPr>
        <w:pBdr>
          <w:top w:val="nil"/>
          <w:left w:val="nil"/>
          <w:bottom w:val="nil"/>
          <w:right w:val="nil"/>
          <w:between w:val="nil"/>
        </w:pBdr>
        <w:tabs>
          <w:tab w:val="center" w:pos="2520"/>
        </w:tabs>
        <w:jc w:val="both"/>
        <w:rPr>
          <w:color w:val="000000"/>
          <w:sz w:val="24"/>
          <w:szCs w:val="24"/>
        </w:rPr>
      </w:pPr>
    </w:p>
    <w:p w14:paraId="00000008" w14:textId="77777777" w:rsidR="00C97BB4" w:rsidRPr="005432A1" w:rsidRDefault="00C97BB4">
      <w:pPr>
        <w:pBdr>
          <w:top w:val="nil"/>
          <w:left w:val="nil"/>
          <w:bottom w:val="nil"/>
          <w:right w:val="nil"/>
          <w:between w:val="nil"/>
        </w:pBdr>
        <w:tabs>
          <w:tab w:val="center" w:pos="2520"/>
        </w:tabs>
        <w:jc w:val="both"/>
        <w:rPr>
          <w:color w:val="000000"/>
          <w:sz w:val="24"/>
          <w:szCs w:val="24"/>
        </w:rPr>
      </w:pPr>
    </w:p>
    <w:p w14:paraId="00000009" w14:textId="77777777" w:rsidR="00C97BB4" w:rsidRPr="005432A1" w:rsidRDefault="00C97BB4">
      <w:pPr>
        <w:pBdr>
          <w:top w:val="nil"/>
          <w:left w:val="nil"/>
          <w:bottom w:val="nil"/>
          <w:right w:val="nil"/>
          <w:between w:val="nil"/>
        </w:pBdr>
        <w:tabs>
          <w:tab w:val="right" w:pos="8505"/>
        </w:tabs>
        <w:jc w:val="center"/>
        <w:rPr>
          <w:color w:val="000000"/>
          <w:sz w:val="24"/>
          <w:szCs w:val="24"/>
        </w:rPr>
      </w:pPr>
    </w:p>
    <w:p w14:paraId="0000000A" w14:textId="77777777" w:rsidR="00C97BB4" w:rsidRPr="005432A1" w:rsidRDefault="002413AB">
      <w:pPr>
        <w:pBdr>
          <w:top w:val="nil"/>
          <w:left w:val="nil"/>
          <w:bottom w:val="nil"/>
          <w:right w:val="nil"/>
          <w:between w:val="nil"/>
        </w:pBdr>
        <w:jc w:val="center"/>
        <w:rPr>
          <w:color w:val="000000"/>
          <w:sz w:val="28"/>
          <w:szCs w:val="28"/>
        </w:rPr>
      </w:pPr>
      <w:r w:rsidRPr="005432A1">
        <w:rPr>
          <w:b/>
          <w:color w:val="000000"/>
          <w:sz w:val="28"/>
          <w:szCs w:val="28"/>
        </w:rPr>
        <w:t>KONKURSO</w:t>
      </w:r>
      <w:r w:rsidRPr="005432A1">
        <w:rPr>
          <w:b/>
          <w:i/>
          <w:color w:val="000000"/>
          <w:sz w:val="28"/>
          <w:szCs w:val="28"/>
        </w:rPr>
        <w:t xml:space="preserve"> </w:t>
      </w:r>
      <w:r w:rsidRPr="005432A1">
        <w:rPr>
          <w:b/>
          <w:color w:val="000000"/>
          <w:sz w:val="28"/>
          <w:szCs w:val="28"/>
        </w:rPr>
        <w:t> SĄLYGOS</w:t>
      </w:r>
    </w:p>
    <w:p w14:paraId="0000000B" w14:textId="77777777" w:rsidR="00C97BB4" w:rsidRPr="005432A1" w:rsidRDefault="00C97BB4">
      <w:pPr>
        <w:pBdr>
          <w:top w:val="nil"/>
          <w:left w:val="nil"/>
          <w:bottom w:val="nil"/>
          <w:right w:val="nil"/>
          <w:between w:val="nil"/>
        </w:pBdr>
        <w:jc w:val="center"/>
        <w:rPr>
          <w:color w:val="000000"/>
          <w:sz w:val="24"/>
          <w:szCs w:val="24"/>
        </w:rPr>
      </w:pPr>
    </w:p>
    <w:p w14:paraId="0000000C" w14:textId="77777777" w:rsidR="00C97BB4" w:rsidRPr="005432A1" w:rsidRDefault="002413AB">
      <w:pPr>
        <w:pBdr>
          <w:top w:val="nil"/>
          <w:left w:val="nil"/>
          <w:bottom w:val="nil"/>
          <w:right w:val="nil"/>
          <w:between w:val="nil"/>
        </w:pBdr>
        <w:tabs>
          <w:tab w:val="right" w:pos="8505"/>
        </w:tabs>
        <w:jc w:val="center"/>
        <w:rPr>
          <w:color w:val="808080"/>
          <w:sz w:val="24"/>
          <w:szCs w:val="24"/>
        </w:rPr>
      </w:pPr>
      <w:r w:rsidRPr="005432A1">
        <w:rPr>
          <w:color w:val="808080"/>
          <w:sz w:val="24"/>
          <w:szCs w:val="24"/>
        </w:rPr>
        <w:t xml:space="preserve">Pirkimo objektas: Kompiuterinė projektavimo sistema </w:t>
      </w:r>
    </w:p>
    <w:p w14:paraId="0000000D" w14:textId="77777777" w:rsidR="00C97BB4" w:rsidRPr="005432A1" w:rsidRDefault="00C97BB4">
      <w:pPr>
        <w:pBdr>
          <w:top w:val="nil"/>
          <w:left w:val="nil"/>
          <w:bottom w:val="nil"/>
          <w:right w:val="nil"/>
          <w:between w:val="nil"/>
        </w:pBdr>
        <w:jc w:val="center"/>
        <w:rPr>
          <w:color w:val="000000"/>
          <w:sz w:val="24"/>
          <w:szCs w:val="24"/>
        </w:rPr>
      </w:pPr>
    </w:p>
    <w:p w14:paraId="0000000E" w14:textId="77777777" w:rsidR="00C97BB4" w:rsidRPr="005432A1" w:rsidRDefault="00C97BB4">
      <w:pPr>
        <w:pBdr>
          <w:top w:val="nil"/>
          <w:left w:val="nil"/>
          <w:bottom w:val="nil"/>
          <w:right w:val="nil"/>
          <w:between w:val="nil"/>
        </w:pBdr>
        <w:rPr>
          <w:color w:val="000000"/>
          <w:sz w:val="24"/>
          <w:szCs w:val="24"/>
        </w:rPr>
      </w:pPr>
    </w:p>
    <w:p w14:paraId="0000000F" w14:textId="77777777" w:rsidR="00C97BB4" w:rsidRPr="005432A1" w:rsidRDefault="002413AB">
      <w:pPr>
        <w:pBdr>
          <w:top w:val="nil"/>
          <w:left w:val="nil"/>
          <w:bottom w:val="nil"/>
          <w:right w:val="nil"/>
          <w:between w:val="nil"/>
        </w:pBdr>
        <w:jc w:val="center"/>
        <w:rPr>
          <w:color w:val="000000"/>
          <w:sz w:val="24"/>
          <w:szCs w:val="24"/>
        </w:rPr>
      </w:pPr>
      <w:r w:rsidRPr="005432A1">
        <w:rPr>
          <w:b/>
          <w:color w:val="000000"/>
          <w:sz w:val="24"/>
          <w:szCs w:val="24"/>
        </w:rPr>
        <w:t>TURINYS</w:t>
      </w:r>
    </w:p>
    <w:p w14:paraId="00000010" w14:textId="77777777" w:rsidR="00C97BB4" w:rsidRPr="005432A1" w:rsidRDefault="00C97BB4">
      <w:pPr>
        <w:pBdr>
          <w:top w:val="nil"/>
          <w:left w:val="nil"/>
          <w:bottom w:val="nil"/>
          <w:right w:val="nil"/>
          <w:between w:val="nil"/>
        </w:pBdr>
        <w:jc w:val="center"/>
        <w:rPr>
          <w:color w:val="000000"/>
          <w:sz w:val="24"/>
          <w:szCs w:val="24"/>
        </w:rPr>
      </w:pPr>
    </w:p>
    <w:p w14:paraId="00000011" w14:textId="77777777" w:rsidR="00C97BB4" w:rsidRPr="005432A1" w:rsidRDefault="00C97BB4">
      <w:pPr>
        <w:pBdr>
          <w:top w:val="nil"/>
          <w:left w:val="nil"/>
          <w:bottom w:val="nil"/>
          <w:right w:val="nil"/>
          <w:between w:val="nil"/>
        </w:pBdr>
        <w:jc w:val="center"/>
        <w:rPr>
          <w:color w:val="000000"/>
          <w:sz w:val="24"/>
          <w:szCs w:val="24"/>
        </w:rPr>
      </w:pPr>
    </w:p>
    <w:sdt>
      <w:sdtPr>
        <w:rPr>
          <w:rFonts w:ascii="Times New Roman" w:eastAsia="Times New Roman" w:hAnsi="Times New Roman" w:cs="Times New Roman"/>
          <w:b/>
          <w:bCs/>
          <w:color w:val="auto"/>
          <w:sz w:val="36"/>
          <w:szCs w:val="36"/>
          <w:lang w:val="lt-LT" w:eastAsia="zh-CN"/>
        </w:rPr>
        <w:id w:val="1804666135"/>
        <w:docPartObj>
          <w:docPartGallery w:val="Table of Contents"/>
          <w:docPartUnique/>
        </w:docPartObj>
      </w:sdtPr>
      <w:sdtEndPr>
        <w:rPr>
          <w:noProof/>
          <w:sz w:val="22"/>
          <w:szCs w:val="22"/>
        </w:rPr>
      </w:sdtEndPr>
      <w:sdtContent>
        <w:p w14:paraId="6C4E4236" w14:textId="0077383C" w:rsidR="00F253CB" w:rsidRPr="00F253CB" w:rsidRDefault="00F253CB">
          <w:pPr>
            <w:pStyle w:val="TOCHeading"/>
            <w:rPr>
              <w:b/>
              <w:bCs/>
              <w:sz w:val="36"/>
              <w:szCs w:val="36"/>
            </w:rPr>
          </w:pPr>
        </w:p>
        <w:p w14:paraId="5609D8EA" w14:textId="45C586E5" w:rsidR="00F253CB" w:rsidRPr="00F253CB" w:rsidRDefault="00F253CB">
          <w:pPr>
            <w:pStyle w:val="TOC1"/>
            <w:tabs>
              <w:tab w:val="left" w:pos="440"/>
              <w:tab w:val="right" w:leader="dot" w:pos="9713"/>
            </w:tabs>
            <w:rPr>
              <w:rFonts w:asciiTheme="minorHAnsi" w:eastAsiaTheme="minorEastAsia" w:hAnsiTheme="minorHAnsi" w:cstheme="minorBidi"/>
              <w:b/>
              <w:bCs/>
              <w:noProof/>
              <w:sz w:val="24"/>
              <w:szCs w:val="24"/>
              <w:lang w:val="en-US" w:eastAsia="en-US"/>
            </w:rPr>
          </w:pPr>
          <w:r w:rsidRPr="00F253CB">
            <w:rPr>
              <w:b/>
              <w:bCs/>
              <w:sz w:val="22"/>
              <w:szCs w:val="22"/>
            </w:rPr>
            <w:fldChar w:fldCharType="begin"/>
          </w:r>
          <w:r w:rsidRPr="00F253CB">
            <w:rPr>
              <w:b/>
              <w:bCs/>
              <w:sz w:val="22"/>
              <w:szCs w:val="22"/>
            </w:rPr>
            <w:instrText xml:space="preserve"> TOC \h \z \t "turinys,1" </w:instrText>
          </w:r>
          <w:r w:rsidRPr="00F253CB">
            <w:rPr>
              <w:b/>
              <w:bCs/>
              <w:sz w:val="22"/>
              <w:szCs w:val="22"/>
            </w:rPr>
            <w:fldChar w:fldCharType="separate"/>
          </w:r>
          <w:hyperlink w:anchor="_Toc13660320" w:history="1">
            <w:r w:rsidRPr="00F253CB">
              <w:rPr>
                <w:rStyle w:val="Hyperlink"/>
                <w:b/>
                <w:bCs/>
                <w:noProof/>
                <w:sz w:val="22"/>
                <w:szCs w:val="22"/>
              </w:rPr>
              <w:t>1.</w:t>
            </w:r>
            <w:r w:rsidRPr="00F253CB">
              <w:rPr>
                <w:rFonts w:asciiTheme="minorHAnsi" w:eastAsiaTheme="minorEastAsia" w:hAnsiTheme="minorHAnsi" w:cstheme="minorBidi"/>
                <w:b/>
                <w:bCs/>
                <w:noProof/>
                <w:sz w:val="24"/>
                <w:szCs w:val="24"/>
                <w:lang w:val="en-US" w:eastAsia="en-US"/>
              </w:rPr>
              <w:tab/>
            </w:r>
            <w:r w:rsidRPr="00F253CB">
              <w:rPr>
                <w:rStyle w:val="Hyperlink"/>
                <w:b/>
                <w:bCs/>
                <w:noProof/>
                <w:sz w:val="22"/>
                <w:szCs w:val="22"/>
              </w:rPr>
              <w:t>BENDROSIOS NUOSTATOS</w:t>
            </w:r>
            <w:r w:rsidRPr="00F253CB">
              <w:rPr>
                <w:b/>
                <w:bCs/>
                <w:noProof/>
                <w:webHidden/>
                <w:sz w:val="22"/>
                <w:szCs w:val="22"/>
              </w:rPr>
              <w:tab/>
            </w:r>
            <w:r w:rsidRPr="00F253CB">
              <w:rPr>
                <w:b/>
                <w:bCs/>
                <w:noProof/>
                <w:webHidden/>
                <w:sz w:val="22"/>
                <w:szCs w:val="22"/>
              </w:rPr>
              <w:fldChar w:fldCharType="begin"/>
            </w:r>
            <w:r w:rsidRPr="00F253CB">
              <w:rPr>
                <w:b/>
                <w:bCs/>
                <w:noProof/>
                <w:webHidden/>
                <w:sz w:val="22"/>
                <w:szCs w:val="22"/>
              </w:rPr>
              <w:instrText xml:space="preserve"> PAGEREF _Toc13660320 \h </w:instrText>
            </w:r>
            <w:r w:rsidRPr="00F253CB">
              <w:rPr>
                <w:b/>
                <w:bCs/>
                <w:noProof/>
                <w:webHidden/>
                <w:sz w:val="22"/>
                <w:szCs w:val="22"/>
              </w:rPr>
            </w:r>
            <w:r w:rsidRPr="00F253CB">
              <w:rPr>
                <w:b/>
                <w:bCs/>
                <w:noProof/>
                <w:webHidden/>
                <w:sz w:val="22"/>
                <w:szCs w:val="22"/>
              </w:rPr>
              <w:fldChar w:fldCharType="separate"/>
            </w:r>
            <w:r>
              <w:rPr>
                <w:b/>
                <w:bCs/>
                <w:noProof/>
                <w:webHidden/>
                <w:sz w:val="22"/>
                <w:szCs w:val="22"/>
              </w:rPr>
              <w:t>2</w:t>
            </w:r>
            <w:r w:rsidRPr="00F253CB">
              <w:rPr>
                <w:b/>
                <w:bCs/>
                <w:noProof/>
                <w:webHidden/>
                <w:sz w:val="22"/>
                <w:szCs w:val="22"/>
              </w:rPr>
              <w:fldChar w:fldCharType="end"/>
            </w:r>
          </w:hyperlink>
        </w:p>
        <w:p w14:paraId="52D36817" w14:textId="113DBD97"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1" w:history="1">
            <w:r w:rsidR="00F253CB" w:rsidRPr="00F253CB">
              <w:rPr>
                <w:rStyle w:val="Hyperlink"/>
                <w:b/>
                <w:bCs/>
                <w:noProof/>
                <w:sz w:val="22"/>
                <w:szCs w:val="22"/>
              </w:rPr>
              <w:t>2.</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PIRKIMO OBJEKTAS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_Toc13660321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2</w:t>
            </w:r>
            <w:r w:rsidR="00F253CB" w:rsidRPr="00F253CB">
              <w:rPr>
                <w:b/>
                <w:bCs/>
                <w:noProof/>
                <w:webHidden/>
                <w:sz w:val="22"/>
                <w:szCs w:val="22"/>
              </w:rPr>
              <w:fldChar w:fldCharType="end"/>
            </w:r>
          </w:hyperlink>
        </w:p>
        <w:p w14:paraId="134D2774" w14:textId="583E0278"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2" w:history="1">
            <w:r w:rsidR="00F253CB" w:rsidRPr="00F253CB">
              <w:rPr>
                <w:rStyle w:val="Hyperlink"/>
                <w:b/>
                <w:bCs/>
                <w:noProof/>
                <w:sz w:val="22"/>
                <w:szCs w:val="22"/>
              </w:rPr>
              <w:t>3.</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TIEKĖJŲ KVALIFIKACIJOS REIKALAVIMAI</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_Toc13660322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2</w:t>
            </w:r>
            <w:r w:rsidR="00F253CB" w:rsidRPr="00F253CB">
              <w:rPr>
                <w:b/>
                <w:bCs/>
                <w:noProof/>
                <w:webHidden/>
                <w:sz w:val="22"/>
                <w:szCs w:val="22"/>
              </w:rPr>
              <w:fldChar w:fldCharType="end"/>
            </w:r>
          </w:hyperlink>
        </w:p>
        <w:p w14:paraId="11EF529A" w14:textId="19D8A750"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3" w:history="1">
            <w:r w:rsidR="00F253CB" w:rsidRPr="00F253CB">
              <w:rPr>
                <w:rStyle w:val="Hyperlink"/>
                <w:b/>
                <w:bCs/>
                <w:noProof/>
                <w:sz w:val="22"/>
                <w:szCs w:val="22"/>
              </w:rPr>
              <w:t>4.</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KONKURSO SĄLYGŲ PAAIŠKINIMAS IR PATIKSLINIMAS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_Toc13660323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3</w:t>
            </w:r>
            <w:r w:rsidR="00F253CB" w:rsidRPr="00F253CB">
              <w:rPr>
                <w:b/>
                <w:bCs/>
                <w:noProof/>
                <w:webHidden/>
                <w:sz w:val="22"/>
                <w:szCs w:val="22"/>
              </w:rPr>
              <w:fldChar w:fldCharType="end"/>
            </w:r>
          </w:hyperlink>
        </w:p>
        <w:p w14:paraId="2540A009" w14:textId="78798271"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4" w:history="1">
            <w:r w:rsidR="00F253CB" w:rsidRPr="00F253CB">
              <w:rPr>
                <w:rStyle w:val="Hyperlink"/>
                <w:b/>
                <w:bCs/>
                <w:noProof/>
                <w:sz w:val="22"/>
                <w:szCs w:val="22"/>
              </w:rPr>
              <w:t>5.</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PASIŪLYMŲ NAGRINĖJIMAS IR VERTINIMAS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_Toc13660324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4</w:t>
            </w:r>
            <w:r w:rsidR="00F253CB" w:rsidRPr="00F253CB">
              <w:rPr>
                <w:b/>
                <w:bCs/>
                <w:noProof/>
                <w:webHidden/>
                <w:sz w:val="22"/>
                <w:szCs w:val="22"/>
              </w:rPr>
              <w:fldChar w:fldCharType="end"/>
            </w:r>
          </w:hyperlink>
        </w:p>
        <w:p w14:paraId="3B4834B0" w14:textId="31A34AD8"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5" w:history="1">
            <w:r w:rsidR="00F253CB" w:rsidRPr="00F253CB">
              <w:rPr>
                <w:rStyle w:val="Hyperlink"/>
                <w:b/>
                <w:bCs/>
                <w:noProof/>
                <w:sz w:val="22"/>
                <w:szCs w:val="22"/>
              </w:rPr>
              <w:t>6.</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PASIŪLYMŲ ATMETIMO PRIEŽASTYS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_Toc13660325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4</w:t>
            </w:r>
            <w:r w:rsidR="00F253CB" w:rsidRPr="00F253CB">
              <w:rPr>
                <w:b/>
                <w:bCs/>
                <w:noProof/>
                <w:webHidden/>
                <w:sz w:val="22"/>
                <w:szCs w:val="22"/>
              </w:rPr>
              <w:fldChar w:fldCharType="end"/>
            </w:r>
          </w:hyperlink>
        </w:p>
        <w:p w14:paraId="5C1A1F59" w14:textId="6E84B0AB"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6" w:history="1">
            <w:r w:rsidR="00F253CB" w:rsidRPr="00F253CB">
              <w:rPr>
                <w:rStyle w:val="Hyperlink"/>
                <w:b/>
                <w:bCs/>
                <w:noProof/>
                <w:sz w:val="22"/>
                <w:szCs w:val="22"/>
              </w:rPr>
              <w:t>7.</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DERYBOS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_Toc13660326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5</w:t>
            </w:r>
            <w:r w:rsidR="00F253CB" w:rsidRPr="00F253CB">
              <w:rPr>
                <w:b/>
                <w:bCs/>
                <w:noProof/>
                <w:webHidden/>
                <w:sz w:val="22"/>
                <w:szCs w:val="22"/>
              </w:rPr>
              <w:fldChar w:fldCharType="end"/>
            </w:r>
          </w:hyperlink>
        </w:p>
        <w:p w14:paraId="71318A3F" w14:textId="3F9AF65A"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7" w:history="1">
            <w:r w:rsidR="00F253CB" w:rsidRPr="00F253CB">
              <w:rPr>
                <w:rStyle w:val="Hyperlink"/>
                <w:b/>
                <w:bCs/>
                <w:noProof/>
                <w:sz w:val="22"/>
                <w:szCs w:val="22"/>
              </w:rPr>
              <w:t>8.</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SPRENDIMAS DĖL LAIMĖTOJO NUSTATYMO</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_Toc13660327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5</w:t>
            </w:r>
            <w:r w:rsidR="00F253CB" w:rsidRPr="00F253CB">
              <w:rPr>
                <w:b/>
                <w:bCs/>
                <w:noProof/>
                <w:webHidden/>
                <w:sz w:val="22"/>
                <w:szCs w:val="22"/>
              </w:rPr>
              <w:fldChar w:fldCharType="end"/>
            </w:r>
          </w:hyperlink>
        </w:p>
        <w:p w14:paraId="149188D4" w14:textId="3D4FCDFF" w:rsidR="00F253CB" w:rsidRPr="00F253CB" w:rsidRDefault="009C0CFB">
          <w:pPr>
            <w:pStyle w:val="TOC1"/>
            <w:tabs>
              <w:tab w:val="left" w:pos="440"/>
              <w:tab w:val="right" w:leader="dot" w:pos="9713"/>
            </w:tabs>
            <w:rPr>
              <w:rFonts w:asciiTheme="minorHAnsi" w:eastAsiaTheme="minorEastAsia" w:hAnsiTheme="minorHAnsi" w:cstheme="minorBidi"/>
              <w:b/>
              <w:bCs/>
              <w:noProof/>
              <w:sz w:val="24"/>
              <w:szCs w:val="24"/>
              <w:lang w:val="en-US" w:eastAsia="en-US"/>
            </w:rPr>
          </w:pPr>
          <w:hyperlink w:anchor="_Toc13660328" w:history="1">
            <w:r w:rsidR="00F253CB" w:rsidRPr="00F253CB">
              <w:rPr>
                <w:rStyle w:val="Hyperlink"/>
                <w:b/>
                <w:bCs/>
                <w:noProof/>
                <w:sz w:val="22"/>
                <w:szCs w:val="22"/>
              </w:rPr>
              <w:t>9.</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PIRKIMO SUTARTIES SĄLYGOS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_Toc13660328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6</w:t>
            </w:r>
            <w:r w:rsidR="00F253CB" w:rsidRPr="00F253CB">
              <w:rPr>
                <w:b/>
                <w:bCs/>
                <w:noProof/>
                <w:webHidden/>
                <w:sz w:val="22"/>
                <w:szCs w:val="22"/>
              </w:rPr>
              <w:fldChar w:fldCharType="end"/>
            </w:r>
          </w:hyperlink>
        </w:p>
        <w:p w14:paraId="2E3ADCE5" w14:textId="108BB053" w:rsidR="00F253CB" w:rsidRPr="00F253CB" w:rsidRDefault="009C0CFB">
          <w:pPr>
            <w:pStyle w:val="TOC1"/>
            <w:tabs>
              <w:tab w:val="left" w:pos="660"/>
              <w:tab w:val="right" w:leader="dot" w:pos="9713"/>
            </w:tabs>
            <w:rPr>
              <w:rFonts w:asciiTheme="minorHAnsi" w:eastAsiaTheme="minorEastAsia" w:hAnsiTheme="minorHAnsi" w:cstheme="minorBidi"/>
              <w:b/>
              <w:bCs/>
              <w:noProof/>
              <w:sz w:val="24"/>
              <w:szCs w:val="24"/>
              <w:lang w:val="en-US" w:eastAsia="en-US"/>
            </w:rPr>
          </w:pPr>
          <w:hyperlink w:anchor="_Toc13660329" w:history="1">
            <w:r w:rsidR="00F253CB" w:rsidRPr="00F253CB">
              <w:rPr>
                <w:rStyle w:val="Hyperlink"/>
                <w:b/>
                <w:bCs/>
                <w:noProof/>
                <w:sz w:val="22"/>
                <w:szCs w:val="22"/>
              </w:rPr>
              <w:t>10.</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BAIGIAMOSIOS NUOSTATOS</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_Toc13660329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6</w:t>
            </w:r>
            <w:r w:rsidR="00F253CB" w:rsidRPr="00F253CB">
              <w:rPr>
                <w:b/>
                <w:bCs/>
                <w:noProof/>
                <w:webHidden/>
                <w:sz w:val="22"/>
                <w:szCs w:val="22"/>
              </w:rPr>
              <w:fldChar w:fldCharType="end"/>
            </w:r>
          </w:hyperlink>
        </w:p>
        <w:p w14:paraId="233919A8" w14:textId="1F493FD1" w:rsidR="00F253CB" w:rsidRPr="00F253CB" w:rsidRDefault="009C0CFB">
          <w:pPr>
            <w:pStyle w:val="TOC1"/>
            <w:tabs>
              <w:tab w:val="left" w:pos="660"/>
              <w:tab w:val="right" w:leader="dot" w:pos="9713"/>
            </w:tabs>
            <w:rPr>
              <w:rFonts w:asciiTheme="minorHAnsi" w:eastAsiaTheme="minorEastAsia" w:hAnsiTheme="minorHAnsi" w:cstheme="minorBidi"/>
              <w:b/>
              <w:bCs/>
              <w:noProof/>
              <w:sz w:val="24"/>
              <w:szCs w:val="24"/>
              <w:lang w:val="en-US" w:eastAsia="en-US"/>
            </w:rPr>
          </w:pPr>
          <w:hyperlink w:anchor="_Toc13660330" w:history="1">
            <w:r w:rsidR="00F253CB" w:rsidRPr="00F253CB">
              <w:rPr>
                <w:rStyle w:val="Hyperlink"/>
                <w:b/>
                <w:bCs/>
                <w:noProof/>
                <w:sz w:val="22"/>
                <w:szCs w:val="22"/>
              </w:rPr>
              <w:t>11.</w:t>
            </w:r>
            <w:r w:rsidR="00F253CB" w:rsidRPr="00F253CB">
              <w:rPr>
                <w:rFonts w:asciiTheme="minorHAnsi" w:eastAsiaTheme="minorEastAsia" w:hAnsiTheme="minorHAnsi" w:cstheme="minorBidi"/>
                <w:b/>
                <w:bCs/>
                <w:noProof/>
                <w:sz w:val="24"/>
                <w:szCs w:val="24"/>
                <w:lang w:val="en-US" w:eastAsia="en-US"/>
              </w:rPr>
              <w:tab/>
            </w:r>
            <w:r w:rsidR="00F253CB" w:rsidRPr="00F253CB">
              <w:rPr>
                <w:rStyle w:val="Hyperlink"/>
                <w:b/>
                <w:bCs/>
                <w:noProof/>
                <w:sz w:val="22"/>
                <w:szCs w:val="22"/>
              </w:rPr>
              <w:t>PRIEDAI</w:t>
            </w:r>
            <w:r w:rsidR="00F253CB" w:rsidRPr="00F253CB">
              <w:rPr>
                <w:b/>
                <w:bCs/>
                <w:noProof/>
                <w:webHidden/>
                <w:sz w:val="22"/>
                <w:szCs w:val="22"/>
              </w:rPr>
              <w:tab/>
            </w:r>
            <w:r w:rsidR="00F253CB" w:rsidRPr="00F253CB">
              <w:rPr>
                <w:b/>
                <w:bCs/>
                <w:noProof/>
                <w:webHidden/>
                <w:sz w:val="22"/>
                <w:szCs w:val="22"/>
              </w:rPr>
              <w:fldChar w:fldCharType="begin"/>
            </w:r>
            <w:r w:rsidR="00F253CB" w:rsidRPr="00F253CB">
              <w:rPr>
                <w:b/>
                <w:bCs/>
                <w:noProof/>
                <w:webHidden/>
                <w:sz w:val="22"/>
                <w:szCs w:val="22"/>
              </w:rPr>
              <w:instrText xml:space="preserve"> PAGEREF _Toc13660330 \h </w:instrText>
            </w:r>
            <w:r w:rsidR="00F253CB" w:rsidRPr="00F253CB">
              <w:rPr>
                <w:b/>
                <w:bCs/>
                <w:noProof/>
                <w:webHidden/>
                <w:sz w:val="22"/>
                <w:szCs w:val="22"/>
              </w:rPr>
            </w:r>
            <w:r w:rsidR="00F253CB" w:rsidRPr="00F253CB">
              <w:rPr>
                <w:b/>
                <w:bCs/>
                <w:noProof/>
                <w:webHidden/>
                <w:sz w:val="22"/>
                <w:szCs w:val="22"/>
              </w:rPr>
              <w:fldChar w:fldCharType="separate"/>
            </w:r>
            <w:r w:rsidR="00F253CB">
              <w:rPr>
                <w:b/>
                <w:bCs/>
                <w:noProof/>
                <w:webHidden/>
                <w:sz w:val="22"/>
                <w:szCs w:val="22"/>
              </w:rPr>
              <w:t>7</w:t>
            </w:r>
            <w:r w:rsidR="00F253CB" w:rsidRPr="00F253CB">
              <w:rPr>
                <w:b/>
                <w:bCs/>
                <w:noProof/>
                <w:webHidden/>
                <w:sz w:val="22"/>
                <w:szCs w:val="22"/>
              </w:rPr>
              <w:fldChar w:fldCharType="end"/>
            </w:r>
          </w:hyperlink>
        </w:p>
        <w:p w14:paraId="114F1100" w14:textId="4B59FB48" w:rsidR="00F253CB" w:rsidRPr="00F253CB" w:rsidRDefault="00F253CB">
          <w:pPr>
            <w:rPr>
              <w:b/>
              <w:bCs/>
              <w:sz w:val="22"/>
              <w:szCs w:val="22"/>
            </w:rPr>
          </w:pPr>
          <w:r w:rsidRPr="00F253CB">
            <w:rPr>
              <w:b/>
              <w:bCs/>
              <w:sz w:val="22"/>
              <w:szCs w:val="22"/>
            </w:rPr>
            <w:fldChar w:fldCharType="end"/>
          </w:r>
        </w:p>
      </w:sdtContent>
    </w:sdt>
    <w:p w14:paraId="0000001E" w14:textId="77777777" w:rsidR="00C97BB4" w:rsidRPr="005432A1" w:rsidRDefault="00C97BB4">
      <w:pPr>
        <w:pBdr>
          <w:top w:val="nil"/>
          <w:left w:val="nil"/>
          <w:bottom w:val="nil"/>
          <w:right w:val="nil"/>
          <w:between w:val="nil"/>
        </w:pBdr>
        <w:jc w:val="both"/>
        <w:rPr>
          <w:color w:val="000000"/>
          <w:sz w:val="24"/>
          <w:szCs w:val="24"/>
        </w:rPr>
      </w:pPr>
    </w:p>
    <w:p w14:paraId="00000023" w14:textId="77777777" w:rsidR="00C97BB4" w:rsidRPr="005432A1" w:rsidRDefault="00C97BB4">
      <w:pPr>
        <w:pBdr>
          <w:top w:val="nil"/>
          <w:left w:val="nil"/>
          <w:bottom w:val="nil"/>
          <w:right w:val="nil"/>
          <w:between w:val="nil"/>
        </w:pBdr>
        <w:jc w:val="both"/>
        <w:rPr>
          <w:color w:val="000000"/>
          <w:sz w:val="24"/>
          <w:szCs w:val="24"/>
        </w:rPr>
      </w:pPr>
    </w:p>
    <w:p w14:paraId="00000025" w14:textId="77777777" w:rsidR="00C97BB4" w:rsidRPr="005432A1" w:rsidRDefault="00C97BB4">
      <w:pPr>
        <w:pBdr>
          <w:top w:val="nil"/>
          <w:left w:val="nil"/>
          <w:bottom w:val="nil"/>
          <w:right w:val="nil"/>
          <w:between w:val="nil"/>
        </w:pBdr>
        <w:jc w:val="both"/>
        <w:rPr>
          <w:color w:val="000000"/>
          <w:sz w:val="24"/>
          <w:szCs w:val="24"/>
        </w:rPr>
      </w:pPr>
    </w:p>
    <w:p w14:paraId="00000026" w14:textId="77777777" w:rsidR="00C97BB4" w:rsidRPr="005432A1" w:rsidRDefault="00C97BB4">
      <w:pPr>
        <w:pBdr>
          <w:top w:val="nil"/>
          <w:left w:val="nil"/>
          <w:bottom w:val="nil"/>
          <w:right w:val="nil"/>
          <w:between w:val="nil"/>
        </w:pBdr>
        <w:jc w:val="both"/>
        <w:rPr>
          <w:color w:val="000000"/>
          <w:sz w:val="24"/>
          <w:szCs w:val="24"/>
        </w:rPr>
      </w:pPr>
    </w:p>
    <w:p w14:paraId="00000027" w14:textId="77777777" w:rsidR="00C97BB4" w:rsidRPr="005432A1" w:rsidRDefault="00C97BB4">
      <w:pPr>
        <w:pBdr>
          <w:top w:val="nil"/>
          <w:left w:val="nil"/>
          <w:bottom w:val="nil"/>
          <w:right w:val="nil"/>
          <w:between w:val="nil"/>
        </w:pBdr>
        <w:jc w:val="both"/>
        <w:rPr>
          <w:color w:val="000000"/>
          <w:sz w:val="24"/>
          <w:szCs w:val="24"/>
        </w:rPr>
      </w:pPr>
    </w:p>
    <w:p w14:paraId="00000028" w14:textId="77777777" w:rsidR="00C97BB4" w:rsidRPr="005432A1" w:rsidRDefault="00C97BB4">
      <w:pPr>
        <w:pBdr>
          <w:top w:val="nil"/>
          <w:left w:val="nil"/>
          <w:bottom w:val="nil"/>
          <w:right w:val="nil"/>
          <w:between w:val="nil"/>
        </w:pBdr>
        <w:jc w:val="both"/>
        <w:rPr>
          <w:color w:val="000000"/>
          <w:sz w:val="24"/>
          <w:szCs w:val="24"/>
        </w:rPr>
      </w:pPr>
    </w:p>
    <w:p w14:paraId="00000029" w14:textId="77777777" w:rsidR="00C97BB4" w:rsidRPr="005432A1" w:rsidRDefault="00C97BB4">
      <w:pPr>
        <w:pBdr>
          <w:top w:val="nil"/>
          <w:left w:val="nil"/>
          <w:bottom w:val="nil"/>
          <w:right w:val="nil"/>
          <w:between w:val="nil"/>
        </w:pBdr>
        <w:jc w:val="both"/>
        <w:rPr>
          <w:color w:val="000000"/>
          <w:sz w:val="24"/>
          <w:szCs w:val="24"/>
        </w:rPr>
      </w:pPr>
    </w:p>
    <w:p w14:paraId="0000002A" w14:textId="77777777" w:rsidR="00C97BB4" w:rsidRPr="005432A1" w:rsidRDefault="00C97BB4">
      <w:pPr>
        <w:pBdr>
          <w:top w:val="nil"/>
          <w:left w:val="nil"/>
          <w:bottom w:val="nil"/>
          <w:right w:val="nil"/>
          <w:between w:val="nil"/>
        </w:pBdr>
        <w:jc w:val="both"/>
        <w:rPr>
          <w:color w:val="000000"/>
          <w:sz w:val="24"/>
          <w:szCs w:val="24"/>
        </w:rPr>
      </w:pPr>
    </w:p>
    <w:p w14:paraId="0000002B" w14:textId="77777777" w:rsidR="00C97BB4" w:rsidRPr="005432A1" w:rsidRDefault="00C97BB4">
      <w:pPr>
        <w:pBdr>
          <w:top w:val="nil"/>
          <w:left w:val="nil"/>
          <w:bottom w:val="nil"/>
          <w:right w:val="nil"/>
          <w:between w:val="nil"/>
        </w:pBdr>
        <w:jc w:val="both"/>
        <w:rPr>
          <w:color w:val="000000"/>
          <w:sz w:val="24"/>
          <w:szCs w:val="24"/>
        </w:rPr>
      </w:pPr>
    </w:p>
    <w:p w14:paraId="0000002C" w14:textId="77777777" w:rsidR="00C97BB4" w:rsidRPr="005432A1" w:rsidRDefault="00C97BB4">
      <w:pPr>
        <w:pBdr>
          <w:top w:val="nil"/>
          <w:left w:val="nil"/>
          <w:bottom w:val="nil"/>
          <w:right w:val="nil"/>
          <w:between w:val="nil"/>
        </w:pBdr>
        <w:jc w:val="both"/>
        <w:rPr>
          <w:color w:val="000000"/>
          <w:sz w:val="24"/>
          <w:szCs w:val="24"/>
        </w:rPr>
      </w:pPr>
    </w:p>
    <w:p w14:paraId="0000002D" w14:textId="77777777" w:rsidR="00C97BB4" w:rsidRPr="005432A1" w:rsidRDefault="00C97BB4">
      <w:pPr>
        <w:pBdr>
          <w:top w:val="nil"/>
          <w:left w:val="nil"/>
          <w:bottom w:val="nil"/>
          <w:right w:val="nil"/>
          <w:between w:val="nil"/>
        </w:pBdr>
        <w:jc w:val="both"/>
        <w:rPr>
          <w:color w:val="000000"/>
          <w:sz w:val="24"/>
          <w:szCs w:val="24"/>
        </w:rPr>
      </w:pPr>
    </w:p>
    <w:p w14:paraId="0000002E" w14:textId="77777777" w:rsidR="00C97BB4" w:rsidRPr="005432A1" w:rsidRDefault="00C97BB4">
      <w:pPr>
        <w:pBdr>
          <w:top w:val="nil"/>
          <w:left w:val="nil"/>
          <w:bottom w:val="nil"/>
          <w:right w:val="nil"/>
          <w:between w:val="nil"/>
        </w:pBdr>
        <w:jc w:val="both"/>
        <w:rPr>
          <w:color w:val="000000"/>
          <w:sz w:val="24"/>
          <w:szCs w:val="24"/>
        </w:rPr>
      </w:pPr>
    </w:p>
    <w:p w14:paraId="0000002F" w14:textId="77777777" w:rsidR="00C97BB4" w:rsidRPr="005432A1" w:rsidRDefault="00C97BB4">
      <w:pPr>
        <w:pBdr>
          <w:top w:val="nil"/>
          <w:left w:val="nil"/>
          <w:bottom w:val="nil"/>
          <w:right w:val="nil"/>
          <w:between w:val="nil"/>
        </w:pBdr>
        <w:jc w:val="both"/>
        <w:rPr>
          <w:color w:val="000000"/>
          <w:sz w:val="24"/>
          <w:szCs w:val="24"/>
        </w:rPr>
      </w:pPr>
    </w:p>
    <w:p w14:paraId="00000030" w14:textId="77777777" w:rsidR="00C97BB4" w:rsidRPr="005432A1" w:rsidRDefault="00C97BB4">
      <w:pPr>
        <w:pBdr>
          <w:top w:val="nil"/>
          <w:left w:val="nil"/>
          <w:bottom w:val="nil"/>
          <w:right w:val="nil"/>
          <w:between w:val="nil"/>
        </w:pBdr>
        <w:jc w:val="both"/>
        <w:rPr>
          <w:color w:val="000000"/>
          <w:sz w:val="24"/>
          <w:szCs w:val="24"/>
        </w:rPr>
      </w:pPr>
    </w:p>
    <w:p w14:paraId="00000031" w14:textId="77777777" w:rsidR="00C97BB4" w:rsidRPr="005432A1" w:rsidRDefault="00C97BB4">
      <w:pPr>
        <w:pBdr>
          <w:top w:val="nil"/>
          <w:left w:val="nil"/>
          <w:bottom w:val="nil"/>
          <w:right w:val="nil"/>
          <w:between w:val="nil"/>
        </w:pBdr>
        <w:jc w:val="both"/>
        <w:rPr>
          <w:color w:val="000000"/>
          <w:sz w:val="24"/>
          <w:szCs w:val="24"/>
        </w:rPr>
      </w:pPr>
    </w:p>
    <w:p w14:paraId="00000032" w14:textId="17872C26" w:rsidR="00F253CB" w:rsidRDefault="00F253CB">
      <w:pPr>
        <w:rPr>
          <w:color w:val="000000"/>
          <w:sz w:val="24"/>
          <w:szCs w:val="24"/>
        </w:rPr>
      </w:pPr>
      <w:r>
        <w:rPr>
          <w:color w:val="000000"/>
          <w:sz w:val="24"/>
          <w:szCs w:val="24"/>
        </w:rPr>
        <w:br w:type="page"/>
      </w:r>
    </w:p>
    <w:p w14:paraId="37B56E18" w14:textId="77777777" w:rsidR="00C97BB4" w:rsidRPr="005432A1" w:rsidRDefault="00C97BB4">
      <w:pPr>
        <w:pBdr>
          <w:top w:val="nil"/>
          <w:left w:val="nil"/>
          <w:bottom w:val="nil"/>
          <w:right w:val="nil"/>
          <w:between w:val="nil"/>
        </w:pBdr>
        <w:jc w:val="both"/>
        <w:rPr>
          <w:color w:val="000000"/>
          <w:sz w:val="24"/>
          <w:szCs w:val="24"/>
        </w:rPr>
      </w:pPr>
    </w:p>
    <w:p w14:paraId="00000033" w14:textId="77777777" w:rsidR="00C97BB4" w:rsidRPr="005432A1" w:rsidRDefault="002413AB" w:rsidP="00F253CB">
      <w:pPr>
        <w:pStyle w:val="turinys"/>
      </w:pPr>
      <w:bookmarkStart w:id="0" w:name="_Toc13660320"/>
      <w:r w:rsidRPr="005432A1">
        <w:t>BENDROSIOS NUOSTATOS</w:t>
      </w:r>
      <w:bookmarkEnd w:id="0"/>
    </w:p>
    <w:p w14:paraId="00000034" w14:textId="77777777" w:rsidR="00C97BB4" w:rsidRPr="005432A1" w:rsidRDefault="00C97BB4">
      <w:pPr>
        <w:pBdr>
          <w:top w:val="nil"/>
          <w:left w:val="nil"/>
          <w:bottom w:val="nil"/>
          <w:right w:val="nil"/>
          <w:between w:val="nil"/>
        </w:pBdr>
        <w:tabs>
          <w:tab w:val="left" w:pos="840"/>
          <w:tab w:val="left" w:pos="1080"/>
        </w:tabs>
        <w:ind w:firstLine="600"/>
        <w:jc w:val="center"/>
        <w:rPr>
          <w:color w:val="000000"/>
          <w:sz w:val="24"/>
          <w:szCs w:val="24"/>
        </w:rPr>
      </w:pPr>
    </w:p>
    <w:p w14:paraId="00000035" w14:textId="4D3ADDE3"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sz w:val="24"/>
          <w:szCs w:val="24"/>
        </w:rPr>
        <w:t>UAB "</w:t>
      </w:r>
      <w:proofErr w:type="spellStart"/>
      <w:r w:rsidRPr="005432A1">
        <w:rPr>
          <w:sz w:val="24"/>
          <w:szCs w:val="24"/>
        </w:rPr>
        <w:t>Dovaina</w:t>
      </w:r>
      <w:proofErr w:type="spellEnd"/>
      <w:r w:rsidRPr="005432A1">
        <w:rPr>
          <w:sz w:val="24"/>
          <w:szCs w:val="24"/>
        </w:rPr>
        <w:t xml:space="preserve">" </w:t>
      </w:r>
      <w:r w:rsidRPr="005432A1">
        <w:rPr>
          <w:color w:val="000000"/>
          <w:sz w:val="24"/>
          <w:szCs w:val="24"/>
        </w:rPr>
        <w:t xml:space="preserve">(toliau vadinama – Pirkėjas) </w:t>
      </w:r>
      <w:r w:rsidRPr="005432A1">
        <w:rPr>
          <w:color w:val="000000"/>
          <w:sz w:val="22"/>
          <w:szCs w:val="22"/>
        </w:rPr>
        <w:t>įgyvendina projektą "</w:t>
      </w:r>
      <w:r w:rsidRPr="005432A1">
        <w:rPr>
          <w:sz w:val="24"/>
          <w:szCs w:val="24"/>
        </w:rPr>
        <w:t>UAB „</w:t>
      </w:r>
      <w:proofErr w:type="spellStart"/>
      <w:r w:rsidRPr="005432A1">
        <w:rPr>
          <w:sz w:val="24"/>
          <w:szCs w:val="24"/>
        </w:rPr>
        <w:t>Dovaina</w:t>
      </w:r>
      <w:proofErr w:type="spellEnd"/>
      <w:r w:rsidRPr="005432A1">
        <w:rPr>
          <w:sz w:val="24"/>
          <w:szCs w:val="24"/>
        </w:rPr>
        <w:t>“ investicijos į skaitmeninės technologijos diegimą</w:t>
      </w:r>
      <w:r w:rsidRPr="005432A1">
        <w:rPr>
          <w:color w:val="000000"/>
          <w:sz w:val="22"/>
          <w:szCs w:val="22"/>
        </w:rPr>
        <w:t>"</w:t>
      </w:r>
      <w:r w:rsidR="00330CD6">
        <w:rPr>
          <w:color w:val="000000"/>
          <w:sz w:val="22"/>
          <w:szCs w:val="22"/>
        </w:rPr>
        <w:t xml:space="preserve"> </w:t>
      </w:r>
      <w:r w:rsidRPr="005432A1">
        <w:rPr>
          <w:color w:val="000000"/>
          <w:sz w:val="22"/>
          <w:szCs w:val="22"/>
        </w:rPr>
        <w:t xml:space="preserve">(Nr. </w:t>
      </w:r>
      <w:r w:rsidRPr="005432A1">
        <w:rPr>
          <w:sz w:val="24"/>
          <w:szCs w:val="24"/>
        </w:rPr>
        <w:t>03.3.1-LVPA-K-854-01-0016</w:t>
      </w:r>
      <w:r w:rsidRPr="005432A1">
        <w:rPr>
          <w:color w:val="000000"/>
          <w:sz w:val="22"/>
          <w:szCs w:val="22"/>
        </w:rPr>
        <w:t xml:space="preserve">), bendrai finansuojamą Europos Sąjungos struktūrinių fondų ir Lietuvos Respublikos lėšomis. </w:t>
      </w:r>
      <w:r w:rsidRPr="005432A1">
        <w:rPr>
          <w:sz w:val="22"/>
          <w:szCs w:val="22"/>
        </w:rPr>
        <w:t>Projekto įgyvendinimo metu</w:t>
      </w:r>
      <w:r w:rsidRPr="005432A1">
        <w:rPr>
          <w:color w:val="000000"/>
          <w:sz w:val="22"/>
          <w:szCs w:val="22"/>
        </w:rPr>
        <w:t xml:space="preserve"> </w:t>
      </w:r>
      <w:r w:rsidRPr="005432A1">
        <w:rPr>
          <w:color w:val="000000"/>
          <w:sz w:val="24"/>
          <w:szCs w:val="24"/>
        </w:rPr>
        <w:t xml:space="preserve">numatoma įsigyti: </w:t>
      </w:r>
      <w:r w:rsidRPr="005432A1">
        <w:rPr>
          <w:sz w:val="24"/>
          <w:szCs w:val="24"/>
        </w:rPr>
        <w:t xml:space="preserve">Kompiuterinė projektavimo sistema </w:t>
      </w:r>
      <w:r w:rsidRPr="005432A1">
        <w:rPr>
          <w:color w:val="000000"/>
          <w:sz w:val="24"/>
          <w:szCs w:val="24"/>
        </w:rPr>
        <w:t>.</w:t>
      </w:r>
    </w:p>
    <w:p w14:paraId="00000036"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Vartojamos pagrindinės sąvokos, apibrėžtos </w:t>
      </w:r>
      <w:r w:rsidRPr="005432A1">
        <w:rPr>
          <w:b/>
          <w:color w:val="000000"/>
          <w:sz w:val="24"/>
          <w:szCs w:val="24"/>
        </w:rPr>
        <w:t>Projektų finansavimo ir administravimo taisyklėse, patvirtintose Lietuvos Respublikos finansų ministro 2014 m. spalio 8 d. įsakymu Nr. 1K-316</w:t>
      </w:r>
      <w:r w:rsidRPr="005432A1">
        <w:rPr>
          <w:color w:val="000000"/>
          <w:sz w:val="24"/>
          <w:szCs w:val="24"/>
        </w:rPr>
        <w:t xml:space="preserve"> (toliau – Taisyklės)</w:t>
      </w:r>
    </w:p>
    <w:p w14:paraId="00000037"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Pirkimas vykdomas vadovaujantis Taisyklėmis, Lietuvos Respublikos civiliniu kodeksu (toliau – Civilinis kodeksas), kitais teisės aktais bei </w:t>
      </w:r>
      <w:r w:rsidRPr="005432A1">
        <w:rPr>
          <w:sz w:val="24"/>
          <w:szCs w:val="24"/>
        </w:rPr>
        <w:t xml:space="preserve">konkurso </w:t>
      </w:r>
      <w:r w:rsidRPr="005432A1">
        <w:rPr>
          <w:color w:val="000000"/>
          <w:sz w:val="24"/>
          <w:szCs w:val="24"/>
        </w:rPr>
        <w:t>sąlygomis (toliau – konkurso sąlygos).</w:t>
      </w:r>
    </w:p>
    <w:p w14:paraId="00000038"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Skelbimas apie pirkimą paskelbtas Europos Sąjungos fondų investicijų svetainėje</w:t>
      </w:r>
      <w:r w:rsidRPr="005432A1">
        <w:rPr>
          <w:color w:val="808080"/>
          <w:sz w:val="24"/>
          <w:szCs w:val="24"/>
        </w:rPr>
        <w:t xml:space="preserve"> </w:t>
      </w:r>
      <w:hyperlink r:id="rId8">
        <w:r w:rsidRPr="005432A1">
          <w:rPr>
            <w:color w:val="0000FF"/>
            <w:sz w:val="24"/>
            <w:szCs w:val="24"/>
            <w:u w:val="single"/>
          </w:rPr>
          <w:t>www.esinvesticijos.l</w:t>
        </w:r>
      </w:hyperlink>
      <w:hyperlink r:id="rId9">
        <w:r w:rsidRPr="005432A1">
          <w:rPr>
            <w:color w:val="0000FF"/>
            <w:sz w:val="24"/>
            <w:szCs w:val="24"/>
            <w:u w:val="single"/>
          </w:rPr>
          <w:t>t</w:t>
        </w:r>
      </w:hyperlink>
      <w:r w:rsidRPr="005432A1">
        <w:rPr>
          <w:i/>
          <w:color w:val="000000"/>
          <w:sz w:val="24"/>
          <w:szCs w:val="24"/>
        </w:rPr>
        <w:t>.</w:t>
      </w:r>
      <w:r w:rsidRPr="005432A1">
        <w:rPr>
          <w:color w:val="000000"/>
          <w:sz w:val="24"/>
          <w:szCs w:val="24"/>
        </w:rPr>
        <w:t xml:space="preserve"> </w:t>
      </w:r>
    </w:p>
    <w:p w14:paraId="00000039"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 xml:space="preserve">Pirkimas atliekamas konkurso būdu laikantis lygiateisiškumo, nediskriminavimo, abipusio pripažinimo, proporcingumo, skaidrumo principų. </w:t>
      </w:r>
    </w:p>
    <w:p w14:paraId="0000003A"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r w:rsidRPr="005432A1">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0000003B" w14:textId="77777777" w:rsidR="00C97BB4" w:rsidRPr="005432A1" w:rsidRDefault="002413AB">
      <w:pPr>
        <w:numPr>
          <w:ilvl w:val="1"/>
          <w:numId w:val="4"/>
        </w:numPr>
        <w:pBdr>
          <w:top w:val="nil"/>
          <w:left w:val="nil"/>
          <w:bottom w:val="nil"/>
          <w:right w:val="nil"/>
          <w:between w:val="nil"/>
        </w:pBdr>
        <w:tabs>
          <w:tab w:val="left" w:pos="840"/>
          <w:tab w:val="left" w:pos="1080"/>
        </w:tabs>
        <w:ind w:left="0" w:firstLine="600"/>
        <w:jc w:val="both"/>
        <w:rPr>
          <w:color w:val="000000"/>
          <w:sz w:val="24"/>
          <w:szCs w:val="24"/>
        </w:rPr>
      </w:pPr>
      <w:bookmarkStart w:id="1" w:name="_30j0zll" w:colFirst="0" w:colLast="0"/>
      <w:bookmarkEnd w:id="1"/>
      <w:r w:rsidRPr="005432A1">
        <w:rPr>
          <w:color w:val="000000"/>
          <w:sz w:val="24"/>
          <w:szCs w:val="24"/>
        </w:rPr>
        <w:t xml:space="preserve">Pirkėjo įgaliotas asmuo palaikyti tiesioginį ryšį su tiekėjais ir gauti iš jų su pirkimo procedūromis susijusius pranešimus: </w:t>
      </w:r>
      <w:r w:rsidRPr="005432A1">
        <w:rPr>
          <w:sz w:val="24"/>
          <w:szCs w:val="24"/>
        </w:rPr>
        <w:t xml:space="preserve">Remigijus Andrušaitis, </w:t>
      </w:r>
      <w:proofErr w:type="spellStart"/>
      <w:r w:rsidRPr="005432A1">
        <w:rPr>
          <w:sz w:val="24"/>
          <w:szCs w:val="24"/>
        </w:rPr>
        <w:t>remigijus@dovaina.lt</w:t>
      </w:r>
      <w:proofErr w:type="spellEnd"/>
      <w:r w:rsidRPr="005432A1">
        <w:rPr>
          <w:sz w:val="24"/>
          <w:szCs w:val="24"/>
        </w:rPr>
        <w:t xml:space="preserve">, </w:t>
      </w:r>
      <w:bookmarkStart w:id="2" w:name="_GoBack"/>
      <w:r w:rsidRPr="005432A1">
        <w:rPr>
          <w:sz w:val="24"/>
          <w:szCs w:val="24"/>
        </w:rPr>
        <w:t>834646618</w:t>
      </w:r>
      <w:bookmarkEnd w:id="2"/>
      <w:r w:rsidRPr="005432A1">
        <w:rPr>
          <w:color w:val="000000"/>
          <w:sz w:val="24"/>
          <w:szCs w:val="24"/>
        </w:rPr>
        <w:t>.</w:t>
      </w:r>
    </w:p>
    <w:p w14:paraId="0000003C" w14:textId="77777777" w:rsidR="00C97BB4" w:rsidRPr="005432A1" w:rsidRDefault="00C97BB4">
      <w:pPr>
        <w:pBdr>
          <w:top w:val="nil"/>
          <w:left w:val="nil"/>
          <w:bottom w:val="nil"/>
          <w:right w:val="nil"/>
          <w:between w:val="nil"/>
        </w:pBdr>
        <w:ind w:left="180" w:firstLine="600"/>
        <w:jc w:val="both"/>
        <w:rPr>
          <w:color w:val="000000"/>
          <w:sz w:val="24"/>
          <w:szCs w:val="24"/>
        </w:rPr>
      </w:pPr>
    </w:p>
    <w:p w14:paraId="0000003D" w14:textId="77777777" w:rsidR="00C97BB4" w:rsidRPr="005432A1" w:rsidRDefault="002413AB" w:rsidP="00F253CB">
      <w:pPr>
        <w:pStyle w:val="turinys"/>
      </w:pPr>
      <w:bookmarkStart w:id="3" w:name="_Toc13660321"/>
      <w:r w:rsidRPr="005432A1">
        <w:t>PIRKIMO OBJEKTAS</w:t>
      </w:r>
      <w:bookmarkEnd w:id="3"/>
    </w:p>
    <w:p w14:paraId="0000003E" w14:textId="77777777" w:rsidR="00C97BB4" w:rsidRPr="005432A1" w:rsidRDefault="00C97BB4">
      <w:pPr>
        <w:pBdr>
          <w:top w:val="nil"/>
          <w:left w:val="nil"/>
          <w:bottom w:val="nil"/>
          <w:right w:val="nil"/>
          <w:between w:val="nil"/>
        </w:pBdr>
        <w:ind w:firstLine="600"/>
        <w:jc w:val="both"/>
        <w:rPr>
          <w:color w:val="000000"/>
          <w:sz w:val="24"/>
          <w:szCs w:val="24"/>
        </w:rPr>
      </w:pPr>
    </w:p>
    <w:p w14:paraId="0000003F"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Pirkimo objektas:</w:t>
      </w:r>
      <w:r w:rsidRPr="005432A1">
        <w:rPr>
          <w:color w:val="000000"/>
          <w:sz w:val="24"/>
          <w:szCs w:val="24"/>
        </w:rPr>
        <w:t xml:space="preserve"> </w:t>
      </w:r>
      <w:r w:rsidRPr="005432A1">
        <w:rPr>
          <w:sz w:val="24"/>
          <w:szCs w:val="24"/>
        </w:rPr>
        <w:t>Kompiuterinė projektavimo sistema . Pirkimo objekto</w:t>
      </w:r>
      <w:r w:rsidRPr="005432A1">
        <w:rPr>
          <w:color w:val="000000"/>
          <w:sz w:val="24"/>
          <w:szCs w:val="24"/>
        </w:rPr>
        <w:t xml:space="preserve"> savybės nustatytos pasiūlymo formoje pateiktoje techninėje specifikacijoje.</w:t>
      </w:r>
    </w:p>
    <w:p w14:paraId="00000040" w14:textId="77777777" w:rsidR="00C97BB4" w:rsidRPr="005432A1" w:rsidRDefault="002413AB">
      <w:pPr>
        <w:numPr>
          <w:ilvl w:val="1"/>
          <w:numId w:val="5"/>
        </w:numPr>
        <w:pBdr>
          <w:top w:val="nil"/>
          <w:left w:val="nil"/>
          <w:bottom w:val="nil"/>
          <w:right w:val="nil"/>
          <w:between w:val="nil"/>
        </w:pBdr>
        <w:ind w:left="0" w:firstLine="567"/>
        <w:jc w:val="both"/>
        <w:rPr>
          <w:color w:val="000000"/>
          <w:sz w:val="24"/>
          <w:szCs w:val="24"/>
        </w:rPr>
      </w:pPr>
      <w:r w:rsidRPr="005432A1">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00000041"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Šis pirkimas į dalis neskirstomas, todėl pasiūlymas turi būti pateiktas visam nurodytam prekių/paslaugų/darbų kiekiui..</w:t>
      </w:r>
    </w:p>
    <w:p w14:paraId="00000042"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r w:rsidRPr="005432A1">
        <w:rPr>
          <w:sz w:val="24"/>
          <w:szCs w:val="24"/>
        </w:rPr>
        <w:t>Sutarties įvykdymo terminas: 2021 09 01</w:t>
      </w:r>
      <w:r w:rsidRPr="005432A1">
        <w:rPr>
          <w:color w:val="000000"/>
          <w:sz w:val="24"/>
          <w:szCs w:val="24"/>
        </w:rPr>
        <w:t xml:space="preserve">. </w:t>
      </w:r>
      <w:r w:rsidRPr="005432A1">
        <w:rPr>
          <w:sz w:val="24"/>
          <w:szCs w:val="24"/>
        </w:rPr>
        <w:t>Esant nenumatytoms aplinkybėms, nepriklausančioms nuo tiekėjo veiksmų, sutarties įvykdymo terminas gali būti pratęstas.</w:t>
      </w:r>
    </w:p>
    <w:p w14:paraId="00000043" w14:textId="77777777" w:rsidR="00C97BB4" w:rsidRPr="005432A1" w:rsidRDefault="002413AB">
      <w:pPr>
        <w:numPr>
          <w:ilvl w:val="1"/>
          <w:numId w:val="5"/>
        </w:numPr>
        <w:pBdr>
          <w:top w:val="nil"/>
          <w:left w:val="nil"/>
          <w:bottom w:val="nil"/>
          <w:right w:val="nil"/>
          <w:between w:val="nil"/>
        </w:pBdr>
        <w:ind w:left="0" w:firstLine="600"/>
        <w:jc w:val="both"/>
        <w:rPr>
          <w:color w:val="000000"/>
          <w:sz w:val="24"/>
          <w:szCs w:val="24"/>
        </w:rPr>
      </w:pPr>
      <w:bookmarkStart w:id="4" w:name="_3znysh7" w:colFirst="0" w:colLast="0"/>
      <w:bookmarkEnd w:id="4"/>
      <w:r w:rsidRPr="005432A1">
        <w:rPr>
          <w:sz w:val="24"/>
          <w:szCs w:val="24"/>
        </w:rPr>
        <w:t xml:space="preserve">Pirkimo objekto perdavimo vieta: Uolės g. 16, </w:t>
      </w:r>
      <w:proofErr w:type="spellStart"/>
      <w:r w:rsidRPr="005432A1">
        <w:rPr>
          <w:sz w:val="24"/>
          <w:szCs w:val="24"/>
        </w:rPr>
        <w:t>Dovainonys</w:t>
      </w:r>
      <w:proofErr w:type="spellEnd"/>
      <w:r w:rsidRPr="005432A1">
        <w:rPr>
          <w:sz w:val="24"/>
          <w:szCs w:val="24"/>
        </w:rPr>
        <w:t>, Kaišiadorių r.</w:t>
      </w:r>
      <w:r w:rsidRPr="005432A1">
        <w:rPr>
          <w:color w:val="000000"/>
          <w:sz w:val="24"/>
          <w:szCs w:val="24"/>
        </w:rPr>
        <w:t>.</w:t>
      </w:r>
    </w:p>
    <w:p w14:paraId="00000044" w14:textId="77777777" w:rsidR="00C97BB4" w:rsidRPr="005432A1" w:rsidRDefault="00C97BB4">
      <w:pPr>
        <w:pBdr>
          <w:top w:val="nil"/>
          <w:left w:val="nil"/>
          <w:bottom w:val="nil"/>
          <w:right w:val="nil"/>
          <w:between w:val="nil"/>
        </w:pBdr>
        <w:jc w:val="both"/>
        <w:rPr>
          <w:color w:val="000000"/>
          <w:sz w:val="24"/>
          <w:szCs w:val="24"/>
        </w:rPr>
      </w:pPr>
    </w:p>
    <w:p w14:paraId="00000045" w14:textId="77777777" w:rsidR="00C97BB4" w:rsidRPr="005432A1" w:rsidRDefault="002413AB" w:rsidP="00F253CB">
      <w:pPr>
        <w:pStyle w:val="turinys"/>
      </w:pPr>
      <w:bookmarkStart w:id="5" w:name="_Toc13660322"/>
      <w:r w:rsidRPr="005432A1">
        <w:t>TIEKĖJŲ KVALIFIKACIJOS REIKALAVIMAI</w:t>
      </w:r>
      <w:bookmarkEnd w:id="5"/>
    </w:p>
    <w:p w14:paraId="00000046" w14:textId="77777777" w:rsidR="00C97BB4" w:rsidRPr="005432A1" w:rsidRDefault="00C97BB4">
      <w:pPr>
        <w:pBdr>
          <w:top w:val="nil"/>
          <w:left w:val="nil"/>
          <w:bottom w:val="nil"/>
          <w:right w:val="nil"/>
          <w:between w:val="nil"/>
        </w:pBdr>
        <w:ind w:firstLine="600"/>
        <w:jc w:val="both"/>
        <w:rPr>
          <w:color w:val="000000"/>
          <w:sz w:val="24"/>
          <w:szCs w:val="24"/>
        </w:rPr>
      </w:pPr>
      <w:bookmarkStart w:id="6" w:name="_tyjcwt" w:colFirst="0" w:colLast="0"/>
      <w:bookmarkEnd w:id="6"/>
    </w:p>
    <w:p w14:paraId="00000047" w14:textId="28CA608D" w:rsidR="00C97BB4" w:rsidRPr="005432A1" w:rsidRDefault="002413AB">
      <w:pPr>
        <w:pBdr>
          <w:top w:val="nil"/>
          <w:left w:val="nil"/>
          <w:bottom w:val="nil"/>
          <w:right w:val="nil"/>
          <w:between w:val="nil"/>
        </w:pBdr>
        <w:tabs>
          <w:tab w:val="left" w:pos="1134"/>
        </w:tabs>
        <w:ind w:firstLine="600"/>
        <w:jc w:val="both"/>
        <w:rPr>
          <w:color w:val="000000"/>
          <w:sz w:val="24"/>
          <w:szCs w:val="24"/>
        </w:rPr>
      </w:pPr>
      <w:bookmarkStart w:id="7" w:name="_3dy6vkm" w:colFirst="0" w:colLast="0"/>
      <w:bookmarkEnd w:id="7"/>
      <w:r w:rsidRPr="005432A1">
        <w:rPr>
          <w:color w:val="000000"/>
          <w:sz w:val="24"/>
          <w:szCs w:val="24"/>
        </w:rPr>
        <w:t>3.1</w:t>
      </w:r>
      <w:r w:rsidRPr="005432A1">
        <w:rPr>
          <w:color w:val="000000"/>
          <w:sz w:val="24"/>
          <w:szCs w:val="24"/>
        </w:rPr>
        <w:tab/>
      </w:r>
      <w:r w:rsidRPr="005432A1">
        <w:rPr>
          <w:sz w:val="24"/>
          <w:szCs w:val="24"/>
        </w:rPr>
        <w:t xml:space="preserve">Pirkėjas netikrina tiekėjų, dalyvaujančių pirkime, kvalifikacijos. </w:t>
      </w:r>
    </w:p>
    <w:p w14:paraId="00000048" w14:textId="77777777" w:rsidR="00C97BB4" w:rsidRPr="005432A1" w:rsidRDefault="00C97BB4">
      <w:pPr>
        <w:pBdr>
          <w:top w:val="nil"/>
          <w:left w:val="nil"/>
          <w:bottom w:val="nil"/>
          <w:right w:val="nil"/>
          <w:between w:val="nil"/>
        </w:pBdr>
        <w:ind w:firstLine="851"/>
        <w:jc w:val="both"/>
        <w:rPr>
          <w:color w:val="000000"/>
          <w:sz w:val="24"/>
          <w:szCs w:val="24"/>
        </w:rPr>
      </w:pPr>
    </w:p>
    <w:p w14:paraId="00000049" w14:textId="3CDB3F8F" w:rsidR="00C97BB4" w:rsidRPr="00F253CB" w:rsidRDefault="005C4653" w:rsidP="005C4653">
      <w:pPr>
        <w:pBdr>
          <w:top w:val="nil"/>
          <w:left w:val="nil"/>
          <w:bottom w:val="nil"/>
          <w:right w:val="nil"/>
          <w:between w:val="nil"/>
        </w:pBdr>
        <w:jc w:val="center"/>
        <w:rPr>
          <w:rStyle w:val="turinysChar"/>
        </w:rPr>
      </w:pPr>
      <w:r w:rsidRPr="005432A1">
        <w:rPr>
          <w:b/>
          <w:color w:val="000000"/>
          <w:sz w:val="24"/>
          <w:szCs w:val="24"/>
        </w:rPr>
        <w:t xml:space="preserve">4.   </w:t>
      </w:r>
      <w:r w:rsidR="002413AB" w:rsidRPr="00F253CB">
        <w:rPr>
          <w:rStyle w:val="turinysChar"/>
        </w:rPr>
        <w:t>PASIŪLYMŲ RENGIMAS, PATEIKIMAS, KEITIMAS</w:t>
      </w:r>
    </w:p>
    <w:p w14:paraId="0000004A" w14:textId="77777777" w:rsidR="00C97BB4" w:rsidRPr="005432A1" w:rsidRDefault="00C97BB4">
      <w:pPr>
        <w:pBdr>
          <w:top w:val="nil"/>
          <w:left w:val="nil"/>
          <w:bottom w:val="nil"/>
          <w:right w:val="nil"/>
          <w:between w:val="nil"/>
        </w:pBdr>
        <w:ind w:firstLine="851"/>
        <w:jc w:val="both"/>
        <w:rPr>
          <w:color w:val="000000"/>
          <w:sz w:val="24"/>
          <w:szCs w:val="24"/>
        </w:rPr>
      </w:pPr>
    </w:p>
    <w:p w14:paraId="0000004B"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Pateikdamas pasiūlymą tiekėjas sutinka su šiomis konkurso sąlygomis ir patvirtina, kad jo pasiūlyme pateikta informacija yra teisinga ir apima viską, ko reikia tinkamam pirkimo sutarties įvykdymui.</w:t>
      </w:r>
    </w:p>
    <w:p w14:paraId="0000004C"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Pasiūlymas turi būti pateikiamas raštu, pasirašytas tiekėjo arba jo įgalioto asmens.</w:t>
      </w:r>
    </w:p>
    <w:p w14:paraId="0000004D"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 xml:space="preserve">Tiekėjo pasiūlymas bei kita korespondencija pateikiama lietuvių ir (arba) </w:t>
      </w:r>
      <w:r w:rsidRPr="005432A1">
        <w:rPr>
          <w:sz w:val="24"/>
          <w:szCs w:val="24"/>
        </w:rPr>
        <w:t>anglų</w:t>
      </w:r>
      <w:r w:rsidRPr="005432A1">
        <w:rPr>
          <w:color w:val="000000"/>
          <w:sz w:val="24"/>
          <w:szCs w:val="24"/>
        </w:rPr>
        <w:t xml:space="preserve"> kalba. </w:t>
      </w:r>
    </w:p>
    <w:p w14:paraId="0000004E" w14:textId="12862376"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Tiekėjas kainos pasiūlymą privalo pateikti pagal konkurso sąlygų 1 priede pateiktą formą. Pasiūlymas teikiamas užklijuotame voke. Ant voko turi būti užrašyta</w:t>
      </w:r>
      <w:r w:rsidRPr="005432A1">
        <w:rPr>
          <w:sz w:val="24"/>
          <w:szCs w:val="24"/>
        </w:rPr>
        <w:t>:</w:t>
      </w:r>
      <w:r w:rsidRPr="005432A1">
        <w:rPr>
          <w:color w:val="000000"/>
          <w:sz w:val="24"/>
          <w:szCs w:val="24"/>
        </w:rPr>
        <w:t xml:space="preserve"> </w:t>
      </w:r>
      <w:r w:rsidRPr="005432A1">
        <w:rPr>
          <w:b/>
          <w:sz w:val="24"/>
          <w:szCs w:val="24"/>
        </w:rPr>
        <w:t>UAB "</w:t>
      </w:r>
      <w:proofErr w:type="spellStart"/>
      <w:r w:rsidRPr="005432A1">
        <w:rPr>
          <w:b/>
          <w:sz w:val="24"/>
          <w:szCs w:val="24"/>
        </w:rPr>
        <w:t>Dovaina</w:t>
      </w:r>
      <w:proofErr w:type="spellEnd"/>
      <w:r w:rsidRPr="005432A1">
        <w:rPr>
          <w:b/>
          <w:sz w:val="24"/>
          <w:szCs w:val="24"/>
        </w:rPr>
        <w:t>"</w:t>
      </w:r>
      <w:r w:rsidRPr="005432A1">
        <w:rPr>
          <w:b/>
          <w:color w:val="000000"/>
          <w:sz w:val="24"/>
          <w:szCs w:val="24"/>
        </w:rPr>
        <w:t>,</w:t>
      </w:r>
      <w:r w:rsidRPr="005432A1">
        <w:rPr>
          <w:b/>
          <w:i/>
          <w:color w:val="000000"/>
          <w:sz w:val="24"/>
          <w:szCs w:val="24"/>
        </w:rPr>
        <w:t xml:space="preserve"> </w:t>
      </w:r>
      <w:r w:rsidRPr="005432A1">
        <w:rPr>
          <w:b/>
          <w:sz w:val="24"/>
          <w:szCs w:val="24"/>
        </w:rPr>
        <w:t xml:space="preserve">Uolės g. 16, </w:t>
      </w:r>
      <w:proofErr w:type="spellStart"/>
      <w:r w:rsidRPr="005432A1">
        <w:rPr>
          <w:b/>
          <w:sz w:val="24"/>
          <w:szCs w:val="24"/>
        </w:rPr>
        <w:t>Dovainonys</w:t>
      </w:r>
      <w:proofErr w:type="spellEnd"/>
      <w:r w:rsidRPr="005432A1">
        <w:rPr>
          <w:b/>
          <w:sz w:val="24"/>
          <w:szCs w:val="24"/>
        </w:rPr>
        <w:t>, Kaišiadorių r.</w:t>
      </w:r>
      <w:r w:rsidRPr="005432A1">
        <w:rPr>
          <w:b/>
          <w:color w:val="000000"/>
          <w:sz w:val="24"/>
          <w:szCs w:val="24"/>
        </w:rPr>
        <w:t xml:space="preserve">, PIRKIMO OBJEKTAS: </w:t>
      </w:r>
      <w:r w:rsidRPr="005432A1">
        <w:rPr>
          <w:b/>
          <w:sz w:val="24"/>
          <w:szCs w:val="24"/>
        </w:rPr>
        <w:t>Kompiuterinė projektavimo sistema</w:t>
      </w:r>
      <w:r w:rsidRPr="005432A1">
        <w:rPr>
          <w:b/>
          <w:color w:val="000000"/>
          <w:sz w:val="24"/>
          <w:szCs w:val="24"/>
        </w:rPr>
        <w:t>, tiekėjo pavadinimas ir adresas</w:t>
      </w:r>
      <w:r w:rsidRPr="005432A1">
        <w:rPr>
          <w:b/>
          <w:i/>
          <w:color w:val="000000"/>
          <w:sz w:val="24"/>
          <w:szCs w:val="24"/>
        </w:rPr>
        <w:t>.</w:t>
      </w:r>
      <w:r w:rsidRPr="005432A1">
        <w:rPr>
          <w:color w:val="000000"/>
          <w:sz w:val="24"/>
          <w:szCs w:val="24"/>
        </w:rPr>
        <w:t xml:space="preserve"> Ant voko taip pat gali būti užrašas „Neatplėšti iki pasiūlymų </w:t>
      </w:r>
      <w:r w:rsidRPr="005432A1">
        <w:rPr>
          <w:color w:val="000000"/>
          <w:sz w:val="24"/>
          <w:szCs w:val="24"/>
        </w:rPr>
        <w:lastRenderedPageBreak/>
        <w:t>pateikimo termino pabaigos“. Vokas su pasiūlymu grąžinamas jį atsiuntusiam tiekėjui, jeigu pasiūlymas pateiktas neužklijuotame voke.</w:t>
      </w:r>
      <w:r w:rsidRPr="005432A1">
        <w:rPr>
          <w:i/>
          <w:color w:val="000000"/>
          <w:sz w:val="24"/>
          <w:szCs w:val="24"/>
        </w:rPr>
        <w:t xml:space="preserve"> </w:t>
      </w:r>
    </w:p>
    <w:p w14:paraId="0000004F" w14:textId="77777777" w:rsidR="00C97BB4" w:rsidRPr="005432A1" w:rsidRDefault="002413AB">
      <w:pPr>
        <w:numPr>
          <w:ilvl w:val="1"/>
          <w:numId w:val="2"/>
        </w:numPr>
        <w:pBdr>
          <w:top w:val="nil"/>
          <w:left w:val="nil"/>
          <w:bottom w:val="nil"/>
          <w:right w:val="nil"/>
          <w:between w:val="nil"/>
        </w:pBdr>
        <w:tabs>
          <w:tab w:val="left" w:pos="0"/>
        </w:tabs>
        <w:ind w:left="0" w:firstLine="600"/>
        <w:jc w:val="both"/>
        <w:rPr>
          <w:color w:val="000000"/>
          <w:sz w:val="24"/>
          <w:szCs w:val="24"/>
        </w:rPr>
      </w:pPr>
      <w:r w:rsidRPr="005432A1">
        <w:rPr>
          <w:b/>
          <w:color w:val="000000"/>
          <w:sz w:val="24"/>
          <w:szCs w:val="24"/>
        </w:rPr>
        <w:t>Pasiūlymą sudaro tiekėjo raštu pateiktų dokumentų visuma</w:t>
      </w:r>
      <w:r w:rsidRPr="005432A1">
        <w:rPr>
          <w:color w:val="000000"/>
          <w:sz w:val="24"/>
          <w:szCs w:val="24"/>
        </w:rPr>
        <w:t>:</w:t>
      </w:r>
    </w:p>
    <w:p w14:paraId="00000050"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 xml:space="preserve">užpildyta pasiūlymo forma, parengta pagal šių pirkimo konkurso sąlygų </w:t>
      </w:r>
      <w:r w:rsidRPr="005432A1">
        <w:rPr>
          <w:sz w:val="24"/>
          <w:szCs w:val="24"/>
        </w:rPr>
        <w:t>1</w:t>
      </w:r>
      <w:r w:rsidRPr="005432A1">
        <w:rPr>
          <w:color w:val="000000"/>
          <w:sz w:val="24"/>
          <w:szCs w:val="24"/>
        </w:rPr>
        <w:t xml:space="preserve"> priedą;</w:t>
      </w:r>
    </w:p>
    <w:p w14:paraId="00000052"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jungtinės veiklos sutartis arba tinkamai patvirtinta jos kopija, jei bendrą pasiūlymą teikia ūkio subjektų grupė</w:t>
      </w:r>
      <w:r w:rsidRPr="005432A1">
        <w:rPr>
          <w:sz w:val="24"/>
          <w:szCs w:val="24"/>
        </w:rPr>
        <w:t>.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sidRPr="005432A1">
        <w:rPr>
          <w:color w:val="000000"/>
          <w:sz w:val="24"/>
          <w:szCs w:val="24"/>
        </w:rPr>
        <w:t>;</w:t>
      </w:r>
    </w:p>
    <w:p w14:paraId="00000053" w14:textId="77777777" w:rsidR="00C97BB4" w:rsidRPr="005432A1" w:rsidRDefault="002413AB">
      <w:pPr>
        <w:numPr>
          <w:ilvl w:val="2"/>
          <w:numId w:val="2"/>
        </w:numPr>
        <w:pBdr>
          <w:top w:val="nil"/>
          <w:left w:val="nil"/>
          <w:bottom w:val="nil"/>
          <w:right w:val="nil"/>
          <w:between w:val="nil"/>
        </w:pBdr>
        <w:ind w:left="0" w:firstLine="600"/>
        <w:jc w:val="both"/>
        <w:rPr>
          <w:color w:val="000000"/>
          <w:sz w:val="24"/>
          <w:szCs w:val="24"/>
        </w:rPr>
      </w:pPr>
      <w:r w:rsidRPr="005432A1">
        <w:rPr>
          <w:color w:val="000000"/>
          <w:sz w:val="24"/>
          <w:szCs w:val="24"/>
        </w:rPr>
        <w:t>kita konkurso sąlygose prašoma informacija ir (ar) dokumentai.</w:t>
      </w:r>
    </w:p>
    <w:p w14:paraId="00000054"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0000055" w14:textId="77777777" w:rsidR="00C97BB4" w:rsidRPr="005432A1" w:rsidRDefault="002413AB">
      <w:pPr>
        <w:numPr>
          <w:ilvl w:val="1"/>
          <w:numId w:val="2"/>
        </w:numPr>
        <w:jc w:val="both"/>
        <w:rPr>
          <w:sz w:val="24"/>
          <w:szCs w:val="24"/>
        </w:rPr>
      </w:pPr>
      <w:r w:rsidRPr="005432A1">
        <w:rPr>
          <w:sz w:val="24"/>
          <w:szCs w:val="24"/>
        </w:rPr>
        <w:t>Šis pirkimas į dalis neskirstomas, todėl pasiūlymas turi būti pateiktas visam nurodytam prekių/paslaugų/darbų kiekiui..</w:t>
      </w:r>
    </w:p>
    <w:p w14:paraId="00000056" w14:textId="77777777" w:rsidR="00C97BB4" w:rsidRPr="005432A1" w:rsidRDefault="002413AB">
      <w:pPr>
        <w:numPr>
          <w:ilvl w:val="1"/>
          <w:numId w:val="2"/>
        </w:numPr>
        <w:pBdr>
          <w:top w:val="nil"/>
          <w:left w:val="nil"/>
          <w:bottom w:val="nil"/>
          <w:right w:val="nil"/>
          <w:between w:val="nil"/>
        </w:pBdr>
        <w:ind w:left="0" w:firstLine="600"/>
        <w:jc w:val="both"/>
        <w:rPr>
          <w:color w:val="000000"/>
          <w:sz w:val="24"/>
          <w:szCs w:val="24"/>
        </w:rPr>
      </w:pPr>
      <w:r w:rsidRPr="005432A1">
        <w:rPr>
          <w:color w:val="000000"/>
          <w:sz w:val="24"/>
          <w:szCs w:val="24"/>
        </w:rPr>
        <w:t>Tiekėjams nėra leidžiama pateikti alternatyvių pasiūlymų. Tiekėjui pateikus alternatyvų pasiūlymą, jo pasiūlymas ir alternatyvus pasiūlymas (alternatyvūs pasiūlymai) bus atmesti.</w:t>
      </w:r>
    </w:p>
    <w:p w14:paraId="00000057" w14:textId="46D4FC6D"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Pasiūlymas turi būti pateiktas iki </w:t>
      </w:r>
      <w:r w:rsidRPr="005432A1">
        <w:rPr>
          <w:sz w:val="24"/>
          <w:szCs w:val="24"/>
        </w:rPr>
        <w:t>2019 0</w:t>
      </w:r>
      <w:r w:rsidR="00CB7745">
        <w:rPr>
          <w:sz w:val="24"/>
          <w:szCs w:val="24"/>
        </w:rPr>
        <w:t>7</w:t>
      </w:r>
      <w:r w:rsidRPr="005432A1">
        <w:rPr>
          <w:sz w:val="24"/>
          <w:szCs w:val="24"/>
        </w:rPr>
        <w:t xml:space="preserve"> </w:t>
      </w:r>
      <w:r w:rsidR="00CB7745">
        <w:rPr>
          <w:sz w:val="24"/>
          <w:szCs w:val="24"/>
        </w:rPr>
        <w:t>25</w:t>
      </w:r>
      <w:r w:rsidRPr="005432A1">
        <w:rPr>
          <w:sz w:val="24"/>
          <w:szCs w:val="24"/>
        </w:rPr>
        <w:t xml:space="preserve"> 1</w:t>
      </w:r>
      <w:r w:rsidR="002C5B9C">
        <w:rPr>
          <w:sz w:val="24"/>
          <w:szCs w:val="24"/>
        </w:rPr>
        <w:t>5</w:t>
      </w:r>
      <w:r w:rsidRPr="005432A1">
        <w:rPr>
          <w:sz w:val="24"/>
          <w:szCs w:val="24"/>
        </w:rPr>
        <w:t>:00</w:t>
      </w:r>
      <w:r w:rsidRPr="005432A1">
        <w:rPr>
          <w:i/>
          <w:color w:val="000000"/>
          <w:sz w:val="24"/>
          <w:szCs w:val="24"/>
        </w:rPr>
        <w:t xml:space="preserve"> </w:t>
      </w:r>
      <w:r w:rsidRPr="005432A1">
        <w:rPr>
          <w:color w:val="000000"/>
          <w:sz w:val="24"/>
          <w:szCs w:val="24"/>
        </w:rPr>
        <w:t xml:space="preserve"> (Lietuvos Respublikos laiku) atsiuntus jį paštu, per pasiuntinį ar tiesiogiai atvykus šiuo adresu:</w:t>
      </w:r>
      <w:r w:rsidRPr="005432A1">
        <w:rPr>
          <w:i/>
          <w:color w:val="000000"/>
          <w:sz w:val="24"/>
          <w:szCs w:val="24"/>
        </w:rPr>
        <w:t xml:space="preserve">  </w:t>
      </w:r>
      <w:r w:rsidRPr="005432A1">
        <w:rPr>
          <w:sz w:val="24"/>
          <w:szCs w:val="24"/>
        </w:rPr>
        <w:t xml:space="preserve">Uolės g. 16, </w:t>
      </w:r>
      <w:proofErr w:type="spellStart"/>
      <w:r w:rsidRPr="005432A1">
        <w:rPr>
          <w:sz w:val="24"/>
          <w:szCs w:val="24"/>
        </w:rPr>
        <w:t>Dovainonys</w:t>
      </w:r>
      <w:proofErr w:type="spellEnd"/>
      <w:r w:rsidRPr="005432A1">
        <w:rPr>
          <w:sz w:val="24"/>
          <w:szCs w:val="24"/>
        </w:rPr>
        <w:t>, Kaišiadorių r., 8 - 17 val.</w:t>
      </w:r>
      <w:r w:rsidRPr="005432A1">
        <w:rPr>
          <w:i/>
          <w:color w:val="000000"/>
          <w:sz w:val="24"/>
          <w:szCs w:val="24"/>
        </w:rPr>
        <w:t xml:space="preserve"> </w:t>
      </w:r>
      <w:r w:rsidRPr="005432A1">
        <w:rPr>
          <w:color w:val="000000"/>
          <w:sz w:val="24"/>
          <w:szCs w:val="24"/>
        </w:rPr>
        <w:t xml:space="preserve">Tiekėjo prašymu Pirkėjas nedelsdamas pateikia rašytinį patvirtinimą, kad tiekėjo pasiūlymas yra gautas, ir nurodo gavimo dieną, valandą ir minutę. </w:t>
      </w:r>
    </w:p>
    <w:p w14:paraId="00000058"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Pirkėjas neatsako už pašto vėlavimus ar kitus nenumatytus atvejus, dėl kurių pasiūlymai nebuvo gauti ar gauti pavėluotai. Pavėluotai gauti pasiūlymai neatplėšiami ir grąžinami tiekėjui registruotu laišku</w:t>
      </w:r>
    </w:p>
    <w:p w14:paraId="00000059"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Pasiūlymuose nurodoma </w:t>
      </w:r>
      <w:r w:rsidRPr="005432A1">
        <w:rPr>
          <w:sz w:val="24"/>
          <w:szCs w:val="24"/>
        </w:rPr>
        <w:t>pirkimo objekto</w:t>
      </w:r>
      <w:r w:rsidRPr="005432A1">
        <w:rPr>
          <w:color w:val="000000"/>
          <w:sz w:val="24"/>
          <w:szCs w:val="24"/>
        </w:rPr>
        <w:t xml:space="preserve"> kaina pateikiama eurais, turi būti išreikšta ir apskaičiuota taip, kaip nurodyta šių konkurso sąlygų 1 priede. Apskaičiuojant kainą, turi būti atsižvelgta į visą šių konkurso sąlygų 1 priede nurodytą </w:t>
      </w:r>
      <w:r w:rsidRPr="005432A1">
        <w:rPr>
          <w:sz w:val="24"/>
          <w:szCs w:val="24"/>
        </w:rPr>
        <w:t>pirkimo objekto apimtį</w:t>
      </w:r>
      <w:r w:rsidRPr="005432A1">
        <w:rPr>
          <w:color w:val="000000"/>
          <w:sz w:val="24"/>
          <w:szCs w:val="24"/>
        </w:rPr>
        <w:t xml:space="preserve">, kainos sudėtines dalis, į techninės specifikacijos reikalavimus ir pan. Į </w:t>
      </w:r>
      <w:r w:rsidRPr="005432A1">
        <w:rPr>
          <w:sz w:val="24"/>
          <w:szCs w:val="24"/>
        </w:rPr>
        <w:t xml:space="preserve"> pirkimo objekto </w:t>
      </w:r>
      <w:r w:rsidRPr="005432A1">
        <w:rPr>
          <w:color w:val="000000"/>
          <w:sz w:val="24"/>
          <w:szCs w:val="24"/>
        </w:rPr>
        <w:t>kainą turi būti įskaityti visi mokesčiai ir visos tiekėjo išlaidos</w:t>
      </w:r>
      <w:r w:rsidRPr="005432A1">
        <w:rPr>
          <w:sz w:val="24"/>
          <w:szCs w:val="24"/>
        </w:rPr>
        <w:t>, susijusios su tinkamu sutarties įvykdymu</w:t>
      </w:r>
      <w:r w:rsidRPr="005432A1">
        <w:rPr>
          <w:color w:val="000000"/>
          <w:sz w:val="24"/>
          <w:szCs w:val="24"/>
        </w:rPr>
        <w:t>.</w:t>
      </w:r>
    </w:p>
    <w:p w14:paraId="0000005A" w14:textId="79CAC2F4"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Pasiūlymas turi galioti ne trumpiau nei iki </w:t>
      </w:r>
      <w:r w:rsidRPr="005432A1">
        <w:rPr>
          <w:sz w:val="24"/>
          <w:szCs w:val="24"/>
        </w:rPr>
        <w:t>2019 10 0</w:t>
      </w:r>
      <w:r w:rsidR="00BA2163">
        <w:rPr>
          <w:sz w:val="24"/>
          <w:szCs w:val="24"/>
        </w:rPr>
        <w:t>8</w:t>
      </w:r>
      <w:r w:rsidRPr="005432A1">
        <w:rPr>
          <w:sz w:val="24"/>
          <w:szCs w:val="24"/>
        </w:rPr>
        <w:t>.</w:t>
      </w:r>
      <w:r w:rsidRPr="005432A1">
        <w:rPr>
          <w:i/>
          <w:sz w:val="24"/>
          <w:szCs w:val="24"/>
        </w:rPr>
        <w:t xml:space="preserve"> </w:t>
      </w:r>
      <w:r w:rsidRPr="005432A1">
        <w:rPr>
          <w:color w:val="000000"/>
          <w:sz w:val="24"/>
          <w:szCs w:val="24"/>
        </w:rPr>
        <w:t>Jeigu pasiūlyme nenurodytas jo galiojimo laikas, laikoma, kad pasiūlymas galioja tiek, kiek numatyta pirkimo dokumentuose.</w:t>
      </w:r>
    </w:p>
    <w:p w14:paraId="0000005B"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Kol nesibaigė pasiūlymų galiojimo laikas, pirkėjas turi teisę prašyti, kad tiekėjai pratęstų jų galiojimą iki konkrečiai nurodyto laiko. Tiekėjas gali atmesti tokį prašymą.</w:t>
      </w:r>
    </w:p>
    <w:p w14:paraId="0000005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 Nesibaigus pasiūlymų pateikimo terminui Pirkėjas turi teisę jį pratęsti. Apie naują pasiūlymų pateikimo terminą Pirkėjas praneša raštu visiems tiekėjams, gavusiems konkurso sąlygas bei paskelbia apie tai Europos Sąjungos fondų investicijų svetainėje</w:t>
      </w:r>
      <w:r w:rsidRPr="005432A1">
        <w:rPr>
          <w:color w:val="808080"/>
          <w:sz w:val="24"/>
          <w:szCs w:val="24"/>
        </w:rPr>
        <w:t xml:space="preserve"> </w:t>
      </w:r>
      <w:hyperlink r:id="rId10">
        <w:r w:rsidRPr="005432A1">
          <w:rPr>
            <w:color w:val="0000FF"/>
            <w:sz w:val="24"/>
            <w:szCs w:val="24"/>
            <w:u w:val="single"/>
          </w:rPr>
          <w:t>www.esinvesticijos.lt</w:t>
        </w:r>
      </w:hyperlink>
      <w:r w:rsidRPr="005432A1">
        <w:rPr>
          <w:color w:val="000000"/>
          <w:sz w:val="24"/>
          <w:szCs w:val="24"/>
        </w:rPr>
        <w:t xml:space="preserve">. </w:t>
      </w:r>
    </w:p>
    <w:p w14:paraId="0000005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bookmarkStart w:id="8" w:name="_2s8eyo1" w:colFirst="0" w:colLast="0"/>
      <w:bookmarkEnd w:id="8"/>
      <w:r w:rsidRPr="005432A1">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000005E" w14:textId="77777777" w:rsidR="00C97BB4" w:rsidRPr="005432A1" w:rsidRDefault="00C97BB4">
      <w:pPr>
        <w:pBdr>
          <w:top w:val="nil"/>
          <w:left w:val="nil"/>
          <w:bottom w:val="nil"/>
          <w:right w:val="nil"/>
          <w:between w:val="nil"/>
        </w:pBdr>
        <w:jc w:val="both"/>
        <w:rPr>
          <w:color w:val="000000"/>
          <w:sz w:val="24"/>
          <w:szCs w:val="24"/>
        </w:rPr>
      </w:pPr>
    </w:p>
    <w:p w14:paraId="0000005F" w14:textId="77777777" w:rsidR="00C97BB4" w:rsidRPr="005432A1" w:rsidRDefault="002413AB" w:rsidP="00F253CB">
      <w:pPr>
        <w:pStyle w:val="turinys"/>
      </w:pPr>
      <w:bookmarkStart w:id="9" w:name="_Toc13660323"/>
      <w:r w:rsidRPr="005432A1">
        <w:t>KONKURSO SĄLYGŲ PAAIŠKINIMAS IR PATIKSLINIMAS</w:t>
      </w:r>
      <w:bookmarkEnd w:id="9"/>
    </w:p>
    <w:p w14:paraId="00000060" w14:textId="77777777" w:rsidR="00C97BB4" w:rsidRPr="005432A1" w:rsidRDefault="00C97BB4">
      <w:pPr>
        <w:pBdr>
          <w:top w:val="nil"/>
          <w:left w:val="nil"/>
          <w:bottom w:val="nil"/>
          <w:right w:val="nil"/>
          <w:between w:val="nil"/>
        </w:pBdr>
        <w:ind w:firstLine="851"/>
        <w:jc w:val="both"/>
        <w:rPr>
          <w:color w:val="000000"/>
          <w:sz w:val="24"/>
          <w:szCs w:val="24"/>
        </w:rPr>
      </w:pPr>
    </w:p>
    <w:p w14:paraId="00000061"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w:t>
      </w:r>
      <w:r w:rsidRPr="005432A1">
        <w:rPr>
          <w:color w:val="000000"/>
          <w:sz w:val="24"/>
          <w:szCs w:val="24"/>
        </w:rPr>
        <w:lastRenderedPageBreak/>
        <w:t>tiekėjams, kuriems jis pateikė konkurso sąlygas, bet nenurodo, kuris tiekėjas pateikė prašymą paaiškinti konkurso sąlygas.</w:t>
      </w:r>
    </w:p>
    <w:p w14:paraId="00000062"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Nesibaigus pasiūlymų pateikimo, bet ne vėliau kaip likus 2 darbo dienoms iki pasiūlymų pateikimo termino pabaigos, Pirkėjas turi teisę savo iniciatyva paaiškinti, patikslinti konkurso sąlygas.</w:t>
      </w:r>
    </w:p>
    <w:p w14:paraId="00000063"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0000064" w14:textId="10A00E99"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sz w:val="24"/>
          <w:szCs w:val="24"/>
        </w:rPr>
        <w:t>Pirkėjas nerengs susitikimų su tiekėjais dėl pirkimo dokumentų paaiškinimų.</w:t>
      </w:r>
      <w:r w:rsidRPr="005432A1">
        <w:rPr>
          <w:color w:val="000000"/>
          <w:sz w:val="24"/>
          <w:szCs w:val="24"/>
        </w:rPr>
        <w:t xml:space="preserve"> </w:t>
      </w:r>
    </w:p>
    <w:p w14:paraId="00000065" w14:textId="2CB3B73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Bet kokia informacija, konkurso sąlygų paaiškinimai, pranešimai ar kitas pirkėjo ir tiekėjo susirašinėjimas yra vykdomas šiame punkte nurodytu adresu paštu, elektroniniu paštu, faksu. Tiesioginį ryšį su tiekėjais įgaliot</w:t>
      </w:r>
      <w:r w:rsidRPr="005432A1">
        <w:rPr>
          <w:sz w:val="24"/>
          <w:szCs w:val="24"/>
        </w:rPr>
        <w:t>i</w:t>
      </w:r>
      <w:r w:rsidRPr="005432A1">
        <w:rPr>
          <w:color w:val="000000"/>
          <w:sz w:val="24"/>
          <w:szCs w:val="24"/>
        </w:rPr>
        <w:t xml:space="preserve"> palaikyti: </w:t>
      </w:r>
      <w:r w:rsidRPr="005432A1">
        <w:rPr>
          <w:sz w:val="24"/>
          <w:szCs w:val="24"/>
        </w:rPr>
        <w:t xml:space="preserve">Remigijus Andrušaitis, </w:t>
      </w:r>
      <w:proofErr w:type="spellStart"/>
      <w:r w:rsidRPr="005432A1">
        <w:rPr>
          <w:sz w:val="24"/>
          <w:szCs w:val="24"/>
        </w:rPr>
        <w:t>remigijus@dovaina.lt</w:t>
      </w:r>
      <w:proofErr w:type="spellEnd"/>
      <w:r w:rsidRPr="005432A1">
        <w:rPr>
          <w:sz w:val="24"/>
          <w:szCs w:val="24"/>
        </w:rPr>
        <w:t xml:space="preserve">, </w:t>
      </w:r>
      <w:r w:rsidR="00AD7D2B" w:rsidRPr="005432A1">
        <w:rPr>
          <w:sz w:val="24"/>
          <w:szCs w:val="24"/>
        </w:rPr>
        <w:t xml:space="preserve">             </w:t>
      </w:r>
      <w:r w:rsidRPr="005432A1">
        <w:rPr>
          <w:sz w:val="24"/>
          <w:szCs w:val="24"/>
        </w:rPr>
        <w:t>8</w:t>
      </w:r>
      <w:r w:rsidR="00AD7D2B" w:rsidRPr="005432A1">
        <w:rPr>
          <w:sz w:val="24"/>
          <w:szCs w:val="24"/>
        </w:rPr>
        <w:t>-</w:t>
      </w:r>
      <w:r w:rsidRPr="005432A1">
        <w:rPr>
          <w:sz w:val="24"/>
          <w:szCs w:val="24"/>
        </w:rPr>
        <w:t>346</w:t>
      </w:r>
      <w:r w:rsidR="00AD7D2B" w:rsidRPr="005432A1">
        <w:rPr>
          <w:sz w:val="24"/>
          <w:szCs w:val="24"/>
        </w:rPr>
        <w:t>-</w:t>
      </w:r>
      <w:r w:rsidRPr="005432A1">
        <w:rPr>
          <w:sz w:val="24"/>
          <w:szCs w:val="24"/>
        </w:rPr>
        <w:t>46618</w:t>
      </w:r>
      <w:r w:rsidRPr="005432A1">
        <w:rPr>
          <w:color w:val="000000"/>
          <w:sz w:val="24"/>
          <w:szCs w:val="24"/>
        </w:rPr>
        <w:t xml:space="preserve">. </w:t>
      </w:r>
    </w:p>
    <w:p w14:paraId="00000066" w14:textId="77777777" w:rsidR="00C97BB4" w:rsidRPr="005432A1" w:rsidRDefault="00C97BB4">
      <w:pPr>
        <w:pBdr>
          <w:top w:val="nil"/>
          <w:left w:val="nil"/>
          <w:bottom w:val="nil"/>
          <w:right w:val="nil"/>
          <w:between w:val="nil"/>
        </w:pBdr>
        <w:jc w:val="both"/>
        <w:rPr>
          <w:color w:val="000000"/>
          <w:sz w:val="24"/>
          <w:szCs w:val="24"/>
        </w:rPr>
      </w:pPr>
    </w:p>
    <w:p w14:paraId="00000067" w14:textId="77777777" w:rsidR="00C97BB4" w:rsidRPr="005432A1" w:rsidRDefault="00C97BB4">
      <w:pPr>
        <w:pBdr>
          <w:top w:val="nil"/>
          <w:left w:val="nil"/>
          <w:bottom w:val="nil"/>
          <w:right w:val="nil"/>
          <w:between w:val="nil"/>
        </w:pBdr>
        <w:jc w:val="both"/>
        <w:rPr>
          <w:color w:val="000000"/>
          <w:sz w:val="24"/>
          <w:szCs w:val="24"/>
        </w:rPr>
      </w:pPr>
    </w:p>
    <w:p w14:paraId="00000068" w14:textId="77777777" w:rsidR="00C97BB4" w:rsidRPr="005432A1" w:rsidRDefault="002413AB" w:rsidP="00F253CB">
      <w:pPr>
        <w:pStyle w:val="turinys"/>
      </w:pPr>
      <w:bookmarkStart w:id="10" w:name="_Toc13660324"/>
      <w:r w:rsidRPr="005432A1">
        <w:t>PASIŪLYMŲ NAGRINĖJIMAS IR VERTINIMAS</w:t>
      </w:r>
      <w:bookmarkEnd w:id="10"/>
      <w:r w:rsidRPr="005432A1">
        <w:t xml:space="preserve"> </w:t>
      </w:r>
    </w:p>
    <w:p w14:paraId="00000069" w14:textId="77777777" w:rsidR="00C97BB4" w:rsidRPr="005432A1" w:rsidRDefault="00C97BB4">
      <w:pPr>
        <w:pBdr>
          <w:top w:val="nil"/>
          <w:left w:val="nil"/>
          <w:bottom w:val="nil"/>
          <w:right w:val="nil"/>
          <w:between w:val="nil"/>
        </w:pBdr>
        <w:ind w:left="1211"/>
        <w:jc w:val="both"/>
        <w:rPr>
          <w:color w:val="000000"/>
          <w:sz w:val="24"/>
          <w:szCs w:val="24"/>
        </w:rPr>
      </w:pPr>
      <w:bookmarkStart w:id="11" w:name="_26in1rg" w:colFirst="0" w:colLast="0"/>
      <w:bookmarkEnd w:id="11"/>
    </w:p>
    <w:p w14:paraId="39495E99"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6A" w14:textId="266826D9" w:rsidR="00C97BB4" w:rsidRPr="005432A1" w:rsidRDefault="002413AB" w:rsidP="00F253CB">
      <w:pPr>
        <w:numPr>
          <w:ilvl w:val="1"/>
          <w:numId w:val="2"/>
        </w:numPr>
        <w:pBdr>
          <w:top w:val="nil"/>
          <w:left w:val="nil"/>
          <w:bottom w:val="nil"/>
          <w:right w:val="nil"/>
          <w:between w:val="nil"/>
        </w:pBdr>
        <w:ind w:left="1141"/>
        <w:jc w:val="both"/>
        <w:rPr>
          <w:color w:val="000000"/>
          <w:sz w:val="24"/>
          <w:szCs w:val="24"/>
        </w:rPr>
      </w:pPr>
      <w:r w:rsidRPr="005432A1">
        <w:rPr>
          <w:color w:val="000000"/>
          <w:sz w:val="24"/>
          <w:szCs w:val="24"/>
        </w:rPr>
        <w:t xml:space="preserve">Vokų atplėšimo procedūra vyks </w:t>
      </w:r>
      <w:r w:rsidRPr="005432A1">
        <w:rPr>
          <w:sz w:val="24"/>
          <w:szCs w:val="24"/>
        </w:rPr>
        <w:t>2019 0</w:t>
      </w:r>
      <w:r w:rsidR="00CB7745">
        <w:rPr>
          <w:sz w:val="24"/>
          <w:szCs w:val="24"/>
        </w:rPr>
        <w:t>7</w:t>
      </w:r>
      <w:r w:rsidRPr="005432A1">
        <w:rPr>
          <w:sz w:val="24"/>
          <w:szCs w:val="24"/>
        </w:rPr>
        <w:t xml:space="preserve"> </w:t>
      </w:r>
      <w:r w:rsidR="00CB7745">
        <w:rPr>
          <w:sz w:val="24"/>
          <w:szCs w:val="24"/>
        </w:rPr>
        <w:t xml:space="preserve">25 </w:t>
      </w:r>
      <w:r w:rsidRPr="005432A1">
        <w:rPr>
          <w:sz w:val="24"/>
          <w:szCs w:val="24"/>
        </w:rPr>
        <w:t>1</w:t>
      </w:r>
      <w:r w:rsidR="002C5B9C">
        <w:rPr>
          <w:sz w:val="24"/>
          <w:szCs w:val="24"/>
        </w:rPr>
        <w:t>5</w:t>
      </w:r>
      <w:r w:rsidRPr="005432A1">
        <w:rPr>
          <w:sz w:val="24"/>
          <w:szCs w:val="24"/>
        </w:rPr>
        <w:t>:00</w:t>
      </w:r>
      <w:r w:rsidRPr="005432A1">
        <w:rPr>
          <w:color w:val="000000"/>
          <w:sz w:val="24"/>
          <w:szCs w:val="24"/>
        </w:rPr>
        <w:t xml:space="preserve"> (Lietuvos Respublikos laiku),</w:t>
      </w:r>
      <w:r w:rsidRPr="005432A1">
        <w:rPr>
          <w:sz w:val="24"/>
          <w:szCs w:val="24"/>
        </w:rPr>
        <w:t xml:space="preserve"> tiekėjams nedalyvaujant.</w:t>
      </w:r>
      <w:r w:rsidRPr="005432A1">
        <w:rPr>
          <w:color w:val="000000"/>
          <w:sz w:val="24"/>
          <w:szCs w:val="24"/>
        </w:rPr>
        <w:t xml:space="preserve"> </w:t>
      </w:r>
    </w:p>
    <w:p w14:paraId="0000006B" w14:textId="77777777" w:rsidR="00C97BB4" w:rsidRPr="005432A1" w:rsidRDefault="002413AB">
      <w:pPr>
        <w:numPr>
          <w:ilvl w:val="1"/>
          <w:numId w:val="2"/>
        </w:numPr>
        <w:pBdr>
          <w:top w:val="nil"/>
          <w:left w:val="nil"/>
          <w:bottom w:val="nil"/>
          <w:right w:val="nil"/>
          <w:between w:val="nil"/>
        </w:pBdr>
        <w:ind w:left="0" w:firstLine="709"/>
        <w:jc w:val="both"/>
        <w:rPr>
          <w:color w:val="000000"/>
          <w:sz w:val="24"/>
          <w:szCs w:val="24"/>
        </w:rPr>
      </w:pPr>
      <w:r w:rsidRPr="005432A1">
        <w:rPr>
          <w:color w:val="000000"/>
          <w:sz w:val="24"/>
          <w:szCs w:val="24"/>
        </w:rPr>
        <w:t>Pirkėjas užtikrina, kad pateiktuose pasiūlymuose pateiktos kainos nebus sužinotos anksčiau nei pasiūlymų pateikimo terminas, nurodytas Konkurso sąlygų 6.1 punkte.</w:t>
      </w:r>
    </w:p>
    <w:p w14:paraId="0000006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Pasiūlymų nagrinėjimo, vertinimo ir palyginimo procedūras atlieka Komisija, tiekėjams ar jų įgaliotiems atstovams nedalyvaujant.</w:t>
      </w:r>
    </w:p>
    <w:p w14:paraId="0000006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Komisija nagrinėja:</w:t>
      </w:r>
    </w:p>
    <w:p w14:paraId="0000006F"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ar tiekėjai pasiūlyme pateikė visus duomenis, dokumentus ir informaciją, apibrėžtą šiose konkurso sąlygose ir ar pasiūlymas atitinka šiose konkurso sąlygose nustatytus reikalavimus;</w:t>
      </w:r>
    </w:p>
    <w:p w14:paraId="00000070"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ar nebuvo pasiūlytos neįprastai mažos kainos;</w:t>
      </w:r>
    </w:p>
    <w:p w14:paraId="00000072" w14:textId="77777777" w:rsidR="00C97BB4" w:rsidRPr="005432A1" w:rsidRDefault="002413AB">
      <w:pPr>
        <w:numPr>
          <w:ilvl w:val="1"/>
          <w:numId w:val="2"/>
        </w:numPr>
        <w:pBdr>
          <w:top w:val="nil"/>
          <w:left w:val="nil"/>
          <w:bottom w:val="nil"/>
          <w:right w:val="nil"/>
          <w:between w:val="nil"/>
        </w:pBdr>
        <w:tabs>
          <w:tab w:val="left" w:pos="0"/>
        </w:tabs>
        <w:ind w:left="0" w:firstLine="567"/>
        <w:jc w:val="both"/>
        <w:rPr>
          <w:color w:val="000000"/>
          <w:sz w:val="24"/>
          <w:szCs w:val="24"/>
        </w:rPr>
      </w:pPr>
      <w:bookmarkStart w:id="12" w:name="_lnxbz9" w:colFirst="0" w:colLast="0"/>
      <w:bookmarkEnd w:id="12"/>
      <w:r w:rsidRPr="005432A1">
        <w:rPr>
          <w:color w:val="000000"/>
          <w:sz w:val="24"/>
          <w:szCs w:val="24"/>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p w14:paraId="00000073" w14:textId="77777777" w:rsidR="00C97BB4" w:rsidRPr="005432A1" w:rsidRDefault="002413AB">
      <w:pPr>
        <w:numPr>
          <w:ilvl w:val="1"/>
          <w:numId w:val="2"/>
        </w:numPr>
        <w:pBdr>
          <w:top w:val="nil"/>
          <w:left w:val="nil"/>
          <w:bottom w:val="nil"/>
          <w:right w:val="nil"/>
          <w:between w:val="nil"/>
        </w:pBdr>
        <w:tabs>
          <w:tab w:val="left" w:pos="0"/>
        </w:tabs>
        <w:ind w:left="0" w:firstLine="567"/>
        <w:jc w:val="both"/>
        <w:rPr>
          <w:color w:val="000000"/>
          <w:sz w:val="24"/>
          <w:szCs w:val="24"/>
        </w:rPr>
      </w:pPr>
      <w:r w:rsidRPr="005432A1">
        <w:rPr>
          <w:color w:val="000000"/>
          <w:sz w:val="24"/>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0000074" w14:textId="77777777" w:rsidR="00C97BB4" w:rsidRPr="005432A1" w:rsidRDefault="002413AB">
      <w:pPr>
        <w:numPr>
          <w:ilvl w:val="1"/>
          <w:numId w:val="2"/>
        </w:numPr>
        <w:pBdr>
          <w:top w:val="nil"/>
          <w:left w:val="nil"/>
          <w:bottom w:val="nil"/>
          <w:right w:val="nil"/>
          <w:between w:val="nil"/>
        </w:pBdr>
        <w:tabs>
          <w:tab w:val="left" w:pos="993"/>
        </w:tabs>
        <w:ind w:left="0" w:firstLine="567"/>
        <w:jc w:val="both"/>
        <w:rPr>
          <w:color w:val="000000"/>
          <w:sz w:val="24"/>
          <w:szCs w:val="24"/>
        </w:rPr>
      </w:pPr>
      <w:r w:rsidRPr="005432A1">
        <w:rPr>
          <w:color w:val="000000"/>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0000075" w14:textId="68B00290"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Pasiūlymuose nurodytos kainos bus vertinamos eurais</w:t>
      </w:r>
      <w:r w:rsidR="007C142C">
        <w:rPr>
          <w:color w:val="000000"/>
          <w:sz w:val="24"/>
          <w:szCs w:val="24"/>
        </w:rPr>
        <w:t xml:space="preserve"> </w:t>
      </w:r>
      <w:r w:rsidR="007C142C" w:rsidRPr="007C142C">
        <w:rPr>
          <w:color w:val="000000"/>
          <w:sz w:val="24"/>
          <w:szCs w:val="24"/>
        </w:rPr>
        <w:t>be PVM</w:t>
      </w:r>
      <w:r w:rsidRPr="005432A1">
        <w:rPr>
          <w:color w:val="000000"/>
          <w:sz w:val="24"/>
          <w:szCs w:val="24"/>
        </w:rPr>
        <w:t xml:space="preserve">. </w:t>
      </w:r>
    </w:p>
    <w:p w14:paraId="00000076"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sz w:val="24"/>
          <w:szCs w:val="24"/>
        </w:rPr>
        <w:t>Pirkėjo neatmesti pasiūlymai vertinami pagal mažiausios kainos kriterijų..</w:t>
      </w:r>
    </w:p>
    <w:p w14:paraId="00000077" w14:textId="77777777" w:rsidR="00C97BB4" w:rsidRPr="005432A1" w:rsidRDefault="00C97BB4">
      <w:pPr>
        <w:pBdr>
          <w:top w:val="nil"/>
          <w:left w:val="nil"/>
          <w:bottom w:val="nil"/>
          <w:right w:val="nil"/>
          <w:between w:val="nil"/>
        </w:pBdr>
        <w:ind w:firstLine="851"/>
        <w:jc w:val="both"/>
        <w:rPr>
          <w:color w:val="000000"/>
          <w:sz w:val="24"/>
          <w:szCs w:val="24"/>
        </w:rPr>
      </w:pPr>
    </w:p>
    <w:p w14:paraId="00000078" w14:textId="77777777" w:rsidR="00C97BB4" w:rsidRPr="00F253CB" w:rsidRDefault="002413AB" w:rsidP="00F253CB">
      <w:pPr>
        <w:pStyle w:val="turinys"/>
      </w:pPr>
      <w:bookmarkStart w:id="13" w:name="_Toc13660325"/>
      <w:r w:rsidRPr="00F253CB">
        <w:t>PASIŪLYMŲ ATMETIMO PRIEŽASTYS</w:t>
      </w:r>
      <w:bookmarkEnd w:id="13"/>
    </w:p>
    <w:p w14:paraId="00000079" w14:textId="77777777" w:rsidR="00C97BB4" w:rsidRPr="005432A1" w:rsidRDefault="00C97BB4">
      <w:pPr>
        <w:pBdr>
          <w:top w:val="nil"/>
          <w:left w:val="nil"/>
          <w:bottom w:val="nil"/>
          <w:right w:val="nil"/>
          <w:between w:val="nil"/>
        </w:pBdr>
        <w:jc w:val="both"/>
        <w:rPr>
          <w:color w:val="000000"/>
          <w:sz w:val="24"/>
          <w:szCs w:val="24"/>
        </w:rPr>
      </w:pPr>
    </w:p>
    <w:p w14:paraId="2AB425BA"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7A" w14:textId="43F1B4DC" w:rsidR="00C97BB4" w:rsidRPr="005432A1" w:rsidRDefault="002413AB" w:rsidP="00F253CB">
      <w:pPr>
        <w:numPr>
          <w:ilvl w:val="1"/>
          <w:numId w:val="2"/>
        </w:numPr>
        <w:pBdr>
          <w:top w:val="nil"/>
          <w:left w:val="nil"/>
          <w:bottom w:val="nil"/>
          <w:right w:val="nil"/>
          <w:between w:val="nil"/>
        </w:pBdr>
        <w:ind w:left="999"/>
        <w:jc w:val="both"/>
        <w:rPr>
          <w:color w:val="000000"/>
          <w:sz w:val="24"/>
          <w:szCs w:val="24"/>
        </w:rPr>
      </w:pPr>
      <w:r w:rsidRPr="005432A1">
        <w:rPr>
          <w:color w:val="000000"/>
          <w:sz w:val="24"/>
          <w:szCs w:val="24"/>
        </w:rPr>
        <w:t>Komisija atmeta pasiūlymą, jeigu:</w:t>
      </w:r>
    </w:p>
    <w:p w14:paraId="0000007B" w14:textId="77777777" w:rsidR="00C97BB4" w:rsidRPr="005432A1" w:rsidRDefault="002413AB">
      <w:pPr>
        <w:numPr>
          <w:ilvl w:val="2"/>
          <w:numId w:val="2"/>
        </w:numPr>
        <w:pBdr>
          <w:top w:val="nil"/>
          <w:left w:val="nil"/>
          <w:bottom w:val="nil"/>
          <w:right w:val="nil"/>
          <w:between w:val="nil"/>
        </w:pBdr>
        <w:ind w:hanging="657"/>
        <w:rPr>
          <w:color w:val="000000"/>
          <w:sz w:val="24"/>
          <w:szCs w:val="24"/>
        </w:rPr>
      </w:pPr>
      <w:r w:rsidRPr="005432A1">
        <w:rPr>
          <w:color w:val="000000"/>
          <w:sz w:val="24"/>
          <w:szCs w:val="24"/>
        </w:rPr>
        <w:t>tiekėjas pateikė daugiau nei vieną pasiūlymą (atmetami visi tiekėjo pasiūlymai);</w:t>
      </w:r>
    </w:p>
    <w:p w14:paraId="0000007E"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000007F"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lastRenderedPageBreak/>
        <w:t>tiekėjas per Pirkėjo nurodytą terminą neištaisė aritmetinių klaidų ir (ar) nepaaiškino pasiūlymo;</w:t>
      </w:r>
    </w:p>
    <w:p w14:paraId="00000080"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buvo pasiūlyta neįprastai maža kaina ir tiekėjas Pirkėjo prašymu nepateikė raštiško kainos sudėtinių dalių pagrindimo arba kitaip nepagrindė neįprastai mažos kainos;</w:t>
      </w:r>
    </w:p>
    <w:p w14:paraId="00000081"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tiekėjas pateikė melagingą informaciją, kurią Pirkėjas gali įrodyti bet kokiomis teisėtomis priemonėmis;</w:t>
      </w:r>
    </w:p>
    <w:p w14:paraId="00000082" w14:textId="77777777" w:rsidR="00C97BB4" w:rsidRPr="005432A1" w:rsidRDefault="002413AB">
      <w:pPr>
        <w:numPr>
          <w:ilvl w:val="2"/>
          <w:numId w:val="2"/>
        </w:numPr>
        <w:pBdr>
          <w:top w:val="nil"/>
          <w:left w:val="nil"/>
          <w:bottom w:val="nil"/>
          <w:right w:val="nil"/>
          <w:between w:val="nil"/>
        </w:pBdr>
        <w:ind w:left="0" w:firstLine="567"/>
        <w:jc w:val="both"/>
        <w:rPr>
          <w:color w:val="000000"/>
          <w:sz w:val="24"/>
          <w:szCs w:val="24"/>
        </w:rPr>
      </w:pPr>
      <w:r w:rsidRPr="005432A1">
        <w:rPr>
          <w:color w:val="000000"/>
          <w:sz w:val="24"/>
          <w:szCs w:val="24"/>
        </w:rPr>
        <w:t>tiekėjo, kurio pasiūlymas neatmestas dėl kitų priežasčių, buvo pasiūlyta per didelė, perkančiajai organizacijai nepriimtina pasiūlymo kaina.</w:t>
      </w:r>
    </w:p>
    <w:p w14:paraId="00000083"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Apie pasiūlymo atmetimą tiekėjas informuojamas per vieną darbo dieną nuo šio sprendimo priėmimo dienos.</w:t>
      </w:r>
    </w:p>
    <w:p w14:paraId="00000084" w14:textId="77777777" w:rsidR="00C97BB4" w:rsidRPr="005432A1" w:rsidRDefault="00C97BB4">
      <w:pPr>
        <w:pBdr>
          <w:top w:val="nil"/>
          <w:left w:val="nil"/>
          <w:bottom w:val="nil"/>
          <w:right w:val="nil"/>
          <w:between w:val="nil"/>
        </w:pBdr>
        <w:ind w:firstLine="851"/>
        <w:jc w:val="both"/>
        <w:rPr>
          <w:color w:val="000000"/>
          <w:sz w:val="24"/>
          <w:szCs w:val="24"/>
        </w:rPr>
      </w:pPr>
    </w:p>
    <w:p w14:paraId="00000085" w14:textId="77777777" w:rsidR="00C97BB4" w:rsidRPr="005432A1" w:rsidRDefault="002413AB" w:rsidP="00F253CB">
      <w:pPr>
        <w:pStyle w:val="turinys"/>
      </w:pPr>
      <w:bookmarkStart w:id="14" w:name="_Toc13660326"/>
      <w:r w:rsidRPr="005432A1">
        <w:t>DERYBOS</w:t>
      </w:r>
      <w:bookmarkEnd w:id="14"/>
    </w:p>
    <w:p w14:paraId="00000086" w14:textId="77777777" w:rsidR="00C97BB4" w:rsidRPr="005432A1" w:rsidRDefault="00C97BB4">
      <w:pPr>
        <w:pBdr>
          <w:top w:val="nil"/>
          <w:left w:val="nil"/>
          <w:bottom w:val="nil"/>
          <w:right w:val="nil"/>
          <w:between w:val="nil"/>
        </w:pBdr>
        <w:jc w:val="center"/>
        <w:rPr>
          <w:color w:val="000000"/>
          <w:sz w:val="24"/>
          <w:szCs w:val="24"/>
        </w:rPr>
      </w:pPr>
    </w:p>
    <w:p w14:paraId="56819EEE" w14:textId="77777777" w:rsidR="00F253CB" w:rsidRPr="00F253CB" w:rsidRDefault="00F253CB" w:rsidP="00F253CB">
      <w:pPr>
        <w:pStyle w:val="ListParagraph"/>
        <w:numPr>
          <w:ilvl w:val="0"/>
          <w:numId w:val="2"/>
        </w:numPr>
        <w:pBdr>
          <w:top w:val="nil"/>
          <w:left w:val="nil"/>
          <w:bottom w:val="nil"/>
          <w:right w:val="nil"/>
          <w:between w:val="nil"/>
        </w:pBdr>
        <w:contextualSpacing w:val="0"/>
        <w:jc w:val="both"/>
        <w:rPr>
          <w:vanish/>
          <w:color w:val="000000"/>
          <w:sz w:val="24"/>
          <w:szCs w:val="24"/>
        </w:rPr>
      </w:pPr>
    </w:p>
    <w:p w14:paraId="00000087" w14:textId="27A09505" w:rsidR="00C97BB4" w:rsidRPr="005432A1" w:rsidRDefault="002413AB" w:rsidP="00F253CB">
      <w:pPr>
        <w:numPr>
          <w:ilvl w:val="1"/>
          <w:numId w:val="2"/>
        </w:numPr>
        <w:pBdr>
          <w:top w:val="nil"/>
          <w:left w:val="nil"/>
          <w:bottom w:val="nil"/>
          <w:right w:val="nil"/>
          <w:between w:val="nil"/>
        </w:pBdr>
        <w:ind w:left="999"/>
        <w:jc w:val="both"/>
        <w:rPr>
          <w:color w:val="000000"/>
          <w:sz w:val="24"/>
          <w:szCs w:val="24"/>
        </w:rPr>
      </w:pPr>
      <w:r w:rsidRPr="005432A1">
        <w:rPr>
          <w:color w:val="000000"/>
          <w:sz w:val="24"/>
          <w:szCs w:val="24"/>
        </w:rPr>
        <w:t>Jei Pirkėjo netenkina pateikti pasiūlymai, Komisijos sprendimu visi šiose konkurso sąlygose nustatytus minimalius reikalavimus atitinkantys tiekėjai gali būti kviečiami deryboms</w:t>
      </w:r>
      <w:r w:rsidRPr="005432A1">
        <w:rPr>
          <w:i/>
          <w:color w:val="000000"/>
          <w:sz w:val="24"/>
          <w:szCs w:val="24"/>
        </w:rPr>
        <w:t>.</w:t>
      </w:r>
    </w:p>
    <w:p w14:paraId="00000088"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0000089"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 xml:space="preserve">Derybos gali būti vykdomos dėl visų </w:t>
      </w:r>
      <w:r w:rsidRPr="005432A1">
        <w:rPr>
          <w:sz w:val="24"/>
          <w:szCs w:val="24"/>
        </w:rPr>
        <w:t>pirkimo objekto</w:t>
      </w:r>
      <w:r w:rsidRPr="005432A1">
        <w:rPr>
          <w:color w:val="000000"/>
          <w:sz w:val="24"/>
          <w:szCs w:val="24"/>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000008A"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Komisija, įvertinusi tiekėjų kvalifikaciją (kai taikoma) ir pasiūlymus, visiems tiekėjams, kurių pasiūlymai nebuvo atmesti, raštu nurodys laiką, kada</w:t>
      </w:r>
      <w:r w:rsidRPr="005432A1">
        <w:rPr>
          <w:sz w:val="24"/>
          <w:szCs w:val="24"/>
        </w:rPr>
        <w:t xml:space="preserve"> vykdomos</w:t>
      </w:r>
      <w:r w:rsidRPr="005432A1">
        <w:rPr>
          <w:color w:val="000000"/>
          <w:sz w:val="24"/>
          <w:szCs w:val="24"/>
        </w:rPr>
        <w:t xml:space="preserve"> deryb</w:t>
      </w:r>
      <w:r w:rsidRPr="005432A1">
        <w:rPr>
          <w:sz w:val="24"/>
          <w:szCs w:val="24"/>
        </w:rPr>
        <w:t>o</w:t>
      </w:r>
      <w:r w:rsidRPr="005432A1">
        <w:rPr>
          <w:color w:val="000000"/>
          <w:sz w:val="24"/>
          <w:szCs w:val="24"/>
        </w:rPr>
        <w:t>s</w:t>
      </w:r>
      <w:r w:rsidRPr="005432A1">
        <w:rPr>
          <w:sz w:val="24"/>
          <w:szCs w:val="24"/>
        </w:rPr>
        <w:t>, ir derybų vykdymo būdą: tiesiogiai atvykus, raštu arba el. paštu, atitinkamai nurodant ir derybų vykdymo vietą, adresą arba elektroninio pašto adresą, kuriais bus vykdomas susirašinėjimas.</w:t>
      </w:r>
    </w:p>
    <w:p w14:paraId="0000008B"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00008C"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0000008D" w14:textId="77777777" w:rsidR="00C97BB4" w:rsidRPr="005432A1" w:rsidRDefault="002413AB">
      <w:pPr>
        <w:numPr>
          <w:ilvl w:val="1"/>
          <w:numId w:val="2"/>
        </w:numPr>
        <w:pBdr>
          <w:top w:val="nil"/>
          <w:left w:val="nil"/>
          <w:bottom w:val="nil"/>
          <w:right w:val="nil"/>
          <w:between w:val="nil"/>
        </w:pBdr>
        <w:ind w:left="0" w:firstLine="567"/>
        <w:jc w:val="both"/>
        <w:rPr>
          <w:color w:val="000000"/>
          <w:sz w:val="24"/>
          <w:szCs w:val="24"/>
        </w:rPr>
      </w:pPr>
      <w:r w:rsidRPr="005432A1">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0000008E" w14:textId="77777777" w:rsidR="00C97BB4" w:rsidRPr="005432A1" w:rsidRDefault="00C97BB4">
      <w:pPr>
        <w:pBdr>
          <w:top w:val="nil"/>
          <w:left w:val="nil"/>
          <w:bottom w:val="nil"/>
          <w:right w:val="nil"/>
          <w:between w:val="nil"/>
        </w:pBdr>
        <w:ind w:left="360"/>
        <w:rPr>
          <w:color w:val="000000"/>
          <w:sz w:val="24"/>
          <w:szCs w:val="24"/>
        </w:rPr>
      </w:pPr>
    </w:p>
    <w:p w14:paraId="0000008F" w14:textId="77777777" w:rsidR="00C97BB4" w:rsidRPr="005432A1" w:rsidRDefault="002413AB" w:rsidP="00F253CB">
      <w:pPr>
        <w:pStyle w:val="turinys"/>
      </w:pPr>
      <w:bookmarkStart w:id="15" w:name="_Toc13660327"/>
      <w:r w:rsidRPr="005432A1">
        <w:t>SPRENDIMAS DĖL LAIMĖTOJO NUSTATYMO</w:t>
      </w:r>
      <w:bookmarkEnd w:id="15"/>
    </w:p>
    <w:p w14:paraId="00000090" w14:textId="77777777" w:rsidR="00C97BB4" w:rsidRPr="005432A1" w:rsidRDefault="00C97BB4">
      <w:pPr>
        <w:pBdr>
          <w:top w:val="nil"/>
          <w:left w:val="nil"/>
          <w:bottom w:val="nil"/>
          <w:right w:val="nil"/>
          <w:between w:val="nil"/>
        </w:pBdr>
        <w:ind w:firstLine="851"/>
        <w:jc w:val="both"/>
        <w:rPr>
          <w:color w:val="000000"/>
          <w:sz w:val="24"/>
          <w:szCs w:val="24"/>
        </w:rPr>
      </w:pPr>
    </w:p>
    <w:p w14:paraId="46E00353" w14:textId="77777777" w:rsidR="00F253CB" w:rsidRPr="00F253CB" w:rsidRDefault="00F253CB" w:rsidP="00F253CB">
      <w:pPr>
        <w:pStyle w:val="ListParagraph"/>
        <w:numPr>
          <w:ilvl w:val="0"/>
          <w:numId w:val="2"/>
        </w:numPr>
        <w:pBdr>
          <w:top w:val="nil"/>
          <w:left w:val="nil"/>
          <w:bottom w:val="nil"/>
          <w:right w:val="nil"/>
          <w:between w:val="nil"/>
        </w:pBdr>
        <w:tabs>
          <w:tab w:val="left" w:pos="142"/>
        </w:tabs>
        <w:contextualSpacing w:val="0"/>
        <w:jc w:val="both"/>
        <w:rPr>
          <w:vanish/>
          <w:color w:val="000000"/>
          <w:sz w:val="24"/>
          <w:szCs w:val="24"/>
        </w:rPr>
      </w:pPr>
    </w:p>
    <w:p w14:paraId="00000091" w14:textId="54B535DB" w:rsidR="00C97BB4" w:rsidRPr="005432A1" w:rsidRDefault="002413AB" w:rsidP="00F253CB">
      <w:pPr>
        <w:numPr>
          <w:ilvl w:val="1"/>
          <w:numId w:val="2"/>
        </w:numPr>
        <w:pBdr>
          <w:top w:val="nil"/>
          <w:left w:val="nil"/>
          <w:bottom w:val="nil"/>
          <w:right w:val="nil"/>
          <w:between w:val="nil"/>
        </w:pBdr>
        <w:tabs>
          <w:tab w:val="left" w:pos="142"/>
        </w:tabs>
        <w:ind w:left="999"/>
        <w:jc w:val="both"/>
        <w:rPr>
          <w:color w:val="000000"/>
          <w:sz w:val="24"/>
          <w:szCs w:val="24"/>
        </w:rPr>
      </w:pPr>
      <w:r w:rsidRPr="005432A1">
        <w:rPr>
          <w:color w:val="000000"/>
          <w:sz w:val="24"/>
          <w:szCs w:val="24"/>
        </w:rPr>
        <w:t>Išnagrinėjusi, įvertinusi ir palyginusi pateiktus pasiūlymus, Komisija nustato pasiūlymų eilę. Pasiūlymai šioje eilėje surašomi</w:t>
      </w:r>
      <w:r w:rsidRPr="005432A1">
        <w:rPr>
          <w:sz w:val="24"/>
          <w:szCs w:val="24"/>
        </w:rPr>
        <w:t xml:space="preserve"> kainos didėjimo </w:t>
      </w:r>
      <w:r w:rsidRPr="005432A1">
        <w:rPr>
          <w:color w:val="000000"/>
          <w:sz w:val="24"/>
          <w:szCs w:val="24"/>
        </w:rPr>
        <w:t xml:space="preserve">tvarka. Jeigu </w:t>
      </w:r>
      <w:r w:rsidRPr="005432A1">
        <w:rPr>
          <w:sz w:val="24"/>
          <w:szCs w:val="24"/>
        </w:rPr>
        <w:t>keli pateikti pasiūlymai yra vienodi (kainos ar ekonominio naudingumo atžvilgiu)</w:t>
      </w:r>
      <w:r w:rsidRPr="005432A1">
        <w:rPr>
          <w:color w:val="000000"/>
          <w:sz w:val="24"/>
          <w:szCs w:val="24"/>
        </w:rPr>
        <w:t>, nustatant pasiūlymų eilę pirmesnis į šią eilę įrašomas tiekėjas, kurio pasiūlymas</w:t>
      </w:r>
      <w:r w:rsidRPr="005432A1">
        <w:rPr>
          <w:i/>
          <w:color w:val="000000"/>
          <w:sz w:val="24"/>
          <w:szCs w:val="24"/>
        </w:rPr>
        <w:t xml:space="preserve"> </w:t>
      </w:r>
      <w:r w:rsidRPr="005432A1">
        <w:rPr>
          <w:color w:val="000000"/>
          <w:sz w:val="24"/>
          <w:szCs w:val="24"/>
        </w:rPr>
        <w:t xml:space="preserve">įregistruotas anksčiausiai. </w:t>
      </w:r>
    </w:p>
    <w:p w14:paraId="00000092"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color w:val="000000"/>
          <w:sz w:val="24"/>
          <w:szCs w:val="24"/>
        </w:rPr>
        <w:t>Tais atvejais, kai pasiūlymą pateikė tik vienas tiekėjas, pasiūlymų eilė nenustatoma ir jo pasiūlymas laikomas laimėjusiu, jeigu nebuvo atmestas pagal šių konkurso sąlygų nuostatas.</w:t>
      </w:r>
    </w:p>
    <w:p w14:paraId="00000093"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sz w:val="24"/>
          <w:szCs w:val="24"/>
        </w:rPr>
        <w:t>Pirmu numeriu pasiūlymų eilėje nustatytą pasiūlymą pateikęs</w:t>
      </w:r>
      <w:r w:rsidRPr="005432A1">
        <w:rPr>
          <w:i/>
          <w:sz w:val="24"/>
          <w:szCs w:val="24"/>
        </w:rPr>
        <w:t xml:space="preserve"> </w:t>
      </w:r>
      <w:r w:rsidRPr="005432A1">
        <w:rPr>
          <w:color w:val="000000"/>
          <w:sz w:val="24"/>
          <w:szCs w:val="24"/>
        </w:rPr>
        <w:t>tiekėjas yra skelbiamas laimėjusiu konkursą ir jis kviečiamas  sudaryti sutartį, nurodant laiką iki kada reikia sudaryti sutartį.</w:t>
      </w:r>
    </w:p>
    <w:p w14:paraId="00000094" w14:textId="77777777" w:rsidR="00C97BB4" w:rsidRPr="005432A1" w:rsidRDefault="002413AB">
      <w:pPr>
        <w:numPr>
          <w:ilvl w:val="1"/>
          <w:numId w:val="2"/>
        </w:numPr>
        <w:pBdr>
          <w:top w:val="nil"/>
          <w:left w:val="nil"/>
          <w:bottom w:val="nil"/>
          <w:right w:val="nil"/>
          <w:between w:val="nil"/>
        </w:pBdr>
        <w:tabs>
          <w:tab w:val="left" w:pos="-142"/>
        </w:tabs>
        <w:ind w:left="0" w:firstLine="567"/>
        <w:jc w:val="both"/>
        <w:rPr>
          <w:color w:val="000000"/>
          <w:sz w:val="24"/>
          <w:szCs w:val="24"/>
        </w:rPr>
      </w:pPr>
      <w:r w:rsidRPr="005432A1">
        <w:rPr>
          <w:color w:val="000000"/>
          <w:sz w:val="24"/>
          <w:szCs w:val="24"/>
        </w:rPr>
        <w:t xml:space="preserve">Jeigu tiekėjas, kurio pasiūlymas pripažintas laimėjusiu, raštu atsisako sudaryti pirkimo sutartį arba iki nurodyto laiko neatvyksta sudaryti pirkimo sutarties, arba atsisako pirkimo sutartį </w:t>
      </w:r>
      <w:r w:rsidRPr="005432A1">
        <w:rPr>
          <w:color w:val="000000"/>
          <w:sz w:val="24"/>
          <w:szCs w:val="24"/>
        </w:rPr>
        <w:lastRenderedPageBreak/>
        <w:t>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0000095" w14:textId="77777777" w:rsidR="00C97BB4" w:rsidRPr="005432A1" w:rsidRDefault="00C97BB4">
      <w:pPr>
        <w:pBdr>
          <w:top w:val="nil"/>
          <w:left w:val="nil"/>
          <w:bottom w:val="nil"/>
          <w:right w:val="nil"/>
          <w:between w:val="nil"/>
        </w:pBdr>
        <w:tabs>
          <w:tab w:val="left" w:pos="-142"/>
        </w:tabs>
        <w:jc w:val="both"/>
        <w:rPr>
          <w:color w:val="000000"/>
          <w:sz w:val="24"/>
          <w:szCs w:val="24"/>
        </w:rPr>
      </w:pPr>
      <w:bookmarkStart w:id="16" w:name="_3j2qqm3" w:colFirst="0" w:colLast="0"/>
      <w:bookmarkEnd w:id="16"/>
    </w:p>
    <w:p w14:paraId="00000096" w14:textId="77777777" w:rsidR="00C97BB4" w:rsidRPr="005432A1" w:rsidRDefault="002413AB" w:rsidP="00F253CB">
      <w:pPr>
        <w:pStyle w:val="turinys"/>
      </w:pPr>
      <w:bookmarkStart w:id="17" w:name="_Toc13660328"/>
      <w:r w:rsidRPr="005432A1">
        <w:t>PIRKIMO SUTARTIES SĄLYGOS</w:t>
      </w:r>
      <w:bookmarkEnd w:id="17"/>
    </w:p>
    <w:p w14:paraId="00000097" w14:textId="77777777" w:rsidR="00C97BB4" w:rsidRPr="005432A1" w:rsidRDefault="00C97BB4">
      <w:pPr>
        <w:pBdr>
          <w:top w:val="nil"/>
          <w:left w:val="nil"/>
          <w:bottom w:val="nil"/>
          <w:right w:val="nil"/>
          <w:between w:val="nil"/>
        </w:pBdr>
        <w:tabs>
          <w:tab w:val="left" w:pos="1560"/>
        </w:tabs>
        <w:jc w:val="center"/>
        <w:rPr>
          <w:color w:val="000000"/>
          <w:sz w:val="24"/>
          <w:szCs w:val="24"/>
        </w:rPr>
      </w:pPr>
    </w:p>
    <w:p w14:paraId="5142C708" w14:textId="77777777" w:rsidR="00F253CB" w:rsidRPr="00F253CB" w:rsidRDefault="00F253CB" w:rsidP="00F253CB">
      <w:pPr>
        <w:pStyle w:val="ListParagraph"/>
        <w:numPr>
          <w:ilvl w:val="0"/>
          <w:numId w:val="2"/>
        </w:numPr>
        <w:pBdr>
          <w:top w:val="nil"/>
          <w:left w:val="nil"/>
          <w:bottom w:val="nil"/>
          <w:right w:val="nil"/>
          <w:between w:val="nil"/>
        </w:pBdr>
        <w:tabs>
          <w:tab w:val="left" w:pos="1560"/>
        </w:tabs>
        <w:contextualSpacing w:val="0"/>
        <w:jc w:val="both"/>
        <w:rPr>
          <w:vanish/>
          <w:sz w:val="24"/>
          <w:szCs w:val="24"/>
        </w:rPr>
      </w:pPr>
    </w:p>
    <w:p w14:paraId="00000098" w14:textId="3A8667A4" w:rsidR="00C97BB4" w:rsidRPr="005432A1" w:rsidRDefault="002413AB" w:rsidP="00F253CB">
      <w:pPr>
        <w:numPr>
          <w:ilvl w:val="1"/>
          <w:numId w:val="2"/>
        </w:numPr>
        <w:pBdr>
          <w:top w:val="nil"/>
          <w:left w:val="nil"/>
          <w:bottom w:val="nil"/>
          <w:right w:val="nil"/>
          <w:between w:val="nil"/>
        </w:pBdr>
        <w:tabs>
          <w:tab w:val="left" w:pos="1560"/>
        </w:tabs>
        <w:ind w:left="999"/>
        <w:jc w:val="both"/>
        <w:rPr>
          <w:color w:val="000000"/>
          <w:sz w:val="24"/>
          <w:szCs w:val="24"/>
        </w:rPr>
      </w:pPr>
      <w:r w:rsidRPr="005432A1">
        <w:rPr>
          <w:sz w:val="24"/>
          <w:szCs w:val="24"/>
        </w:rPr>
        <w:t>Sutarties  įvykdymo terminas: 2021 09 01. Esant nenumatytoms aplinkybėms, nepriklausančioms nuo tiekėjo veiksmų, sutarties įvykdymo terminas gali būti pratęstas.</w:t>
      </w:r>
    </w:p>
    <w:p w14:paraId="00000099"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sz w:val="24"/>
          <w:szCs w:val="24"/>
        </w:rPr>
        <w:t>Atsiskaitymo su tiekėjais sąlygos:</w:t>
      </w:r>
    </w:p>
    <w:p w14:paraId="0000009A" w14:textId="77777777" w:rsidR="00C97BB4" w:rsidRPr="005432A1" w:rsidRDefault="002413AB">
      <w:pPr>
        <w:pBdr>
          <w:top w:val="nil"/>
          <w:left w:val="nil"/>
          <w:bottom w:val="nil"/>
          <w:right w:val="nil"/>
          <w:between w:val="nil"/>
        </w:pBdr>
        <w:tabs>
          <w:tab w:val="left" w:pos="1560"/>
        </w:tabs>
        <w:ind w:left="1000"/>
        <w:jc w:val="both"/>
        <w:rPr>
          <w:sz w:val="24"/>
          <w:szCs w:val="24"/>
        </w:rPr>
      </w:pPr>
      <w:r w:rsidRPr="005432A1">
        <w:rPr>
          <w:sz w:val="24"/>
          <w:szCs w:val="24"/>
        </w:rPr>
        <w:t>Avansas nenumatomas.</w:t>
      </w:r>
    </w:p>
    <w:p w14:paraId="0000009B" w14:textId="77777777" w:rsidR="00C97BB4" w:rsidRPr="005432A1" w:rsidRDefault="002413AB">
      <w:pPr>
        <w:pBdr>
          <w:top w:val="nil"/>
          <w:left w:val="nil"/>
          <w:bottom w:val="nil"/>
          <w:right w:val="nil"/>
          <w:between w:val="nil"/>
        </w:pBdr>
        <w:tabs>
          <w:tab w:val="left" w:pos="1560"/>
        </w:tabs>
        <w:ind w:left="1000"/>
        <w:jc w:val="both"/>
        <w:rPr>
          <w:sz w:val="24"/>
          <w:szCs w:val="24"/>
        </w:rPr>
      </w:pPr>
      <w:r w:rsidRPr="005432A1">
        <w:rPr>
          <w:sz w:val="24"/>
          <w:szCs w:val="24"/>
        </w:rPr>
        <w:t xml:space="preserve">Tiekėjo pateiktos sąskaitos už perduotas licencijas apmokamos per 90 </w:t>
      </w:r>
      <w:proofErr w:type="spellStart"/>
      <w:r w:rsidRPr="005432A1">
        <w:rPr>
          <w:sz w:val="24"/>
          <w:szCs w:val="24"/>
        </w:rPr>
        <w:t>d.d</w:t>
      </w:r>
      <w:proofErr w:type="spellEnd"/>
      <w:r w:rsidRPr="005432A1">
        <w:rPr>
          <w:sz w:val="24"/>
          <w:szCs w:val="24"/>
        </w:rPr>
        <w:t>. nuo sąskaitos išrašymo dienos. Licencijos gali būti perduodamos dalimis per visą sutarties vykdymo laikotarpį, tačiau pilna licencijų apimtis turi būti perduota ne vėliau, kaip iki 2021 09 01.</w:t>
      </w:r>
    </w:p>
    <w:p w14:paraId="0000009C" w14:textId="77777777" w:rsidR="00C97BB4" w:rsidRPr="005432A1" w:rsidRDefault="00C97BB4">
      <w:pPr>
        <w:tabs>
          <w:tab w:val="left" w:pos="1560"/>
        </w:tabs>
        <w:ind w:left="1000"/>
        <w:jc w:val="both"/>
        <w:rPr>
          <w:sz w:val="24"/>
          <w:szCs w:val="24"/>
        </w:rPr>
      </w:pPr>
    </w:p>
    <w:p w14:paraId="0000009D"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Pirkimo sutartis pasirašoma su laimėjusį pasiūlymą pateikusiu tiekėju šiose konkurso sąlygose nustatytomis sąlygomis, vadovaujantis Taisyklėmis ir Civiliniu kodeksu;</w:t>
      </w:r>
    </w:p>
    <w:p w14:paraId="0000009E" w14:textId="679706A3" w:rsidR="00C97BB4" w:rsidRPr="0003195C"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Sudarant pirkimo sutartį, negali būti keičiama laimėjusio tiekėjo galutinio pasiūlymo kaina ir esminės sąlygos, </w:t>
      </w:r>
      <w:r w:rsidRPr="0003195C">
        <w:rPr>
          <w:color w:val="000000"/>
          <w:sz w:val="24"/>
          <w:szCs w:val="24"/>
        </w:rPr>
        <w:t xml:space="preserve">taip pat pirkėjo pirkimo pradžioje nustatytos esminės pirkimo sąlygos, išskyrus šių sąlygų </w:t>
      </w:r>
      <w:r w:rsidR="00CB7745" w:rsidRPr="0003195C">
        <w:rPr>
          <w:color w:val="000000"/>
          <w:sz w:val="24"/>
          <w:szCs w:val="24"/>
        </w:rPr>
        <w:t>7</w:t>
      </w:r>
      <w:r w:rsidRPr="0003195C">
        <w:rPr>
          <w:color w:val="000000"/>
          <w:sz w:val="24"/>
          <w:szCs w:val="24"/>
        </w:rPr>
        <w:t xml:space="preserve"> punkte nustatyti atvejai (jei taikoma);</w:t>
      </w:r>
    </w:p>
    <w:p w14:paraId="0000009F" w14:textId="59976DA3" w:rsidR="00C97BB4" w:rsidRPr="0003195C" w:rsidRDefault="0003195C" w:rsidP="00CB7745">
      <w:pPr>
        <w:pStyle w:val="ListParagraph"/>
        <w:numPr>
          <w:ilvl w:val="1"/>
          <w:numId w:val="2"/>
        </w:numPr>
        <w:ind w:left="0" w:firstLine="630"/>
        <w:rPr>
          <w:color w:val="000000"/>
          <w:sz w:val="24"/>
          <w:szCs w:val="24"/>
        </w:rPr>
      </w:pPr>
      <w:r w:rsidRPr="0003195C">
        <w:rPr>
          <w:color w:val="000000"/>
          <w:sz w:val="24"/>
          <w:szCs w:val="24"/>
        </w:rPr>
        <w:t>Neįvykdžius sutartinių įsipareigojimų</w:t>
      </w:r>
      <w:r w:rsidR="00CB7745" w:rsidRPr="0003195C">
        <w:rPr>
          <w:color w:val="000000"/>
          <w:sz w:val="24"/>
          <w:szCs w:val="24"/>
        </w:rPr>
        <w:t xml:space="preserve">, </w:t>
      </w:r>
      <w:r w:rsidRPr="0003195C">
        <w:rPr>
          <w:color w:val="000000"/>
          <w:sz w:val="24"/>
          <w:szCs w:val="24"/>
        </w:rPr>
        <w:t>numatomi delspinigiai:</w:t>
      </w:r>
    </w:p>
    <w:p w14:paraId="2155FF3A" w14:textId="634F83CE" w:rsidR="0003195C" w:rsidRPr="0003195C" w:rsidRDefault="0003195C" w:rsidP="0003195C">
      <w:pPr>
        <w:pStyle w:val="ListParagraph"/>
        <w:numPr>
          <w:ilvl w:val="2"/>
          <w:numId w:val="2"/>
        </w:numPr>
        <w:rPr>
          <w:color w:val="000000"/>
          <w:sz w:val="24"/>
          <w:szCs w:val="24"/>
        </w:rPr>
      </w:pPr>
      <w:r w:rsidRPr="0003195C">
        <w:rPr>
          <w:color w:val="000000"/>
          <w:sz w:val="24"/>
          <w:szCs w:val="24"/>
        </w:rPr>
        <w:t>Už delsimą laiku perduoti pirkimo objektą, Pirkėjas turi teisę reikalauti iš Tiekėjo 0,08 % delspinigių nuo bendros Sutarties kainos už kiekvieną uždelstą dieną;</w:t>
      </w:r>
    </w:p>
    <w:p w14:paraId="7C8071B1" w14:textId="7602A835" w:rsidR="0003195C" w:rsidRPr="0003195C" w:rsidRDefault="0003195C" w:rsidP="0003195C">
      <w:pPr>
        <w:pStyle w:val="ListParagraph"/>
        <w:numPr>
          <w:ilvl w:val="2"/>
          <w:numId w:val="2"/>
        </w:numPr>
        <w:rPr>
          <w:color w:val="000000"/>
          <w:sz w:val="24"/>
          <w:szCs w:val="24"/>
        </w:rPr>
      </w:pPr>
      <w:r w:rsidRPr="0003195C">
        <w:rPr>
          <w:color w:val="000000"/>
          <w:sz w:val="24"/>
          <w:szCs w:val="24"/>
        </w:rPr>
        <w:t>Už delsimą įvykdyti atsiskaitymo sąlygas, Tiekėjas turi teisę reikalauti iš Pirkėjo 0,08 % delspinigius nuo bendros Sutarties kainos už kiekvieną uždelstą dieną.</w:t>
      </w:r>
    </w:p>
    <w:p w14:paraId="000000A0" w14:textId="77777777" w:rsidR="00C97BB4" w:rsidRPr="0003195C" w:rsidRDefault="002413AB">
      <w:pPr>
        <w:numPr>
          <w:ilvl w:val="1"/>
          <w:numId w:val="2"/>
        </w:numPr>
        <w:pBdr>
          <w:top w:val="nil"/>
          <w:left w:val="nil"/>
          <w:bottom w:val="nil"/>
          <w:right w:val="nil"/>
          <w:between w:val="nil"/>
        </w:pBdr>
        <w:tabs>
          <w:tab w:val="left" w:pos="1560"/>
        </w:tabs>
        <w:jc w:val="both"/>
        <w:rPr>
          <w:color w:val="000000"/>
          <w:sz w:val="24"/>
          <w:szCs w:val="24"/>
        </w:rPr>
      </w:pPr>
      <w:r w:rsidRPr="0003195C">
        <w:rPr>
          <w:color w:val="000000"/>
          <w:sz w:val="24"/>
          <w:szCs w:val="24"/>
        </w:rPr>
        <w:t xml:space="preserve"> Vykdant pirkimo sutartį, esminės pirkimo sutarties sąlygos keičiamos nebus, jeigu:</w:t>
      </w:r>
    </w:p>
    <w:p w14:paraId="000000A1" w14:textId="77777777" w:rsidR="00C97BB4" w:rsidRPr="0003195C"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03195C">
        <w:rPr>
          <w:color w:val="000000"/>
          <w:sz w:val="24"/>
          <w:szCs w:val="24"/>
        </w:rPr>
        <w:t>jos pakeičiamos numatant naujas sąlygas, kurios, jeigu būtų nustatytos pirkimo dokumentuose, būtų suteikusios galimybę dalyvauti pirkimo procedūrose kitiems, nei dalyvavo, tiekėjams;</w:t>
      </w:r>
    </w:p>
    <w:p w14:paraId="000000A2"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jos pakeičiamos numatant naujas sąlygas, dėl kurių, jeigu jos būtų nustatytos pirkimo dokumentuose, laimėjusiu pasiūlymu galėtų būti pripažintas kito, nei pasirinktas, tiekėjo pasiūlymas;</w:t>
      </w:r>
    </w:p>
    <w:p w14:paraId="000000A3"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pirkimo objektas yra pakeičiamas taip, kad į keičiamą pirkimo sutartį įtraukiamos naujos (papildomos) prekės, paslaugos ar darbai;</w:t>
      </w:r>
    </w:p>
    <w:p w14:paraId="000000A4" w14:textId="77777777" w:rsidR="00C97BB4" w:rsidRPr="005432A1" w:rsidRDefault="002413AB">
      <w:pPr>
        <w:numPr>
          <w:ilvl w:val="2"/>
          <w:numId w:val="2"/>
        </w:numPr>
        <w:pBdr>
          <w:top w:val="nil"/>
          <w:left w:val="nil"/>
          <w:bottom w:val="nil"/>
          <w:right w:val="nil"/>
          <w:between w:val="nil"/>
        </w:pBdr>
        <w:tabs>
          <w:tab w:val="left" w:pos="1276"/>
        </w:tabs>
        <w:ind w:left="0" w:firstLine="567"/>
        <w:jc w:val="both"/>
        <w:rPr>
          <w:color w:val="000000"/>
          <w:sz w:val="24"/>
          <w:szCs w:val="24"/>
        </w:rPr>
      </w:pPr>
      <w:r w:rsidRPr="005432A1">
        <w:rPr>
          <w:color w:val="000000"/>
          <w:sz w:val="24"/>
          <w:szCs w:val="24"/>
        </w:rPr>
        <w:t>ekonominė sutarties pusiausvyra pasikeičia asmens, su kuriuo sudaryta sutartis, naudai taip, kaip nebuvo nustatyta pirminės sutarties sąlygose.</w:t>
      </w:r>
    </w:p>
    <w:p w14:paraId="000000A5"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00000A6" w14:textId="77777777" w:rsidR="00C97BB4" w:rsidRPr="005432A1" w:rsidRDefault="00C97BB4">
      <w:pPr>
        <w:pBdr>
          <w:top w:val="nil"/>
          <w:left w:val="nil"/>
          <w:bottom w:val="nil"/>
          <w:right w:val="nil"/>
          <w:between w:val="nil"/>
        </w:pBdr>
        <w:tabs>
          <w:tab w:val="left" w:pos="1560"/>
        </w:tabs>
        <w:jc w:val="both"/>
        <w:rPr>
          <w:color w:val="000000"/>
          <w:sz w:val="24"/>
          <w:szCs w:val="24"/>
        </w:rPr>
      </w:pPr>
    </w:p>
    <w:p w14:paraId="000000A7" w14:textId="77777777" w:rsidR="00C97BB4" w:rsidRPr="005432A1" w:rsidRDefault="00C97BB4">
      <w:pPr>
        <w:pBdr>
          <w:top w:val="nil"/>
          <w:left w:val="nil"/>
          <w:bottom w:val="nil"/>
          <w:right w:val="nil"/>
          <w:between w:val="nil"/>
        </w:pBdr>
        <w:tabs>
          <w:tab w:val="left" w:pos="1560"/>
        </w:tabs>
        <w:ind w:firstLine="851"/>
        <w:jc w:val="both"/>
        <w:rPr>
          <w:color w:val="000000"/>
          <w:sz w:val="24"/>
          <w:szCs w:val="24"/>
        </w:rPr>
      </w:pPr>
    </w:p>
    <w:p w14:paraId="000000A8" w14:textId="77777777" w:rsidR="00C97BB4" w:rsidRPr="005432A1" w:rsidRDefault="002413AB" w:rsidP="00F253CB">
      <w:pPr>
        <w:pStyle w:val="turinys"/>
      </w:pPr>
      <w:bookmarkStart w:id="18" w:name="_Toc13660329"/>
      <w:r w:rsidRPr="005432A1">
        <w:t>BAIGIAMOSIOS NUOSTATOS</w:t>
      </w:r>
      <w:bookmarkEnd w:id="18"/>
    </w:p>
    <w:p w14:paraId="000000A9" w14:textId="77777777" w:rsidR="00C97BB4" w:rsidRPr="005432A1" w:rsidRDefault="00C97BB4">
      <w:pPr>
        <w:pBdr>
          <w:top w:val="nil"/>
          <w:left w:val="nil"/>
          <w:bottom w:val="nil"/>
          <w:right w:val="nil"/>
          <w:between w:val="nil"/>
        </w:pBdr>
        <w:tabs>
          <w:tab w:val="left" w:pos="1560"/>
        </w:tabs>
        <w:jc w:val="center"/>
        <w:rPr>
          <w:color w:val="000000"/>
          <w:sz w:val="22"/>
          <w:szCs w:val="22"/>
        </w:rPr>
      </w:pPr>
    </w:p>
    <w:p w14:paraId="775BEB02" w14:textId="77777777" w:rsidR="00F253CB" w:rsidRPr="00F253CB" w:rsidRDefault="00F253CB" w:rsidP="00F253CB">
      <w:pPr>
        <w:pStyle w:val="ListParagraph"/>
        <w:numPr>
          <w:ilvl w:val="0"/>
          <w:numId w:val="2"/>
        </w:numPr>
        <w:pBdr>
          <w:top w:val="nil"/>
          <w:left w:val="nil"/>
          <w:bottom w:val="nil"/>
          <w:right w:val="nil"/>
          <w:between w:val="nil"/>
        </w:pBdr>
        <w:tabs>
          <w:tab w:val="left" w:pos="1560"/>
        </w:tabs>
        <w:contextualSpacing w:val="0"/>
        <w:jc w:val="both"/>
        <w:rPr>
          <w:vanish/>
          <w:color w:val="000000"/>
          <w:sz w:val="24"/>
          <w:szCs w:val="24"/>
        </w:rPr>
      </w:pPr>
    </w:p>
    <w:p w14:paraId="000000AA" w14:textId="158701C7" w:rsidR="00C97BB4" w:rsidRPr="005432A1" w:rsidRDefault="002413AB" w:rsidP="00F253CB">
      <w:pPr>
        <w:numPr>
          <w:ilvl w:val="1"/>
          <w:numId w:val="2"/>
        </w:numPr>
        <w:pBdr>
          <w:top w:val="nil"/>
          <w:left w:val="nil"/>
          <w:bottom w:val="nil"/>
          <w:right w:val="nil"/>
          <w:between w:val="nil"/>
        </w:pBdr>
        <w:tabs>
          <w:tab w:val="left" w:pos="1560"/>
        </w:tabs>
        <w:ind w:left="999"/>
        <w:jc w:val="both"/>
        <w:rPr>
          <w:color w:val="000000"/>
          <w:sz w:val="24"/>
          <w:szCs w:val="24"/>
        </w:rPr>
      </w:pPr>
      <w:r w:rsidRPr="005432A1">
        <w:rPr>
          <w:color w:val="000000"/>
          <w:sz w:val="24"/>
          <w:szCs w:val="24"/>
        </w:rPr>
        <w:t xml:space="preserve"> Tiekėjams pasiūlymų rengimo ir dalyvavimo </w:t>
      </w:r>
      <w:r w:rsidRPr="005432A1">
        <w:rPr>
          <w:sz w:val="24"/>
          <w:szCs w:val="24"/>
        </w:rPr>
        <w:t xml:space="preserve">pirkimo procedūroje </w:t>
      </w:r>
      <w:r w:rsidRPr="005432A1">
        <w:rPr>
          <w:color w:val="000000"/>
          <w:sz w:val="24"/>
          <w:szCs w:val="24"/>
        </w:rPr>
        <w:t>išlaidos neatlyginamos.</w:t>
      </w:r>
    </w:p>
    <w:p w14:paraId="000000AB"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00000AC" w14:textId="77777777"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lastRenderedPageBreak/>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000000AD" w14:textId="3421795C" w:rsidR="00C97BB4" w:rsidRPr="005432A1" w:rsidRDefault="002413AB">
      <w:pPr>
        <w:numPr>
          <w:ilvl w:val="1"/>
          <w:numId w:val="2"/>
        </w:numPr>
        <w:pBdr>
          <w:top w:val="nil"/>
          <w:left w:val="nil"/>
          <w:bottom w:val="nil"/>
          <w:right w:val="nil"/>
          <w:between w:val="nil"/>
        </w:pBdr>
        <w:tabs>
          <w:tab w:val="left" w:pos="1560"/>
        </w:tabs>
        <w:ind w:left="0" w:firstLine="567"/>
        <w:jc w:val="both"/>
        <w:rPr>
          <w:color w:val="000000"/>
          <w:sz w:val="24"/>
          <w:szCs w:val="24"/>
        </w:rPr>
      </w:pPr>
      <w:r w:rsidRPr="005432A1">
        <w:rPr>
          <w:color w:val="000000"/>
          <w:sz w:val="24"/>
          <w:szCs w:val="24"/>
        </w:rPr>
        <w:t xml:space="preserve"> Informacija, pateikta pasiūlymuose</w:t>
      </w:r>
      <w:r w:rsidR="00F253CB">
        <w:rPr>
          <w:color w:val="000000"/>
          <w:sz w:val="24"/>
          <w:szCs w:val="24"/>
        </w:rPr>
        <w:t xml:space="preserve"> (</w:t>
      </w:r>
      <w:r w:rsidRPr="005432A1">
        <w:rPr>
          <w:color w:val="000000"/>
          <w:sz w:val="24"/>
          <w:szCs w:val="24"/>
        </w:rPr>
        <w:t>išskyrus nurodytą konkurso sąlygų 1</w:t>
      </w:r>
      <w:r w:rsidR="00F253CB">
        <w:rPr>
          <w:color w:val="000000"/>
          <w:sz w:val="24"/>
          <w:szCs w:val="24"/>
        </w:rPr>
        <w:t>0</w:t>
      </w:r>
      <w:r w:rsidRPr="005432A1">
        <w:rPr>
          <w:color w:val="000000"/>
          <w:sz w:val="24"/>
          <w:szCs w:val="24"/>
        </w:rPr>
        <w:t>.3 p.</w:t>
      </w:r>
      <w:r w:rsidR="00F253CB">
        <w:rPr>
          <w:color w:val="000000"/>
          <w:sz w:val="24"/>
          <w:szCs w:val="24"/>
        </w:rPr>
        <w:t>)</w:t>
      </w:r>
      <w:r w:rsidRPr="005432A1">
        <w:rPr>
          <w:color w:val="000000"/>
          <w:sz w:val="24"/>
          <w:szCs w:val="24"/>
        </w:rPr>
        <w:t>, tiekėjams ir tretiesiems asmenims, išskyrus asmenis, administruojančius ir audituojančius ES fondų lėšų naudojimą, neskelbiam</w:t>
      </w:r>
      <w:r w:rsidR="00F253CB">
        <w:rPr>
          <w:color w:val="000000"/>
          <w:sz w:val="24"/>
          <w:szCs w:val="24"/>
        </w:rPr>
        <w:t>a</w:t>
      </w:r>
      <w:r w:rsidRPr="005432A1">
        <w:rPr>
          <w:color w:val="000000"/>
          <w:sz w:val="24"/>
          <w:szCs w:val="24"/>
        </w:rPr>
        <w:t>.</w:t>
      </w:r>
    </w:p>
    <w:p w14:paraId="000000AE" w14:textId="77777777" w:rsidR="00C97BB4" w:rsidRPr="005432A1" w:rsidRDefault="00C97BB4">
      <w:pPr>
        <w:pBdr>
          <w:top w:val="nil"/>
          <w:left w:val="nil"/>
          <w:bottom w:val="nil"/>
          <w:right w:val="nil"/>
          <w:between w:val="nil"/>
        </w:pBdr>
        <w:tabs>
          <w:tab w:val="left" w:pos="1560"/>
        </w:tabs>
        <w:jc w:val="center"/>
        <w:rPr>
          <w:color w:val="000000"/>
          <w:sz w:val="22"/>
          <w:szCs w:val="22"/>
        </w:rPr>
      </w:pPr>
    </w:p>
    <w:p w14:paraId="000000AF" w14:textId="77777777" w:rsidR="00C97BB4" w:rsidRPr="005432A1" w:rsidRDefault="002413AB" w:rsidP="00F253CB">
      <w:pPr>
        <w:pStyle w:val="turinys"/>
      </w:pPr>
      <w:bookmarkStart w:id="19" w:name="_Toc13660330"/>
      <w:r w:rsidRPr="005432A1">
        <w:t>PRIEDAI</w:t>
      </w:r>
      <w:bookmarkEnd w:id="19"/>
    </w:p>
    <w:p w14:paraId="000000B0" w14:textId="77777777" w:rsidR="00C97BB4" w:rsidRPr="005432A1" w:rsidRDefault="00C97BB4">
      <w:pPr>
        <w:pBdr>
          <w:top w:val="nil"/>
          <w:left w:val="nil"/>
          <w:bottom w:val="nil"/>
          <w:right w:val="nil"/>
          <w:between w:val="nil"/>
        </w:pBdr>
        <w:tabs>
          <w:tab w:val="left" w:pos="1560"/>
        </w:tabs>
        <w:ind w:left="360"/>
        <w:jc w:val="center"/>
        <w:rPr>
          <w:color w:val="000000"/>
          <w:sz w:val="22"/>
          <w:szCs w:val="22"/>
        </w:rPr>
      </w:pPr>
      <w:bookmarkStart w:id="20" w:name="_2xcytpi" w:colFirst="0" w:colLast="0"/>
      <w:bookmarkEnd w:id="20"/>
    </w:p>
    <w:p w14:paraId="000000B1" w14:textId="77777777" w:rsidR="00C97BB4" w:rsidRDefault="002413AB">
      <w:pPr>
        <w:pBdr>
          <w:top w:val="nil"/>
          <w:left w:val="nil"/>
          <w:bottom w:val="nil"/>
          <w:right w:val="nil"/>
          <w:between w:val="nil"/>
        </w:pBdr>
        <w:tabs>
          <w:tab w:val="left" w:pos="1560"/>
        </w:tabs>
        <w:jc w:val="both"/>
        <w:rPr>
          <w:color w:val="000000"/>
          <w:sz w:val="22"/>
          <w:szCs w:val="22"/>
        </w:rPr>
      </w:pPr>
      <w:bookmarkStart w:id="21" w:name="_1ci93xb" w:colFirst="0" w:colLast="0"/>
      <w:bookmarkEnd w:id="21"/>
      <w:r w:rsidRPr="005432A1">
        <w:rPr>
          <w:sz w:val="22"/>
          <w:szCs w:val="22"/>
        </w:rPr>
        <w:t>P</w:t>
      </w:r>
      <w:r w:rsidRPr="005432A1">
        <w:rPr>
          <w:color w:val="000000"/>
          <w:sz w:val="22"/>
          <w:szCs w:val="22"/>
        </w:rPr>
        <w:t>asiūlymo forma</w:t>
      </w:r>
    </w:p>
    <w:p w14:paraId="000000B2" w14:textId="77777777" w:rsidR="00C97BB4" w:rsidRDefault="00C97BB4">
      <w:pPr>
        <w:pBdr>
          <w:top w:val="nil"/>
          <w:left w:val="nil"/>
          <w:bottom w:val="nil"/>
          <w:right w:val="nil"/>
          <w:between w:val="nil"/>
        </w:pBdr>
        <w:tabs>
          <w:tab w:val="left" w:pos="1560"/>
        </w:tabs>
        <w:jc w:val="both"/>
        <w:rPr>
          <w:sz w:val="22"/>
          <w:szCs w:val="22"/>
        </w:rPr>
      </w:pPr>
      <w:bookmarkStart w:id="22" w:name="_l2ldqbu3atrq" w:colFirst="0" w:colLast="0"/>
      <w:bookmarkEnd w:id="22"/>
    </w:p>
    <w:p w14:paraId="000000B3" w14:textId="77777777" w:rsidR="00C97BB4" w:rsidRDefault="00C97BB4">
      <w:pPr>
        <w:pBdr>
          <w:top w:val="nil"/>
          <w:left w:val="nil"/>
          <w:bottom w:val="nil"/>
          <w:right w:val="nil"/>
          <w:between w:val="nil"/>
        </w:pBdr>
        <w:tabs>
          <w:tab w:val="left" w:pos="1560"/>
        </w:tabs>
        <w:jc w:val="both"/>
        <w:rPr>
          <w:sz w:val="22"/>
          <w:szCs w:val="22"/>
        </w:rPr>
      </w:pPr>
      <w:bookmarkStart w:id="23" w:name="_f58iv9js9gam" w:colFirst="0" w:colLast="0"/>
      <w:bookmarkEnd w:id="23"/>
    </w:p>
    <w:p w14:paraId="000000B4" w14:textId="77777777" w:rsidR="00C97BB4" w:rsidRDefault="00C97BB4">
      <w:pPr>
        <w:pBdr>
          <w:top w:val="nil"/>
          <w:left w:val="nil"/>
          <w:bottom w:val="nil"/>
          <w:right w:val="nil"/>
          <w:between w:val="nil"/>
        </w:pBdr>
        <w:tabs>
          <w:tab w:val="left" w:pos="1560"/>
        </w:tabs>
        <w:jc w:val="both"/>
        <w:rPr>
          <w:color w:val="000000"/>
          <w:sz w:val="22"/>
          <w:szCs w:val="22"/>
        </w:rPr>
      </w:pPr>
      <w:bookmarkStart w:id="24" w:name="_2bn6wsx" w:colFirst="0" w:colLast="0"/>
      <w:bookmarkEnd w:id="24"/>
    </w:p>
    <w:sectPr w:rsidR="00C97BB4">
      <w:headerReference w:type="even" r:id="rId11"/>
      <w:headerReference w:type="default" r:id="rId1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D4D9" w14:textId="77777777" w:rsidR="009C0CFB" w:rsidRDefault="009C0CFB">
      <w:r>
        <w:separator/>
      </w:r>
    </w:p>
  </w:endnote>
  <w:endnote w:type="continuationSeparator" w:id="0">
    <w:p w14:paraId="3A054C06" w14:textId="77777777" w:rsidR="009C0CFB" w:rsidRDefault="009C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61A65" w14:textId="77777777" w:rsidR="009C0CFB" w:rsidRDefault="009C0CFB">
      <w:r>
        <w:separator/>
      </w:r>
    </w:p>
  </w:footnote>
  <w:footnote w:type="continuationSeparator" w:id="0">
    <w:p w14:paraId="2F55B2E8" w14:textId="77777777" w:rsidR="009C0CFB" w:rsidRDefault="009C0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7"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5" w14:textId="7777777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786C">
      <w:rPr>
        <w:noProof/>
        <w:color w:val="000000"/>
        <w:sz w:val="24"/>
        <w:szCs w:val="24"/>
      </w:rPr>
      <w:t>4</w:t>
    </w:r>
    <w:r>
      <w:rPr>
        <w:color w:val="000000"/>
        <w:sz w:val="24"/>
        <w:szCs w:val="24"/>
      </w:rPr>
      <w:fldChar w:fldCharType="end"/>
    </w:r>
  </w:p>
  <w:p w14:paraId="000000B6"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3195C"/>
    <w:rsid w:val="00033A1F"/>
    <w:rsid w:val="000947CF"/>
    <w:rsid w:val="000F1AA4"/>
    <w:rsid w:val="002054F5"/>
    <w:rsid w:val="002413AB"/>
    <w:rsid w:val="00260677"/>
    <w:rsid w:val="00270974"/>
    <w:rsid w:val="00282737"/>
    <w:rsid w:val="002C5B9C"/>
    <w:rsid w:val="00330CD6"/>
    <w:rsid w:val="005432A1"/>
    <w:rsid w:val="005C4653"/>
    <w:rsid w:val="006A5061"/>
    <w:rsid w:val="007C142C"/>
    <w:rsid w:val="008D32DE"/>
    <w:rsid w:val="009C0CFB"/>
    <w:rsid w:val="00A00A4F"/>
    <w:rsid w:val="00AD3020"/>
    <w:rsid w:val="00AD7D2B"/>
    <w:rsid w:val="00BA2163"/>
    <w:rsid w:val="00BC3A8A"/>
    <w:rsid w:val="00C1443B"/>
    <w:rsid w:val="00C9786C"/>
    <w:rsid w:val="00C97BB4"/>
    <w:rsid w:val="00CB7745"/>
    <w:rsid w:val="00D569A3"/>
    <w:rsid w:val="00EF47DC"/>
    <w:rsid w:val="00F253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B288-2D23-49C2-8818-5F4779EF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Sandra</cp:lastModifiedBy>
  <cp:revision>12</cp:revision>
  <dcterms:created xsi:type="dcterms:W3CDTF">2019-06-21T04:39:00Z</dcterms:created>
  <dcterms:modified xsi:type="dcterms:W3CDTF">2019-07-17T09:33:00Z</dcterms:modified>
</cp:coreProperties>
</file>