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D06C0" w14:textId="0453299C" w:rsidR="003E4767" w:rsidRPr="00C708E1" w:rsidRDefault="00C43E7F" w:rsidP="00522393">
      <w:pPr>
        <w:ind w:right="-178"/>
        <w:jc w:val="center"/>
        <w:rPr>
          <w:rFonts w:ascii="Calibri" w:hAnsi="Calibri"/>
          <w:b/>
          <w:caps/>
          <w:color w:val="000000"/>
          <w:szCs w:val="24"/>
        </w:rPr>
      </w:pPr>
      <w:r>
        <w:rPr>
          <w:rFonts w:ascii="Calibri" w:hAnsi="Calibri"/>
          <w:b/>
          <w:caps/>
          <w:color w:val="000000"/>
          <w:szCs w:val="24"/>
        </w:rPr>
        <w:t xml:space="preserve"> </w:t>
      </w:r>
    </w:p>
    <w:p w14:paraId="13C8BD08" w14:textId="77777777" w:rsidR="0062775A" w:rsidRPr="00C708E1" w:rsidRDefault="0062775A" w:rsidP="00522393">
      <w:pPr>
        <w:tabs>
          <w:tab w:val="center" w:pos="4677"/>
          <w:tab w:val="right" w:pos="9355"/>
        </w:tabs>
        <w:jc w:val="center"/>
        <w:rPr>
          <w:rFonts w:ascii="Calibri" w:hAnsi="Calibri"/>
          <w:color w:val="000000"/>
        </w:rPr>
      </w:pPr>
    </w:p>
    <w:p w14:paraId="1708A81C" w14:textId="77777777" w:rsidR="00641F66" w:rsidRPr="00C708E1" w:rsidRDefault="00641F66" w:rsidP="00522393">
      <w:pPr>
        <w:jc w:val="center"/>
        <w:rPr>
          <w:rFonts w:ascii="Calibri" w:hAnsi="Calibri"/>
          <w:b/>
          <w:bCs/>
          <w:color w:val="000000"/>
          <w:szCs w:val="24"/>
        </w:rPr>
      </w:pPr>
    </w:p>
    <w:p w14:paraId="42260999" w14:textId="77777777" w:rsidR="00641F66" w:rsidRPr="00C708E1" w:rsidRDefault="00641F66" w:rsidP="00522393">
      <w:pPr>
        <w:jc w:val="center"/>
        <w:rPr>
          <w:rFonts w:ascii="Calibri" w:hAnsi="Calibri"/>
          <w:b/>
          <w:bCs/>
          <w:color w:val="000000"/>
          <w:szCs w:val="24"/>
        </w:rPr>
      </w:pPr>
    </w:p>
    <w:p w14:paraId="484AFABD" w14:textId="77777777" w:rsidR="00522393" w:rsidRPr="00C708E1" w:rsidRDefault="00522393" w:rsidP="00522393">
      <w:pPr>
        <w:pStyle w:val="Header"/>
        <w:jc w:val="center"/>
        <w:rPr>
          <w:rFonts w:ascii="Calibri" w:hAnsi="Calibri"/>
          <w:sz w:val="20"/>
        </w:rPr>
      </w:pPr>
    </w:p>
    <w:p w14:paraId="7F81FB6C" w14:textId="77777777" w:rsidR="00522393" w:rsidRPr="00B24E43" w:rsidRDefault="00522393" w:rsidP="00522393">
      <w:pPr>
        <w:pStyle w:val="Header"/>
        <w:jc w:val="center"/>
        <w:rPr>
          <w:rFonts w:ascii="Calibri" w:hAnsi="Calibri"/>
          <w:sz w:val="20"/>
        </w:rPr>
      </w:pPr>
      <w:r w:rsidRPr="00B24E43">
        <w:rPr>
          <w:rFonts w:ascii="Calibri" w:hAnsi="Calibri"/>
          <w:sz w:val="20"/>
        </w:rPr>
        <w:t>UAB „Miko ir Tado leidyklos“ spaustuvė</w:t>
      </w:r>
    </w:p>
    <w:p w14:paraId="38976B7A" w14:textId="77777777" w:rsidR="00522393" w:rsidRPr="00B24E43" w:rsidRDefault="00522393" w:rsidP="00522393">
      <w:pPr>
        <w:pStyle w:val="Header"/>
        <w:jc w:val="center"/>
        <w:rPr>
          <w:rFonts w:ascii="Calibri" w:hAnsi="Calibri"/>
          <w:sz w:val="20"/>
        </w:rPr>
      </w:pPr>
      <w:r w:rsidRPr="00B24E43">
        <w:rPr>
          <w:rFonts w:ascii="Calibri" w:hAnsi="Calibri"/>
          <w:sz w:val="20"/>
        </w:rPr>
        <w:t>Kodas 123946644</w:t>
      </w:r>
    </w:p>
    <w:p w14:paraId="2402E9EF" w14:textId="77777777" w:rsidR="00522393" w:rsidRPr="00B24E43" w:rsidRDefault="00522393" w:rsidP="00522393">
      <w:pPr>
        <w:pStyle w:val="Header"/>
        <w:jc w:val="center"/>
        <w:rPr>
          <w:rFonts w:ascii="Calibri" w:hAnsi="Calibri"/>
          <w:sz w:val="20"/>
        </w:rPr>
      </w:pPr>
      <w:r w:rsidRPr="00B24E43">
        <w:rPr>
          <w:rFonts w:ascii="Calibri" w:hAnsi="Calibri"/>
          <w:sz w:val="20"/>
        </w:rPr>
        <w:t>PVM mokėtojo kodas LT239466415</w:t>
      </w:r>
    </w:p>
    <w:p w14:paraId="1ED53BA9" w14:textId="77777777" w:rsidR="00522393" w:rsidRPr="00B24E43" w:rsidRDefault="00522393" w:rsidP="00522393">
      <w:pPr>
        <w:pStyle w:val="Header"/>
        <w:jc w:val="center"/>
        <w:rPr>
          <w:rFonts w:ascii="Calibri" w:hAnsi="Calibri"/>
          <w:sz w:val="20"/>
        </w:rPr>
      </w:pPr>
      <w:r w:rsidRPr="00B24E43">
        <w:rPr>
          <w:rFonts w:ascii="Calibri" w:hAnsi="Calibri"/>
          <w:sz w:val="20"/>
        </w:rPr>
        <w:t>Maišinės k. 1-2, Trakų r. sav.</w:t>
      </w:r>
    </w:p>
    <w:p w14:paraId="755E80F5" w14:textId="77777777" w:rsidR="00522393" w:rsidRPr="00B24E43" w:rsidRDefault="00522393" w:rsidP="00522393">
      <w:pPr>
        <w:pStyle w:val="Header"/>
        <w:jc w:val="center"/>
        <w:rPr>
          <w:rFonts w:ascii="Calibri" w:hAnsi="Calibri"/>
          <w:sz w:val="20"/>
        </w:rPr>
      </w:pPr>
      <w:r w:rsidRPr="00B24E43">
        <w:rPr>
          <w:rFonts w:ascii="Calibri" w:hAnsi="Calibri"/>
          <w:sz w:val="20"/>
        </w:rPr>
        <w:t>Banko sąskaitos Nr. LT637044060001172761</w:t>
      </w:r>
    </w:p>
    <w:p w14:paraId="45862A8B" w14:textId="77777777" w:rsidR="00522393" w:rsidRPr="00B24E43" w:rsidRDefault="00522393" w:rsidP="00522393">
      <w:pPr>
        <w:pStyle w:val="Header"/>
        <w:jc w:val="center"/>
        <w:rPr>
          <w:rFonts w:ascii="Calibri" w:hAnsi="Calibri"/>
          <w:sz w:val="20"/>
        </w:rPr>
      </w:pPr>
      <w:r w:rsidRPr="00B24E43">
        <w:rPr>
          <w:rFonts w:ascii="Calibri" w:hAnsi="Calibri"/>
          <w:sz w:val="20"/>
        </w:rPr>
        <w:t>AB SEB bankas</w:t>
      </w:r>
    </w:p>
    <w:p w14:paraId="471AF3EE" w14:textId="77777777" w:rsidR="00522393" w:rsidRPr="00B24E43" w:rsidRDefault="00522393" w:rsidP="00522393">
      <w:pPr>
        <w:pStyle w:val="Header"/>
        <w:jc w:val="center"/>
        <w:rPr>
          <w:rFonts w:ascii="Calibri" w:hAnsi="Calibri"/>
          <w:sz w:val="20"/>
        </w:rPr>
      </w:pPr>
      <w:r w:rsidRPr="00B24E43">
        <w:rPr>
          <w:rFonts w:ascii="Calibri" w:hAnsi="Calibri"/>
          <w:sz w:val="20"/>
        </w:rPr>
        <w:t>Duomenys kaupiami ir saugomi</w:t>
      </w:r>
    </w:p>
    <w:p w14:paraId="700CDEB4" w14:textId="77777777" w:rsidR="00641F66" w:rsidRPr="00B24E43" w:rsidRDefault="00522393" w:rsidP="00522393">
      <w:pPr>
        <w:jc w:val="center"/>
        <w:rPr>
          <w:rFonts w:ascii="Calibri" w:hAnsi="Calibri"/>
          <w:b/>
          <w:bCs/>
          <w:color w:val="000000"/>
          <w:szCs w:val="24"/>
        </w:rPr>
      </w:pPr>
      <w:r w:rsidRPr="00B24E43">
        <w:rPr>
          <w:rFonts w:ascii="Calibri" w:hAnsi="Calibri"/>
          <w:sz w:val="20"/>
        </w:rPr>
        <w:t>Juridinių asmenų registre</w:t>
      </w:r>
    </w:p>
    <w:p w14:paraId="38C89926" w14:textId="77777777" w:rsidR="00641F66" w:rsidRPr="00B24E43" w:rsidRDefault="00641F66" w:rsidP="00522393">
      <w:pPr>
        <w:jc w:val="center"/>
        <w:rPr>
          <w:rFonts w:ascii="Calibri" w:hAnsi="Calibri"/>
          <w:b/>
          <w:bCs/>
          <w:color w:val="000000"/>
          <w:szCs w:val="24"/>
        </w:rPr>
      </w:pPr>
    </w:p>
    <w:p w14:paraId="02A82717" w14:textId="77777777" w:rsidR="00641F66" w:rsidRPr="00B24E43" w:rsidRDefault="00641F66" w:rsidP="00522393">
      <w:pPr>
        <w:jc w:val="center"/>
        <w:rPr>
          <w:rFonts w:ascii="Calibri" w:hAnsi="Calibri"/>
          <w:b/>
          <w:bCs/>
          <w:color w:val="000000"/>
          <w:szCs w:val="24"/>
        </w:rPr>
      </w:pPr>
    </w:p>
    <w:p w14:paraId="07F0607F" w14:textId="77777777" w:rsidR="008E3BF6" w:rsidRPr="00B24E43" w:rsidRDefault="008E3BF6" w:rsidP="00522393">
      <w:pPr>
        <w:tabs>
          <w:tab w:val="center" w:pos="2520"/>
        </w:tabs>
        <w:jc w:val="center"/>
        <w:rPr>
          <w:rFonts w:ascii="Calibri" w:hAnsi="Calibri"/>
          <w:color w:val="000000"/>
        </w:rPr>
      </w:pPr>
    </w:p>
    <w:p w14:paraId="2BB29207" w14:textId="77777777" w:rsidR="008E3BF6" w:rsidRPr="00B24E43" w:rsidRDefault="008E3BF6" w:rsidP="00522393">
      <w:pPr>
        <w:tabs>
          <w:tab w:val="center" w:pos="2520"/>
        </w:tabs>
        <w:jc w:val="center"/>
        <w:rPr>
          <w:rFonts w:ascii="Calibri" w:hAnsi="Calibri"/>
          <w:color w:val="000000"/>
        </w:rPr>
      </w:pPr>
    </w:p>
    <w:p w14:paraId="7C98CF40" w14:textId="77777777" w:rsidR="008E3BF6" w:rsidRPr="00B24E43" w:rsidRDefault="008E3BF6" w:rsidP="00522393">
      <w:pPr>
        <w:tabs>
          <w:tab w:val="right" w:leader="underscore" w:pos="8505"/>
        </w:tabs>
        <w:jc w:val="center"/>
        <w:rPr>
          <w:rFonts w:ascii="Calibri" w:hAnsi="Calibri"/>
          <w:i/>
          <w:color w:val="000000"/>
        </w:rPr>
      </w:pPr>
    </w:p>
    <w:p w14:paraId="0D53CE77" w14:textId="77777777" w:rsidR="0062775A" w:rsidRPr="00B24E43" w:rsidRDefault="0062775A" w:rsidP="00522393">
      <w:pPr>
        <w:jc w:val="center"/>
        <w:rPr>
          <w:rFonts w:ascii="Calibri" w:hAnsi="Calibri"/>
          <w:b/>
          <w:color w:val="000000"/>
          <w:sz w:val="28"/>
        </w:rPr>
      </w:pPr>
    </w:p>
    <w:p w14:paraId="63245F01" w14:textId="77777777" w:rsidR="0062775A" w:rsidRPr="00B24E43" w:rsidRDefault="0062775A" w:rsidP="00522393">
      <w:pPr>
        <w:jc w:val="center"/>
        <w:rPr>
          <w:rFonts w:ascii="Calibri" w:hAnsi="Calibri"/>
          <w:b/>
          <w:color w:val="000000"/>
          <w:sz w:val="28"/>
        </w:rPr>
      </w:pPr>
    </w:p>
    <w:p w14:paraId="055D96EA" w14:textId="77777777" w:rsidR="008E3BF6" w:rsidRPr="00B24E43" w:rsidRDefault="008E3BF6" w:rsidP="00522393">
      <w:pPr>
        <w:jc w:val="center"/>
        <w:rPr>
          <w:rFonts w:ascii="Calibri" w:hAnsi="Calibri"/>
          <w:b/>
          <w:color w:val="000000"/>
          <w:sz w:val="28"/>
          <w:szCs w:val="28"/>
        </w:rPr>
      </w:pPr>
      <w:r w:rsidRPr="00B24E43">
        <w:rPr>
          <w:rFonts w:ascii="Calibri" w:hAnsi="Calibri"/>
          <w:b/>
          <w:color w:val="000000"/>
          <w:sz w:val="28"/>
          <w:szCs w:val="28"/>
        </w:rPr>
        <w:t>KONKURSO</w:t>
      </w:r>
      <w:r w:rsidR="001D0BC6" w:rsidRPr="00B24E43">
        <w:rPr>
          <w:rFonts w:ascii="Calibri" w:hAnsi="Calibri"/>
          <w:b/>
          <w:color w:val="000000"/>
          <w:sz w:val="28"/>
          <w:szCs w:val="28"/>
        </w:rPr>
        <w:t xml:space="preserve"> </w:t>
      </w:r>
      <w:r w:rsidRPr="00B24E43">
        <w:rPr>
          <w:rFonts w:ascii="Calibri" w:hAnsi="Calibri"/>
          <w:b/>
          <w:color w:val="000000"/>
          <w:sz w:val="28"/>
          <w:szCs w:val="28"/>
        </w:rPr>
        <w:t> SĄLYGOS</w:t>
      </w:r>
    </w:p>
    <w:p w14:paraId="7273318C" w14:textId="77777777" w:rsidR="008E3BF6" w:rsidRPr="00B24E43" w:rsidRDefault="008E3BF6" w:rsidP="00522393">
      <w:pPr>
        <w:jc w:val="center"/>
        <w:rPr>
          <w:rFonts w:ascii="Calibri" w:hAnsi="Calibri"/>
          <w:color w:val="000000"/>
          <w:sz w:val="28"/>
          <w:szCs w:val="28"/>
        </w:rPr>
      </w:pPr>
    </w:p>
    <w:p w14:paraId="4840BDF2" w14:textId="77777777" w:rsidR="008E3BF6"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SAULĖS FOTO</w:t>
      </w:r>
      <w:r w:rsidR="005942AA" w:rsidRPr="00B24E43">
        <w:rPr>
          <w:rFonts w:ascii="Calibri" w:hAnsi="Calibri"/>
          <w:b/>
          <w:color w:val="000000"/>
          <w:sz w:val="28"/>
          <w:szCs w:val="28"/>
        </w:rPr>
        <w:t>VOLTINĖS</w:t>
      </w:r>
      <w:r w:rsidRPr="00B24E43">
        <w:rPr>
          <w:rFonts w:ascii="Calibri" w:hAnsi="Calibri"/>
          <w:b/>
          <w:color w:val="000000"/>
          <w:sz w:val="28"/>
          <w:szCs w:val="28"/>
        </w:rPr>
        <w:t xml:space="preserve"> </w:t>
      </w:r>
      <w:r w:rsidR="005942AA" w:rsidRPr="00B24E43">
        <w:rPr>
          <w:rFonts w:ascii="Calibri" w:hAnsi="Calibri"/>
          <w:b/>
          <w:color w:val="000000"/>
          <w:sz w:val="28"/>
          <w:szCs w:val="28"/>
        </w:rPr>
        <w:t>JĖGAINĖS ĮRENGIMAS</w:t>
      </w:r>
    </w:p>
    <w:p w14:paraId="76C3D0F1" w14:textId="77777777" w:rsidR="00F65B8D" w:rsidRPr="00B24E43" w:rsidRDefault="00F65B8D" w:rsidP="00522393">
      <w:pPr>
        <w:jc w:val="center"/>
        <w:rPr>
          <w:rFonts w:ascii="Calibri" w:hAnsi="Calibri"/>
          <w:b/>
          <w:color w:val="000000"/>
          <w:sz w:val="28"/>
          <w:szCs w:val="28"/>
        </w:rPr>
      </w:pPr>
    </w:p>
    <w:p w14:paraId="51339A32" w14:textId="77777777" w:rsidR="00F65B8D"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PAGAL PROJEKTĄ</w:t>
      </w:r>
    </w:p>
    <w:p w14:paraId="43AF58B0" w14:textId="77777777" w:rsidR="00F65B8D"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w:t>
      </w:r>
      <w:r w:rsidR="00204B10" w:rsidRPr="00B24E43">
        <w:rPr>
          <w:rFonts w:ascii="Calibri" w:hAnsi="Calibri"/>
          <w:b/>
          <w:i/>
          <w:color w:val="000000"/>
          <w:sz w:val="28"/>
          <w:szCs w:val="28"/>
        </w:rPr>
        <w:t>ATSINAUJINANČIOS ENERGIJOS IŠTEKLIUS NAUDOJANČIŲ ENERGIJOS GAMYBOS PAJĖGUMŲ ĮDIEGIMAS UAB „MIKO IR TADO LEIDYKLOS“ SPAUSTUVĖJE</w:t>
      </w:r>
      <w:r w:rsidRPr="00B24E43">
        <w:rPr>
          <w:rFonts w:ascii="Calibri" w:hAnsi="Calibri"/>
          <w:b/>
          <w:color w:val="000000"/>
          <w:sz w:val="28"/>
          <w:szCs w:val="28"/>
        </w:rPr>
        <w:t>“</w:t>
      </w:r>
    </w:p>
    <w:p w14:paraId="38EA40B0" w14:textId="77777777" w:rsidR="00F65B8D" w:rsidRPr="00B24E43" w:rsidRDefault="00F65B8D" w:rsidP="00C970EB">
      <w:pPr>
        <w:jc w:val="center"/>
        <w:rPr>
          <w:rFonts w:ascii="Calibri" w:hAnsi="Calibri"/>
          <w:b/>
          <w:color w:val="000000"/>
        </w:rPr>
      </w:pPr>
    </w:p>
    <w:p w14:paraId="0DC0773B" w14:textId="77777777" w:rsidR="008E3BF6" w:rsidRPr="00B24E43" w:rsidRDefault="005942AA" w:rsidP="00C970EB">
      <w:pPr>
        <w:rPr>
          <w:rFonts w:ascii="Calibri" w:hAnsi="Calibri"/>
          <w:color w:val="000000"/>
        </w:rPr>
      </w:pPr>
      <w:r w:rsidRPr="00B24E43">
        <w:rPr>
          <w:rFonts w:ascii="Calibri" w:hAnsi="Calibri"/>
          <w:color w:val="000000"/>
        </w:rPr>
        <w:br w:type="page"/>
      </w:r>
    </w:p>
    <w:p w14:paraId="2BAADD5D" w14:textId="77777777" w:rsidR="008E3BF6" w:rsidRPr="00B24E43" w:rsidRDefault="008E3BF6" w:rsidP="00C970EB">
      <w:pPr>
        <w:jc w:val="center"/>
        <w:rPr>
          <w:rFonts w:asciiTheme="minorHAnsi" w:hAnsiTheme="minorHAnsi" w:cstheme="minorHAnsi"/>
          <w:b/>
          <w:color w:val="000000"/>
          <w:sz w:val="23"/>
          <w:szCs w:val="23"/>
        </w:rPr>
      </w:pPr>
      <w:r w:rsidRPr="00B24E43">
        <w:rPr>
          <w:rFonts w:asciiTheme="minorHAnsi" w:hAnsiTheme="minorHAnsi" w:cstheme="minorHAnsi"/>
          <w:b/>
          <w:color w:val="000000"/>
          <w:sz w:val="23"/>
          <w:szCs w:val="23"/>
        </w:rPr>
        <w:lastRenderedPageBreak/>
        <w:t>TURINYS</w:t>
      </w:r>
    </w:p>
    <w:p w14:paraId="3CF56D98" w14:textId="77777777" w:rsidR="00940E87" w:rsidRPr="00B24E43" w:rsidRDefault="00940E87" w:rsidP="00C970EB">
      <w:pPr>
        <w:jc w:val="center"/>
        <w:rPr>
          <w:rFonts w:asciiTheme="minorHAnsi" w:hAnsiTheme="minorHAnsi" w:cstheme="minorHAnsi"/>
          <w:color w:val="000000"/>
          <w:sz w:val="23"/>
          <w:szCs w:val="23"/>
        </w:rPr>
      </w:pPr>
    </w:p>
    <w:p w14:paraId="2E7A309E" w14:textId="77777777" w:rsidR="00713004" w:rsidRPr="00B24E43" w:rsidRDefault="00CD74EE">
      <w:pPr>
        <w:pStyle w:val="TOC1"/>
        <w:rPr>
          <w:rFonts w:asciiTheme="minorHAnsi" w:eastAsiaTheme="minorEastAsia" w:hAnsiTheme="minorHAnsi" w:cstheme="minorHAnsi"/>
          <w:sz w:val="23"/>
          <w:szCs w:val="23"/>
          <w:lang w:val="en-US"/>
        </w:rPr>
      </w:pPr>
      <w:r w:rsidRPr="00B24E43">
        <w:rPr>
          <w:rFonts w:asciiTheme="minorHAnsi" w:hAnsiTheme="minorHAnsi" w:cstheme="minorHAnsi"/>
          <w:color w:val="000000"/>
          <w:sz w:val="23"/>
          <w:szCs w:val="23"/>
        </w:rPr>
        <w:fldChar w:fldCharType="begin"/>
      </w:r>
      <w:r w:rsidR="00C970EB" w:rsidRPr="00B24E43">
        <w:rPr>
          <w:rFonts w:asciiTheme="minorHAnsi" w:hAnsiTheme="minorHAnsi" w:cstheme="minorHAnsi"/>
          <w:color w:val="000000"/>
          <w:sz w:val="23"/>
          <w:szCs w:val="23"/>
        </w:rPr>
        <w:instrText xml:space="preserve"> TOC \o "1-3" \h \z \u </w:instrText>
      </w:r>
      <w:r w:rsidRPr="00B24E43">
        <w:rPr>
          <w:rFonts w:asciiTheme="minorHAnsi" w:hAnsiTheme="minorHAnsi" w:cstheme="minorHAnsi"/>
          <w:color w:val="000000"/>
          <w:sz w:val="23"/>
          <w:szCs w:val="23"/>
        </w:rPr>
        <w:fldChar w:fldCharType="separate"/>
      </w:r>
      <w:hyperlink w:anchor="_Toc527641307" w:history="1">
        <w:r w:rsidR="00713004" w:rsidRPr="00B24E43">
          <w:rPr>
            <w:rStyle w:val="Hyperlink"/>
            <w:rFonts w:asciiTheme="minorHAnsi" w:hAnsiTheme="minorHAnsi" w:cstheme="minorHAnsi"/>
            <w:b/>
            <w:sz w:val="23"/>
            <w:szCs w:val="23"/>
          </w:rPr>
          <w:t>1.</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BENDROSIOS NUOSTATOS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_Toc527641307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20A7F36B" w14:textId="77777777" w:rsidR="00713004" w:rsidRPr="00B24E43" w:rsidRDefault="008B618C">
      <w:pPr>
        <w:pStyle w:val="TOC1"/>
        <w:rPr>
          <w:rFonts w:asciiTheme="minorHAnsi" w:eastAsiaTheme="minorEastAsia" w:hAnsiTheme="minorHAnsi" w:cstheme="minorHAnsi"/>
          <w:sz w:val="23"/>
          <w:szCs w:val="23"/>
          <w:lang w:val="en-US"/>
        </w:rPr>
      </w:pPr>
      <w:hyperlink w:anchor="_Toc527641308" w:history="1">
        <w:r w:rsidR="00713004" w:rsidRPr="00B24E43">
          <w:rPr>
            <w:rStyle w:val="Hyperlink"/>
            <w:rFonts w:asciiTheme="minorHAnsi" w:hAnsiTheme="minorHAnsi" w:cstheme="minorHAnsi"/>
            <w:b/>
            <w:sz w:val="23"/>
            <w:szCs w:val="23"/>
          </w:rPr>
          <w:t>2.</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PIRKIMO OBJEKTAS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_Toc527641308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6632176D" w14:textId="77777777" w:rsidR="00713004" w:rsidRPr="00B24E43" w:rsidRDefault="008B618C">
      <w:pPr>
        <w:pStyle w:val="TOC1"/>
        <w:rPr>
          <w:rFonts w:asciiTheme="minorHAnsi" w:eastAsiaTheme="minorEastAsia" w:hAnsiTheme="minorHAnsi" w:cstheme="minorHAnsi"/>
          <w:sz w:val="23"/>
          <w:szCs w:val="23"/>
          <w:lang w:val="en-US"/>
        </w:rPr>
      </w:pPr>
      <w:hyperlink w:anchor="_Toc527641309" w:history="1">
        <w:r w:rsidR="00713004" w:rsidRPr="00B24E43">
          <w:rPr>
            <w:rStyle w:val="Hyperlink"/>
            <w:rFonts w:asciiTheme="minorHAnsi" w:hAnsiTheme="minorHAnsi" w:cstheme="minorHAnsi"/>
            <w:b/>
            <w:sz w:val="23"/>
            <w:szCs w:val="23"/>
          </w:rPr>
          <w:t>3.</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TIEKĖJŲ KVALIFIKACIJOS REIKALAVIMAI</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_Toc527641309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2AB99C59" w14:textId="77777777" w:rsidR="00713004" w:rsidRPr="00B24E43" w:rsidRDefault="008B618C">
      <w:pPr>
        <w:pStyle w:val="TOC1"/>
        <w:rPr>
          <w:rFonts w:asciiTheme="minorHAnsi" w:eastAsiaTheme="minorEastAsia" w:hAnsiTheme="minorHAnsi" w:cstheme="minorHAnsi"/>
          <w:sz w:val="23"/>
          <w:szCs w:val="23"/>
          <w:lang w:val="en-US"/>
        </w:rPr>
      </w:pPr>
      <w:hyperlink w:anchor="_Toc527641310" w:history="1">
        <w:r w:rsidR="00713004" w:rsidRPr="00B24E43">
          <w:rPr>
            <w:rStyle w:val="Hyperlink"/>
            <w:rFonts w:asciiTheme="minorHAnsi" w:hAnsiTheme="minorHAnsi" w:cstheme="minorHAnsi"/>
            <w:b/>
            <w:sz w:val="23"/>
            <w:szCs w:val="23"/>
          </w:rPr>
          <w:t>4.</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PASIŪLYMŲ RENGIMAS, PATEIKIMAS, KEITIMAS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_Toc527641310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7</w:t>
        </w:r>
        <w:r w:rsidR="00713004" w:rsidRPr="00B24E43">
          <w:rPr>
            <w:rFonts w:asciiTheme="minorHAnsi" w:hAnsiTheme="minorHAnsi" w:cstheme="minorHAnsi"/>
            <w:webHidden/>
            <w:sz w:val="23"/>
            <w:szCs w:val="23"/>
          </w:rPr>
          <w:fldChar w:fldCharType="end"/>
        </w:r>
      </w:hyperlink>
    </w:p>
    <w:p w14:paraId="2DAFBD74" w14:textId="77777777" w:rsidR="00713004" w:rsidRPr="00B24E43" w:rsidRDefault="008B618C">
      <w:pPr>
        <w:pStyle w:val="TOC1"/>
        <w:rPr>
          <w:rFonts w:asciiTheme="minorHAnsi" w:eastAsiaTheme="minorEastAsia" w:hAnsiTheme="minorHAnsi" w:cstheme="minorHAnsi"/>
          <w:sz w:val="23"/>
          <w:szCs w:val="23"/>
          <w:lang w:val="en-US"/>
        </w:rPr>
      </w:pPr>
      <w:hyperlink w:anchor="_Toc527641311" w:history="1">
        <w:r w:rsidR="00713004" w:rsidRPr="00B24E43">
          <w:rPr>
            <w:rStyle w:val="Hyperlink"/>
            <w:rFonts w:asciiTheme="minorHAnsi" w:hAnsiTheme="minorHAnsi" w:cstheme="minorHAnsi"/>
            <w:b/>
            <w:sz w:val="23"/>
            <w:szCs w:val="23"/>
          </w:rPr>
          <w:t>5.</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KONKURSO SĄLYGŲ PAAIŠKINIMAS IR PATIKSLINIMAS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_Toc527641311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9</w:t>
        </w:r>
        <w:r w:rsidR="00713004" w:rsidRPr="00B24E43">
          <w:rPr>
            <w:rFonts w:asciiTheme="minorHAnsi" w:hAnsiTheme="minorHAnsi" w:cstheme="minorHAnsi"/>
            <w:webHidden/>
            <w:sz w:val="23"/>
            <w:szCs w:val="23"/>
          </w:rPr>
          <w:fldChar w:fldCharType="end"/>
        </w:r>
      </w:hyperlink>
    </w:p>
    <w:p w14:paraId="4A03CAAE" w14:textId="77777777" w:rsidR="00713004" w:rsidRPr="00B24E43" w:rsidRDefault="008B618C">
      <w:pPr>
        <w:pStyle w:val="TOC1"/>
        <w:rPr>
          <w:rFonts w:asciiTheme="minorHAnsi" w:eastAsiaTheme="minorEastAsia" w:hAnsiTheme="minorHAnsi" w:cstheme="minorHAnsi"/>
          <w:sz w:val="23"/>
          <w:szCs w:val="23"/>
          <w:lang w:val="en-US"/>
        </w:rPr>
      </w:pPr>
      <w:hyperlink w:anchor="_Toc527641312" w:history="1">
        <w:r w:rsidR="00713004" w:rsidRPr="00B24E43">
          <w:rPr>
            <w:rStyle w:val="Hyperlink"/>
            <w:rFonts w:asciiTheme="minorHAnsi" w:hAnsiTheme="minorHAnsi" w:cstheme="minorHAnsi"/>
            <w:b/>
            <w:spacing w:val="-8"/>
            <w:sz w:val="23"/>
            <w:szCs w:val="23"/>
          </w:rPr>
          <w:t>6.</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pacing w:val="-8"/>
            <w:sz w:val="23"/>
            <w:szCs w:val="23"/>
          </w:rPr>
          <w:t xml:space="preserve">PASIŪLYMŲ </w:t>
        </w:r>
        <w:r w:rsidR="00713004" w:rsidRPr="00B24E43">
          <w:rPr>
            <w:rStyle w:val="Hyperlink"/>
            <w:rFonts w:asciiTheme="minorHAnsi" w:hAnsiTheme="minorHAnsi" w:cstheme="minorHAnsi"/>
            <w:b/>
            <w:sz w:val="23"/>
            <w:szCs w:val="23"/>
          </w:rPr>
          <w:t>NAGRINĖJIMAS IR VERTINIMAS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_Toc527641312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9</w:t>
        </w:r>
        <w:r w:rsidR="00713004" w:rsidRPr="00B24E43">
          <w:rPr>
            <w:rFonts w:asciiTheme="minorHAnsi" w:hAnsiTheme="minorHAnsi" w:cstheme="minorHAnsi"/>
            <w:webHidden/>
            <w:sz w:val="23"/>
            <w:szCs w:val="23"/>
          </w:rPr>
          <w:fldChar w:fldCharType="end"/>
        </w:r>
      </w:hyperlink>
    </w:p>
    <w:p w14:paraId="0E835041" w14:textId="77777777" w:rsidR="00713004" w:rsidRPr="00B24E43" w:rsidRDefault="008B618C">
      <w:pPr>
        <w:pStyle w:val="TOC1"/>
        <w:rPr>
          <w:rFonts w:asciiTheme="minorHAnsi" w:eastAsiaTheme="minorEastAsia" w:hAnsiTheme="minorHAnsi" w:cstheme="minorHAnsi"/>
          <w:sz w:val="23"/>
          <w:szCs w:val="23"/>
          <w:lang w:val="en-US"/>
        </w:rPr>
      </w:pPr>
      <w:hyperlink w:anchor="_Toc527641313" w:history="1">
        <w:r w:rsidR="00713004" w:rsidRPr="00B24E43">
          <w:rPr>
            <w:rStyle w:val="Hyperlink"/>
            <w:rFonts w:asciiTheme="minorHAnsi" w:hAnsiTheme="minorHAnsi" w:cstheme="minorHAnsi"/>
            <w:b/>
            <w:sz w:val="23"/>
            <w:szCs w:val="23"/>
          </w:rPr>
          <w:t>7.</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PASIŪLYMŲ ATMETIMO PRIEŽASTYS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_Toc527641313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15</w:t>
        </w:r>
        <w:r w:rsidR="00713004" w:rsidRPr="00B24E43">
          <w:rPr>
            <w:rFonts w:asciiTheme="minorHAnsi" w:hAnsiTheme="minorHAnsi" w:cstheme="minorHAnsi"/>
            <w:webHidden/>
            <w:sz w:val="23"/>
            <w:szCs w:val="23"/>
          </w:rPr>
          <w:fldChar w:fldCharType="end"/>
        </w:r>
      </w:hyperlink>
    </w:p>
    <w:p w14:paraId="5EAA7553" w14:textId="77777777" w:rsidR="00713004" w:rsidRPr="00B24E43" w:rsidRDefault="008B618C">
      <w:pPr>
        <w:pStyle w:val="TOC1"/>
        <w:rPr>
          <w:rFonts w:asciiTheme="minorHAnsi" w:eastAsiaTheme="minorEastAsia" w:hAnsiTheme="minorHAnsi" w:cstheme="minorHAnsi"/>
          <w:sz w:val="23"/>
          <w:szCs w:val="23"/>
          <w:lang w:val="en-US"/>
        </w:rPr>
      </w:pPr>
      <w:hyperlink w:anchor="_Toc527641314" w:history="1">
        <w:r w:rsidR="00713004" w:rsidRPr="00B24E43">
          <w:rPr>
            <w:rStyle w:val="Hyperlink"/>
            <w:rFonts w:asciiTheme="minorHAnsi" w:hAnsiTheme="minorHAnsi" w:cstheme="minorHAnsi"/>
            <w:b/>
            <w:sz w:val="23"/>
            <w:szCs w:val="23"/>
          </w:rPr>
          <w:t>8.</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DERYBOS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_Toc527641314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15</w:t>
        </w:r>
        <w:r w:rsidR="00713004" w:rsidRPr="00B24E43">
          <w:rPr>
            <w:rFonts w:asciiTheme="minorHAnsi" w:hAnsiTheme="minorHAnsi" w:cstheme="minorHAnsi"/>
            <w:webHidden/>
            <w:sz w:val="23"/>
            <w:szCs w:val="23"/>
          </w:rPr>
          <w:fldChar w:fldCharType="end"/>
        </w:r>
      </w:hyperlink>
    </w:p>
    <w:p w14:paraId="4C63D555" w14:textId="77777777" w:rsidR="00713004" w:rsidRPr="00B24E43" w:rsidRDefault="008B618C">
      <w:pPr>
        <w:pStyle w:val="TOC1"/>
        <w:rPr>
          <w:rFonts w:asciiTheme="minorHAnsi" w:eastAsiaTheme="minorEastAsia" w:hAnsiTheme="minorHAnsi" w:cstheme="minorHAnsi"/>
          <w:sz w:val="23"/>
          <w:szCs w:val="23"/>
          <w:lang w:val="en-US"/>
        </w:rPr>
      </w:pPr>
      <w:hyperlink w:anchor="_Toc527641315" w:history="1">
        <w:r w:rsidR="00713004" w:rsidRPr="00B24E43">
          <w:rPr>
            <w:rStyle w:val="Hyperlink"/>
            <w:rFonts w:asciiTheme="minorHAnsi" w:hAnsiTheme="minorHAnsi" w:cstheme="minorHAnsi"/>
            <w:b/>
            <w:sz w:val="23"/>
            <w:szCs w:val="23"/>
          </w:rPr>
          <w:t>9.</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SPRENDIMAS DĖL LAIMĖTOJO NUSTATYMO</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_Toc527641315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16</w:t>
        </w:r>
        <w:r w:rsidR="00713004" w:rsidRPr="00B24E43">
          <w:rPr>
            <w:rFonts w:asciiTheme="minorHAnsi" w:hAnsiTheme="minorHAnsi" w:cstheme="minorHAnsi"/>
            <w:webHidden/>
            <w:sz w:val="23"/>
            <w:szCs w:val="23"/>
          </w:rPr>
          <w:fldChar w:fldCharType="end"/>
        </w:r>
      </w:hyperlink>
    </w:p>
    <w:p w14:paraId="2CFBF21A" w14:textId="77777777" w:rsidR="00713004" w:rsidRPr="00B24E43" w:rsidRDefault="008B618C">
      <w:pPr>
        <w:pStyle w:val="TOC1"/>
        <w:rPr>
          <w:rFonts w:asciiTheme="minorHAnsi" w:eastAsiaTheme="minorEastAsia" w:hAnsiTheme="minorHAnsi" w:cstheme="minorHAnsi"/>
          <w:sz w:val="23"/>
          <w:szCs w:val="23"/>
          <w:lang w:val="en-US"/>
        </w:rPr>
      </w:pPr>
      <w:hyperlink w:anchor="_Toc527641316" w:history="1">
        <w:r w:rsidR="00713004" w:rsidRPr="00B24E43">
          <w:rPr>
            <w:rStyle w:val="Hyperlink"/>
            <w:rFonts w:asciiTheme="minorHAnsi" w:hAnsiTheme="minorHAnsi" w:cstheme="minorHAnsi"/>
            <w:b/>
            <w:sz w:val="23"/>
            <w:szCs w:val="23"/>
          </w:rPr>
          <w:t>10.</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PIRKIMO SUTARTIES SĄLYGOS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_Toc527641316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16</w:t>
        </w:r>
        <w:r w:rsidR="00713004" w:rsidRPr="00B24E43">
          <w:rPr>
            <w:rFonts w:asciiTheme="minorHAnsi" w:hAnsiTheme="minorHAnsi" w:cstheme="minorHAnsi"/>
            <w:webHidden/>
            <w:sz w:val="23"/>
            <w:szCs w:val="23"/>
          </w:rPr>
          <w:fldChar w:fldCharType="end"/>
        </w:r>
      </w:hyperlink>
    </w:p>
    <w:p w14:paraId="58838937" w14:textId="77777777" w:rsidR="00713004" w:rsidRPr="00B24E43" w:rsidRDefault="008B618C">
      <w:pPr>
        <w:pStyle w:val="TOC1"/>
        <w:rPr>
          <w:rFonts w:asciiTheme="minorHAnsi" w:eastAsiaTheme="minorEastAsia" w:hAnsiTheme="minorHAnsi" w:cstheme="minorHAnsi"/>
          <w:sz w:val="23"/>
          <w:szCs w:val="23"/>
          <w:lang w:val="en-US"/>
        </w:rPr>
      </w:pPr>
      <w:hyperlink w:anchor="_Toc527641317" w:history="1">
        <w:r w:rsidR="00713004" w:rsidRPr="00B24E43">
          <w:rPr>
            <w:rStyle w:val="Hyperlink"/>
            <w:rFonts w:asciiTheme="minorHAnsi" w:hAnsiTheme="minorHAnsi" w:cstheme="minorHAnsi"/>
            <w:b/>
            <w:sz w:val="23"/>
            <w:szCs w:val="23"/>
          </w:rPr>
          <w:t>11.</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BAIGIAMOSIOS NUOSTATOS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_Toc527641317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17</w:t>
        </w:r>
        <w:r w:rsidR="00713004" w:rsidRPr="00B24E43">
          <w:rPr>
            <w:rFonts w:asciiTheme="minorHAnsi" w:hAnsiTheme="minorHAnsi" w:cstheme="minorHAnsi"/>
            <w:webHidden/>
            <w:sz w:val="23"/>
            <w:szCs w:val="23"/>
          </w:rPr>
          <w:fldChar w:fldCharType="end"/>
        </w:r>
      </w:hyperlink>
    </w:p>
    <w:p w14:paraId="4933DE8B" w14:textId="77777777" w:rsidR="00713004" w:rsidRPr="00B24E43" w:rsidRDefault="008B618C">
      <w:pPr>
        <w:pStyle w:val="TOC1"/>
        <w:rPr>
          <w:rFonts w:asciiTheme="minorHAnsi" w:eastAsiaTheme="minorEastAsia" w:hAnsiTheme="minorHAnsi" w:cstheme="minorHAnsi"/>
          <w:sz w:val="23"/>
          <w:szCs w:val="23"/>
          <w:lang w:val="en-US"/>
        </w:rPr>
      </w:pPr>
      <w:hyperlink w:anchor="_Toc527641318" w:history="1">
        <w:r w:rsidR="00713004" w:rsidRPr="00B24E43">
          <w:rPr>
            <w:rStyle w:val="Hyperlink"/>
            <w:rFonts w:asciiTheme="minorHAnsi" w:hAnsiTheme="minorHAnsi" w:cstheme="minorHAnsi"/>
            <w:b/>
            <w:sz w:val="23"/>
            <w:szCs w:val="23"/>
          </w:rPr>
          <w:t>12.</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PRIEDAI</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_Toc527641318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17</w:t>
        </w:r>
        <w:r w:rsidR="00713004" w:rsidRPr="00B24E43">
          <w:rPr>
            <w:rFonts w:asciiTheme="minorHAnsi" w:hAnsiTheme="minorHAnsi" w:cstheme="minorHAnsi"/>
            <w:webHidden/>
            <w:sz w:val="23"/>
            <w:szCs w:val="23"/>
          </w:rPr>
          <w:fldChar w:fldCharType="end"/>
        </w:r>
      </w:hyperlink>
    </w:p>
    <w:p w14:paraId="65ED52FC" w14:textId="77777777" w:rsidR="00713004" w:rsidRPr="00B24E43" w:rsidRDefault="008B618C">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19" w:history="1">
        <w:r w:rsidR="00713004" w:rsidRPr="00B24E43">
          <w:rPr>
            <w:rStyle w:val="Hyperlink"/>
            <w:rFonts w:asciiTheme="minorHAnsi" w:hAnsiTheme="minorHAnsi" w:cstheme="minorHAnsi"/>
            <w:noProof/>
            <w:sz w:val="23"/>
            <w:szCs w:val="23"/>
          </w:rPr>
          <w:t>12.1</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Techninė specifikacija;</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_Toc527641319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5C957B3E" w14:textId="77777777" w:rsidR="00713004" w:rsidRPr="00B24E43" w:rsidRDefault="008B618C">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0" w:history="1">
        <w:r w:rsidR="00713004" w:rsidRPr="00B24E43">
          <w:rPr>
            <w:rStyle w:val="Hyperlink"/>
            <w:rFonts w:asciiTheme="minorHAnsi" w:hAnsiTheme="minorHAnsi" w:cstheme="minorHAnsi"/>
            <w:noProof/>
            <w:sz w:val="23"/>
            <w:szCs w:val="23"/>
          </w:rPr>
          <w:t>12.2</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Pasiūlymo forma;</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_Toc527641320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6DA5D05D" w14:textId="77777777" w:rsidR="00713004" w:rsidRPr="00B24E43" w:rsidRDefault="008B618C">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1" w:history="1">
        <w:r w:rsidR="00713004" w:rsidRPr="00B24E43">
          <w:rPr>
            <w:rStyle w:val="Hyperlink"/>
            <w:rFonts w:asciiTheme="minorHAnsi" w:hAnsiTheme="minorHAnsi" w:cstheme="minorHAnsi"/>
            <w:noProof/>
            <w:sz w:val="23"/>
            <w:szCs w:val="23"/>
          </w:rPr>
          <w:t>12.3</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Sutarties projektas;</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_Toc527641321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0D376DA2" w14:textId="77777777" w:rsidR="00713004" w:rsidRPr="00B24E43" w:rsidRDefault="008B618C">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2" w:history="1">
        <w:r w:rsidR="00713004" w:rsidRPr="00B24E43">
          <w:rPr>
            <w:rStyle w:val="Hyperlink"/>
            <w:rFonts w:asciiTheme="minorHAnsi" w:hAnsiTheme="minorHAnsi" w:cstheme="minorHAnsi"/>
            <w:noProof/>
            <w:sz w:val="23"/>
            <w:szCs w:val="23"/>
          </w:rPr>
          <w:t>12.4</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Pastatų išdėstymo planas;</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_Toc527641322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22759E6B" w14:textId="77777777" w:rsidR="00713004" w:rsidRPr="00B24E43" w:rsidRDefault="008B618C">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3" w:history="1">
        <w:r w:rsidR="00713004" w:rsidRPr="00B24E43">
          <w:rPr>
            <w:rStyle w:val="Hyperlink"/>
            <w:rFonts w:asciiTheme="minorHAnsi" w:hAnsiTheme="minorHAnsi" w:cstheme="minorHAnsi"/>
            <w:noProof/>
            <w:sz w:val="23"/>
            <w:szCs w:val="23"/>
          </w:rPr>
          <w:t>12.5</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Prijungimo sąlygos NR. *</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_Toc527641323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763759D1" w14:textId="3408EF80" w:rsidR="002555A8" w:rsidRPr="00B24E43" w:rsidRDefault="00CD74EE" w:rsidP="00CF2023">
      <w:pPr>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fldChar w:fldCharType="end"/>
      </w:r>
    </w:p>
    <w:p w14:paraId="447DAA46" w14:textId="77777777" w:rsidR="00940E87" w:rsidRPr="00B24E43" w:rsidRDefault="00940E87" w:rsidP="00940E87">
      <w:pPr>
        <w:numPr>
          <w:ilvl w:val="0"/>
          <w:numId w:val="2"/>
        </w:numPr>
        <w:jc w:val="center"/>
        <w:outlineLvl w:val="0"/>
        <w:rPr>
          <w:rFonts w:asciiTheme="minorHAnsi" w:hAnsiTheme="minorHAnsi" w:cstheme="minorHAnsi"/>
          <w:b/>
          <w:color w:val="000000"/>
          <w:sz w:val="23"/>
          <w:szCs w:val="23"/>
        </w:rPr>
      </w:pPr>
      <w:bookmarkStart w:id="0" w:name="_Toc527641307"/>
      <w:r w:rsidRPr="00B24E43">
        <w:rPr>
          <w:rFonts w:asciiTheme="minorHAnsi" w:hAnsiTheme="minorHAnsi" w:cstheme="minorHAnsi"/>
          <w:b/>
          <w:color w:val="000000"/>
          <w:sz w:val="23"/>
          <w:szCs w:val="23"/>
        </w:rPr>
        <w:t>BENDROSIOS NUOSTATOS</w:t>
      </w:r>
      <w:bookmarkEnd w:id="0"/>
    </w:p>
    <w:p w14:paraId="23FA294E" w14:textId="77777777" w:rsidR="008E3BF6" w:rsidRPr="00B24E43" w:rsidRDefault="008E3BF6" w:rsidP="00C970EB">
      <w:pPr>
        <w:tabs>
          <w:tab w:val="left" w:pos="840"/>
          <w:tab w:val="left" w:pos="1080"/>
        </w:tabs>
        <w:ind w:firstLine="600"/>
        <w:jc w:val="center"/>
        <w:rPr>
          <w:rFonts w:asciiTheme="minorHAnsi" w:hAnsiTheme="minorHAnsi" w:cstheme="minorHAnsi"/>
          <w:b/>
          <w:color w:val="000000"/>
          <w:sz w:val="23"/>
          <w:szCs w:val="23"/>
        </w:rPr>
      </w:pPr>
    </w:p>
    <w:p w14:paraId="4F0F6210" w14:textId="77777777" w:rsidR="008E3BF6" w:rsidRPr="00B24E43" w:rsidRDefault="00E81FDA"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UAB „</w:t>
      </w:r>
      <w:r w:rsidR="00204B10" w:rsidRPr="00B24E43">
        <w:rPr>
          <w:rFonts w:asciiTheme="minorHAnsi" w:hAnsiTheme="minorHAnsi" w:cstheme="minorHAnsi"/>
          <w:color w:val="000000"/>
          <w:sz w:val="23"/>
          <w:szCs w:val="23"/>
        </w:rPr>
        <w:t>Miko ir Tado leidyklos</w:t>
      </w:r>
      <w:r w:rsidRPr="00B24E43">
        <w:rPr>
          <w:rFonts w:asciiTheme="minorHAnsi" w:hAnsiTheme="minorHAnsi" w:cstheme="minorHAnsi"/>
          <w:color w:val="000000"/>
          <w:sz w:val="23"/>
          <w:szCs w:val="23"/>
        </w:rPr>
        <w:t>“</w:t>
      </w:r>
      <w:r w:rsidR="00204B10" w:rsidRPr="00B24E43">
        <w:rPr>
          <w:rFonts w:asciiTheme="minorHAnsi" w:hAnsiTheme="minorHAnsi" w:cstheme="minorHAnsi"/>
          <w:color w:val="000000"/>
          <w:sz w:val="23"/>
          <w:szCs w:val="23"/>
        </w:rPr>
        <w:t xml:space="preserve"> spaustuvė</w:t>
      </w:r>
      <w:r w:rsidRPr="00B24E43">
        <w:rPr>
          <w:rFonts w:asciiTheme="minorHAnsi" w:hAnsiTheme="minorHAnsi" w:cstheme="minorHAnsi"/>
          <w:color w:val="000000"/>
          <w:sz w:val="23"/>
          <w:szCs w:val="23"/>
        </w:rPr>
        <w:t xml:space="preserve"> </w:t>
      </w:r>
      <w:r w:rsidR="00C103FB" w:rsidRPr="00B24E43">
        <w:rPr>
          <w:rFonts w:asciiTheme="minorHAnsi" w:hAnsiTheme="minorHAnsi" w:cstheme="minorHAnsi"/>
          <w:color w:val="000000"/>
          <w:sz w:val="23"/>
          <w:szCs w:val="23"/>
        </w:rPr>
        <w:t>(toliau vadinama – Pirkėjas</w:t>
      </w:r>
      <w:r w:rsidR="008E3BF6" w:rsidRPr="00B24E43">
        <w:rPr>
          <w:rFonts w:asciiTheme="minorHAnsi" w:hAnsiTheme="minorHAnsi" w:cstheme="minorHAnsi"/>
          <w:color w:val="000000"/>
          <w:sz w:val="23"/>
          <w:szCs w:val="23"/>
        </w:rPr>
        <w:t xml:space="preserve">) </w:t>
      </w:r>
      <w:r w:rsidR="00C103FB" w:rsidRPr="00B24E43">
        <w:rPr>
          <w:rFonts w:asciiTheme="minorHAnsi" w:hAnsiTheme="minorHAnsi" w:cstheme="minorHAnsi"/>
          <w:color w:val="000000"/>
          <w:sz w:val="23"/>
          <w:szCs w:val="23"/>
          <w:lang w:eastAsia="lt-LT"/>
        </w:rPr>
        <w:t xml:space="preserve">įgyvendindama projektą </w:t>
      </w:r>
      <w:r w:rsidRPr="00B24E43">
        <w:rPr>
          <w:rFonts w:asciiTheme="minorHAnsi" w:hAnsiTheme="minorHAnsi" w:cstheme="minorHAnsi"/>
          <w:color w:val="000000"/>
          <w:sz w:val="23"/>
          <w:szCs w:val="23"/>
          <w:lang w:eastAsia="lt-LT"/>
        </w:rPr>
        <w:t>„</w:t>
      </w:r>
      <w:r w:rsidR="00204B10" w:rsidRPr="00B24E43">
        <w:rPr>
          <w:rFonts w:asciiTheme="minorHAnsi" w:hAnsiTheme="minorHAnsi" w:cstheme="minorHAnsi"/>
          <w:color w:val="000000"/>
          <w:sz w:val="23"/>
          <w:szCs w:val="23"/>
          <w:lang w:eastAsia="lt-LT"/>
        </w:rPr>
        <w:t>Atsinaujinančios energijos išteklius naudojančių energijos gamybos pajėgumų įdiegimas UAB „Miko ir Tado leidyklos“ spaustuvėje“</w:t>
      </w:r>
      <w:r w:rsidRPr="00B24E43">
        <w:rPr>
          <w:rFonts w:asciiTheme="minorHAnsi" w:hAnsiTheme="minorHAnsi" w:cstheme="minorHAnsi"/>
          <w:color w:val="000000"/>
          <w:sz w:val="23"/>
          <w:szCs w:val="23"/>
          <w:lang w:eastAsia="lt-LT"/>
        </w:rPr>
        <w:t xml:space="preserve"> </w:t>
      </w:r>
      <w:r w:rsidR="00B34E24" w:rsidRPr="00B24E43">
        <w:rPr>
          <w:rFonts w:asciiTheme="minorHAnsi" w:hAnsiTheme="minorHAnsi" w:cstheme="minorHAnsi"/>
          <w:color w:val="000000"/>
          <w:sz w:val="23"/>
          <w:szCs w:val="23"/>
          <w:lang w:eastAsia="lt-LT"/>
        </w:rPr>
        <w:t xml:space="preserve">(Nr. </w:t>
      </w:r>
      <w:r w:rsidRPr="00B24E43">
        <w:rPr>
          <w:rFonts w:asciiTheme="minorHAnsi" w:hAnsiTheme="minorHAnsi" w:cstheme="minorHAnsi"/>
          <w:color w:val="000000"/>
          <w:sz w:val="23"/>
          <w:szCs w:val="23"/>
        </w:rPr>
        <w:t>04.2.1-LVPA-K-836-01-00</w:t>
      </w:r>
      <w:r w:rsidR="00204B10" w:rsidRPr="00B24E43">
        <w:rPr>
          <w:rFonts w:asciiTheme="minorHAnsi" w:hAnsiTheme="minorHAnsi" w:cstheme="minorHAnsi"/>
          <w:color w:val="000000"/>
          <w:sz w:val="23"/>
          <w:szCs w:val="23"/>
        </w:rPr>
        <w:t>22</w:t>
      </w:r>
      <w:r w:rsidR="00B34E24" w:rsidRPr="00B24E43">
        <w:rPr>
          <w:rFonts w:asciiTheme="minorHAnsi" w:hAnsiTheme="minorHAnsi" w:cstheme="minorHAnsi"/>
          <w:color w:val="000000"/>
          <w:sz w:val="23"/>
          <w:szCs w:val="23"/>
          <w:lang w:eastAsia="lt-LT"/>
        </w:rPr>
        <w:t>)</w:t>
      </w:r>
      <w:r w:rsidR="00C103FB" w:rsidRPr="00B24E43">
        <w:rPr>
          <w:rFonts w:asciiTheme="minorHAnsi" w:hAnsiTheme="minorHAnsi" w:cstheme="minorHAnsi"/>
          <w:color w:val="000000"/>
          <w:sz w:val="23"/>
          <w:szCs w:val="23"/>
          <w:lang w:eastAsia="lt-LT"/>
        </w:rPr>
        <w:t xml:space="preserve">, </w:t>
      </w:r>
      <w:r w:rsidR="005A520C" w:rsidRPr="00B24E43">
        <w:rPr>
          <w:rFonts w:asciiTheme="minorHAnsi" w:hAnsiTheme="minorHAnsi" w:cstheme="minorHAnsi"/>
          <w:color w:val="000000"/>
          <w:sz w:val="23"/>
          <w:szCs w:val="23"/>
          <w:lang w:eastAsia="lt-LT"/>
        </w:rPr>
        <w:t xml:space="preserve">bendrai </w:t>
      </w:r>
      <w:r w:rsidR="00C103FB" w:rsidRPr="00B24E43">
        <w:rPr>
          <w:rFonts w:asciiTheme="minorHAnsi" w:hAnsiTheme="minorHAnsi" w:cstheme="minorHAnsi"/>
          <w:color w:val="000000"/>
          <w:sz w:val="23"/>
          <w:szCs w:val="23"/>
          <w:lang w:eastAsia="lt-LT"/>
        </w:rPr>
        <w:t xml:space="preserve">finansuojamą Europos Sąjungos </w:t>
      </w:r>
      <w:r w:rsidR="008870E0" w:rsidRPr="00B24E43">
        <w:rPr>
          <w:rFonts w:asciiTheme="minorHAnsi" w:hAnsiTheme="minorHAnsi" w:cstheme="minorHAnsi"/>
          <w:color w:val="000000"/>
          <w:sz w:val="23"/>
          <w:szCs w:val="23"/>
          <w:lang w:eastAsia="lt-LT"/>
        </w:rPr>
        <w:t xml:space="preserve">struktūrinės paramos </w:t>
      </w:r>
      <w:r w:rsidR="00C103FB" w:rsidRPr="00B24E43">
        <w:rPr>
          <w:rFonts w:asciiTheme="minorHAnsi" w:hAnsiTheme="minorHAnsi" w:cstheme="minorHAnsi"/>
          <w:color w:val="000000"/>
          <w:sz w:val="23"/>
          <w:szCs w:val="23"/>
          <w:lang w:eastAsia="lt-LT"/>
        </w:rPr>
        <w:t xml:space="preserve">ir Lietuvos Respublikos lėšomis </w:t>
      </w:r>
      <w:r w:rsidR="005A520C" w:rsidRPr="00B24E43">
        <w:rPr>
          <w:rFonts w:asciiTheme="minorHAnsi" w:hAnsiTheme="minorHAnsi" w:cstheme="minorHAnsi"/>
          <w:color w:val="000000"/>
          <w:sz w:val="23"/>
          <w:szCs w:val="23"/>
        </w:rPr>
        <w:t xml:space="preserve">numato </w:t>
      </w:r>
      <w:r w:rsidR="00204B10" w:rsidRPr="00B24E43">
        <w:rPr>
          <w:rFonts w:asciiTheme="minorHAnsi" w:hAnsiTheme="minorHAnsi" w:cstheme="minorHAnsi"/>
          <w:color w:val="000000"/>
          <w:sz w:val="23"/>
          <w:szCs w:val="23"/>
        </w:rPr>
        <w:t>įrengti (įsigyti)</w:t>
      </w:r>
      <w:r w:rsidR="005A520C"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saulės foto</w:t>
      </w:r>
      <w:r w:rsidR="00204B10" w:rsidRPr="00B24E43">
        <w:rPr>
          <w:rFonts w:asciiTheme="minorHAnsi" w:hAnsiTheme="minorHAnsi" w:cstheme="minorHAnsi"/>
          <w:color w:val="000000"/>
          <w:sz w:val="23"/>
          <w:szCs w:val="23"/>
        </w:rPr>
        <w:t>voltinę jėgainę</w:t>
      </w:r>
      <w:r w:rsidR="008E3BF6" w:rsidRPr="00B24E43">
        <w:rPr>
          <w:rFonts w:asciiTheme="minorHAnsi" w:hAnsiTheme="minorHAnsi" w:cstheme="minorHAnsi"/>
          <w:color w:val="000000"/>
          <w:sz w:val="23"/>
          <w:szCs w:val="23"/>
        </w:rPr>
        <w:t>.</w:t>
      </w:r>
    </w:p>
    <w:p w14:paraId="1C31D9A7" w14:textId="77777777" w:rsidR="00416C18" w:rsidRPr="00B24E43" w:rsidRDefault="00416C18"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Vartojamos pagrindinės sąvokos, apibrėžtos </w:t>
      </w:r>
      <w:r w:rsidR="00323C39" w:rsidRPr="00B24E43">
        <w:rPr>
          <w:rFonts w:asciiTheme="minorHAnsi" w:hAnsiTheme="minorHAnsi" w:cstheme="minorHAnsi"/>
          <w:b/>
          <w:color w:val="000000"/>
          <w:sz w:val="23"/>
          <w:szCs w:val="23"/>
        </w:rPr>
        <w:t>Projektų finansavimo ir administravimo taisyklėse, patvirtintose Lietuvos Respublikos finansų ministro 2014 m. spalio 8 d. įsakymu Nr. 1K-316</w:t>
      </w:r>
      <w:r w:rsidRPr="00B24E43">
        <w:rPr>
          <w:rFonts w:asciiTheme="minorHAnsi" w:hAnsiTheme="minorHAnsi" w:cstheme="minorHAnsi"/>
          <w:color w:val="000000"/>
          <w:sz w:val="23"/>
          <w:szCs w:val="23"/>
        </w:rPr>
        <w:t xml:space="preserve"> (toliau</w:t>
      </w:r>
      <w:r w:rsidR="000246B1"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w:t>
      </w:r>
      <w:r w:rsidR="000246B1" w:rsidRPr="00B24E43">
        <w:rPr>
          <w:rFonts w:asciiTheme="minorHAnsi" w:hAnsiTheme="minorHAnsi" w:cstheme="minorHAnsi"/>
          <w:color w:val="000000"/>
          <w:sz w:val="23"/>
          <w:szCs w:val="23"/>
        </w:rPr>
        <w:t xml:space="preserve"> </w:t>
      </w:r>
      <w:r w:rsidR="00F01A39" w:rsidRPr="00B24E43">
        <w:rPr>
          <w:rFonts w:asciiTheme="minorHAnsi" w:hAnsiTheme="minorHAnsi" w:cstheme="minorHAnsi"/>
          <w:color w:val="000000"/>
          <w:sz w:val="23"/>
          <w:szCs w:val="23"/>
        </w:rPr>
        <w:t>Taisyklės</w:t>
      </w:r>
      <w:r w:rsidRPr="00B24E43">
        <w:rPr>
          <w:rFonts w:asciiTheme="minorHAnsi" w:hAnsiTheme="minorHAnsi" w:cstheme="minorHAnsi"/>
          <w:color w:val="000000"/>
          <w:sz w:val="23"/>
          <w:szCs w:val="23"/>
        </w:rPr>
        <w:t>)</w:t>
      </w:r>
    </w:p>
    <w:p w14:paraId="3F77AD57" w14:textId="77777777" w:rsidR="00B2454A" w:rsidRPr="00B24E43" w:rsidRDefault="00B2454A"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Pirkimas vykdomas vadovaujantis </w:t>
      </w:r>
      <w:r w:rsidR="00CE3984" w:rsidRPr="00B24E43">
        <w:rPr>
          <w:rFonts w:asciiTheme="minorHAnsi" w:hAnsiTheme="minorHAnsi" w:cstheme="minorHAnsi"/>
          <w:color w:val="000000"/>
          <w:sz w:val="23"/>
          <w:szCs w:val="23"/>
        </w:rPr>
        <w:t>Taisyklėmis</w:t>
      </w:r>
      <w:r w:rsidRPr="00B24E43">
        <w:rPr>
          <w:rFonts w:asciiTheme="minorHAnsi" w:hAnsiTheme="minorHAnsi" w:cstheme="minorHAnsi"/>
          <w:color w:val="000000"/>
          <w:sz w:val="23"/>
          <w:szCs w:val="23"/>
        </w:rPr>
        <w:t>, Lietuvos Respublikos civil</w:t>
      </w:r>
      <w:r w:rsidR="0047034A" w:rsidRPr="00B24E43">
        <w:rPr>
          <w:rFonts w:asciiTheme="minorHAnsi" w:hAnsiTheme="minorHAnsi" w:cstheme="minorHAnsi"/>
          <w:color w:val="000000"/>
          <w:sz w:val="23"/>
          <w:szCs w:val="23"/>
        </w:rPr>
        <w:t xml:space="preserve">iniu kodeksu </w:t>
      </w:r>
      <w:r w:rsidRPr="00B24E43">
        <w:rPr>
          <w:rFonts w:asciiTheme="minorHAnsi" w:hAnsiTheme="minorHAnsi" w:cstheme="minorHAnsi"/>
          <w:color w:val="000000"/>
          <w:sz w:val="23"/>
          <w:szCs w:val="23"/>
        </w:rPr>
        <w:t>(toliau</w:t>
      </w:r>
      <w:r w:rsidR="0047034A" w:rsidRPr="00B24E43">
        <w:rPr>
          <w:rFonts w:asciiTheme="minorHAnsi" w:hAnsiTheme="minorHAnsi" w:cstheme="minorHAnsi"/>
          <w:color w:val="000000"/>
          <w:sz w:val="23"/>
          <w:szCs w:val="23"/>
        </w:rPr>
        <w:t xml:space="preserve"> – </w:t>
      </w:r>
      <w:r w:rsidRPr="00B24E43">
        <w:rPr>
          <w:rFonts w:asciiTheme="minorHAnsi" w:hAnsiTheme="minorHAnsi" w:cstheme="minorHAnsi"/>
          <w:color w:val="000000"/>
          <w:sz w:val="23"/>
          <w:szCs w:val="23"/>
        </w:rPr>
        <w:t>Civilinis kodeksas)</w:t>
      </w:r>
      <w:r w:rsidR="000246B1" w:rsidRPr="00B24E43">
        <w:rPr>
          <w:rFonts w:asciiTheme="minorHAnsi" w:hAnsiTheme="minorHAnsi" w:cstheme="minorHAnsi"/>
          <w:color w:val="000000"/>
          <w:sz w:val="23"/>
          <w:szCs w:val="23"/>
        </w:rPr>
        <w:t>,</w:t>
      </w:r>
      <w:r w:rsidR="005A520C" w:rsidRPr="00B24E43">
        <w:rPr>
          <w:rFonts w:asciiTheme="minorHAnsi" w:hAnsiTheme="minorHAnsi" w:cstheme="minorHAnsi"/>
          <w:color w:val="000000"/>
          <w:sz w:val="23"/>
          <w:szCs w:val="23"/>
        </w:rPr>
        <w:t xml:space="preserve"> kitais teisės aktais</w:t>
      </w:r>
      <w:r w:rsidRPr="00B24E43">
        <w:rPr>
          <w:rFonts w:asciiTheme="minorHAnsi" w:hAnsiTheme="minorHAnsi" w:cstheme="minorHAnsi"/>
          <w:color w:val="000000"/>
          <w:sz w:val="23"/>
          <w:szCs w:val="23"/>
        </w:rPr>
        <w:t xml:space="preserve"> bei konkurso</w:t>
      </w:r>
      <w:r w:rsidR="00D7389D"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sąlygomis.</w:t>
      </w:r>
    </w:p>
    <w:p w14:paraId="6D41BBFE" w14:textId="708498ED" w:rsidR="00F025F3" w:rsidRPr="00B24E43"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Skelbimas apie pirkimą paskelbtas </w:t>
      </w:r>
      <w:r w:rsidR="002D6EE6" w:rsidRPr="00B24E43">
        <w:rPr>
          <w:rFonts w:asciiTheme="minorHAnsi" w:hAnsiTheme="minorHAnsi" w:cstheme="minorHAnsi"/>
          <w:iCs/>
          <w:color w:val="000000"/>
          <w:sz w:val="23"/>
          <w:szCs w:val="23"/>
        </w:rPr>
        <w:t xml:space="preserve">Europos </w:t>
      </w:r>
      <w:r w:rsidR="00F025F3" w:rsidRPr="00B24E43">
        <w:rPr>
          <w:rFonts w:asciiTheme="minorHAnsi" w:hAnsiTheme="minorHAnsi" w:cstheme="minorHAnsi"/>
          <w:iCs/>
          <w:color w:val="000000"/>
          <w:sz w:val="23"/>
          <w:szCs w:val="23"/>
        </w:rPr>
        <w:t>Sąjungos</w:t>
      </w:r>
      <w:r w:rsidR="002D6EE6" w:rsidRPr="00B24E43">
        <w:rPr>
          <w:rFonts w:asciiTheme="minorHAnsi" w:hAnsiTheme="minorHAnsi" w:cstheme="minorHAnsi"/>
          <w:iCs/>
          <w:color w:val="000000"/>
          <w:sz w:val="23"/>
          <w:szCs w:val="23"/>
        </w:rPr>
        <w:t xml:space="preserve"> struktūrinės paramos svetainėje </w:t>
      </w:r>
      <w:hyperlink r:id="rId13" w:history="1">
        <w:r w:rsidR="0012767D" w:rsidRPr="00B24E43">
          <w:rPr>
            <w:rStyle w:val="Hyperlink"/>
            <w:rFonts w:asciiTheme="minorHAnsi" w:hAnsiTheme="minorHAnsi" w:cstheme="minorHAnsi"/>
            <w:iCs/>
            <w:color w:val="000000"/>
            <w:sz w:val="23"/>
            <w:szCs w:val="23"/>
          </w:rPr>
          <w:t>www.esinvesticijos.lt</w:t>
        </w:r>
      </w:hyperlink>
      <w:r w:rsidR="002D6EE6" w:rsidRPr="00B24E43">
        <w:rPr>
          <w:rFonts w:asciiTheme="minorHAnsi" w:hAnsiTheme="minorHAnsi" w:cstheme="minorHAnsi"/>
          <w:iCs/>
          <w:color w:val="000000"/>
          <w:sz w:val="23"/>
          <w:szCs w:val="23"/>
        </w:rPr>
        <w:t>,</w:t>
      </w:r>
      <w:r w:rsidR="005F78C4" w:rsidRPr="00B24E43">
        <w:rPr>
          <w:rFonts w:asciiTheme="minorHAnsi" w:hAnsiTheme="minorHAnsi" w:cstheme="minorHAnsi"/>
          <w:iCs/>
          <w:color w:val="000000"/>
          <w:sz w:val="23"/>
          <w:szCs w:val="23"/>
        </w:rPr>
        <w:t xml:space="preserve"> </w:t>
      </w:r>
      <w:r w:rsidR="00962E8D" w:rsidRPr="00B24E43">
        <w:rPr>
          <w:rFonts w:asciiTheme="minorHAnsi" w:hAnsiTheme="minorHAnsi" w:cstheme="minorHAnsi"/>
          <w:iCs/>
          <w:color w:val="000000"/>
          <w:sz w:val="23"/>
          <w:szCs w:val="23"/>
        </w:rPr>
        <w:t>201</w:t>
      </w:r>
      <w:r w:rsidR="005F0B4F" w:rsidRPr="00B24E43">
        <w:rPr>
          <w:rFonts w:asciiTheme="minorHAnsi" w:hAnsiTheme="minorHAnsi" w:cstheme="minorHAnsi"/>
          <w:iCs/>
          <w:color w:val="000000"/>
          <w:sz w:val="23"/>
          <w:szCs w:val="23"/>
        </w:rPr>
        <w:t>9</w:t>
      </w:r>
      <w:r w:rsidR="00962E8D" w:rsidRPr="00B24E43">
        <w:rPr>
          <w:rFonts w:asciiTheme="minorHAnsi" w:hAnsiTheme="minorHAnsi" w:cstheme="minorHAnsi"/>
          <w:iCs/>
          <w:color w:val="000000"/>
          <w:sz w:val="23"/>
          <w:szCs w:val="23"/>
        </w:rPr>
        <w:t xml:space="preserve"> </w:t>
      </w:r>
      <w:r w:rsidR="005F78C4" w:rsidRPr="00B24E43">
        <w:rPr>
          <w:rFonts w:asciiTheme="minorHAnsi" w:hAnsiTheme="minorHAnsi" w:cstheme="minorHAnsi"/>
          <w:iCs/>
          <w:color w:val="000000"/>
          <w:sz w:val="23"/>
          <w:szCs w:val="23"/>
        </w:rPr>
        <w:t xml:space="preserve">m. </w:t>
      </w:r>
      <w:r w:rsidR="005F0B4F" w:rsidRPr="00B24E43">
        <w:rPr>
          <w:rFonts w:asciiTheme="minorHAnsi" w:hAnsiTheme="minorHAnsi" w:cstheme="minorHAnsi"/>
          <w:iCs/>
          <w:color w:val="000000"/>
          <w:sz w:val="23"/>
          <w:szCs w:val="23"/>
        </w:rPr>
        <w:t xml:space="preserve"> </w:t>
      </w:r>
      <w:r w:rsidR="004E4C61" w:rsidRPr="00B24E43">
        <w:rPr>
          <w:rFonts w:asciiTheme="minorHAnsi" w:hAnsiTheme="minorHAnsi" w:cstheme="minorHAnsi"/>
          <w:iCs/>
          <w:color w:val="000000"/>
          <w:sz w:val="23"/>
          <w:szCs w:val="23"/>
        </w:rPr>
        <w:t>spalio</w:t>
      </w:r>
      <w:r w:rsidR="005F0B4F" w:rsidRPr="00B24E43">
        <w:rPr>
          <w:rFonts w:asciiTheme="minorHAnsi" w:hAnsiTheme="minorHAnsi" w:cstheme="minorHAnsi"/>
          <w:iCs/>
          <w:color w:val="000000"/>
          <w:sz w:val="23"/>
          <w:szCs w:val="23"/>
        </w:rPr>
        <w:t xml:space="preserve"> </w:t>
      </w:r>
      <w:r w:rsidR="004E4C61" w:rsidRPr="00B24E43">
        <w:rPr>
          <w:rFonts w:asciiTheme="minorHAnsi" w:hAnsiTheme="minorHAnsi" w:cstheme="minorHAnsi"/>
          <w:iCs/>
          <w:color w:val="000000"/>
          <w:sz w:val="23"/>
          <w:szCs w:val="23"/>
        </w:rPr>
        <w:t>8</w:t>
      </w:r>
      <w:r w:rsidR="005F0B4F" w:rsidRPr="00B24E43">
        <w:rPr>
          <w:rFonts w:asciiTheme="minorHAnsi" w:hAnsiTheme="minorHAnsi" w:cstheme="minorHAnsi"/>
          <w:iCs/>
          <w:color w:val="000000"/>
          <w:sz w:val="23"/>
          <w:szCs w:val="23"/>
        </w:rPr>
        <w:t xml:space="preserve"> </w:t>
      </w:r>
      <w:r w:rsidR="005F78C4" w:rsidRPr="00B24E43">
        <w:rPr>
          <w:rFonts w:asciiTheme="minorHAnsi" w:hAnsiTheme="minorHAnsi" w:cstheme="minorHAnsi"/>
          <w:iCs/>
          <w:color w:val="000000"/>
          <w:sz w:val="23"/>
          <w:szCs w:val="23"/>
        </w:rPr>
        <w:t>d.</w:t>
      </w:r>
    </w:p>
    <w:p w14:paraId="0DD5F3DE" w14:textId="77777777" w:rsidR="00F025F3" w:rsidRPr="00B24E43"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Pirkimas atliekamas konkurso būdu laikantis lygiateisiškumo, nediskriminavimo, abipusio pripažinimo, proporcingumo, skaidrumo principų</w:t>
      </w:r>
      <w:r w:rsidR="0047034A" w:rsidRPr="00B24E43">
        <w:rPr>
          <w:rFonts w:asciiTheme="minorHAnsi" w:hAnsiTheme="minorHAnsi" w:cstheme="minorHAnsi"/>
          <w:color w:val="000000"/>
          <w:sz w:val="23"/>
          <w:szCs w:val="23"/>
        </w:rPr>
        <w:t>.</w:t>
      </w:r>
      <w:r w:rsidR="00422C79" w:rsidRPr="00B24E43">
        <w:rPr>
          <w:rFonts w:asciiTheme="minorHAnsi" w:hAnsiTheme="minorHAnsi" w:cstheme="minorHAnsi"/>
          <w:color w:val="000000"/>
          <w:sz w:val="23"/>
          <w:szCs w:val="23"/>
        </w:rPr>
        <w:t xml:space="preserve"> </w:t>
      </w:r>
    </w:p>
    <w:p w14:paraId="63F93109" w14:textId="77777777" w:rsidR="004C228A" w:rsidRPr="00B24E43" w:rsidRDefault="00422C79" w:rsidP="00B06C96">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Konkursui</w:t>
      </w:r>
      <w:r w:rsidR="00741592"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neįvykus dėl to, kad nebuvo gauta nė vieno pirkėjo nustatytus reikalavimus atitinkančio tiekėjo pasiūlymo, pirkėjas pasilieka teisę pakartotinį pirkimą vykdyti </w:t>
      </w:r>
      <w:r w:rsidR="002432F8" w:rsidRPr="00B24E43">
        <w:rPr>
          <w:rFonts w:asciiTheme="minorHAnsi" w:hAnsiTheme="minorHAnsi" w:cstheme="minorHAnsi"/>
          <w:color w:val="000000"/>
          <w:sz w:val="23"/>
          <w:szCs w:val="23"/>
        </w:rPr>
        <w:t>Taisyklių</w:t>
      </w:r>
      <w:r w:rsidRPr="00B24E43">
        <w:rPr>
          <w:rFonts w:asciiTheme="minorHAnsi" w:hAnsiTheme="minorHAnsi" w:cstheme="minorHAnsi"/>
          <w:color w:val="000000"/>
          <w:sz w:val="23"/>
          <w:szCs w:val="23"/>
        </w:rPr>
        <w:t xml:space="preserve"> </w:t>
      </w:r>
      <w:r w:rsidR="002432F8" w:rsidRPr="00B24E43">
        <w:rPr>
          <w:rFonts w:asciiTheme="minorHAnsi" w:hAnsiTheme="minorHAnsi" w:cstheme="minorHAnsi"/>
          <w:color w:val="000000"/>
          <w:sz w:val="23"/>
          <w:szCs w:val="23"/>
        </w:rPr>
        <w:t>461 punkt</w:t>
      </w:r>
      <w:r w:rsidRPr="00B24E43">
        <w:rPr>
          <w:rFonts w:asciiTheme="minorHAnsi" w:hAnsiTheme="minorHAnsi" w:cstheme="minorHAnsi"/>
          <w:color w:val="000000"/>
          <w:sz w:val="23"/>
          <w:szCs w:val="23"/>
        </w:rPr>
        <w:t>e nustatyta tvarka.</w:t>
      </w:r>
      <w:r w:rsidR="004C228A" w:rsidRPr="00B24E43">
        <w:rPr>
          <w:rFonts w:asciiTheme="minorHAnsi" w:hAnsiTheme="minorHAnsi" w:cstheme="minorHAnsi"/>
          <w:color w:val="000000"/>
          <w:sz w:val="23"/>
          <w:szCs w:val="23"/>
        </w:rPr>
        <w:t xml:space="preserve"> </w:t>
      </w:r>
    </w:p>
    <w:p w14:paraId="69DB189C" w14:textId="075F6CE3" w:rsidR="008E3BF6" w:rsidRPr="00B24E43" w:rsidRDefault="0047034A" w:rsidP="0016597F">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Pirkėjo įgaliotas asmuo palaikyti tiesioginį ryšį su tiekėjais ir gauti iš jų su pirkimo procedūromis susijusius pranešimus: </w:t>
      </w:r>
      <w:bookmarkStart w:id="1" w:name="_Toc60525483"/>
      <w:bookmarkStart w:id="2" w:name="_Toc47844929"/>
      <w:r w:rsidR="00707F78" w:rsidRPr="00B24E43">
        <w:rPr>
          <w:rFonts w:asciiTheme="minorHAnsi" w:hAnsiTheme="minorHAnsi" w:cstheme="minorHAnsi"/>
          <w:b/>
          <w:color w:val="000000"/>
          <w:sz w:val="23"/>
          <w:szCs w:val="23"/>
        </w:rPr>
        <w:t>Justas Sriubiškis</w:t>
      </w:r>
      <w:r w:rsidR="00B06C96" w:rsidRPr="00B24E43">
        <w:rPr>
          <w:rFonts w:asciiTheme="minorHAnsi" w:hAnsiTheme="minorHAnsi" w:cstheme="minorHAnsi"/>
          <w:b/>
          <w:color w:val="000000"/>
          <w:sz w:val="23"/>
          <w:szCs w:val="23"/>
        </w:rPr>
        <w:t>, tel.</w:t>
      </w:r>
      <w:r w:rsidR="00E546E7" w:rsidRPr="00B24E43">
        <w:rPr>
          <w:rFonts w:asciiTheme="minorHAnsi" w:hAnsiTheme="minorHAnsi" w:cstheme="minorHAnsi"/>
          <w:b/>
          <w:color w:val="000000"/>
          <w:sz w:val="23"/>
          <w:szCs w:val="23"/>
        </w:rPr>
        <w:t xml:space="preserve"> </w:t>
      </w:r>
      <w:r w:rsidR="00B06C96" w:rsidRPr="00B24E43">
        <w:rPr>
          <w:rFonts w:asciiTheme="minorHAnsi" w:hAnsiTheme="minorHAnsi" w:cstheme="minorHAnsi"/>
          <w:b/>
          <w:color w:val="000000"/>
          <w:sz w:val="23"/>
          <w:szCs w:val="23"/>
        </w:rPr>
        <w:t xml:space="preserve">+370 </w:t>
      </w:r>
      <w:r w:rsidR="00F929C5" w:rsidRPr="00B24E43">
        <w:rPr>
          <w:rFonts w:asciiTheme="minorHAnsi" w:hAnsiTheme="minorHAnsi" w:cstheme="minorHAnsi"/>
          <w:b/>
          <w:color w:val="000000"/>
          <w:sz w:val="23"/>
          <w:szCs w:val="23"/>
        </w:rPr>
        <w:t>6</w:t>
      </w:r>
      <w:r w:rsidR="00707F78" w:rsidRPr="00B24E43">
        <w:rPr>
          <w:rFonts w:asciiTheme="minorHAnsi" w:hAnsiTheme="minorHAnsi" w:cstheme="minorHAnsi"/>
          <w:b/>
          <w:color w:val="000000"/>
          <w:sz w:val="23"/>
          <w:szCs w:val="23"/>
        </w:rPr>
        <w:t>50</w:t>
      </w:r>
      <w:r w:rsidR="00F929C5" w:rsidRPr="00B24E43">
        <w:rPr>
          <w:rFonts w:asciiTheme="minorHAnsi" w:hAnsiTheme="minorHAnsi" w:cstheme="minorHAnsi"/>
          <w:b/>
          <w:color w:val="000000"/>
          <w:sz w:val="23"/>
          <w:szCs w:val="23"/>
        </w:rPr>
        <w:t xml:space="preserve"> </w:t>
      </w:r>
      <w:r w:rsidR="00707F78" w:rsidRPr="00B24E43">
        <w:rPr>
          <w:rFonts w:asciiTheme="minorHAnsi" w:hAnsiTheme="minorHAnsi" w:cstheme="minorHAnsi"/>
          <w:b/>
          <w:color w:val="000000"/>
          <w:sz w:val="23"/>
          <w:szCs w:val="23"/>
        </w:rPr>
        <w:t>18531</w:t>
      </w:r>
      <w:r w:rsidR="00B06C96" w:rsidRPr="00B24E43">
        <w:rPr>
          <w:rFonts w:asciiTheme="minorHAnsi" w:hAnsiTheme="minorHAnsi" w:cstheme="minorHAnsi"/>
          <w:b/>
          <w:color w:val="000000"/>
          <w:sz w:val="23"/>
          <w:szCs w:val="23"/>
        </w:rPr>
        <w:t xml:space="preserve">, el. paštas: </w:t>
      </w:r>
      <w:r w:rsidR="00707F78" w:rsidRPr="00B24E43">
        <w:rPr>
          <w:rFonts w:asciiTheme="minorHAnsi" w:hAnsiTheme="minorHAnsi" w:cstheme="minorHAnsi"/>
          <w:b/>
          <w:color w:val="000000"/>
          <w:sz w:val="23"/>
          <w:szCs w:val="23"/>
        </w:rPr>
        <w:t>statybos</w:t>
      </w:r>
      <w:r w:rsidR="00707F78" w:rsidRPr="00B24E43">
        <w:rPr>
          <w:rFonts w:asciiTheme="minorHAnsi" w:hAnsiTheme="minorHAnsi" w:cstheme="minorHAnsi"/>
          <w:b/>
          <w:color w:val="000000"/>
          <w:sz w:val="23"/>
          <w:szCs w:val="23"/>
          <w:lang w:val="en-US"/>
        </w:rPr>
        <w:t>@mtlcarton.com</w:t>
      </w:r>
      <w:r w:rsidR="00707F78" w:rsidRPr="00B24E43">
        <w:rPr>
          <w:rFonts w:asciiTheme="minorHAnsi" w:hAnsiTheme="minorHAnsi" w:cstheme="minorHAnsi"/>
          <w:color w:val="000000"/>
          <w:sz w:val="23"/>
          <w:szCs w:val="23"/>
          <w:lang w:val="en-US"/>
        </w:rPr>
        <w:t>.</w:t>
      </w:r>
      <w:r w:rsidR="00B06C96" w:rsidRPr="00B24E43">
        <w:rPr>
          <w:rFonts w:asciiTheme="minorHAnsi" w:hAnsiTheme="minorHAnsi" w:cstheme="minorHAnsi"/>
          <w:color w:val="000000"/>
          <w:sz w:val="23"/>
          <w:szCs w:val="23"/>
          <w:u w:val="single"/>
        </w:rPr>
        <w:t xml:space="preserve"> </w:t>
      </w:r>
    </w:p>
    <w:p w14:paraId="1EB1911B" w14:textId="77777777" w:rsidR="008E3BF6" w:rsidRPr="00B24E43" w:rsidRDefault="008E3BF6" w:rsidP="007D710F">
      <w:pPr>
        <w:numPr>
          <w:ilvl w:val="0"/>
          <w:numId w:val="2"/>
        </w:numPr>
        <w:spacing w:before="200" w:after="200"/>
        <w:ind w:left="357" w:hanging="357"/>
        <w:jc w:val="center"/>
        <w:outlineLvl w:val="0"/>
        <w:rPr>
          <w:rFonts w:asciiTheme="minorHAnsi" w:hAnsiTheme="minorHAnsi" w:cstheme="minorHAnsi"/>
          <w:b/>
          <w:color w:val="000000"/>
          <w:sz w:val="23"/>
          <w:szCs w:val="23"/>
        </w:rPr>
      </w:pPr>
      <w:bookmarkStart w:id="3" w:name="_Toc527641308"/>
      <w:r w:rsidRPr="00B24E43">
        <w:rPr>
          <w:rFonts w:asciiTheme="minorHAnsi" w:hAnsiTheme="minorHAnsi" w:cstheme="minorHAnsi"/>
          <w:b/>
          <w:color w:val="000000"/>
          <w:sz w:val="23"/>
          <w:szCs w:val="23"/>
        </w:rPr>
        <w:t>PIRKIMO OBJEKTAS</w:t>
      </w:r>
      <w:bookmarkEnd w:id="1"/>
      <w:bookmarkEnd w:id="2"/>
      <w:bookmarkEnd w:id="3"/>
    </w:p>
    <w:p w14:paraId="521DC338" w14:textId="0976FB34" w:rsidR="00844D91" w:rsidRPr="00B24E43" w:rsidRDefault="00844D91"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Perkama </w:t>
      </w:r>
      <w:r w:rsidR="00522393" w:rsidRPr="00B24E43">
        <w:rPr>
          <w:rFonts w:asciiTheme="minorHAnsi" w:hAnsiTheme="minorHAnsi" w:cstheme="minorHAnsi"/>
          <w:color w:val="000000"/>
          <w:sz w:val="23"/>
          <w:szCs w:val="23"/>
        </w:rPr>
        <w:t>saulės fotovoltinė jėgainė (</w:t>
      </w:r>
      <w:r w:rsidR="00936E60" w:rsidRPr="00B24E43">
        <w:rPr>
          <w:rFonts w:asciiTheme="minorHAnsi" w:hAnsiTheme="minorHAnsi" w:cstheme="minorHAnsi"/>
          <w:color w:val="000000"/>
          <w:sz w:val="23"/>
          <w:szCs w:val="23"/>
        </w:rPr>
        <w:t>įrangos tiekimas</w:t>
      </w:r>
      <w:r w:rsidR="004C228A" w:rsidRPr="00B24E43">
        <w:rPr>
          <w:rFonts w:asciiTheme="minorHAnsi" w:hAnsiTheme="minorHAnsi" w:cstheme="minorHAnsi"/>
          <w:color w:val="000000"/>
          <w:sz w:val="23"/>
          <w:szCs w:val="23"/>
        </w:rPr>
        <w:t>, įskaitant</w:t>
      </w:r>
      <w:bookmarkStart w:id="4" w:name="_GoBack"/>
      <w:bookmarkEnd w:id="4"/>
      <w:r w:rsidR="00936E60" w:rsidRPr="00B24E43">
        <w:rPr>
          <w:rFonts w:asciiTheme="minorHAnsi" w:hAnsiTheme="minorHAnsi" w:cstheme="minorHAnsi"/>
          <w:color w:val="000000"/>
          <w:sz w:val="23"/>
          <w:szCs w:val="23"/>
        </w:rPr>
        <w:t xml:space="preserve"> statybos ir</w:t>
      </w:r>
      <w:r w:rsidR="004C228A" w:rsidRPr="00B24E43">
        <w:rPr>
          <w:rFonts w:asciiTheme="minorHAnsi" w:hAnsiTheme="minorHAnsi" w:cstheme="minorHAnsi"/>
          <w:color w:val="000000"/>
          <w:sz w:val="23"/>
          <w:szCs w:val="23"/>
        </w:rPr>
        <w:t xml:space="preserve"> montavimo darbus</w:t>
      </w:r>
      <w:r w:rsidR="00522393" w:rsidRPr="00B24E43">
        <w:rPr>
          <w:rFonts w:asciiTheme="minorHAnsi" w:hAnsiTheme="minorHAnsi" w:cstheme="minorHAnsi"/>
          <w:color w:val="000000"/>
          <w:sz w:val="23"/>
          <w:szCs w:val="23"/>
        </w:rPr>
        <w:t>)</w:t>
      </w:r>
      <w:r w:rsidR="004C228A" w:rsidRPr="00B24E43">
        <w:rPr>
          <w:rFonts w:asciiTheme="minorHAnsi" w:hAnsiTheme="minorHAnsi" w:cstheme="minorHAnsi"/>
          <w:color w:val="000000"/>
          <w:sz w:val="23"/>
          <w:szCs w:val="23"/>
        </w:rPr>
        <w:t xml:space="preserve"> (toliau tekste – </w:t>
      </w:r>
      <w:r w:rsidR="00962E8D" w:rsidRPr="00B24E43">
        <w:rPr>
          <w:rFonts w:asciiTheme="minorHAnsi" w:hAnsiTheme="minorHAnsi" w:cstheme="minorHAnsi"/>
          <w:color w:val="000000"/>
          <w:sz w:val="23"/>
          <w:szCs w:val="23"/>
        </w:rPr>
        <w:t>P</w:t>
      </w:r>
      <w:r w:rsidR="004C228A" w:rsidRPr="00B24E43">
        <w:rPr>
          <w:rFonts w:asciiTheme="minorHAnsi" w:hAnsiTheme="minorHAnsi" w:cstheme="minorHAnsi"/>
          <w:color w:val="000000"/>
          <w:sz w:val="23"/>
          <w:szCs w:val="23"/>
        </w:rPr>
        <w:t xml:space="preserve">rekė), </w:t>
      </w:r>
      <w:r w:rsidR="00E746DD" w:rsidRPr="00B24E43">
        <w:rPr>
          <w:rFonts w:asciiTheme="minorHAnsi" w:hAnsiTheme="minorHAnsi" w:cstheme="minorHAnsi"/>
          <w:color w:val="000000"/>
          <w:sz w:val="23"/>
          <w:szCs w:val="23"/>
        </w:rPr>
        <w:t>kurios</w:t>
      </w:r>
      <w:r w:rsidRPr="00B24E43">
        <w:rPr>
          <w:rFonts w:asciiTheme="minorHAnsi" w:hAnsiTheme="minorHAnsi" w:cstheme="minorHAnsi"/>
          <w:color w:val="000000"/>
          <w:sz w:val="23"/>
          <w:szCs w:val="23"/>
        </w:rPr>
        <w:t xml:space="preserve"> savybės nustatytos pateiktoje techninėje specifikacijoje.</w:t>
      </w:r>
    </w:p>
    <w:p w14:paraId="5AD71555" w14:textId="77777777" w:rsidR="008E3BF6" w:rsidRPr="00B24E43" w:rsidRDefault="00844D91"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Šis pirkimas į dalis neskirstomas</w:t>
      </w:r>
      <w:r w:rsidR="000A42E5" w:rsidRPr="00B24E43">
        <w:rPr>
          <w:rFonts w:asciiTheme="minorHAnsi" w:hAnsiTheme="minorHAnsi" w:cstheme="minorHAnsi"/>
          <w:color w:val="000000"/>
          <w:sz w:val="23"/>
          <w:szCs w:val="23"/>
        </w:rPr>
        <w:t>, todėl pasiūlymas turi būti pateiktas visam nurodytam prekių kiekiui</w:t>
      </w:r>
      <w:r w:rsidR="00E746DD" w:rsidRPr="00B24E43">
        <w:rPr>
          <w:rFonts w:asciiTheme="minorHAnsi" w:hAnsiTheme="minorHAnsi" w:cstheme="minorHAnsi"/>
          <w:color w:val="000000"/>
          <w:sz w:val="23"/>
          <w:szCs w:val="23"/>
        </w:rPr>
        <w:t>.</w:t>
      </w:r>
    </w:p>
    <w:p w14:paraId="085A3D7E" w14:textId="7372E658" w:rsidR="00844D91" w:rsidRPr="00B24E43" w:rsidRDefault="00421C89"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Darbų pradžia skaičiuojama nuo </w:t>
      </w:r>
      <w:r w:rsidR="00936E60" w:rsidRPr="00B24E43">
        <w:rPr>
          <w:rFonts w:asciiTheme="minorHAnsi" w:hAnsiTheme="minorHAnsi" w:cstheme="minorHAnsi"/>
          <w:color w:val="000000"/>
          <w:sz w:val="23"/>
          <w:szCs w:val="23"/>
        </w:rPr>
        <w:t>statybvietės</w:t>
      </w:r>
      <w:r w:rsidRPr="00B24E43">
        <w:rPr>
          <w:rFonts w:asciiTheme="minorHAnsi" w:hAnsiTheme="minorHAnsi" w:cstheme="minorHAnsi"/>
          <w:color w:val="000000"/>
          <w:sz w:val="23"/>
          <w:szCs w:val="23"/>
        </w:rPr>
        <w:t xml:space="preserve"> perdavimo akto pasirašymo. </w:t>
      </w:r>
      <w:r w:rsidR="00844D91" w:rsidRPr="00B24E43">
        <w:rPr>
          <w:rFonts w:asciiTheme="minorHAnsi" w:hAnsiTheme="minorHAnsi" w:cstheme="minorHAnsi"/>
          <w:color w:val="000000"/>
          <w:sz w:val="23"/>
          <w:szCs w:val="23"/>
        </w:rPr>
        <w:t xml:space="preserve">Prekės turi būti pristatytos </w:t>
      </w:r>
      <w:r w:rsidR="00E746DD" w:rsidRPr="00B24E43">
        <w:rPr>
          <w:rFonts w:asciiTheme="minorHAnsi" w:hAnsiTheme="minorHAnsi" w:cstheme="minorHAnsi"/>
          <w:color w:val="000000"/>
          <w:sz w:val="23"/>
          <w:szCs w:val="23"/>
        </w:rPr>
        <w:t xml:space="preserve">ir </w:t>
      </w:r>
      <w:r w:rsidR="00936E60" w:rsidRPr="00B24E43">
        <w:rPr>
          <w:rFonts w:asciiTheme="minorHAnsi" w:hAnsiTheme="minorHAnsi" w:cstheme="minorHAnsi"/>
          <w:color w:val="000000"/>
          <w:sz w:val="23"/>
          <w:szCs w:val="23"/>
        </w:rPr>
        <w:t xml:space="preserve">statybos bei </w:t>
      </w:r>
      <w:r w:rsidR="00E746DD" w:rsidRPr="00B24E43">
        <w:rPr>
          <w:rFonts w:asciiTheme="minorHAnsi" w:hAnsiTheme="minorHAnsi" w:cstheme="minorHAnsi"/>
          <w:color w:val="000000"/>
          <w:sz w:val="23"/>
          <w:szCs w:val="23"/>
        </w:rPr>
        <w:t>montavimo darbai atlikti</w:t>
      </w:r>
      <w:r w:rsidR="000A42E5" w:rsidRPr="00B24E43">
        <w:rPr>
          <w:rFonts w:asciiTheme="minorHAnsi" w:hAnsiTheme="minorHAnsi" w:cstheme="minorHAnsi"/>
          <w:color w:val="000000"/>
          <w:sz w:val="23"/>
          <w:szCs w:val="23"/>
        </w:rPr>
        <w:t xml:space="preserve"> </w:t>
      </w:r>
      <w:r w:rsidR="00844D91" w:rsidRPr="00B24E43">
        <w:rPr>
          <w:rFonts w:asciiTheme="minorHAnsi" w:hAnsiTheme="minorHAnsi" w:cstheme="minorHAnsi"/>
          <w:color w:val="000000"/>
          <w:sz w:val="23"/>
          <w:szCs w:val="23"/>
        </w:rPr>
        <w:t>per</w:t>
      </w:r>
      <w:r w:rsidR="00956975" w:rsidRPr="00B24E43">
        <w:rPr>
          <w:rFonts w:asciiTheme="minorHAnsi" w:hAnsiTheme="minorHAnsi" w:cstheme="minorHAnsi"/>
          <w:color w:val="000000"/>
          <w:sz w:val="23"/>
          <w:szCs w:val="23"/>
        </w:rPr>
        <w:t xml:space="preserve"> </w:t>
      </w:r>
      <w:r w:rsidR="005F0B4F" w:rsidRPr="00B24E43">
        <w:rPr>
          <w:rFonts w:asciiTheme="minorHAnsi" w:hAnsiTheme="minorHAnsi" w:cstheme="minorHAnsi"/>
          <w:color w:val="000000"/>
          <w:sz w:val="23"/>
          <w:szCs w:val="23"/>
        </w:rPr>
        <w:t>4</w:t>
      </w:r>
      <w:r w:rsidR="00956975" w:rsidRPr="00B24E43">
        <w:rPr>
          <w:rFonts w:asciiTheme="minorHAnsi" w:hAnsiTheme="minorHAnsi" w:cstheme="minorHAnsi"/>
          <w:color w:val="000000"/>
          <w:sz w:val="23"/>
          <w:szCs w:val="23"/>
        </w:rPr>
        <w:t xml:space="preserve"> (</w:t>
      </w:r>
      <w:r w:rsidR="005F0B4F" w:rsidRPr="00B24E43">
        <w:rPr>
          <w:rFonts w:asciiTheme="minorHAnsi" w:hAnsiTheme="minorHAnsi" w:cstheme="minorHAnsi"/>
          <w:color w:val="000000"/>
          <w:sz w:val="23"/>
          <w:szCs w:val="23"/>
        </w:rPr>
        <w:t>keturis</w:t>
      </w:r>
      <w:r w:rsidR="00956975" w:rsidRPr="00B24E43">
        <w:rPr>
          <w:rFonts w:asciiTheme="minorHAnsi" w:hAnsiTheme="minorHAnsi" w:cstheme="minorHAnsi"/>
          <w:color w:val="000000"/>
          <w:sz w:val="23"/>
          <w:szCs w:val="23"/>
        </w:rPr>
        <w:t>) mėnesius</w:t>
      </w:r>
      <w:r w:rsidR="00F94721" w:rsidRPr="00B24E43">
        <w:rPr>
          <w:rFonts w:asciiTheme="minorHAnsi" w:hAnsiTheme="minorHAnsi" w:cstheme="minorHAnsi"/>
          <w:color w:val="000000"/>
          <w:sz w:val="23"/>
          <w:szCs w:val="23"/>
        </w:rPr>
        <w:t>,</w:t>
      </w:r>
      <w:r w:rsidR="00C87419" w:rsidRPr="00B24E43">
        <w:rPr>
          <w:rFonts w:asciiTheme="minorHAnsi" w:hAnsiTheme="minorHAnsi" w:cstheme="minorHAnsi"/>
          <w:color w:val="000000"/>
          <w:sz w:val="23"/>
          <w:szCs w:val="23"/>
        </w:rPr>
        <w:t xml:space="preserve"> </w:t>
      </w:r>
      <w:r w:rsidR="00844D91" w:rsidRPr="00B24E43">
        <w:rPr>
          <w:rFonts w:asciiTheme="minorHAnsi" w:hAnsiTheme="minorHAnsi" w:cstheme="minorHAnsi"/>
          <w:color w:val="000000"/>
          <w:sz w:val="23"/>
          <w:szCs w:val="23"/>
        </w:rPr>
        <w:t xml:space="preserve">nuo </w:t>
      </w:r>
      <w:r w:rsidR="00936E60" w:rsidRPr="00B24E43">
        <w:rPr>
          <w:rFonts w:asciiTheme="minorHAnsi" w:hAnsiTheme="minorHAnsi" w:cstheme="minorHAnsi"/>
          <w:color w:val="000000"/>
          <w:sz w:val="23"/>
          <w:szCs w:val="23"/>
        </w:rPr>
        <w:t>statybvietės</w:t>
      </w:r>
      <w:r w:rsidRPr="00B24E43">
        <w:rPr>
          <w:rFonts w:asciiTheme="minorHAnsi" w:hAnsiTheme="minorHAnsi" w:cstheme="minorHAnsi"/>
          <w:color w:val="000000"/>
          <w:sz w:val="23"/>
          <w:szCs w:val="23"/>
        </w:rPr>
        <w:t xml:space="preserve"> perdavimo akto </w:t>
      </w:r>
      <w:r w:rsidR="002F35C7" w:rsidRPr="00B24E43">
        <w:rPr>
          <w:rFonts w:asciiTheme="minorHAnsi" w:hAnsiTheme="minorHAnsi" w:cstheme="minorHAnsi"/>
          <w:color w:val="000000"/>
          <w:sz w:val="23"/>
          <w:szCs w:val="23"/>
        </w:rPr>
        <w:t>pasirašymo dienos</w:t>
      </w:r>
      <w:r w:rsidR="00FD368B" w:rsidRPr="00B24E43">
        <w:rPr>
          <w:rFonts w:asciiTheme="minorHAnsi" w:hAnsiTheme="minorHAnsi" w:cstheme="minorHAnsi"/>
          <w:color w:val="000000"/>
          <w:sz w:val="23"/>
          <w:szCs w:val="23"/>
        </w:rPr>
        <w:t xml:space="preserve">, </w:t>
      </w:r>
      <w:r w:rsidR="00E05C08" w:rsidRPr="00B24E43">
        <w:rPr>
          <w:rFonts w:asciiTheme="minorHAnsi" w:hAnsiTheme="minorHAnsi" w:cstheme="minorHAnsi"/>
          <w:color w:val="000000"/>
          <w:sz w:val="23"/>
          <w:szCs w:val="23"/>
        </w:rPr>
        <w:t>laikantis darbų atlikimo grafiko</w:t>
      </w:r>
      <w:r w:rsidR="00C87419" w:rsidRPr="00B24E43">
        <w:rPr>
          <w:rFonts w:asciiTheme="minorHAnsi" w:hAnsiTheme="minorHAnsi" w:cstheme="minorHAnsi"/>
          <w:color w:val="000000"/>
          <w:sz w:val="23"/>
          <w:szCs w:val="23"/>
        </w:rPr>
        <w:t>.</w:t>
      </w:r>
      <w:r w:rsidR="00E746DD" w:rsidRPr="00B24E43">
        <w:rPr>
          <w:rFonts w:asciiTheme="minorHAnsi" w:hAnsiTheme="minorHAnsi" w:cstheme="minorHAnsi"/>
          <w:color w:val="000000"/>
          <w:sz w:val="23"/>
          <w:szCs w:val="23"/>
        </w:rPr>
        <w:t xml:space="preserve"> </w:t>
      </w:r>
      <w:r w:rsidR="00956975" w:rsidRPr="00B24E43">
        <w:rPr>
          <w:rFonts w:asciiTheme="minorHAnsi" w:hAnsiTheme="minorHAnsi" w:cstheme="minorHAnsi"/>
          <w:color w:val="000000"/>
          <w:sz w:val="23"/>
          <w:szCs w:val="23"/>
        </w:rPr>
        <w:t xml:space="preserve">Atskiru Pirkėjo sprendimu, sutarties vykdymas </w:t>
      </w:r>
      <w:r w:rsidR="00E746DD" w:rsidRPr="00B24E43">
        <w:rPr>
          <w:rFonts w:asciiTheme="minorHAnsi" w:hAnsiTheme="minorHAnsi" w:cstheme="minorHAnsi"/>
          <w:color w:val="000000"/>
          <w:sz w:val="23"/>
          <w:szCs w:val="23"/>
        </w:rPr>
        <w:t>gali būti pratę</w:t>
      </w:r>
      <w:r w:rsidR="0093741B" w:rsidRPr="00B24E43">
        <w:rPr>
          <w:rFonts w:asciiTheme="minorHAnsi" w:hAnsiTheme="minorHAnsi" w:cstheme="minorHAnsi"/>
          <w:color w:val="000000"/>
          <w:sz w:val="23"/>
          <w:szCs w:val="23"/>
        </w:rPr>
        <w:t>sta</w:t>
      </w:r>
      <w:r w:rsidR="00956975" w:rsidRPr="00B24E43">
        <w:rPr>
          <w:rFonts w:asciiTheme="minorHAnsi" w:hAnsiTheme="minorHAnsi" w:cstheme="minorHAnsi"/>
          <w:color w:val="000000"/>
          <w:sz w:val="23"/>
          <w:szCs w:val="23"/>
        </w:rPr>
        <w:t>s</w:t>
      </w:r>
      <w:r w:rsidR="0093741B" w:rsidRPr="00B24E43">
        <w:rPr>
          <w:rFonts w:asciiTheme="minorHAnsi" w:hAnsiTheme="minorHAnsi" w:cstheme="minorHAnsi"/>
          <w:color w:val="000000"/>
          <w:sz w:val="23"/>
          <w:szCs w:val="23"/>
        </w:rPr>
        <w:t xml:space="preserve"> 1 kartą ne ilgesniam kaip </w:t>
      </w:r>
      <w:r w:rsidR="005F0B4F" w:rsidRPr="00B24E43">
        <w:rPr>
          <w:rFonts w:asciiTheme="minorHAnsi" w:hAnsiTheme="minorHAnsi" w:cstheme="minorHAnsi"/>
          <w:color w:val="000000"/>
          <w:sz w:val="23"/>
          <w:szCs w:val="23"/>
        </w:rPr>
        <w:t>2</w:t>
      </w:r>
      <w:r w:rsidR="00956975" w:rsidRPr="00B24E43">
        <w:rPr>
          <w:rFonts w:asciiTheme="minorHAnsi" w:hAnsiTheme="minorHAnsi" w:cstheme="minorHAnsi"/>
          <w:color w:val="000000"/>
          <w:sz w:val="23"/>
          <w:szCs w:val="23"/>
        </w:rPr>
        <w:t xml:space="preserve"> mėnesi</w:t>
      </w:r>
      <w:r w:rsidR="005F0B4F" w:rsidRPr="00B24E43">
        <w:rPr>
          <w:rFonts w:asciiTheme="minorHAnsi" w:hAnsiTheme="minorHAnsi" w:cstheme="minorHAnsi"/>
          <w:color w:val="000000"/>
          <w:sz w:val="23"/>
          <w:szCs w:val="23"/>
        </w:rPr>
        <w:t>ų</w:t>
      </w:r>
      <w:r w:rsidR="00956975" w:rsidRPr="00B24E43">
        <w:rPr>
          <w:rFonts w:asciiTheme="minorHAnsi" w:hAnsiTheme="minorHAnsi" w:cstheme="minorHAnsi"/>
          <w:color w:val="000000"/>
          <w:sz w:val="23"/>
          <w:szCs w:val="23"/>
        </w:rPr>
        <w:t xml:space="preserve"> </w:t>
      </w:r>
      <w:r w:rsidR="0093741B" w:rsidRPr="00B24E43">
        <w:rPr>
          <w:rFonts w:asciiTheme="minorHAnsi" w:hAnsiTheme="minorHAnsi" w:cstheme="minorHAnsi"/>
          <w:color w:val="000000"/>
          <w:sz w:val="23"/>
          <w:szCs w:val="23"/>
        </w:rPr>
        <w:t>laikotarpiui</w:t>
      </w:r>
      <w:r w:rsidR="00E746DD" w:rsidRPr="00B24E43">
        <w:rPr>
          <w:rFonts w:asciiTheme="minorHAnsi" w:hAnsiTheme="minorHAnsi" w:cstheme="minorHAnsi"/>
          <w:color w:val="000000"/>
          <w:sz w:val="23"/>
          <w:szCs w:val="23"/>
        </w:rPr>
        <w:t>.</w:t>
      </w:r>
    </w:p>
    <w:p w14:paraId="08F5B590" w14:textId="77777777" w:rsidR="00C970EB" w:rsidRPr="00B24E43" w:rsidRDefault="00844D91" w:rsidP="00C970EB">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lastRenderedPageBreak/>
        <w:t xml:space="preserve">Prekių pristatymo </w:t>
      </w:r>
      <w:r w:rsidR="00E746DD" w:rsidRPr="00B24E43">
        <w:rPr>
          <w:rFonts w:asciiTheme="minorHAnsi" w:hAnsiTheme="minorHAnsi" w:cstheme="minorHAnsi"/>
          <w:color w:val="000000"/>
          <w:sz w:val="23"/>
          <w:szCs w:val="23"/>
        </w:rPr>
        <w:t xml:space="preserve">ir montavimo darbų atlikimo </w:t>
      </w:r>
      <w:r w:rsidRPr="00B24E43">
        <w:rPr>
          <w:rFonts w:asciiTheme="minorHAnsi" w:hAnsiTheme="minorHAnsi" w:cstheme="minorHAnsi"/>
          <w:color w:val="000000"/>
          <w:sz w:val="23"/>
          <w:szCs w:val="23"/>
        </w:rPr>
        <w:t xml:space="preserve">vieta </w:t>
      </w:r>
      <w:r w:rsidR="000A42E5" w:rsidRPr="00B24E43">
        <w:rPr>
          <w:rFonts w:asciiTheme="minorHAnsi" w:hAnsiTheme="minorHAnsi" w:cstheme="minorHAnsi"/>
          <w:color w:val="000000"/>
          <w:sz w:val="23"/>
          <w:szCs w:val="23"/>
        </w:rPr>
        <w:t xml:space="preserve">– </w:t>
      </w:r>
      <w:bookmarkStart w:id="5" w:name="_Toc60525484"/>
      <w:bookmarkStart w:id="6" w:name="_Toc47844930"/>
      <w:bookmarkStart w:id="7" w:name="_Toc225657494"/>
      <w:bookmarkStart w:id="8" w:name="_Toc225657651"/>
      <w:r w:rsidR="005E2475" w:rsidRPr="00B24E43">
        <w:rPr>
          <w:rFonts w:asciiTheme="minorHAnsi" w:hAnsiTheme="minorHAnsi" w:cstheme="minorHAnsi"/>
          <w:color w:val="000000"/>
          <w:sz w:val="23"/>
          <w:szCs w:val="23"/>
        </w:rPr>
        <w:t xml:space="preserve">Maišinės k. 1-2, 21401 Trakų r. sav., </w:t>
      </w:r>
      <w:r w:rsidR="00E746DD" w:rsidRPr="00B24E43">
        <w:rPr>
          <w:rFonts w:asciiTheme="minorHAnsi" w:hAnsiTheme="minorHAnsi" w:cstheme="minorHAnsi"/>
          <w:color w:val="000000"/>
          <w:sz w:val="23"/>
          <w:szCs w:val="23"/>
        </w:rPr>
        <w:t>Lietuva</w:t>
      </w:r>
      <w:r w:rsidR="00C970EB" w:rsidRPr="00B24E43">
        <w:rPr>
          <w:rFonts w:asciiTheme="minorHAnsi" w:hAnsiTheme="minorHAnsi" w:cstheme="minorHAnsi"/>
          <w:color w:val="000000"/>
          <w:sz w:val="23"/>
          <w:szCs w:val="23"/>
        </w:rPr>
        <w:t>.</w:t>
      </w:r>
    </w:p>
    <w:p w14:paraId="5542FDEC" w14:textId="20B159A6" w:rsidR="00B11977" w:rsidRPr="004F5F57" w:rsidRDefault="00B11977" w:rsidP="008F32FC">
      <w:pPr>
        <w:numPr>
          <w:ilvl w:val="1"/>
          <w:numId w:val="3"/>
        </w:numPr>
        <w:tabs>
          <w:tab w:val="num" w:pos="1134"/>
        </w:tabs>
        <w:ind w:left="0" w:firstLine="600"/>
        <w:jc w:val="both"/>
        <w:rPr>
          <w:rFonts w:asciiTheme="minorHAnsi" w:hAnsiTheme="minorHAnsi" w:cstheme="minorHAnsi"/>
          <w:sz w:val="23"/>
          <w:szCs w:val="23"/>
        </w:rPr>
      </w:pPr>
      <w:r w:rsidRPr="00B24E43">
        <w:rPr>
          <w:rFonts w:asciiTheme="minorHAnsi" w:hAnsiTheme="minorHAnsi" w:cstheme="minorHAnsi"/>
          <w:sz w:val="23"/>
          <w:szCs w:val="23"/>
        </w:rPr>
        <w:t xml:space="preserve">Jeigu apibūdinant objektą Techninėje specifikacijoje ar kituose pirkimo dokumentuose ar jų prieduose nurodytas konkretus standartas, modelis ar šaltinis, konkretus procesas ar prekės ženklas, patentas, tipai, konkreti kilmė ar gamyba, toks nurodymas Tiekėjo turi būti suprantamas kaip nurodytas </w:t>
      </w:r>
      <w:r w:rsidRPr="004F5F57">
        <w:rPr>
          <w:rFonts w:asciiTheme="minorHAnsi" w:hAnsiTheme="minorHAnsi" w:cstheme="minorHAnsi"/>
          <w:sz w:val="23"/>
          <w:szCs w:val="23"/>
        </w:rPr>
        <w:t>„ar lygiavertis“.</w:t>
      </w:r>
    </w:p>
    <w:p w14:paraId="04687E82" w14:textId="55E3FCA9" w:rsidR="008B3E6E" w:rsidRPr="004F5F57" w:rsidRDefault="005B2442" w:rsidP="008B3E6E">
      <w:pPr>
        <w:numPr>
          <w:ilvl w:val="1"/>
          <w:numId w:val="3"/>
        </w:numPr>
        <w:tabs>
          <w:tab w:val="num" w:pos="1134"/>
        </w:tabs>
        <w:ind w:left="0" w:firstLine="600"/>
        <w:jc w:val="both"/>
        <w:rPr>
          <w:rFonts w:asciiTheme="minorHAnsi" w:hAnsiTheme="minorHAnsi" w:cstheme="minorHAnsi"/>
          <w:sz w:val="23"/>
          <w:szCs w:val="23"/>
        </w:rPr>
      </w:pPr>
      <w:r w:rsidRPr="004F5F57">
        <w:rPr>
          <w:rFonts w:asciiTheme="minorHAnsi" w:hAnsiTheme="minorHAnsi" w:cstheme="minorHAnsi"/>
          <w:sz w:val="23"/>
          <w:szCs w:val="23"/>
        </w:rPr>
        <w:t>Saulės fotovoltinės jėgainės įrangos montavimo darbai turi būti atliekami pagal Pirkėjo pateiktą</w:t>
      </w:r>
      <w:r w:rsidR="00C43E7F" w:rsidRPr="004F5F57">
        <w:rPr>
          <w:rFonts w:asciiTheme="minorHAnsi" w:hAnsiTheme="minorHAnsi" w:cstheme="minorHAnsi"/>
          <w:sz w:val="23"/>
          <w:szCs w:val="23"/>
        </w:rPr>
        <w:t xml:space="preserve"> </w:t>
      </w:r>
      <w:r w:rsidR="004F5F57" w:rsidRPr="004F5F57">
        <w:rPr>
          <w:rFonts w:asciiTheme="minorHAnsi" w:hAnsiTheme="minorHAnsi" w:cstheme="minorHAnsi"/>
          <w:sz w:val="23"/>
          <w:szCs w:val="23"/>
        </w:rPr>
        <w:t>T</w:t>
      </w:r>
      <w:r w:rsidR="00C43E7F" w:rsidRPr="004F5F57">
        <w:rPr>
          <w:rFonts w:asciiTheme="minorHAnsi" w:hAnsiTheme="minorHAnsi" w:cstheme="minorHAnsi"/>
          <w:sz w:val="23"/>
          <w:szCs w:val="23"/>
        </w:rPr>
        <w:t>echninę specifikaciją ir</w:t>
      </w:r>
      <w:r w:rsidRPr="004F5F57">
        <w:rPr>
          <w:rFonts w:asciiTheme="minorHAnsi" w:hAnsiTheme="minorHAnsi" w:cstheme="minorHAnsi"/>
          <w:sz w:val="23"/>
          <w:szCs w:val="23"/>
        </w:rPr>
        <w:t xml:space="preserve"> techninį projektą. Siekiant užtikrinti, kad pateikiamų techninių darbo projektų išsamumas ir darbų techninių sprendinių detalumas neribotų konkurencijos, nustatoma, kad pridedamame techniniame darbo projekte esančiose techninėse specifikacijose, brėžiniuose ar darbų kiekių žiniaraščiuose galimai paminėti medžiagų/įrangos gamintojai ar prekės ženklai yra orientacinio pobūdžio ir gali būti pakeisti lygiaverte (analogiška, ne žemesnės kokybės ir ne blogesnių techninių parametrų) kitų gamintojų produkcija. Dėl didelės apimties techninis projektas bus atsiųstas visiems tiekėjams, kurie kreipėsi el. paštu: </w:t>
      </w:r>
      <w:r w:rsidR="008B3E6E" w:rsidRPr="004F5F57">
        <w:rPr>
          <w:rFonts w:asciiTheme="minorHAnsi" w:hAnsiTheme="minorHAnsi" w:cstheme="minorHAnsi"/>
          <w:sz w:val="23"/>
          <w:szCs w:val="23"/>
        </w:rPr>
        <w:fldChar w:fldCharType="begin"/>
      </w:r>
      <w:r w:rsidR="008B3E6E" w:rsidRPr="004F5F57">
        <w:rPr>
          <w:rFonts w:asciiTheme="minorHAnsi" w:hAnsiTheme="minorHAnsi" w:cstheme="minorHAnsi"/>
          <w:sz w:val="23"/>
          <w:szCs w:val="23"/>
        </w:rPr>
        <w:instrText xml:space="preserve"> HYPERLINK "mailto:statybos@mtlcarton.com" </w:instrText>
      </w:r>
      <w:r w:rsidR="008B3E6E" w:rsidRPr="004F5F57">
        <w:rPr>
          <w:rFonts w:asciiTheme="minorHAnsi" w:hAnsiTheme="minorHAnsi" w:cstheme="minorHAnsi"/>
          <w:sz w:val="23"/>
          <w:szCs w:val="23"/>
        </w:rPr>
        <w:fldChar w:fldCharType="separate"/>
      </w:r>
      <w:r w:rsidR="008B3E6E" w:rsidRPr="004F5F57">
        <w:rPr>
          <w:rFonts w:asciiTheme="minorHAnsi" w:hAnsiTheme="minorHAnsi" w:cstheme="minorHAnsi"/>
          <w:b/>
          <w:sz w:val="23"/>
          <w:szCs w:val="23"/>
        </w:rPr>
        <w:t>statybos@mtlcarton.com</w:t>
      </w:r>
      <w:r w:rsidR="008B3E6E" w:rsidRPr="004F5F57">
        <w:rPr>
          <w:rFonts w:asciiTheme="minorHAnsi" w:hAnsiTheme="minorHAnsi" w:cstheme="minorHAnsi"/>
          <w:sz w:val="23"/>
          <w:szCs w:val="23"/>
        </w:rPr>
        <w:fldChar w:fldCharType="end"/>
      </w:r>
      <w:r w:rsidRPr="004F5F57">
        <w:rPr>
          <w:rFonts w:asciiTheme="minorHAnsi" w:hAnsiTheme="minorHAnsi" w:cstheme="minorHAnsi"/>
          <w:sz w:val="23"/>
          <w:szCs w:val="23"/>
        </w:rPr>
        <w:t>.</w:t>
      </w:r>
      <w:r w:rsidR="008B3E6E" w:rsidRPr="004F5F57">
        <w:rPr>
          <w:rFonts w:asciiTheme="minorHAnsi" w:hAnsiTheme="minorHAnsi" w:cstheme="minorHAnsi"/>
          <w:sz w:val="23"/>
          <w:szCs w:val="23"/>
        </w:rPr>
        <w:t xml:space="preserve"> Reikalavimai nurodomi Tiekėjo komerciniame pasiūlyme gali būti kitokie, tačiau lygiaverčiai nurodytiems techniniame projekte ir neturi prieštarauti pagrindiniams reikalavimams nurodytiems Techninėje specifikacijoje. Tokiu atveju, tiekėjas privalės nusimatyti techninio projekto perdarymą ir visų reikiamų leidimų gavimą savo sąskaita.</w:t>
      </w:r>
    </w:p>
    <w:p w14:paraId="061431D0" w14:textId="77777777" w:rsidR="002555A8" w:rsidRPr="00B24E43" w:rsidRDefault="002555A8" w:rsidP="00C970EB">
      <w:pPr>
        <w:jc w:val="both"/>
        <w:rPr>
          <w:rFonts w:asciiTheme="minorHAnsi" w:hAnsiTheme="minorHAnsi" w:cstheme="minorHAnsi"/>
          <w:color w:val="000000"/>
          <w:sz w:val="23"/>
          <w:szCs w:val="23"/>
        </w:rPr>
      </w:pPr>
    </w:p>
    <w:p w14:paraId="4FC79B54" w14:textId="77777777" w:rsidR="008E3BF6" w:rsidRPr="00B24E43" w:rsidRDefault="00C970EB" w:rsidP="00C970EB">
      <w:pPr>
        <w:numPr>
          <w:ilvl w:val="0"/>
          <w:numId w:val="7"/>
        </w:numPr>
        <w:jc w:val="center"/>
        <w:outlineLvl w:val="0"/>
        <w:rPr>
          <w:rFonts w:asciiTheme="minorHAnsi" w:hAnsiTheme="minorHAnsi" w:cstheme="minorHAnsi"/>
          <w:color w:val="000000"/>
          <w:sz w:val="23"/>
          <w:szCs w:val="23"/>
        </w:rPr>
      </w:pPr>
      <w:bookmarkStart w:id="9" w:name="_Toc527641309"/>
      <w:r w:rsidRPr="00B24E43">
        <w:rPr>
          <w:rFonts w:asciiTheme="minorHAnsi" w:hAnsiTheme="minorHAnsi" w:cstheme="minorHAnsi"/>
          <w:b/>
          <w:color w:val="000000"/>
          <w:sz w:val="23"/>
          <w:szCs w:val="23"/>
        </w:rPr>
        <w:t>T</w:t>
      </w:r>
      <w:r w:rsidR="008E3BF6" w:rsidRPr="00B24E43">
        <w:rPr>
          <w:rFonts w:asciiTheme="minorHAnsi" w:hAnsiTheme="minorHAnsi" w:cstheme="minorHAnsi"/>
          <w:b/>
          <w:color w:val="000000"/>
          <w:sz w:val="23"/>
          <w:szCs w:val="23"/>
        </w:rPr>
        <w:t>IEKĖJŲ KVALIFIKACIJOS REIKALAVIMAI</w:t>
      </w:r>
      <w:bookmarkEnd w:id="5"/>
      <w:bookmarkEnd w:id="6"/>
      <w:bookmarkEnd w:id="7"/>
      <w:bookmarkEnd w:id="8"/>
      <w:bookmarkEnd w:id="9"/>
    </w:p>
    <w:p w14:paraId="379ECA25" w14:textId="77777777" w:rsidR="008E3BF6" w:rsidRPr="00B24E43" w:rsidRDefault="008E3BF6" w:rsidP="00C96212">
      <w:pPr>
        <w:ind w:firstLine="600"/>
        <w:jc w:val="both"/>
        <w:rPr>
          <w:rFonts w:asciiTheme="minorHAnsi" w:hAnsiTheme="minorHAnsi" w:cstheme="minorHAnsi"/>
          <w:color w:val="000000"/>
          <w:sz w:val="23"/>
          <w:szCs w:val="23"/>
          <w:lang w:eastAsia="lt-LT"/>
        </w:rPr>
      </w:pPr>
    </w:p>
    <w:p w14:paraId="61BDC51B" w14:textId="77777777" w:rsidR="008E3BF6" w:rsidRPr="00B24E43" w:rsidRDefault="003333E8" w:rsidP="00E746DD">
      <w:pPr>
        <w:tabs>
          <w:tab w:val="left" w:pos="1134"/>
        </w:tabs>
        <w:ind w:firstLine="600"/>
        <w:jc w:val="both"/>
        <w:rPr>
          <w:rFonts w:asciiTheme="minorHAnsi" w:hAnsiTheme="minorHAnsi" w:cstheme="minorHAnsi"/>
          <w:color w:val="000000"/>
          <w:sz w:val="23"/>
          <w:szCs w:val="23"/>
        </w:rPr>
      </w:pPr>
      <w:bookmarkStart w:id="10" w:name="_Toc225657495"/>
      <w:bookmarkStart w:id="11" w:name="_Toc225657652"/>
      <w:r w:rsidRPr="00B24E43">
        <w:rPr>
          <w:rFonts w:asciiTheme="minorHAnsi" w:hAnsiTheme="minorHAnsi" w:cstheme="minorHAnsi"/>
          <w:color w:val="000000"/>
          <w:sz w:val="23"/>
          <w:szCs w:val="23"/>
        </w:rPr>
        <w:t>3.1</w:t>
      </w:r>
      <w:r w:rsidRPr="00B24E43">
        <w:rPr>
          <w:rFonts w:asciiTheme="minorHAnsi" w:hAnsiTheme="minorHAnsi" w:cstheme="minorHAnsi"/>
          <w:color w:val="000000"/>
          <w:sz w:val="23"/>
          <w:szCs w:val="23"/>
        </w:rPr>
        <w:tab/>
      </w:r>
      <w:bookmarkStart w:id="12" w:name="_Toc225657496"/>
      <w:bookmarkStart w:id="13" w:name="_Toc225657653"/>
      <w:bookmarkEnd w:id="10"/>
      <w:bookmarkEnd w:id="11"/>
      <w:r w:rsidR="008E3BF6" w:rsidRPr="00B24E43">
        <w:rPr>
          <w:rFonts w:asciiTheme="minorHAnsi" w:hAnsiTheme="minorHAnsi" w:cstheme="minorHAnsi"/>
          <w:color w:val="000000"/>
          <w:sz w:val="23"/>
          <w:szCs w:val="23"/>
        </w:rPr>
        <w:t>Tiekėjas, dalyvaujantis pirkime, turi atitikti šiuos minimalius kvalifikacijos reikalavimus:</w:t>
      </w:r>
      <w:bookmarkEnd w:id="12"/>
      <w:bookmarkEnd w:id="13"/>
    </w:p>
    <w:p w14:paraId="483F8A94" w14:textId="77777777" w:rsidR="008E3BF6" w:rsidRPr="00B24E43" w:rsidRDefault="00035621" w:rsidP="00720DD3">
      <w:pPr>
        <w:numPr>
          <w:ilvl w:val="2"/>
          <w:numId w:val="7"/>
        </w:numPr>
        <w:ind w:left="0" w:right="-149" w:firstLine="709"/>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w:t>
      </w:r>
      <w:r w:rsidR="008E3BF6" w:rsidRPr="00B24E43">
        <w:rPr>
          <w:rFonts w:asciiTheme="minorHAnsi" w:hAnsiTheme="minorHAnsi" w:cstheme="minorHAnsi"/>
          <w:color w:val="000000"/>
          <w:sz w:val="23"/>
          <w:szCs w:val="23"/>
        </w:rPr>
        <w:t>iekėjų</w:t>
      </w:r>
      <w:r w:rsidRPr="00B24E43">
        <w:rPr>
          <w:rFonts w:asciiTheme="minorHAnsi" w:hAnsiTheme="minorHAnsi" w:cstheme="minorHAnsi"/>
          <w:color w:val="000000"/>
          <w:sz w:val="23"/>
          <w:szCs w:val="23"/>
        </w:rPr>
        <w:t xml:space="preserve"> bendri, ekonominės ir finansinės būklės, techninio ir profesinio pajėgumo </w:t>
      </w:r>
      <w:r w:rsidR="008E3BF6" w:rsidRPr="00B24E43">
        <w:rPr>
          <w:rFonts w:asciiTheme="minorHAnsi" w:hAnsiTheme="minorHAnsi" w:cstheme="minorHAnsi"/>
          <w:color w:val="000000"/>
          <w:sz w:val="23"/>
          <w:szCs w:val="23"/>
        </w:rPr>
        <w:t>kvalifikacijos</w:t>
      </w: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reikalavimai</w:t>
      </w:r>
      <w:r w:rsidRPr="00B24E43">
        <w:rPr>
          <w:rFonts w:asciiTheme="minorHAnsi" w:hAnsiTheme="minorHAnsi" w:cstheme="minorHAnsi"/>
          <w:color w:val="000000"/>
          <w:sz w:val="23"/>
          <w:szCs w:val="23"/>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505"/>
        <w:gridCol w:w="1275"/>
        <w:gridCol w:w="4111"/>
      </w:tblGrid>
      <w:tr w:rsidR="00FF57E1" w:rsidRPr="00B24E43" w14:paraId="1A3A278B" w14:textId="77777777" w:rsidTr="007D710F">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3454A20" w14:textId="77777777" w:rsidR="001B7483" w:rsidRPr="00B24E43" w:rsidRDefault="001B7483" w:rsidP="00C970EB">
            <w:pPr>
              <w:ind w:left="-779" w:right="-149" w:firstLine="851"/>
              <w:jc w:val="both"/>
              <w:rPr>
                <w:rFonts w:asciiTheme="minorHAnsi" w:hAnsiTheme="minorHAnsi" w:cstheme="minorHAnsi"/>
                <w:b/>
                <w:color w:val="000000"/>
                <w:sz w:val="20"/>
              </w:rPr>
            </w:pPr>
            <w:r w:rsidRPr="00B24E43">
              <w:rPr>
                <w:rFonts w:asciiTheme="minorHAnsi" w:hAnsiTheme="minorHAnsi" w:cstheme="minorHAnsi"/>
                <w:b/>
                <w:color w:val="000000"/>
                <w:sz w:val="20"/>
              </w:rPr>
              <w:t>Eil. Nr.</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543992C7" w14:textId="77777777" w:rsidR="001B7483" w:rsidRPr="00B24E43" w:rsidRDefault="001B7483" w:rsidP="00C970EB">
            <w:pPr>
              <w:ind w:right="-149"/>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reikalavimai</w:t>
            </w:r>
          </w:p>
        </w:tc>
        <w:tc>
          <w:tcPr>
            <w:tcW w:w="1275" w:type="dxa"/>
            <w:tcBorders>
              <w:top w:val="single" w:sz="4" w:space="0" w:color="000000"/>
              <w:left w:val="single" w:sz="4" w:space="0" w:color="000000"/>
              <w:bottom w:val="single" w:sz="4" w:space="0" w:color="000000"/>
              <w:right w:val="single" w:sz="4" w:space="0" w:color="000000"/>
            </w:tcBorders>
          </w:tcPr>
          <w:p w14:paraId="3FC0BE60" w14:textId="77777777" w:rsidR="001B7483" w:rsidRPr="00B24E43" w:rsidRDefault="001B7483" w:rsidP="001A4CAC">
            <w:pPr>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reikalavimų reikšmė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5439CC" w14:textId="77777777" w:rsidR="001B7483" w:rsidRPr="00B24E43" w:rsidRDefault="001B7483" w:rsidP="00C970EB">
            <w:pPr>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reikalavimus įrodantys dokumentai</w:t>
            </w:r>
          </w:p>
        </w:tc>
      </w:tr>
      <w:tr w:rsidR="00FF57E1" w:rsidRPr="00B24E43" w14:paraId="4F591528"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40BD092" w14:textId="77777777" w:rsidR="001B2A9B" w:rsidRPr="00B24E43" w:rsidRDefault="00877B82"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3.1.1.1.</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144D390C" w14:textId="77777777" w:rsidR="00FE5D2D" w:rsidRPr="00B24E43" w:rsidRDefault="00FE5D2D" w:rsidP="00F929C5">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A) </w:t>
            </w:r>
            <w:r w:rsidR="001B2A9B" w:rsidRPr="00B24E43">
              <w:rPr>
                <w:rFonts w:asciiTheme="minorHAnsi" w:hAnsiTheme="minorHAnsi" w:cstheme="minorHAnsi"/>
                <w:color w:val="000000"/>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B24E43">
              <w:rPr>
                <w:rFonts w:asciiTheme="minorHAnsi" w:hAnsiTheme="minorHAnsi" w:cstheme="minorHAnsi"/>
                <w:color w:val="000000"/>
                <w:sz w:val="20"/>
              </w:rPr>
              <w:t>;</w:t>
            </w:r>
          </w:p>
          <w:p w14:paraId="71924A30" w14:textId="77777777" w:rsidR="00FE5D2D" w:rsidRPr="00B24E43" w:rsidRDefault="00FE5D2D" w:rsidP="00F929C5">
            <w:pPr>
              <w:jc w:val="both"/>
              <w:rPr>
                <w:rFonts w:asciiTheme="minorHAnsi" w:hAnsiTheme="minorHAnsi" w:cstheme="minorHAnsi"/>
                <w:color w:val="000000"/>
                <w:sz w:val="20"/>
              </w:rPr>
            </w:pPr>
          </w:p>
          <w:p w14:paraId="1435028F" w14:textId="414F72A4" w:rsidR="00FE5D2D" w:rsidRPr="00B24E43" w:rsidRDefault="00FE5D2D" w:rsidP="00F929C5">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B) </w:t>
            </w:r>
            <w:r w:rsidR="00F14037" w:rsidRPr="00B24E43">
              <w:rPr>
                <w:rFonts w:asciiTheme="minorHAnsi" w:hAnsiTheme="minorHAnsi" w:cstheme="minorHAnsi"/>
                <w:color w:val="000000"/>
                <w:sz w:val="20"/>
              </w:rPr>
              <w:t xml:space="preserve">Tiekėjo </w:t>
            </w:r>
            <w:r w:rsidR="006A5501" w:rsidRPr="00B24E43">
              <w:rPr>
                <w:rFonts w:asciiTheme="minorHAnsi" w:hAnsiTheme="minorHAnsi" w:cstheme="minorHAnsi"/>
                <w:color w:val="000000"/>
                <w:sz w:val="20"/>
              </w:rPr>
              <w:t>vidutinė 3 paskutinių finansinių metų grynojo pelno reikšmė yra teigiama.</w:t>
            </w:r>
            <w:r w:rsidRPr="00B24E43">
              <w:rPr>
                <w:rFonts w:asciiTheme="minorHAnsi" w:hAnsiTheme="minorHAnsi" w:cstheme="minorHAnsi"/>
                <w:color w:val="000000"/>
                <w:sz w:val="20"/>
              </w:rPr>
              <w:t>;</w:t>
            </w:r>
          </w:p>
          <w:p w14:paraId="50AFE9CF" w14:textId="77777777" w:rsidR="00FE5D2D" w:rsidRPr="00B24E43" w:rsidRDefault="00FE5D2D" w:rsidP="00F929C5">
            <w:pPr>
              <w:jc w:val="both"/>
              <w:rPr>
                <w:rFonts w:asciiTheme="minorHAnsi" w:hAnsiTheme="minorHAnsi" w:cstheme="minorHAnsi"/>
                <w:color w:val="000000"/>
                <w:sz w:val="20"/>
              </w:rPr>
            </w:pPr>
          </w:p>
          <w:p w14:paraId="07A99D71" w14:textId="77777777" w:rsidR="001B2A9B" w:rsidRPr="00B24E43" w:rsidRDefault="001B2A9B" w:rsidP="00D666BB">
            <w:pPr>
              <w:jc w:val="both"/>
              <w:rPr>
                <w:rFonts w:asciiTheme="minorHAnsi" w:hAnsiTheme="minorHAnsi" w:cstheme="minorHAnsi"/>
                <w:color w:val="000000"/>
                <w:sz w:val="20"/>
              </w:rPr>
            </w:pPr>
          </w:p>
        </w:tc>
        <w:tc>
          <w:tcPr>
            <w:tcW w:w="1275" w:type="dxa"/>
            <w:tcBorders>
              <w:top w:val="single" w:sz="4" w:space="0" w:color="000000"/>
              <w:left w:val="single" w:sz="4" w:space="0" w:color="000000"/>
              <w:bottom w:val="single" w:sz="4" w:space="0" w:color="000000"/>
              <w:right w:val="single" w:sz="4" w:space="0" w:color="000000"/>
            </w:tcBorders>
          </w:tcPr>
          <w:p w14:paraId="1109B977" w14:textId="77777777" w:rsidR="001B2A9B" w:rsidRPr="00B24E43" w:rsidRDefault="001B2A9B" w:rsidP="00C64AA5">
            <w:pPr>
              <w:rPr>
                <w:rFonts w:asciiTheme="minorHAnsi" w:hAnsiTheme="minorHAnsi" w:cstheme="minorHAnsi"/>
                <w:color w:val="000000"/>
                <w:sz w:val="20"/>
              </w:rPr>
            </w:pPr>
            <w:r w:rsidRPr="00B24E43">
              <w:rPr>
                <w:rFonts w:asciiTheme="minorHAnsi" w:hAnsiTheme="minorHAnsi" w:cstheme="minorHAnsi"/>
                <w:color w:val="000000"/>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D1CD3A9" w14:textId="77777777" w:rsidR="00694F01" w:rsidRPr="00B24E43" w:rsidRDefault="00694F01"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A) </w:t>
            </w:r>
            <w:r w:rsidR="001B2A9B" w:rsidRPr="00B24E43">
              <w:rPr>
                <w:rFonts w:asciiTheme="minorHAnsi" w:hAnsiTheme="minorHAnsi" w:cstheme="minorHAnsi"/>
                <w:color w:val="000000"/>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Pr="00B24E43">
              <w:rPr>
                <w:rFonts w:asciiTheme="minorHAnsi" w:hAnsiTheme="minorHAnsi" w:cstheme="minorHAnsi"/>
                <w:color w:val="000000"/>
                <w:sz w:val="20"/>
              </w:rPr>
              <w:t>;</w:t>
            </w:r>
          </w:p>
          <w:p w14:paraId="15F0D489" w14:textId="77777777" w:rsidR="00694F01" w:rsidRPr="00B24E43" w:rsidRDefault="00694F01" w:rsidP="00577FC4">
            <w:pPr>
              <w:jc w:val="both"/>
              <w:rPr>
                <w:rFonts w:asciiTheme="minorHAnsi" w:hAnsiTheme="minorHAnsi" w:cstheme="minorHAnsi"/>
                <w:color w:val="000000"/>
                <w:sz w:val="20"/>
              </w:rPr>
            </w:pPr>
          </w:p>
          <w:p w14:paraId="531652F3" w14:textId="77777777" w:rsidR="00694F01" w:rsidRPr="00B24E43" w:rsidRDefault="00694F01"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B) </w:t>
            </w:r>
            <w:r w:rsidR="00F14037" w:rsidRPr="00B24E43">
              <w:rPr>
                <w:rFonts w:asciiTheme="minorHAnsi" w:hAnsiTheme="minorHAnsi" w:cstheme="minorHAnsi"/>
                <w:color w:val="000000"/>
                <w:sz w:val="20"/>
              </w:rPr>
              <w:t xml:space="preserve">Tiekėjo vykdytos veiklos pelningumą </w:t>
            </w:r>
            <w:r w:rsidR="00681FE2" w:rsidRPr="00B24E43">
              <w:rPr>
                <w:rFonts w:asciiTheme="minorHAnsi" w:hAnsiTheme="minorHAnsi" w:cstheme="minorHAnsi"/>
                <w:color w:val="000000"/>
                <w:sz w:val="20"/>
              </w:rPr>
              <w:t xml:space="preserve">ir likvidumą </w:t>
            </w:r>
            <w:r w:rsidR="00F14037" w:rsidRPr="00B24E43">
              <w:rPr>
                <w:rFonts w:asciiTheme="minorHAnsi" w:hAnsiTheme="minorHAnsi" w:cstheme="minorHAnsi"/>
                <w:color w:val="000000"/>
                <w:sz w:val="20"/>
              </w:rPr>
              <w:t>įrodys pateikiama finansinės atskaitomybės dokumentacija, kuri buvo išviešinta teisės aktų nustatyta tvarka ir terminais</w:t>
            </w:r>
            <w:r w:rsidR="007E23FC" w:rsidRPr="00B24E43">
              <w:rPr>
                <w:rFonts w:asciiTheme="minorHAnsi" w:hAnsiTheme="minorHAnsi" w:cstheme="minorHAnsi"/>
                <w:color w:val="000000"/>
                <w:sz w:val="20"/>
              </w:rPr>
              <w:t>;</w:t>
            </w:r>
          </w:p>
          <w:p w14:paraId="1A79238C" w14:textId="77777777" w:rsidR="00694F01" w:rsidRPr="00B24E43" w:rsidRDefault="00694F01" w:rsidP="00577FC4">
            <w:pPr>
              <w:jc w:val="both"/>
              <w:rPr>
                <w:rFonts w:asciiTheme="minorHAnsi" w:hAnsiTheme="minorHAnsi" w:cstheme="minorHAnsi"/>
                <w:color w:val="000000"/>
                <w:sz w:val="20"/>
              </w:rPr>
            </w:pPr>
          </w:p>
          <w:p w14:paraId="34558196" w14:textId="77777777" w:rsidR="001B2A9B" w:rsidRPr="00B24E43" w:rsidRDefault="009C5B4D"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Pateikiama tinkamai patvirtinta dokumento kopija</w:t>
            </w:r>
            <w:r w:rsidR="00035699" w:rsidRPr="00B24E43">
              <w:rPr>
                <w:rFonts w:asciiTheme="minorHAnsi" w:hAnsiTheme="minorHAnsi" w:cstheme="minorHAnsi"/>
                <w:i/>
                <w:color w:val="000000"/>
                <w:sz w:val="20"/>
              </w:rPr>
              <w:t xml:space="preserve"> </w:t>
            </w:r>
            <w:r w:rsidR="00035699" w:rsidRPr="00B24E43">
              <w:rPr>
                <w:rFonts w:asciiTheme="minorHAnsi" w:hAnsiTheme="minorHAnsi" w:cstheme="minorHAnsi"/>
                <w:color w:val="000000"/>
                <w:sz w:val="20"/>
              </w:rPr>
              <w:t>ir/arba</w:t>
            </w:r>
            <w:r w:rsidR="00035699" w:rsidRPr="00B24E43">
              <w:rPr>
                <w:rFonts w:asciiTheme="minorHAnsi" w:hAnsiTheme="minorHAnsi" w:cstheme="minorHAnsi"/>
                <w:i/>
                <w:color w:val="000000"/>
                <w:sz w:val="20"/>
              </w:rPr>
              <w:t xml:space="preserve"> </w:t>
            </w:r>
            <w:r w:rsidR="00035699" w:rsidRPr="00B24E43">
              <w:rPr>
                <w:rFonts w:asciiTheme="minorHAnsi" w:hAnsiTheme="minorHAnsi" w:cstheme="minorHAnsi"/>
                <w:color w:val="000000"/>
                <w:sz w:val="20"/>
              </w:rPr>
              <w:t>pateikiamas laisvos formos tiekėjo raštiškas patvirtinimas, kad jis atitinka šiame punkte nurodytą kvalifikacijos reikalavimą</w:t>
            </w:r>
            <w:r w:rsidR="001021AC" w:rsidRPr="00B24E43">
              <w:rPr>
                <w:rFonts w:asciiTheme="minorHAnsi" w:hAnsiTheme="minorHAnsi" w:cstheme="minorHAnsi"/>
                <w:color w:val="000000"/>
                <w:sz w:val="20"/>
              </w:rPr>
              <w:t>. *</w:t>
            </w:r>
          </w:p>
        </w:tc>
      </w:tr>
      <w:tr w:rsidR="00FF57E1" w:rsidRPr="00B24E43" w14:paraId="19BCC7E1"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278D8C2E" w14:textId="77777777" w:rsidR="00047553" w:rsidRPr="00B24E43" w:rsidRDefault="00877B82"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3.1.1.2.</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7C4782B8" w14:textId="77777777" w:rsidR="00047553" w:rsidRPr="00B24E43" w:rsidRDefault="008A2339" w:rsidP="00700B68">
            <w:pPr>
              <w:rPr>
                <w:rFonts w:asciiTheme="minorHAnsi" w:hAnsiTheme="minorHAnsi" w:cstheme="minorHAnsi"/>
                <w:color w:val="000000"/>
                <w:sz w:val="20"/>
              </w:rPr>
            </w:pPr>
            <w:r w:rsidRPr="00B24E43">
              <w:rPr>
                <w:rFonts w:asciiTheme="minorHAnsi" w:hAnsiTheme="minorHAnsi" w:cstheme="minorHAnsi"/>
                <w:color w:val="000000"/>
                <w:sz w:val="20"/>
              </w:rPr>
              <w:t>Tiekėjas vykdomą veiklą įregistravęs teisės aktų nustatyta tvarka.</w:t>
            </w:r>
          </w:p>
        </w:tc>
        <w:tc>
          <w:tcPr>
            <w:tcW w:w="1275" w:type="dxa"/>
            <w:tcBorders>
              <w:top w:val="single" w:sz="4" w:space="0" w:color="000000"/>
              <w:left w:val="single" w:sz="4" w:space="0" w:color="000000"/>
              <w:bottom w:val="single" w:sz="4" w:space="0" w:color="000000"/>
              <w:right w:val="single" w:sz="4" w:space="0" w:color="000000"/>
            </w:tcBorders>
          </w:tcPr>
          <w:p w14:paraId="5E6ECE05" w14:textId="77777777" w:rsidR="00047553" w:rsidRPr="00B24E43" w:rsidRDefault="00047553" w:rsidP="00C64AA5">
            <w:pPr>
              <w:rPr>
                <w:rFonts w:asciiTheme="minorHAnsi" w:hAnsiTheme="minorHAnsi" w:cstheme="minorHAnsi"/>
                <w:color w:val="000000"/>
                <w:sz w:val="20"/>
              </w:rPr>
            </w:pPr>
            <w:r w:rsidRPr="00B24E43">
              <w:rPr>
                <w:rFonts w:asciiTheme="minorHAnsi" w:hAnsiTheme="minorHAnsi" w:cstheme="minorHAnsi"/>
                <w:color w:val="000000"/>
                <w:sz w:val="20"/>
              </w:rPr>
              <w:t xml:space="preserve">Tiekėjo, neatitinkančio šio reikalavimo, </w:t>
            </w:r>
            <w:r w:rsidRPr="00B24E43">
              <w:rPr>
                <w:rFonts w:asciiTheme="minorHAnsi" w:hAnsiTheme="minorHAnsi" w:cstheme="minorHAnsi"/>
                <w:color w:val="000000"/>
                <w:sz w:val="20"/>
              </w:rPr>
              <w:lastRenderedPageBreak/>
              <w:t>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E27559" w14:textId="77777777" w:rsidR="00047553" w:rsidRPr="00B24E43" w:rsidRDefault="008A2339" w:rsidP="00C87419">
            <w:pPr>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 xml:space="preserve">Valstybės įmonės Registrų centro išduota Lietuvos Respublikos juridinių asmenų registro išplėstinio išrašo kopija ar kiti dokumentai, patvirtinantys tiekėjo vykdomos veiklos </w:t>
            </w:r>
            <w:r w:rsidRPr="00B24E43">
              <w:rPr>
                <w:rFonts w:asciiTheme="minorHAnsi" w:hAnsiTheme="minorHAnsi" w:cstheme="minorHAnsi"/>
                <w:color w:val="000000"/>
                <w:sz w:val="20"/>
              </w:rPr>
              <w:lastRenderedPageBreak/>
              <w:t>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FF57E1" w:rsidRPr="00B24E43" w14:paraId="0C1C5B44"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7A4CAF78" w14:textId="77777777" w:rsidR="002E20CE" w:rsidRPr="00B24E43" w:rsidRDefault="002E20CE"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3.1.1.3.</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6AF4794A" w14:textId="77777777" w:rsidR="002E20CE" w:rsidRPr="00B24E43" w:rsidRDefault="002E20CE" w:rsidP="001A5FBB">
            <w:pPr>
              <w:rPr>
                <w:rFonts w:asciiTheme="minorHAnsi" w:hAnsiTheme="minorHAnsi" w:cstheme="minorHAnsi"/>
                <w:color w:val="000000"/>
                <w:sz w:val="20"/>
              </w:rPr>
            </w:pPr>
            <w:r w:rsidRPr="00B24E43">
              <w:rPr>
                <w:rFonts w:asciiTheme="minorHAnsi" w:hAnsiTheme="minorHAnsi" w:cstheme="minorHAnsi"/>
                <w:color w:val="000000"/>
                <w:sz w:val="20"/>
              </w:rPr>
              <w:t xml:space="preserve">Tiekėjas nėra padaręs rimto profesinio pažeidimo, kurį </w:t>
            </w:r>
            <w:r w:rsidR="001A5FBB" w:rsidRPr="00B24E43">
              <w:rPr>
                <w:rFonts w:asciiTheme="minorHAnsi" w:hAnsiTheme="minorHAnsi" w:cstheme="minorHAnsi"/>
                <w:color w:val="000000"/>
                <w:sz w:val="20"/>
              </w:rPr>
              <w:t xml:space="preserve">Pirkėjas </w:t>
            </w:r>
            <w:r w:rsidRPr="00B24E43">
              <w:rPr>
                <w:rFonts w:asciiTheme="minorHAnsi" w:hAnsiTheme="minorHAnsi" w:cstheme="minorHAnsi"/>
                <w:color w:val="000000"/>
                <w:sz w:val="20"/>
              </w:rPr>
              <w:t>gali įrodyti bet kokiomis teisėtomis priemonėmis. Sąvoka „rimtas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rimtu profesiniu pažeidimu,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Pr>
          <w:p w14:paraId="3FDDFEE6" w14:textId="77777777" w:rsidR="002E20CE" w:rsidRPr="00B24E43" w:rsidRDefault="002E20CE" w:rsidP="0004436D">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2889080" w14:textId="77777777" w:rsidR="002E20CE" w:rsidRPr="00B24E43" w:rsidRDefault="002E20CE" w:rsidP="00C87419">
            <w:pPr>
              <w:ind w:firstLine="12"/>
              <w:jc w:val="both"/>
              <w:rPr>
                <w:rFonts w:asciiTheme="minorHAnsi" w:hAnsiTheme="minorHAnsi" w:cstheme="minorHAnsi"/>
                <w:color w:val="000000"/>
                <w:sz w:val="20"/>
              </w:rPr>
            </w:pPr>
            <w:r w:rsidRPr="00B24E43">
              <w:rPr>
                <w:rFonts w:asciiTheme="minorHAnsi" w:hAnsiTheme="minorHAnsi" w:cstheme="minorHAnsi"/>
                <w:color w:val="000000"/>
                <w:sz w:val="20"/>
              </w:rPr>
              <w:t>Laisvos formos tiekėjo deklaracija, patvirtinanti, kad tiekėjas nėra padaręs rimto profesinio pažeidimo.</w:t>
            </w:r>
          </w:p>
        </w:tc>
      </w:tr>
      <w:tr w:rsidR="007D710F" w:rsidRPr="00B24E43" w14:paraId="0E2FD2E7" w14:textId="77777777" w:rsidTr="007D710F">
        <w:trPr>
          <w:trHeight w:val="3331"/>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36E5EE3C"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3.1.1.4.</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2DF145EB" w14:textId="77777777" w:rsidR="007D710F" w:rsidRPr="00B24E43" w:rsidRDefault="007D710F" w:rsidP="007D710F">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Tiekėjas per 3 metus arba jeigu veiklą vykdo trumpiau, nuo įsteigimo dienos, nėra padaręs esminio pirkimo sutarties pažeidimo, dėl kurio per pastaruosius 3 metus buvo nutraukta pirkimo sutartis arba per pastaruosius 3 metus buvo priimtas ir įsiteisėjęs teismo sprendimas, kuriuo tenkinami Pirkėjo reikalavimai pripažinti pirkimo sutarties neįvykdymą ar netinkamą įvykdymą esminiu ir atlyginti dėl to patirtus nuostolius.</w:t>
            </w:r>
          </w:p>
        </w:tc>
        <w:tc>
          <w:tcPr>
            <w:tcW w:w="1275" w:type="dxa"/>
            <w:tcBorders>
              <w:top w:val="single" w:sz="4" w:space="0" w:color="000000"/>
              <w:left w:val="single" w:sz="4" w:space="0" w:color="000000"/>
              <w:bottom w:val="single" w:sz="4" w:space="0" w:color="000000"/>
              <w:right w:val="single" w:sz="4" w:space="0" w:color="000000"/>
            </w:tcBorders>
          </w:tcPr>
          <w:p w14:paraId="1C142536" w14:textId="20C33B33" w:rsidR="007D710F" w:rsidRPr="00B24E43" w:rsidRDefault="007D710F" w:rsidP="007D710F">
            <w:pPr>
              <w:pStyle w:val="Standard"/>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E43E1E" w14:textId="77777777" w:rsidR="007D710F" w:rsidRPr="00B24E43" w:rsidRDefault="007D710F" w:rsidP="007D710F">
            <w:pPr>
              <w:jc w:val="both"/>
              <w:rPr>
                <w:rFonts w:asciiTheme="minorHAnsi" w:hAnsiTheme="minorHAnsi" w:cstheme="minorHAnsi"/>
                <w:color w:val="000000"/>
                <w:sz w:val="20"/>
              </w:rPr>
            </w:pPr>
            <w:r w:rsidRPr="00B24E43">
              <w:rPr>
                <w:rFonts w:asciiTheme="minorHAnsi" w:hAnsiTheme="minorHAnsi" w:cstheme="minorHAnsi"/>
                <w:color w:val="000000"/>
                <w:sz w:val="20"/>
              </w:rPr>
              <w:t>Laisvos formos tiekėjo deklaracija, patvirtinanti, kad tiekėjas per 3 metus arba jeigu veiklą vykdo trumpiau, nuo įsteigimo dienos, nėra padaręs esminio pirkimo sutarties pažeidimo.</w:t>
            </w:r>
          </w:p>
        </w:tc>
      </w:tr>
      <w:tr w:rsidR="007D710F" w:rsidRPr="00B24E43" w14:paraId="50DEA02B"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BBA9EC4"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3.1.1.5.</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21699D8C" w14:textId="3DBD686C" w:rsidR="007D710F" w:rsidRPr="00B24E43" w:rsidRDefault="007D710F" w:rsidP="007D710F">
            <w:pPr>
              <w:pStyle w:val="Standard"/>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Tiekėjas turi teisę verstis ta veikla – „Saulės elektrinių montavimas“, kuri reikalinga pirkimo sutarčiai įvykdyti.</w:t>
            </w:r>
          </w:p>
        </w:tc>
        <w:tc>
          <w:tcPr>
            <w:tcW w:w="1275" w:type="dxa"/>
            <w:tcBorders>
              <w:top w:val="single" w:sz="4" w:space="0" w:color="000000"/>
              <w:left w:val="single" w:sz="4" w:space="0" w:color="000000"/>
              <w:bottom w:val="single" w:sz="4" w:space="0" w:color="000000"/>
              <w:right w:val="single" w:sz="4" w:space="0" w:color="000000"/>
            </w:tcBorders>
          </w:tcPr>
          <w:p w14:paraId="6BCDBD41" w14:textId="5B80D32F" w:rsidR="007D710F" w:rsidRPr="00B24E43" w:rsidRDefault="007D710F" w:rsidP="007D710F">
            <w:pPr>
              <w:pStyle w:val="ListParagraph"/>
              <w:widowControl w:val="0"/>
              <w:tabs>
                <w:tab w:val="left" w:pos="457"/>
              </w:tabs>
              <w:suppressAutoHyphens/>
              <w:autoSpaceDN w:val="0"/>
              <w:ind w:left="0"/>
              <w:textAlignment w:val="baseline"/>
              <w:rPr>
                <w:rFonts w:asciiTheme="minorHAnsi" w:hAnsiTheme="minorHAnsi" w:cstheme="minorHAnsi"/>
                <w:color w:val="000000"/>
                <w:sz w:val="20"/>
              </w:rPr>
            </w:pPr>
            <w:r w:rsidRPr="00B24E43">
              <w:rPr>
                <w:rFonts w:asciiTheme="minorHAnsi" w:hAnsiTheme="minorHAnsi" w:cstheme="minorHAnsi"/>
                <w:color w:val="000000"/>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998AAD5" w14:textId="2EBD22EF" w:rsidR="007D710F" w:rsidRPr="00B24E43" w:rsidRDefault="007D710F" w:rsidP="007D710F">
            <w:pPr>
              <w:pStyle w:val="Standard"/>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1) Pateikiama Valstybinės energetikos inspekcijos prie Ūkio ministerijos išduoto atestato, leidžiančio dirbti elektros įrenginių iki 1000 V įtampos eksploatavimo darbus, kopija ar kiti dokumentai, patvirtinantys tiesę verstis atitinkama veikla.</w:t>
            </w:r>
          </w:p>
        </w:tc>
      </w:tr>
      <w:tr w:rsidR="007D710F" w:rsidRPr="00B24E43" w14:paraId="5981B026"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07B375F4"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 xml:space="preserve">3.1.1.6.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0AC0CD70" w14:textId="5B2E8BB1" w:rsidR="007D710F" w:rsidRPr="00B24E43" w:rsidRDefault="007D710F" w:rsidP="007D710F">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Tiekėjas per pastaruosius 3 (tris) metus arba per laiką nuo tiekėjo įregistravimo dienos (jeigu tiekėjas vykdė veiklą mažiau nei 3 (tris) metus), veiklos vykdymo metu sėkmingai įgyvendino ne mažiau nei vieną elektrinę didesnės nei 300 kW galios </w:t>
            </w:r>
          </w:p>
        </w:tc>
        <w:tc>
          <w:tcPr>
            <w:tcW w:w="1275" w:type="dxa"/>
            <w:tcBorders>
              <w:top w:val="single" w:sz="4" w:space="0" w:color="000000"/>
              <w:left w:val="single" w:sz="4" w:space="0" w:color="000000"/>
              <w:bottom w:val="single" w:sz="4" w:space="0" w:color="000000"/>
              <w:right w:val="single" w:sz="4" w:space="0" w:color="000000"/>
            </w:tcBorders>
          </w:tcPr>
          <w:p w14:paraId="2195F338" w14:textId="4792D1A5" w:rsidR="007D710F" w:rsidRPr="00B24E43" w:rsidRDefault="007D710F" w:rsidP="007D710F">
            <w:pPr>
              <w:pStyle w:val="Standard"/>
              <w:tabs>
                <w:tab w:val="left" w:pos="122"/>
                <w:tab w:val="left" w:pos="1980"/>
              </w:tabs>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A0614C" w14:textId="4B1D4436" w:rsidR="007D710F" w:rsidRPr="00B24E43" w:rsidRDefault="007D710F" w:rsidP="007D710F">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Nuo tiekėjo įregistravimo dienos sutarties (-čių) sąrašas, kuriame būtų nurodyta įdiegtos (-ų) elektrinės (-ių), atliktų darbų sąrašas su darbų priėmimo perdavimo aktais, nurodant sutarčių vertes. Pateikiamas įrengimo darbų sutarčių sąrašas, kartu su užsakovų pažymomis, arba įmonės finansiniai dokumentai įrodantys, kad elektrinių įrengimo apimtys  atitinka pirkimo dokumentuose keliamus reikalavimus ir Tiekėjas tinkamai įvykdė savo įsipareigojimus pagal sutartis.</w:t>
            </w:r>
          </w:p>
          <w:p w14:paraId="73C14BB1" w14:textId="77777777" w:rsidR="007D710F" w:rsidRPr="00B24E43" w:rsidRDefault="007D710F" w:rsidP="007D710F">
            <w:pPr>
              <w:pStyle w:val="ListParagraph"/>
              <w:widowControl w:val="0"/>
              <w:tabs>
                <w:tab w:val="left" w:pos="-615"/>
                <w:tab w:val="left" w:pos="-330"/>
                <w:tab w:val="left" w:pos="285"/>
              </w:tabs>
              <w:suppressAutoHyphens/>
              <w:autoSpaceDN w:val="0"/>
              <w:ind w:left="0"/>
              <w:jc w:val="both"/>
              <w:textAlignment w:val="baseline"/>
              <w:rPr>
                <w:rFonts w:asciiTheme="minorHAnsi" w:hAnsiTheme="minorHAnsi" w:cstheme="minorHAnsi"/>
                <w:color w:val="000000"/>
                <w:sz w:val="20"/>
              </w:rPr>
            </w:pPr>
            <w:r w:rsidRPr="00B24E43">
              <w:rPr>
                <w:rFonts w:asciiTheme="minorHAnsi" w:hAnsiTheme="minorHAnsi" w:cstheme="minorHAnsi"/>
                <w:color w:val="000000"/>
                <w:sz w:val="20"/>
              </w:rPr>
              <w:t>Užsakovų pažymose (ar atsiliepimuose) turi būti nurodomas atliktų darbų pavadinimas/ apibūdinimas, darbų atlikimo per nurodytą laikotarpį vertė, tikslios darbų atlikimo datos (metai, mėnuo, diena) ar jie buvo atlikti pagal galiojančių teisės aktų, reglamentuojančių darbų atlikimą, reikalavimus ir tinkamai užbaigti. Įrodymui bus priimtinos ir užsakovo pasirašytos ir antspaudu patvirtintos statybos užbaigimo deklaracijos arba užsienio šalyje išduotas analogiškas dokumentas, jei jose yra visa reikalaujama informacija.</w:t>
            </w:r>
          </w:p>
        </w:tc>
      </w:tr>
      <w:tr w:rsidR="00262C60" w:rsidRPr="00B24E43" w14:paraId="4CAFBBA3"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F4F7C8B" w14:textId="77777777" w:rsidR="00262C60" w:rsidRPr="00B24E43" w:rsidRDefault="00D66BB7" w:rsidP="00E22C14">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w:t>
            </w:r>
            <w:r w:rsidR="00B71AC3" w:rsidRPr="00B24E43">
              <w:rPr>
                <w:rFonts w:asciiTheme="minorHAnsi" w:hAnsiTheme="minorHAnsi" w:cstheme="minorHAnsi"/>
                <w:color w:val="000000"/>
                <w:sz w:val="20"/>
              </w:rPr>
              <w:t>.1.1.7</w:t>
            </w:r>
            <w:r w:rsidRPr="00B24E43">
              <w:rPr>
                <w:rFonts w:asciiTheme="minorHAnsi" w:hAnsiTheme="minorHAnsi" w:cstheme="minorHAnsi"/>
                <w:color w:val="000000"/>
                <w:sz w:val="20"/>
              </w:rPr>
              <w:t>.</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0769B911" w14:textId="530BB16E" w:rsidR="00501D21" w:rsidRPr="00B24E43" w:rsidRDefault="00262C60" w:rsidP="00936E60">
            <w:pPr>
              <w:pStyle w:val="Textbody"/>
              <w:spacing w:after="0"/>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Tiekėjas turi būti siūlomos saulės </w:t>
            </w:r>
            <w:r w:rsidR="00936E60" w:rsidRPr="00B24E43">
              <w:rPr>
                <w:rFonts w:asciiTheme="minorHAnsi" w:eastAsia="Times New Roman" w:hAnsiTheme="minorHAnsi" w:cstheme="minorHAnsi"/>
                <w:color w:val="000000"/>
                <w:kern w:val="0"/>
                <w:sz w:val="20"/>
                <w:szCs w:val="20"/>
                <w:lang w:val="lt-LT" w:bidi="ar-SA"/>
              </w:rPr>
              <w:t xml:space="preserve">jėgainės </w:t>
            </w:r>
            <w:r w:rsidRPr="00B24E43">
              <w:rPr>
                <w:rFonts w:asciiTheme="minorHAnsi" w:eastAsia="Times New Roman" w:hAnsiTheme="minorHAnsi" w:cstheme="minorHAnsi"/>
                <w:color w:val="000000"/>
                <w:kern w:val="0"/>
                <w:sz w:val="20"/>
                <w:szCs w:val="20"/>
                <w:lang w:val="lt-LT" w:bidi="ar-SA"/>
              </w:rPr>
              <w:t xml:space="preserve">įrangos (modulių ir inverterių) gamintojas arba gamintojo </w:t>
            </w:r>
            <w:r w:rsidR="00936E60" w:rsidRPr="00B24E43">
              <w:rPr>
                <w:rFonts w:asciiTheme="minorHAnsi" w:eastAsia="Times New Roman" w:hAnsiTheme="minorHAnsi" w:cstheme="minorHAnsi"/>
                <w:color w:val="000000"/>
                <w:kern w:val="0"/>
                <w:sz w:val="20"/>
                <w:szCs w:val="20"/>
                <w:lang w:val="lt-LT" w:bidi="ar-SA"/>
              </w:rPr>
              <w:t xml:space="preserve">oficialus </w:t>
            </w:r>
            <w:r w:rsidRPr="00B24E43">
              <w:rPr>
                <w:rFonts w:asciiTheme="minorHAnsi" w:eastAsia="Times New Roman" w:hAnsiTheme="minorHAnsi" w:cstheme="minorHAnsi"/>
                <w:color w:val="000000"/>
                <w:kern w:val="0"/>
                <w:sz w:val="20"/>
                <w:szCs w:val="20"/>
                <w:lang w:val="lt-LT" w:bidi="ar-SA"/>
              </w:rPr>
              <w:t xml:space="preserve">atstovas, turintis teisę vykdyti siūlomų saulės jėgainių </w:t>
            </w:r>
            <w:r w:rsidR="00936E60" w:rsidRPr="00B24E43">
              <w:rPr>
                <w:rFonts w:asciiTheme="minorHAnsi" w:eastAsia="Times New Roman" w:hAnsiTheme="minorHAnsi" w:cstheme="minorHAnsi"/>
                <w:color w:val="000000"/>
                <w:kern w:val="0"/>
                <w:sz w:val="20"/>
                <w:szCs w:val="20"/>
                <w:lang w:val="lt-LT" w:bidi="ar-SA"/>
              </w:rPr>
              <w:t xml:space="preserve">įrenginių (modulių ir inverterių) </w:t>
            </w:r>
            <w:r w:rsidRPr="00B24E43">
              <w:rPr>
                <w:rFonts w:asciiTheme="minorHAnsi" w:eastAsia="Times New Roman" w:hAnsiTheme="minorHAnsi" w:cstheme="minorHAnsi"/>
                <w:color w:val="000000"/>
                <w:kern w:val="0"/>
                <w:sz w:val="20"/>
                <w:szCs w:val="20"/>
                <w:lang w:val="lt-LT" w:bidi="ar-SA"/>
              </w:rPr>
              <w:t>prekybą</w:t>
            </w:r>
            <w:r w:rsidR="008F32FC" w:rsidRPr="00B24E43">
              <w:rPr>
                <w:rFonts w:asciiTheme="minorHAnsi" w:eastAsia="Times New Roman" w:hAnsiTheme="minorHAnsi" w:cstheme="minorHAnsi"/>
                <w:color w:val="000000"/>
                <w:kern w:val="0"/>
                <w:sz w:val="20"/>
                <w:szCs w:val="20"/>
                <w:lang w:val="lt-LT" w:bidi="ar-SA"/>
              </w:rPr>
              <w:t xml:space="preserve"> Lietuvos Respublikos teritorijoje</w:t>
            </w:r>
            <w:r w:rsidRPr="00B24E43">
              <w:rPr>
                <w:rFonts w:asciiTheme="minorHAnsi" w:eastAsia="Times New Roman" w:hAnsiTheme="minorHAnsi" w:cstheme="minorHAnsi"/>
                <w:color w:val="000000"/>
                <w:kern w:val="0"/>
                <w:sz w:val="20"/>
                <w:szCs w:val="20"/>
                <w:lang w:val="lt-LT" w:bidi="ar-SA"/>
              </w:rPr>
              <w:t xml:space="preserve">, saulės </w:t>
            </w:r>
            <w:r w:rsidR="00936E60" w:rsidRPr="00B24E43">
              <w:rPr>
                <w:rFonts w:asciiTheme="minorHAnsi" w:eastAsia="Times New Roman" w:hAnsiTheme="minorHAnsi" w:cstheme="minorHAnsi"/>
                <w:color w:val="000000"/>
                <w:kern w:val="0"/>
                <w:sz w:val="20"/>
                <w:szCs w:val="20"/>
                <w:lang w:val="lt-LT" w:bidi="ar-SA"/>
              </w:rPr>
              <w:t xml:space="preserve">jėgainės įrangos </w:t>
            </w:r>
            <w:r w:rsidRPr="00B24E43">
              <w:rPr>
                <w:rFonts w:asciiTheme="minorHAnsi" w:eastAsia="Times New Roman" w:hAnsiTheme="minorHAnsi" w:cstheme="minorHAnsi"/>
                <w:color w:val="000000"/>
                <w:kern w:val="0"/>
                <w:sz w:val="20"/>
                <w:szCs w:val="20"/>
                <w:lang w:val="lt-LT" w:bidi="ar-SA"/>
              </w:rPr>
              <w:t>įrengimo</w:t>
            </w:r>
            <w:r w:rsidR="00936E60" w:rsidRPr="00B24E43">
              <w:rPr>
                <w:rFonts w:asciiTheme="minorHAnsi" w:eastAsia="Times New Roman" w:hAnsiTheme="minorHAnsi" w:cstheme="minorHAnsi"/>
                <w:color w:val="000000"/>
                <w:kern w:val="0"/>
                <w:sz w:val="20"/>
                <w:szCs w:val="20"/>
                <w:lang w:val="lt-LT" w:bidi="ar-SA"/>
              </w:rPr>
              <w:t>/montavimo</w:t>
            </w:r>
            <w:r w:rsidRPr="00B24E43">
              <w:rPr>
                <w:rFonts w:asciiTheme="minorHAnsi" w:eastAsia="Times New Roman" w:hAnsiTheme="minorHAnsi" w:cstheme="minorHAnsi"/>
                <w:color w:val="000000"/>
                <w:kern w:val="0"/>
                <w:sz w:val="20"/>
                <w:szCs w:val="20"/>
                <w:lang w:val="lt-LT" w:bidi="ar-SA"/>
              </w:rPr>
              <w:t xml:space="preserve"> darbus, garantinį aptarnavimą ir priežiūrą. </w:t>
            </w:r>
          </w:p>
        </w:tc>
        <w:tc>
          <w:tcPr>
            <w:tcW w:w="1275" w:type="dxa"/>
            <w:tcBorders>
              <w:top w:val="single" w:sz="4" w:space="0" w:color="000000"/>
              <w:left w:val="single" w:sz="4" w:space="0" w:color="000000"/>
              <w:bottom w:val="single" w:sz="4" w:space="0" w:color="000000"/>
              <w:right w:val="single" w:sz="4" w:space="0" w:color="000000"/>
            </w:tcBorders>
          </w:tcPr>
          <w:p w14:paraId="7DED691C" w14:textId="487F7B0E" w:rsidR="00262C60" w:rsidRPr="00B24E43" w:rsidRDefault="00262C60" w:rsidP="00262C60">
            <w:pPr>
              <w:pStyle w:val="Standard"/>
              <w:tabs>
                <w:tab w:val="left" w:pos="122"/>
                <w:tab w:val="left" w:pos="1980"/>
              </w:tabs>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w:t>
            </w:r>
            <w:r w:rsidR="007D710F" w:rsidRPr="00B24E43">
              <w:rPr>
                <w:rFonts w:asciiTheme="minorHAnsi" w:eastAsia="Times New Roman" w:hAnsiTheme="minorHAnsi" w:cstheme="minorHAnsi"/>
                <w:color w:val="000000"/>
                <w:kern w:val="0"/>
                <w:sz w:val="20"/>
                <w:szCs w:val="20"/>
                <w:lang w:val="lt-LT" w:bidi="ar-SA"/>
              </w:rPr>
              <w:t>-</w:t>
            </w:r>
            <w:r w:rsidRPr="00B24E43">
              <w:rPr>
                <w:rFonts w:asciiTheme="minorHAnsi" w:eastAsia="Times New Roman" w:hAnsiTheme="minorHAnsi" w:cstheme="minorHAnsi"/>
                <w:color w:val="000000"/>
                <w:kern w:val="0"/>
                <w:sz w:val="20"/>
                <w:szCs w:val="20"/>
                <w:lang w:val="lt-LT" w:bidi="ar-SA"/>
              </w:rPr>
              <w:t>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E65042" w14:textId="77777777" w:rsidR="008E0FE1" w:rsidRPr="00B24E43" w:rsidRDefault="008E0FE1" w:rsidP="008E0FE1">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1)Teikiama įrangos gamintojo deklaracija arba sertifikatas liudijantis Tiekėjo atstovavimą/partnerystę. </w:t>
            </w:r>
          </w:p>
          <w:p w14:paraId="79A1BBD4" w14:textId="77777777" w:rsidR="00262C60" w:rsidRPr="00B24E43" w:rsidRDefault="008E0FE1" w:rsidP="00333CF4">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2)Teikiama atstovavimo sutartis tarp Tiekėjo ir ūkio subjekto</w:t>
            </w:r>
            <w:r w:rsidR="005622E7" w:rsidRPr="00B24E43">
              <w:rPr>
                <w:rFonts w:asciiTheme="minorHAnsi" w:eastAsia="Times New Roman" w:hAnsiTheme="minorHAnsi" w:cstheme="minorHAnsi"/>
                <w:color w:val="000000"/>
                <w:kern w:val="0"/>
                <w:sz w:val="20"/>
                <w:szCs w:val="20"/>
                <w:lang w:val="lt-LT" w:bidi="ar-SA"/>
              </w:rPr>
              <w:t xml:space="preserve"> (gamintojo)</w:t>
            </w:r>
            <w:r w:rsidRPr="00B24E43">
              <w:rPr>
                <w:rFonts w:asciiTheme="minorHAnsi" w:eastAsia="Times New Roman" w:hAnsiTheme="minorHAnsi" w:cstheme="minorHAnsi"/>
                <w:color w:val="000000"/>
                <w:kern w:val="0"/>
                <w:sz w:val="20"/>
                <w:szCs w:val="20"/>
                <w:lang w:val="lt-LT" w:bidi="ar-SA"/>
              </w:rPr>
              <w:t>, kuris yra oficialus techninio (garantinio) aptarnavimo atstovas</w:t>
            </w:r>
            <w:r w:rsidR="00AB22D5" w:rsidRPr="00B24E43">
              <w:rPr>
                <w:rFonts w:asciiTheme="minorHAnsi" w:eastAsia="Times New Roman" w:hAnsiTheme="minorHAnsi" w:cstheme="minorHAnsi"/>
                <w:color w:val="000000"/>
                <w:kern w:val="0"/>
                <w:sz w:val="20"/>
                <w:szCs w:val="20"/>
                <w:lang w:val="lt-LT" w:bidi="ar-SA"/>
              </w:rPr>
              <w:t xml:space="preserve"> Lietuvai</w:t>
            </w:r>
            <w:r w:rsidR="00333CF4" w:rsidRPr="00B24E43">
              <w:rPr>
                <w:rFonts w:asciiTheme="minorHAnsi" w:eastAsia="Times New Roman" w:hAnsiTheme="minorHAnsi" w:cstheme="minorHAnsi"/>
                <w:color w:val="000000"/>
                <w:kern w:val="0"/>
                <w:sz w:val="20"/>
                <w:szCs w:val="20"/>
                <w:lang w:val="lt-LT" w:bidi="ar-SA"/>
              </w:rPr>
              <w:t>.</w:t>
            </w:r>
          </w:p>
        </w:tc>
      </w:tr>
    </w:tbl>
    <w:p w14:paraId="0CBE2D5E" w14:textId="77777777" w:rsidR="00F55251" w:rsidRPr="00B24E43" w:rsidRDefault="00F55251" w:rsidP="00720DD3">
      <w:pPr>
        <w:pStyle w:val="Footer"/>
        <w:tabs>
          <w:tab w:val="left" w:pos="284"/>
        </w:tabs>
        <w:rPr>
          <w:rFonts w:asciiTheme="minorHAnsi" w:hAnsiTheme="minorHAnsi" w:cstheme="minorHAnsi"/>
          <w:b/>
          <w:color w:val="000000"/>
          <w:sz w:val="20"/>
        </w:rPr>
      </w:pPr>
      <w:r w:rsidRPr="00B24E43">
        <w:rPr>
          <w:rFonts w:asciiTheme="minorHAnsi" w:hAnsiTheme="minorHAnsi" w:cstheme="minorHAnsi"/>
          <w:b/>
          <w:color w:val="000000"/>
          <w:sz w:val="20"/>
        </w:rPr>
        <w:t>* Pastabos:</w:t>
      </w:r>
    </w:p>
    <w:p w14:paraId="76DF17C2" w14:textId="77777777" w:rsidR="00F55251" w:rsidRPr="00B24E43" w:rsidRDefault="00F55251" w:rsidP="00720DD3">
      <w:pPr>
        <w:pStyle w:val="Footer"/>
        <w:tabs>
          <w:tab w:val="left" w:pos="284"/>
        </w:tabs>
        <w:jc w:val="both"/>
        <w:rPr>
          <w:rFonts w:asciiTheme="minorHAnsi" w:hAnsiTheme="minorHAnsi" w:cstheme="minorHAnsi"/>
          <w:b/>
          <w:color w:val="000000"/>
          <w:sz w:val="20"/>
        </w:rPr>
      </w:pPr>
      <w:r w:rsidRPr="00B24E43">
        <w:rPr>
          <w:rFonts w:asciiTheme="minorHAnsi" w:hAnsiTheme="minorHAnsi" w:cstheme="minorHAnsi"/>
          <w:color w:val="000000"/>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79F588C" w14:textId="77777777" w:rsidR="00F55251" w:rsidRPr="00B24E43" w:rsidRDefault="00F55251" w:rsidP="00720DD3">
      <w:pPr>
        <w:pStyle w:val="Footer"/>
        <w:tabs>
          <w:tab w:val="left" w:pos="284"/>
        </w:tabs>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2) dokumentų kopijos yra tvirtinamos tiekėjo ar jo įgalioto asmens parašu, nurodant žodžius „Kopija tikra“ ir pareigų pavadinimą, vardą (vardo raidę), pavard</w:t>
      </w:r>
      <w:r w:rsidR="005065A3" w:rsidRPr="00B24E43">
        <w:rPr>
          <w:rFonts w:asciiTheme="minorHAnsi" w:hAnsiTheme="minorHAnsi" w:cstheme="minorHAnsi"/>
          <w:color w:val="000000"/>
          <w:sz w:val="20"/>
        </w:rPr>
        <w:t>ę, datą ir antspaudą (jei turi).</w:t>
      </w:r>
    </w:p>
    <w:p w14:paraId="6714E26D" w14:textId="77777777" w:rsidR="008E0FE1" w:rsidRPr="00B24E43" w:rsidRDefault="008E0FE1" w:rsidP="00720DD3">
      <w:pPr>
        <w:pStyle w:val="Footer"/>
        <w:tabs>
          <w:tab w:val="left" w:pos="284"/>
        </w:tabs>
        <w:jc w:val="both"/>
        <w:rPr>
          <w:rFonts w:asciiTheme="minorHAnsi" w:hAnsiTheme="minorHAnsi" w:cstheme="minorHAnsi"/>
          <w:color w:val="000000"/>
          <w:sz w:val="20"/>
        </w:rPr>
      </w:pPr>
      <w:r w:rsidRPr="00B24E43">
        <w:rPr>
          <w:rFonts w:asciiTheme="minorHAnsi" w:hAnsiTheme="minorHAnsi" w:cstheme="minorHAnsi"/>
          <w:color w:val="000000"/>
          <w:sz w:val="20"/>
        </w:rPr>
        <w:t>3) pirkimo komisijai paprašius, tiekėjas privalės pateikti teikiamų dokumentų originalus su vertimu į lietuvių kalbą;</w:t>
      </w:r>
    </w:p>
    <w:p w14:paraId="273F5B32" w14:textId="77777777" w:rsidR="00BB7881" w:rsidRPr="00B24E43" w:rsidRDefault="00BB7881" w:rsidP="00D66BB7">
      <w:pPr>
        <w:pStyle w:val="Footer"/>
        <w:rPr>
          <w:rFonts w:asciiTheme="minorHAnsi" w:hAnsiTheme="minorHAnsi" w:cstheme="minorHAnsi"/>
          <w:color w:val="000000"/>
          <w:sz w:val="23"/>
          <w:szCs w:val="23"/>
        </w:rPr>
      </w:pPr>
    </w:p>
    <w:p w14:paraId="449A60B6" w14:textId="77777777" w:rsidR="008E3BF6" w:rsidRPr="00B24E43" w:rsidRDefault="008E3BF6" w:rsidP="00056FC7">
      <w:pPr>
        <w:numPr>
          <w:ilvl w:val="1"/>
          <w:numId w:val="4"/>
        </w:numPr>
        <w:tabs>
          <w:tab w:val="clear" w:pos="360"/>
          <w:tab w:val="num" w:pos="0"/>
          <w:tab w:val="left" w:pos="1134"/>
        </w:tabs>
        <w:ind w:left="0" w:firstLine="600"/>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Jei bendrą pasiūlymą pateikia ūkio subjektų grupė, šių konkurso sąlygų </w:t>
      </w:r>
      <w:r w:rsidR="00E9515B" w:rsidRPr="00B24E43">
        <w:rPr>
          <w:rFonts w:asciiTheme="minorHAnsi" w:hAnsiTheme="minorHAnsi" w:cstheme="minorHAnsi"/>
          <w:color w:val="000000"/>
          <w:sz w:val="23"/>
          <w:szCs w:val="23"/>
        </w:rPr>
        <w:t>3.1.1.1. – 3.1.1.</w:t>
      </w:r>
      <w:r w:rsidR="000C67F0" w:rsidRPr="00B24E43">
        <w:rPr>
          <w:rFonts w:asciiTheme="minorHAnsi" w:hAnsiTheme="minorHAnsi" w:cstheme="minorHAnsi"/>
          <w:color w:val="000000"/>
          <w:sz w:val="23"/>
          <w:szCs w:val="23"/>
        </w:rPr>
        <w:t>4</w:t>
      </w:r>
      <w:r w:rsidR="00E9515B"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punktuose nustatytus kvalifikacijos reikalavimus turi atitikti ir pateikti nurodytus dokumentus kiekvienas ūkio subjektų grupės narys atskirai, o šių konkurso sąlygų </w:t>
      </w:r>
      <w:r w:rsidR="00E9515B" w:rsidRPr="00B24E43">
        <w:rPr>
          <w:rFonts w:asciiTheme="minorHAnsi" w:hAnsiTheme="minorHAnsi" w:cstheme="minorHAnsi"/>
          <w:color w:val="000000"/>
          <w:sz w:val="23"/>
          <w:szCs w:val="23"/>
        </w:rPr>
        <w:t>3.1.1.5. – 3.1.1.</w:t>
      </w:r>
      <w:r w:rsidR="000929A7" w:rsidRPr="00B24E43">
        <w:rPr>
          <w:rFonts w:asciiTheme="minorHAnsi" w:hAnsiTheme="minorHAnsi" w:cstheme="minorHAnsi"/>
          <w:color w:val="000000"/>
          <w:sz w:val="23"/>
          <w:szCs w:val="23"/>
        </w:rPr>
        <w:t>7</w:t>
      </w:r>
      <w:r w:rsidR="00E9515B" w:rsidRPr="00B24E43">
        <w:rPr>
          <w:rFonts w:asciiTheme="minorHAnsi" w:hAnsiTheme="minorHAnsi" w:cstheme="minorHAnsi"/>
          <w:color w:val="000000"/>
          <w:sz w:val="23"/>
          <w:szCs w:val="23"/>
        </w:rPr>
        <w:t>.</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punktuose nustatytus kvalifikacijos reikalavimus turi atitikti ir pateikti nurodytus dokumentus bent vienas ūkio subjektų grupės narys arba visi ūkio subjektų grupės nariai kartu.</w:t>
      </w:r>
    </w:p>
    <w:p w14:paraId="717CEDE5" w14:textId="77777777" w:rsidR="008E3BF6" w:rsidRPr="00B24E43" w:rsidRDefault="008E3BF6" w:rsidP="00056FC7">
      <w:pPr>
        <w:numPr>
          <w:ilvl w:val="1"/>
          <w:numId w:val="4"/>
        </w:numPr>
        <w:tabs>
          <w:tab w:val="clear" w:pos="360"/>
          <w:tab w:val="num" w:pos="0"/>
          <w:tab w:val="left"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Tiekėjo pasiūlymas atmetamas, jeigu apie nustatytų reikalavimų atitikimą</w:t>
      </w:r>
      <w:r w:rsidR="00B4139F" w:rsidRPr="00B24E43">
        <w:rPr>
          <w:rFonts w:asciiTheme="minorHAnsi" w:hAnsiTheme="minorHAnsi" w:cstheme="minorHAnsi"/>
          <w:color w:val="000000"/>
          <w:sz w:val="23"/>
          <w:szCs w:val="23"/>
        </w:rPr>
        <w:t xml:space="preserve"> arba pateikiant kitus duomenis</w:t>
      </w:r>
      <w:r w:rsidRPr="00B24E43">
        <w:rPr>
          <w:rFonts w:asciiTheme="minorHAnsi" w:hAnsiTheme="minorHAnsi" w:cstheme="minorHAnsi"/>
          <w:color w:val="000000"/>
          <w:sz w:val="23"/>
          <w:szCs w:val="23"/>
        </w:rPr>
        <w:t xml:space="preserve"> jis pateikė melagingą informaciją, kurią </w:t>
      </w:r>
      <w:r w:rsidR="006679D8"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gali įrodyti bet kokiomis teisėtomis priemonėmis.</w:t>
      </w:r>
    </w:p>
    <w:p w14:paraId="60BF6AD7" w14:textId="77777777" w:rsidR="008E3BF6" w:rsidRPr="00B24E43" w:rsidRDefault="008E3BF6" w:rsidP="00056FC7">
      <w:pPr>
        <w:numPr>
          <w:ilvl w:val="1"/>
          <w:numId w:val="5"/>
        </w:numPr>
        <w:tabs>
          <w:tab w:val="num" w:pos="0"/>
          <w:tab w:val="left"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Jei pirkimo procedūrose dalyvauja ūkio subjektų grupė, ji pateikia jungtinės veiklos sutartį arba </w:t>
      </w:r>
      <w:r w:rsidR="00876EF8" w:rsidRPr="00B24E43">
        <w:rPr>
          <w:rFonts w:asciiTheme="minorHAnsi" w:hAnsiTheme="minorHAnsi" w:cstheme="minorHAnsi"/>
          <w:color w:val="000000"/>
          <w:sz w:val="23"/>
          <w:szCs w:val="23"/>
        </w:rPr>
        <w:t>tinkamai patvirtintą</w:t>
      </w:r>
      <w:r w:rsidR="00822185"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jos kopiją. Jungtinės veiklos sutartyje turi būti nurodyti kiekvienos šios sutarties šalies įsipareigojimai vykdant numatomą su </w:t>
      </w:r>
      <w:r w:rsidR="00D21E9E" w:rsidRPr="00B24E43">
        <w:rPr>
          <w:rFonts w:asciiTheme="minorHAnsi" w:hAnsiTheme="minorHAnsi" w:cstheme="minorHAnsi"/>
          <w:color w:val="000000"/>
          <w:sz w:val="23"/>
          <w:szCs w:val="23"/>
        </w:rPr>
        <w:t>P</w:t>
      </w:r>
      <w:r w:rsidR="006679D8" w:rsidRPr="00B24E43">
        <w:rPr>
          <w:rFonts w:asciiTheme="minorHAnsi" w:hAnsiTheme="minorHAnsi" w:cstheme="minorHAnsi"/>
          <w:color w:val="000000"/>
          <w:sz w:val="23"/>
          <w:szCs w:val="23"/>
        </w:rPr>
        <w:t xml:space="preserve">irkėju </w:t>
      </w:r>
      <w:r w:rsidRPr="00B24E43">
        <w:rPr>
          <w:rFonts w:asciiTheme="minorHAnsi" w:hAnsiTheme="minorHAnsi" w:cstheme="minorHAnsi"/>
          <w:color w:val="000000"/>
          <w:sz w:val="23"/>
          <w:szCs w:val="23"/>
        </w:rPr>
        <w:t xml:space="preserve">sudaryti pirkimo sutartį, šių įsipareigojimų vertės dalis, įeinanti į bendrą pirkimo sutarties vertę. Jungtinės veiklos sutartis turi numatyti solidarią visų šios sutarties šalių atsakomybę už prievolių </w:t>
      </w:r>
      <w:r w:rsidR="00D21E9E" w:rsidRPr="00B24E43">
        <w:rPr>
          <w:rFonts w:asciiTheme="minorHAnsi" w:hAnsiTheme="minorHAnsi" w:cstheme="minorHAnsi"/>
          <w:color w:val="000000"/>
          <w:sz w:val="23"/>
          <w:szCs w:val="23"/>
        </w:rPr>
        <w:t xml:space="preserve">Pirkėjui </w:t>
      </w:r>
      <w:r w:rsidRPr="00B24E43">
        <w:rPr>
          <w:rFonts w:asciiTheme="minorHAnsi" w:hAnsiTheme="minorHAnsi" w:cstheme="minorHAnsi"/>
          <w:color w:val="000000"/>
          <w:sz w:val="23"/>
          <w:szCs w:val="23"/>
        </w:rPr>
        <w:t xml:space="preserve">nevykdymą. Taip pat jungtinės veiklos sutartyje turi būti numatyta, kuris asmuo atstovauja ūkio subjektų grupei (su kuo </w:t>
      </w:r>
      <w:r w:rsidR="00D21E9E"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turėtų bendrauti pasiūlymo vertinimo metu kylančiais klausimais ir teikti su pasiūlymo įvertinimu susijusią informaciją</w:t>
      </w:r>
      <w:r w:rsidR="006679D8" w:rsidRPr="00B24E43">
        <w:rPr>
          <w:rFonts w:asciiTheme="minorHAnsi" w:hAnsiTheme="minorHAnsi" w:cstheme="minorHAnsi"/>
          <w:color w:val="000000"/>
          <w:sz w:val="23"/>
          <w:szCs w:val="23"/>
        </w:rPr>
        <w:t>, kuriam partneriui suteikti įgaliojimai pateikti pasiūlymą, jį pasirašyti, sudaryti sutartį</w:t>
      </w:r>
      <w:r w:rsidRPr="00B24E43">
        <w:rPr>
          <w:rFonts w:asciiTheme="minorHAnsi" w:hAnsiTheme="minorHAnsi" w:cstheme="minorHAnsi"/>
          <w:color w:val="000000"/>
          <w:sz w:val="23"/>
          <w:szCs w:val="23"/>
        </w:rPr>
        <w:t>).</w:t>
      </w:r>
    </w:p>
    <w:p w14:paraId="2A72B5AA" w14:textId="77777777" w:rsidR="00AE4BCB" w:rsidRPr="00B24E43" w:rsidRDefault="00116823" w:rsidP="000C67F0">
      <w:pPr>
        <w:numPr>
          <w:ilvl w:val="1"/>
          <w:numId w:val="5"/>
        </w:numPr>
        <w:tabs>
          <w:tab w:val="clear" w:pos="7662"/>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w:t>
      </w:r>
      <w:r w:rsidR="00B635C9" w:rsidRPr="00B24E43">
        <w:rPr>
          <w:rFonts w:asciiTheme="minorHAnsi" w:hAnsiTheme="minorHAnsi" w:cstheme="minorHAnsi"/>
          <w:color w:val="000000"/>
          <w:sz w:val="23"/>
          <w:szCs w:val="23"/>
        </w:rPr>
        <w:t>iekėjas</w:t>
      </w:r>
      <w:r w:rsidRPr="00B24E43">
        <w:rPr>
          <w:rFonts w:asciiTheme="minorHAnsi" w:hAnsiTheme="minorHAnsi" w:cstheme="minorHAnsi"/>
          <w:color w:val="000000"/>
          <w:sz w:val="23"/>
          <w:szCs w:val="23"/>
        </w:rPr>
        <w:t>, ketinantis dalį darbų atlikti</w:t>
      </w:r>
      <w:r w:rsidR="001F79A8" w:rsidRPr="00B24E43">
        <w:rPr>
          <w:rFonts w:asciiTheme="minorHAnsi" w:hAnsiTheme="minorHAnsi" w:cstheme="minorHAnsi"/>
          <w:color w:val="000000"/>
          <w:sz w:val="23"/>
          <w:szCs w:val="23"/>
        </w:rPr>
        <w:t xml:space="preserve"> (paslaugų suteikti)</w:t>
      </w:r>
      <w:r w:rsidRPr="00B24E43">
        <w:rPr>
          <w:rFonts w:asciiTheme="minorHAnsi" w:hAnsiTheme="minorHAnsi" w:cstheme="minorHAnsi"/>
          <w:color w:val="000000"/>
          <w:sz w:val="23"/>
          <w:szCs w:val="23"/>
        </w:rPr>
        <w:t xml:space="preserve"> </w:t>
      </w:r>
      <w:r w:rsidR="001F79A8" w:rsidRPr="00B24E43">
        <w:rPr>
          <w:rFonts w:asciiTheme="minorHAnsi" w:hAnsiTheme="minorHAnsi" w:cstheme="minorHAnsi"/>
          <w:color w:val="000000"/>
          <w:sz w:val="23"/>
          <w:szCs w:val="23"/>
        </w:rPr>
        <w:t>pasitelkdamas trečiuosius asmenis (</w:t>
      </w:r>
      <w:r w:rsidRPr="00B24E43">
        <w:rPr>
          <w:rFonts w:asciiTheme="minorHAnsi" w:hAnsiTheme="minorHAnsi" w:cstheme="minorHAnsi"/>
          <w:color w:val="000000"/>
          <w:sz w:val="23"/>
          <w:szCs w:val="23"/>
        </w:rPr>
        <w:t>subrango</w:t>
      </w:r>
      <w:r w:rsidR="001F79A8" w:rsidRPr="00B24E43">
        <w:rPr>
          <w:rFonts w:asciiTheme="minorHAnsi" w:hAnsiTheme="minorHAnsi" w:cstheme="minorHAnsi"/>
          <w:color w:val="000000"/>
          <w:sz w:val="23"/>
          <w:szCs w:val="23"/>
        </w:rPr>
        <w:t>vus),</w:t>
      </w:r>
      <w:r w:rsidRPr="00B24E43">
        <w:rPr>
          <w:rFonts w:asciiTheme="minorHAnsi" w:hAnsiTheme="minorHAnsi" w:cstheme="minorHAnsi"/>
          <w:color w:val="000000"/>
          <w:sz w:val="23"/>
          <w:szCs w:val="23"/>
        </w:rPr>
        <w:t xml:space="preserve"> </w:t>
      </w:r>
      <w:r w:rsidR="00D4156D" w:rsidRPr="00B24E43">
        <w:rPr>
          <w:rFonts w:asciiTheme="minorHAnsi" w:hAnsiTheme="minorHAnsi" w:cstheme="minorHAnsi"/>
          <w:color w:val="000000"/>
          <w:sz w:val="23"/>
          <w:szCs w:val="23"/>
        </w:rPr>
        <w:t>tokių darbų ar paslaugų apimtis</w:t>
      </w:r>
      <w:r w:rsidRPr="00B24E43">
        <w:rPr>
          <w:rFonts w:asciiTheme="minorHAnsi" w:hAnsiTheme="minorHAnsi" w:cstheme="minorHAnsi"/>
          <w:color w:val="000000"/>
          <w:sz w:val="23"/>
          <w:szCs w:val="23"/>
        </w:rPr>
        <w:t xml:space="preserve"> turi nurodyti savo pasiūlyme bei įvardinti</w:t>
      </w:r>
      <w:r w:rsidR="00B635C9" w:rsidRPr="00B24E43">
        <w:rPr>
          <w:rFonts w:asciiTheme="minorHAnsi" w:hAnsiTheme="minorHAnsi" w:cstheme="minorHAnsi"/>
          <w:color w:val="000000"/>
          <w:sz w:val="23"/>
          <w:szCs w:val="23"/>
        </w:rPr>
        <w:t>, kokius subra</w:t>
      </w:r>
      <w:r w:rsidR="00D4156D" w:rsidRPr="00B24E43">
        <w:rPr>
          <w:rFonts w:asciiTheme="minorHAnsi" w:hAnsiTheme="minorHAnsi" w:cstheme="minorHAnsi"/>
          <w:color w:val="000000"/>
          <w:sz w:val="23"/>
          <w:szCs w:val="23"/>
        </w:rPr>
        <w:t>ngovus ir kokiai pirkimo daliai</w:t>
      </w:r>
      <w:r w:rsidR="00B635C9" w:rsidRPr="00B24E43">
        <w:rPr>
          <w:rFonts w:asciiTheme="minorHAnsi" w:hAnsiTheme="minorHAnsi" w:cstheme="minorHAnsi"/>
          <w:color w:val="000000"/>
          <w:sz w:val="23"/>
          <w:szCs w:val="23"/>
        </w:rPr>
        <w:t xml:space="preserve"> atlikti jis ketina pasitelkti.</w:t>
      </w:r>
      <w:r w:rsidR="00AE4BCB" w:rsidRPr="00B24E43">
        <w:rPr>
          <w:rFonts w:asciiTheme="minorHAnsi" w:hAnsiTheme="minorHAnsi" w:cstheme="minorHAnsi"/>
          <w:color w:val="000000"/>
          <w:sz w:val="23"/>
          <w:szCs w:val="23"/>
        </w:rPr>
        <w:t xml:space="preserve"> Jeigu </w:t>
      </w:r>
      <w:r w:rsidR="003C57F4" w:rsidRPr="00B24E43">
        <w:rPr>
          <w:rFonts w:asciiTheme="minorHAnsi" w:hAnsiTheme="minorHAnsi" w:cstheme="minorHAnsi"/>
          <w:color w:val="000000"/>
          <w:sz w:val="23"/>
          <w:szCs w:val="23"/>
        </w:rPr>
        <w:t xml:space="preserve">subrangovų atliekamų darbų ar paslaugų apimtis viso projekto dalyje yra </w:t>
      </w:r>
      <w:r w:rsidR="00D4156D" w:rsidRPr="00B24E43">
        <w:rPr>
          <w:rFonts w:asciiTheme="minorHAnsi" w:hAnsiTheme="minorHAnsi" w:cstheme="minorHAnsi"/>
          <w:color w:val="000000"/>
          <w:sz w:val="23"/>
          <w:szCs w:val="23"/>
        </w:rPr>
        <w:t>didesnė</w:t>
      </w:r>
      <w:r w:rsidR="003C57F4" w:rsidRPr="00B24E43">
        <w:rPr>
          <w:rFonts w:asciiTheme="minorHAnsi" w:hAnsiTheme="minorHAnsi" w:cstheme="minorHAnsi"/>
          <w:color w:val="000000"/>
          <w:sz w:val="23"/>
          <w:szCs w:val="23"/>
        </w:rPr>
        <w:t xml:space="preserve"> kaip 10 %</w:t>
      </w:r>
      <w:r w:rsidR="00AE4BCB" w:rsidRPr="00B24E43">
        <w:rPr>
          <w:rFonts w:asciiTheme="minorHAnsi" w:hAnsiTheme="minorHAnsi" w:cstheme="minorHAnsi"/>
          <w:color w:val="000000"/>
          <w:sz w:val="23"/>
          <w:szCs w:val="23"/>
        </w:rPr>
        <w:t>,</w:t>
      </w:r>
      <w:r w:rsidR="003C57F4" w:rsidRPr="00B24E43">
        <w:rPr>
          <w:rFonts w:asciiTheme="minorHAnsi" w:hAnsiTheme="minorHAnsi" w:cstheme="minorHAnsi"/>
          <w:color w:val="000000"/>
          <w:sz w:val="23"/>
          <w:szCs w:val="23"/>
        </w:rPr>
        <w:t xml:space="preserve"> subrangovai turi atitikti </w:t>
      </w:r>
      <w:r w:rsidR="00D4156D" w:rsidRPr="00B24E43">
        <w:rPr>
          <w:rFonts w:asciiTheme="minorHAnsi" w:hAnsiTheme="minorHAnsi" w:cstheme="minorHAnsi"/>
          <w:color w:val="000000"/>
          <w:sz w:val="23"/>
          <w:szCs w:val="23"/>
        </w:rPr>
        <w:t>konkurso są</w:t>
      </w:r>
      <w:r w:rsidR="003C57F4" w:rsidRPr="00B24E43">
        <w:rPr>
          <w:rFonts w:asciiTheme="minorHAnsi" w:hAnsiTheme="minorHAnsi" w:cstheme="minorHAnsi"/>
          <w:color w:val="000000"/>
          <w:sz w:val="23"/>
          <w:szCs w:val="23"/>
        </w:rPr>
        <w:t>lygų 3.1.1.1. - 3.1.1.4.</w:t>
      </w:r>
      <w:r w:rsidR="00D4156D" w:rsidRPr="00B24E43">
        <w:rPr>
          <w:rFonts w:asciiTheme="minorHAnsi" w:hAnsiTheme="minorHAnsi" w:cstheme="minorHAnsi"/>
          <w:color w:val="000000"/>
          <w:sz w:val="23"/>
          <w:szCs w:val="23"/>
        </w:rPr>
        <w:t xml:space="preserve"> punktuose numatytus reikalavimus ir tiekėjas turi pateikti šiuos </w:t>
      </w:r>
      <w:r w:rsidR="003C57F4" w:rsidRPr="00B24E43">
        <w:rPr>
          <w:rFonts w:asciiTheme="minorHAnsi" w:hAnsiTheme="minorHAnsi" w:cstheme="minorHAnsi"/>
          <w:color w:val="000000"/>
          <w:sz w:val="23"/>
          <w:szCs w:val="23"/>
        </w:rPr>
        <w:t>kvalifikacijos reikalavimus įrodančius dokumentus kartu su teikiamu pasiūlymu</w:t>
      </w:r>
      <w:r w:rsidR="00D4156D" w:rsidRPr="00B24E43">
        <w:rPr>
          <w:rFonts w:asciiTheme="minorHAnsi" w:hAnsiTheme="minorHAnsi" w:cstheme="minorHAnsi"/>
          <w:color w:val="000000"/>
          <w:sz w:val="23"/>
          <w:szCs w:val="23"/>
        </w:rPr>
        <w:t>.</w:t>
      </w:r>
      <w:r w:rsidR="003C57F4" w:rsidRPr="00B24E43">
        <w:rPr>
          <w:rFonts w:asciiTheme="minorHAnsi" w:hAnsiTheme="minorHAnsi" w:cstheme="minorHAnsi"/>
          <w:color w:val="000000"/>
          <w:sz w:val="23"/>
          <w:szCs w:val="23"/>
        </w:rPr>
        <w:t xml:space="preserve"> </w:t>
      </w:r>
    </w:p>
    <w:p w14:paraId="345882AE" w14:textId="0038DC52" w:rsidR="008E3BF6" w:rsidRPr="00B24E43" w:rsidRDefault="008E3BF6" w:rsidP="007D710F">
      <w:pPr>
        <w:numPr>
          <w:ilvl w:val="0"/>
          <w:numId w:val="5"/>
        </w:numPr>
        <w:spacing w:before="200" w:after="200"/>
        <w:ind w:left="357" w:hanging="357"/>
        <w:jc w:val="center"/>
        <w:outlineLvl w:val="0"/>
        <w:rPr>
          <w:rFonts w:asciiTheme="minorHAnsi" w:hAnsiTheme="minorHAnsi" w:cstheme="minorHAnsi"/>
          <w:b/>
          <w:color w:val="000000"/>
          <w:sz w:val="23"/>
          <w:szCs w:val="23"/>
        </w:rPr>
      </w:pPr>
      <w:bookmarkStart w:id="14" w:name="_Toc60525485"/>
      <w:bookmarkStart w:id="15" w:name="_Toc47844931"/>
      <w:bookmarkStart w:id="16" w:name="_Toc527641310"/>
      <w:r w:rsidRPr="00B24E43">
        <w:rPr>
          <w:rFonts w:asciiTheme="minorHAnsi" w:hAnsiTheme="minorHAnsi" w:cstheme="minorHAnsi"/>
          <w:b/>
          <w:color w:val="000000"/>
          <w:sz w:val="23"/>
          <w:szCs w:val="23"/>
        </w:rPr>
        <w:t>PASIŪLYMŲ RENGIMAS, PATEIKIMAS, KEITIMAS</w:t>
      </w:r>
      <w:bookmarkEnd w:id="14"/>
      <w:bookmarkEnd w:id="15"/>
      <w:bookmarkEnd w:id="16"/>
    </w:p>
    <w:p w14:paraId="2F600951" w14:textId="77777777" w:rsidR="008E3BF6" w:rsidRPr="00B24E43" w:rsidRDefault="008E3BF6" w:rsidP="00B0104F">
      <w:pPr>
        <w:numPr>
          <w:ilvl w:val="1"/>
          <w:numId w:val="6"/>
        </w:numPr>
        <w:tabs>
          <w:tab w:val="num" w:pos="-12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Pateikdamas pasiūlymą tiekėjas sutinka su šiomis konkurso sąlygomis ir patvirtina, kad jo pasiūlyme pateikta informacija yra teisinga ir apima viską, ko reikia tinkamam pirkimo sutarties įvykdymui.</w:t>
      </w:r>
    </w:p>
    <w:p w14:paraId="12523FF2" w14:textId="77777777" w:rsidR="008E3BF6" w:rsidRPr="00B24E43" w:rsidRDefault="008E3BF6" w:rsidP="00B0104F">
      <w:pPr>
        <w:numPr>
          <w:ilvl w:val="1"/>
          <w:numId w:val="6"/>
        </w:numPr>
        <w:tabs>
          <w:tab w:val="num" w:pos="-120"/>
        </w:tabs>
        <w:ind w:left="0" w:firstLine="600"/>
        <w:jc w:val="both"/>
        <w:rPr>
          <w:rFonts w:asciiTheme="minorHAnsi" w:hAnsiTheme="minorHAnsi" w:cstheme="minorHAnsi"/>
          <w:color w:val="000000"/>
          <w:spacing w:val="-4"/>
          <w:sz w:val="23"/>
          <w:szCs w:val="23"/>
        </w:rPr>
      </w:pPr>
      <w:r w:rsidRPr="00B24E43">
        <w:rPr>
          <w:rFonts w:asciiTheme="minorHAnsi" w:hAnsiTheme="minorHAnsi" w:cstheme="minorHAnsi"/>
          <w:color w:val="000000"/>
          <w:spacing w:val="-4"/>
          <w:sz w:val="23"/>
          <w:szCs w:val="23"/>
        </w:rPr>
        <w:t>Pasiūlymas turi būti pateikiamas raštu, pasirašytas tiekėjo arba jo įgalioto asmens.</w:t>
      </w:r>
    </w:p>
    <w:p w14:paraId="786BE062" w14:textId="77777777" w:rsidR="008E3BF6" w:rsidRPr="00B24E43" w:rsidRDefault="008E3BF6" w:rsidP="00B0104F">
      <w:pPr>
        <w:numPr>
          <w:ilvl w:val="1"/>
          <w:numId w:val="6"/>
        </w:numPr>
        <w:tabs>
          <w:tab w:val="num" w:pos="-120"/>
        </w:tabs>
        <w:ind w:left="0" w:firstLine="600"/>
        <w:jc w:val="both"/>
        <w:rPr>
          <w:rFonts w:asciiTheme="minorHAnsi" w:eastAsia="Arial Unicode MS" w:hAnsiTheme="minorHAnsi" w:cstheme="minorHAnsi"/>
          <w:color w:val="000000"/>
          <w:sz w:val="23"/>
          <w:szCs w:val="23"/>
        </w:rPr>
      </w:pPr>
      <w:r w:rsidRPr="00B24E43">
        <w:rPr>
          <w:rFonts w:asciiTheme="minorHAnsi" w:hAnsiTheme="minorHAnsi" w:cstheme="minorHAnsi"/>
          <w:color w:val="000000"/>
          <w:sz w:val="23"/>
          <w:szCs w:val="23"/>
        </w:rPr>
        <w:t>Tiekėjo pasiūlymas bei kita korespondencija pateikiama lietuvių</w:t>
      </w:r>
      <w:r w:rsidR="008E0FE1" w:rsidRPr="00B24E43">
        <w:rPr>
          <w:rFonts w:asciiTheme="minorHAnsi" w:hAnsiTheme="minorHAnsi" w:cstheme="minorHAnsi"/>
          <w:color w:val="000000"/>
          <w:sz w:val="23"/>
          <w:szCs w:val="23"/>
        </w:rPr>
        <w:t xml:space="preserve"> kalba</w:t>
      </w:r>
      <w:r w:rsidRPr="00B24E43">
        <w:rPr>
          <w:rFonts w:asciiTheme="minorHAnsi" w:hAnsiTheme="minorHAnsi" w:cstheme="minorHAnsi"/>
          <w:color w:val="000000"/>
          <w:sz w:val="23"/>
          <w:szCs w:val="23"/>
        </w:rPr>
        <w:t xml:space="preserve">. </w:t>
      </w:r>
    </w:p>
    <w:p w14:paraId="5D8BF5A7" w14:textId="31D7F970" w:rsidR="008E3BF6" w:rsidRPr="00B24E43" w:rsidRDefault="008E3BF6" w:rsidP="00B0104F">
      <w:pPr>
        <w:numPr>
          <w:ilvl w:val="1"/>
          <w:numId w:val="6"/>
        </w:numPr>
        <w:tabs>
          <w:tab w:val="num" w:pos="-120"/>
        </w:tabs>
        <w:ind w:left="0" w:firstLine="600"/>
        <w:jc w:val="both"/>
        <w:rPr>
          <w:rFonts w:asciiTheme="minorHAnsi" w:hAnsiTheme="minorHAnsi" w:cstheme="minorHAnsi"/>
          <w:i/>
          <w:color w:val="000000"/>
          <w:spacing w:val="-4"/>
          <w:sz w:val="23"/>
          <w:szCs w:val="23"/>
        </w:rPr>
      </w:pPr>
      <w:r w:rsidRPr="00B24E43">
        <w:rPr>
          <w:rFonts w:asciiTheme="minorHAnsi" w:hAnsiTheme="minorHAnsi" w:cstheme="minorHAnsi"/>
          <w:color w:val="000000"/>
          <w:sz w:val="23"/>
          <w:szCs w:val="23"/>
        </w:rPr>
        <w:t>Tiekėjas kainos pasiūlymą privalo pateikti pagal konkurso</w:t>
      </w:r>
      <w:r w:rsidR="00713DF9" w:rsidRPr="00B24E43">
        <w:rPr>
          <w:rFonts w:asciiTheme="minorHAnsi" w:hAnsiTheme="minorHAnsi" w:cstheme="minorHAnsi"/>
          <w:color w:val="000000"/>
          <w:sz w:val="23"/>
          <w:szCs w:val="23"/>
        </w:rPr>
        <w:t xml:space="preserve"> sąlygų </w:t>
      </w:r>
      <w:r w:rsidR="008B47F6" w:rsidRPr="00B24E43">
        <w:rPr>
          <w:rFonts w:asciiTheme="minorHAnsi" w:hAnsiTheme="minorHAnsi" w:cstheme="minorHAnsi"/>
          <w:color w:val="000000"/>
          <w:sz w:val="23"/>
          <w:szCs w:val="23"/>
        </w:rPr>
        <w:t xml:space="preserve">2 </w:t>
      </w:r>
      <w:r w:rsidR="00713DF9" w:rsidRPr="00B24E43">
        <w:rPr>
          <w:rFonts w:asciiTheme="minorHAnsi" w:hAnsiTheme="minorHAnsi" w:cstheme="minorHAnsi"/>
          <w:color w:val="000000"/>
          <w:sz w:val="23"/>
          <w:szCs w:val="23"/>
        </w:rPr>
        <w:t>priede pateiktą formą</w:t>
      </w:r>
      <w:r w:rsidRPr="00B24E43">
        <w:rPr>
          <w:rFonts w:asciiTheme="minorHAnsi" w:hAnsiTheme="minorHAnsi" w:cstheme="minorHAnsi"/>
          <w:color w:val="000000"/>
          <w:sz w:val="23"/>
          <w:szCs w:val="23"/>
        </w:rPr>
        <w:t>.</w:t>
      </w:r>
      <w:r w:rsidRPr="00B24E43">
        <w:rPr>
          <w:rFonts w:asciiTheme="minorHAnsi" w:hAnsiTheme="minorHAnsi" w:cstheme="minorHAnsi"/>
          <w:i/>
          <w:color w:val="000000"/>
          <w:spacing w:val="-4"/>
          <w:sz w:val="23"/>
          <w:szCs w:val="23"/>
        </w:rPr>
        <w:t xml:space="preserve"> </w:t>
      </w:r>
    </w:p>
    <w:p w14:paraId="5D5BF0CA" w14:textId="77777777" w:rsidR="008E3BF6" w:rsidRPr="00B24E43" w:rsidRDefault="008E3BF6" w:rsidP="00B0104F">
      <w:pPr>
        <w:numPr>
          <w:ilvl w:val="1"/>
          <w:numId w:val="6"/>
        </w:numPr>
        <w:tabs>
          <w:tab w:val="left"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Pasiūlymą sudaro tiekėjo raštu pateiktų dokumentų visuma:</w:t>
      </w:r>
    </w:p>
    <w:p w14:paraId="2B316F84"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xml:space="preserve">užpildyta pasiūlymo forma, parengta pagal šių </w:t>
      </w:r>
      <w:r w:rsidR="003C0AA9" w:rsidRPr="00B24E43">
        <w:rPr>
          <w:rFonts w:asciiTheme="minorHAnsi" w:hAnsiTheme="minorHAnsi" w:cstheme="minorHAnsi"/>
          <w:color w:val="000000"/>
          <w:sz w:val="23"/>
          <w:szCs w:val="23"/>
          <w:lang w:eastAsia="lt-LT"/>
        </w:rPr>
        <w:t xml:space="preserve">pirkimo </w:t>
      </w:r>
      <w:r w:rsidRPr="00B24E43">
        <w:rPr>
          <w:rFonts w:asciiTheme="minorHAnsi" w:hAnsiTheme="minorHAnsi" w:cstheme="minorHAnsi"/>
          <w:color w:val="000000"/>
          <w:sz w:val="23"/>
          <w:szCs w:val="23"/>
          <w:lang w:eastAsia="lt-LT"/>
        </w:rPr>
        <w:t xml:space="preserve">konkurso sąlygų </w:t>
      </w:r>
      <w:r w:rsidR="003C0AA9" w:rsidRPr="00B24E43">
        <w:rPr>
          <w:rFonts w:asciiTheme="minorHAnsi" w:hAnsiTheme="minorHAnsi" w:cstheme="minorHAnsi"/>
          <w:color w:val="000000"/>
          <w:sz w:val="23"/>
          <w:szCs w:val="23"/>
          <w:lang w:eastAsia="lt-LT"/>
        </w:rPr>
        <w:t>2</w:t>
      </w:r>
      <w:r w:rsidRPr="00B24E43">
        <w:rPr>
          <w:rFonts w:asciiTheme="minorHAnsi" w:hAnsiTheme="minorHAnsi" w:cstheme="minorHAnsi"/>
          <w:color w:val="000000"/>
          <w:sz w:val="23"/>
          <w:szCs w:val="23"/>
          <w:lang w:eastAsia="lt-LT"/>
        </w:rPr>
        <w:t xml:space="preserve"> priedą;</w:t>
      </w:r>
    </w:p>
    <w:p w14:paraId="228FF7A4" w14:textId="77777777" w:rsidR="00AE4BCB"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konkurso sąlygose nurodytus minimalius kvalifikacijos reikalav</w:t>
      </w:r>
      <w:r w:rsidR="00AE4BCB" w:rsidRPr="00B24E43">
        <w:rPr>
          <w:rFonts w:asciiTheme="minorHAnsi" w:hAnsiTheme="minorHAnsi" w:cstheme="minorHAnsi"/>
          <w:color w:val="000000"/>
          <w:sz w:val="23"/>
          <w:szCs w:val="23"/>
          <w:lang w:eastAsia="lt-LT"/>
        </w:rPr>
        <w:t>imus pagrindžiantys dokumentai;</w:t>
      </w:r>
    </w:p>
    <w:p w14:paraId="081C1C82"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jungtinės veiklos sutartis arba tinkamai patvirtinta jos kopija</w:t>
      </w:r>
      <w:r w:rsidR="00B34E24" w:rsidRPr="00B24E43">
        <w:rPr>
          <w:rFonts w:asciiTheme="minorHAnsi" w:hAnsiTheme="minorHAnsi" w:cstheme="minorHAnsi"/>
          <w:color w:val="000000"/>
          <w:sz w:val="23"/>
          <w:szCs w:val="23"/>
          <w:lang w:eastAsia="lt-LT"/>
        </w:rPr>
        <w:t>, jei bendrą pasiūlymą teikia ūkio subjektų grupė</w:t>
      </w:r>
      <w:r w:rsidR="00AE4BCB" w:rsidRPr="00B24E43">
        <w:rPr>
          <w:rFonts w:asciiTheme="minorHAnsi" w:hAnsiTheme="minorHAnsi" w:cstheme="minorHAnsi"/>
          <w:color w:val="000000"/>
          <w:sz w:val="23"/>
          <w:szCs w:val="23"/>
          <w:lang w:eastAsia="lt-LT"/>
        </w:rPr>
        <w:t>;</w:t>
      </w:r>
    </w:p>
    <w:p w14:paraId="397E571B" w14:textId="25E74ABB" w:rsidR="008F0C79" w:rsidRPr="00B24E43" w:rsidRDefault="003D658B" w:rsidP="00D3725E">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Tiekėjas kartu su pasiūlymu privalo pateikti pasiūlymo galiojimą užtikrinantį dokumentą – banko, kredito unijos garantiją arba draudimo bendrovės draudimo laidavimo raštą, pasirašytą pasiūlymo galiojimo užtikrinimą išdavusio banko, kredito unijos ar draudimo bendrovės originaliu parašu, kurioje pasiūlymas turi būti užtikrinamas ne mažesnei negu 5000 Eur sum</w:t>
      </w:r>
      <w:r w:rsidR="009E3AB5" w:rsidRPr="00B24E43">
        <w:rPr>
          <w:rFonts w:asciiTheme="minorHAnsi" w:hAnsiTheme="minorHAnsi" w:cstheme="minorHAnsi"/>
          <w:color w:val="000000"/>
          <w:sz w:val="23"/>
          <w:szCs w:val="23"/>
          <w:lang w:eastAsia="lt-LT"/>
        </w:rPr>
        <w:t>ai</w:t>
      </w:r>
      <w:r w:rsidRPr="00B24E43">
        <w:rPr>
          <w:rFonts w:asciiTheme="minorHAnsi" w:hAnsiTheme="minorHAnsi" w:cstheme="minorHAnsi"/>
          <w:color w:val="000000"/>
          <w:sz w:val="23"/>
          <w:szCs w:val="23"/>
          <w:lang w:eastAsia="lt-LT"/>
        </w:rPr>
        <w:t>. Jeigu tiekėjas pateikia draudimo bendrovės išduotą pasiūlymo galiojimą užtikrinantį dokumentą, tai kartu su pasiūlymo laidavimo draudimo raštu tiekėjas turi pateikti ir pasirašytą draudimo liudijimą (polisą)</w:t>
      </w:r>
      <w:r w:rsidR="008B47F6" w:rsidRPr="00B24E43">
        <w:rPr>
          <w:rFonts w:asciiTheme="minorHAnsi" w:hAnsiTheme="minorHAnsi" w:cstheme="minorHAnsi"/>
          <w:color w:val="000000"/>
          <w:sz w:val="23"/>
          <w:szCs w:val="23"/>
          <w:lang w:eastAsia="lt-LT"/>
        </w:rPr>
        <w:t xml:space="preserve"> bei jo apmokėjimą patvirtinantį dokumentą</w:t>
      </w:r>
      <w:r w:rsidRPr="00B24E43">
        <w:rPr>
          <w:rFonts w:asciiTheme="minorHAnsi" w:hAnsiTheme="minorHAnsi" w:cstheme="minorHAnsi"/>
          <w:color w:val="000000"/>
          <w:sz w:val="23"/>
          <w:szCs w:val="23"/>
          <w:lang w:eastAsia="lt-LT"/>
        </w:rPr>
        <w:t xml:space="preserve">. Kaip pasiūlymo galiojimą užtikrinti galimas </w:t>
      </w:r>
      <w:r w:rsidR="00AA3406" w:rsidRPr="00B24E43">
        <w:rPr>
          <w:rFonts w:asciiTheme="minorHAnsi" w:hAnsiTheme="minorHAnsi" w:cstheme="minorHAnsi"/>
          <w:color w:val="000000"/>
          <w:sz w:val="23"/>
          <w:szCs w:val="23"/>
          <w:lang w:eastAsia="lt-LT"/>
        </w:rPr>
        <w:t>bankiniu pavedimu</w:t>
      </w:r>
      <w:r w:rsidRPr="00B24E43">
        <w:rPr>
          <w:rFonts w:asciiTheme="minorHAnsi" w:hAnsiTheme="minorHAnsi" w:cstheme="minorHAnsi"/>
          <w:color w:val="000000"/>
          <w:sz w:val="23"/>
          <w:szCs w:val="23"/>
          <w:lang w:eastAsia="lt-LT"/>
        </w:rPr>
        <w:t xml:space="preserve">. Pavedimas atliekamas 5000 Eur </w:t>
      </w:r>
      <w:r w:rsidR="00B11977" w:rsidRPr="00B24E43">
        <w:rPr>
          <w:rFonts w:asciiTheme="minorHAnsi" w:hAnsiTheme="minorHAnsi" w:cstheme="minorHAnsi"/>
          <w:color w:val="000000"/>
          <w:sz w:val="23"/>
          <w:szCs w:val="23"/>
          <w:lang w:eastAsia="lt-LT"/>
        </w:rPr>
        <w:t>sumai</w:t>
      </w:r>
      <w:r w:rsidRPr="00B24E43">
        <w:rPr>
          <w:rFonts w:asciiTheme="minorHAnsi" w:hAnsiTheme="minorHAnsi" w:cstheme="minorHAnsi"/>
          <w:color w:val="000000"/>
          <w:sz w:val="23"/>
          <w:szCs w:val="23"/>
          <w:lang w:eastAsia="lt-LT"/>
        </w:rPr>
        <w:t xml:space="preserve">. Suma pervedama į </w:t>
      </w:r>
      <w:r w:rsidR="002B0C1F" w:rsidRPr="00B24E43">
        <w:rPr>
          <w:rFonts w:asciiTheme="minorHAnsi" w:hAnsiTheme="minorHAnsi" w:cstheme="minorHAnsi"/>
          <w:color w:val="000000"/>
          <w:sz w:val="23"/>
          <w:szCs w:val="23"/>
          <w:lang w:eastAsia="lt-LT"/>
        </w:rPr>
        <w:t>Pirkėjo vardu atidaryt</w:t>
      </w:r>
      <w:r w:rsidR="003F76C5" w:rsidRPr="00B24E43">
        <w:rPr>
          <w:rFonts w:asciiTheme="minorHAnsi" w:hAnsiTheme="minorHAnsi" w:cstheme="minorHAnsi"/>
          <w:color w:val="000000"/>
          <w:sz w:val="23"/>
          <w:szCs w:val="23"/>
          <w:lang w:eastAsia="lt-LT"/>
        </w:rPr>
        <w:t>ą</w:t>
      </w:r>
      <w:r w:rsidR="002B0C1F" w:rsidRPr="00B24E43">
        <w:rPr>
          <w:rFonts w:asciiTheme="minorHAnsi" w:hAnsiTheme="minorHAnsi" w:cstheme="minorHAnsi"/>
          <w:color w:val="000000"/>
          <w:sz w:val="23"/>
          <w:szCs w:val="23"/>
          <w:lang w:eastAsia="lt-LT"/>
        </w:rPr>
        <w:t xml:space="preserve"> banko sąskaitą Nr. LT637044060001172761, esančią AB SEB banke, kurią Pirkėjas turės teisę sulaikyti iki konkurso pabaigos</w:t>
      </w:r>
      <w:r w:rsidR="00AA3406" w:rsidRPr="00B24E43">
        <w:rPr>
          <w:rFonts w:asciiTheme="minorHAnsi" w:hAnsiTheme="minorHAnsi" w:cstheme="minorHAnsi"/>
          <w:color w:val="000000"/>
          <w:sz w:val="23"/>
          <w:szCs w:val="23"/>
          <w:lang w:eastAsia="lt-LT"/>
        </w:rPr>
        <w:t>.</w:t>
      </w:r>
      <w:r w:rsidR="00A83B65" w:rsidRPr="00B24E43">
        <w:rPr>
          <w:rFonts w:asciiTheme="minorHAnsi" w:hAnsiTheme="minorHAnsi" w:cstheme="minorHAnsi"/>
          <w:color w:val="000000"/>
          <w:sz w:val="23"/>
          <w:szCs w:val="23"/>
          <w:lang w:eastAsia="lt-LT"/>
        </w:rPr>
        <w:t xml:space="preserve"> </w:t>
      </w:r>
      <w:r w:rsidR="00AA3406" w:rsidRPr="00B24E43">
        <w:rPr>
          <w:rFonts w:asciiTheme="minorHAnsi" w:hAnsiTheme="minorHAnsi" w:cstheme="minorHAnsi"/>
          <w:color w:val="000000"/>
          <w:sz w:val="23"/>
          <w:szCs w:val="23"/>
          <w:lang w:eastAsia="lt-LT"/>
        </w:rPr>
        <w:t xml:space="preserve">Pasiūlymo užtikrinimai </w:t>
      </w:r>
      <w:r w:rsidR="00A83B65" w:rsidRPr="00B24E43">
        <w:rPr>
          <w:rFonts w:asciiTheme="minorHAnsi" w:hAnsiTheme="minorHAnsi" w:cstheme="minorHAnsi"/>
          <w:color w:val="000000"/>
          <w:sz w:val="23"/>
          <w:szCs w:val="23"/>
          <w:lang w:eastAsia="lt-LT"/>
        </w:rPr>
        <w:t xml:space="preserve">bus </w:t>
      </w:r>
      <w:r w:rsidR="00AA3406" w:rsidRPr="00B24E43">
        <w:rPr>
          <w:rFonts w:asciiTheme="minorHAnsi" w:hAnsiTheme="minorHAnsi" w:cstheme="minorHAnsi"/>
          <w:color w:val="000000"/>
          <w:sz w:val="23"/>
          <w:szCs w:val="23"/>
          <w:lang w:eastAsia="lt-LT"/>
        </w:rPr>
        <w:t xml:space="preserve">grąžinami </w:t>
      </w:r>
      <w:r w:rsidR="002D6010" w:rsidRPr="00B24E43">
        <w:rPr>
          <w:rFonts w:asciiTheme="minorHAnsi" w:hAnsiTheme="minorHAnsi" w:cstheme="minorHAnsi"/>
          <w:color w:val="000000"/>
          <w:sz w:val="23"/>
          <w:szCs w:val="23"/>
          <w:lang w:eastAsia="lt-LT"/>
        </w:rPr>
        <w:t xml:space="preserve">per </w:t>
      </w:r>
      <w:r w:rsidR="008F0C79" w:rsidRPr="00B24E43">
        <w:rPr>
          <w:rFonts w:asciiTheme="minorHAnsi" w:hAnsiTheme="minorHAnsi" w:cstheme="minorHAnsi"/>
          <w:color w:val="000000"/>
          <w:sz w:val="23"/>
          <w:szCs w:val="23"/>
          <w:lang w:eastAsia="lt-LT"/>
        </w:rPr>
        <w:t>4</w:t>
      </w:r>
      <w:r w:rsidR="002D6010" w:rsidRPr="00B24E43">
        <w:rPr>
          <w:rFonts w:asciiTheme="minorHAnsi" w:hAnsiTheme="minorHAnsi" w:cstheme="minorHAnsi"/>
          <w:color w:val="000000"/>
          <w:sz w:val="23"/>
          <w:szCs w:val="23"/>
          <w:lang w:eastAsia="lt-LT"/>
        </w:rPr>
        <w:t>0 (</w:t>
      </w:r>
      <w:r w:rsidR="008F0C79" w:rsidRPr="00B24E43">
        <w:rPr>
          <w:rFonts w:asciiTheme="minorHAnsi" w:hAnsiTheme="minorHAnsi" w:cstheme="minorHAnsi"/>
          <w:color w:val="000000"/>
          <w:sz w:val="23"/>
          <w:szCs w:val="23"/>
          <w:lang w:eastAsia="lt-LT"/>
        </w:rPr>
        <w:t>keturias</w:t>
      </w:r>
      <w:r w:rsidR="002D6010" w:rsidRPr="00B24E43">
        <w:rPr>
          <w:rFonts w:asciiTheme="minorHAnsi" w:hAnsiTheme="minorHAnsi" w:cstheme="minorHAnsi"/>
          <w:color w:val="000000"/>
          <w:sz w:val="23"/>
          <w:szCs w:val="23"/>
          <w:lang w:eastAsia="lt-LT"/>
        </w:rPr>
        <w:t>dešimt) dienų</w:t>
      </w:r>
      <w:r w:rsidR="008F0C79" w:rsidRPr="00B24E43">
        <w:rPr>
          <w:rFonts w:asciiTheme="minorHAnsi" w:hAnsiTheme="minorHAnsi" w:cstheme="minorHAnsi"/>
          <w:color w:val="000000"/>
          <w:sz w:val="23"/>
          <w:szCs w:val="23"/>
          <w:lang w:eastAsia="lt-LT"/>
        </w:rPr>
        <w:t xml:space="preserve">: </w:t>
      </w:r>
    </w:p>
    <w:p w14:paraId="3EE08345" w14:textId="77777777" w:rsidR="008F0C79" w:rsidRPr="00B24E43" w:rsidRDefault="008F0C79" w:rsidP="00720DD3">
      <w:pPr>
        <w:ind w:left="709" w:hanging="142"/>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po pranešimo apie pasiūlymo atmetimą išsiuntimo (taikoma dalyviams, kurių pasiūlymai buvo atmesti);</w:t>
      </w:r>
    </w:p>
    <w:p w14:paraId="4618CD73" w14:textId="77777777" w:rsidR="00243D9B" w:rsidRPr="00B24E43" w:rsidRDefault="008F0C79" w:rsidP="00720DD3">
      <w:pPr>
        <w:ind w:left="709" w:hanging="142"/>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lastRenderedPageBreak/>
        <w:t>- po pirkimo sutarties pasirašymo (taikoma dalyviui, kuris pripažintas laimėjusiu konkursą</w:t>
      </w:r>
      <w:r w:rsidR="002C6691" w:rsidRPr="00B24E43">
        <w:rPr>
          <w:rFonts w:asciiTheme="minorHAnsi" w:hAnsiTheme="minorHAnsi" w:cstheme="minorHAnsi"/>
          <w:color w:val="000000"/>
          <w:sz w:val="23"/>
          <w:szCs w:val="23"/>
          <w:lang w:eastAsia="lt-LT"/>
        </w:rPr>
        <w:t xml:space="preserve"> ir pateikia pirkimo sutartyje numatytą užtikrinimą</w:t>
      </w:r>
      <w:r w:rsidRPr="00B24E43">
        <w:rPr>
          <w:rFonts w:asciiTheme="minorHAnsi" w:hAnsiTheme="minorHAnsi" w:cstheme="minorHAnsi"/>
          <w:color w:val="000000"/>
          <w:sz w:val="23"/>
          <w:szCs w:val="23"/>
          <w:lang w:eastAsia="lt-LT"/>
        </w:rPr>
        <w:t>).</w:t>
      </w:r>
    </w:p>
    <w:p w14:paraId="408E9762"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lang w:eastAsia="lt-LT"/>
        </w:rPr>
        <w:t>kita konkurso sąlygose prašoma informacija ir (ar) dokumentai.</w:t>
      </w:r>
    </w:p>
    <w:p w14:paraId="395265F1" w14:textId="77777777" w:rsidR="00AE4BCB" w:rsidRPr="00B24E43" w:rsidRDefault="008E3BF6" w:rsidP="00B0104F">
      <w:pPr>
        <w:numPr>
          <w:ilvl w:val="1"/>
          <w:numId w:val="6"/>
        </w:numPr>
        <w:tabs>
          <w:tab w:val="num" w:pos="-120"/>
        </w:tabs>
        <w:ind w:left="0" w:firstLine="600"/>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91D9223" w14:textId="77777777" w:rsidR="008E3BF6" w:rsidRPr="00B24E43" w:rsidRDefault="008E3BF6" w:rsidP="00B0104F">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pateikdamas pasiūlymą, turi siūlyti visą </w:t>
      </w:r>
      <w:r w:rsidR="009B6C70"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nurodytą </w:t>
      </w:r>
      <w:r w:rsidR="00004E75" w:rsidRPr="00B24E43">
        <w:rPr>
          <w:rFonts w:asciiTheme="minorHAnsi" w:hAnsiTheme="minorHAnsi" w:cstheme="minorHAnsi"/>
          <w:color w:val="000000"/>
          <w:sz w:val="23"/>
          <w:szCs w:val="23"/>
        </w:rPr>
        <w:t xml:space="preserve">prekių kiekį ir montavimo </w:t>
      </w:r>
      <w:r w:rsidRPr="00B24E43">
        <w:rPr>
          <w:rFonts w:asciiTheme="minorHAnsi" w:hAnsiTheme="minorHAnsi" w:cstheme="minorHAnsi"/>
          <w:color w:val="000000"/>
          <w:sz w:val="23"/>
          <w:szCs w:val="23"/>
        </w:rPr>
        <w:t>darbų apimtį.</w:t>
      </w:r>
    </w:p>
    <w:p w14:paraId="6E7C1C68" w14:textId="5ED51437" w:rsidR="00E557F5" w:rsidRPr="00B24E43" w:rsidRDefault="00E557F5" w:rsidP="00E557F5">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kartu su pasiūlymu privalo pateikti darbų vykdymo grafiką.</w:t>
      </w:r>
    </w:p>
    <w:p w14:paraId="2A5ABDDD" w14:textId="77777777" w:rsidR="008E3BF6" w:rsidRPr="00B24E43" w:rsidRDefault="008E3BF6" w:rsidP="001B3DE6">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Tiekėjams nėra leidžiama pateikti alternatyvių pasiūlymų. Tiekėjui pateikus alternatyvų pasiūlymą, jo pasiūlymas ir alternatyvus pasiūlymas (alternatyvūs pasiūlymai) bus atmesti.</w:t>
      </w:r>
    </w:p>
    <w:p w14:paraId="76329954" w14:textId="2C2F9A90" w:rsidR="008E3BF6" w:rsidRPr="00B24E43" w:rsidRDefault="008E3BF6" w:rsidP="002555A8">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Pasiūlymas turi būti pateiktas </w:t>
      </w:r>
      <w:r w:rsidRPr="00B24E43">
        <w:rPr>
          <w:rFonts w:asciiTheme="minorHAnsi" w:hAnsiTheme="minorHAnsi" w:cstheme="minorHAnsi"/>
          <w:b/>
          <w:color w:val="000000"/>
          <w:sz w:val="23"/>
          <w:szCs w:val="23"/>
        </w:rPr>
        <w:t xml:space="preserve">iki </w:t>
      </w:r>
      <w:r w:rsidR="005F78C4" w:rsidRPr="00B24E43">
        <w:rPr>
          <w:rFonts w:asciiTheme="minorHAnsi" w:hAnsiTheme="minorHAnsi" w:cstheme="minorHAnsi"/>
          <w:b/>
          <w:color w:val="000000"/>
          <w:sz w:val="23"/>
          <w:szCs w:val="23"/>
        </w:rPr>
        <w:t>201</w:t>
      </w:r>
      <w:r w:rsidR="00183A32" w:rsidRPr="00B24E43">
        <w:rPr>
          <w:rFonts w:asciiTheme="minorHAnsi" w:hAnsiTheme="minorHAnsi" w:cstheme="minorHAnsi"/>
          <w:b/>
          <w:color w:val="000000"/>
          <w:sz w:val="23"/>
          <w:szCs w:val="23"/>
        </w:rPr>
        <w:t>9</w:t>
      </w:r>
      <w:r w:rsidR="005F78C4" w:rsidRPr="00B24E43">
        <w:rPr>
          <w:rFonts w:asciiTheme="minorHAnsi" w:hAnsiTheme="minorHAnsi" w:cstheme="minorHAnsi"/>
          <w:b/>
          <w:color w:val="000000"/>
          <w:sz w:val="23"/>
          <w:szCs w:val="23"/>
        </w:rPr>
        <w:t xml:space="preserve"> m. </w:t>
      </w:r>
      <w:r w:rsidR="004E4C61" w:rsidRPr="00B24E43">
        <w:rPr>
          <w:rFonts w:asciiTheme="minorHAnsi" w:hAnsiTheme="minorHAnsi" w:cstheme="minorHAnsi"/>
          <w:b/>
          <w:color w:val="000000"/>
          <w:sz w:val="23"/>
          <w:szCs w:val="23"/>
        </w:rPr>
        <w:t xml:space="preserve">spalio </w:t>
      </w:r>
      <w:r w:rsidR="00720DD3" w:rsidRPr="00B24E43">
        <w:rPr>
          <w:rFonts w:asciiTheme="minorHAnsi" w:hAnsiTheme="minorHAnsi" w:cstheme="minorHAnsi"/>
          <w:b/>
          <w:color w:val="000000"/>
          <w:sz w:val="23"/>
          <w:szCs w:val="23"/>
        </w:rPr>
        <w:t xml:space="preserve">18 </w:t>
      </w:r>
      <w:r w:rsidR="005F78C4" w:rsidRPr="00B24E43">
        <w:rPr>
          <w:rFonts w:asciiTheme="minorHAnsi" w:hAnsiTheme="minorHAnsi" w:cstheme="minorHAnsi"/>
          <w:b/>
          <w:color w:val="000000"/>
          <w:sz w:val="23"/>
          <w:szCs w:val="23"/>
        </w:rPr>
        <w:t xml:space="preserve">d. </w:t>
      </w:r>
      <w:r w:rsidR="003D4281" w:rsidRPr="00B24E43">
        <w:rPr>
          <w:rFonts w:asciiTheme="minorHAnsi" w:hAnsiTheme="minorHAnsi" w:cstheme="minorHAnsi"/>
          <w:b/>
          <w:color w:val="000000"/>
          <w:sz w:val="23"/>
          <w:szCs w:val="23"/>
        </w:rPr>
        <w:t>14</w:t>
      </w:r>
      <w:r w:rsidR="005F78C4" w:rsidRPr="00B24E43">
        <w:rPr>
          <w:rFonts w:asciiTheme="minorHAnsi" w:hAnsiTheme="minorHAnsi" w:cstheme="minorHAnsi"/>
          <w:b/>
          <w:color w:val="000000"/>
          <w:sz w:val="23"/>
          <w:szCs w:val="23"/>
        </w:rPr>
        <w:t>:00 val.</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 xml:space="preserve"> (Lietuvos Respublikos laiku) atsiuntus jį </w:t>
      </w:r>
      <w:r w:rsidR="003D4281" w:rsidRPr="00B24E43">
        <w:rPr>
          <w:rFonts w:asciiTheme="minorHAnsi" w:hAnsiTheme="minorHAnsi" w:cstheme="minorHAnsi"/>
          <w:color w:val="000000"/>
          <w:sz w:val="23"/>
          <w:szCs w:val="23"/>
        </w:rPr>
        <w:t xml:space="preserve">el. </w:t>
      </w:r>
      <w:r w:rsidRPr="00B24E43">
        <w:rPr>
          <w:rFonts w:asciiTheme="minorHAnsi" w:hAnsiTheme="minorHAnsi" w:cstheme="minorHAnsi"/>
          <w:color w:val="000000"/>
          <w:sz w:val="23"/>
          <w:szCs w:val="23"/>
        </w:rPr>
        <w:t>paštu</w:t>
      </w:r>
      <w:r w:rsidR="003D4281" w:rsidRPr="00B24E43">
        <w:rPr>
          <w:rFonts w:asciiTheme="minorHAnsi" w:hAnsiTheme="minorHAnsi" w:cstheme="minorHAnsi"/>
          <w:color w:val="000000"/>
          <w:sz w:val="23"/>
          <w:szCs w:val="23"/>
        </w:rPr>
        <w:t>:</w:t>
      </w:r>
      <w:r w:rsidR="003D4281" w:rsidRPr="00B24E43">
        <w:rPr>
          <w:rFonts w:asciiTheme="minorHAnsi" w:hAnsiTheme="minorHAnsi" w:cstheme="minorHAnsi"/>
          <w:b/>
          <w:color w:val="000000"/>
          <w:sz w:val="23"/>
          <w:szCs w:val="23"/>
        </w:rPr>
        <w:t xml:space="preserve"> statybos@mtlcarton.com</w:t>
      </w:r>
      <w:r w:rsidR="00373BD5" w:rsidRPr="00B24E43">
        <w:rPr>
          <w:rFonts w:asciiTheme="minorHAnsi" w:hAnsiTheme="minorHAnsi" w:cstheme="minorHAnsi"/>
          <w:color w:val="000000"/>
          <w:sz w:val="23"/>
          <w:szCs w:val="23"/>
        </w:rPr>
        <w:t>.</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 xml:space="preserve">Tiekėjo prašymu </w:t>
      </w:r>
      <w:r w:rsidR="009B6C70"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nedelsdama</w:t>
      </w:r>
      <w:r w:rsidR="009B6C70" w:rsidRPr="00B24E43">
        <w:rPr>
          <w:rFonts w:asciiTheme="minorHAnsi" w:hAnsiTheme="minorHAnsi" w:cstheme="minorHAnsi"/>
          <w:color w:val="000000"/>
          <w:sz w:val="23"/>
          <w:szCs w:val="23"/>
        </w:rPr>
        <w:t>s</w:t>
      </w:r>
      <w:r w:rsidRPr="00B24E43">
        <w:rPr>
          <w:rFonts w:asciiTheme="minorHAnsi" w:hAnsiTheme="minorHAnsi" w:cstheme="minorHAnsi"/>
          <w:color w:val="000000"/>
          <w:sz w:val="23"/>
          <w:szCs w:val="23"/>
        </w:rPr>
        <w:t xml:space="preserve"> pateikia rašytinį patvirtinimą, kad tiekėjo pasiūlymas yra gautas, ir nurodo gavimo dieną, valandą ir minutę. </w:t>
      </w:r>
    </w:p>
    <w:p w14:paraId="0E3127C0" w14:textId="5C8A66A1" w:rsidR="003C0AA9" w:rsidRPr="00B24E43" w:rsidRDefault="0075141A"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3C0AA9" w:rsidRPr="00B24E43">
        <w:rPr>
          <w:rFonts w:asciiTheme="minorHAnsi" w:hAnsiTheme="minorHAnsi" w:cstheme="minorHAnsi"/>
          <w:color w:val="000000"/>
          <w:sz w:val="23"/>
          <w:szCs w:val="23"/>
        </w:rPr>
        <w:t xml:space="preserve">Pirkėjas neatsako už nenumatytus atvejus, dėl kurių pasiūlymai nebuvo gauti ar gauti pavėluotai. Pavėluotai gauti pasiūlymai </w:t>
      </w:r>
      <w:r w:rsidR="00B24E43" w:rsidRPr="00B24E43">
        <w:rPr>
          <w:rFonts w:asciiTheme="minorHAnsi" w:hAnsiTheme="minorHAnsi" w:cstheme="minorHAnsi"/>
          <w:color w:val="000000"/>
          <w:sz w:val="23"/>
          <w:szCs w:val="23"/>
        </w:rPr>
        <w:t>nevertinami.</w:t>
      </w:r>
    </w:p>
    <w:p w14:paraId="0ECEAA86" w14:textId="691CEC60" w:rsidR="00AB71DF" w:rsidRPr="00B24E43" w:rsidRDefault="0075141A"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Pasiūlymuose nurodoma </w:t>
      </w:r>
      <w:r w:rsidR="00AB71DF" w:rsidRPr="00B24E43">
        <w:rPr>
          <w:rFonts w:asciiTheme="minorHAnsi" w:hAnsiTheme="minorHAnsi" w:cstheme="minorHAnsi"/>
          <w:color w:val="000000"/>
          <w:sz w:val="23"/>
          <w:szCs w:val="23"/>
        </w:rPr>
        <w:t>prekių</w:t>
      </w:r>
      <w:r w:rsidR="006F3827"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kaina pateikiama </w:t>
      </w:r>
      <w:r w:rsidR="008A2339" w:rsidRPr="00B24E43">
        <w:rPr>
          <w:rFonts w:asciiTheme="minorHAnsi" w:hAnsiTheme="minorHAnsi" w:cstheme="minorHAnsi"/>
          <w:color w:val="000000"/>
          <w:sz w:val="23"/>
          <w:szCs w:val="23"/>
        </w:rPr>
        <w:t>eurai</w:t>
      </w:r>
      <w:r w:rsidR="008E3BF6" w:rsidRPr="00B24E43">
        <w:rPr>
          <w:rFonts w:asciiTheme="minorHAnsi" w:hAnsiTheme="minorHAnsi" w:cstheme="minorHAnsi"/>
          <w:color w:val="000000"/>
          <w:sz w:val="23"/>
          <w:szCs w:val="23"/>
        </w:rPr>
        <w:t xml:space="preserve">s, turi būti išreikšta ir apskaičiuota taip, kaip nurodyta šių konkurso sąlygų </w:t>
      </w:r>
      <w:r w:rsidR="00AA3406" w:rsidRPr="00B24E43">
        <w:rPr>
          <w:rFonts w:asciiTheme="minorHAnsi" w:hAnsiTheme="minorHAnsi" w:cstheme="minorHAnsi"/>
          <w:color w:val="000000"/>
          <w:sz w:val="23"/>
          <w:szCs w:val="23"/>
        </w:rPr>
        <w:t xml:space="preserve">2 </w:t>
      </w:r>
      <w:r w:rsidR="008E3BF6" w:rsidRPr="00B24E43">
        <w:rPr>
          <w:rFonts w:asciiTheme="minorHAnsi" w:hAnsiTheme="minorHAnsi" w:cstheme="minorHAnsi"/>
          <w:color w:val="000000"/>
          <w:sz w:val="23"/>
          <w:szCs w:val="23"/>
        </w:rPr>
        <w:t xml:space="preserve">priede. Apskaičiuojant kainą, turi būti atsižvelgta į visą šių konkurso sąlygų 1 priede nurodytą </w:t>
      </w:r>
      <w:r w:rsidR="00AB71DF" w:rsidRPr="00B24E43">
        <w:rPr>
          <w:rFonts w:asciiTheme="minorHAnsi" w:hAnsiTheme="minorHAnsi" w:cstheme="minorHAnsi"/>
          <w:color w:val="000000"/>
          <w:sz w:val="23"/>
          <w:szCs w:val="23"/>
        </w:rPr>
        <w:t xml:space="preserve">prekių kiekį, įskaitant montavimo </w:t>
      </w:r>
      <w:r w:rsidR="008E3BF6" w:rsidRPr="00B24E43">
        <w:rPr>
          <w:rFonts w:asciiTheme="minorHAnsi" w:hAnsiTheme="minorHAnsi" w:cstheme="minorHAnsi"/>
          <w:color w:val="000000"/>
          <w:sz w:val="23"/>
          <w:szCs w:val="23"/>
        </w:rPr>
        <w:t xml:space="preserve">darbų apimtį, kainos sudėtines dalis, į techninės specifikacijos reikalavimus ir pan. Į </w:t>
      </w:r>
      <w:r w:rsidR="004A1E9E" w:rsidRPr="00B24E43">
        <w:rPr>
          <w:rFonts w:asciiTheme="minorHAnsi" w:hAnsiTheme="minorHAnsi" w:cstheme="minorHAnsi"/>
          <w:color w:val="000000"/>
          <w:sz w:val="23"/>
          <w:szCs w:val="23"/>
        </w:rPr>
        <w:t xml:space="preserve">prekės </w:t>
      </w:r>
      <w:r w:rsidR="00AB71DF" w:rsidRPr="00B24E43">
        <w:rPr>
          <w:rFonts w:asciiTheme="minorHAnsi" w:hAnsiTheme="minorHAnsi" w:cstheme="minorHAnsi"/>
          <w:color w:val="000000"/>
          <w:sz w:val="23"/>
          <w:szCs w:val="23"/>
        </w:rPr>
        <w:t xml:space="preserve">kainą </w:t>
      </w:r>
      <w:r w:rsidR="008E3BF6" w:rsidRPr="00B24E43">
        <w:rPr>
          <w:rFonts w:asciiTheme="minorHAnsi" w:hAnsiTheme="minorHAnsi" w:cstheme="minorHAnsi"/>
          <w:color w:val="000000"/>
          <w:sz w:val="23"/>
          <w:szCs w:val="23"/>
        </w:rPr>
        <w:t>turi būti įskaityti visi mokesčiai ir visos tiekėjo išlaidos</w:t>
      </w:r>
      <w:r w:rsidR="00AB71DF" w:rsidRPr="00B24E43">
        <w:rPr>
          <w:rFonts w:asciiTheme="minorHAnsi" w:hAnsiTheme="minorHAnsi" w:cstheme="minorHAnsi"/>
          <w:color w:val="000000"/>
          <w:sz w:val="23"/>
          <w:szCs w:val="23"/>
        </w:rPr>
        <w:t>, susijusios su projektavimo, konstravimo, transportavimo ir kitais darbais, reikalingais nurodytoms prekėms atgabenti ir sumontuoti.</w:t>
      </w:r>
      <w:r w:rsidR="008E3BF6" w:rsidRPr="00B24E43">
        <w:rPr>
          <w:rFonts w:asciiTheme="minorHAnsi" w:hAnsiTheme="minorHAnsi" w:cstheme="minorHAnsi"/>
          <w:color w:val="000000"/>
          <w:sz w:val="23"/>
          <w:szCs w:val="23"/>
        </w:rPr>
        <w:t xml:space="preserve"> </w:t>
      </w:r>
    </w:p>
    <w:p w14:paraId="29708BE1" w14:textId="1269925E" w:rsidR="008E3BF6" w:rsidRPr="00B24E43" w:rsidRDefault="00AB71DF"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i/>
          <w:color w:val="000000"/>
          <w:sz w:val="23"/>
          <w:szCs w:val="23"/>
        </w:rPr>
        <w:t xml:space="preserve"> </w:t>
      </w:r>
      <w:r w:rsidR="008E3BF6" w:rsidRPr="00B24E43">
        <w:rPr>
          <w:rFonts w:asciiTheme="minorHAnsi" w:hAnsiTheme="minorHAnsi" w:cstheme="minorHAnsi"/>
          <w:color w:val="000000"/>
          <w:sz w:val="23"/>
          <w:szCs w:val="23"/>
        </w:rPr>
        <w:t xml:space="preserve">Pasiūlymas turi galioti ne trumpiau nei </w:t>
      </w:r>
      <w:r w:rsidR="005C2B52" w:rsidRPr="00B24E43">
        <w:rPr>
          <w:rFonts w:asciiTheme="minorHAnsi" w:hAnsiTheme="minorHAnsi" w:cstheme="minorHAnsi"/>
          <w:color w:val="000000"/>
          <w:sz w:val="23"/>
          <w:szCs w:val="23"/>
        </w:rPr>
        <w:t xml:space="preserve">iki </w:t>
      </w:r>
      <w:r w:rsidR="005F78C4" w:rsidRPr="00B24E43">
        <w:rPr>
          <w:rFonts w:asciiTheme="minorHAnsi" w:hAnsiTheme="minorHAnsi" w:cstheme="minorHAnsi"/>
          <w:color w:val="000000"/>
          <w:sz w:val="23"/>
          <w:szCs w:val="23"/>
        </w:rPr>
        <w:t>201</w:t>
      </w:r>
      <w:r w:rsidR="00183A32" w:rsidRPr="00B24E43">
        <w:rPr>
          <w:rFonts w:asciiTheme="minorHAnsi" w:hAnsiTheme="minorHAnsi" w:cstheme="minorHAnsi"/>
          <w:color w:val="000000"/>
          <w:sz w:val="23"/>
          <w:szCs w:val="23"/>
        </w:rPr>
        <w:t>9</w:t>
      </w:r>
      <w:r w:rsidR="005F78C4" w:rsidRPr="00B24E43">
        <w:rPr>
          <w:rFonts w:asciiTheme="minorHAnsi" w:hAnsiTheme="minorHAnsi" w:cstheme="minorHAnsi"/>
          <w:color w:val="000000"/>
          <w:sz w:val="23"/>
          <w:szCs w:val="23"/>
        </w:rPr>
        <w:t xml:space="preserve"> m. </w:t>
      </w:r>
      <w:r w:rsidR="00971159" w:rsidRPr="00B24E43">
        <w:rPr>
          <w:rFonts w:asciiTheme="minorHAnsi" w:hAnsiTheme="minorHAnsi" w:cstheme="minorHAnsi"/>
          <w:color w:val="000000"/>
          <w:sz w:val="23"/>
          <w:szCs w:val="23"/>
        </w:rPr>
        <w:t>gruodžio 31</w:t>
      </w:r>
      <w:r w:rsidR="005F78C4" w:rsidRPr="00B24E43">
        <w:rPr>
          <w:rFonts w:asciiTheme="minorHAnsi" w:hAnsiTheme="minorHAnsi" w:cstheme="minorHAnsi"/>
          <w:color w:val="000000"/>
          <w:sz w:val="23"/>
          <w:szCs w:val="23"/>
        </w:rPr>
        <w:t xml:space="preserve"> d.</w:t>
      </w:r>
      <w:r w:rsidR="005C2B52"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Jeigu pasiūlyme nenurodytas jo galiojimo laikas, laikoma, kad pasiūlymas galioja tiek, kiek numatyta pirkimo dokumentuose.</w:t>
      </w:r>
    </w:p>
    <w:p w14:paraId="5DB30F3A" w14:textId="77777777" w:rsidR="008E3BF6" w:rsidRPr="00B24E43" w:rsidRDefault="0075141A" w:rsidP="00B0104F">
      <w:pPr>
        <w:numPr>
          <w:ilvl w:val="1"/>
          <w:numId w:val="6"/>
        </w:numPr>
        <w:tabs>
          <w:tab w:val="num" w:pos="0"/>
        </w:tabs>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Kol nesibaigė pasiūlymų galiojimo laikas, </w:t>
      </w:r>
      <w:r w:rsidR="00E03E2D" w:rsidRPr="00B24E43">
        <w:rPr>
          <w:rFonts w:asciiTheme="minorHAnsi" w:hAnsiTheme="minorHAnsi" w:cstheme="minorHAnsi"/>
          <w:color w:val="000000"/>
          <w:sz w:val="23"/>
          <w:szCs w:val="23"/>
        </w:rPr>
        <w:t xml:space="preserve">Pirkėjas </w:t>
      </w:r>
      <w:r w:rsidR="008E3BF6" w:rsidRPr="00B24E43">
        <w:rPr>
          <w:rFonts w:asciiTheme="minorHAnsi" w:hAnsiTheme="minorHAnsi" w:cstheme="minorHAnsi"/>
          <w:color w:val="000000"/>
          <w:sz w:val="23"/>
          <w:szCs w:val="23"/>
        </w:rPr>
        <w:t>turi teisę prašyti, kad tiekėjai pratęstų jų galiojimą iki konkrečiai nurodyto laiko. Tie</w:t>
      </w:r>
      <w:r w:rsidR="00056439" w:rsidRPr="00B24E43">
        <w:rPr>
          <w:rFonts w:asciiTheme="minorHAnsi" w:hAnsiTheme="minorHAnsi" w:cstheme="minorHAnsi"/>
          <w:color w:val="000000"/>
          <w:sz w:val="23"/>
          <w:szCs w:val="23"/>
        </w:rPr>
        <w:t>kėjas gali atmesti tokį prašymą.</w:t>
      </w:r>
    </w:p>
    <w:p w14:paraId="395C11C4" w14:textId="77777777" w:rsidR="0075141A" w:rsidRPr="00B24E43" w:rsidRDefault="0075141A" w:rsidP="0075141A">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1E5C4F" w:rsidRPr="00B24E43">
        <w:rPr>
          <w:rFonts w:asciiTheme="minorHAnsi" w:hAnsiTheme="minorHAnsi" w:cstheme="minorHAnsi"/>
          <w:color w:val="000000"/>
          <w:sz w:val="23"/>
          <w:szCs w:val="23"/>
        </w:rPr>
        <w:t xml:space="preserve">Nesibaigus pasiūlymų pateikimo terminui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turi teisę</w:t>
      </w:r>
      <w:r w:rsidR="001E5C4F" w:rsidRPr="00B24E43">
        <w:rPr>
          <w:rFonts w:asciiTheme="minorHAnsi" w:hAnsiTheme="minorHAnsi" w:cstheme="minorHAnsi"/>
          <w:color w:val="000000"/>
          <w:sz w:val="23"/>
          <w:szCs w:val="23"/>
        </w:rPr>
        <w:t xml:space="preserve"> jį</w:t>
      </w:r>
      <w:r w:rsidR="008E3BF6" w:rsidRPr="00B24E43">
        <w:rPr>
          <w:rFonts w:asciiTheme="minorHAnsi" w:hAnsiTheme="minorHAnsi" w:cstheme="minorHAnsi"/>
          <w:color w:val="000000"/>
          <w:sz w:val="23"/>
          <w:szCs w:val="23"/>
        </w:rPr>
        <w:t xml:space="preserve"> pratęsti</w:t>
      </w:r>
      <w:r w:rsidR="001E5C4F"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Apie naują pasiūlymų pateikimo terminą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praneša raštu visiems tiekėjams, gavusiems konkurso sąlygas</w:t>
      </w:r>
      <w:r w:rsidR="00383C45" w:rsidRPr="00B24E43">
        <w:rPr>
          <w:rFonts w:asciiTheme="minorHAnsi" w:hAnsiTheme="minorHAnsi" w:cstheme="minorHAnsi"/>
          <w:color w:val="000000"/>
          <w:sz w:val="23"/>
          <w:szCs w:val="23"/>
        </w:rPr>
        <w:t xml:space="preserve"> </w:t>
      </w:r>
      <w:r w:rsidR="0035167F" w:rsidRPr="00B24E43">
        <w:rPr>
          <w:rFonts w:asciiTheme="minorHAnsi" w:hAnsiTheme="minorHAnsi" w:cstheme="minorHAnsi"/>
          <w:color w:val="000000"/>
          <w:sz w:val="23"/>
          <w:szCs w:val="23"/>
        </w:rPr>
        <w:t xml:space="preserve">bei paskelbia apie tai </w:t>
      </w:r>
      <w:r w:rsidR="00383C45" w:rsidRPr="00B24E43">
        <w:rPr>
          <w:rFonts w:asciiTheme="minorHAnsi" w:hAnsiTheme="minorHAnsi" w:cstheme="minorHAnsi"/>
          <w:iCs/>
          <w:color w:val="000000"/>
          <w:sz w:val="23"/>
          <w:szCs w:val="23"/>
        </w:rPr>
        <w:t xml:space="preserve">Europos </w:t>
      </w:r>
      <w:r w:rsidR="001E5C4F" w:rsidRPr="00B24E43">
        <w:rPr>
          <w:rFonts w:asciiTheme="minorHAnsi" w:hAnsiTheme="minorHAnsi" w:cstheme="minorHAnsi"/>
          <w:iCs/>
          <w:color w:val="000000"/>
          <w:sz w:val="23"/>
          <w:szCs w:val="23"/>
        </w:rPr>
        <w:t>Sąjungos</w:t>
      </w:r>
      <w:r w:rsidR="00383C45" w:rsidRPr="00B24E43">
        <w:rPr>
          <w:rFonts w:asciiTheme="minorHAnsi" w:hAnsiTheme="minorHAnsi" w:cstheme="minorHAnsi"/>
          <w:iCs/>
          <w:color w:val="000000"/>
          <w:sz w:val="23"/>
          <w:szCs w:val="23"/>
        </w:rPr>
        <w:t xml:space="preserve"> struktūrinės paramos svetainėje </w:t>
      </w:r>
      <w:hyperlink r:id="rId14" w:history="1">
        <w:r w:rsidR="008A2339" w:rsidRPr="00B24E43">
          <w:rPr>
            <w:rStyle w:val="Hyperlink"/>
            <w:rFonts w:asciiTheme="minorHAnsi" w:hAnsiTheme="minorHAnsi" w:cstheme="minorHAnsi"/>
            <w:iCs/>
            <w:color w:val="000000"/>
            <w:sz w:val="23"/>
            <w:szCs w:val="23"/>
          </w:rPr>
          <w:t>www.esinvesticijos.lt</w:t>
        </w:r>
      </w:hyperlink>
      <w:r w:rsidR="00341D5F" w:rsidRPr="00B24E43">
        <w:rPr>
          <w:rFonts w:asciiTheme="minorHAnsi" w:hAnsiTheme="minorHAnsi" w:cstheme="minorHAnsi"/>
          <w:color w:val="000000"/>
          <w:sz w:val="23"/>
          <w:szCs w:val="23"/>
        </w:rPr>
        <w:t xml:space="preserve">. </w:t>
      </w:r>
    </w:p>
    <w:p w14:paraId="1C22630C" w14:textId="4D6CABCC" w:rsidR="001E5C4F" w:rsidRPr="00B24E43" w:rsidRDefault="001E5C4F"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Pasibaigus skelbime nurodytam pasiūlymų pateikimo terminui ir negavus nė vieno pasiūlymo, </w:t>
      </w:r>
      <w:r w:rsidR="00BA6443" w:rsidRPr="00B24E43">
        <w:rPr>
          <w:rFonts w:asciiTheme="minorHAnsi" w:hAnsiTheme="minorHAnsi" w:cstheme="minorHAnsi"/>
          <w:color w:val="000000"/>
          <w:sz w:val="23"/>
          <w:szCs w:val="23"/>
        </w:rPr>
        <w:t xml:space="preserve">pirkimas </w:t>
      </w:r>
      <w:r w:rsidR="00AA3406" w:rsidRPr="00B24E43">
        <w:rPr>
          <w:rFonts w:asciiTheme="minorHAnsi" w:hAnsiTheme="minorHAnsi" w:cstheme="minorHAnsi"/>
          <w:color w:val="000000"/>
          <w:sz w:val="23"/>
          <w:szCs w:val="23"/>
        </w:rPr>
        <w:t xml:space="preserve">gali būti </w:t>
      </w:r>
      <w:r w:rsidR="00BA6443" w:rsidRPr="00B24E43">
        <w:rPr>
          <w:rFonts w:asciiTheme="minorHAnsi" w:hAnsiTheme="minorHAnsi" w:cstheme="minorHAnsi"/>
          <w:color w:val="000000"/>
          <w:sz w:val="23"/>
          <w:szCs w:val="23"/>
        </w:rPr>
        <w:t>vykdomas iš naujo</w:t>
      </w:r>
      <w:r w:rsidRPr="00B24E43">
        <w:rPr>
          <w:rFonts w:asciiTheme="minorHAnsi" w:hAnsiTheme="minorHAnsi" w:cstheme="minorHAnsi"/>
          <w:color w:val="000000"/>
          <w:sz w:val="23"/>
          <w:szCs w:val="23"/>
        </w:rPr>
        <w:t>.</w:t>
      </w:r>
    </w:p>
    <w:p w14:paraId="6E3E8AD7" w14:textId="77777777" w:rsidR="008E3BF6" w:rsidRPr="00B24E43" w:rsidRDefault="001E5C4F"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Tiekėjas iki galutinio pasiūlymų pateikimo termino turi teisę pakeisti arba atšaukti savo pasiūlymą. Toks pakeitimas arba pranešimas, kad pasiūlymas atšaukiamas, pripažįstamas galiojančiu, jeigu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jį gauna pateiktą raštu iki pasiūlymų pateikimo termino pabaigos</w:t>
      </w:r>
      <w:r w:rsidRPr="00B24E43">
        <w:rPr>
          <w:rFonts w:asciiTheme="minorHAnsi" w:hAnsiTheme="minorHAnsi" w:cstheme="minorHAnsi"/>
          <w:color w:val="000000"/>
          <w:sz w:val="23"/>
          <w:szCs w:val="23"/>
        </w:rPr>
        <w:t>.</w:t>
      </w:r>
    </w:p>
    <w:p w14:paraId="70613EE2" w14:textId="77777777" w:rsidR="00004283" w:rsidRPr="00B24E43" w:rsidRDefault="00004283"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Pirkėjas turės teisę pasinaudoti pasiūlymo galiojimo užtikrinimu</w:t>
      </w:r>
      <w:r w:rsidR="002B0C1F" w:rsidRPr="00B24E43">
        <w:rPr>
          <w:rFonts w:asciiTheme="minorHAnsi" w:hAnsiTheme="minorHAnsi" w:cstheme="minorHAnsi"/>
          <w:color w:val="000000"/>
          <w:sz w:val="23"/>
          <w:szCs w:val="23"/>
        </w:rPr>
        <w:t xml:space="preserve"> ir jį</w:t>
      </w:r>
      <w:r w:rsidR="009E3AB5" w:rsidRPr="00B24E43">
        <w:rPr>
          <w:rFonts w:asciiTheme="minorHAnsi" w:hAnsiTheme="minorHAnsi" w:cstheme="minorHAnsi"/>
          <w:color w:val="000000"/>
          <w:sz w:val="23"/>
          <w:szCs w:val="23"/>
        </w:rPr>
        <w:t xml:space="preserve"> įsisavinti ar</w:t>
      </w:r>
      <w:r w:rsidR="002B0C1F" w:rsidRPr="00B24E43">
        <w:rPr>
          <w:rFonts w:asciiTheme="minorHAnsi" w:hAnsiTheme="minorHAnsi" w:cstheme="minorHAnsi"/>
          <w:color w:val="000000"/>
          <w:sz w:val="23"/>
          <w:szCs w:val="23"/>
        </w:rPr>
        <w:t xml:space="preserve"> pasilikti, kaip minimalių Pirkėjo nuostolių atlyginimą</w:t>
      </w:r>
      <w:r w:rsidRPr="00B24E43">
        <w:rPr>
          <w:rFonts w:asciiTheme="minorHAnsi" w:hAnsiTheme="minorHAnsi" w:cstheme="minorHAnsi"/>
          <w:color w:val="000000"/>
          <w:sz w:val="23"/>
          <w:szCs w:val="23"/>
        </w:rPr>
        <w:t xml:space="preserve">, jeigu: (1) Tiekėjas atšaukia savo pasiūlymą pasibaigus konkurso pasiūlymų pateikimo terminui arba (2) Tiekėjas, kuris yra paskelbtas konkurso nugalėtoju, neatvyksta pasirašyti pirkimo sutarties su Pirkėju </w:t>
      </w:r>
      <w:r w:rsidR="00155F70" w:rsidRPr="00B24E43">
        <w:rPr>
          <w:rFonts w:asciiTheme="minorHAnsi" w:hAnsiTheme="minorHAnsi" w:cstheme="minorHAnsi"/>
          <w:color w:val="000000"/>
          <w:sz w:val="23"/>
          <w:szCs w:val="23"/>
        </w:rPr>
        <w:t>ir (</w:t>
      </w:r>
      <w:r w:rsidRPr="00B24E43">
        <w:rPr>
          <w:rFonts w:asciiTheme="minorHAnsi" w:hAnsiTheme="minorHAnsi" w:cstheme="minorHAnsi"/>
          <w:color w:val="000000"/>
          <w:sz w:val="23"/>
          <w:szCs w:val="23"/>
        </w:rPr>
        <w:t>ar</w:t>
      </w:r>
      <w:r w:rsidR="00155F70"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nepateikia pirkimo </w:t>
      </w:r>
      <w:r w:rsidR="00155F70" w:rsidRPr="00B24E43">
        <w:rPr>
          <w:rFonts w:asciiTheme="minorHAnsi" w:hAnsiTheme="minorHAnsi" w:cstheme="minorHAnsi"/>
          <w:color w:val="000000"/>
          <w:sz w:val="23"/>
          <w:szCs w:val="23"/>
        </w:rPr>
        <w:t xml:space="preserve">sutartyje nurodyto </w:t>
      </w:r>
      <w:r w:rsidRPr="00B24E43">
        <w:rPr>
          <w:rFonts w:asciiTheme="minorHAnsi" w:hAnsiTheme="minorHAnsi" w:cstheme="minorHAnsi"/>
          <w:color w:val="000000"/>
          <w:sz w:val="23"/>
          <w:szCs w:val="23"/>
        </w:rPr>
        <w:t>užtikrinimo.</w:t>
      </w:r>
    </w:p>
    <w:p w14:paraId="1F1B2F5E" w14:textId="77777777" w:rsidR="007D710F" w:rsidRPr="00B24E43" w:rsidRDefault="007D710F">
      <w:pPr>
        <w:rPr>
          <w:rFonts w:asciiTheme="minorHAnsi" w:hAnsiTheme="minorHAnsi" w:cstheme="minorHAnsi"/>
          <w:b/>
          <w:color w:val="000000"/>
          <w:sz w:val="23"/>
          <w:szCs w:val="23"/>
        </w:rPr>
      </w:pPr>
      <w:bookmarkStart w:id="17" w:name="_Toc527641311"/>
      <w:r w:rsidRPr="00B24E43">
        <w:rPr>
          <w:rFonts w:asciiTheme="minorHAnsi" w:hAnsiTheme="minorHAnsi" w:cstheme="minorHAnsi"/>
          <w:b/>
          <w:color w:val="000000"/>
          <w:sz w:val="23"/>
          <w:szCs w:val="23"/>
        </w:rPr>
        <w:br w:type="page"/>
      </w:r>
    </w:p>
    <w:p w14:paraId="353943DD" w14:textId="3987858C" w:rsidR="008E3BF6" w:rsidRPr="00B24E43" w:rsidRDefault="008E3BF6" w:rsidP="00C970EB">
      <w:pPr>
        <w:numPr>
          <w:ilvl w:val="0"/>
          <w:numId w:val="6"/>
        </w:numPr>
        <w:jc w:val="center"/>
        <w:outlineLvl w:val="0"/>
        <w:rPr>
          <w:rFonts w:asciiTheme="minorHAnsi" w:hAnsiTheme="minorHAnsi" w:cstheme="minorHAnsi"/>
          <w:color w:val="000000"/>
          <w:sz w:val="23"/>
          <w:szCs w:val="23"/>
        </w:rPr>
      </w:pPr>
      <w:r w:rsidRPr="00B24E43">
        <w:rPr>
          <w:rFonts w:asciiTheme="minorHAnsi" w:hAnsiTheme="minorHAnsi" w:cstheme="minorHAnsi"/>
          <w:b/>
          <w:color w:val="000000"/>
          <w:sz w:val="23"/>
          <w:szCs w:val="23"/>
        </w:rPr>
        <w:lastRenderedPageBreak/>
        <w:t>KONKURSO SĄLYGŲ PAAIŠKINIMAS IR PATIKSLINIMAS</w:t>
      </w:r>
      <w:bookmarkEnd w:id="17"/>
    </w:p>
    <w:p w14:paraId="5C23A33C" w14:textId="77777777" w:rsidR="00907472" w:rsidRPr="00B24E43" w:rsidRDefault="00A96708" w:rsidP="00B0104F">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xml:space="preserve">Pirkėjas atsako į kiekvieną Tiekėjo rašytinį prašymą paaiškinti pirkimo sąlygas, jeigu prašymas gautas ne vėliau kaip prieš </w:t>
      </w:r>
      <w:r w:rsidR="001353B9" w:rsidRPr="00B24E43">
        <w:rPr>
          <w:rFonts w:asciiTheme="minorHAnsi" w:hAnsiTheme="minorHAnsi" w:cstheme="minorHAnsi"/>
          <w:color w:val="000000"/>
          <w:sz w:val="23"/>
          <w:szCs w:val="23"/>
          <w:lang w:eastAsia="lt-LT"/>
        </w:rPr>
        <w:t>3</w:t>
      </w:r>
      <w:r w:rsidRPr="00B24E43">
        <w:rPr>
          <w:rFonts w:asciiTheme="minorHAnsi" w:hAnsiTheme="minorHAnsi" w:cstheme="minorHAnsi"/>
          <w:color w:val="000000"/>
          <w:sz w:val="23"/>
          <w:szCs w:val="23"/>
          <w:lang w:eastAsia="lt-LT"/>
        </w:rPr>
        <w:t xml:space="preserve"> darbo dienas iki pirkimo pasiūlymų pateikimo termino pabaigos. </w:t>
      </w:r>
      <w:r w:rsidR="00907472" w:rsidRPr="00B24E43">
        <w:rPr>
          <w:rFonts w:asciiTheme="minorHAnsi" w:hAnsiTheme="minorHAnsi" w:cstheme="minorHAnsi"/>
          <w:color w:val="000000"/>
          <w:sz w:val="23"/>
          <w:szCs w:val="23"/>
        </w:rPr>
        <w:t xml:space="preserve">Į laiku gautą tiekėjo prašymą paaiškinti konkurso sąlygas </w:t>
      </w:r>
      <w:r w:rsidR="006679D8" w:rsidRPr="00B24E43">
        <w:rPr>
          <w:rFonts w:asciiTheme="minorHAnsi" w:hAnsiTheme="minorHAnsi" w:cstheme="minorHAnsi"/>
          <w:color w:val="000000"/>
          <w:sz w:val="23"/>
          <w:szCs w:val="23"/>
        </w:rPr>
        <w:t xml:space="preserve">pirkėjas </w:t>
      </w:r>
      <w:r w:rsidR="00907472" w:rsidRPr="00B24E43">
        <w:rPr>
          <w:rFonts w:asciiTheme="minorHAnsi" w:hAnsiTheme="minorHAnsi" w:cstheme="minorHAnsi"/>
          <w:color w:val="000000"/>
          <w:sz w:val="23"/>
          <w:szCs w:val="23"/>
        </w:rPr>
        <w:t xml:space="preserve">atsako ne vėliau kaip per 2 darbo dienas nuo jo gavimo dienos ir ne vėliau kaip likus </w:t>
      </w:r>
      <w:r w:rsidR="001353B9" w:rsidRPr="00B24E43">
        <w:rPr>
          <w:rFonts w:asciiTheme="minorHAnsi" w:hAnsiTheme="minorHAnsi" w:cstheme="minorHAnsi"/>
          <w:color w:val="000000"/>
          <w:sz w:val="23"/>
          <w:szCs w:val="23"/>
        </w:rPr>
        <w:t>2 darbo dienoms</w:t>
      </w:r>
      <w:r w:rsidR="00907472" w:rsidRPr="00B24E43">
        <w:rPr>
          <w:rFonts w:asciiTheme="minorHAnsi" w:hAnsiTheme="minorHAnsi" w:cstheme="minorHAnsi"/>
          <w:color w:val="000000"/>
          <w:sz w:val="23"/>
          <w:szCs w:val="23"/>
        </w:rPr>
        <w:t xml:space="preserve"> iki pasiūlymų pateikimo termino pabaigos. Pirkėjas, atsakydamas tiekėjui, kartu siunčia paaiškinimus ir visiems kitiems tiekėjams, kuriems ji</w:t>
      </w:r>
      <w:r w:rsidR="002B00DC" w:rsidRPr="00B24E43">
        <w:rPr>
          <w:rFonts w:asciiTheme="minorHAnsi" w:hAnsiTheme="minorHAnsi" w:cstheme="minorHAnsi"/>
          <w:color w:val="000000"/>
          <w:sz w:val="23"/>
          <w:szCs w:val="23"/>
        </w:rPr>
        <w:t>s</w:t>
      </w:r>
      <w:r w:rsidR="00907472" w:rsidRPr="00B24E43">
        <w:rPr>
          <w:rFonts w:asciiTheme="minorHAnsi" w:hAnsiTheme="minorHAnsi" w:cstheme="minorHAnsi"/>
          <w:color w:val="000000"/>
          <w:sz w:val="23"/>
          <w:szCs w:val="23"/>
        </w:rPr>
        <w:t xml:space="preserve"> pateikė konkurso sąlygas, bet nenurodo, kuris tiekėjas pateikė prašymą paaiškinti konkurso sąlygas.</w:t>
      </w:r>
    </w:p>
    <w:p w14:paraId="5E3A1407" w14:textId="77777777" w:rsidR="002555A8" w:rsidRPr="00B24E43" w:rsidRDefault="008E3BF6" w:rsidP="002555A8">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rPr>
        <w:t>Nesibaigus pasiūlymų pateikimo</w:t>
      </w:r>
      <w:r w:rsidR="00907472" w:rsidRPr="00B24E43">
        <w:rPr>
          <w:rFonts w:asciiTheme="minorHAnsi" w:hAnsiTheme="minorHAnsi" w:cstheme="minorHAnsi"/>
          <w:color w:val="000000"/>
          <w:sz w:val="23"/>
          <w:szCs w:val="23"/>
        </w:rPr>
        <w:t xml:space="preserve">, bet ne vėliau kaip likus 2 darbo dienoms iki pasiūlymų pateikimo termino pabaigos, </w:t>
      </w:r>
      <w:r w:rsidR="00341D5F" w:rsidRPr="00B24E43">
        <w:rPr>
          <w:rFonts w:asciiTheme="minorHAnsi" w:hAnsiTheme="minorHAnsi" w:cstheme="minorHAnsi"/>
          <w:color w:val="000000"/>
          <w:sz w:val="23"/>
          <w:szCs w:val="23"/>
        </w:rPr>
        <w:t>Pirkėjas</w:t>
      </w:r>
      <w:r w:rsidRPr="00B24E43">
        <w:rPr>
          <w:rFonts w:asciiTheme="minorHAnsi" w:hAnsiTheme="minorHAnsi" w:cstheme="minorHAnsi"/>
          <w:color w:val="000000"/>
          <w:sz w:val="23"/>
          <w:szCs w:val="23"/>
        </w:rPr>
        <w:t xml:space="preserve"> turi teisę savo iniciatyva paaiškinti</w:t>
      </w:r>
      <w:r w:rsidR="00907472" w:rsidRPr="00B24E43">
        <w:rPr>
          <w:rFonts w:asciiTheme="minorHAnsi" w:hAnsiTheme="minorHAnsi" w:cstheme="minorHAnsi"/>
          <w:color w:val="000000"/>
          <w:sz w:val="23"/>
          <w:szCs w:val="23"/>
        </w:rPr>
        <w:t>, patikslinti konkurso sąlygas.</w:t>
      </w:r>
    </w:p>
    <w:p w14:paraId="751F4B93" w14:textId="370C41CE" w:rsidR="00056439" w:rsidRPr="00B24E43" w:rsidRDefault="006679D8" w:rsidP="002555A8">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rPr>
        <w:t xml:space="preserve">Pirkėjas </w:t>
      </w:r>
      <w:r w:rsidR="001B46A4" w:rsidRPr="00B24E43">
        <w:rPr>
          <w:rFonts w:asciiTheme="minorHAnsi" w:hAnsiTheme="minorHAnsi" w:cstheme="minorHAnsi"/>
          <w:color w:val="000000"/>
          <w:sz w:val="23"/>
          <w:szCs w:val="23"/>
        </w:rPr>
        <w:t>ne</w:t>
      </w:r>
      <w:r w:rsidR="005F78C4" w:rsidRPr="00B24E43">
        <w:rPr>
          <w:rFonts w:asciiTheme="minorHAnsi" w:hAnsiTheme="minorHAnsi" w:cstheme="minorHAnsi"/>
          <w:color w:val="000000"/>
          <w:sz w:val="23"/>
          <w:szCs w:val="23"/>
        </w:rPr>
        <w:t>numato susitikim</w:t>
      </w:r>
      <w:r w:rsidR="001B46A4" w:rsidRPr="00B24E43">
        <w:rPr>
          <w:rFonts w:asciiTheme="minorHAnsi" w:hAnsiTheme="minorHAnsi" w:cstheme="minorHAnsi"/>
          <w:color w:val="000000"/>
          <w:sz w:val="23"/>
          <w:szCs w:val="23"/>
        </w:rPr>
        <w:t>ų</w:t>
      </w:r>
      <w:r w:rsidR="00056439" w:rsidRPr="00B24E43">
        <w:rPr>
          <w:rFonts w:asciiTheme="minorHAnsi" w:hAnsiTheme="minorHAnsi" w:cstheme="minorHAnsi"/>
          <w:color w:val="000000"/>
          <w:sz w:val="23"/>
          <w:szCs w:val="23"/>
        </w:rPr>
        <w:t xml:space="preserve"> su tiekėjais</w:t>
      </w:r>
      <w:r w:rsidR="005E5ACE" w:rsidRPr="00B24E43">
        <w:rPr>
          <w:rFonts w:asciiTheme="minorHAnsi" w:hAnsiTheme="minorHAnsi" w:cstheme="minorHAnsi"/>
          <w:i/>
          <w:color w:val="000000"/>
          <w:sz w:val="23"/>
          <w:szCs w:val="23"/>
        </w:rPr>
        <w:t>.</w:t>
      </w:r>
      <w:r w:rsidR="005F78C4" w:rsidRPr="00B24E43">
        <w:rPr>
          <w:rFonts w:asciiTheme="minorHAnsi" w:hAnsiTheme="minorHAnsi" w:cstheme="minorHAnsi"/>
          <w:color w:val="000000"/>
          <w:sz w:val="23"/>
          <w:szCs w:val="23"/>
        </w:rPr>
        <w:t xml:space="preserve"> </w:t>
      </w:r>
    </w:p>
    <w:p w14:paraId="4CA329FB" w14:textId="0E040EA4" w:rsidR="008E3BF6" w:rsidRPr="00B24E43" w:rsidRDefault="008E3BF6" w:rsidP="00DD0B60">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Bet kokia informacija, konkurso sąlygų paaiškinimai, pranešimai ar kitas </w:t>
      </w:r>
      <w:r w:rsidR="006679D8" w:rsidRPr="00B24E43">
        <w:rPr>
          <w:rFonts w:asciiTheme="minorHAnsi" w:hAnsiTheme="minorHAnsi" w:cstheme="minorHAnsi"/>
          <w:color w:val="000000"/>
          <w:sz w:val="23"/>
          <w:szCs w:val="23"/>
        </w:rPr>
        <w:t xml:space="preserve">pirkėjo </w:t>
      </w:r>
      <w:r w:rsidRPr="00B24E43">
        <w:rPr>
          <w:rFonts w:asciiTheme="minorHAnsi" w:hAnsiTheme="minorHAnsi" w:cstheme="minorHAnsi"/>
          <w:color w:val="000000"/>
          <w:sz w:val="23"/>
          <w:szCs w:val="23"/>
        </w:rPr>
        <w:t xml:space="preserve">ir tiekėjo susirašinėjimas yra vykdomas šiame punkte </w:t>
      </w:r>
      <w:r w:rsidRPr="00B24E43">
        <w:rPr>
          <w:rFonts w:asciiTheme="minorHAnsi" w:hAnsiTheme="minorHAnsi" w:cstheme="minorHAnsi"/>
          <w:color w:val="000000"/>
          <w:sz w:val="23"/>
          <w:szCs w:val="23"/>
          <w:lang w:eastAsia="lt-LT"/>
        </w:rPr>
        <w:t xml:space="preserve">nurodytu elektroniniu paštu. </w:t>
      </w:r>
      <w:r w:rsidRPr="00B24E43">
        <w:rPr>
          <w:rFonts w:asciiTheme="minorHAnsi" w:hAnsiTheme="minorHAnsi" w:cstheme="minorHAnsi"/>
          <w:color w:val="000000"/>
          <w:sz w:val="23"/>
          <w:szCs w:val="23"/>
        </w:rPr>
        <w:t xml:space="preserve">Tiesioginį ryšį su tiekėjais įgalioti palaikyti: </w:t>
      </w:r>
      <w:r w:rsidR="00183A32" w:rsidRPr="00B24E43">
        <w:rPr>
          <w:rFonts w:asciiTheme="minorHAnsi" w:hAnsiTheme="minorHAnsi" w:cstheme="minorHAnsi"/>
          <w:b/>
          <w:color w:val="000000"/>
          <w:sz w:val="23"/>
          <w:szCs w:val="23"/>
        </w:rPr>
        <w:t>Justas Sriubiškis, tel. +370 650 18531, el. paštas: statybos@mtlcarton.com</w:t>
      </w:r>
      <w:r w:rsidR="00183A32" w:rsidRPr="00B24E43">
        <w:rPr>
          <w:rFonts w:asciiTheme="minorHAnsi" w:hAnsiTheme="minorHAnsi" w:cstheme="minorHAnsi"/>
          <w:color w:val="000000"/>
          <w:sz w:val="23"/>
          <w:szCs w:val="23"/>
        </w:rPr>
        <w:t>.</w:t>
      </w:r>
    </w:p>
    <w:p w14:paraId="34BD4936" w14:textId="77777777" w:rsidR="00770360" w:rsidRPr="00B24E43" w:rsidRDefault="00770360" w:rsidP="001F149C">
      <w:pPr>
        <w:jc w:val="both"/>
        <w:rPr>
          <w:rFonts w:asciiTheme="minorHAnsi" w:hAnsiTheme="minorHAnsi" w:cstheme="minorHAnsi"/>
          <w:color w:val="000000"/>
          <w:spacing w:val="-8"/>
          <w:sz w:val="23"/>
          <w:szCs w:val="23"/>
        </w:rPr>
      </w:pPr>
    </w:p>
    <w:p w14:paraId="5CAE710F" w14:textId="77777777" w:rsidR="00293B28" w:rsidRPr="00B24E43" w:rsidRDefault="00293B28" w:rsidP="00293B28">
      <w:pPr>
        <w:numPr>
          <w:ilvl w:val="0"/>
          <w:numId w:val="6"/>
        </w:numPr>
        <w:ind w:firstLine="1908"/>
        <w:jc w:val="both"/>
        <w:outlineLvl w:val="0"/>
        <w:rPr>
          <w:rFonts w:asciiTheme="minorHAnsi" w:hAnsiTheme="minorHAnsi" w:cstheme="minorHAnsi"/>
          <w:b/>
          <w:color w:val="000000"/>
          <w:spacing w:val="-8"/>
          <w:sz w:val="23"/>
          <w:szCs w:val="23"/>
        </w:rPr>
      </w:pPr>
      <w:bookmarkStart w:id="18" w:name="_Toc527641312"/>
      <w:r w:rsidRPr="00B24E43">
        <w:rPr>
          <w:rFonts w:asciiTheme="minorHAnsi" w:hAnsiTheme="minorHAnsi" w:cstheme="minorHAnsi"/>
          <w:b/>
          <w:color w:val="000000"/>
          <w:spacing w:val="-8"/>
          <w:sz w:val="23"/>
          <w:szCs w:val="23"/>
        </w:rPr>
        <w:t xml:space="preserve">PASIŪLYMŲ </w:t>
      </w:r>
      <w:r w:rsidRPr="00B24E43">
        <w:rPr>
          <w:rFonts w:asciiTheme="minorHAnsi" w:hAnsiTheme="minorHAnsi" w:cstheme="minorHAnsi"/>
          <w:b/>
          <w:color w:val="000000"/>
          <w:sz w:val="23"/>
          <w:szCs w:val="23"/>
        </w:rPr>
        <w:t>NAGRINĖJIMAS IR VERTINIMAS</w:t>
      </w:r>
      <w:bookmarkEnd w:id="18"/>
      <w:r w:rsidRPr="00B24E43">
        <w:rPr>
          <w:rFonts w:asciiTheme="minorHAnsi" w:hAnsiTheme="minorHAnsi" w:cstheme="minorHAnsi"/>
          <w:b/>
          <w:color w:val="000000"/>
          <w:sz w:val="23"/>
          <w:szCs w:val="23"/>
        </w:rPr>
        <w:t xml:space="preserve"> </w:t>
      </w:r>
    </w:p>
    <w:p w14:paraId="2B34417D" w14:textId="77777777" w:rsidR="00293B28" w:rsidRPr="00B24E43" w:rsidRDefault="00293B28" w:rsidP="00293B28">
      <w:pPr>
        <w:rPr>
          <w:rFonts w:asciiTheme="minorHAnsi" w:hAnsiTheme="minorHAnsi" w:cstheme="minorHAnsi"/>
          <w:sz w:val="23"/>
          <w:szCs w:val="23"/>
        </w:rPr>
      </w:pPr>
    </w:p>
    <w:p w14:paraId="0EC1279D" w14:textId="77777777" w:rsidR="00293B28" w:rsidRPr="00B24E43" w:rsidRDefault="00293B28" w:rsidP="00293B28">
      <w:pPr>
        <w:numPr>
          <w:ilvl w:val="1"/>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pacing w:val="-8"/>
          <w:sz w:val="23"/>
          <w:szCs w:val="23"/>
        </w:rPr>
        <w:t>Pasiūlymų</w:t>
      </w:r>
      <w:r w:rsidRPr="00B24E43">
        <w:rPr>
          <w:rFonts w:asciiTheme="minorHAnsi" w:hAnsiTheme="minorHAnsi" w:cstheme="minorHAnsi"/>
          <w:color w:val="000000"/>
          <w:sz w:val="23"/>
          <w:szCs w:val="23"/>
        </w:rPr>
        <w:t xml:space="preserve"> nagrinėjimo, vertinimo ir palyginimo procedūras atlieka Komisija, tiekėjams ar jų įgaliotiems atstovams nedalyvaujant.</w:t>
      </w:r>
    </w:p>
    <w:p w14:paraId="2319654A" w14:textId="77777777" w:rsidR="00293B28" w:rsidRPr="00B24E43" w:rsidRDefault="00293B28" w:rsidP="00293B28">
      <w:pPr>
        <w:numPr>
          <w:ilvl w:val="1"/>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Komisija nagrinėja:</w:t>
      </w:r>
    </w:p>
    <w:p w14:paraId="204F84A7"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 ar tiekėjai pasiūlymuose pateikė tikslius ir išsamius duomenis apie savo kvalifikaciją ir ar tiekėjo kvalifikacija atitinka minimalius kvalifikacijos reikalavimus;</w:t>
      </w:r>
    </w:p>
    <w:p w14:paraId="25A0BA0F"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tiekėjai pasiūlyme pateikė visus duomenis, dokumentus ir informaciją, apibrėžtą šiose konkurso sąlygose ir ar pasiūlymas atitinka šiose konkurso sąlygose nustatytus reikalavimus;</w:t>
      </w:r>
    </w:p>
    <w:p w14:paraId="220E9E8D"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nebuvo pasiūlytos neįprastai mažos kainos. Neįprastai maža kaina – pasiūlymo kaina, atitinkanti bent vieną iš šių sąlygų: yra 50 % ir daugiau mažesnė nuo prekės pirkimui suplanuotų skirti lėšų arba Pirkėjui kyla įtarimų, kad už pasiūlytą kainą tiekėjas neįvykdys arba įvykdys iš dalies arba įvykdys netinkamai konkurso sąlygose (su visais priedais) iškeltas sąlygas. Pirkėjas turi teisę reikalauti per nustatytą terminą pagrįsti pasiūlymuose pateiktos kainos apskaičiavimą, pateikiant tai pagrindžiančius dokumentus;</w:t>
      </w:r>
    </w:p>
    <w:p w14:paraId="25E55D8B"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nebuvo pateiktas klaidingas ir (ar) galimai netikslus pasiūlymas, dėl ko komisija turės teisę pareikalauti ištaisyti pasiūlyme nustatytas klaidas ir (ar) pareikalauti pateikti detalų pasiūlymo pagrindimą su to įrodymais.</w:t>
      </w:r>
    </w:p>
    <w:p w14:paraId="6B425A8F" w14:textId="77777777" w:rsidR="00293B28" w:rsidRPr="00B24E43" w:rsidRDefault="00293B28" w:rsidP="00293B28">
      <w:pPr>
        <w:numPr>
          <w:ilvl w:val="1"/>
          <w:numId w:val="6"/>
        </w:numPr>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6B992193" w14:textId="77777777" w:rsidR="00293B28" w:rsidRPr="00B24E43" w:rsidRDefault="00293B28" w:rsidP="00293B28">
      <w:pPr>
        <w:numPr>
          <w:ilvl w:val="1"/>
          <w:numId w:val="6"/>
        </w:numPr>
        <w:tabs>
          <w:tab w:val="left"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Iškilus klausimams dėl pasiūlymų turinio ir Komisijai raštu paprašius, tiekėjai privalo per Komisijos nurodytą terminą pateikti raštu papildomus paaiškinimus nekeisdami pasiūlymo esmės.</w:t>
      </w:r>
    </w:p>
    <w:p w14:paraId="6CA9E788" w14:textId="4252C8B3" w:rsidR="00293B28" w:rsidRPr="00B24E43" w:rsidRDefault="00293B28" w:rsidP="00293B28">
      <w:pPr>
        <w:numPr>
          <w:ilvl w:val="1"/>
          <w:numId w:val="6"/>
        </w:numPr>
        <w:tabs>
          <w:tab w:val="left"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Jeigu pateiktame pasiūlyme Komisija randa pasiūlyme nurodytos kainos apskaičiavimo klaidų, ji privalo raštu paprašyti tiekėjų per jos nurodytą terminą ištaisyti pasiūlyme pastebėtas aritmetines klaidas, nekeičiant </w:t>
      </w:r>
      <w:r w:rsidR="00B24E43" w:rsidRPr="00B24E43">
        <w:rPr>
          <w:rFonts w:asciiTheme="minorHAnsi" w:hAnsiTheme="minorHAnsi" w:cstheme="minorHAnsi"/>
          <w:color w:val="000000"/>
          <w:sz w:val="23"/>
          <w:szCs w:val="23"/>
        </w:rPr>
        <w:t>pradiniame pasiūlyme</w:t>
      </w:r>
      <w:r w:rsidRPr="00B24E43">
        <w:rPr>
          <w:rFonts w:asciiTheme="minorHAnsi" w:hAnsiTheme="minorHAnsi" w:cstheme="minorHAnsi"/>
          <w:color w:val="000000"/>
          <w:sz w:val="23"/>
          <w:szCs w:val="23"/>
        </w:rPr>
        <w:t xml:space="preserve"> paskelbtos kainos. Taisydamas pasiūlyme nurodytas aritmetines klaidas, tiekėjas neturi teisės atsisakyti kainos sudedamųjų dalių arba papildyti kainą naujomis dalimis.</w:t>
      </w:r>
    </w:p>
    <w:p w14:paraId="4D24323C" w14:textId="77777777" w:rsidR="00293B28" w:rsidRPr="00B24E43" w:rsidRDefault="00293B28" w:rsidP="00293B28">
      <w:pPr>
        <w:numPr>
          <w:ilvl w:val="1"/>
          <w:numId w:val="6"/>
        </w:numPr>
        <w:tabs>
          <w:tab w:val="num" w:pos="0"/>
          <w:tab w:val="left" w:pos="993"/>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14:paraId="00A7FBF2" w14:textId="77777777" w:rsidR="00293B28" w:rsidRPr="00B24E43" w:rsidRDefault="00293B28" w:rsidP="00293B2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Pasiūlymuose nurodytos kainos bus vertinamos eurais be PVM. </w:t>
      </w:r>
    </w:p>
    <w:p w14:paraId="477925B7" w14:textId="71AC763E" w:rsidR="00293B28" w:rsidRPr="00B24E43" w:rsidRDefault="00293B28" w:rsidP="00293B2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Pirkėjo neatmesti pasiūlymai vertinami pagal </w:t>
      </w:r>
      <w:r w:rsidR="002216D2" w:rsidRPr="00B24E43">
        <w:rPr>
          <w:rFonts w:asciiTheme="minorHAnsi" w:hAnsiTheme="minorHAnsi" w:cstheme="minorHAnsi"/>
          <w:color w:val="000000"/>
          <w:sz w:val="23"/>
          <w:szCs w:val="23"/>
        </w:rPr>
        <w:t>mažiausios kainos</w:t>
      </w:r>
      <w:r w:rsidRPr="00B24E43">
        <w:rPr>
          <w:rFonts w:asciiTheme="minorHAnsi" w:hAnsiTheme="minorHAnsi" w:cstheme="minorHAnsi"/>
          <w:color w:val="000000"/>
          <w:sz w:val="23"/>
          <w:szCs w:val="23"/>
        </w:rPr>
        <w:t xml:space="preserve"> kriterijų. </w:t>
      </w:r>
    </w:p>
    <w:p w14:paraId="3958ADEC" w14:textId="77777777" w:rsidR="00293B28" w:rsidRPr="00B24E43" w:rsidRDefault="00293B28" w:rsidP="00293B28">
      <w:pPr>
        <w:ind w:firstLine="851"/>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6.10. Tiekėjas su pasiūlymu turi pateikti techninę vizualizaciją su pasirinktos įrangos pagrindimu. Pasiūlyme pateikta įranga turi būti maksimaliai adaptuota Pirkėjo poreikiams ir žemės </w:t>
      </w:r>
      <w:r w:rsidRPr="00B24E43">
        <w:rPr>
          <w:rFonts w:asciiTheme="minorHAnsi" w:hAnsiTheme="minorHAnsi" w:cstheme="minorHAnsi"/>
          <w:color w:val="000000"/>
          <w:sz w:val="23"/>
          <w:szCs w:val="23"/>
        </w:rPr>
        <w:lastRenderedPageBreak/>
        <w:t>sklypo parametrams. Įranga turi būti sumontuota taip, kad būtų lengvai prieinama, jos aptarnavimas ir priežiūra turi būti nesudėtinga.</w:t>
      </w:r>
    </w:p>
    <w:p w14:paraId="1A15081C" w14:textId="1A3FD996" w:rsidR="00293B28" w:rsidRPr="00B24E43" w:rsidRDefault="00293B28" w:rsidP="00293B28">
      <w:pPr>
        <w:rPr>
          <w:rFonts w:asciiTheme="minorHAnsi" w:hAnsiTheme="minorHAnsi" w:cstheme="minorHAnsi"/>
          <w:color w:val="000000"/>
          <w:sz w:val="23"/>
          <w:szCs w:val="23"/>
        </w:rPr>
      </w:pPr>
    </w:p>
    <w:p w14:paraId="33E4D7B0" w14:textId="25CCD025" w:rsidR="00FD6D2A" w:rsidRPr="00B24E43" w:rsidRDefault="00FD6D2A" w:rsidP="00FD6D2A">
      <w:pPr>
        <w:numPr>
          <w:ilvl w:val="0"/>
          <w:numId w:val="6"/>
        </w:numPr>
        <w:jc w:val="center"/>
        <w:outlineLvl w:val="0"/>
        <w:rPr>
          <w:rFonts w:asciiTheme="minorHAnsi" w:hAnsiTheme="minorHAnsi" w:cstheme="minorHAnsi"/>
          <w:color w:val="000000"/>
          <w:sz w:val="23"/>
          <w:szCs w:val="23"/>
        </w:rPr>
      </w:pPr>
      <w:bookmarkStart w:id="19" w:name="_Toc527641313"/>
      <w:r w:rsidRPr="00B24E43">
        <w:rPr>
          <w:rFonts w:asciiTheme="minorHAnsi" w:hAnsiTheme="minorHAnsi" w:cstheme="minorHAnsi"/>
          <w:b/>
          <w:color w:val="000000"/>
          <w:sz w:val="23"/>
          <w:szCs w:val="23"/>
        </w:rPr>
        <w:t>PASIŪLYMŲ ATMETIMO PRIEŽASTYS</w:t>
      </w:r>
      <w:bookmarkEnd w:id="19"/>
    </w:p>
    <w:p w14:paraId="6D3359A5" w14:textId="77777777" w:rsidR="00FD6D2A" w:rsidRPr="00B24E43" w:rsidRDefault="00FD6D2A" w:rsidP="00FD6D2A">
      <w:pPr>
        <w:jc w:val="both"/>
        <w:rPr>
          <w:rFonts w:asciiTheme="minorHAnsi" w:hAnsiTheme="minorHAnsi" w:cstheme="minorHAnsi"/>
          <w:color w:val="000000"/>
          <w:sz w:val="23"/>
          <w:szCs w:val="23"/>
        </w:rPr>
      </w:pPr>
    </w:p>
    <w:p w14:paraId="6602FF8E" w14:textId="77777777" w:rsidR="00FD6D2A" w:rsidRPr="00B24E43" w:rsidRDefault="00FD6D2A" w:rsidP="00FD6D2A">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atmeta pasiūlymą, jeigu:</w:t>
      </w:r>
    </w:p>
    <w:p w14:paraId="1C12EB17" w14:textId="77777777" w:rsidR="00E034BA" w:rsidRPr="00B24E43" w:rsidRDefault="00E034BA" w:rsidP="00A06A47">
      <w:pPr>
        <w:numPr>
          <w:ilvl w:val="2"/>
          <w:numId w:val="6"/>
        </w:numPr>
        <w:ind w:hanging="65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pateikė daugiau nei vieną pasiūlymą (atmetami visi tiekėjo pasiūlymai);</w:t>
      </w:r>
    </w:p>
    <w:p w14:paraId="1CD1988A" w14:textId="77777777" w:rsidR="00FD6D2A" w:rsidRPr="00B24E43" w:rsidRDefault="00FD6D2A" w:rsidP="00A06A47">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neatitiko minimalių kvalifikacijos reikalavimų; </w:t>
      </w:r>
    </w:p>
    <w:p w14:paraId="2FD5AF0A" w14:textId="6949D970" w:rsidR="00FD6D2A" w:rsidRPr="00B24E43" w:rsidRDefault="00FD6D2A" w:rsidP="00A06A47">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pasiūlyme pateikė netikslius ar neišsamius duomenis apie savo kvalifikaciją ir, Pirkėjui prašant, nepatikslino jų</w:t>
      </w:r>
      <w:r w:rsidR="00B211E5" w:rsidRPr="00B24E43">
        <w:rPr>
          <w:rFonts w:asciiTheme="minorHAnsi" w:hAnsiTheme="minorHAnsi" w:cstheme="minorHAnsi"/>
          <w:color w:val="000000"/>
          <w:sz w:val="23"/>
          <w:szCs w:val="23"/>
        </w:rPr>
        <w:t xml:space="preserve"> arba po patikslinimo duomenys negali būti laikomi tiksliais ir išsamiais</w:t>
      </w:r>
      <w:r w:rsidRPr="00B24E43">
        <w:rPr>
          <w:rFonts w:asciiTheme="minorHAnsi" w:hAnsiTheme="minorHAnsi" w:cstheme="minorHAnsi"/>
          <w:color w:val="000000"/>
          <w:sz w:val="23"/>
          <w:szCs w:val="23"/>
        </w:rPr>
        <w:t>;</w:t>
      </w:r>
    </w:p>
    <w:p w14:paraId="33A8E25C"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pasiūlymas</w:t>
      </w:r>
      <w:r w:rsidR="007E57F7" w:rsidRPr="00B24E43">
        <w:rPr>
          <w:rFonts w:asciiTheme="minorHAnsi" w:hAnsiTheme="minorHAnsi" w:cstheme="minorHAnsi"/>
          <w:color w:val="000000"/>
          <w:sz w:val="23"/>
          <w:szCs w:val="23"/>
        </w:rPr>
        <w:t xml:space="preserve"> </w:t>
      </w:r>
      <w:r w:rsidR="009D3B96" w:rsidRPr="00B24E43">
        <w:rPr>
          <w:rFonts w:asciiTheme="minorHAnsi" w:hAnsiTheme="minorHAnsi" w:cstheme="minorHAnsi"/>
          <w:color w:val="000000"/>
          <w:sz w:val="23"/>
          <w:szCs w:val="23"/>
        </w:rPr>
        <w:t xml:space="preserve">(jei vykdomos derybos </w:t>
      </w:r>
      <w:r w:rsidR="0012457E" w:rsidRPr="00B24E43">
        <w:rPr>
          <w:rFonts w:asciiTheme="minorHAnsi" w:hAnsiTheme="minorHAnsi" w:cstheme="minorHAnsi"/>
          <w:color w:val="000000"/>
          <w:sz w:val="23"/>
          <w:szCs w:val="23"/>
        </w:rPr>
        <w:t>–</w:t>
      </w:r>
      <w:r w:rsidR="007E57F7" w:rsidRPr="00B24E43">
        <w:rPr>
          <w:rFonts w:asciiTheme="minorHAnsi" w:hAnsiTheme="minorHAnsi" w:cstheme="minorHAnsi"/>
          <w:color w:val="000000"/>
          <w:sz w:val="23"/>
          <w:szCs w:val="23"/>
        </w:rPr>
        <w:t xml:space="preserve"> galutinis </w:t>
      </w:r>
      <w:r w:rsidR="00685B74" w:rsidRPr="00B24E43">
        <w:rPr>
          <w:rFonts w:asciiTheme="minorHAnsi" w:hAnsiTheme="minorHAnsi" w:cstheme="minorHAnsi"/>
          <w:color w:val="000000"/>
          <w:sz w:val="23"/>
          <w:szCs w:val="23"/>
        </w:rPr>
        <w:t>pasiūlymas</w:t>
      </w:r>
      <w:r w:rsidR="009D3B96"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neatitiko konkurso sąlygose nustatytų reikalavimų</w:t>
      </w:r>
      <w:r w:rsidR="00A30731" w:rsidRPr="00B24E43">
        <w:rPr>
          <w:rFonts w:asciiTheme="minorHAnsi" w:hAnsiTheme="minorHAnsi" w:cstheme="minorHAnsi"/>
          <w:color w:val="000000"/>
          <w:sz w:val="23"/>
          <w:szCs w:val="23"/>
        </w:rPr>
        <w:t xml:space="preserve"> (tiekėjo pasiūlyme nurodytas pirkimo objektas neatitinka reikalavimų, nurodytų techninėje specifikacijoje, ir kt.) </w:t>
      </w:r>
      <w:r w:rsidR="00A30731" w:rsidRPr="00B24E43">
        <w:rPr>
          <w:rFonts w:asciiTheme="minorHAnsi" w:eastAsia="Calibri" w:hAnsiTheme="minorHAnsi" w:cstheme="minorHAnsi"/>
          <w:color w:val="000000"/>
          <w:sz w:val="23"/>
          <w:szCs w:val="23"/>
        </w:rPr>
        <w:t>arba dalyvis, Pirkėjo prašymu, nekeisdamas pasiūlymo esmės, nepaaiškino savo pasiūlymo;</w:t>
      </w:r>
    </w:p>
    <w:p w14:paraId="7100A116"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per Pirkėjo nurodytą terminą neištaisė </w:t>
      </w:r>
      <w:r w:rsidR="00D07B9C" w:rsidRPr="00B24E43">
        <w:rPr>
          <w:rFonts w:asciiTheme="minorHAnsi" w:hAnsiTheme="minorHAnsi" w:cstheme="minorHAnsi"/>
          <w:color w:val="000000"/>
          <w:sz w:val="23"/>
          <w:szCs w:val="23"/>
        </w:rPr>
        <w:t xml:space="preserve">skaičiavimo </w:t>
      </w:r>
      <w:r w:rsidRPr="00B24E43">
        <w:rPr>
          <w:rFonts w:asciiTheme="minorHAnsi" w:hAnsiTheme="minorHAnsi" w:cstheme="minorHAnsi"/>
          <w:color w:val="000000"/>
          <w:sz w:val="23"/>
          <w:szCs w:val="23"/>
        </w:rPr>
        <w:t>klaidų ir (ar) nepaaiškino pasiūlymo;</w:t>
      </w:r>
    </w:p>
    <w:p w14:paraId="4030B5A3"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buvo pasiūlyta neįprastai maža kaina ir tiekėjas </w:t>
      </w:r>
      <w:r w:rsidR="00A30731" w:rsidRPr="00B24E43">
        <w:rPr>
          <w:rFonts w:asciiTheme="minorHAnsi" w:hAnsiTheme="minorHAnsi" w:cstheme="minorHAnsi"/>
          <w:color w:val="000000"/>
          <w:sz w:val="23"/>
          <w:szCs w:val="23"/>
        </w:rPr>
        <w:t>Pirkėjo</w:t>
      </w:r>
      <w:r w:rsidRPr="00B24E43">
        <w:rPr>
          <w:rFonts w:asciiTheme="minorHAnsi" w:hAnsiTheme="minorHAnsi" w:cstheme="minorHAnsi"/>
          <w:color w:val="000000"/>
          <w:sz w:val="23"/>
          <w:szCs w:val="23"/>
        </w:rPr>
        <w:t xml:space="preserve"> prašymu nepateikė raštiško kainos sudėtinių dalių pagrindimo arba kitaip nepagrindė kainos;</w:t>
      </w:r>
    </w:p>
    <w:p w14:paraId="27B516BE"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pateikė melagingą informaciją</w:t>
      </w:r>
      <w:r w:rsidR="00DE2955" w:rsidRPr="00B24E43">
        <w:rPr>
          <w:rFonts w:asciiTheme="minorHAnsi" w:hAnsiTheme="minorHAnsi" w:cstheme="minorHAnsi"/>
          <w:color w:val="000000"/>
          <w:sz w:val="23"/>
          <w:szCs w:val="23"/>
        </w:rPr>
        <w:t xml:space="preserve">, </w:t>
      </w:r>
      <w:r w:rsidR="007652F6" w:rsidRPr="00B24E43">
        <w:rPr>
          <w:rFonts w:asciiTheme="minorHAnsi" w:hAnsiTheme="minorHAnsi" w:cstheme="minorHAnsi"/>
          <w:color w:val="000000"/>
          <w:sz w:val="23"/>
          <w:szCs w:val="23"/>
        </w:rPr>
        <w:t>kurią P</w:t>
      </w:r>
      <w:r w:rsidR="00DE2955" w:rsidRPr="00B24E43">
        <w:rPr>
          <w:rFonts w:asciiTheme="minorHAnsi" w:hAnsiTheme="minorHAnsi" w:cstheme="minorHAnsi"/>
          <w:color w:val="000000"/>
          <w:sz w:val="23"/>
          <w:szCs w:val="23"/>
        </w:rPr>
        <w:t>irkėjas gali įrodyti bet kokiomis teisėtomis priemonėmis</w:t>
      </w:r>
      <w:r w:rsidRPr="00B24E43">
        <w:rPr>
          <w:rFonts w:asciiTheme="minorHAnsi" w:hAnsiTheme="minorHAnsi" w:cstheme="minorHAnsi"/>
          <w:color w:val="000000"/>
          <w:sz w:val="23"/>
          <w:szCs w:val="23"/>
        </w:rPr>
        <w:t>;</w:t>
      </w:r>
    </w:p>
    <w:p w14:paraId="69363968" w14:textId="77777777" w:rsidR="00763F86" w:rsidRPr="00B24E43" w:rsidRDefault="00A30731"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tiekėjo, kurio pasiūlymas neatmestas dėl kitų priežasčių, buvo pasiūlyta per didelė, </w:t>
      </w:r>
      <w:r w:rsidR="003D658B" w:rsidRPr="00B24E43">
        <w:rPr>
          <w:rFonts w:asciiTheme="minorHAnsi" w:hAnsiTheme="minorHAnsi" w:cstheme="minorHAnsi"/>
          <w:color w:val="000000"/>
          <w:sz w:val="23"/>
          <w:szCs w:val="23"/>
        </w:rPr>
        <w:t>Pirkėjui</w:t>
      </w:r>
      <w:r w:rsidRPr="00B24E43">
        <w:rPr>
          <w:rFonts w:asciiTheme="minorHAnsi" w:hAnsiTheme="minorHAnsi" w:cstheme="minorHAnsi"/>
          <w:color w:val="000000"/>
          <w:sz w:val="23"/>
          <w:szCs w:val="23"/>
        </w:rPr>
        <w:t xml:space="preserve"> nepriimtina pasiūlymo kaina</w:t>
      </w:r>
      <w:r w:rsidR="00763F86" w:rsidRPr="00B24E43">
        <w:rPr>
          <w:rFonts w:asciiTheme="minorHAnsi" w:hAnsiTheme="minorHAnsi" w:cstheme="minorHAnsi"/>
          <w:color w:val="000000"/>
          <w:sz w:val="23"/>
          <w:szCs w:val="23"/>
        </w:rPr>
        <w:t>;</w:t>
      </w:r>
    </w:p>
    <w:p w14:paraId="6045486F" w14:textId="77777777" w:rsidR="00FD6D2A" w:rsidRPr="00B24E43" w:rsidRDefault="00763F86"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nepateikė pasiūlymo</w:t>
      </w:r>
      <w:r w:rsidR="003D658B" w:rsidRPr="00B24E43">
        <w:rPr>
          <w:rFonts w:asciiTheme="minorHAnsi" w:hAnsiTheme="minorHAnsi" w:cstheme="minorHAnsi"/>
          <w:color w:val="000000"/>
          <w:sz w:val="23"/>
          <w:szCs w:val="23"/>
        </w:rPr>
        <w:t xml:space="preserve"> galiojimo</w:t>
      </w:r>
      <w:r w:rsidRPr="00B24E43">
        <w:rPr>
          <w:rFonts w:asciiTheme="minorHAnsi" w:hAnsiTheme="minorHAnsi" w:cstheme="minorHAnsi"/>
          <w:color w:val="000000"/>
          <w:sz w:val="23"/>
          <w:szCs w:val="23"/>
        </w:rPr>
        <w:t xml:space="preserve"> užtikrinimo.</w:t>
      </w:r>
    </w:p>
    <w:p w14:paraId="5CF8BB9D" w14:textId="77777777" w:rsidR="005F4AFE" w:rsidRPr="00B24E43" w:rsidRDefault="00FD6D2A">
      <w:pPr>
        <w:numPr>
          <w:ilvl w:val="1"/>
          <w:numId w:val="6"/>
        </w:numPr>
        <w:tabs>
          <w:tab w:val="clear" w:pos="716"/>
          <w:tab w:val="num" w:pos="709"/>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Apie pasiūlymo atmetimą tiekėjas informuojamas</w:t>
      </w:r>
      <w:r w:rsidR="00DE2955" w:rsidRPr="00B24E43">
        <w:rPr>
          <w:rFonts w:asciiTheme="minorHAnsi" w:hAnsiTheme="minorHAnsi" w:cstheme="minorHAnsi"/>
          <w:color w:val="000000"/>
          <w:sz w:val="23"/>
          <w:szCs w:val="23"/>
        </w:rPr>
        <w:t xml:space="preserve"> </w:t>
      </w:r>
      <w:r w:rsidR="002D6EE6" w:rsidRPr="00B24E43">
        <w:rPr>
          <w:rFonts w:asciiTheme="minorHAnsi" w:hAnsiTheme="minorHAnsi" w:cstheme="minorHAnsi"/>
          <w:color w:val="000000"/>
          <w:sz w:val="23"/>
          <w:szCs w:val="23"/>
        </w:rPr>
        <w:t>per v</w:t>
      </w:r>
      <w:r w:rsidR="00AA38EF" w:rsidRPr="00B24E43">
        <w:rPr>
          <w:rFonts w:asciiTheme="minorHAnsi" w:hAnsiTheme="minorHAnsi" w:cstheme="minorHAnsi"/>
          <w:color w:val="000000"/>
          <w:sz w:val="23"/>
          <w:szCs w:val="23"/>
        </w:rPr>
        <w:t>i</w:t>
      </w:r>
      <w:r w:rsidR="002D6EE6" w:rsidRPr="00B24E43">
        <w:rPr>
          <w:rFonts w:asciiTheme="minorHAnsi" w:hAnsiTheme="minorHAnsi" w:cstheme="minorHAnsi"/>
          <w:color w:val="000000"/>
          <w:sz w:val="23"/>
          <w:szCs w:val="23"/>
        </w:rPr>
        <w:t>eną darbo dieną nuo šio sprendimo priėmimo dienos.</w:t>
      </w:r>
    </w:p>
    <w:p w14:paraId="07ADEBA2" w14:textId="77777777" w:rsidR="00DC35FC" w:rsidRPr="00B24E43" w:rsidRDefault="0036145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20" w:name="_Toc527641314"/>
      <w:r w:rsidRPr="00B24E43">
        <w:rPr>
          <w:rFonts w:asciiTheme="minorHAnsi" w:hAnsiTheme="minorHAnsi" w:cstheme="minorHAnsi"/>
          <w:b/>
          <w:color w:val="000000"/>
          <w:sz w:val="23"/>
          <w:szCs w:val="23"/>
        </w:rPr>
        <w:t>DERYBOS</w:t>
      </w:r>
      <w:bookmarkEnd w:id="20"/>
    </w:p>
    <w:p w14:paraId="36468D7C" w14:textId="77777777" w:rsidR="005F4AFE" w:rsidRPr="00B24E43" w:rsidRDefault="0012457E" w:rsidP="0086514E">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Išnagrinėjus pasiūlymus, </w:t>
      </w:r>
      <w:r w:rsidR="00D536F8" w:rsidRPr="00B24E43">
        <w:rPr>
          <w:rFonts w:asciiTheme="minorHAnsi" w:hAnsiTheme="minorHAnsi" w:cstheme="minorHAnsi"/>
          <w:color w:val="000000"/>
          <w:sz w:val="23"/>
          <w:szCs w:val="23"/>
        </w:rPr>
        <w:t>Komisijos</w:t>
      </w:r>
      <w:r w:rsidR="00664ADE" w:rsidRPr="00B24E43">
        <w:rPr>
          <w:rFonts w:asciiTheme="minorHAnsi" w:hAnsiTheme="minorHAnsi" w:cstheme="minorHAnsi"/>
          <w:color w:val="000000"/>
          <w:sz w:val="23"/>
          <w:szCs w:val="23"/>
        </w:rPr>
        <w:t xml:space="preserve"> sprendimu visi šiose </w:t>
      </w:r>
      <w:r w:rsidR="004C03C1" w:rsidRPr="00B24E43">
        <w:rPr>
          <w:rFonts w:asciiTheme="minorHAnsi" w:hAnsiTheme="minorHAnsi" w:cstheme="minorHAnsi"/>
          <w:color w:val="000000"/>
          <w:sz w:val="23"/>
          <w:szCs w:val="23"/>
        </w:rPr>
        <w:t>k</w:t>
      </w:r>
      <w:r w:rsidR="00664ADE" w:rsidRPr="00B24E43">
        <w:rPr>
          <w:rFonts w:asciiTheme="minorHAnsi" w:hAnsiTheme="minorHAnsi" w:cstheme="minorHAnsi"/>
          <w:color w:val="000000"/>
          <w:sz w:val="23"/>
          <w:szCs w:val="23"/>
        </w:rPr>
        <w:t>onkurso sąlygose nustatytus minimalius reikalavimus atitinkantys tiekėjai gali būti kviečiami deryboms</w:t>
      </w:r>
      <w:r w:rsidRPr="00B24E43">
        <w:rPr>
          <w:rFonts w:asciiTheme="minorHAnsi" w:hAnsiTheme="minorHAnsi" w:cstheme="minorHAnsi"/>
          <w:color w:val="000000"/>
          <w:sz w:val="23"/>
          <w:szCs w:val="23"/>
        </w:rPr>
        <w:t>.</w:t>
      </w:r>
    </w:p>
    <w:p w14:paraId="4BAE959A" w14:textId="77777777" w:rsidR="005F4AFE" w:rsidRPr="00B24E43" w:rsidRDefault="00A54CA4">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Jei skelbiamos derybos – d</w:t>
      </w:r>
      <w:r w:rsidR="00C142B9" w:rsidRPr="00B24E43">
        <w:rPr>
          <w:rFonts w:asciiTheme="minorHAnsi" w:hAnsiTheme="minorHAnsi" w:cstheme="minorHAnsi"/>
          <w:color w:val="000000"/>
          <w:sz w:val="23"/>
          <w:szCs w:val="23"/>
        </w:rPr>
        <w:t>erybos yra vykdomos su visais tiekėjais,</w:t>
      </w:r>
      <w:r w:rsidR="00205758" w:rsidRPr="00B24E43">
        <w:rPr>
          <w:rFonts w:asciiTheme="minorHAnsi" w:hAnsiTheme="minorHAnsi" w:cstheme="minorHAnsi"/>
          <w:color w:val="000000"/>
          <w:sz w:val="23"/>
          <w:szCs w:val="23"/>
        </w:rPr>
        <w:t xml:space="preserve"> kurių pasiūlymai nebuvo atmesti</w:t>
      </w:r>
      <w:r w:rsidR="00C142B9" w:rsidRPr="00B24E43">
        <w:rPr>
          <w:rFonts w:asciiTheme="minorHAnsi" w:hAnsiTheme="minorHAnsi" w:cstheme="minorHAnsi"/>
          <w:color w:val="000000"/>
          <w:sz w:val="23"/>
          <w:szCs w:val="23"/>
        </w:rPr>
        <w:t>. Derybų metu tiekėjams pateikiama ta pati informacij</w:t>
      </w:r>
      <w:r w:rsidR="000239E0" w:rsidRPr="00B24E43">
        <w:rPr>
          <w:rFonts w:asciiTheme="minorHAnsi" w:hAnsiTheme="minorHAnsi" w:cstheme="minorHAnsi"/>
          <w:color w:val="000000"/>
          <w:sz w:val="23"/>
          <w:szCs w:val="23"/>
        </w:rPr>
        <w:t>a</w:t>
      </w:r>
      <w:r w:rsidR="00C142B9" w:rsidRPr="00B24E43">
        <w:rPr>
          <w:rFonts w:asciiTheme="minorHAnsi" w:hAnsiTheme="minorHAnsi" w:cstheme="minorHAnsi"/>
          <w:color w:val="000000"/>
          <w:sz w:val="23"/>
          <w:szCs w:val="23"/>
        </w:rPr>
        <w:t>. Derybų rezultatai įforminami protokolu</w:t>
      </w:r>
      <w:r w:rsidR="000239E0" w:rsidRPr="00B24E43">
        <w:rPr>
          <w:rFonts w:asciiTheme="minorHAnsi" w:hAnsiTheme="minorHAnsi" w:cstheme="minorHAnsi"/>
          <w:color w:val="000000"/>
          <w:sz w:val="23"/>
          <w:szCs w:val="23"/>
        </w:rPr>
        <w:t>, kurie rengiami atskiri kiekvienam tiekėjui</w:t>
      </w:r>
      <w:r w:rsidR="00C142B9" w:rsidRPr="00B24E43">
        <w:rPr>
          <w:rFonts w:asciiTheme="minorHAnsi" w:hAnsiTheme="minorHAnsi" w:cstheme="minorHAnsi"/>
          <w:color w:val="000000"/>
          <w:sz w:val="23"/>
          <w:szCs w:val="23"/>
        </w:rPr>
        <w:t>.</w:t>
      </w:r>
      <w:r w:rsidR="000239E0" w:rsidRPr="00B24E43">
        <w:rPr>
          <w:rFonts w:asciiTheme="minorHAnsi" w:hAnsiTheme="minorHAnsi" w:cstheme="minorHAnsi"/>
          <w:color w:val="000000"/>
          <w:sz w:val="23"/>
          <w:szCs w:val="23"/>
        </w:rPr>
        <w:t xml:space="preserve"> </w:t>
      </w:r>
    </w:p>
    <w:p w14:paraId="03AE20B2" w14:textId="40F768C6" w:rsidR="006D6EF5" w:rsidRPr="00B24E43" w:rsidRDefault="006D6EF5">
      <w:pPr>
        <w:numPr>
          <w:ilvl w:val="1"/>
          <w:numId w:val="6"/>
        </w:numPr>
        <w:ind w:left="0" w:firstLine="567"/>
        <w:jc w:val="both"/>
        <w:rPr>
          <w:rFonts w:asciiTheme="minorHAnsi" w:hAnsiTheme="minorHAnsi" w:cstheme="minorHAnsi"/>
          <w:sz w:val="23"/>
          <w:szCs w:val="23"/>
        </w:rPr>
      </w:pPr>
      <w:r w:rsidRPr="00B24E43">
        <w:rPr>
          <w:rFonts w:asciiTheme="minorHAnsi" w:hAnsiTheme="minorHAnsi" w:cstheme="minorHAnsi"/>
          <w:sz w:val="23"/>
          <w:szCs w:val="23"/>
        </w:rPr>
        <w:t>Derybos gali būti vykdomos</w:t>
      </w:r>
      <w:r w:rsidR="002216D2" w:rsidRPr="00B24E43">
        <w:rPr>
          <w:rFonts w:asciiTheme="minorHAnsi" w:hAnsiTheme="minorHAnsi" w:cstheme="minorHAnsi"/>
          <w:sz w:val="23"/>
          <w:szCs w:val="23"/>
        </w:rPr>
        <w:t xml:space="preserve"> dėl pasiūlymo kainos</w:t>
      </w:r>
      <w:r w:rsidRPr="00B24E43">
        <w:rPr>
          <w:rFonts w:asciiTheme="minorHAnsi" w:hAnsiTheme="minorHAnsi" w:cstheme="minorHAnsi"/>
          <w:sz w:val="23"/>
          <w:szCs w:val="23"/>
        </w:rPr>
        <w:t>.</w:t>
      </w:r>
    </w:p>
    <w:p w14:paraId="4A2907C8" w14:textId="77777777" w:rsidR="005F4AFE" w:rsidRPr="00B24E43" w:rsidRDefault="00D536F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įvertinusi</w:t>
      </w:r>
      <w:r w:rsidR="00205758" w:rsidRPr="00B24E43">
        <w:rPr>
          <w:rFonts w:asciiTheme="minorHAnsi" w:hAnsiTheme="minorHAnsi" w:cstheme="minorHAnsi"/>
          <w:color w:val="000000"/>
          <w:sz w:val="23"/>
          <w:szCs w:val="23"/>
        </w:rPr>
        <w:t xml:space="preserve"> tiekėjų kvalifikaciją ir pasiūlymus, visiems tiekėjams, kurių pasiūlymai nebuvo atmesti, raštu </w:t>
      </w:r>
      <w:r w:rsidR="00C142B9" w:rsidRPr="00B24E43">
        <w:rPr>
          <w:rFonts w:asciiTheme="minorHAnsi" w:hAnsiTheme="minorHAnsi" w:cstheme="minorHAnsi"/>
          <w:color w:val="000000"/>
          <w:sz w:val="23"/>
          <w:szCs w:val="23"/>
        </w:rPr>
        <w:t>nurod</w:t>
      </w:r>
      <w:r w:rsidR="00205758" w:rsidRPr="00B24E43">
        <w:rPr>
          <w:rFonts w:asciiTheme="minorHAnsi" w:hAnsiTheme="minorHAnsi" w:cstheme="minorHAnsi"/>
          <w:color w:val="000000"/>
          <w:sz w:val="23"/>
          <w:szCs w:val="23"/>
        </w:rPr>
        <w:t>ys</w:t>
      </w:r>
      <w:r w:rsidR="00C142B9" w:rsidRPr="00B24E43">
        <w:rPr>
          <w:rFonts w:asciiTheme="minorHAnsi" w:hAnsiTheme="minorHAnsi" w:cstheme="minorHAnsi"/>
          <w:color w:val="000000"/>
          <w:sz w:val="23"/>
          <w:szCs w:val="23"/>
        </w:rPr>
        <w:t xml:space="preserve"> laiką, kada reikia atvykti į derybas.</w:t>
      </w:r>
    </w:p>
    <w:p w14:paraId="231C6990" w14:textId="77777777" w:rsidR="005F4AFE" w:rsidRPr="00B24E43" w:rsidRDefault="001C7103">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Derybų procedūrų metu </w:t>
      </w:r>
      <w:r w:rsidR="00D536F8" w:rsidRPr="00B24E43">
        <w:rPr>
          <w:rFonts w:asciiTheme="minorHAnsi" w:hAnsiTheme="minorHAnsi" w:cstheme="minorHAnsi"/>
          <w:color w:val="000000"/>
          <w:sz w:val="23"/>
          <w:szCs w:val="23"/>
        </w:rPr>
        <w:t>Komisija</w:t>
      </w:r>
      <w:r w:rsidRPr="00B24E43">
        <w:rPr>
          <w:rFonts w:asciiTheme="minorHAnsi" w:hAnsiTheme="minorHAnsi" w:cstheme="minorHAnsi"/>
          <w:color w:val="000000"/>
          <w:sz w:val="23"/>
          <w:szCs w:val="23"/>
        </w:rPr>
        <w:t xml:space="preserve"> tretiesiems asmenims neatskleidžia jokios iš teikėjo gautos informacijos be jo sutikimo</w:t>
      </w:r>
      <w:r w:rsidR="00FA159C"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w:t>
      </w:r>
      <w:r w:rsidR="00FA159C" w:rsidRPr="00B24E43">
        <w:rPr>
          <w:rFonts w:asciiTheme="minorHAnsi" w:hAnsiTheme="minorHAnsi" w:cstheme="minorHAnsi"/>
          <w:color w:val="000000"/>
          <w:sz w:val="23"/>
          <w:szCs w:val="23"/>
        </w:rPr>
        <w:t>D</w:t>
      </w:r>
      <w:r w:rsidRPr="00B24E43">
        <w:rPr>
          <w:rFonts w:asciiTheme="minorHAnsi" w:hAnsiTheme="minorHAnsi" w:cstheme="minorHAnsi"/>
          <w:color w:val="000000"/>
          <w:sz w:val="23"/>
          <w:szCs w:val="23"/>
        </w:rPr>
        <w:t>erybos vykdomos su kiekvienu tiekėju at</w:t>
      </w:r>
      <w:r w:rsidR="006679D8" w:rsidRPr="00B24E43">
        <w:rPr>
          <w:rFonts w:asciiTheme="minorHAnsi" w:hAnsiTheme="minorHAnsi" w:cstheme="minorHAnsi"/>
          <w:color w:val="000000"/>
          <w:sz w:val="23"/>
          <w:szCs w:val="23"/>
        </w:rPr>
        <w:t>skirai, derybos protokoluojamos. D</w:t>
      </w:r>
      <w:r w:rsidRPr="00B24E43">
        <w:rPr>
          <w:rFonts w:asciiTheme="minorHAnsi" w:hAnsiTheme="minorHAnsi" w:cstheme="minorHAnsi"/>
          <w:color w:val="000000"/>
          <w:sz w:val="23"/>
          <w:szCs w:val="23"/>
        </w:rPr>
        <w:t xml:space="preserve">erybų protokolą pasirašo </w:t>
      </w:r>
      <w:r w:rsidR="00D536F8" w:rsidRPr="00B24E43">
        <w:rPr>
          <w:rFonts w:asciiTheme="minorHAnsi" w:hAnsiTheme="minorHAnsi" w:cstheme="minorHAnsi"/>
          <w:color w:val="000000"/>
          <w:sz w:val="23"/>
          <w:szCs w:val="23"/>
        </w:rPr>
        <w:t>K</w:t>
      </w:r>
      <w:r w:rsidRPr="00B24E43">
        <w:rPr>
          <w:rFonts w:asciiTheme="minorHAnsi" w:hAnsiTheme="minorHAnsi" w:cstheme="minorHAnsi"/>
          <w:color w:val="000000"/>
          <w:sz w:val="23"/>
          <w:szCs w:val="23"/>
        </w:rPr>
        <w:t>omisijos pirmininkas ir tiekėjo, su kuriuo derėtasi, įgaliotas atstovas.</w:t>
      </w:r>
      <w:r w:rsidR="004277FB" w:rsidRPr="00B24E43">
        <w:rPr>
          <w:rFonts w:asciiTheme="minorHAnsi" w:hAnsiTheme="minorHAnsi" w:cstheme="minorHAnsi"/>
          <w:color w:val="000000"/>
          <w:sz w:val="23"/>
          <w:szCs w:val="23"/>
        </w:rPr>
        <w:t xml:space="preserve"> Jei tiekėjas ar jo įgaliotas atstovas neatvyko į derybas, Komisija surašo protokolą, kuriame nurodo apie tiekėjo neatvykimą, ir jį pasirašo visi komisijos nariai.</w:t>
      </w:r>
    </w:p>
    <w:p w14:paraId="140A6DFD" w14:textId="01BE488E" w:rsidR="005F4AFE" w:rsidRPr="00B24E43" w:rsidRDefault="002E0435">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Galutiniai </w:t>
      </w:r>
      <w:r w:rsidR="001C7103" w:rsidRPr="00B24E43">
        <w:rPr>
          <w:rFonts w:asciiTheme="minorHAnsi" w:hAnsiTheme="minorHAnsi" w:cstheme="minorHAnsi"/>
          <w:color w:val="000000"/>
          <w:sz w:val="23"/>
          <w:szCs w:val="23"/>
        </w:rPr>
        <w:t xml:space="preserve">pasiūlymai </w:t>
      </w:r>
      <w:r w:rsidRPr="00B24E43">
        <w:rPr>
          <w:rFonts w:asciiTheme="minorHAnsi" w:hAnsiTheme="minorHAnsi" w:cstheme="minorHAnsi"/>
          <w:color w:val="000000"/>
          <w:sz w:val="23"/>
          <w:szCs w:val="23"/>
        </w:rPr>
        <w:t xml:space="preserve">patvirtinami </w:t>
      </w:r>
      <w:r w:rsidR="001C7103" w:rsidRPr="00B24E43">
        <w:rPr>
          <w:rFonts w:asciiTheme="minorHAnsi" w:hAnsiTheme="minorHAnsi" w:cstheme="minorHAnsi"/>
          <w:color w:val="000000"/>
          <w:sz w:val="23"/>
          <w:szCs w:val="23"/>
        </w:rPr>
        <w:t xml:space="preserve">šalių </w:t>
      </w:r>
      <w:r w:rsidRPr="00B24E43">
        <w:rPr>
          <w:rFonts w:asciiTheme="minorHAnsi" w:hAnsiTheme="minorHAnsi" w:cstheme="minorHAnsi"/>
          <w:color w:val="000000"/>
          <w:sz w:val="23"/>
          <w:szCs w:val="23"/>
        </w:rPr>
        <w:t xml:space="preserve">pasirašytais </w:t>
      </w:r>
      <w:r w:rsidR="001C7103" w:rsidRPr="00B24E43">
        <w:rPr>
          <w:rFonts w:asciiTheme="minorHAnsi" w:hAnsiTheme="minorHAnsi" w:cstheme="minorHAnsi"/>
          <w:color w:val="000000"/>
          <w:sz w:val="23"/>
          <w:szCs w:val="23"/>
        </w:rPr>
        <w:t>derybų protokolai</w:t>
      </w:r>
      <w:r w:rsidRPr="00B24E43">
        <w:rPr>
          <w:rFonts w:asciiTheme="minorHAnsi" w:hAnsiTheme="minorHAnsi" w:cstheme="minorHAnsi"/>
          <w:color w:val="000000"/>
          <w:sz w:val="23"/>
          <w:szCs w:val="23"/>
        </w:rPr>
        <w:t>s.</w:t>
      </w:r>
      <w:r w:rsidR="001C7103"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Derybų protokoluose patvirtinami ir tie pasiūlymai, kurie </w:t>
      </w:r>
      <w:r w:rsidR="001C7103" w:rsidRPr="00B24E43">
        <w:rPr>
          <w:rFonts w:asciiTheme="minorHAnsi" w:hAnsiTheme="minorHAnsi" w:cstheme="minorHAnsi"/>
          <w:color w:val="000000"/>
          <w:sz w:val="23"/>
          <w:szCs w:val="23"/>
        </w:rPr>
        <w:t>nebuvo pakeisti derybų metu</w:t>
      </w:r>
      <w:r w:rsidRPr="00B24E43">
        <w:rPr>
          <w:rFonts w:asciiTheme="minorHAnsi" w:hAnsiTheme="minorHAnsi" w:cstheme="minorHAnsi"/>
          <w:color w:val="000000"/>
          <w:sz w:val="23"/>
          <w:szCs w:val="23"/>
        </w:rPr>
        <w:t xml:space="preserve"> (jie taip pat laikomi galutiniais pasiūlymais)</w:t>
      </w:r>
      <w:r w:rsidR="001C7103" w:rsidRPr="00B24E43">
        <w:rPr>
          <w:rFonts w:asciiTheme="minorHAnsi" w:hAnsiTheme="minorHAnsi" w:cstheme="minorHAnsi"/>
          <w:color w:val="000000"/>
          <w:sz w:val="23"/>
          <w:szCs w:val="23"/>
        </w:rPr>
        <w:t xml:space="preserve">. Galutiniai pasiūlymai </w:t>
      </w:r>
      <w:r w:rsidR="00664ADE" w:rsidRPr="00B24E43">
        <w:rPr>
          <w:rFonts w:asciiTheme="minorHAnsi" w:hAnsiTheme="minorHAnsi" w:cstheme="minorHAnsi"/>
          <w:color w:val="000000"/>
          <w:sz w:val="23"/>
          <w:szCs w:val="23"/>
        </w:rPr>
        <w:t xml:space="preserve">vertinami šiose </w:t>
      </w:r>
      <w:r w:rsidR="001C7103" w:rsidRPr="00B24E43">
        <w:rPr>
          <w:rFonts w:asciiTheme="minorHAnsi" w:hAnsiTheme="minorHAnsi" w:cstheme="minorHAnsi"/>
          <w:color w:val="000000"/>
          <w:sz w:val="23"/>
          <w:szCs w:val="23"/>
        </w:rPr>
        <w:t xml:space="preserve">pirkimo </w:t>
      </w:r>
      <w:r w:rsidR="00664ADE" w:rsidRPr="00B24E43">
        <w:rPr>
          <w:rFonts w:asciiTheme="minorHAnsi" w:hAnsiTheme="minorHAnsi" w:cstheme="minorHAnsi"/>
          <w:color w:val="000000"/>
          <w:sz w:val="23"/>
          <w:szCs w:val="23"/>
        </w:rPr>
        <w:t>sąlygose nustatyta tvarka.</w:t>
      </w:r>
    </w:p>
    <w:p w14:paraId="6F2A50FC" w14:textId="77777777" w:rsidR="005F4AFE" w:rsidRPr="00B24E43" w:rsidRDefault="00664ADE">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Baigus derybas ir įvertinus galutinius pasiūlymus patvirtinama galutinė pasiūlymų eilė. Jei tiekėjas neatvyko į derybas, sudarant galutinę konkurso pasiūlymų eilę, vertinamas pirminis neatvykusio tiekėjo pasiūlymas.</w:t>
      </w:r>
    </w:p>
    <w:p w14:paraId="36A22EDE" w14:textId="77777777" w:rsidR="00DC35FC" w:rsidRPr="00B24E43" w:rsidRDefault="008E3BF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21" w:name="_Toc527641315"/>
      <w:r w:rsidRPr="00B24E43">
        <w:rPr>
          <w:rFonts w:asciiTheme="minorHAnsi" w:hAnsiTheme="minorHAnsi" w:cstheme="minorHAnsi"/>
          <w:b/>
          <w:color w:val="000000"/>
          <w:sz w:val="23"/>
          <w:szCs w:val="23"/>
        </w:rPr>
        <w:t xml:space="preserve">SPRENDIMAS DĖL </w:t>
      </w:r>
      <w:r w:rsidR="00F65703" w:rsidRPr="00B24E43">
        <w:rPr>
          <w:rFonts w:asciiTheme="minorHAnsi" w:hAnsiTheme="minorHAnsi" w:cstheme="minorHAnsi"/>
          <w:b/>
          <w:color w:val="000000"/>
          <w:sz w:val="23"/>
          <w:szCs w:val="23"/>
        </w:rPr>
        <w:t>LAIMĖTOJO NUSTATYMO</w:t>
      </w:r>
      <w:bookmarkEnd w:id="21"/>
    </w:p>
    <w:p w14:paraId="42DD9C68" w14:textId="7ADD26E5" w:rsidR="005F4AFE" w:rsidRPr="00B24E43" w:rsidRDefault="008E3BF6">
      <w:pPr>
        <w:numPr>
          <w:ilvl w:val="1"/>
          <w:numId w:val="6"/>
        </w:numPr>
        <w:tabs>
          <w:tab w:val="left" w:pos="142"/>
        </w:tabs>
        <w:ind w:left="0" w:firstLine="567"/>
        <w:jc w:val="both"/>
        <w:rPr>
          <w:rFonts w:asciiTheme="minorHAnsi" w:hAnsiTheme="minorHAnsi" w:cstheme="minorHAnsi"/>
          <w:strike/>
          <w:color w:val="000000"/>
          <w:sz w:val="23"/>
          <w:szCs w:val="23"/>
        </w:rPr>
      </w:pPr>
      <w:r w:rsidRPr="00B24E43">
        <w:rPr>
          <w:rFonts w:asciiTheme="minorHAnsi" w:hAnsiTheme="minorHAnsi" w:cstheme="minorHAnsi"/>
          <w:color w:val="000000"/>
          <w:sz w:val="23"/>
          <w:szCs w:val="23"/>
        </w:rPr>
        <w:t xml:space="preserve">Išnagrinėjusi, įvertinusi ir palyginusi pateiktus pasiūlymus, </w:t>
      </w:r>
      <w:r w:rsidR="00F50E11" w:rsidRPr="00B24E43">
        <w:rPr>
          <w:rFonts w:asciiTheme="minorHAnsi" w:hAnsiTheme="minorHAnsi" w:cstheme="minorHAnsi"/>
          <w:color w:val="000000"/>
          <w:sz w:val="23"/>
          <w:szCs w:val="23"/>
        </w:rPr>
        <w:t>Komisija</w:t>
      </w:r>
      <w:r w:rsidRPr="00B24E43">
        <w:rPr>
          <w:rFonts w:asciiTheme="minorHAnsi" w:hAnsiTheme="minorHAnsi" w:cstheme="minorHAnsi"/>
          <w:color w:val="000000"/>
          <w:sz w:val="23"/>
          <w:szCs w:val="23"/>
        </w:rPr>
        <w:t xml:space="preserve"> nustato pasiūlymų eilę. Pasiūlymai šioje eilėje surašomi </w:t>
      </w:r>
      <w:r w:rsidR="002216D2" w:rsidRPr="00B24E43">
        <w:rPr>
          <w:rFonts w:asciiTheme="minorHAnsi" w:hAnsiTheme="minorHAnsi" w:cstheme="minorHAnsi"/>
          <w:color w:val="000000"/>
          <w:sz w:val="23"/>
          <w:szCs w:val="23"/>
        </w:rPr>
        <w:t>kainų didėjimo</w:t>
      </w:r>
      <w:r w:rsidRPr="00B24E43">
        <w:rPr>
          <w:rFonts w:asciiTheme="minorHAnsi" w:hAnsiTheme="minorHAnsi" w:cstheme="minorHAnsi"/>
          <w:color w:val="000000"/>
          <w:sz w:val="23"/>
          <w:szCs w:val="23"/>
        </w:rPr>
        <w:t xml:space="preserve"> tvarka. Jeigu </w:t>
      </w:r>
      <w:r w:rsidR="002216D2" w:rsidRPr="00B24E43">
        <w:rPr>
          <w:rFonts w:asciiTheme="minorHAnsi" w:hAnsiTheme="minorHAnsi" w:cstheme="minorHAnsi"/>
          <w:color w:val="000000"/>
          <w:sz w:val="23"/>
          <w:szCs w:val="23"/>
        </w:rPr>
        <w:t xml:space="preserve">dviejuose ar daugiau pateiktų pasiūlymų yra </w:t>
      </w:r>
      <w:r w:rsidR="002216D2" w:rsidRPr="00B24E43">
        <w:rPr>
          <w:rFonts w:asciiTheme="minorHAnsi" w:hAnsiTheme="minorHAnsi" w:cstheme="minorHAnsi"/>
          <w:color w:val="000000"/>
          <w:sz w:val="23"/>
          <w:szCs w:val="23"/>
        </w:rPr>
        <w:lastRenderedPageBreak/>
        <w:t xml:space="preserve">nurodytos vienodos kainos,  </w:t>
      </w:r>
      <w:r w:rsidRPr="00B24E43">
        <w:rPr>
          <w:rFonts w:asciiTheme="minorHAnsi" w:hAnsiTheme="minorHAnsi" w:cstheme="minorHAnsi"/>
          <w:color w:val="000000"/>
          <w:sz w:val="23"/>
          <w:szCs w:val="23"/>
        </w:rPr>
        <w:t>nustatant pasiūlymų eilę pirmesnis į šią eilę įrašomas tiekėjas, kurio pasiūlymas</w:t>
      </w:r>
      <w:r w:rsidR="0012457E" w:rsidRPr="00B24E43">
        <w:rPr>
          <w:rFonts w:asciiTheme="minorHAnsi" w:hAnsiTheme="minorHAnsi" w:cstheme="minorHAnsi"/>
          <w:color w:val="000000"/>
          <w:sz w:val="23"/>
          <w:szCs w:val="23"/>
        </w:rPr>
        <w:t xml:space="preserve"> pateiktas ir įregistruotas anksčiau.</w:t>
      </w:r>
    </w:p>
    <w:p w14:paraId="4AC61AA5" w14:textId="77777777" w:rsidR="005F4AFE" w:rsidRPr="00B24E43" w:rsidRDefault="008E3BF6">
      <w:pPr>
        <w:numPr>
          <w:ilvl w:val="1"/>
          <w:numId w:val="6"/>
        </w:numPr>
        <w:tabs>
          <w:tab w:val="left" w:pos="-142"/>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Tais atvejais, kai pasiūlymą pateikė tik vienas tiekėjas, pasiūlymų eilė nenustatoma ir jo pasiūlymas laikomas laimėjusiu, jeigu nebuvo atmestas pagal šių konkurso sąlygų nuostatas.</w:t>
      </w:r>
    </w:p>
    <w:p w14:paraId="2CF9161E" w14:textId="14825FCA" w:rsidR="005F4AFE" w:rsidRPr="00B24E43" w:rsidRDefault="00023822">
      <w:pPr>
        <w:numPr>
          <w:ilvl w:val="1"/>
          <w:numId w:val="6"/>
        </w:numPr>
        <w:tabs>
          <w:tab w:val="left" w:pos="-142"/>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Mažiausios kainos</w:t>
      </w:r>
      <w:r w:rsidR="0066227F" w:rsidRPr="00B24E43">
        <w:rPr>
          <w:rFonts w:asciiTheme="minorHAnsi" w:hAnsiTheme="minorHAnsi" w:cstheme="minorHAnsi"/>
          <w:color w:val="000000"/>
          <w:sz w:val="23"/>
          <w:szCs w:val="23"/>
        </w:rPr>
        <w:t xml:space="preserve"> </w:t>
      </w:r>
      <w:r w:rsidR="00F65703" w:rsidRPr="00B24E43">
        <w:rPr>
          <w:rFonts w:asciiTheme="minorHAnsi" w:hAnsiTheme="minorHAnsi" w:cstheme="minorHAnsi"/>
          <w:color w:val="000000"/>
          <w:sz w:val="23"/>
          <w:szCs w:val="23"/>
        </w:rPr>
        <w:t>pasiūlymą pateikęs tiekėjas yra skelbiamas laimėjusiu konkursą ir jis kviečiamas  sudaryti sutartį, nurodant laiką iki kada reikia sudaryti sutartį.</w:t>
      </w:r>
    </w:p>
    <w:p w14:paraId="6AD23F22" w14:textId="77777777" w:rsidR="00B11E02" w:rsidRPr="00B24E43" w:rsidRDefault="008E3BF6" w:rsidP="00B11E02">
      <w:pPr>
        <w:numPr>
          <w:ilvl w:val="1"/>
          <w:numId w:val="6"/>
        </w:numPr>
        <w:tabs>
          <w:tab w:val="left" w:pos="-142"/>
          <w:tab w:val="num" w:pos="792"/>
        </w:tabs>
        <w:ind w:left="0" w:firstLine="567"/>
        <w:jc w:val="both"/>
        <w:rPr>
          <w:rFonts w:asciiTheme="minorHAnsi" w:hAnsiTheme="minorHAnsi" w:cstheme="minorHAnsi"/>
          <w:b/>
          <w:color w:val="000000"/>
          <w:spacing w:val="-4"/>
          <w:sz w:val="23"/>
          <w:szCs w:val="23"/>
          <w:u w:val="single"/>
        </w:rPr>
      </w:pPr>
      <w:r w:rsidRPr="00B24E43">
        <w:rPr>
          <w:rFonts w:asciiTheme="minorHAnsi" w:hAnsiTheme="minorHAnsi" w:cstheme="minorHAnsi"/>
          <w:color w:val="000000"/>
          <w:sz w:val="23"/>
          <w:szCs w:val="23"/>
        </w:rPr>
        <w:t>Jeigu tiekėjas, kurio pasiūlymas pripažintas laimėjusiu, raštu at</w:t>
      </w:r>
      <w:r w:rsidR="00993B42" w:rsidRPr="00B24E43">
        <w:rPr>
          <w:rFonts w:asciiTheme="minorHAnsi" w:hAnsiTheme="minorHAnsi" w:cstheme="minorHAnsi"/>
          <w:color w:val="000000"/>
          <w:sz w:val="23"/>
          <w:szCs w:val="23"/>
        </w:rPr>
        <w:t>sisako sudaryti pirkimo sutartį arba</w:t>
      </w:r>
      <w:r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pacing w:val="-4"/>
          <w:sz w:val="23"/>
          <w:szCs w:val="23"/>
        </w:rPr>
        <w:t>iki nurodyto laiko neatvy</w:t>
      </w:r>
      <w:r w:rsidR="0012457E" w:rsidRPr="00B24E43">
        <w:rPr>
          <w:rFonts w:asciiTheme="minorHAnsi" w:hAnsiTheme="minorHAnsi" w:cstheme="minorHAnsi"/>
          <w:color w:val="000000"/>
          <w:spacing w:val="-4"/>
          <w:sz w:val="23"/>
          <w:szCs w:val="23"/>
        </w:rPr>
        <w:t>ksta sudaryti pirkimo sutarties ar</w:t>
      </w:r>
      <w:r w:rsidRPr="00B24E43">
        <w:rPr>
          <w:rFonts w:asciiTheme="minorHAnsi" w:hAnsiTheme="minorHAnsi" w:cstheme="minorHAnsi"/>
          <w:color w:val="000000"/>
          <w:spacing w:val="-4"/>
          <w:sz w:val="23"/>
          <w:szCs w:val="23"/>
        </w:rPr>
        <w:t xml:space="preserve"> nepateikia </w:t>
      </w:r>
      <w:r w:rsidRPr="00B24E43">
        <w:rPr>
          <w:rFonts w:asciiTheme="minorHAnsi" w:hAnsiTheme="minorHAnsi" w:cstheme="minorHAnsi"/>
          <w:i/>
          <w:color w:val="000000"/>
          <w:spacing w:val="-4"/>
          <w:sz w:val="23"/>
          <w:szCs w:val="23"/>
        </w:rPr>
        <w:t>konkurso</w:t>
      </w:r>
      <w:r w:rsidR="00D81A49" w:rsidRPr="00B24E43">
        <w:rPr>
          <w:rFonts w:asciiTheme="minorHAnsi" w:hAnsiTheme="minorHAnsi" w:cstheme="minorHAnsi"/>
          <w:i/>
          <w:color w:val="000000"/>
          <w:spacing w:val="-4"/>
          <w:sz w:val="23"/>
          <w:szCs w:val="23"/>
        </w:rPr>
        <w:t xml:space="preserve"> / derybų</w:t>
      </w:r>
      <w:r w:rsidRPr="00B24E43">
        <w:rPr>
          <w:rFonts w:asciiTheme="minorHAnsi" w:hAnsiTheme="minorHAnsi" w:cstheme="minorHAnsi"/>
          <w:color w:val="000000"/>
          <w:spacing w:val="-4"/>
          <w:sz w:val="23"/>
          <w:szCs w:val="23"/>
        </w:rPr>
        <w:t xml:space="preserve"> sąlygose nustatyto pirkimo sutarties įvykdymo užtikrinimo</w:t>
      </w:r>
      <w:r w:rsidR="005F7878"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arba atsisako pirkimo sutartį sudaryti pirkimo dokumentuose nustatytomis sąlygomis</w:t>
      </w:r>
      <w:r w:rsidR="005F7878" w:rsidRPr="00B24E43">
        <w:rPr>
          <w:rFonts w:asciiTheme="minorHAnsi" w:hAnsiTheme="minorHAnsi" w:cstheme="minorHAnsi"/>
          <w:color w:val="000000"/>
          <w:spacing w:val="-4"/>
          <w:sz w:val="23"/>
          <w:szCs w:val="23"/>
        </w:rPr>
        <w:t>,</w:t>
      </w:r>
      <w:r w:rsidR="00993B42"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 xml:space="preserve">laikoma, kad jis atsisakė sudaryti pirkimo sutartį. Tuo atveju </w:t>
      </w:r>
      <w:r w:rsidR="00F50E11" w:rsidRPr="00B24E43">
        <w:rPr>
          <w:rFonts w:asciiTheme="minorHAnsi" w:hAnsiTheme="minorHAnsi" w:cstheme="minorHAnsi"/>
          <w:color w:val="000000"/>
          <w:spacing w:val="-4"/>
          <w:sz w:val="23"/>
          <w:szCs w:val="23"/>
        </w:rPr>
        <w:t>Komisija</w:t>
      </w:r>
      <w:r w:rsidR="006679D8"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 xml:space="preserve">siūlo sudaryti pirkimo sutartį tiekėjui, kurio pasiūlymas pagal </w:t>
      </w:r>
      <w:r w:rsidR="00993B42" w:rsidRPr="00B24E43">
        <w:rPr>
          <w:rFonts w:asciiTheme="minorHAnsi" w:hAnsiTheme="minorHAnsi" w:cstheme="minorHAnsi"/>
          <w:color w:val="000000"/>
          <w:spacing w:val="-4"/>
          <w:sz w:val="23"/>
          <w:szCs w:val="23"/>
        </w:rPr>
        <w:t xml:space="preserve">sudarytą </w:t>
      </w:r>
      <w:r w:rsidRPr="00B24E43">
        <w:rPr>
          <w:rFonts w:asciiTheme="minorHAnsi" w:hAnsiTheme="minorHAnsi" w:cstheme="minorHAnsi"/>
          <w:color w:val="000000"/>
          <w:spacing w:val="-4"/>
          <w:sz w:val="23"/>
          <w:szCs w:val="23"/>
        </w:rPr>
        <w:t>pasiūlymų eilę yra pirmas po tiekėjo, atsisakiusio sudaryti pirkimo sutartį.</w:t>
      </w:r>
    </w:p>
    <w:p w14:paraId="3662E4C9" w14:textId="77777777" w:rsidR="005F4AFE" w:rsidRPr="00B24E43" w:rsidRDefault="008E3BF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22" w:name="_Toc60525494"/>
      <w:bookmarkStart w:id="23" w:name="_Toc47844940"/>
      <w:bookmarkStart w:id="24" w:name="_Toc527641316"/>
      <w:r w:rsidRPr="00B24E43">
        <w:rPr>
          <w:rFonts w:asciiTheme="minorHAnsi" w:hAnsiTheme="minorHAnsi" w:cstheme="minorHAnsi"/>
          <w:b/>
          <w:color w:val="000000"/>
          <w:sz w:val="23"/>
          <w:szCs w:val="23"/>
        </w:rPr>
        <w:t>PIRKIMO SUTARTIES SĄLYGOS</w:t>
      </w:r>
      <w:bookmarkEnd w:id="22"/>
      <w:bookmarkEnd w:id="23"/>
      <w:bookmarkEnd w:id="24"/>
    </w:p>
    <w:p w14:paraId="2B7092A8" w14:textId="77777777" w:rsidR="005F4AFE" w:rsidRPr="00B24E43" w:rsidRDefault="00C133C3" w:rsidP="006742C8">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Pirkimo sutartis pasirašoma su laimėjusį pasiūlymą pateikusiu tiekėju šiose konkurso sąlygose nustatytomis sąlygomis, vadovaujantis Pirkimų tvarkos aprašu ir Civiliniu kodeksu;</w:t>
      </w:r>
    </w:p>
    <w:p w14:paraId="18B70AA7" w14:textId="77777777" w:rsidR="005F4AFE" w:rsidRPr="00B24E43" w:rsidRDefault="001C7103" w:rsidP="006742C8">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Sudarant pirkimo sutartį, negali būti keičiama laimėjusio tiekėjo galutinio pasiūlymo kaina ir </w:t>
      </w:r>
      <w:r w:rsidR="005F7878" w:rsidRPr="00B24E43">
        <w:rPr>
          <w:rFonts w:asciiTheme="minorHAnsi" w:hAnsiTheme="minorHAnsi" w:cstheme="minorHAnsi"/>
          <w:color w:val="000000"/>
          <w:sz w:val="23"/>
          <w:szCs w:val="23"/>
        </w:rPr>
        <w:t xml:space="preserve">esminės </w:t>
      </w:r>
      <w:r w:rsidRPr="00B24E43">
        <w:rPr>
          <w:rFonts w:asciiTheme="minorHAnsi" w:hAnsiTheme="minorHAnsi" w:cstheme="minorHAnsi"/>
          <w:color w:val="000000"/>
          <w:sz w:val="23"/>
          <w:szCs w:val="23"/>
        </w:rPr>
        <w:t xml:space="preserve">sąlygos, taip pat </w:t>
      </w:r>
      <w:r w:rsidR="006679D8" w:rsidRPr="00B24E43">
        <w:rPr>
          <w:rFonts w:asciiTheme="minorHAnsi" w:hAnsiTheme="minorHAnsi" w:cstheme="minorHAnsi"/>
          <w:color w:val="000000"/>
          <w:sz w:val="23"/>
          <w:szCs w:val="23"/>
        </w:rPr>
        <w:t xml:space="preserve">pirkėjo </w:t>
      </w:r>
      <w:r w:rsidRPr="00B24E43">
        <w:rPr>
          <w:rFonts w:asciiTheme="minorHAnsi" w:hAnsiTheme="minorHAnsi" w:cstheme="minorHAnsi"/>
          <w:color w:val="000000"/>
          <w:sz w:val="23"/>
          <w:szCs w:val="23"/>
        </w:rPr>
        <w:t xml:space="preserve">pirkimo pradžioje nustatytos </w:t>
      </w:r>
      <w:r w:rsidR="005F7878" w:rsidRPr="00B24E43">
        <w:rPr>
          <w:rFonts w:asciiTheme="minorHAnsi" w:hAnsiTheme="minorHAnsi" w:cstheme="minorHAnsi"/>
          <w:color w:val="000000"/>
          <w:sz w:val="23"/>
          <w:szCs w:val="23"/>
        </w:rPr>
        <w:t xml:space="preserve">esminės </w:t>
      </w:r>
      <w:r w:rsidRPr="00B24E43">
        <w:rPr>
          <w:rFonts w:asciiTheme="minorHAnsi" w:hAnsiTheme="minorHAnsi" w:cstheme="minorHAnsi"/>
          <w:color w:val="000000"/>
          <w:sz w:val="23"/>
          <w:szCs w:val="23"/>
        </w:rPr>
        <w:t xml:space="preserve">pirkimo sąlygos, išskyrus šių sąlygų </w:t>
      </w:r>
      <w:r w:rsidR="0084523A" w:rsidRPr="00B24E43">
        <w:rPr>
          <w:rFonts w:asciiTheme="minorHAnsi" w:hAnsiTheme="minorHAnsi" w:cstheme="minorHAnsi"/>
          <w:color w:val="000000"/>
          <w:sz w:val="23"/>
          <w:szCs w:val="23"/>
        </w:rPr>
        <w:t>8</w:t>
      </w:r>
      <w:r w:rsidRPr="00B24E43">
        <w:rPr>
          <w:rFonts w:asciiTheme="minorHAnsi" w:hAnsiTheme="minorHAnsi" w:cstheme="minorHAnsi"/>
          <w:color w:val="000000"/>
          <w:sz w:val="23"/>
          <w:szCs w:val="23"/>
        </w:rPr>
        <w:t xml:space="preserve"> punkte nustatyti atvejai (jei taikoma);</w:t>
      </w:r>
    </w:p>
    <w:p w14:paraId="4120776B" w14:textId="77777777" w:rsidR="00751D35" w:rsidRPr="00B24E43" w:rsidRDefault="00751D35" w:rsidP="00751D35">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Tiekėjo pateikto darbų vykdymo grafiko nesilaikymas yra esminis sutarties pažeidimas. Jei Tiekėjas nesilaiko darbų vykdymo grafiko Pirkėjas turi teisę taikyti </w:t>
      </w:r>
      <w:r w:rsidR="00763F86" w:rsidRPr="00B24E43">
        <w:rPr>
          <w:rFonts w:asciiTheme="minorHAnsi" w:hAnsiTheme="minorHAnsi" w:cstheme="minorHAnsi"/>
          <w:color w:val="000000"/>
          <w:sz w:val="23"/>
          <w:szCs w:val="23"/>
        </w:rPr>
        <w:t>20</w:t>
      </w:r>
      <w:r w:rsidR="0066227F" w:rsidRPr="00B24E43">
        <w:rPr>
          <w:rFonts w:asciiTheme="minorHAnsi" w:hAnsiTheme="minorHAnsi" w:cstheme="minorHAnsi"/>
          <w:color w:val="000000"/>
          <w:sz w:val="23"/>
          <w:szCs w:val="23"/>
        </w:rPr>
        <w:t>00</w:t>
      </w:r>
      <w:r w:rsidR="00A06A47"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Eurų baudą už kiekvieną uždelstą darbų vykdymo grafiko dieną, taip pat pasinaudoti darbų įvykdymo garantija, taip pat nutraukti sutartį ir skelbti naują pirkimą.</w:t>
      </w:r>
    </w:p>
    <w:p w14:paraId="686CBAE4" w14:textId="77777777" w:rsidR="00445A6E" w:rsidRPr="00B24E43" w:rsidRDefault="00120826" w:rsidP="00E546E7">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Iki sutarties įvykdymo pabaigos (galutinio atsiskaitymo), Tiekėjas privalo Pirkėjui pateikti</w:t>
      </w:r>
      <w:r w:rsidR="00B12FBB" w:rsidRPr="00B24E43">
        <w:rPr>
          <w:rFonts w:asciiTheme="minorHAnsi" w:hAnsiTheme="minorHAnsi" w:cstheme="minorHAnsi"/>
          <w:color w:val="000000"/>
          <w:sz w:val="23"/>
          <w:szCs w:val="23"/>
        </w:rPr>
        <w:t xml:space="preserve"> papildomą</w:t>
      </w:r>
      <w:r w:rsidR="00751D35" w:rsidRPr="00B24E43">
        <w:rPr>
          <w:rFonts w:asciiTheme="minorHAnsi" w:hAnsiTheme="minorHAnsi" w:cstheme="minorHAnsi"/>
          <w:color w:val="000000"/>
          <w:sz w:val="23"/>
          <w:szCs w:val="23"/>
        </w:rPr>
        <w:t xml:space="preserve"> </w:t>
      </w:r>
      <w:r w:rsidR="00124959" w:rsidRPr="00B24E43">
        <w:rPr>
          <w:rFonts w:asciiTheme="minorHAnsi" w:hAnsiTheme="minorHAnsi" w:cstheme="minorHAnsi"/>
          <w:color w:val="000000"/>
          <w:sz w:val="23"/>
          <w:szCs w:val="23"/>
        </w:rPr>
        <w:t>5</w:t>
      </w:r>
      <w:r w:rsidR="00F673E6" w:rsidRPr="00B24E43">
        <w:rPr>
          <w:rFonts w:asciiTheme="minorHAnsi" w:hAnsiTheme="minorHAnsi" w:cstheme="minorHAnsi"/>
          <w:color w:val="000000"/>
          <w:sz w:val="23"/>
          <w:szCs w:val="23"/>
        </w:rPr>
        <w:t xml:space="preserve"> </w:t>
      </w:r>
      <w:r w:rsidR="00751D35" w:rsidRPr="00B24E43">
        <w:rPr>
          <w:rFonts w:asciiTheme="minorHAnsi" w:hAnsiTheme="minorHAnsi" w:cstheme="minorHAnsi"/>
          <w:color w:val="000000"/>
          <w:sz w:val="23"/>
          <w:szCs w:val="23"/>
        </w:rPr>
        <w:t xml:space="preserve">% sutarties </w:t>
      </w:r>
      <w:r w:rsidR="003F5588" w:rsidRPr="00B24E43">
        <w:rPr>
          <w:rFonts w:asciiTheme="minorHAnsi" w:hAnsiTheme="minorHAnsi" w:cstheme="minorHAnsi"/>
          <w:color w:val="000000"/>
          <w:sz w:val="23"/>
          <w:szCs w:val="23"/>
        </w:rPr>
        <w:t xml:space="preserve">vertės </w:t>
      </w:r>
      <w:r w:rsidR="00B0282F" w:rsidRPr="00B24E43">
        <w:rPr>
          <w:rFonts w:asciiTheme="minorHAnsi" w:hAnsiTheme="minorHAnsi" w:cstheme="minorHAnsi"/>
          <w:color w:val="000000"/>
          <w:sz w:val="23"/>
          <w:szCs w:val="23"/>
        </w:rPr>
        <w:t>18</w:t>
      </w:r>
      <w:r w:rsidR="00735ED1" w:rsidRPr="00B24E43">
        <w:rPr>
          <w:rFonts w:asciiTheme="minorHAnsi" w:hAnsiTheme="minorHAnsi" w:cstheme="minorHAnsi"/>
          <w:color w:val="000000"/>
          <w:sz w:val="23"/>
          <w:szCs w:val="23"/>
        </w:rPr>
        <w:t xml:space="preserve"> </w:t>
      </w:r>
      <w:r w:rsidR="003F5588" w:rsidRPr="00B24E43">
        <w:rPr>
          <w:rFonts w:asciiTheme="minorHAnsi" w:hAnsiTheme="minorHAnsi" w:cstheme="minorHAnsi"/>
          <w:color w:val="000000"/>
          <w:sz w:val="23"/>
          <w:szCs w:val="23"/>
        </w:rPr>
        <w:t>(</w:t>
      </w:r>
      <w:r w:rsidR="00B0282F" w:rsidRPr="00B24E43">
        <w:rPr>
          <w:rFonts w:asciiTheme="minorHAnsi" w:hAnsiTheme="minorHAnsi" w:cstheme="minorHAnsi"/>
          <w:color w:val="000000"/>
          <w:sz w:val="23"/>
          <w:szCs w:val="23"/>
        </w:rPr>
        <w:t>aštuoniolika)</w:t>
      </w:r>
      <w:r w:rsidR="003F5588" w:rsidRPr="00B24E43">
        <w:rPr>
          <w:rFonts w:asciiTheme="minorHAnsi" w:hAnsiTheme="minorHAnsi" w:cstheme="minorHAnsi"/>
          <w:color w:val="000000"/>
          <w:sz w:val="23"/>
          <w:szCs w:val="23"/>
        </w:rPr>
        <w:t xml:space="preserve"> </w:t>
      </w:r>
      <w:r w:rsidR="00B0282F" w:rsidRPr="00B24E43">
        <w:rPr>
          <w:rFonts w:asciiTheme="minorHAnsi" w:hAnsiTheme="minorHAnsi" w:cstheme="minorHAnsi"/>
          <w:color w:val="000000"/>
          <w:sz w:val="23"/>
          <w:szCs w:val="23"/>
        </w:rPr>
        <w:t>mėnesių</w:t>
      </w:r>
      <w:r w:rsidR="003F5588" w:rsidRPr="00B24E43">
        <w:rPr>
          <w:rFonts w:asciiTheme="minorHAnsi" w:hAnsiTheme="minorHAnsi" w:cstheme="minorHAnsi"/>
          <w:color w:val="000000"/>
          <w:sz w:val="23"/>
          <w:szCs w:val="23"/>
        </w:rPr>
        <w:t xml:space="preserve"> įrengtos jėgainės</w:t>
      </w:r>
      <w:r w:rsidR="00735ED1" w:rsidRPr="00B24E43">
        <w:rPr>
          <w:rFonts w:asciiTheme="minorHAnsi" w:hAnsiTheme="minorHAnsi" w:cstheme="minorHAnsi"/>
          <w:color w:val="000000"/>
          <w:sz w:val="23"/>
          <w:szCs w:val="23"/>
        </w:rPr>
        <w:t xml:space="preserve"> ir jos</w:t>
      </w:r>
      <w:r w:rsidR="003F5588" w:rsidRPr="00B24E43">
        <w:rPr>
          <w:rFonts w:asciiTheme="minorHAnsi" w:hAnsiTheme="minorHAnsi" w:cstheme="minorHAnsi"/>
          <w:color w:val="000000"/>
          <w:sz w:val="23"/>
          <w:szCs w:val="23"/>
        </w:rPr>
        <w:t xml:space="preserve"> garantinių parametrų draudimą. Draudimu gali būti laikomos banko, kredito unijos garantiją arba draudimo bendrovės draudimo laidavimo raštas</w:t>
      </w:r>
      <w:r w:rsidR="004D44E0" w:rsidRPr="00B24E43">
        <w:rPr>
          <w:rFonts w:asciiTheme="minorHAnsi" w:hAnsiTheme="minorHAnsi" w:cstheme="minorHAnsi"/>
          <w:color w:val="000000"/>
          <w:sz w:val="23"/>
          <w:szCs w:val="23"/>
        </w:rPr>
        <w:t xml:space="preserve">, sukuriantis besąlygišką </w:t>
      </w:r>
      <w:r w:rsidR="00735ED1" w:rsidRPr="00B24E43">
        <w:rPr>
          <w:rFonts w:asciiTheme="minorHAnsi" w:hAnsiTheme="minorHAnsi" w:cstheme="minorHAnsi"/>
          <w:color w:val="000000"/>
          <w:sz w:val="23"/>
          <w:szCs w:val="23"/>
        </w:rPr>
        <w:t xml:space="preserve">ir neatšaukiamą </w:t>
      </w:r>
      <w:r w:rsidR="004D44E0" w:rsidRPr="00B24E43">
        <w:rPr>
          <w:rFonts w:asciiTheme="minorHAnsi" w:hAnsiTheme="minorHAnsi" w:cstheme="minorHAnsi"/>
          <w:color w:val="000000"/>
          <w:sz w:val="23"/>
          <w:szCs w:val="23"/>
        </w:rPr>
        <w:t>pareigą jį išdavusiam subjektui</w:t>
      </w:r>
      <w:r w:rsidR="00B12FBB" w:rsidRPr="00B24E43">
        <w:rPr>
          <w:rFonts w:asciiTheme="minorHAnsi" w:hAnsiTheme="minorHAnsi" w:cstheme="minorHAnsi"/>
          <w:color w:val="000000"/>
          <w:sz w:val="23"/>
          <w:szCs w:val="23"/>
        </w:rPr>
        <w:t xml:space="preserve"> išmokėti rašte nurodytą sumą Pirkėjui</w:t>
      </w:r>
      <w:r w:rsidR="003F5588" w:rsidRPr="00B24E43">
        <w:rPr>
          <w:rFonts w:asciiTheme="minorHAnsi" w:hAnsiTheme="minorHAnsi" w:cstheme="minorHAnsi"/>
          <w:color w:val="000000"/>
          <w:sz w:val="23"/>
          <w:szCs w:val="23"/>
        </w:rPr>
        <w:t>, pasirašytas išdavusio banko, kredito unijos ar draudimo bendrovės originaliu parašu. Jeigu tiekėjas pateikia draudimo bendrovės išduotą draudimą užtikrinantį dokumentą, tai kartu su draudimo raštu tiekėjas turi pateikti ir pasirašytą draudimo liudijimą (polisą)</w:t>
      </w:r>
      <w:r w:rsidR="003F534D" w:rsidRPr="00B24E43">
        <w:rPr>
          <w:rFonts w:asciiTheme="minorHAnsi" w:hAnsiTheme="minorHAnsi" w:cstheme="minorHAnsi"/>
          <w:color w:val="000000"/>
          <w:sz w:val="23"/>
          <w:szCs w:val="23"/>
        </w:rPr>
        <w:t>, kartu įrodymus apie jo apmokėjimą</w:t>
      </w:r>
      <w:r w:rsidR="003F5588" w:rsidRPr="00B24E43">
        <w:rPr>
          <w:rFonts w:asciiTheme="minorHAnsi" w:hAnsiTheme="minorHAnsi" w:cstheme="minorHAnsi"/>
          <w:color w:val="000000"/>
          <w:sz w:val="23"/>
          <w:szCs w:val="23"/>
        </w:rPr>
        <w:t xml:space="preserve">. Kaip </w:t>
      </w:r>
      <w:r w:rsidR="00B12FBB" w:rsidRPr="00B24E43">
        <w:rPr>
          <w:rFonts w:asciiTheme="minorHAnsi" w:hAnsiTheme="minorHAnsi" w:cstheme="minorHAnsi"/>
          <w:color w:val="000000"/>
          <w:sz w:val="23"/>
          <w:szCs w:val="23"/>
        </w:rPr>
        <w:t xml:space="preserve">alternatyvus užtikrinimas </w:t>
      </w:r>
      <w:r w:rsidR="003F5588" w:rsidRPr="00B24E43">
        <w:rPr>
          <w:rFonts w:asciiTheme="minorHAnsi" w:hAnsiTheme="minorHAnsi" w:cstheme="minorHAnsi"/>
          <w:color w:val="000000"/>
          <w:sz w:val="23"/>
          <w:szCs w:val="23"/>
        </w:rPr>
        <w:t>galimas</w:t>
      </w:r>
      <w:r w:rsidR="00B12FBB" w:rsidRPr="00B24E43">
        <w:rPr>
          <w:rFonts w:asciiTheme="minorHAnsi" w:hAnsiTheme="minorHAnsi" w:cstheme="minorHAnsi"/>
          <w:color w:val="000000"/>
          <w:sz w:val="23"/>
          <w:szCs w:val="23"/>
        </w:rPr>
        <w:t xml:space="preserve"> ir</w:t>
      </w:r>
      <w:r w:rsidR="003F5588" w:rsidRPr="00B24E43">
        <w:rPr>
          <w:rFonts w:asciiTheme="minorHAnsi" w:hAnsiTheme="minorHAnsi" w:cstheme="minorHAnsi"/>
          <w:color w:val="000000"/>
          <w:sz w:val="23"/>
          <w:szCs w:val="23"/>
        </w:rPr>
        <w:t xml:space="preserve"> bankinis pavedimas į tą pačią sąskaitą kaip ir pasiūlymo galiojimo užtikrinimas</w:t>
      </w:r>
      <w:r w:rsidR="00445A6E" w:rsidRPr="00B24E43">
        <w:rPr>
          <w:rFonts w:asciiTheme="minorHAnsi" w:hAnsiTheme="minorHAnsi" w:cstheme="minorHAnsi"/>
          <w:color w:val="000000"/>
          <w:sz w:val="23"/>
          <w:szCs w:val="23"/>
        </w:rPr>
        <w:t>;</w:t>
      </w:r>
    </w:p>
    <w:p w14:paraId="15921A0B" w14:textId="0D1C4613" w:rsidR="00A84AF3" w:rsidRPr="00B24E43" w:rsidRDefault="00445A6E" w:rsidP="00E546E7">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Pirkimo sutartis gali numatyti ne didesnį nei </w:t>
      </w:r>
      <w:r w:rsidR="001B3DE6" w:rsidRPr="00B24E43">
        <w:rPr>
          <w:rFonts w:asciiTheme="minorHAnsi" w:hAnsiTheme="minorHAnsi" w:cstheme="minorHAnsi"/>
          <w:color w:val="000000"/>
          <w:sz w:val="23"/>
          <w:szCs w:val="23"/>
        </w:rPr>
        <w:t>30</w:t>
      </w:r>
      <w:r w:rsidRPr="00B24E43">
        <w:rPr>
          <w:rFonts w:asciiTheme="minorHAnsi" w:hAnsiTheme="minorHAnsi" w:cstheme="minorHAnsi"/>
          <w:color w:val="000000"/>
          <w:sz w:val="23"/>
          <w:szCs w:val="23"/>
        </w:rPr>
        <w:t xml:space="preserve"> proc. dydžio nuo Sutarties kainos be PVM tikslinį avansą, kuris turi būti panaudotas atsiskaityti su įrangos pardavėju, lėšas pervedant pagal Tiekėjo instrukciją įrangos pardavėjui, Tiekėjo rizika. Avansas gali būti išmokėtas tik tuo atveju, jeigu Tiekėjas pateikia avanso grąžinimo užtikrinimą.  Užtikrinimu gali būti laikomos banko, kredito unijos garantiją arba draudimo bendrovės draudimo laidavimo raštas, sukuriantis besąlygišką ir neatšaukiamą pareigą jį išdavusiam subjektui išmokėti rašte nurodytą sumą, lygią išmokamam avansui, Pirkėjui, pasirašytas išdavusio banko, kredito unijos ar draudimo bendrovės originaliu parašu. Jeigu tiekėjas pateikia draudimo bendrovės išduotą draudimą užtikrinantį dokumentą, tai kartu su draudimo raštu tiekėjas turi pateikti ir pasirašytą draudimo liudijimą (polisą), kartu įrodymus apie jo apmokėjimą.</w:t>
      </w:r>
    </w:p>
    <w:p w14:paraId="20FDC721" w14:textId="31EDBAF1" w:rsidR="001F7382" w:rsidRPr="00B24E43" w:rsidRDefault="001F7382" w:rsidP="000B4CB7">
      <w:pPr>
        <w:rPr>
          <w:rFonts w:asciiTheme="minorHAnsi" w:hAnsiTheme="minorHAnsi" w:cstheme="minorHAnsi"/>
          <w:color w:val="000000"/>
          <w:sz w:val="23"/>
          <w:szCs w:val="23"/>
        </w:rPr>
      </w:pPr>
    </w:p>
    <w:p w14:paraId="42CCFA21" w14:textId="77777777" w:rsidR="005F4AFE" w:rsidRPr="00B24E43" w:rsidRDefault="00361456" w:rsidP="00D961E7">
      <w:pPr>
        <w:pStyle w:val="linija"/>
        <w:numPr>
          <w:ilvl w:val="0"/>
          <w:numId w:val="6"/>
        </w:numPr>
        <w:tabs>
          <w:tab w:val="left" w:pos="1560"/>
          <w:tab w:val="left" w:pos="3119"/>
        </w:tabs>
        <w:spacing w:before="0" w:beforeAutospacing="0" w:after="0" w:afterAutospacing="0"/>
        <w:ind w:firstLine="633"/>
        <w:jc w:val="center"/>
        <w:outlineLvl w:val="0"/>
        <w:rPr>
          <w:rFonts w:asciiTheme="minorHAnsi" w:hAnsiTheme="minorHAnsi" w:cstheme="minorHAnsi"/>
          <w:b/>
          <w:color w:val="000000"/>
          <w:sz w:val="23"/>
          <w:szCs w:val="23"/>
          <w:lang w:eastAsia="en-US"/>
        </w:rPr>
      </w:pPr>
      <w:bookmarkStart w:id="25" w:name="_Toc527641317"/>
      <w:r w:rsidRPr="00B24E43">
        <w:rPr>
          <w:rFonts w:asciiTheme="minorHAnsi" w:hAnsiTheme="minorHAnsi" w:cstheme="minorHAnsi"/>
          <w:b/>
          <w:color w:val="000000"/>
          <w:sz w:val="23"/>
          <w:szCs w:val="23"/>
          <w:lang w:eastAsia="en-US"/>
        </w:rPr>
        <w:t>BAIGIAMOSIOS NUOSTATOS</w:t>
      </w:r>
      <w:bookmarkEnd w:id="25"/>
    </w:p>
    <w:p w14:paraId="63899133" w14:textId="77777777" w:rsidR="005F4AFE" w:rsidRPr="00B24E43" w:rsidRDefault="00510365">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Tiekėjams pasiūlymų rengimo ir dalyvavimo konku</w:t>
      </w:r>
      <w:r w:rsidR="001C7103" w:rsidRPr="00B24E43">
        <w:rPr>
          <w:rFonts w:asciiTheme="minorHAnsi" w:hAnsiTheme="minorHAnsi" w:cstheme="minorHAnsi"/>
          <w:color w:val="000000"/>
          <w:sz w:val="23"/>
          <w:szCs w:val="23"/>
        </w:rPr>
        <w:t>r</w:t>
      </w:r>
      <w:r w:rsidRPr="00B24E43">
        <w:rPr>
          <w:rFonts w:asciiTheme="minorHAnsi" w:hAnsiTheme="minorHAnsi" w:cstheme="minorHAnsi"/>
          <w:color w:val="000000"/>
          <w:sz w:val="23"/>
          <w:szCs w:val="23"/>
        </w:rPr>
        <w:t>se</w:t>
      </w:r>
      <w:r w:rsidR="00D5248C"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išlaidos neatlyginamos</w:t>
      </w:r>
      <w:r w:rsidR="001A1F2B" w:rsidRPr="00B24E43">
        <w:rPr>
          <w:rFonts w:asciiTheme="minorHAnsi" w:hAnsiTheme="minorHAnsi" w:cstheme="minorHAnsi"/>
          <w:color w:val="000000"/>
          <w:sz w:val="23"/>
          <w:szCs w:val="23"/>
        </w:rPr>
        <w:t>.</w:t>
      </w:r>
    </w:p>
    <w:p w14:paraId="2F945015" w14:textId="77777777" w:rsidR="005F4AFE" w:rsidRPr="00B24E43" w:rsidRDefault="00416C18">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Pirkėjas </w:t>
      </w:r>
      <w:r w:rsidR="0030039B" w:rsidRPr="00B24E43">
        <w:rPr>
          <w:rFonts w:asciiTheme="minorHAnsi" w:hAnsiTheme="minorHAnsi" w:cstheme="minorHAnsi"/>
          <w:color w:val="000000"/>
          <w:sz w:val="23"/>
          <w:szCs w:val="23"/>
        </w:rPr>
        <w:t>bet kuriuo metu iki pirkimo sutarties sudarymo turi teisę nutraukti pirkimo procedūras.</w:t>
      </w:r>
      <w:r w:rsidRPr="00B24E43">
        <w:rPr>
          <w:rFonts w:asciiTheme="minorHAnsi" w:hAnsiTheme="minorHAnsi" w:cstheme="minorHAnsi"/>
          <w:color w:val="000000"/>
          <w:sz w:val="23"/>
          <w:szCs w:val="23"/>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67D10773" w14:textId="6ADA20D4" w:rsidR="005F4AFE" w:rsidRPr="00B24E43" w:rsidRDefault="00510365">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lastRenderedPageBreak/>
        <w:t>Informacija, pateikta pasiūlymuose, tiekėjams ir tretiesiems asmenims, išskyrus asmenis, administruojančius ir audituojančius ES struktūrinių fondų paramos naudojimą, neskelbiami.</w:t>
      </w:r>
    </w:p>
    <w:p w14:paraId="5917AE1A" w14:textId="77777777" w:rsidR="005F4AFE" w:rsidRPr="00B24E43" w:rsidRDefault="0030039B">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Pirkėjas, ne vėliau kaip per 3 darbo dienas po pirkimo sutarties sudarymo, informuoja raštu visus pasiūlymus pateikusius tiekėjus apie pirkimo sutarties sudarymą, nurodydamas tiekėją su kuriuo sudaryta pirkimo sutartis.</w:t>
      </w:r>
    </w:p>
    <w:p w14:paraId="7C7F07CA" w14:textId="77777777" w:rsidR="007E0105" w:rsidRPr="00B24E43" w:rsidRDefault="007E0105" w:rsidP="005C3478">
      <w:pPr>
        <w:rPr>
          <w:rFonts w:asciiTheme="minorHAnsi" w:hAnsiTheme="minorHAnsi" w:cstheme="minorHAnsi"/>
          <w:sz w:val="23"/>
          <w:szCs w:val="23"/>
        </w:rPr>
      </w:pPr>
    </w:p>
    <w:p w14:paraId="305AC340" w14:textId="77777777" w:rsidR="005F4AFE" w:rsidRPr="00B24E43" w:rsidRDefault="00361456" w:rsidP="00D961E7">
      <w:pPr>
        <w:pStyle w:val="linija"/>
        <w:numPr>
          <w:ilvl w:val="0"/>
          <w:numId w:val="6"/>
        </w:numPr>
        <w:tabs>
          <w:tab w:val="left" w:pos="1560"/>
        </w:tabs>
        <w:spacing w:before="0" w:beforeAutospacing="0" w:after="0" w:afterAutospacing="0"/>
        <w:ind w:firstLine="633"/>
        <w:jc w:val="center"/>
        <w:outlineLvl w:val="0"/>
        <w:rPr>
          <w:rFonts w:asciiTheme="minorHAnsi" w:hAnsiTheme="minorHAnsi" w:cstheme="minorHAnsi"/>
          <w:b/>
          <w:color w:val="000000"/>
          <w:sz w:val="23"/>
          <w:szCs w:val="23"/>
          <w:lang w:eastAsia="en-US"/>
        </w:rPr>
      </w:pPr>
      <w:bookmarkStart w:id="26" w:name="_Toc527641318"/>
      <w:r w:rsidRPr="00B24E43">
        <w:rPr>
          <w:rFonts w:asciiTheme="minorHAnsi" w:hAnsiTheme="minorHAnsi" w:cstheme="minorHAnsi"/>
          <w:b/>
          <w:color w:val="000000"/>
          <w:sz w:val="23"/>
          <w:szCs w:val="23"/>
          <w:lang w:eastAsia="en-US"/>
        </w:rPr>
        <w:t>PRIEDAI</w:t>
      </w:r>
      <w:bookmarkEnd w:id="26"/>
    </w:p>
    <w:p w14:paraId="3A184FFB" w14:textId="74F89720" w:rsidR="005F4AFE" w:rsidRPr="00B24E43" w:rsidRDefault="00C133C3">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27" w:name="_Toc226962313"/>
      <w:bookmarkStart w:id="28" w:name="_Toc297898759"/>
      <w:bookmarkStart w:id="29" w:name="_Toc527641319"/>
      <w:r w:rsidRPr="00B24E43">
        <w:rPr>
          <w:rFonts w:asciiTheme="minorHAnsi" w:hAnsiTheme="minorHAnsi" w:cstheme="minorHAnsi"/>
          <w:color w:val="000000"/>
          <w:sz w:val="23"/>
          <w:szCs w:val="23"/>
        </w:rPr>
        <w:t xml:space="preserve">Techninė </w:t>
      </w:r>
      <w:r w:rsidR="00595609" w:rsidRPr="00B24E43">
        <w:rPr>
          <w:rFonts w:asciiTheme="minorHAnsi" w:hAnsiTheme="minorHAnsi" w:cstheme="minorHAnsi"/>
          <w:color w:val="000000"/>
          <w:sz w:val="23"/>
          <w:szCs w:val="23"/>
        </w:rPr>
        <w:t>specifikacija</w:t>
      </w:r>
      <w:r w:rsidR="003A0B7D" w:rsidRPr="00B24E43">
        <w:rPr>
          <w:rFonts w:asciiTheme="minorHAnsi" w:hAnsiTheme="minorHAnsi" w:cstheme="minorHAnsi"/>
          <w:color w:val="000000"/>
          <w:sz w:val="23"/>
          <w:szCs w:val="23"/>
        </w:rPr>
        <w:t xml:space="preserve"> ir Techninis projektas</w:t>
      </w:r>
      <w:r w:rsidRPr="00B24E43">
        <w:rPr>
          <w:rFonts w:asciiTheme="minorHAnsi" w:hAnsiTheme="minorHAnsi" w:cstheme="minorHAnsi"/>
          <w:color w:val="000000"/>
          <w:sz w:val="23"/>
          <w:szCs w:val="23"/>
        </w:rPr>
        <w:t>;</w:t>
      </w:r>
      <w:bookmarkEnd w:id="27"/>
      <w:bookmarkEnd w:id="28"/>
      <w:bookmarkEnd w:id="29"/>
    </w:p>
    <w:p w14:paraId="51C12454" w14:textId="77777777" w:rsidR="005F4AFE" w:rsidRPr="00B24E43" w:rsidRDefault="00C133C3">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30" w:name="_Toc226962314"/>
      <w:bookmarkStart w:id="31" w:name="_Toc297898760"/>
      <w:bookmarkStart w:id="32" w:name="_Toc527641320"/>
      <w:r w:rsidRPr="00B24E43">
        <w:rPr>
          <w:rFonts w:asciiTheme="minorHAnsi" w:hAnsiTheme="minorHAnsi" w:cstheme="minorHAnsi"/>
          <w:color w:val="000000"/>
          <w:sz w:val="23"/>
          <w:szCs w:val="23"/>
        </w:rPr>
        <w:t>Pasiūlymo forma</w:t>
      </w:r>
      <w:r w:rsidR="003C0AA9" w:rsidRPr="00B24E43">
        <w:rPr>
          <w:rFonts w:asciiTheme="minorHAnsi" w:hAnsiTheme="minorHAnsi" w:cstheme="minorHAnsi"/>
          <w:color w:val="000000"/>
          <w:sz w:val="23"/>
          <w:szCs w:val="23"/>
        </w:rPr>
        <w:t>;</w:t>
      </w:r>
      <w:bookmarkEnd w:id="30"/>
      <w:bookmarkEnd w:id="31"/>
      <w:bookmarkEnd w:id="32"/>
    </w:p>
    <w:p w14:paraId="799B83AD" w14:textId="77777777" w:rsidR="00124AFD" w:rsidRPr="00B24E43" w:rsidRDefault="003C0AA9" w:rsidP="001446E9">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33" w:name="_Toc226962315"/>
      <w:bookmarkStart w:id="34" w:name="_Toc297898761"/>
      <w:bookmarkStart w:id="35" w:name="_Toc527641321"/>
      <w:r w:rsidRPr="00B24E43">
        <w:rPr>
          <w:rFonts w:asciiTheme="minorHAnsi" w:hAnsiTheme="minorHAnsi" w:cstheme="minorHAnsi"/>
          <w:color w:val="000000"/>
          <w:sz w:val="23"/>
          <w:szCs w:val="23"/>
        </w:rPr>
        <w:t>Sutarties projektas</w:t>
      </w:r>
      <w:bookmarkEnd w:id="33"/>
      <w:bookmarkEnd w:id="34"/>
      <w:r w:rsidR="00EC7E44" w:rsidRPr="00B24E43">
        <w:rPr>
          <w:rFonts w:asciiTheme="minorHAnsi" w:hAnsiTheme="minorHAnsi" w:cstheme="minorHAnsi"/>
          <w:color w:val="000000"/>
          <w:sz w:val="23"/>
          <w:szCs w:val="23"/>
        </w:rPr>
        <w:t>;</w:t>
      </w:r>
      <w:bookmarkEnd w:id="35"/>
    </w:p>
    <w:p w14:paraId="61ED74C1" w14:textId="3AEB6066" w:rsidR="00F00DDC" w:rsidRPr="00B24E43" w:rsidRDefault="00F00DDC" w:rsidP="00F00DDC">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36" w:name="_Toc527641323"/>
      <w:r w:rsidRPr="00B24E43">
        <w:rPr>
          <w:rFonts w:asciiTheme="minorHAnsi" w:hAnsiTheme="minorHAnsi" w:cstheme="minorHAnsi"/>
          <w:color w:val="000000"/>
          <w:sz w:val="23"/>
          <w:szCs w:val="23"/>
        </w:rPr>
        <w:t>ESO prijungimo sąlygos</w:t>
      </w:r>
      <w:bookmarkEnd w:id="36"/>
      <w:r w:rsidR="00572FEE" w:rsidRPr="00B24E43">
        <w:rPr>
          <w:rFonts w:asciiTheme="minorHAnsi" w:hAnsiTheme="minorHAnsi" w:cstheme="minorHAnsi"/>
          <w:color w:val="000000"/>
          <w:sz w:val="23"/>
          <w:szCs w:val="23"/>
        </w:rPr>
        <w:t>;</w:t>
      </w:r>
    </w:p>
    <w:p w14:paraId="3BFB835D" w14:textId="4B864CD4" w:rsidR="00572FEE" w:rsidRPr="00B24E43" w:rsidRDefault="00572FEE" w:rsidP="00F00DDC">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r w:rsidRPr="00B24E43">
        <w:rPr>
          <w:rFonts w:asciiTheme="minorHAnsi" w:hAnsiTheme="minorHAnsi" w:cstheme="minorHAnsi"/>
          <w:color w:val="000000"/>
          <w:sz w:val="23"/>
          <w:szCs w:val="23"/>
        </w:rPr>
        <w:t>MTL sklypo išdėstymas.</w:t>
      </w:r>
    </w:p>
    <w:p w14:paraId="4E5193FD" w14:textId="77777777" w:rsidR="007D710F" w:rsidRPr="00B24E43" w:rsidRDefault="007D710F">
      <w:pPr>
        <w:rPr>
          <w:rFonts w:ascii="Calibri" w:hAnsi="Calibri"/>
          <w:b/>
          <w:szCs w:val="24"/>
        </w:rPr>
      </w:pPr>
      <w:r w:rsidRPr="00B24E43">
        <w:rPr>
          <w:rFonts w:ascii="Calibri" w:hAnsi="Calibri"/>
          <w:b/>
        </w:rPr>
        <w:br w:type="page"/>
      </w:r>
    </w:p>
    <w:p w14:paraId="4AAFF648" w14:textId="5E145D71" w:rsidR="00572FEE" w:rsidRPr="00B24E43" w:rsidRDefault="00572FEE" w:rsidP="00572FEE">
      <w:pPr>
        <w:pStyle w:val="Standard"/>
        <w:tabs>
          <w:tab w:val="right" w:leader="underscore" w:pos="8505"/>
        </w:tabs>
        <w:ind w:left="360"/>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1</w:t>
      </w:r>
    </w:p>
    <w:p w14:paraId="61BCDB0E" w14:textId="77777777" w:rsidR="00E6374E" w:rsidRPr="00B24E43" w:rsidRDefault="00E6374E" w:rsidP="00E6374E">
      <w:pPr>
        <w:pStyle w:val="Standard"/>
        <w:spacing w:line="276" w:lineRule="auto"/>
        <w:jc w:val="center"/>
        <w:rPr>
          <w:rFonts w:ascii="Calibri" w:hAnsi="Calibri"/>
          <w:b/>
          <w:bCs/>
          <w:color w:val="000000"/>
          <w:sz w:val="26"/>
          <w:szCs w:val="26"/>
          <w:lang w:val="lt-LT"/>
        </w:rPr>
      </w:pPr>
      <w:r w:rsidRPr="00B24E43">
        <w:rPr>
          <w:rFonts w:ascii="Calibri" w:hAnsi="Calibri"/>
          <w:b/>
          <w:bCs/>
          <w:color w:val="000000"/>
          <w:sz w:val="26"/>
          <w:szCs w:val="26"/>
          <w:lang w:val="lt-LT"/>
        </w:rPr>
        <w:t>TECHNINĖ SPECIFIKACIJA</w:t>
      </w:r>
    </w:p>
    <w:p w14:paraId="252C963C" w14:textId="77777777" w:rsidR="00E6374E" w:rsidRPr="00B24E43" w:rsidRDefault="00E6374E" w:rsidP="00E6374E">
      <w:pPr>
        <w:pStyle w:val="Standard"/>
        <w:spacing w:line="276" w:lineRule="auto"/>
        <w:rPr>
          <w:rFonts w:ascii="Calibri" w:hAnsi="Calibri"/>
          <w:b/>
          <w:bCs/>
          <w:color w:val="000000"/>
          <w:lang w:val="lt-LT"/>
        </w:rPr>
      </w:pPr>
    </w:p>
    <w:p w14:paraId="2F0FA154" w14:textId="5A8519FA" w:rsidR="00E6374E" w:rsidRPr="00B24E43" w:rsidRDefault="00E6374E" w:rsidP="00681FE2">
      <w:pPr>
        <w:pStyle w:val="prastasis1"/>
        <w:jc w:val="center"/>
        <w:rPr>
          <w:rFonts w:ascii="Calibri" w:hAnsi="Calibri"/>
          <w:b/>
          <w:color w:val="000000"/>
        </w:rPr>
      </w:pPr>
      <w:r w:rsidRPr="00B24E43">
        <w:rPr>
          <w:rFonts w:ascii="Calibri" w:hAnsi="Calibri"/>
          <w:b/>
        </w:rPr>
        <w:t xml:space="preserve">PAGRINDINIAI REIKALAVIMAI </w:t>
      </w:r>
      <w:r w:rsidRPr="00B24E43">
        <w:rPr>
          <w:rFonts w:ascii="Calibri" w:hAnsi="Calibri"/>
          <w:b/>
          <w:color w:val="000000"/>
        </w:rPr>
        <w:t>SAULĖS FOTO</w:t>
      </w:r>
      <w:r w:rsidR="00681FE2" w:rsidRPr="00B24E43">
        <w:rPr>
          <w:rFonts w:ascii="Calibri" w:hAnsi="Calibri"/>
          <w:b/>
          <w:color w:val="000000"/>
        </w:rPr>
        <w:t>VOLTINĖS JĖGAINĖS</w:t>
      </w:r>
      <w:r w:rsidRPr="00B24E43">
        <w:rPr>
          <w:rFonts w:ascii="Calibri" w:hAnsi="Calibri"/>
          <w:b/>
          <w:color w:val="000000"/>
        </w:rPr>
        <w:t xml:space="preserve"> ĮR</w:t>
      </w:r>
      <w:r w:rsidR="00681FE2" w:rsidRPr="00B24E43">
        <w:rPr>
          <w:rFonts w:ascii="Calibri" w:hAnsi="Calibri"/>
          <w:b/>
          <w:color w:val="000000"/>
        </w:rPr>
        <w:t>ENGIMUI</w:t>
      </w:r>
    </w:p>
    <w:p w14:paraId="05ACD42F" w14:textId="77777777" w:rsidR="00B11977" w:rsidRPr="00B24E43" w:rsidRDefault="00B11977" w:rsidP="00681FE2">
      <w:pPr>
        <w:pStyle w:val="prastasis1"/>
        <w:jc w:val="center"/>
        <w:rPr>
          <w:rFonts w:ascii="Calibri" w:hAnsi="Calibri"/>
        </w:rPr>
      </w:pPr>
    </w:p>
    <w:p w14:paraId="5254B92F" w14:textId="45FB4618" w:rsidR="00B11977" w:rsidRPr="00B24E43" w:rsidRDefault="00B11977" w:rsidP="00D3725E">
      <w:pPr>
        <w:jc w:val="both"/>
        <w:rPr>
          <w:rFonts w:ascii="Calibri" w:hAnsi="Calibri" w:cs="Calibri"/>
          <w:i/>
          <w:sz w:val="20"/>
        </w:rPr>
      </w:pPr>
      <w:r w:rsidRPr="00B24E43">
        <w:rPr>
          <w:rFonts w:ascii="Calibri" w:hAnsi="Calibri" w:cs="Calibri"/>
          <w:i/>
          <w:sz w:val="20"/>
        </w:rPr>
        <w:t>Jeigu apibūdinant objektą šiojeTechninėje specifikacijoje ar kituose pirkimo dokumentuose ar jų prieduose nurodytas konkretus standartas, modelis ar šaltinis, konkretus procesas ar prekės ženklas, patentas, tipai, konkreti kilmė ar gamyba, toks nurodymas Tiekėjo turi būti suprantamas kaip nurodytas „ar lygiavertis“.</w:t>
      </w:r>
    </w:p>
    <w:p w14:paraId="1DD4B240" w14:textId="77777777" w:rsidR="00B11977" w:rsidRPr="00B24E43"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Calibri" w:hAnsi="Calibri"/>
        </w:rPr>
      </w:pPr>
      <w:r w:rsidRPr="00B24E43">
        <w:rPr>
          <w:rStyle w:val="Numatytasispastraiposriftas1"/>
          <w:rFonts w:ascii="Calibri" w:hAnsi="Calibri"/>
        </w:rPr>
        <w:tab/>
      </w:r>
    </w:p>
    <w:p w14:paraId="03C70703" w14:textId="77777777" w:rsidR="00E6374E" w:rsidRPr="00B24E43"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Calibri" w:hAnsi="Calibri"/>
        </w:rPr>
      </w:pPr>
      <w:r w:rsidRPr="00B24E43">
        <w:rPr>
          <w:rStyle w:val="Numatytasispastraiposriftas1"/>
          <w:rFonts w:ascii="Calibri" w:hAnsi="Calibri"/>
          <w:sz w:val="22"/>
          <w:szCs w:val="22"/>
        </w:rPr>
        <w:t>UAB „</w:t>
      </w:r>
      <w:r w:rsidR="00681FE2" w:rsidRPr="00B24E43">
        <w:rPr>
          <w:rStyle w:val="Numatytasispastraiposriftas1"/>
          <w:rFonts w:ascii="Calibri" w:hAnsi="Calibri"/>
          <w:sz w:val="22"/>
          <w:szCs w:val="22"/>
        </w:rPr>
        <w:t>Miko ir Tado leidyklos</w:t>
      </w:r>
      <w:r w:rsidRPr="00B24E43">
        <w:rPr>
          <w:rStyle w:val="Numatytasispastraiposriftas1"/>
          <w:rFonts w:ascii="Calibri" w:hAnsi="Calibri"/>
          <w:sz w:val="22"/>
          <w:szCs w:val="22"/>
        </w:rPr>
        <w:t>“</w:t>
      </w:r>
      <w:r w:rsidR="00681FE2" w:rsidRPr="00B24E43">
        <w:rPr>
          <w:rStyle w:val="Numatytasispastraiposriftas1"/>
          <w:rFonts w:ascii="Calibri" w:hAnsi="Calibri"/>
          <w:sz w:val="22"/>
          <w:szCs w:val="22"/>
        </w:rPr>
        <w:t xml:space="preserve"> spaustuvė</w:t>
      </w:r>
      <w:r w:rsidRPr="00B24E43">
        <w:rPr>
          <w:rStyle w:val="Numatytasispastraiposriftas1"/>
          <w:rFonts w:ascii="Calibri" w:hAnsi="Calibri"/>
          <w:sz w:val="22"/>
          <w:szCs w:val="22"/>
        </w:rPr>
        <w:t xml:space="preserve"> (vadinama – Pirkėjas) įgyvendindama projektą „</w:t>
      </w:r>
      <w:r w:rsidR="00681FE2" w:rsidRPr="00B24E43">
        <w:rPr>
          <w:rStyle w:val="Numatytasispastraiposriftas1"/>
          <w:rFonts w:ascii="Calibri" w:hAnsi="Calibri"/>
          <w:sz w:val="22"/>
          <w:szCs w:val="22"/>
        </w:rPr>
        <w:t>Atsinaujinančios energijos išteklius naudojančių energijos gamybos pajėgumų įdiegimas UAB „Miko ir Tado leidyklos“ spaustuvėje</w:t>
      </w:r>
      <w:r w:rsidRPr="00B24E43">
        <w:rPr>
          <w:rStyle w:val="Numatytasispastraiposriftas1"/>
          <w:rFonts w:ascii="Calibri" w:hAnsi="Calibri"/>
          <w:sz w:val="22"/>
          <w:szCs w:val="22"/>
        </w:rPr>
        <w:t xml:space="preserve">“ (Nr. </w:t>
      </w:r>
      <w:r w:rsidR="00681FE2" w:rsidRPr="00B24E43">
        <w:rPr>
          <w:rStyle w:val="Numatytasispastraiposriftas1"/>
          <w:rFonts w:ascii="Calibri" w:hAnsi="Calibri"/>
          <w:sz w:val="22"/>
          <w:szCs w:val="22"/>
        </w:rPr>
        <w:t>04.2.1-LVPA-K-836-01-0022</w:t>
      </w:r>
      <w:r w:rsidRPr="00B24E43">
        <w:rPr>
          <w:rStyle w:val="Numatytasispastraiposriftas1"/>
          <w:rFonts w:ascii="Calibri" w:hAnsi="Calibri"/>
          <w:sz w:val="22"/>
          <w:szCs w:val="22"/>
        </w:rPr>
        <w:t xml:space="preserve">) (vadinamas – Projektu), bendrai finansuojamą Europos Sąjungos struktūrinės paramos ir Lietuvos Respublikos lėšomis numato </w:t>
      </w:r>
      <w:r w:rsidR="00681FE2" w:rsidRPr="00B24E43">
        <w:rPr>
          <w:rStyle w:val="Numatytasispastraiposriftas1"/>
          <w:rFonts w:ascii="Calibri" w:hAnsi="Calibri"/>
          <w:sz w:val="22"/>
          <w:szCs w:val="22"/>
        </w:rPr>
        <w:t>įrengti (</w:t>
      </w:r>
      <w:r w:rsidRPr="00B24E43">
        <w:rPr>
          <w:rStyle w:val="Numatytasispastraiposriftas1"/>
          <w:rFonts w:ascii="Calibri" w:hAnsi="Calibri"/>
          <w:sz w:val="22"/>
          <w:szCs w:val="22"/>
        </w:rPr>
        <w:t>įsigyti</w:t>
      </w:r>
      <w:r w:rsidR="00681FE2" w:rsidRPr="00B24E43">
        <w:rPr>
          <w:rStyle w:val="Numatytasispastraiposriftas1"/>
          <w:rFonts w:ascii="Calibri" w:hAnsi="Calibri"/>
          <w:sz w:val="22"/>
          <w:szCs w:val="22"/>
        </w:rPr>
        <w:t>)</w:t>
      </w:r>
      <w:r w:rsidRPr="00B24E43">
        <w:rPr>
          <w:rStyle w:val="Numatytasispastraiposriftas1"/>
          <w:rFonts w:ascii="Calibri" w:hAnsi="Calibri"/>
          <w:sz w:val="22"/>
          <w:szCs w:val="22"/>
        </w:rPr>
        <w:t xml:space="preserve">: saulės fotovoltinės </w:t>
      </w:r>
      <w:r w:rsidR="00681FE2" w:rsidRPr="00B24E43">
        <w:rPr>
          <w:rStyle w:val="Numatytasispastraiposriftas1"/>
          <w:rFonts w:ascii="Calibri" w:hAnsi="Calibri"/>
          <w:sz w:val="22"/>
          <w:szCs w:val="22"/>
        </w:rPr>
        <w:t>jėgainės</w:t>
      </w:r>
      <w:r w:rsidRPr="00B24E43">
        <w:rPr>
          <w:rStyle w:val="Numatytasispastraiposriftas1"/>
          <w:rFonts w:ascii="Calibri" w:hAnsi="Calibri"/>
          <w:sz w:val="22"/>
          <w:szCs w:val="22"/>
        </w:rPr>
        <w:t xml:space="preserve"> įrangą (įskaitant montavimo darbus) (vadinama – saulės fotovoltinė </w:t>
      </w:r>
      <w:r w:rsidR="00681FE2" w:rsidRPr="00B24E43">
        <w:rPr>
          <w:rStyle w:val="Numatytasispastraiposriftas1"/>
          <w:rFonts w:ascii="Calibri" w:hAnsi="Calibri"/>
          <w:sz w:val="22"/>
          <w:szCs w:val="22"/>
        </w:rPr>
        <w:t xml:space="preserve">jėgainė </w:t>
      </w:r>
      <w:r w:rsidRPr="00B24E43">
        <w:rPr>
          <w:rStyle w:val="Numatytasispastraiposriftas1"/>
          <w:rFonts w:ascii="Calibri" w:hAnsi="Calibri"/>
          <w:sz w:val="22"/>
          <w:szCs w:val="22"/>
        </w:rPr>
        <w:t>arba Prekė).</w:t>
      </w:r>
    </w:p>
    <w:p w14:paraId="0564B5B1" w14:textId="77777777" w:rsidR="00E6374E" w:rsidRPr="00B24E43" w:rsidRDefault="00E6374E" w:rsidP="00E6374E">
      <w:pPr>
        <w:pStyle w:val="prastasis1"/>
        <w:widowControl/>
        <w:tabs>
          <w:tab w:val="left" w:pos="840"/>
          <w:tab w:val="left" w:pos="1080"/>
        </w:tabs>
        <w:suppressAutoHyphens w:val="0"/>
        <w:autoSpaceDE w:val="0"/>
        <w:jc w:val="both"/>
        <w:textAlignment w:val="auto"/>
        <w:rPr>
          <w:rFonts w:ascii="Calibri" w:hAnsi="Calibri"/>
          <w:sz w:val="22"/>
          <w:szCs w:val="22"/>
        </w:rPr>
      </w:pPr>
    </w:p>
    <w:p w14:paraId="039AF23D" w14:textId="77777777" w:rsidR="00E6374E" w:rsidRPr="00B24E43" w:rsidRDefault="00E6374E" w:rsidP="00E6374E">
      <w:pPr>
        <w:pStyle w:val="prastasis1"/>
        <w:rPr>
          <w:rFonts w:ascii="Calibri" w:hAnsi="Calibri"/>
          <w:b/>
          <w:sz w:val="22"/>
          <w:szCs w:val="22"/>
        </w:rPr>
      </w:pPr>
      <w:r w:rsidRPr="00B24E43">
        <w:rPr>
          <w:rFonts w:ascii="Calibri" w:hAnsi="Calibri"/>
          <w:b/>
          <w:sz w:val="22"/>
          <w:szCs w:val="22"/>
        </w:rPr>
        <w:t xml:space="preserve">1 lentelė. Pagrindiniai saulės </w:t>
      </w:r>
      <w:r w:rsidR="00681FE2" w:rsidRPr="00B24E43">
        <w:rPr>
          <w:rFonts w:ascii="Calibri" w:hAnsi="Calibri"/>
          <w:b/>
          <w:sz w:val="22"/>
          <w:szCs w:val="22"/>
        </w:rPr>
        <w:t>fotovoltinės jėgainės</w:t>
      </w:r>
      <w:r w:rsidRPr="00B24E43">
        <w:rPr>
          <w:rFonts w:ascii="Calibri" w:hAnsi="Calibri"/>
          <w:b/>
          <w:sz w:val="22"/>
          <w:szCs w:val="22"/>
        </w:rPr>
        <w:t xml:space="preserve"> projekto parametrai:</w:t>
      </w:r>
    </w:p>
    <w:tbl>
      <w:tblPr>
        <w:tblW w:w="9639" w:type="dxa"/>
        <w:jc w:val="center"/>
        <w:tblCellMar>
          <w:left w:w="10" w:type="dxa"/>
          <w:right w:w="10" w:type="dxa"/>
        </w:tblCellMar>
        <w:tblLook w:val="0000" w:firstRow="0" w:lastRow="0" w:firstColumn="0" w:lastColumn="0" w:noHBand="0" w:noVBand="0"/>
      </w:tblPr>
      <w:tblGrid>
        <w:gridCol w:w="2043"/>
        <w:gridCol w:w="2205"/>
        <w:gridCol w:w="5391"/>
      </w:tblGrid>
      <w:tr w:rsidR="00E6374E" w:rsidRPr="00B24E43" w14:paraId="5D81343F" w14:textId="77777777" w:rsidTr="00D3725E">
        <w:trPr>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C4B5" w14:textId="77777777" w:rsidR="00E6374E" w:rsidRPr="00B24E43" w:rsidRDefault="00681FE2" w:rsidP="00E6374E">
            <w:pPr>
              <w:pStyle w:val="prastasis1"/>
              <w:rPr>
                <w:rFonts w:ascii="Calibri" w:hAnsi="Calibri" w:cs="Times New Roman"/>
                <w:b/>
                <w:sz w:val="22"/>
                <w:szCs w:val="22"/>
              </w:rPr>
            </w:pPr>
            <w:r w:rsidRPr="00B24E43">
              <w:rPr>
                <w:rFonts w:ascii="Calibri" w:hAnsi="Calibri" w:cs="Times New Roman"/>
                <w:b/>
                <w:sz w:val="22"/>
                <w:szCs w:val="22"/>
              </w:rPr>
              <w:t>Žemės sklypas</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3695" w14:textId="77777777" w:rsidR="00E6374E" w:rsidRPr="00B24E43" w:rsidRDefault="00E6374E" w:rsidP="00E6374E">
            <w:pPr>
              <w:pStyle w:val="prastasis1"/>
              <w:rPr>
                <w:rFonts w:ascii="Calibri" w:hAnsi="Calibri" w:cs="Times New Roman"/>
                <w:b/>
                <w:sz w:val="22"/>
                <w:szCs w:val="22"/>
              </w:rPr>
            </w:pPr>
            <w:r w:rsidRPr="00B24E43">
              <w:rPr>
                <w:rFonts w:ascii="Calibri" w:hAnsi="Calibri" w:cs="Times New Roman"/>
                <w:b/>
                <w:sz w:val="22"/>
                <w:szCs w:val="22"/>
              </w:rPr>
              <w:t>Parametrai</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E260" w14:textId="77777777" w:rsidR="00E6374E" w:rsidRPr="00B24E43" w:rsidRDefault="00E6374E" w:rsidP="00E6374E">
            <w:pPr>
              <w:pStyle w:val="prastasis1"/>
              <w:rPr>
                <w:rFonts w:ascii="Calibri" w:hAnsi="Calibri" w:cs="Times New Roman"/>
                <w:b/>
                <w:sz w:val="22"/>
                <w:szCs w:val="22"/>
              </w:rPr>
            </w:pPr>
            <w:r w:rsidRPr="00B24E43">
              <w:rPr>
                <w:rFonts w:ascii="Calibri" w:hAnsi="Calibri" w:cs="Times New Roman"/>
                <w:b/>
                <w:sz w:val="22"/>
                <w:szCs w:val="22"/>
              </w:rPr>
              <w:t>Reikšmės</w:t>
            </w:r>
          </w:p>
        </w:tc>
      </w:tr>
      <w:tr w:rsidR="00E6374E" w:rsidRPr="00B24E43" w14:paraId="722CBD5C" w14:textId="77777777" w:rsidTr="00D3725E">
        <w:trPr>
          <w:trHeight w:val="20"/>
          <w:jc w:val="center"/>
        </w:trPr>
        <w:tc>
          <w:tcPr>
            <w:tcW w:w="20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37A4" w14:textId="77777777" w:rsidR="00E6374E" w:rsidRPr="00B24E43" w:rsidRDefault="009D593C" w:rsidP="009D593C">
            <w:pPr>
              <w:pStyle w:val="Standard"/>
              <w:rPr>
                <w:rFonts w:ascii="Calibri" w:hAnsi="Calibri" w:cs="Times New Roman"/>
                <w:sz w:val="22"/>
                <w:szCs w:val="22"/>
                <w:lang w:val="lt-LT"/>
              </w:rPr>
            </w:pPr>
            <w:r w:rsidRPr="00B24E43">
              <w:rPr>
                <w:rFonts w:ascii="Calibri" w:hAnsi="Calibri" w:cs="Times New Roman"/>
                <w:sz w:val="22"/>
                <w:szCs w:val="22"/>
                <w:lang w:val="lt-LT"/>
              </w:rPr>
              <w:t>Žemės sklypas, kurio unikalus Nr. 7940-0003-0193, esantis Maišinės k., Trakų r. sav.</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77DA" w14:textId="77777777" w:rsidR="00E6374E" w:rsidRPr="00B24E43" w:rsidRDefault="00E6374E" w:rsidP="00853F46">
            <w:pPr>
              <w:pStyle w:val="Standard"/>
              <w:rPr>
                <w:rFonts w:ascii="Calibri" w:hAnsi="Calibri" w:cs="Times New Roman"/>
                <w:sz w:val="22"/>
                <w:szCs w:val="22"/>
                <w:lang w:val="lt-LT"/>
              </w:rPr>
            </w:pPr>
            <w:r w:rsidRPr="00B24E43">
              <w:rPr>
                <w:rFonts w:ascii="Calibri" w:hAnsi="Calibri" w:cs="Times New Roman"/>
                <w:sz w:val="22"/>
                <w:szCs w:val="22"/>
                <w:lang w:val="lt-LT"/>
              </w:rPr>
              <w:t xml:space="preserve">Bendra saulės fotoelektrinės jėgainės įrengtoji galia, </w:t>
            </w:r>
            <w:r w:rsidR="00853F46" w:rsidRPr="00B24E43">
              <w:rPr>
                <w:rFonts w:ascii="Calibri" w:hAnsi="Calibri" w:cs="Times New Roman"/>
                <w:sz w:val="22"/>
                <w:szCs w:val="22"/>
                <w:lang w:val="lt-LT"/>
              </w:rPr>
              <w:t>MW</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C7E7" w14:textId="761DAAF9" w:rsidR="00E6374E" w:rsidRPr="00B24E43" w:rsidRDefault="00023822" w:rsidP="002C28FB">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1</w:t>
            </w:r>
            <w:r w:rsidR="00853F46" w:rsidRPr="00B24E43">
              <w:rPr>
                <w:rStyle w:val="Numatytasispastraiposriftas1"/>
                <w:rFonts w:ascii="Calibri" w:hAnsi="Calibri" w:cs="Times New Roman"/>
                <w:bCs/>
                <w:sz w:val="22"/>
                <w:szCs w:val="22"/>
                <w:lang w:val="lt-LT"/>
              </w:rPr>
              <w:t>,</w:t>
            </w:r>
            <w:r w:rsidRPr="00B24E43">
              <w:rPr>
                <w:rStyle w:val="Numatytasispastraiposriftas1"/>
                <w:rFonts w:ascii="Calibri" w:hAnsi="Calibri" w:cs="Times New Roman"/>
                <w:bCs/>
                <w:sz w:val="22"/>
                <w:szCs w:val="22"/>
                <w:lang w:val="lt-LT"/>
              </w:rPr>
              <w:t>2</w:t>
            </w:r>
            <w:r w:rsidR="00E6374E" w:rsidRPr="00B24E43">
              <w:rPr>
                <w:rStyle w:val="Numatytasispastraiposriftas1"/>
                <w:rFonts w:ascii="Calibri" w:hAnsi="Calibri" w:cs="Times New Roman"/>
                <w:bCs/>
                <w:sz w:val="22"/>
                <w:szCs w:val="22"/>
                <w:lang w:val="lt-LT"/>
              </w:rPr>
              <w:t xml:space="preserve"> </w:t>
            </w:r>
            <w:r w:rsidR="00853F46" w:rsidRPr="00B24E43">
              <w:rPr>
                <w:rStyle w:val="Numatytasispastraiposriftas1"/>
                <w:rFonts w:ascii="Calibri" w:hAnsi="Calibri" w:cs="Times New Roman"/>
                <w:bCs/>
                <w:sz w:val="22"/>
                <w:szCs w:val="22"/>
                <w:lang w:val="lt-LT"/>
              </w:rPr>
              <w:t>MW</w:t>
            </w:r>
            <w:r w:rsidR="00853F46" w:rsidRPr="00B24E43">
              <w:rPr>
                <w:rStyle w:val="Numatytasispastraiposriftas1"/>
                <w:rFonts w:ascii="Calibri" w:hAnsi="Calibri" w:cs="Times New Roman"/>
                <w:bCs/>
                <w:color w:val="FF0000"/>
                <w:sz w:val="22"/>
                <w:szCs w:val="22"/>
                <w:lang w:val="lt-LT"/>
              </w:rPr>
              <w:t xml:space="preserve"> </w:t>
            </w:r>
            <w:r w:rsidR="00236402" w:rsidRPr="00B24E43">
              <w:rPr>
                <w:rFonts w:ascii="Arial" w:eastAsia="Times New Roman" w:hAnsi="Arial" w:cs="Arial"/>
                <w:color w:val="333333"/>
                <w:sz w:val="21"/>
                <w:szCs w:val="21"/>
              </w:rPr>
              <w:t>±1 kW</w:t>
            </w:r>
          </w:p>
        </w:tc>
      </w:tr>
      <w:tr w:rsidR="00E6374E" w:rsidRPr="00B24E43" w14:paraId="41CB9E4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6776"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E938"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vieta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CA88" w14:textId="77777777" w:rsidR="00E6374E" w:rsidRPr="00B24E43" w:rsidRDefault="009D593C"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Žemės sklype</w:t>
            </w:r>
          </w:p>
        </w:tc>
      </w:tr>
      <w:tr w:rsidR="00E6374E" w:rsidRPr="00B24E43" w14:paraId="2958F56F"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89C0"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50CE"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metodas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E8AB" w14:textId="77777777" w:rsidR="004546CE" w:rsidRPr="00B24E43" w:rsidRDefault="004546CE" w:rsidP="004546CE">
            <w:pPr>
              <w:pStyle w:val="Standard"/>
              <w:jc w:val="both"/>
              <w:rPr>
                <w:rStyle w:val="Numatytasispastraiposriftas1"/>
                <w:rFonts w:ascii="Calibri" w:hAnsi="Calibri"/>
                <w:color w:val="000000"/>
                <w:sz w:val="22"/>
                <w:szCs w:val="22"/>
                <w:lang w:val="lt-LT"/>
              </w:rPr>
            </w:pPr>
            <w:r w:rsidRPr="00B24E43">
              <w:rPr>
                <w:rStyle w:val="Numatytasispastraiposriftas1"/>
                <w:rFonts w:ascii="Calibri" w:hAnsi="Calibri"/>
                <w:color w:val="000000"/>
                <w:sz w:val="22"/>
                <w:szCs w:val="22"/>
                <w:lang w:val="lt-LT"/>
              </w:rPr>
              <w:t>Įrenginėjant saulės elektrinę, žaibosauga įrenginėjama vadovaujantis EĮĮT, STR 2.01.06:2009 "Statinių apsauga nuo žaibo. Išorinė statinių apsauga nuo žaibo."</w:t>
            </w:r>
          </w:p>
          <w:p w14:paraId="23C07519" w14:textId="3F42655C" w:rsidR="00E6374E" w:rsidRPr="00B24E43" w:rsidRDefault="004546CE" w:rsidP="00D3725E">
            <w:pPr>
              <w:pStyle w:val="Standard"/>
              <w:jc w:val="both"/>
              <w:rPr>
                <w:rFonts w:ascii="Calibri" w:hAnsi="Calibri"/>
                <w:sz w:val="22"/>
                <w:szCs w:val="22"/>
                <w:lang w:val="lt-LT"/>
              </w:rPr>
            </w:pPr>
            <w:r w:rsidRPr="00B24E43">
              <w:rPr>
                <w:rStyle w:val="Numatytasispastraiposriftas1"/>
                <w:rFonts w:ascii="Calibri" w:hAnsi="Calibri" w:cs="Times New Roman"/>
                <w:color w:val="000000"/>
                <w:sz w:val="22"/>
                <w:szCs w:val="22"/>
                <w:lang w:val="lt-LT"/>
              </w:rPr>
              <w:t>Taip pat turi būti laikomasi šių standartų : LST EN 62305-1:2011 Apsauga nuo žaibo. 1 dalis. Bendrieji principai, LST EN 62305-2:2010-12 Apsauga nuo žaibo. 2 dalis. Rizikos valdymas, LST EN 62305-3:2010-12 Apsauga nuo žaibo. 3 dalis. Fizinė žala statiniams ir pavojus gyvybei.</w:t>
            </w:r>
          </w:p>
        </w:tc>
      </w:tr>
      <w:tr w:rsidR="00E6374E" w:rsidRPr="00B24E43" w14:paraId="63C0FD0D"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6363"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B26B"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konstrukcija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8A76" w14:textId="77D16FFB" w:rsidR="00E6374E" w:rsidRPr="00B24E43" w:rsidRDefault="002E6BE8"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A</w:t>
            </w:r>
            <w:r w:rsidRPr="00B24E43">
              <w:rPr>
                <w:rStyle w:val="Numatytasispastraiposriftas1"/>
                <w:sz w:val="22"/>
                <w:szCs w:val="22"/>
                <w:lang w:val="lt-LT"/>
              </w:rPr>
              <w:t xml:space="preserve">liuminio, </w:t>
            </w:r>
            <w:r w:rsidRPr="00B24E43">
              <w:rPr>
                <w:lang w:val="lt-LT"/>
              </w:rPr>
              <w:t>c</w:t>
            </w:r>
            <w:r w:rsidR="00853A93" w:rsidRPr="00B24E43">
              <w:rPr>
                <w:lang w:val="lt-LT"/>
              </w:rPr>
              <w:t xml:space="preserve">inkuoto arba </w:t>
            </w:r>
            <w:r w:rsidR="003F5683" w:rsidRPr="00B24E43">
              <w:rPr>
                <w:lang w:val="lt-LT"/>
              </w:rPr>
              <w:t>nerūdijančio</w:t>
            </w:r>
            <w:r w:rsidR="00853A93" w:rsidRPr="00B24E43">
              <w:rPr>
                <w:lang w:val="lt-LT"/>
              </w:rPr>
              <w:t xml:space="preserve"> </w:t>
            </w:r>
            <w:r w:rsidR="00853A93" w:rsidRPr="00B24E43">
              <w:rPr>
                <w:rStyle w:val="Numatytasispastraiposriftas1"/>
                <w:rFonts w:ascii="Calibri" w:hAnsi="Calibri" w:cs="Times New Roman"/>
                <w:sz w:val="22"/>
                <w:szCs w:val="22"/>
                <w:lang w:val="lt-LT"/>
              </w:rPr>
              <w:t>plieno.</w:t>
            </w:r>
            <w:r w:rsidR="00E6374E" w:rsidRPr="00B24E43">
              <w:rPr>
                <w:rStyle w:val="Numatytasispastraiposriftas1"/>
                <w:rFonts w:ascii="Calibri" w:hAnsi="Calibri" w:cs="Times New Roman"/>
                <w:sz w:val="22"/>
                <w:szCs w:val="22"/>
                <w:lang w:val="lt-LT"/>
              </w:rPr>
              <w:t xml:space="preserve"> Nerūdijančio plieno varžtai. </w:t>
            </w:r>
          </w:p>
          <w:p w14:paraId="38C1E2F9" w14:textId="00BA7F19" w:rsidR="006755CE" w:rsidRPr="00B24E43" w:rsidRDefault="006755CE"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Visos kiaurymės paruoštos konstrukcijų gamintojo.</w:t>
            </w:r>
          </w:p>
          <w:p w14:paraId="0DAA872D" w14:textId="2ABC91A0" w:rsidR="006755CE" w:rsidRPr="00B24E43" w:rsidRDefault="006755CE" w:rsidP="002C28FB">
            <w:pPr>
              <w:pStyle w:val="Standard"/>
              <w:jc w:val="both"/>
              <w:rPr>
                <w:rStyle w:val="Numatytasispastraiposriftas1"/>
                <w:rFonts w:cs="Times New Roman"/>
                <w:lang w:val="lt-LT"/>
              </w:rPr>
            </w:pPr>
            <w:r w:rsidRPr="00B24E43">
              <w:rPr>
                <w:rStyle w:val="Numatytasispastraiposriftas1"/>
                <w:rFonts w:cs="Times New Roman"/>
                <w:lang w:val="lt-LT"/>
              </w:rPr>
              <w:t>C</w:t>
            </w:r>
            <w:r w:rsidRPr="00B24E43">
              <w:rPr>
                <w:rStyle w:val="Numatytasispastraiposriftas1"/>
                <w:rFonts w:ascii="Calibri" w:hAnsi="Calibri" w:cs="Times New Roman"/>
                <w:sz w:val="22"/>
                <w:szCs w:val="22"/>
                <w:lang w:val="lt-LT"/>
              </w:rPr>
              <w:t>inkuoto plieno atveju, visos kiaurymės turi būti cinkuotos karšto cinkavimo būdu.</w:t>
            </w:r>
          </w:p>
          <w:p w14:paraId="7306B7AA" w14:textId="77777777" w:rsidR="00E6374E" w:rsidRPr="00B24E43" w:rsidRDefault="00E6374E"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Pasiūlyme nurodyti būdą.</w:t>
            </w:r>
          </w:p>
        </w:tc>
      </w:tr>
      <w:tr w:rsidR="00E6374E" w:rsidRPr="00B24E43" w14:paraId="2C583155"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C525"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0C16"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kampas horizonto atžvilgiu, laipsniai</w:t>
            </w:r>
            <w:r w:rsidR="002B0C1F" w:rsidRPr="00B24E43">
              <w:rPr>
                <w:rFonts w:ascii="Calibri" w:hAnsi="Calibri" w:cs="Times New Roman"/>
                <w:sz w:val="22"/>
                <w:szCs w:val="22"/>
                <w:lang w:val="lt-LT"/>
              </w:rPr>
              <w:t>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7458" w14:textId="298DF5F7" w:rsidR="00E6374E" w:rsidRPr="00B24E43" w:rsidRDefault="002B0C1F"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 xml:space="preserve">Montavimo kampas horizonto atžvilgiu </w:t>
            </w:r>
            <w:r w:rsidR="002C28FB" w:rsidRPr="00B24E43">
              <w:rPr>
                <w:rStyle w:val="Numatytasispastraiposriftas1"/>
                <w:rFonts w:ascii="Calibri" w:hAnsi="Calibri" w:cs="Times New Roman"/>
                <w:sz w:val="22"/>
                <w:szCs w:val="22"/>
                <w:lang w:val="lt-LT"/>
              </w:rPr>
              <w:t>t</w:t>
            </w:r>
            <w:r w:rsidRPr="00B24E43">
              <w:rPr>
                <w:rStyle w:val="Numatytasispastraiposriftas1"/>
                <w:rFonts w:ascii="Calibri" w:hAnsi="Calibri" w:cs="Times New Roman"/>
                <w:sz w:val="22"/>
                <w:szCs w:val="22"/>
                <w:lang w:val="lt-LT"/>
              </w:rPr>
              <w:t>uri būti</w:t>
            </w:r>
            <w:r w:rsidR="001E1488" w:rsidRPr="00B24E43">
              <w:rPr>
                <w:rStyle w:val="Numatytasispastraiposriftas1"/>
                <w:rFonts w:ascii="Calibri" w:hAnsi="Calibri" w:cs="Times New Roman"/>
                <w:sz w:val="22"/>
                <w:szCs w:val="22"/>
                <w:lang w:val="lt-LT"/>
              </w:rPr>
              <w:t xml:space="preserve"> toks kaip nurodyta techniniame projekte.</w:t>
            </w:r>
            <w:r w:rsidR="006A5501" w:rsidRPr="00B24E43">
              <w:rPr>
                <w:rStyle w:val="Numatytasispastraiposriftas1"/>
                <w:rFonts w:ascii="Calibri" w:hAnsi="Calibri" w:cs="Times New Roman"/>
                <w:sz w:val="22"/>
                <w:szCs w:val="22"/>
                <w:lang w:val="lt-LT"/>
              </w:rPr>
              <w:t xml:space="preserve"> </w:t>
            </w:r>
            <w:r w:rsidR="006A5501" w:rsidRPr="00B24E43">
              <w:rPr>
                <w:rStyle w:val="Numatytasispastraiposriftas1"/>
                <w:rFonts w:ascii="Calibri" w:hAnsi="Calibri"/>
                <w:sz w:val="22"/>
                <w:szCs w:val="22"/>
                <w:lang w:val="lt-LT"/>
              </w:rPr>
              <w:t>Jei siūlomas kitoks, tiekėjas turės pagrįsti elektrinės energijos gamybos efektyvumą, kuris turės būti ne mažesnis nei prie projekte mumatyto montavimo kampo.</w:t>
            </w:r>
            <w:r w:rsidRPr="00B24E43">
              <w:rPr>
                <w:rStyle w:val="Numatytasispastraiposriftas1"/>
                <w:rFonts w:ascii="Calibri" w:hAnsi="Calibri" w:cs="Times New Roman"/>
                <w:sz w:val="22"/>
                <w:szCs w:val="22"/>
                <w:lang w:val="lt-LT"/>
              </w:rPr>
              <w:t xml:space="preserve"> </w:t>
            </w:r>
          </w:p>
        </w:tc>
      </w:tr>
      <w:tr w:rsidR="00B43B7F" w:rsidRPr="00B24E43" w14:paraId="0FA7880A"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49CB" w14:textId="77777777" w:rsidR="00B43B7F" w:rsidRPr="00B24E43" w:rsidRDefault="00B43B7F"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C843" w14:textId="77777777" w:rsidR="00B43B7F" w:rsidRPr="00B24E43" w:rsidRDefault="00B43B7F" w:rsidP="00E6374E">
            <w:pPr>
              <w:pStyle w:val="Standard"/>
              <w:rPr>
                <w:rFonts w:ascii="Calibri" w:hAnsi="Calibri" w:cs="Times New Roman"/>
                <w:sz w:val="22"/>
                <w:szCs w:val="22"/>
                <w:lang w:val="lt-LT"/>
              </w:rPr>
            </w:pPr>
            <w:r w:rsidRPr="00B24E43">
              <w:rPr>
                <w:rStyle w:val="Numatytasispastraiposriftas1"/>
                <w:rFonts w:ascii="Calibri" w:hAnsi="Calibri" w:cs="Times New Roman"/>
                <w:sz w:val="22"/>
                <w:szCs w:val="22"/>
                <w:lang w:val="lt-LT"/>
              </w:rPr>
              <w:t xml:space="preserve">Techniniai sprendimai </w:t>
            </w:r>
            <w:r w:rsidR="00975078" w:rsidRPr="00B24E43">
              <w:rPr>
                <w:rStyle w:val="Numatytasispastraiposriftas1"/>
                <w:rFonts w:ascii="Calibri" w:hAnsi="Calibri" w:cs="Times New Roman"/>
                <w:sz w:val="22"/>
                <w:szCs w:val="22"/>
                <w:lang w:val="lt-LT"/>
              </w:rPr>
              <w:t>prisijungimui</w:t>
            </w:r>
            <w:r w:rsidRPr="00B24E43">
              <w:rPr>
                <w:rStyle w:val="Numatytasispastraiposriftas1"/>
                <w:rFonts w:ascii="Calibri" w:hAnsi="Calibri" w:cs="Times New Roman"/>
                <w:sz w:val="22"/>
                <w:szCs w:val="22"/>
                <w:lang w:val="lt-LT"/>
              </w:rPr>
              <w:t xml:space="preserve"> prie ESO tinklų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922D" w14:textId="529A4B07" w:rsidR="00B43B7F" w:rsidRPr="00B24E43" w:rsidRDefault="00B43B7F" w:rsidP="00621955">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Techniniai sprendimai SE prijungimo prie ESO tinkle</w:t>
            </w:r>
            <w:r w:rsidR="001E1488" w:rsidRPr="00B24E43">
              <w:rPr>
                <w:rStyle w:val="Numatytasispastraiposriftas1"/>
                <w:rFonts w:ascii="Calibri" w:hAnsi="Calibri" w:cs="Times New Roman"/>
                <w:sz w:val="22"/>
                <w:szCs w:val="22"/>
                <w:lang w:val="lt-LT"/>
              </w:rPr>
              <w:t xml:space="preserve">, kaip nurodome techniniame projekte ir </w:t>
            </w:r>
            <w:r w:rsidRPr="00B24E43">
              <w:rPr>
                <w:rStyle w:val="Numatytasispastraiposriftas1"/>
                <w:rFonts w:ascii="Calibri" w:hAnsi="Calibri" w:cs="Times New Roman"/>
                <w:sz w:val="22"/>
                <w:szCs w:val="22"/>
                <w:lang w:val="lt-LT"/>
              </w:rPr>
              <w:t xml:space="preserve"> turi atitikti AB „Energijos skirstymo operatorius“</w:t>
            </w:r>
            <w:r w:rsidR="00621955" w:rsidRPr="00B24E43">
              <w:rPr>
                <w:rStyle w:val="Numatytasispastraiposriftas1"/>
                <w:rFonts w:ascii="Calibri" w:hAnsi="Calibri" w:cs="Times New Roman"/>
                <w:sz w:val="22"/>
                <w:szCs w:val="22"/>
                <w:lang w:val="lt-LT"/>
              </w:rPr>
              <w:t xml:space="preserve"> išduotų pirminių ir galutinių prisijungimo sąlygų</w:t>
            </w:r>
            <w:r w:rsidRPr="00B24E43">
              <w:rPr>
                <w:rStyle w:val="Numatytasispastraiposriftas1"/>
                <w:rFonts w:ascii="Calibri" w:hAnsi="Calibri" w:cs="Times New Roman"/>
                <w:sz w:val="22"/>
                <w:szCs w:val="22"/>
                <w:lang w:val="lt-LT"/>
              </w:rPr>
              <w:t xml:space="preserve">  (vadinama - Prijungimo sąlygos) reikalavim</w:t>
            </w:r>
            <w:r w:rsidR="00621955" w:rsidRPr="00B24E43">
              <w:rPr>
                <w:rStyle w:val="Numatytasispastraiposriftas1"/>
                <w:rFonts w:ascii="Calibri" w:hAnsi="Calibri" w:cs="Times New Roman"/>
                <w:sz w:val="22"/>
                <w:szCs w:val="22"/>
                <w:lang w:val="lt-LT"/>
              </w:rPr>
              <w:t>ams</w:t>
            </w:r>
            <w:r w:rsidRPr="00B24E43">
              <w:rPr>
                <w:rStyle w:val="Numatytasispastraiposriftas1"/>
                <w:rFonts w:ascii="Calibri" w:hAnsi="Calibri" w:cs="Times New Roman"/>
                <w:sz w:val="22"/>
                <w:szCs w:val="22"/>
                <w:lang w:val="lt-LT"/>
              </w:rPr>
              <w:t>, kurios yra neatskiriama šios techninės specifikacijos dalis</w:t>
            </w:r>
            <w:r w:rsidR="001E1488" w:rsidRPr="00B24E43">
              <w:rPr>
                <w:rStyle w:val="Numatytasispastraiposriftas1"/>
                <w:rFonts w:ascii="Calibri" w:hAnsi="Calibri" w:cs="Times New Roman"/>
                <w:sz w:val="22"/>
                <w:szCs w:val="22"/>
                <w:lang w:val="lt-LT"/>
              </w:rPr>
              <w:t>.</w:t>
            </w:r>
          </w:p>
        </w:tc>
      </w:tr>
      <w:tr w:rsidR="00E6374E" w:rsidRPr="00B24E43" w14:paraId="2FE204F7"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AA3F"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F8B7"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Monitoringo internetu sistema</w:t>
            </w:r>
            <w:r w:rsidR="006363F6" w:rsidRPr="00B24E43">
              <w:rPr>
                <w:rFonts w:ascii="Calibri" w:hAnsi="Calibri" w:cs="Times New Roman"/>
                <w:sz w:val="22"/>
                <w:szCs w:val="22"/>
                <w:lang w:val="lt-LT"/>
              </w:rPr>
              <w:t xml:space="preserve"> su serverio paslauga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6C2F" w14:textId="42F3B0D3" w:rsidR="00BB7F20" w:rsidRPr="00B24E43" w:rsidRDefault="006363F6"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 xml:space="preserve">Neatlygintina viso jėgainės eksploatavimo metu, su </w:t>
            </w:r>
            <w:r w:rsidR="00E6374E" w:rsidRPr="00B24E43">
              <w:rPr>
                <w:rStyle w:val="Numatytasispastraiposriftas1"/>
                <w:rFonts w:ascii="Calibri" w:hAnsi="Calibri" w:cs="Times New Roman"/>
                <w:sz w:val="22"/>
                <w:szCs w:val="22"/>
                <w:lang w:val="lt-LT"/>
              </w:rPr>
              <w:t>galimybe užsakovui</w:t>
            </w:r>
            <w:r w:rsidRPr="00B24E43">
              <w:rPr>
                <w:rStyle w:val="Numatytasispastraiposriftas1"/>
                <w:rFonts w:ascii="Calibri" w:hAnsi="Calibri" w:cs="Times New Roman"/>
                <w:sz w:val="22"/>
                <w:szCs w:val="22"/>
                <w:lang w:val="lt-LT"/>
              </w:rPr>
              <w:t xml:space="preserve"> vykdyti</w:t>
            </w:r>
            <w:r w:rsidR="00E6374E" w:rsidRPr="00B24E43">
              <w:rPr>
                <w:rStyle w:val="Numatytasispastraiposriftas1"/>
                <w:rFonts w:ascii="Calibri" w:hAnsi="Calibri" w:cs="Times New Roman"/>
                <w:sz w:val="22"/>
                <w:szCs w:val="22"/>
                <w:lang w:val="lt-LT"/>
              </w:rPr>
              <w:t xml:space="preserve"> </w:t>
            </w:r>
            <w:r w:rsidRPr="00B24E43">
              <w:rPr>
                <w:rStyle w:val="Numatytasispastraiposriftas1"/>
                <w:rFonts w:ascii="Calibri" w:hAnsi="Calibri" w:cs="Times New Roman"/>
                <w:sz w:val="22"/>
                <w:szCs w:val="22"/>
                <w:lang w:val="lt-LT"/>
              </w:rPr>
              <w:t xml:space="preserve">stebėseną </w:t>
            </w:r>
            <w:r w:rsidRPr="00B24E43">
              <w:rPr>
                <w:rStyle w:val="Numatytasispastraiposriftas1"/>
                <w:rFonts w:ascii="Calibri" w:hAnsi="Calibri" w:cs="Times New Roman"/>
                <w:i/>
                <w:sz w:val="22"/>
                <w:szCs w:val="22"/>
                <w:lang w:val="lt-LT"/>
              </w:rPr>
              <w:t>on-line</w:t>
            </w:r>
            <w:r w:rsidRPr="00B24E43">
              <w:rPr>
                <w:rStyle w:val="Numatytasispastraiposriftas1"/>
                <w:rFonts w:ascii="Calibri" w:hAnsi="Calibri" w:cs="Times New Roman"/>
                <w:sz w:val="22"/>
                <w:szCs w:val="22"/>
                <w:lang w:val="lt-LT"/>
              </w:rPr>
              <w:t xml:space="preserve"> režimu serveryje, </w:t>
            </w:r>
            <w:r w:rsidR="00E6374E" w:rsidRPr="00B24E43">
              <w:rPr>
                <w:rStyle w:val="Numatytasispastraiposriftas1"/>
                <w:rFonts w:ascii="Calibri" w:hAnsi="Calibri" w:cs="Times New Roman"/>
                <w:sz w:val="22"/>
                <w:szCs w:val="22"/>
                <w:lang w:val="lt-LT"/>
              </w:rPr>
              <w:t>SE darbą (momentinius ir istorinius duomenis</w:t>
            </w:r>
            <w:r w:rsidR="003F5588" w:rsidRPr="00B24E43">
              <w:rPr>
                <w:rStyle w:val="Numatytasispastraiposriftas1"/>
                <w:rFonts w:ascii="Calibri" w:hAnsi="Calibri" w:cs="Times New Roman"/>
                <w:sz w:val="22"/>
                <w:szCs w:val="22"/>
                <w:lang w:val="lt-LT"/>
              </w:rPr>
              <w:t xml:space="preserve"> </w:t>
            </w:r>
            <w:r w:rsidR="003F5588" w:rsidRPr="00B24E43">
              <w:rPr>
                <w:rStyle w:val="Numatytasispastraiposriftas1"/>
                <w:rFonts w:ascii="Calibri" w:hAnsi="Calibri"/>
                <w:sz w:val="22"/>
                <w:szCs w:val="22"/>
                <w:lang w:val="lt-LT"/>
              </w:rPr>
              <w:t>sukauptus per visą jėgainės veikimo laikotarpį</w:t>
            </w:r>
            <w:r w:rsidR="00E6374E" w:rsidRPr="00B24E43">
              <w:rPr>
                <w:rStyle w:val="Numatytasispastraiposriftas1"/>
                <w:rFonts w:ascii="Calibri" w:hAnsi="Calibri" w:cs="Times New Roman"/>
                <w:sz w:val="22"/>
                <w:szCs w:val="22"/>
                <w:lang w:val="lt-LT"/>
              </w:rPr>
              <w:t>), kitus jėgainės parametrus</w:t>
            </w:r>
            <w:r w:rsidR="00EF52D6" w:rsidRPr="00B24E43">
              <w:rPr>
                <w:rStyle w:val="Numatytasispastraiposriftas1"/>
                <w:rFonts w:ascii="Calibri" w:hAnsi="Calibri" w:cs="Times New Roman"/>
                <w:sz w:val="22"/>
                <w:szCs w:val="22"/>
                <w:lang w:val="lt-LT"/>
              </w:rPr>
              <w:t>.</w:t>
            </w:r>
          </w:p>
        </w:tc>
      </w:tr>
      <w:tr w:rsidR="00DB0C40" w:rsidRPr="00B24E43" w14:paraId="0D15871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52EC" w14:textId="77777777" w:rsidR="00DB0C40" w:rsidRPr="00B24E43" w:rsidRDefault="00DB0C40"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DD62" w14:textId="77777777" w:rsidR="00DB0C40" w:rsidRPr="00B24E43" w:rsidRDefault="00DB0C40" w:rsidP="00E6374E">
            <w:pPr>
              <w:pStyle w:val="Standard"/>
              <w:rPr>
                <w:rFonts w:ascii="Calibri" w:hAnsi="Calibri" w:cs="Times New Roman"/>
                <w:sz w:val="22"/>
                <w:szCs w:val="22"/>
                <w:lang w:val="lt-LT"/>
              </w:rPr>
            </w:pPr>
            <w:r w:rsidRPr="00B24E43">
              <w:rPr>
                <w:rFonts w:ascii="Calibri" w:hAnsi="Calibri" w:cs="Times New Roman"/>
                <w:sz w:val="22"/>
                <w:szCs w:val="22"/>
                <w:lang w:val="lt-LT"/>
              </w:rPr>
              <w:t>Matavimo įranga</w:t>
            </w:r>
            <w:r w:rsidR="00A83B65" w:rsidRPr="00B24E43">
              <w:rPr>
                <w:rFonts w:ascii="Calibri" w:hAnsi="Calibri" w:cs="Times New Roman"/>
                <w:sz w:val="22"/>
                <w:szCs w:val="22"/>
                <w:lang w:val="lt-LT"/>
              </w:rPr>
              <w:t xml:space="preserve"> </w:t>
            </w:r>
            <w:r w:rsidR="00A83B65" w:rsidRPr="00B24E43">
              <w:rPr>
                <w:rFonts w:ascii="Calibri" w:hAnsi="Calibri" w:cs="Times New Roman"/>
                <w:sz w:val="22"/>
                <w:szCs w:val="22"/>
                <w:lang w:val="lt-LT"/>
              </w:rPr>
              <w:lastRenderedPageBreak/>
              <w:t>(</w:t>
            </w:r>
            <w:r w:rsidR="00E86B2C" w:rsidRPr="00B24E43">
              <w:rPr>
                <w:rFonts w:ascii="Calibri" w:hAnsi="Calibri" w:cs="Times New Roman"/>
                <w:sz w:val="22"/>
                <w:szCs w:val="22"/>
                <w:lang w:val="lt-LT"/>
              </w:rPr>
              <w:t>apšvi</w:t>
            </w:r>
            <w:r w:rsidR="00A83B65" w:rsidRPr="00B24E43">
              <w:rPr>
                <w:rFonts w:ascii="Calibri" w:hAnsi="Calibri" w:cs="Times New Roman"/>
                <w:sz w:val="22"/>
                <w:szCs w:val="22"/>
                <w:lang w:val="lt-LT"/>
              </w:rPr>
              <w:t>ta)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D48A" w14:textId="77777777" w:rsidR="00DB0C40" w:rsidRPr="00B24E43" w:rsidRDefault="00DB0C40"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lastRenderedPageBreak/>
              <w:t>Sistemoje turi būti numatytas apšvitos jutiklis</w:t>
            </w:r>
            <w:r w:rsidR="003F5588" w:rsidRPr="00B24E43">
              <w:rPr>
                <w:rStyle w:val="Numatytasispastraiposriftas1"/>
                <w:rFonts w:ascii="Calibri" w:hAnsi="Calibri" w:cs="Times New Roman"/>
                <w:sz w:val="22"/>
                <w:szCs w:val="22"/>
                <w:lang w:val="lt-LT"/>
              </w:rPr>
              <w:t xml:space="preserve"> (jutiklis turi </w:t>
            </w:r>
            <w:r w:rsidR="003F5588" w:rsidRPr="00B24E43">
              <w:rPr>
                <w:rStyle w:val="Numatytasispastraiposriftas1"/>
                <w:rFonts w:ascii="Calibri" w:hAnsi="Calibri" w:cs="Times New Roman"/>
                <w:sz w:val="22"/>
                <w:szCs w:val="22"/>
                <w:lang w:val="lt-LT"/>
              </w:rPr>
              <w:lastRenderedPageBreak/>
              <w:t>turėti galiojančia metrologinę patikrą)</w:t>
            </w:r>
            <w:r w:rsidRPr="00B24E43">
              <w:rPr>
                <w:rStyle w:val="Numatytasispastraiposriftas1"/>
                <w:rFonts w:ascii="Calibri" w:hAnsi="Calibri" w:cs="Times New Roman"/>
                <w:sz w:val="22"/>
                <w:szCs w:val="22"/>
                <w:lang w:val="lt-LT"/>
              </w:rPr>
              <w:t xml:space="preserve">, kurio metinio parodymo rezultatai leis vertinti ar saulės moduliai pagamino planuojamą elektros energijos kiekį, esant konkrečiai metinei saulės </w:t>
            </w:r>
            <w:r w:rsidR="00E86B2C" w:rsidRPr="00B24E43">
              <w:rPr>
                <w:rStyle w:val="Numatytasispastraiposriftas1"/>
                <w:rFonts w:ascii="Calibri" w:hAnsi="Calibri" w:cs="Times New Roman"/>
                <w:sz w:val="22"/>
                <w:szCs w:val="22"/>
                <w:lang w:val="lt-LT"/>
              </w:rPr>
              <w:t>apšvitai</w:t>
            </w:r>
            <w:r w:rsidRPr="00B24E43">
              <w:rPr>
                <w:rStyle w:val="Numatytasispastraiposriftas1"/>
                <w:rFonts w:ascii="Calibri" w:hAnsi="Calibri" w:cs="Times New Roman"/>
                <w:sz w:val="22"/>
                <w:szCs w:val="22"/>
                <w:lang w:val="lt-LT"/>
              </w:rPr>
              <w:t>.</w:t>
            </w:r>
            <w:r w:rsidR="00EF52D6" w:rsidRPr="00B24E43">
              <w:rPr>
                <w:rStyle w:val="Numatytasispastraiposriftas1"/>
                <w:rFonts w:ascii="Calibri" w:hAnsi="Calibri" w:cs="Times New Roman"/>
                <w:sz w:val="22"/>
                <w:szCs w:val="22"/>
                <w:lang w:val="lt-LT"/>
              </w:rPr>
              <w:t xml:space="preserve"> </w:t>
            </w:r>
            <w:r w:rsidR="004C3F02" w:rsidRPr="00B24E43">
              <w:rPr>
                <w:rStyle w:val="Numatytasispastraiposriftas1"/>
                <w:rFonts w:ascii="Calibri" w:hAnsi="Calibri" w:cs="Times New Roman"/>
                <w:sz w:val="22"/>
                <w:szCs w:val="22"/>
                <w:lang w:val="lt-LT"/>
              </w:rPr>
              <w:t>Jutiklis turi turėti sąsaj</w:t>
            </w:r>
            <w:r w:rsidR="00421C89" w:rsidRPr="00B24E43">
              <w:rPr>
                <w:rStyle w:val="Numatytasispastraiposriftas1"/>
                <w:rFonts w:ascii="Calibri" w:hAnsi="Calibri" w:cs="Times New Roman"/>
                <w:sz w:val="22"/>
                <w:szCs w:val="22"/>
                <w:lang w:val="lt-LT"/>
              </w:rPr>
              <w:t>ą</w:t>
            </w:r>
            <w:r w:rsidR="004C3F02" w:rsidRPr="00B24E43">
              <w:rPr>
                <w:rStyle w:val="Numatytasispastraiposriftas1"/>
                <w:rFonts w:ascii="Calibri" w:hAnsi="Calibri" w:cs="Times New Roman"/>
                <w:sz w:val="22"/>
                <w:szCs w:val="22"/>
                <w:lang w:val="lt-LT"/>
              </w:rPr>
              <w:t xml:space="preserve"> su jėgainės monitoringo kompiuterine sistema.</w:t>
            </w:r>
          </w:p>
        </w:tc>
      </w:tr>
      <w:tr w:rsidR="00A83B65" w:rsidRPr="00B24E43" w14:paraId="1F061500"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C98A"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657C"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Matavimo įranga (temperatūra)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2249" w14:textId="77777777" w:rsidR="00A83B65" w:rsidRPr="00B24E43" w:rsidRDefault="00A83B65"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Sistemoje turi būti numatytas temperatūros jutiklis</w:t>
            </w:r>
            <w:r w:rsidR="003F5588" w:rsidRPr="00B24E43">
              <w:rPr>
                <w:rStyle w:val="Numatytasispastraiposriftas1"/>
                <w:rFonts w:ascii="Calibri" w:hAnsi="Calibri" w:cs="Times New Roman"/>
                <w:sz w:val="22"/>
                <w:szCs w:val="22"/>
                <w:lang w:val="lt-LT"/>
              </w:rPr>
              <w:t xml:space="preserve"> </w:t>
            </w:r>
            <w:r w:rsidR="003F5588" w:rsidRPr="00B24E43">
              <w:rPr>
                <w:rStyle w:val="Numatytasispastraiposriftas1"/>
                <w:rFonts w:ascii="Calibri" w:hAnsi="Calibri"/>
                <w:sz w:val="22"/>
                <w:szCs w:val="22"/>
                <w:lang w:val="lt-LT"/>
              </w:rPr>
              <w:t>(su galiojančią metrologinę patikra), kuris teiks duomenis tiesiogiai į bendrą jėgainės monitoringo sistemą</w:t>
            </w:r>
            <w:r w:rsidRPr="00B24E43">
              <w:rPr>
                <w:rStyle w:val="Numatytasispastraiposriftas1"/>
                <w:rFonts w:ascii="Calibri" w:hAnsi="Calibri" w:cs="Times New Roman"/>
                <w:sz w:val="22"/>
                <w:szCs w:val="22"/>
                <w:lang w:val="lt-LT"/>
              </w:rPr>
              <w:t>.</w:t>
            </w:r>
          </w:p>
        </w:tc>
      </w:tr>
      <w:tr w:rsidR="00AC0074" w:rsidRPr="00B24E43" w14:paraId="77AC8B2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699B" w14:textId="77777777" w:rsidR="00AC0074" w:rsidRPr="00B24E43" w:rsidRDefault="00AC0074"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3985" w14:textId="77777777" w:rsidR="00AC0074" w:rsidRPr="00B24E43" w:rsidRDefault="00AC0074" w:rsidP="004C3F02">
            <w:pPr>
              <w:pStyle w:val="Standard"/>
              <w:rPr>
                <w:rFonts w:ascii="Calibri" w:hAnsi="Calibri" w:cs="Times New Roman"/>
                <w:sz w:val="22"/>
                <w:szCs w:val="22"/>
                <w:lang w:val="lt-LT"/>
              </w:rPr>
            </w:pPr>
            <w:r w:rsidRPr="00B24E43">
              <w:rPr>
                <w:rFonts w:ascii="Calibri" w:hAnsi="Calibri" w:cs="Times New Roman"/>
                <w:sz w:val="22"/>
                <w:szCs w:val="22"/>
                <w:lang w:val="lt-LT"/>
              </w:rPr>
              <w:t xml:space="preserve">Apsauga nuo </w:t>
            </w:r>
            <w:r w:rsidR="004C3F02" w:rsidRPr="00B24E43">
              <w:rPr>
                <w:rFonts w:ascii="Calibri" w:hAnsi="Calibri" w:cs="Times New Roman"/>
                <w:sz w:val="22"/>
                <w:szCs w:val="22"/>
                <w:lang w:val="lt-LT"/>
              </w:rPr>
              <w:t xml:space="preserve">viršįtampių </w:t>
            </w:r>
            <w:r w:rsidRPr="00B24E43">
              <w:rPr>
                <w:rFonts w:ascii="Calibri" w:hAnsi="Calibri" w:cs="Times New Roman"/>
                <w:sz w:val="22"/>
                <w:szCs w:val="22"/>
                <w:lang w:val="lt-LT"/>
              </w:rPr>
              <w:t>svyravimo</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97D4" w14:textId="77777777" w:rsidR="00AC0074" w:rsidRPr="00B24E43" w:rsidRDefault="00AC0074"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Turi būti įrengta apsauga nuo įtampos svyravimų.</w:t>
            </w:r>
          </w:p>
        </w:tc>
      </w:tr>
      <w:tr w:rsidR="00AC0074" w:rsidRPr="00B24E43" w14:paraId="5373A79E"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9A5B" w14:textId="77777777" w:rsidR="00AC0074" w:rsidRPr="00B24E43" w:rsidRDefault="00AC0074"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75A4" w14:textId="77777777" w:rsidR="00AC0074" w:rsidRPr="00B24E43" w:rsidRDefault="00AC0074" w:rsidP="00E6374E">
            <w:pPr>
              <w:pStyle w:val="Standard"/>
              <w:rPr>
                <w:rFonts w:ascii="Calibri" w:hAnsi="Calibri" w:cs="Times New Roman"/>
                <w:sz w:val="22"/>
                <w:szCs w:val="22"/>
                <w:lang w:val="lt-LT"/>
              </w:rPr>
            </w:pPr>
            <w:r w:rsidRPr="00B24E43">
              <w:rPr>
                <w:rFonts w:ascii="Calibri" w:hAnsi="Calibri" w:cs="Times New Roman"/>
                <w:sz w:val="22"/>
                <w:szCs w:val="22"/>
                <w:lang w:val="lt-LT"/>
              </w:rPr>
              <w:t>Jėgainės veikimo temperatūros diapazonas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F397" w14:textId="49746F10" w:rsidR="00AC0074" w:rsidRPr="00B24E43" w:rsidRDefault="00AC0074"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Nuo</w:t>
            </w:r>
            <w:r w:rsidR="00B42C6F" w:rsidRPr="00B24E43">
              <w:rPr>
                <w:rStyle w:val="Numatytasispastraiposriftas1"/>
                <w:rFonts w:ascii="Calibri" w:hAnsi="Calibri" w:cs="Times New Roman"/>
                <w:sz w:val="22"/>
                <w:szCs w:val="22"/>
                <w:lang w:val="lt-LT"/>
              </w:rPr>
              <w:t xml:space="preserve"> </w:t>
            </w:r>
            <w:r w:rsidR="00B42C6F" w:rsidRPr="00B24E43">
              <w:rPr>
                <w:rStyle w:val="Numatytasispastraiposriftas1"/>
                <w:rFonts w:ascii="Calibri" w:hAnsi="Calibri"/>
                <w:sz w:val="22"/>
                <w:szCs w:val="22"/>
              </w:rPr>
              <w:t>-</w:t>
            </w:r>
            <w:r w:rsidR="003A0B7D" w:rsidRPr="00B24E43">
              <w:rPr>
                <w:rStyle w:val="Numatytasispastraiposriftas1"/>
                <w:rFonts w:ascii="Calibri" w:hAnsi="Calibri"/>
                <w:sz w:val="22"/>
                <w:szCs w:val="22"/>
              </w:rPr>
              <w:t>2</w:t>
            </w:r>
            <w:r w:rsidR="003A0B7D" w:rsidRPr="00B24E43">
              <w:rPr>
                <w:rStyle w:val="Numatytasispastraiposriftas1"/>
                <w:sz w:val="22"/>
                <w:szCs w:val="22"/>
              </w:rPr>
              <w:t>5</w:t>
            </w:r>
            <w:r w:rsidR="00B42C6F" w:rsidRPr="00B24E43">
              <w:rPr>
                <w:rStyle w:val="Numatytasispastraiposriftas1"/>
                <w:rFonts w:ascii="Calibri" w:hAnsi="Calibri"/>
                <w:sz w:val="22"/>
                <w:szCs w:val="22"/>
              </w:rPr>
              <w:t> </w:t>
            </w:r>
            <w:proofErr w:type="spellStart"/>
            <w:r w:rsidR="00B42C6F" w:rsidRPr="00B24E43">
              <w:rPr>
                <w:rStyle w:val="Numatytasispastraiposriftas1"/>
                <w:rFonts w:ascii="Calibri" w:hAnsi="Calibri"/>
                <w:sz w:val="22"/>
                <w:szCs w:val="22"/>
                <w:vertAlign w:val="superscript"/>
              </w:rPr>
              <w:t>o</w:t>
            </w:r>
            <w:r w:rsidR="00B42C6F" w:rsidRPr="00B24E43">
              <w:rPr>
                <w:rStyle w:val="Numatytasispastraiposriftas1"/>
                <w:rFonts w:ascii="Calibri" w:hAnsi="Calibri"/>
                <w:sz w:val="22"/>
                <w:szCs w:val="22"/>
              </w:rPr>
              <w:t>C</w:t>
            </w:r>
            <w:proofErr w:type="spellEnd"/>
            <w:r w:rsidRPr="00B24E43">
              <w:rPr>
                <w:rStyle w:val="Numatytasispastraiposriftas1"/>
                <w:rFonts w:ascii="Calibri" w:hAnsi="Calibri" w:cs="Times New Roman"/>
                <w:sz w:val="22"/>
                <w:szCs w:val="22"/>
                <w:lang w:val="lt-LT"/>
              </w:rPr>
              <w:t xml:space="preserve"> iki</w:t>
            </w:r>
            <w:r w:rsidR="00B42C6F" w:rsidRPr="00B24E43">
              <w:rPr>
                <w:rStyle w:val="Numatytasispastraiposriftas1"/>
                <w:rFonts w:ascii="Calibri" w:hAnsi="Calibri" w:cs="Times New Roman"/>
                <w:sz w:val="22"/>
                <w:szCs w:val="22"/>
                <w:lang w:val="lt-LT"/>
              </w:rPr>
              <w:t xml:space="preserve"> </w:t>
            </w:r>
            <w:r w:rsidR="003A0B7D" w:rsidRPr="00B24E43">
              <w:rPr>
                <w:rStyle w:val="Numatytasispastraiposriftas1"/>
                <w:rFonts w:ascii="Calibri" w:hAnsi="Calibri"/>
                <w:sz w:val="22"/>
                <w:szCs w:val="22"/>
              </w:rPr>
              <w:t>6</w:t>
            </w:r>
            <w:r w:rsidR="00B42C6F" w:rsidRPr="00B24E43">
              <w:rPr>
                <w:rStyle w:val="Numatytasispastraiposriftas1"/>
                <w:rFonts w:ascii="Calibri" w:hAnsi="Calibri"/>
                <w:sz w:val="22"/>
                <w:szCs w:val="22"/>
              </w:rPr>
              <w:t>0</w:t>
            </w:r>
            <w:r w:rsidR="00B42C6F" w:rsidRPr="00B24E43">
              <w:rPr>
                <w:rStyle w:val="Numatytasispastraiposriftas1"/>
                <w:rFonts w:ascii="Calibri" w:hAnsi="Calibri" w:cs="Times New Roman"/>
                <w:sz w:val="22"/>
                <w:szCs w:val="22"/>
                <w:lang w:val="en-GB"/>
              </w:rPr>
              <w:t> </w:t>
            </w:r>
            <w:proofErr w:type="spellStart"/>
            <w:r w:rsidR="00B42C6F" w:rsidRPr="00B24E43">
              <w:rPr>
                <w:rStyle w:val="Numatytasispastraiposriftas1"/>
                <w:rFonts w:ascii="Calibri" w:hAnsi="Calibri" w:cs="Times New Roman"/>
                <w:sz w:val="22"/>
                <w:szCs w:val="22"/>
                <w:vertAlign w:val="superscript"/>
                <w:lang w:val="en-GB"/>
              </w:rPr>
              <w:t>o</w:t>
            </w:r>
            <w:r w:rsidR="00B42C6F" w:rsidRPr="00B24E43">
              <w:rPr>
                <w:rStyle w:val="Numatytasispastraiposriftas1"/>
                <w:rFonts w:ascii="Calibri" w:hAnsi="Calibri"/>
                <w:sz w:val="22"/>
                <w:szCs w:val="22"/>
                <w:lang w:val="en-GB"/>
              </w:rPr>
              <w:t>C</w:t>
            </w:r>
            <w:proofErr w:type="spellEnd"/>
          </w:p>
        </w:tc>
      </w:tr>
      <w:tr w:rsidR="00A83B65" w:rsidRPr="00B24E43" w14:paraId="115F4A9C"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4858"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19AE"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Elektros energijos skirstymas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0D83" w14:textId="12D59281" w:rsidR="00A83B65" w:rsidRPr="00B24E43" w:rsidRDefault="00A83B65" w:rsidP="00621955">
            <w:pPr>
              <w:pStyle w:val="Standard"/>
              <w:jc w:val="both"/>
              <w:rPr>
                <w:rFonts w:ascii="Calibri" w:hAnsi="Calibri"/>
                <w:sz w:val="22"/>
                <w:szCs w:val="22"/>
                <w:lang w:val="lt-LT"/>
              </w:rPr>
            </w:pPr>
            <w:r w:rsidRPr="00B24E43">
              <w:rPr>
                <w:rFonts w:ascii="Calibri" w:hAnsi="Calibri"/>
                <w:sz w:val="22"/>
                <w:szCs w:val="22"/>
                <w:lang w:val="lt-LT"/>
              </w:rPr>
              <w:t xml:space="preserve">Generuojama elektros energija naudojama </w:t>
            </w:r>
            <w:r w:rsidR="003F5588" w:rsidRPr="00B24E43">
              <w:rPr>
                <w:rFonts w:ascii="Calibri" w:hAnsi="Calibri"/>
                <w:sz w:val="22"/>
                <w:szCs w:val="22"/>
                <w:lang w:val="lt-LT"/>
              </w:rPr>
              <w:t xml:space="preserve">pirkėjo </w:t>
            </w:r>
            <w:r w:rsidRPr="00B24E43">
              <w:rPr>
                <w:rFonts w:ascii="Calibri" w:hAnsi="Calibri"/>
                <w:sz w:val="22"/>
                <w:szCs w:val="22"/>
                <w:lang w:val="lt-LT"/>
              </w:rPr>
              <w:t>elektros energijos poreikiui tenkinti</w:t>
            </w:r>
            <w:r w:rsidR="00D961E7" w:rsidRPr="00B24E43">
              <w:rPr>
                <w:rFonts w:ascii="Calibri" w:hAnsi="Calibri"/>
                <w:sz w:val="22"/>
                <w:szCs w:val="22"/>
                <w:lang w:val="lt-LT"/>
              </w:rPr>
              <w:t xml:space="preserve"> ir t</w:t>
            </w:r>
            <w:r w:rsidR="00D961E7" w:rsidRPr="00B24E43">
              <w:rPr>
                <w:rFonts w:ascii="Calibri" w:hAnsi="Calibri" w:cs="Times New Roman"/>
                <w:sz w:val="22"/>
                <w:szCs w:val="22"/>
                <w:lang w:val="lt-LT"/>
              </w:rPr>
              <w:t>uri atitikti</w:t>
            </w:r>
            <w:r w:rsidR="001E1488" w:rsidRPr="00B24E43">
              <w:rPr>
                <w:rFonts w:ascii="Calibri" w:hAnsi="Calibri" w:cs="Times New Roman"/>
                <w:sz w:val="22"/>
                <w:szCs w:val="22"/>
                <w:lang w:val="lt-LT"/>
              </w:rPr>
              <w:t>, techninio projekto sprendiniams, taip pat</w:t>
            </w:r>
            <w:r w:rsidR="00D961E7" w:rsidRPr="00B24E43">
              <w:rPr>
                <w:rFonts w:ascii="Calibri" w:hAnsi="Calibri" w:cs="Times New Roman"/>
                <w:sz w:val="22"/>
                <w:szCs w:val="22"/>
                <w:lang w:val="lt-LT"/>
              </w:rPr>
              <w:t xml:space="preserve"> AB „Energijos skirstymo operatorius“ </w:t>
            </w:r>
            <w:r w:rsidR="00621955" w:rsidRPr="00B24E43">
              <w:rPr>
                <w:rStyle w:val="Numatytasispastraiposriftas1"/>
                <w:rFonts w:ascii="Calibri" w:hAnsi="Calibri" w:cs="Times New Roman"/>
                <w:sz w:val="22"/>
                <w:szCs w:val="22"/>
                <w:lang w:val="lt-LT"/>
              </w:rPr>
              <w:t>išduotų pirminių ir galutinių prisijungimo sąlygų</w:t>
            </w:r>
            <w:r w:rsidR="00D961E7" w:rsidRPr="00B24E43">
              <w:rPr>
                <w:rFonts w:ascii="Calibri" w:hAnsi="Calibri" w:cs="Times New Roman"/>
                <w:sz w:val="22"/>
                <w:szCs w:val="22"/>
                <w:lang w:val="lt-LT"/>
              </w:rPr>
              <w:t xml:space="preserve"> (vadinama - Prijungimo sąlygos) reikalavim</w:t>
            </w:r>
            <w:r w:rsidR="00621955" w:rsidRPr="00B24E43">
              <w:rPr>
                <w:rFonts w:ascii="Calibri" w:hAnsi="Calibri" w:cs="Times New Roman"/>
                <w:sz w:val="22"/>
                <w:szCs w:val="22"/>
                <w:lang w:val="lt-LT"/>
              </w:rPr>
              <w:t>ams</w:t>
            </w:r>
            <w:r w:rsidR="001E1488" w:rsidRPr="00B24E43">
              <w:rPr>
                <w:rFonts w:ascii="Calibri" w:hAnsi="Calibri" w:cs="Times New Roman"/>
                <w:sz w:val="22"/>
                <w:szCs w:val="22"/>
                <w:lang w:val="lt-LT"/>
              </w:rPr>
              <w:t>,</w:t>
            </w:r>
            <w:r w:rsidR="00D961E7" w:rsidRPr="00B24E43">
              <w:rPr>
                <w:rFonts w:ascii="Calibri" w:hAnsi="Calibri" w:cs="Times New Roman"/>
                <w:sz w:val="22"/>
                <w:szCs w:val="22"/>
                <w:lang w:val="lt-LT"/>
              </w:rPr>
              <w:t xml:space="preserve"> kurios yra neatskiriama šios techninės specifikacijos dalis</w:t>
            </w:r>
            <w:r w:rsidR="007A4DFA" w:rsidRPr="00B24E43">
              <w:rPr>
                <w:rFonts w:ascii="Calibri" w:hAnsi="Calibri" w:cs="Times New Roman"/>
                <w:sz w:val="22"/>
                <w:szCs w:val="22"/>
                <w:lang w:val="lt-LT"/>
              </w:rPr>
              <w:t>.</w:t>
            </w:r>
          </w:p>
        </w:tc>
      </w:tr>
      <w:tr w:rsidR="00A83B65" w:rsidRPr="00B24E43" w14:paraId="5BDF63B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0B5B"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65CE2" w14:textId="77777777" w:rsidR="00A83B65" w:rsidRPr="00B24E43" w:rsidRDefault="00A83B65"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Nuotolinis valdymas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EDC5" w14:textId="733355A0" w:rsidR="00A83B65" w:rsidRPr="00B24E43" w:rsidRDefault="00A83B65" w:rsidP="002C28FB">
            <w:pPr>
              <w:pStyle w:val="Standard"/>
              <w:jc w:val="both"/>
              <w:rPr>
                <w:rFonts w:ascii="Calibri" w:hAnsi="Calibri"/>
                <w:sz w:val="22"/>
                <w:szCs w:val="22"/>
                <w:lang w:val="lt-LT"/>
              </w:rPr>
            </w:pPr>
            <w:r w:rsidRPr="00B24E43">
              <w:rPr>
                <w:rStyle w:val="Bodytext2"/>
                <w:rFonts w:ascii="Calibri" w:eastAsia="Microsoft Sans Serif" w:hAnsi="Calibri"/>
              </w:rPr>
              <w:t>Turi atitikti</w:t>
            </w:r>
            <w:r w:rsidR="001E1488" w:rsidRPr="00B24E43">
              <w:rPr>
                <w:rStyle w:val="Bodytext2"/>
                <w:rFonts w:ascii="Calibri" w:eastAsia="Microsoft Sans Serif" w:hAnsi="Calibri"/>
              </w:rPr>
              <w:t xml:space="preserve"> </w:t>
            </w:r>
            <w:r w:rsidR="001E1488" w:rsidRPr="00B24E43">
              <w:rPr>
                <w:rStyle w:val="Bodytext2"/>
                <w:rFonts w:eastAsia="Microsoft Sans Serif"/>
              </w:rPr>
              <w:t>techninio projekto reikalavimus, taip pat</w:t>
            </w:r>
            <w:r w:rsidRPr="00B24E43">
              <w:rPr>
                <w:rStyle w:val="Bodytext2"/>
                <w:rFonts w:ascii="Calibri" w:eastAsia="Microsoft Sans Serif" w:hAnsi="Calibri"/>
              </w:rPr>
              <w:t xml:space="preserve"> AB </w:t>
            </w:r>
            <w:r w:rsidR="00A54DB6" w:rsidRPr="00B24E43">
              <w:rPr>
                <w:rStyle w:val="Bodytext2"/>
                <w:rFonts w:ascii="Calibri" w:eastAsia="Microsoft Sans Serif" w:hAnsi="Calibri"/>
              </w:rPr>
              <w:t>„Energijos skirstymo operatorius“</w:t>
            </w:r>
            <w:r w:rsidRPr="00B24E43">
              <w:rPr>
                <w:rStyle w:val="Bodytext2"/>
                <w:rFonts w:ascii="Calibri" w:eastAsia="Microsoft Sans Serif" w:hAnsi="Calibri"/>
              </w:rPr>
              <w:t xml:space="preserve">  (vadinama - Prijungimo sąlygos) reikalavimus, kurios yra neatskiriama šios techninės specifikacijos dalis.</w:t>
            </w:r>
          </w:p>
        </w:tc>
      </w:tr>
      <w:tr w:rsidR="00A83B65" w:rsidRPr="00B24E43" w14:paraId="66CF41C2"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A326"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B4B4"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Naudojama įranga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5DAB" w14:textId="6E701D5A" w:rsidR="00A83B65" w:rsidRPr="00B24E43" w:rsidRDefault="00A83B65" w:rsidP="00C31068">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 xml:space="preserve">Nauja, neeksploatuota, naujos technologijos, nesenesnė kaip </w:t>
            </w:r>
            <w:r w:rsidR="00C31068" w:rsidRPr="00B24E43">
              <w:rPr>
                <w:rStyle w:val="Numatytasispastraiposriftas1"/>
                <w:rFonts w:ascii="Calibri" w:hAnsi="Calibri" w:cs="Times New Roman"/>
                <w:bCs/>
                <w:sz w:val="22"/>
                <w:szCs w:val="22"/>
                <w:lang w:val="lt-LT"/>
              </w:rPr>
              <w:t>201</w:t>
            </w:r>
            <w:r w:rsidR="002E6BE8" w:rsidRPr="00B24E43">
              <w:rPr>
                <w:rStyle w:val="Numatytasispastraiposriftas1"/>
                <w:rFonts w:ascii="Calibri" w:hAnsi="Calibri" w:cs="Times New Roman"/>
                <w:bCs/>
                <w:sz w:val="22"/>
                <w:szCs w:val="22"/>
                <w:lang w:val="lt-LT"/>
              </w:rPr>
              <w:t>8</w:t>
            </w:r>
            <w:r w:rsidR="00C31068" w:rsidRPr="00B24E43">
              <w:rPr>
                <w:rStyle w:val="Numatytasispastraiposriftas1"/>
                <w:rFonts w:ascii="Calibri" w:hAnsi="Calibri" w:cs="Times New Roman"/>
                <w:bCs/>
                <w:sz w:val="22"/>
                <w:szCs w:val="22"/>
                <w:lang w:val="lt-LT"/>
              </w:rPr>
              <w:t xml:space="preserve"> </w:t>
            </w:r>
            <w:r w:rsidRPr="00B24E43">
              <w:rPr>
                <w:rStyle w:val="Numatytasispastraiposriftas1"/>
                <w:rFonts w:ascii="Calibri" w:hAnsi="Calibri" w:cs="Times New Roman"/>
                <w:bCs/>
                <w:sz w:val="22"/>
                <w:szCs w:val="22"/>
                <w:lang w:val="lt-LT"/>
              </w:rPr>
              <w:t>metų gamybos.</w:t>
            </w:r>
          </w:p>
        </w:tc>
      </w:tr>
    </w:tbl>
    <w:p w14:paraId="381AAB1C" w14:textId="77777777" w:rsidR="00E6374E" w:rsidRPr="00B24E43" w:rsidRDefault="00E6374E" w:rsidP="00E6374E">
      <w:pPr>
        <w:pStyle w:val="Standard"/>
        <w:tabs>
          <w:tab w:val="center" w:pos="4950"/>
        </w:tabs>
        <w:spacing w:line="276" w:lineRule="auto"/>
        <w:rPr>
          <w:rFonts w:ascii="Calibri" w:hAnsi="Calibri" w:cs="Times New Roman"/>
          <w:b/>
          <w:bCs/>
          <w:sz w:val="22"/>
          <w:szCs w:val="22"/>
          <w:lang w:val="lt-LT"/>
        </w:rPr>
      </w:pPr>
    </w:p>
    <w:p w14:paraId="72231FC5" w14:textId="77777777" w:rsidR="00E6374E" w:rsidRPr="00B24E43" w:rsidRDefault="00E6374E" w:rsidP="00E6374E">
      <w:pPr>
        <w:pStyle w:val="Standard"/>
        <w:tabs>
          <w:tab w:val="left" w:pos="1134"/>
          <w:tab w:val="center" w:pos="4950"/>
        </w:tabs>
        <w:spacing w:line="276" w:lineRule="auto"/>
        <w:ind w:firstLine="142"/>
        <w:rPr>
          <w:rFonts w:ascii="Calibri" w:hAnsi="Calibri"/>
          <w:lang w:val="lt-LT"/>
        </w:rPr>
      </w:pPr>
      <w:r w:rsidRPr="00B24E43">
        <w:rPr>
          <w:rStyle w:val="Numatytasispastraiposriftas1"/>
          <w:rFonts w:ascii="Calibri" w:hAnsi="Calibri" w:cs="Times New Roman"/>
          <w:b/>
          <w:bCs/>
          <w:sz w:val="22"/>
          <w:szCs w:val="22"/>
          <w:lang w:val="lt-LT"/>
        </w:rPr>
        <w:tab/>
        <w:t>2   lentelė. Pagrindiniai reikalavimai rangos darbams:</w:t>
      </w:r>
    </w:p>
    <w:tbl>
      <w:tblPr>
        <w:tblW w:w="9639" w:type="dxa"/>
        <w:jc w:val="center"/>
        <w:tblLayout w:type="fixed"/>
        <w:tblCellMar>
          <w:left w:w="10" w:type="dxa"/>
          <w:right w:w="10" w:type="dxa"/>
        </w:tblCellMar>
        <w:tblLook w:val="0000" w:firstRow="0" w:lastRow="0" w:firstColumn="0" w:lastColumn="0" w:noHBand="0" w:noVBand="0"/>
      </w:tblPr>
      <w:tblGrid>
        <w:gridCol w:w="2175"/>
        <w:gridCol w:w="7464"/>
      </w:tblGrid>
      <w:tr w:rsidR="00E6374E" w:rsidRPr="00B24E43" w14:paraId="33396C3F"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86B729" w14:textId="77777777" w:rsidR="00E6374E" w:rsidRPr="00B24E43" w:rsidRDefault="00E6374E" w:rsidP="00E6374E">
            <w:pPr>
              <w:pStyle w:val="Standard"/>
              <w:rPr>
                <w:rFonts w:ascii="Calibri" w:hAnsi="Calibri" w:cs="Times New Roman"/>
                <w:b/>
                <w:sz w:val="22"/>
                <w:szCs w:val="22"/>
                <w:lang w:val="lt-LT"/>
              </w:rPr>
            </w:pPr>
            <w:r w:rsidRPr="00B24E43">
              <w:rPr>
                <w:rFonts w:ascii="Calibri" w:hAnsi="Calibri" w:cs="Times New Roman"/>
                <w:b/>
                <w:sz w:val="22"/>
                <w:szCs w:val="22"/>
                <w:lang w:val="lt-LT"/>
              </w:rPr>
              <w:t>Atliekami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2D7DA1" w14:textId="77777777" w:rsidR="00E6374E" w:rsidRPr="00B24E43" w:rsidRDefault="00E6374E" w:rsidP="00E6374E">
            <w:pPr>
              <w:pStyle w:val="Standard"/>
              <w:rPr>
                <w:rFonts w:ascii="Calibri" w:hAnsi="Calibri" w:cs="Times New Roman"/>
                <w:b/>
                <w:sz w:val="22"/>
                <w:szCs w:val="22"/>
                <w:lang w:val="lt-LT"/>
              </w:rPr>
            </w:pPr>
            <w:r w:rsidRPr="00B24E43">
              <w:rPr>
                <w:rFonts w:ascii="Calibri" w:hAnsi="Calibri" w:cs="Times New Roman"/>
                <w:b/>
                <w:sz w:val="22"/>
                <w:szCs w:val="22"/>
                <w:lang w:val="lt-LT"/>
              </w:rPr>
              <w:t>Aprašymas</w:t>
            </w:r>
          </w:p>
        </w:tc>
      </w:tr>
      <w:tr w:rsidR="00E6374E" w:rsidRPr="00B24E43" w14:paraId="5F27E826"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CFA6FF3" w14:textId="77777777" w:rsidR="00E6374E" w:rsidRPr="00B24E43" w:rsidRDefault="00E6374E" w:rsidP="009D593C">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 xml:space="preserve">Saulės fotovoltinės </w:t>
            </w:r>
            <w:r w:rsidR="009D593C" w:rsidRPr="00B24E43">
              <w:rPr>
                <w:rFonts w:ascii="Calibri" w:hAnsi="Calibri" w:cs="Times New Roman"/>
                <w:sz w:val="22"/>
                <w:szCs w:val="22"/>
                <w:lang w:val="lt-LT"/>
              </w:rPr>
              <w:t>jėgainės</w:t>
            </w:r>
            <w:r w:rsidRPr="00B24E43">
              <w:rPr>
                <w:rFonts w:ascii="Calibri" w:hAnsi="Calibri" w:cs="Times New Roman"/>
                <w:sz w:val="22"/>
                <w:szCs w:val="22"/>
                <w:lang w:val="lt-LT"/>
              </w:rPr>
              <w:t xml:space="preserve"> fotovoltinių modulių tvirtinimo konstrukcijų sumontavimas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A5868E" w14:textId="1ED31454" w:rsidR="00E6374E" w:rsidRPr="00B24E43" w:rsidRDefault="00E6374E" w:rsidP="00EC76C9">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Su</w:t>
            </w:r>
            <w:r w:rsidR="002E6BE8" w:rsidRPr="00B24E43">
              <w:rPr>
                <w:rFonts w:ascii="Calibri" w:hAnsi="Calibri" w:cs="Times New Roman"/>
                <w:sz w:val="22"/>
                <w:szCs w:val="22"/>
                <w:lang w:val="lt-LT"/>
              </w:rPr>
              <w:t>montuoti</w:t>
            </w:r>
            <w:r w:rsidRPr="00B24E43">
              <w:rPr>
                <w:rFonts w:ascii="Calibri" w:hAnsi="Calibri" w:cs="Times New Roman"/>
                <w:sz w:val="22"/>
                <w:szCs w:val="22"/>
                <w:lang w:val="lt-LT"/>
              </w:rPr>
              <w:t xml:space="preserve"> saulės fotovoltinę </w:t>
            </w:r>
            <w:r w:rsidR="009D593C" w:rsidRPr="00B24E43">
              <w:rPr>
                <w:rFonts w:ascii="Calibri" w:hAnsi="Calibri" w:cs="Times New Roman"/>
                <w:sz w:val="22"/>
                <w:szCs w:val="22"/>
                <w:lang w:val="lt-LT"/>
              </w:rPr>
              <w:t>jėgainę</w:t>
            </w:r>
            <w:r w:rsidRPr="00B24E43">
              <w:rPr>
                <w:rFonts w:ascii="Calibri" w:hAnsi="Calibri" w:cs="Times New Roman"/>
                <w:sz w:val="22"/>
                <w:szCs w:val="22"/>
                <w:lang w:val="lt-LT"/>
              </w:rPr>
              <w:t xml:space="preserve">, ją įrengiant </w:t>
            </w:r>
            <w:r w:rsidR="009D593C" w:rsidRPr="00B24E43">
              <w:rPr>
                <w:rFonts w:ascii="Calibri" w:hAnsi="Calibri" w:cs="Times New Roman"/>
                <w:sz w:val="22"/>
                <w:szCs w:val="22"/>
                <w:lang w:val="lt-LT"/>
              </w:rPr>
              <w:t>žemės sklype</w:t>
            </w:r>
            <w:r w:rsidRPr="00B24E43">
              <w:rPr>
                <w:rFonts w:ascii="Calibri" w:hAnsi="Calibri" w:cs="Times New Roman"/>
                <w:sz w:val="22"/>
                <w:szCs w:val="22"/>
                <w:lang w:val="lt-LT"/>
              </w:rPr>
              <w:t xml:space="preserve">. </w:t>
            </w:r>
          </w:p>
        </w:tc>
      </w:tr>
      <w:tr w:rsidR="00E6374E" w:rsidRPr="00B24E43" w14:paraId="3516FF48"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1EFAB" w14:textId="77777777" w:rsidR="00E6374E" w:rsidRPr="00B24E43" w:rsidRDefault="00E6374E" w:rsidP="00E6374E">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Inverterių (keitiklio), elektros energijos apskaitos prietaisų, kabelių bei kitos el. įrangos montavimas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54423E" w14:textId="77777777" w:rsidR="00E6374E" w:rsidRPr="00B24E43" w:rsidRDefault="00E6374E" w:rsidP="00E6374E">
            <w:pPr>
              <w:pStyle w:val="Standard"/>
              <w:tabs>
                <w:tab w:val="right" w:leader="underscore" w:pos="1276"/>
              </w:tabs>
              <w:jc w:val="both"/>
              <w:rPr>
                <w:rFonts w:ascii="Calibri" w:hAnsi="Calibri"/>
                <w:sz w:val="22"/>
                <w:szCs w:val="22"/>
                <w:lang w:val="lt-LT"/>
              </w:rPr>
            </w:pPr>
            <w:r w:rsidRPr="00B24E43">
              <w:rPr>
                <w:rStyle w:val="Numatytasispastraiposriftas1"/>
                <w:rFonts w:ascii="Calibri" w:hAnsi="Calibri" w:cs="Times New Roman"/>
                <w:sz w:val="22"/>
                <w:szCs w:val="22"/>
                <w:lang w:val="lt-LT"/>
              </w:rPr>
              <w:t>Saulės fotomodulių jungimas grupėmis (linijomis), srovės keitiklių montavimas, paskirstymo skydo, elektros saugos ir komutavimo įrangos montavimas, saulės fotomodulių grupių jungimas į srovės keitiklius, srovės keitiklių jungimas į paskirstymo skydą, įžeminimo kontūro įrengimas, srovės keitiklių kalibravimo-derinimo darbai,</w:t>
            </w:r>
            <w:r w:rsidR="00E86B2C" w:rsidRPr="00B24E43">
              <w:rPr>
                <w:rStyle w:val="Numatytasispastraiposriftas1"/>
                <w:rFonts w:ascii="Calibri" w:hAnsi="Calibri" w:cs="Times New Roman"/>
                <w:sz w:val="22"/>
                <w:szCs w:val="22"/>
                <w:lang w:val="lt-LT"/>
              </w:rPr>
              <w:t xml:space="preserve"> įrengiami kabeliai iki paskirstymo skydų,</w:t>
            </w:r>
            <w:r w:rsidRPr="00B24E43">
              <w:rPr>
                <w:rStyle w:val="Numatytasispastraiposriftas1"/>
                <w:rFonts w:ascii="Calibri" w:hAnsi="Calibri" w:cs="Times New Roman"/>
                <w:sz w:val="22"/>
                <w:szCs w:val="22"/>
                <w:lang w:val="lt-LT"/>
              </w:rPr>
              <w:t xml:space="preserve"> nuotolinio stebėjimo (monitoringo) įrangos montavimas</w:t>
            </w:r>
            <w:r w:rsidR="00E86B2C" w:rsidRPr="00B24E43">
              <w:rPr>
                <w:rStyle w:val="Numatytasispastraiposriftas1"/>
                <w:rFonts w:ascii="Calibri" w:hAnsi="Calibri" w:cs="Times New Roman"/>
                <w:sz w:val="22"/>
                <w:szCs w:val="22"/>
                <w:lang w:val="lt-LT"/>
              </w:rPr>
              <w:t>, visi kiti susiję darbai</w:t>
            </w:r>
            <w:r w:rsidRPr="00B24E43">
              <w:rPr>
                <w:rStyle w:val="Numatytasispastraiposriftas1"/>
                <w:rFonts w:ascii="Calibri" w:hAnsi="Calibri" w:cs="Times New Roman"/>
                <w:sz w:val="22"/>
                <w:szCs w:val="22"/>
                <w:lang w:val="lt-LT"/>
              </w:rPr>
              <w:t>.</w:t>
            </w:r>
          </w:p>
          <w:p w14:paraId="0D7E3D89" w14:textId="77777777" w:rsidR="00E6374E" w:rsidRPr="00B24E43" w:rsidRDefault="009D593C" w:rsidP="00E6374E">
            <w:pPr>
              <w:pStyle w:val="Standard"/>
              <w:jc w:val="both"/>
              <w:rPr>
                <w:rFonts w:ascii="Calibri" w:hAnsi="Calibri" w:cs="Times New Roman"/>
                <w:sz w:val="22"/>
                <w:szCs w:val="22"/>
                <w:lang w:val="lt-LT"/>
              </w:rPr>
            </w:pPr>
            <w:r w:rsidRPr="00B24E43">
              <w:rPr>
                <w:rFonts w:ascii="Calibri" w:hAnsi="Calibri" w:cs="Times New Roman"/>
                <w:sz w:val="22"/>
                <w:szCs w:val="22"/>
                <w:lang w:val="lt-LT"/>
              </w:rPr>
              <w:t>T</w:t>
            </w:r>
            <w:r w:rsidR="00E6374E" w:rsidRPr="00B24E43">
              <w:rPr>
                <w:rFonts w:ascii="Calibri" w:hAnsi="Calibri" w:cs="Times New Roman"/>
                <w:sz w:val="22"/>
                <w:szCs w:val="22"/>
                <w:lang w:val="lt-LT"/>
              </w:rPr>
              <w:t xml:space="preserve">uri būti užtikrinti visi elektrotechnikos taisyklių ir kiti projektiniai reikalavimai.  </w:t>
            </w:r>
          </w:p>
          <w:p w14:paraId="3F0B71BC" w14:textId="77777777" w:rsidR="00E6374E" w:rsidRPr="00B24E43" w:rsidRDefault="00E6374E" w:rsidP="009D593C">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Saulės f</w:t>
            </w:r>
            <w:r w:rsidRPr="00B24E43">
              <w:rPr>
                <w:rStyle w:val="Numatytasispastraiposriftas1"/>
                <w:rFonts w:ascii="Calibri" w:hAnsi="Calibri" w:cs="Times New Roman"/>
                <w:sz w:val="22"/>
                <w:szCs w:val="22"/>
                <w:lang w:val="lt-LT"/>
              </w:rPr>
              <w:t xml:space="preserve">otovoltinės </w:t>
            </w:r>
            <w:r w:rsidR="009D593C" w:rsidRPr="00B24E43">
              <w:rPr>
                <w:rStyle w:val="Numatytasispastraiposriftas1"/>
                <w:rFonts w:ascii="Calibri" w:hAnsi="Calibri" w:cs="Times New Roman"/>
                <w:sz w:val="22"/>
                <w:szCs w:val="22"/>
                <w:lang w:val="lt-LT"/>
              </w:rPr>
              <w:t>jėgainės</w:t>
            </w:r>
            <w:r w:rsidR="009D593C" w:rsidRPr="00B24E43">
              <w:rPr>
                <w:rStyle w:val="Numatytasispastraiposriftas1"/>
                <w:rFonts w:ascii="Calibri" w:hAnsi="Calibri" w:cs="Times New Roman"/>
                <w:bCs/>
                <w:sz w:val="22"/>
                <w:szCs w:val="22"/>
                <w:lang w:val="lt-LT"/>
              </w:rPr>
              <w:t xml:space="preserve"> </w:t>
            </w:r>
            <w:r w:rsidRPr="00B24E43">
              <w:rPr>
                <w:rStyle w:val="Numatytasispastraiposriftas1"/>
                <w:rFonts w:ascii="Calibri" w:hAnsi="Calibri" w:cs="Times New Roman"/>
                <w:bCs/>
                <w:sz w:val="22"/>
                <w:szCs w:val="22"/>
                <w:lang w:val="lt-LT"/>
              </w:rPr>
              <w:t>pagamintos elektros energijos apskaitymui įrengti apskaitos prietaisus, kurių pagalba bus fiksuojami stebėsenos rodikliai.</w:t>
            </w:r>
          </w:p>
        </w:tc>
      </w:tr>
      <w:tr w:rsidR="00E6374E" w:rsidRPr="00B24E43" w14:paraId="666DED8C"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4C39A8" w14:textId="77777777" w:rsidR="00E6374E" w:rsidRPr="00B24E43" w:rsidRDefault="00E6374E" w:rsidP="00E6374E">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Fotovoltinių modulių montavimas paleidimo – derinimo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CCD54" w14:textId="77777777" w:rsidR="00E6374E" w:rsidRPr="00B24E43" w:rsidRDefault="00E6374E" w:rsidP="00E6374E">
            <w:pPr>
              <w:pStyle w:val="Standard"/>
              <w:jc w:val="both"/>
              <w:rPr>
                <w:rFonts w:ascii="Calibri" w:hAnsi="Calibri" w:cs="Times New Roman"/>
                <w:sz w:val="22"/>
                <w:szCs w:val="22"/>
                <w:lang w:val="lt-LT"/>
              </w:rPr>
            </w:pPr>
            <w:r w:rsidRPr="00B24E43">
              <w:rPr>
                <w:rFonts w:ascii="Calibri" w:hAnsi="Calibri" w:cs="Times New Roman"/>
                <w:sz w:val="22"/>
                <w:szCs w:val="22"/>
                <w:lang w:val="lt-LT"/>
              </w:rPr>
              <w:t>Montuojant fotovoltinius modulius, kiek įmanoma vengti šešėliavimo. Sujungiant DC grandines įvertinti srovių pokyčius dėl galimo šešėliavimo ir kitų trukdžių, bei užtikrinti tolygų fotomodulių grandinių darbą kas sąlygotų maksimalų pagaminamos elektros energijos kiekį. Paleisti ir suderinti saulės fotovoltinę elektrinę. Suteikti pilną instruktažą</w:t>
            </w:r>
            <w:r w:rsidR="003F5588" w:rsidRPr="00B24E43">
              <w:rPr>
                <w:rFonts w:ascii="Calibri" w:hAnsi="Calibri" w:cs="Times New Roman"/>
                <w:sz w:val="22"/>
                <w:szCs w:val="22"/>
                <w:lang w:val="lt-LT"/>
              </w:rPr>
              <w:t xml:space="preserve"> bei perduoti jėgainės eksploatavimo taisykles</w:t>
            </w:r>
            <w:r w:rsidRPr="00B24E43">
              <w:rPr>
                <w:rFonts w:ascii="Calibri" w:hAnsi="Calibri" w:cs="Times New Roman"/>
                <w:sz w:val="22"/>
                <w:szCs w:val="22"/>
                <w:lang w:val="lt-LT"/>
              </w:rPr>
              <w:t xml:space="preserve"> </w:t>
            </w:r>
            <w:r w:rsidR="003F5588" w:rsidRPr="00B24E43">
              <w:rPr>
                <w:rFonts w:ascii="Calibri" w:hAnsi="Calibri" w:cs="Times New Roman"/>
                <w:sz w:val="22"/>
                <w:szCs w:val="22"/>
                <w:lang w:val="lt-LT"/>
              </w:rPr>
              <w:t xml:space="preserve">Pirkėjui bei jo </w:t>
            </w:r>
            <w:r w:rsidRPr="00B24E43">
              <w:rPr>
                <w:rFonts w:ascii="Calibri" w:hAnsi="Calibri" w:cs="Times New Roman"/>
                <w:sz w:val="22"/>
                <w:szCs w:val="22"/>
                <w:lang w:val="lt-LT"/>
              </w:rPr>
              <w:t>personalui dėl tolimesnio jos eksploatavimo.</w:t>
            </w:r>
          </w:p>
        </w:tc>
      </w:tr>
    </w:tbl>
    <w:p w14:paraId="223F127E" w14:textId="77777777" w:rsidR="00E6374E" w:rsidRPr="00B24E43" w:rsidRDefault="00E6374E" w:rsidP="00E6374E">
      <w:pPr>
        <w:pStyle w:val="Standard"/>
        <w:spacing w:line="276" w:lineRule="auto"/>
        <w:jc w:val="right"/>
        <w:rPr>
          <w:rFonts w:ascii="Calibri" w:hAnsi="Calibri" w:cs="Times New Roman"/>
          <w:bCs/>
          <w:sz w:val="22"/>
          <w:szCs w:val="22"/>
          <w:lang w:val="lt-LT"/>
        </w:rPr>
      </w:pPr>
    </w:p>
    <w:p w14:paraId="78EAAEA9" w14:textId="77777777" w:rsidR="00D3725E" w:rsidRPr="00B24E43" w:rsidRDefault="00D3725E">
      <w:pPr>
        <w:rPr>
          <w:rFonts w:ascii="Calibri" w:eastAsia="Andale Sans UI" w:hAnsi="Calibri"/>
          <w:b/>
          <w:bCs/>
          <w:color w:val="000000"/>
          <w:kern w:val="3"/>
          <w:sz w:val="22"/>
          <w:szCs w:val="22"/>
          <w:lang w:bidi="en-US"/>
        </w:rPr>
      </w:pPr>
      <w:r w:rsidRPr="00B24E43">
        <w:rPr>
          <w:rFonts w:ascii="Calibri" w:hAnsi="Calibri"/>
          <w:b/>
          <w:bCs/>
          <w:color w:val="000000"/>
          <w:sz w:val="22"/>
          <w:szCs w:val="22"/>
        </w:rPr>
        <w:br w:type="page"/>
      </w:r>
    </w:p>
    <w:p w14:paraId="5781C36B" w14:textId="4AF01F39" w:rsidR="00E6374E" w:rsidRPr="00B24E43" w:rsidRDefault="001868B8" w:rsidP="00E6374E">
      <w:pPr>
        <w:pStyle w:val="Standard"/>
        <w:ind w:firstLine="706"/>
        <w:rPr>
          <w:rFonts w:ascii="Calibri" w:hAnsi="Calibri" w:cs="Times New Roman"/>
          <w:b/>
          <w:bCs/>
          <w:color w:val="000000"/>
          <w:sz w:val="22"/>
          <w:szCs w:val="22"/>
          <w:lang w:val="lt-LT"/>
        </w:rPr>
      </w:pPr>
      <w:r w:rsidRPr="00B24E43">
        <w:rPr>
          <w:rFonts w:ascii="Calibri" w:hAnsi="Calibri" w:cs="Times New Roman"/>
          <w:b/>
          <w:bCs/>
          <w:color w:val="000000"/>
          <w:sz w:val="22"/>
          <w:szCs w:val="22"/>
          <w:lang w:val="lt-LT"/>
        </w:rPr>
        <w:lastRenderedPageBreak/>
        <w:t>3</w:t>
      </w:r>
      <w:r w:rsidR="00E6374E" w:rsidRPr="00B24E43">
        <w:rPr>
          <w:rFonts w:ascii="Calibri" w:hAnsi="Calibri" w:cs="Times New Roman"/>
          <w:b/>
          <w:bCs/>
          <w:color w:val="000000"/>
          <w:sz w:val="22"/>
          <w:szCs w:val="22"/>
          <w:lang w:val="lt-LT"/>
        </w:rPr>
        <w:t xml:space="preserve"> lentelė. </w:t>
      </w:r>
      <w:r w:rsidR="009A1944" w:rsidRPr="00B24E43">
        <w:rPr>
          <w:rFonts w:ascii="Calibri" w:hAnsi="Calibri" w:cs="Times New Roman"/>
          <w:b/>
          <w:bCs/>
          <w:color w:val="000000"/>
          <w:sz w:val="22"/>
          <w:szCs w:val="22"/>
          <w:lang w:val="lt-LT"/>
        </w:rPr>
        <w:t>Pagrindiniai t</w:t>
      </w:r>
      <w:r w:rsidR="00E6374E" w:rsidRPr="00B24E43">
        <w:rPr>
          <w:rFonts w:ascii="Calibri" w:hAnsi="Calibri" w:cs="Times New Roman"/>
          <w:b/>
          <w:bCs/>
          <w:color w:val="000000"/>
          <w:sz w:val="22"/>
          <w:szCs w:val="22"/>
          <w:lang w:val="lt-LT"/>
        </w:rPr>
        <w:t>echniniai ir kokybiniai reikalavimai įrangai:</w:t>
      </w:r>
    </w:p>
    <w:tbl>
      <w:tblPr>
        <w:tblW w:w="9497" w:type="dxa"/>
        <w:tblInd w:w="165" w:type="dxa"/>
        <w:tblLayout w:type="fixed"/>
        <w:tblCellMar>
          <w:left w:w="10" w:type="dxa"/>
          <w:right w:w="10" w:type="dxa"/>
        </w:tblCellMar>
        <w:tblLook w:val="0000" w:firstRow="0" w:lastRow="0" w:firstColumn="0" w:lastColumn="0" w:noHBand="0" w:noVBand="0"/>
      </w:tblPr>
      <w:tblGrid>
        <w:gridCol w:w="960"/>
        <w:gridCol w:w="2835"/>
        <w:gridCol w:w="2505"/>
        <w:gridCol w:w="3197"/>
      </w:tblGrid>
      <w:tr w:rsidR="00E6374E" w:rsidRPr="00B24E43" w14:paraId="5E3E4DE3" w14:textId="77777777" w:rsidTr="00E6374E">
        <w:trPr>
          <w:trHeight w:val="1647"/>
        </w:trPr>
        <w:tc>
          <w:tcPr>
            <w:tcW w:w="96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2832CEFE"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Eil. Nr.</w:t>
            </w:r>
          </w:p>
        </w:tc>
        <w:tc>
          <w:tcPr>
            <w:tcW w:w="283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03BA810"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Įrangos techniniai ir kokybiniai rodikliai</w:t>
            </w:r>
          </w:p>
        </w:tc>
        <w:tc>
          <w:tcPr>
            <w:tcW w:w="250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BAB33B8" w14:textId="77777777" w:rsidR="00E6374E" w:rsidRPr="00B24E43" w:rsidRDefault="00E6374E" w:rsidP="00E6374E">
            <w:pPr>
              <w:pStyle w:val="Standard"/>
              <w:jc w:val="center"/>
              <w:rPr>
                <w:rFonts w:ascii="Calibri" w:hAnsi="Calibri" w:cs="Times New Roman"/>
                <w:b/>
                <w:sz w:val="22"/>
                <w:szCs w:val="22"/>
                <w:lang w:val="lt-LT"/>
              </w:rPr>
            </w:pPr>
            <w:r w:rsidRPr="00B24E43">
              <w:rPr>
                <w:rFonts w:ascii="Calibri" w:hAnsi="Calibri" w:cs="Times New Roman"/>
                <w:b/>
                <w:sz w:val="22"/>
                <w:szCs w:val="22"/>
                <w:lang w:val="lt-LT"/>
              </w:rPr>
              <w:t>Minimalūs reikalavimai pagal techninę specifikaciją</w:t>
            </w:r>
          </w:p>
          <w:p w14:paraId="01EC05BF" w14:textId="77777777"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b/>
                <w:sz w:val="22"/>
                <w:szCs w:val="22"/>
                <w:lang w:val="lt-LT"/>
              </w:rPr>
              <w:t>(konkurso sąlygų 1 priedas)</w:t>
            </w:r>
          </w:p>
        </w:tc>
        <w:tc>
          <w:tcPr>
            <w:tcW w:w="3197"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56A51314"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Siūloma rodiklio reikšmė, kartu pateikiant nuorodą į siūlomą rodiklio reikšmę įrodantį dokumentą</w:t>
            </w:r>
          </w:p>
          <w:p w14:paraId="15D9C3EE" w14:textId="77777777" w:rsidR="00E6374E" w:rsidRPr="00B24E43" w:rsidRDefault="00E6374E" w:rsidP="00783DC1">
            <w:pPr>
              <w:pStyle w:val="Standard"/>
              <w:jc w:val="center"/>
              <w:rPr>
                <w:rFonts w:ascii="Calibri" w:hAnsi="Calibri" w:cs="Times New Roman"/>
                <w:color w:val="000000"/>
                <w:sz w:val="22"/>
                <w:szCs w:val="22"/>
                <w:lang w:val="lt-LT"/>
              </w:rPr>
            </w:pPr>
            <w:r w:rsidRPr="00B24E43">
              <w:rPr>
                <w:rFonts w:ascii="Calibri" w:hAnsi="Calibri" w:cs="Times New Roman"/>
                <w:color w:val="000000"/>
                <w:sz w:val="22"/>
                <w:szCs w:val="22"/>
                <w:lang w:val="lt-LT"/>
              </w:rPr>
              <w:t xml:space="preserve">(tiekėjas turi </w:t>
            </w:r>
            <w:r w:rsidR="00783DC1" w:rsidRPr="00B24E43">
              <w:rPr>
                <w:rFonts w:ascii="Calibri" w:hAnsi="Calibri" w:cs="Times New Roman"/>
                <w:color w:val="000000"/>
                <w:sz w:val="22"/>
                <w:szCs w:val="22"/>
                <w:lang w:val="lt-LT"/>
              </w:rPr>
              <w:t xml:space="preserve">nurodyti </w:t>
            </w:r>
            <w:r w:rsidRPr="00B24E43">
              <w:rPr>
                <w:rFonts w:ascii="Calibri" w:hAnsi="Calibri" w:cs="Times New Roman"/>
                <w:color w:val="000000"/>
                <w:sz w:val="22"/>
                <w:szCs w:val="22"/>
                <w:lang w:val="lt-LT"/>
              </w:rPr>
              <w:t>dokumento pavadinimą bei jo puslapį, kuriame pateikiama informacija apie atitikimą tiekėjo siūlomą rodiklį; apsiribojimas vien įrašais „atitinka“ ir/arba „taip“ negalimas)</w:t>
            </w:r>
          </w:p>
        </w:tc>
      </w:tr>
      <w:tr w:rsidR="00E6374E" w:rsidRPr="00B24E43" w14:paraId="72D417CE" w14:textId="77777777" w:rsidTr="00E6374E">
        <w:tc>
          <w:tcPr>
            <w:tcW w:w="960" w:type="dxa"/>
            <w:tcBorders>
              <w:top w:val="single" w:sz="4" w:space="0" w:color="000000"/>
              <w:left w:val="single" w:sz="4" w:space="0" w:color="000000"/>
              <w:bottom w:val="single" w:sz="4" w:space="0" w:color="00000A"/>
            </w:tcBorders>
            <w:shd w:val="clear" w:color="auto" w:fill="FFFFFF"/>
            <w:tcMar>
              <w:top w:w="0" w:type="dxa"/>
              <w:left w:w="23" w:type="dxa"/>
              <w:bottom w:w="0" w:type="dxa"/>
              <w:right w:w="108" w:type="dxa"/>
            </w:tcMar>
          </w:tcPr>
          <w:p w14:paraId="173EE1CC"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I.</w:t>
            </w:r>
          </w:p>
        </w:tc>
        <w:tc>
          <w:tcPr>
            <w:tcW w:w="8537"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tcPr>
          <w:p w14:paraId="62690AE6"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FOTOELEKTRINIAI MODULIAI:</w:t>
            </w:r>
          </w:p>
        </w:tc>
      </w:tr>
      <w:tr w:rsidR="00F238A3" w:rsidRPr="00B24E43" w14:paraId="3383346B"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80DF73F" w14:textId="56C5C68A"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AD31024"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Siūlomi moduliai turi atitikti šių standartų</w:t>
            </w:r>
          </w:p>
          <w:p w14:paraId="6E1F1043"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reikalavimus: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8BFDCB7"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57B1144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B7EC1D7" w14:textId="7C5E83E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8DF2E32"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IEC 61215</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FC0CE2"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486EFF9"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F238A3" w:rsidRPr="00B24E43" w14:paraId="4E8480A4" w14:textId="77777777" w:rsidTr="00E6374E">
        <w:trPr>
          <w:trHeight w:val="345"/>
        </w:trPr>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649694" w14:textId="50F74B13"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F185FC"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IEC 61730</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DBC56"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1EF407"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F238A3" w:rsidRPr="00B24E43" w14:paraId="1063CFA3"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4C47F416" w14:textId="3A07F20B" w:rsidR="00F238A3" w:rsidRPr="00B24E43" w:rsidRDefault="003C6248" w:rsidP="00F238A3">
            <w:pPr>
              <w:pStyle w:val="Standard"/>
              <w:snapToGrid w:val="0"/>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.3.</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F6BC808"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Apsaugos klasė (jungiamai dėžutei)</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64E5C527" w14:textId="77777777" w:rsidR="00F238A3" w:rsidRPr="00B24E43" w:rsidRDefault="00F238A3" w:rsidP="00F238A3">
            <w:pPr>
              <w:pStyle w:val="Standard"/>
              <w:jc w:val="center"/>
              <w:rPr>
                <w:rFonts w:ascii="Calibri" w:hAnsi="Calibri" w:cs="Times New Roman"/>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IP67</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C958E2" w14:textId="77777777" w:rsidR="00F238A3" w:rsidRPr="00B24E43" w:rsidRDefault="00F238A3" w:rsidP="00F238A3">
            <w:pPr>
              <w:pStyle w:val="prastasis1"/>
              <w:jc w:val="both"/>
              <w:rPr>
                <w:rFonts w:ascii="Calibri" w:hAnsi="Calibri"/>
                <w:sz w:val="22"/>
                <w:szCs w:val="22"/>
              </w:rPr>
            </w:pPr>
            <w:r w:rsidRPr="00B24E43">
              <w:rPr>
                <w:rStyle w:val="Numatytasispastraiposriftas1"/>
                <w:rFonts w:ascii="Calibri" w:hAnsi="Calibri" w:cs="Times New Roman"/>
                <w:sz w:val="22"/>
                <w:szCs w:val="22"/>
              </w:rPr>
              <w:t>Teikiamos gaminio specifikacijos</w:t>
            </w:r>
          </w:p>
        </w:tc>
      </w:tr>
      <w:tr w:rsidR="00F238A3" w:rsidRPr="00B24E43" w14:paraId="26A4406A"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60216B84" w14:textId="5DDD572D" w:rsidR="00F238A3" w:rsidRPr="00B24E43" w:rsidRDefault="003C6248" w:rsidP="00F238A3">
            <w:pPr>
              <w:pStyle w:val="Standard"/>
              <w:snapToGrid w:val="0"/>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.4.</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D2695D8"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CE atitikties deklaracija</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4C4F7914"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E4C69D" w14:textId="77777777" w:rsidR="00F238A3" w:rsidRPr="00B24E43" w:rsidRDefault="00F238A3" w:rsidP="00F238A3">
            <w:pPr>
              <w:pStyle w:val="prastasis1"/>
              <w:jc w:val="both"/>
              <w:rPr>
                <w:rFonts w:ascii="Calibri" w:hAnsi="Calibri"/>
                <w:sz w:val="22"/>
                <w:szCs w:val="22"/>
              </w:rPr>
            </w:pPr>
            <w:r w:rsidRPr="00B24E43">
              <w:rPr>
                <w:rStyle w:val="Numatytasispastraiposriftas1"/>
                <w:rFonts w:ascii="Calibri" w:hAnsi="Calibri" w:cs="Times New Roman"/>
                <w:sz w:val="22"/>
                <w:szCs w:val="22"/>
              </w:rPr>
              <w:t>Teikiamos gaminio specifikacijos</w:t>
            </w:r>
          </w:p>
        </w:tc>
      </w:tr>
      <w:tr w:rsidR="00F238A3" w:rsidRPr="00B24E43" w14:paraId="348D099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647F203" w14:textId="0F66489F"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11C05DB"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Fotoelektrinių modulių gamybos kokybiniai</w:t>
            </w:r>
          </w:p>
          <w:p w14:paraId="7B194ED7"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Kriterijai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4F2755C"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24FCB05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1B59E0E" w14:textId="61FCA51F"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7D3B67"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Voltamperinių charakteristikų matavimas saulės simuliatoriuje</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5CC0BA"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B5A5F0A"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Ataskaita teikiama kiekvienam pagamintam gaminio moduliui (kai jis pagaminamas ir pristatomas)</w:t>
            </w:r>
          </w:p>
        </w:tc>
      </w:tr>
      <w:tr w:rsidR="00F238A3" w:rsidRPr="00B24E43" w14:paraId="4D52FD21"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D05CBCE" w14:textId="34577A4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685B47"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Gamintojo garantijos moduliams: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828A88" w14:textId="77777777" w:rsidR="00F238A3" w:rsidRPr="00B24E43" w:rsidRDefault="00F238A3" w:rsidP="00F238A3">
            <w:pPr>
              <w:pStyle w:val="Standard"/>
              <w:snapToGrid w:val="0"/>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097824"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49F5A23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C5C52A" w14:textId="1AFB558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5299E7E"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Produkto garantija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B2377E" w14:textId="3022409B"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 10 metų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807AFF2"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789409D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5D06DF" w14:textId="370D046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DD929E" w14:textId="77777777" w:rsidR="00F238A3" w:rsidRPr="00B24E43" w:rsidRDefault="00F238A3" w:rsidP="00F238A3">
            <w:pPr>
              <w:pStyle w:val="Standard"/>
              <w:rPr>
                <w:rFonts w:ascii="Calibri" w:hAnsi="Calibri"/>
                <w:sz w:val="22"/>
                <w:szCs w:val="22"/>
                <w:lang w:val="lt-LT"/>
              </w:rPr>
            </w:pPr>
            <w:r w:rsidRPr="00B24E43">
              <w:rPr>
                <w:rFonts w:ascii="Calibri" w:hAnsi="Calibri"/>
                <w:color w:val="000000"/>
                <w:sz w:val="22"/>
                <w:szCs w:val="22"/>
                <w:lang w:val="lt-LT"/>
              </w:rPr>
              <w:t>Efektyvumo garantija  po 10 metų eksploatacijos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EB01B" w14:textId="03A27240"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9</w:t>
            </w:r>
            <w:r w:rsidR="001B3DE6" w:rsidRPr="00B24E43">
              <w:rPr>
                <w:rStyle w:val="Numatytasispastraiposriftas1"/>
                <w:rFonts w:ascii="Calibri" w:hAnsi="Calibri" w:cs="Times New Roman"/>
                <w:sz w:val="22"/>
                <w:szCs w:val="22"/>
                <w:lang w:val="lt-LT"/>
              </w:rPr>
              <w:t>2</w:t>
            </w:r>
            <w:r w:rsidRPr="00B24E43">
              <w:rPr>
                <w:rStyle w:val="Numatytasispastraiposriftas1"/>
                <w:rFonts w:ascii="Calibri" w:hAnsi="Calibri" w:cs="Times New Roman"/>
                <w:sz w:val="22"/>
                <w:szCs w:val="22"/>
                <w:lang w:val="lt-LT"/>
              </w:rPr>
              <w:t xml:space="preserve">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C6ED8C"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00535CF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4B8D12" w14:textId="096F57B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6FDC76"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Efektyvumo garantija po 25 metų eksploatacijos, lyginant su nominalia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694413" w14:textId="02A2B576"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8</w:t>
            </w:r>
            <w:r w:rsidR="00331E68" w:rsidRPr="00B24E43">
              <w:rPr>
                <w:rStyle w:val="Numatytasispastraiposriftas1"/>
                <w:rFonts w:ascii="Calibri" w:hAnsi="Calibri" w:cs="Times New Roman"/>
                <w:sz w:val="22"/>
                <w:szCs w:val="22"/>
                <w:lang w:val="lt-LT"/>
              </w:rPr>
              <w:t>0.5</w:t>
            </w:r>
            <w:r w:rsidRPr="00B24E43">
              <w:rPr>
                <w:rStyle w:val="Numatytasispastraiposriftas1"/>
                <w:rFonts w:ascii="Calibri" w:hAnsi="Calibri" w:cs="Times New Roman"/>
                <w:sz w:val="22"/>
                <w:szCs w:val="22"/>
                <w:lang w:val="lt-LT"/>
              </w:rPr>
              <w:t xml:space="preserve"> ℅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665895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309BC0AA" w14:textId="77777777" w:rsidTr="00483D1A">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21978B" w14:textId="0F83B41C"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BF6AFE" w14:textId="77777777" w:rsidR="00F238A3" w:rsidRPr="00B24E43" w:rsidRDefault="00F238A3" w:rsidP="00F238A3">
            <w:pPr>
              <w:pStyle w:val="Standard"/>
              <w:rPr>
                <w:rFonts w:ascii="Calibri" w:hAnsi="Calibri"/>
                <w:sz w:val="22"/>
                <w:szCs w:val="22"/>
                <w:lang w:val="lt-LT"/>
              </w:rPr>
            </w:pPr>
            <w:r w:rsidRPr="00B24E43">
              <w:rPr>
                <w:rFonts w:ascii="Calibri" w:hAnsi="Calibri"/>
                <w:color w:val="000000"/>
                <w:sz w:val="22"/>
                <w:szCs w:val="22"/>
                <w:lang w:val="lt-LT"/>
              </w:rPr>
              <w:t>Fotoelektrinių modulių efektyvumas pagal STC/NOCT, %:</w:t>
            </w:r>
          </w:p>
        </w:tc>
        <w:tc>
          <w:tcPr>
            <w:tcW w:w="2505" w:type="dxa"/>
            <w:tcBorders>
              <w:top w:val="single" w:sz="4" w:space="0" w:color="00000A"/>
              <w:left w:val="single" w:sz="4" w:space="0" w:color="00000A"/>
              <w:bottom w:val="single" w:sz="4" w:space="0" w:color="00000A"/>
            </w:tcBorders>
            <w:shd w:val="clear" w:color="auto" w:fill="auto"/>
            <w:tcMar>
              <w:top w:w="0" w:type="dxa"/>
              <w:left w:w="23" w:type="dxa"/>
              <w:bottom w:w="0" w:type="dxa"/>
              <w:right w:w="108" w:type="dxa"/>
            </w:tcMar>
          </w:tcPr>
          <w:p w14:paraId="2D1A5C28" w14:textId="77777777" w:rsidR="00F238A3" w:rsidRPr="00B24E43" w:rsidRDefault="00F238A3" w:rsidP="00F238A3">
            <w:pPr>
              <w:pStyle w:val="Standard"/>
              <w:jc w:val="center"/>
              <w:rPr>
                <w:rFonts w:ascii="Calibri" w:hAnsi="Calibri"/>
                <w:color w:val="000000"/>
                <w:sz w:val="22"/>
                <w:szCs w:val="22"/>
                <w:lang w:val="lt-LT"/>
              </w:rPr>
            </w:pPr>
            <w:r w:rsidRPr="00B24E43">
              <w:rPr>
                <w:rFonts w:ascii="Calibri" w:hAnsi="Calibri"/>
                <w:color w:val="000000"/>
                <w:sz w:val="22"/>
                <w:szCs w:val="22"/>
                <w:lang w:val="lt-LT"/>
              </w:rPr>
              <w:t>≥17,8</w:t>
            </w:r>
            <w:r w:rsidR="005962BB" w:rsidRPr="00B24E43">
              <w:rPr>
                <w:rFonts w:ascii="Calibri" w:hAnsi="Calibri"/>
                <w:color w:val="000000"/>
                <w:sz w:val="22"/>
                <w:szCs w:val="22"/>
                <w:lang w:val="lt-LT"/>
              </w:rPr>
              <w:t>4</w:t>
            </w:r>
          </w:p>
          <w:p w14:paraId="22785CA9" w14:textId="32ACE001" w:rsidR="00825864" w:rsidRPr="00B24E43" w:rsidRDefault="00825864" w:rsidP="00F238A3">
            <w:pPr>
              <w:pStyle w:val="Standard"/>
              <w:jc w:val="center"/>
              <w:rPr>
                <w:rFonts w:ascii="Calibri" w:hAnsi="Calibri"/>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E8788E5"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511FE7F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3AFCD1" w14:textId="4AA1605A"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01CD93"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Techniniai ir kokybiniai reikalavimai fotoelementų moduliams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C38263E"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3EE9EDD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121D6F" w14:textId="2BFA2FC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.1.</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000217" w14:textId="77777777" w:rsidR="00F238A3" w:rsidRPr="00B24E43" w:rsidRDefault="00F238A3" w:rsidP="00F238A3">
            <w:pPr>
              <w:pStyle w:val="Standard"/>
              <w:rPr>
                <w:rFonts w:ascii="Calibri" w:hAnsi="Calibri" w:cs="Times New Roman"/>
                <w:bCs/>
                <w:sz w:val="22"/>
                <w:szCs w:val="22"/>
                <w:lang w:val="lt-LT"/>
              </w:rPr>
            </w:pPr>
            <w:r w:rsidRPr="00B24E43">
              <w:rPr>
                <w:rFonts w:ascii="Calibri" w:hAnsi="Calibri" w:cs="Times New Roman"/>
                <w:bCs/>
                <w:sz w:val="22"/>
                <w:szCs w:val="22"/>
                <w:lang w:val="lt-LT"/>
              </w:rPr>
              <w:t>Elektriniai (nominalūs) parametrai prie</w:t>
            </w:r>
          </w:p>
          <w:p w14:paraId="355D133C" w14:textId="77777777" w:rsidR="00F238A3" w:rsidRPr="00B24E43" w:rsidRDefault="00F238A3" w:rsidP="00F238A3">
            <w:pPr>
              <w:pStyle w:val="Standard"/>
              <w:rPr>
                <w:rFonts w:ascii="Calibri" w:hAnsi="Calibri"/>
                <w:sz w:val="22"/>
                <w:szCs w:val="22"/>
                <w:lang w:val="lt-LT"/>
              </w:rPr>
            </w:pPr>
            <w:r w:rsidRPr="00B24E43">
              <w:rPr>
                <w:rStyle w:val="Numatytasispastraiposriftas1"/>
                <w:rFonts w:ascii="Calibri" w:hAnsi="Calibri" w:cs="Times New Roman"/>
                <w:bCs/>
                <w:sz w:val="22"/>
                <w:szCs w:val="22"/>
                <w:lang w:val="lt-LT"/>
              </w:rPr>
              <w:t>standartinės apšvietos (STC), 1000 W/m², 25ºC, AM</w:t>
            </w:r>
          </w:p>
          <w:p w14:paraId="4EB7A755" w14:textId="77777777" w:rsidR="00F238A3" w:rsidRPr="00B24E43" w:rsidRDefault="00F238A3" w:rsidP="00F238A3">
            <w:pPr>
              <w:pStyle w:val="Standard"/>
              <w:rPr>
                <w:rFonts w:ascii="Calibri" w:hAnsi="Calibri" w:cs="Times New Roman"/>
                <w:bCs/>
                <w:sz w:val="22"/>
                <w:szCs w:val="22"/>
                <w:lang w:val="lt-LT"/>
              </w:rPr>
            </w:pPr>
            <w:r w:rsidRPr="00B24E43">
              <w:rPr>
                <w:rFonts w:ascii="Calibri" w:hAnsi="Calibri" w:cs="Times New Roman"/>
                <w:bCs/>
                <w:sz w:val="22"/>
                <w:szCs w:val="22"/>
                <w:lang w:val="lt-LT"/>
              </w:rPr>
              <w:t>1,5</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69B4D1B"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4C8DB96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F56DDE0" w14:textId="38084315" w:rsidR="00F238A3" w:rsidRPr="00B24E43" w:rsidRDefault="003C6248" w:rsidP="00F238A3">
            <w:pPr>
              <w:spacing w:line="269" w:lineRule="exact"/>
              <w:ind w:left="124"/>
              <w:rPr>
                <w:rFonts w:ascii="Calibri" w:hAnsi="Calibri"/>
                <w:sz w:val="22"/>
                <w:szCs w:val="22"/>
              </w:rPr>
            </w:pPr>
            <w:r w:rsidRPr="00B24E43">
              <w:rPr>
                <w:rFonts w:ascii="Calibri" w:hAnsi="Calibri"/>
                <w:sz w:val="22"/>
                <w:szCs w:val="22"/>
              </w:rPr>
              <w:t>3</w:t>
            </w:r>
            <w:r w:rsidR="00F238A3" w:rsidRPr="00B24E43">
              <w:rPr>
                <w:rFonts w:ascii="Calibri" w:hAnsi="Calibri"/>
                <w:sz w:val="22"/>
                <w:szCs w:val="22"/>
              </w:rPr>
              <w:t>.1.1.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8AA2C2" w14:textId="77777777" w:rsidR="00F238A3" w:rsidRPr="00B24E43" w:rsidRDefault="00F238A3" w:rsidP="00F238A3">
            <w:pPr>
              <w:spacing w:line="271" w:lineRule="exact"/>
              <w:ind w:left="18"/>
              <w:rPr>
                <w:rFonts w:ascii="Calibri" w:hAnsi="Calibri"/>
                <w:sz w:val="22"/>
                <w:szCs w:val="22"/>
              </w:rPr>
            </w:pPr>
            <w:r w:rsidRPr="00B24E43">
              <w:rPr>
                <w:rFonts w:ascii="Calibri" w:hAnsi="Calibri"/>
                <w:sz w:val="22"/>
                <w:szCs w:val="22"/>
              </w:rPr>
              <w:t xml:space="preserve">Nominali </w:t>
            </w:r>
            <w:r w:rsidRPr="00B24E43">
              <w:rPr>
                <w:rFonts w:ascii="Calibri" w:hAnsi="Calibri"/>
                <w:spacing w:val="-2"/>
                <w:sz w:val="22"/>
                <w:szCs w:val="22"/>
              </w:rPr>
              <w:t>g</w:t>
            </w:r>
            <w:r w:rsidRPr="00B24E43">
              <w:rPr>
                <w:rFonts w:ascii="Calibri" w:hAnsi="Calibri"/>
                <w:spacing w:val="-1"/>
                <w:sz w:val="22"/>
                <w:szCs w:val="22"/>
              </w:rPr>
              <w:t>a</w:t>
            </w:r>
            <w:r w:rsidRPr="00B24E43">
              <w:rPr>
                <w:rFonts w:ascii="Calibri" w:hAnsi="Calibri"/>
                <w:sz w:val="22"/>
                <w:szCs w:val="22"/>
              </w:rPr>
              <w:t>l</w:t>
            </w:r>
            <w:r w:rsidRPr="00B24E43">
              <w:rPr>
                <w:rFonts w:ascii="Calibri" w:hAnsi="Calibri"/>
                <w:spacing w:val="1"/>
                <w:sz w:val="22"/>
                <w:szCs w:val="22"/>
              </w:rPr>
              <w:t>i</w:t>
            </w:r>
            <w:r w:rsidRPr="00B24E43">
              <w:rPr>
                <w:rFonts w:ascii="Calibri" w:hAnsi="Calibri"/>
                <w:sz w:val="22"/>
                <w:szCs w:val="22"/>
              </w:rPr>
              <w:t>a</w:t>
            </w:r>
            <w:r w:rsidRPr="00B24E43">
              <w:rPr>
                <w:rFonts w:ascii="Calibri" w:hAnsi="Calibri"/>
                <w:spacing w:val="-1"/>
                <w:sz w:val="22"/>
                <w:szCs w:val="22"/>
              </w:rPr>
              <w:t xml:space="preserve"> </w:t>
            </w:r>
            <w:r w:rsidRPr="00B24E43">
              <w:rPr>
                <w:rFonts w:ascii="Calibri" w:hAnsi="Calibri"/>
                <w:spacing w:val="1"/>
                <w:sz w:val="22"/>
                <w:szCs w:val="22"/>
              </w:rPr>
              <w:t>P</w:t>
            </w:r>
            <w:r w:rsidRPr="00B24E43">
              <w:rPr>
                <w:rFonts w:ascii="Calibri" w:hAnsi="Calibri"/>
                <w:spacing w:val="1"/>
                <w:position w:val="-2"/>
                <w:sz w:val="22"/>
                <w:szCs w:val="22"/>
              </w:rPr>
              <w:t>M</w:t>
            </w:r>
            <w:r w:rsidRPr="00B24E43">
              <w:rPr>
                <w:rFonts w:ascii="Calibri" w:hAnsi="Calibri"/>
                <w:spacing w:val="-1"/>
                <w:position w:val="-2"/>
                <w:sz w:val="22"/>
                <w:szCs w:val="22"/>
              </w:rPr>
              <w:t>P</w:t>
            </w:r>
            <w:r w:rsidRPr="00B24E43">
              <w:rPr>
                <w:rFonts w:ascii="Calibri" w:hAnsi="Calibri"/>
                <w:position w:val="-2"/>
                <w:sz w:val="22"/>
                <w:szCs w:val="22"/>
              </w:rPr>
              <w:t>P</w:t>
            </w:r>
            <w:r w:rsidRPr="00B24E43">
              <w:rPr>
                <w:rFonts w:ascii="Calibri" w:hAnsi="Calibri"/>
                <w:sz w:val="22"/>
                <w:szCs w:val="22"/>
              </w:rPr>
              <w:t>,</w:t>
            </w:r>
            <w:r w:rsidRPr="00B24E43">
              <w:rPr>
                <w:rFonts w:ascii="Calibri" w:hAnsi="Calibri"/>
                <w:spacing w:val="-5"/>
                <w:sz w:val="22"/>
                <w:szCs w:val="22"/>
              </w:rPr>
              <w:t xml:space="preserve"> </w:t>
            </w:r>
            <w:r w:rsidRPr="00B24E43">
              <w:rPr>
                <w:rFonts w:ascii="Calibri" w:hAnsi="Calibri"/>
                <w:sz w:val="22"/>
                <w:szCs w:val="22"/>
              </w:rPr>
              <w:t>W</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92B1CA" w14:textId="77777777" w:rsidR="00F238A3" w:rsidRPr="00B24E43" w:rsidRDefault="00F238A3" w:rsidP="00F238A3">
            <w:pPr>
              <w:spacing w:line="269" w:lineRule="exact"/>
              <w:ind w:left="575"/>
              <w:rPr>
                <w:rFonts w:ascii="Calibri" w:hAnsi="Calibri"/>
                <w:sz w:val="22"/>
                <w:szCs w:val="22"/>
              </w:rPr>
            </w:pPr>
            <w:r w:rsidRPr="00B24E43">
              <w:rPr>
                <w:rFonts w:ascii="Calibri" w:hAnsi="Calibri"/>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BB4689" w14:textId="77777777" w:rsidR="00F238A3" w:rsidRPr="00B24E43" w:rsidRDefault="00F238A3" w:rsidP="00F238A3">
            <w:pPr>
              <w:spacing w:line="269" w:lineRule="exact"/>
              <w:jc w:val="both"/>
              <w:rPr>
                <w:rFonts w:ascii="Calibri" w:hAnsi="Calibri"/>
                <w:sz w:val="22"/>
                <w:szCs w:val="22"/>
              </w:rPr>
            </w:pPr>
            <w:r w:rsidRPr="00B24E43">
              <w:rPr>
                <w:rFonts w:ascii="Calibri" w:hAnsi="Calibri"/>
                <w:spacing w:val="-17"/>
                <w:sz w:val="22"/>
                <w:szCs w:val="22"/>
              </w:rPr>
              <w:t>T</w:t>
            </w:r>
            <w:r w:rsidRPr="00B24E43">
              <w:rPr>
                <w:rFonts w:ascii="Calibri" w:hAnsi="Calibri"/>
                <w:spacing w:val="-1"/>
                <w:sz w:val="22"/>
                <w:szCs w:val="22"/>
              </w:rPr>
              <w:t>e</w:t>
            </w:r>
            <w:r w:rsidRPr="00B24E43">
              <w:rPr>
                <w:rFonts w:ascii="Calibri" w:hAnsi="Calibri"/>
                <w:sz w:val="22"/>
                <w:szCs w:val="22"/>
              </w:rPr>
              <w:t>ik</w:t>
            </w:r>
            <w:r w:rsidRPr="00B24E43">
              <w:rPr>
                <w:rFonts w:ascii="Calibri" w:hAnsi="Calibri"/>
                <w:spacing w:val="1"/>
                <w:sz w:val="22"/>
                <w:szCs w:val="22"/>
              </w:rPr>
              <w:t>i</w:t>
            </w:r>
            <w:r w:rsidRPr="00B24E43">
              <w:rPr>
                <w:rFonts w:ascii="Calibri" w:hAnsi="Calibri"/>
                <w:spacing w:val="-1"/>
                <w:sz w:val="22"/>
                <w:szCs w:val="22"/>
              </w:rPr>
              <w:t>a</w:t>
            </w:r>
            <w:r w:rsidRPr="00B24E43">
              <w:rPr>
                <w:rFonts w:ascii="Calibri" w:hAnsi="Calibri"/>
                <w:sz w:val="22"/>
                <w:szCs w:val="22"/>
              </w:rPr>
              <w:t>mos g</w:t>
            </w:r>
            <w:r w:rsidRPr="00B24E43">
              <w:rPr>
                <w:rFonts w:ascii="Calibri" w:hAnsi="Calibri"/>
                <w:spacing w:val="-1"/>
                <w:sz w:val="22"/>
                <w:szCs w:val="22"/>
              </w:rPr>
              <w:t>a</w:t>
            </w:r>
            <w:r w:rsidRPr="00B24E43">
              <w:rPr>
                <w:rFonts w:ascii="Calibri" w:hAnsi="Calibri"/>
                <w:sz w:val="22"/>
                <w:szCs w:val="22"/>
              </w:rPr>
              <w:t>m</w:t>
            </w:r>
            <w:r w:rsidRPr="00B24E43">
              <w:rPr>
                <w:rFonts w:ascii="Calibri" w:hAnsi="Calibri"/>
                <w:spacing w:val="1"/>
                <w:sz w:val="22"/>
                <w:szCs w:val="22"/>
              </w:rPr>
              <w:t>i</w:t>
            </w:r>
            <w:r w:rsidRPr="00B24E43">
              <w:rPr>
                <w:rFonts w:ascii="Calibri" w:hAnsi="Calibri"/>
                <w:sz w:val="22"/>
                <w:szCs w:val="22"/>
              </w:rPr>
              <w:t>nio sp</w:t>
            </w:r>
            <w:r w:rsidRPr="00B24E43">
              <w:rPr>
                <w:rFonts w:ascii="Calibri" w:hAnsi="Calibri"/>
                <w:spacing w:val="-1"/>
                <w:sz w:val="22"/>
                <w:szCs w:val="22"/>
              </w:rPr>
              <w:t>ec</w:t>
            </w:r>
            <w:r w:rsidRPr="00B24E43">
              <w:rPr>
                <w:rFonts w:ascii="Calibri" w:hAnsi="Calibri"/>
                <w:sz w:val="22"/>
                <w:szCs w:val="22"/>
              </w:rPr>
              <w:t>ifik</w:t>
            </w:r>
            <w:r w:rsidRPr="00B24E43">
              <w:rPr>
                <w:rFonts w:ascii="Calibri" w:hAnsi="Calibri"/>
                <w:spacing w:val="-1"/>
                <w:sz w:val="22"/>
                <w:szCs w:val="22"/>
              </w:rPr>
              <w:t>ac</w:t>
            </w:r>
            <w:r w:rsidRPr="00B24E43">
              <w:rPr>
                <w:rFonts w:ascii="Calibri" w:hAnsi="Calibri"/>
                <w:sz w:val="22"/>
                <w:szCs w:val="22"/>
              </w:rPr>
              <w:t>i</w:t>
            </w:r>
            <w:r w:rsidRPr="00B24E43">
              <w:rPr>
                <w:rFonts w:ascii="Calibri" w:hAnsi="Calibri"/>
                <w:spacing w:val="1"/>
                <w:sz w:val="22"/>
                <w:szCs w:val="22"/>
              </w:rPr>
              <w:t>j</w:t>
            </w:r>
            <w:r w:rsidRPr="00B24E43">
              <w:rPr>
                <w:rFonts w:ascii="Calibri" w:hAnsi="Calibri"/>
                <w:sz w:val="22"/>
                <w:szCs w:val="22"/>
              </w:rPr>
              <w:t>os</w:t>
            </w:r>
          </w:p>
        </w:tc>
      </w:tr>
      <w:tr w:rsidR="00F238A3" w:rsidRPr="00B24E43" w14:paraId="512CC60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F8B9F" w14:textId="30024948" w:rsidR="00F238A3" w:rsidRPr="00B24E43" w:rsidRDefault="003C6248" w:rsidP="00F238A3">
            <w:pPr>
              <w:spacing w:line="267" w:lineRule="exact"/>
              <w:ind w:left="124"/>
              <w:rPr>
                <w:rFonts w:ascii="Calibri" w:hAnsi="Calibri"/>
                <w:sz w:val="22"/>
                <w:szCs w:val="22"/>
              </w:rPr>
            </w:pPr>
            <w:r w:rsidRPr="00B24E43">
              <w:rPr>
                <w:rFonts w:ascii="Calibri" w:hAnsi="Calibri"/>
                <w:sz w:val="22"/>
                <w:szCs w:val="22"/>
              </w:rPr>
              <w:t>3</w:t>
            </w:r>
            <w:r w:rsidR="00F238A3" w:rsidRPr="00B24E43">
              <w:rPr>
                <w:rFonts w:ascii="Calibri" w:hAnsi="Calibri"/>
                <w:sz w:val="22"/>
                <w:szCs w:val="22"/>
              </w:rPr>
              <w:t>.1.2.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36C4ABA" w14:textId="77777777" w:rsidR="00F238A3" w:rsidRPr="00B24E43" w:rsidRDefault="00F238A3" w:rsidP="00F238A3">
            <w:pPr>
              <w:spacing w:line="267" w:lineRule="exact"/>
              <w:ind w:left="18"/>
              <w:rPr>
                <w:rFonts w:ascii="Calibri" w:hAnsi="Calibri"/>
                <w:sz w:val="22"/>
                <w:szCs w:val="22"/>
              </w:rPr>
            </w:pPr>
            <w:r w:rsidRPr="00B24E43">
              <w:rPr>
                <w:rFonts w:ascii="Calibri" w:hAnsi="Calibri"/>
                <w:spacing w:val="1"/>
                <w:sz w:val="22"/>
                <w:szCs w:val="22"/>
              </w:rPr>
              <w:t>S</w:t>
            </w:r>
            <w:r w:rsidRPr="00B24E43">
              <w:rPr>
                <w:rFonts w:ascii="Calibri" w:hAnsi="Calibri"/>
                <w:sz w:val="22"/>
                <w:szCs w:val="22"/>
              </w:rPr>
              <w:t>is</w:t>
            </w:r>
            <w:r w:rsidRPr="00B24E43">
              <w:rPr>
                <w:rFonts w:ascii="Calibri" w:hAnsi="Calibri"/>
                <w:spacing w:val="1"/>
                <w:sz w:val="22"/>
                <w:szCs w:val="22"/>
              </w:rPr>
              <w:t>t</w:t>
            </w:r>
            <w:r w:rsidRPr="00B24E43">
              <w:rPr>
                <w:rFonts w:ascii="Calibri" w:hAnsi="Calibri"/>
                <w:spacing w:val="-1"/>
                <w:sz w:val="22"/>
                <w:szCs w:val="22"/>
              </w:rPr>
              <w:t>e</w:t>
            </w:r>
            <w:r w:rsidRPr="00B24E43">
              <w:rPr>
                <w:rFonts w:ascii="Calibri" w:hAnsi="Calibri"/>
                <w:sz w:val="22"/>
                <w:szCs w:val="22"/>
              </w:rPr>
              <w:t xml:space="preserve">mos </w:t>
            </w:r>
            <w:r w:rsidRPr="00B24E43">
              <w:rPr>
                <w:rFonts w:ascii="Calibri" w:hAnsi="Calibri"/>
                <w:spacing w:val="1"/>
                <w:sz w:val="22"/>
                <w:szCs w:val="22"/>
              </w:rPr>
              <w:t>į</w:t>
            </w:r>
            <w:r w:rsidRPr="00B24E43">
              <w:rPr>
                <w:rFonts w:ascii="Calibri" w:hAnsi="Calibri"/>
                <w:sz w:val="22"/>
                <w:szCs w:val="22"/>
              </w:rPr>
              <w:t>tamp</w:t>
            </w:r>
            <w:r w:rsidRPr="00B24E43">
              <w:rPr>
                <w:rFonts w:ascii="Calibri" w:hAnsi="Calibri"/>
                <w:spacing w:val="-1"/>
                <w:sz w:val="22"/>
                <w:szCs w:val="22"/>
              </w:rPr>
              <w:t>a</w:t>
            </w:r>
            <w:r w:rsidRPr="00B24E43">
              <w:rPr>
                <w:rFonts w:ascii="Calibri" w:hAnsi="Calibri"/>
                <w:sz w:val="22"/>
                <w:szCs w:val="22"/>
              </w:rPr>
              <w:t>,</w:t>
            </w:r>
            <w:r w:rsidRPr="00B24E43">
              <w:rPr>
                <w:rFonts w:ascii="Calibri" w:hAnsi="Calibri"/>
                <w:spacing w:val="-5"/>
                <w:sz w:val="22"/>
                <w:szCs w:val="22"/>
              </w:rPr>
              <w:t xml:space="preserve"> </w:t>
            </w:r>
            <w:r w:rsidRPr="00B24E43">
              <w:rPr>
                <w:rFonts w:ascii="Calibri" w:hAnsi="Calibri"/>
                <w:sz w:val="22"/>
                <w:szCs w:val="22"/>
              </w:rPr>
              <w:t>V</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C7B6DB4" w14:textId="77777777" w:rsidR="00F238A3" w:rsidRPr="00B24E43" w:rsidRDefault="00F238A3" w:rsidP="00F238A3">
            <w:pPr>
              <w:spacing w:line="267" w:lineRule="exact"/>
              <w:jc w:val="center"/>
              <w:rPr>
                <w:rFonts w:ascii="Calibri" w:hAnsi="Calibri"/>
                <w:sz w:val="22"/>
                <w:szCs w:val="22"/>
              </w:rPr>
            </w:pPr>
            <w:r w:rsidRPr="00B24E43">
              <w:rPr>
                <w:rFonts w:ascii="Calibri" w:hAnsi="Calibri"/>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2C6BB4" w14:textId="77777777" w:rsidR="00F238A3" w:rsidRPr="00B24E43" w:rsidRDefault="00F238A3" w:rsidP="00F238A3">
            <w:pPr>
              <w:spacing w:line="267" w:lineRule="exact"/>
              <w:jc w:val="both"/>
              <w:rPr>
                <w:rFonts w:ascii="Calibri" w:hAnsi="Calibri"/>
                <w:sz w:val="22"/>
                <w:szCs w:val="22"/>
              </w:rPr>
            </w:pPr>
            <w:r w:rsidRPr="00B24E43">
              <w:rPr>
                <w:rFonts w:ascii="Calibri" w:hAnsi="Calibri"/>
                <w:spacing w:val="-17"/>
                <w:sz w:val="22"/>
                <w:szCs w:val="22"/>
              </w:rPr>
              <w:t>T</w:t>
            </w:r>
            <w:r w:rsidRPr="00B24E43">
              <w:rPr>
                <w:rFonts w:ascii="Calibri" w:hAnsi="Calibri"/>
                <w:spacing w:val="-1"/>
                <w:sz w:val="22"/>
                <w:szCs w:val="22"/>
              </w:rPr>
              <w:t>e</w:t>
            </w:r>
            <w:r w:rsidRPr="00B24E43">
              <w:rPr>
                <w:rFonts w:ascii="Calibri" w:hAnsi="Calibri"/>
                <w:sz w:val="22"/>
                <w:szCs w:val="22"/>
              </w:rPr>
              <w:t>ik</w:t>
            </w:r>
            <w:r w:rsidRPr="00B24E43">
              <w:rPr>
                <w:rFonts w:ascii="Calibri" w:hAnsi="Calibri"/>
                <w:spacing w:val="1"/>
                <w:sz w:val="22"/>
                <w:szCs w:val="22"/>
              </w:rPr>
              <w:t>i</w:t>
            </w:r>
            <w:r w:rsidRPr="00B24E43">
              <w:rPr>
                <w:rFonts w:ascii="Calibri" w:hAnsi="Calibri"/>
                <w:spacing w:val="-1"/>
                <w:sz w:val="22"/>
                <w:szCs w:val="22"/>
              </w:rPr>
              <w:t>a</w:t>
            </w:r>
            <w:r w:rsidRPr="00B24E43">
              <w:rPr>
                <w:rFonts w:ascii="Calibri" w:hAnsi="Calibri"/>
                <w:sz w:val="22"/>
                <w:szCs w:val="22"/>
              </w:rPr>
              <w:t>mos g</w:t>
            </w:r>
            <w:r w:rsidRPr="00B24E43">
              <w:rPr>
                <w:rFonts w:ascii="Calibri" w:hAnsi="Calibri"/>
                <w:spacing w:val="-1"/>
                <w:sz w:val="22"/>
                <w:szCs w:val="22"/>
              </w:rPr>
              <w:t>a</w:t>
            </w:r>
            <w:r w:rsidRPr="00B24E43">
              <w:rPr>
                <w:rFonts w:ascii="Calibri" w:hAnsi="Calibri"/>
                <w:sz w:val="22"/>
                <w:szCs w:val="22"/>
              </w:rPr>
              <w:t>m</w:t>
            </w:r>
            <w:r w:rsidRPr="00B24E43">
              <w:rPr>
                <w:rFonts w:ascii="Calibri" w:hAnsi="Calibri"/>
                <w:spacing w:val="1"/>
                <w:sz w:val="22"/>
                <w:szCs w:val="22"/>
              </w:rPr>
              <w:t>i</w:t>
            </w:r>
            <w:r w:rsidRPr="00B24E43">
              <w:rPr>
                <w:rFonts w:ascii="Calibri" w:hAnsi="Calibri"/>
                <w:sz w:val="22"/>
                <w:szCs w:val="22"/>
              </w:rPr>
              <w:t>nio</w:t>
            </w:r>
            <w:r w:rsidRPr="00B24E43">
              <w:rPr>
                <w:rFonts w:ascii="Calibri" w:hAnsi="Calibri"/>
                <w:spacing w:val="1"/>
                <w:sz w:val="22"/>
                <w:szCs w:val="22"/>
              </w:rPr>
              <w:t xml:space="preserve"> </w:t>
            </w:r>
            <w:r w:rsidRPr="00B24E43">
              <w:rPr>
                <w:rFonts w:ascii="Calibri" w:hAnsi="Calibri"/>
                <w:sz w:val="22"/>
                <w:szCs w:val="22"/>
              </w:rPr>
              <w:t>sp</w:t>
            </w:r>
            <w:r w:rsidRPr="00B24E43">
              <w:rPr>
                <w:rFonts w:ascii="Calibri" w:hAnsi="Calibri"/>
                <w:spacing w:val="-1"/>
                <w:sz w:val="22"/>
                <w:szCs w:val="22"/>
              </w:rPr>
              <w:t>ec</w:t>
            </w:r>
            <w:r w:rsidRPr="00B24E43">
              <w:rPr>
                <w:rFonts w:ascii="Calibri" w:hAnsi="Calibri"/>
                <w:sz w:val="22"/>
                <w:szCs w:val="22"/>
              </w:rPr>
              <w:t>ifik</w:t>
            </w:r>
            <w:r w:rsidRPr="00B24E43">
              <w:rPr>
                <w:rFonts w:ascii="Calibri" w:hAnsi="Calibri"/>
                <w:spacing w:val="-1"/>
                <w:sz w:val="22"/>
                <w:szCs w:val="22"/>
              </w:rPr>
              <w:t>ac</w:t>
            </w:r>
            <w:r w:rsidRPr="00B24E43">
              <w:rPr>
                <w:rFonts w:ascii="Calibri" w:hAnsi="Calibri"/>
                <w:sz w:val="22"/>
                <w:szCs w:val="22"/>
              </w:rPr>
              <w:t>i</w:t>
            </w:r>
            <w:r w:rsidRPr="00B24E43">
              <w:rPr>
                <w:rFonts w:ascii="Calibri" w:hAnsi="Calibri"/>
                <w:spacing w:val="1"/>
                <w:sz w:val="22"/>
                <w:szCs w:val="22"/>
              </w:rPr>
              <w:t>j</w:t>
            </w:r>
            <w:r w:rsidRPr="00B24E43">
              <w:rPr>
                <w:rFonts w:ascii="Calibri" w:hAnsi="Calibri"/>
                <w:sz w:val="22"/>
                <w:szCs w:val="22"/>
              </w:rPr>
              <w:t>os</w:t>
            </w:r>
          </w:p>
        </w:tc>
      </w:tr>
      <w:tr w:rsidR="00F238A3" w:rsidRPr="00B24E43" w14:paraId="1F2F48E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DB530F7" w14:textId="62C22206"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B243F55"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Mechaninis atsparumas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9E8448"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45A748" w14:textId="77777777" w:rsidR="00F238A3" w:rsidRPr="00B24E43" w:rsidRDefault="00F238A3" w:rsidP="00F238A3">
            <w:pPr>
              <w:pStyle w:val="Standard"/>
              <w:snapToGrid w:val="0"/>
              <w:jc w:val="both"/>
              <w:rPr>
                <w:rFonts w:ascii="Calibri" w:hAnsi="Calibri" w:cs="Times New Roman"/>
                <w:color w:val="FF0000"/>
                <w:sz w:val="22"/>
                <w:szCs w:val="22"/>
                <w:lang w:val="lt-LT"/>
              </w:rPr>
            </w:pPr>
          </w:p>
        </w:tc>
      </w:tr>
      <w:tr w:rsidR="00F238A3" w:rsidRPr="00B24E43" w14:paraId="02222FD0"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D88C8" w14:textId="4CA03C56"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4554F2"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Maksimali vėjo apkrova, 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D89E27" w14:textId="371823F1"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0080182B" w:rsidRPr="00B24E43">
              <w:rPr>
                <w:rStyle w:val="Numatytasispastraiposriftas1"/>
                <w:rFonts w:ascii="Calibri" w:hAnsi="Calibri" w:cs="Times New Roman"/>
                <w:sz w:val="22"/>
                <w:szCs w:val="22"/>
                <w:lang w:val="lt-LT"/>
              </w:rPr>
              <w:t>2400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D3840FE" w14:textId="77777777" w:rsidR="00F238A3" w:rsidRPr="00B24E43" w:rsidRDefault="00F238A3" w:rsidP="00F238A3">
            <w:pPr>
              <w:pStyle w:val="Standard"/>
              <w:snapToGrid w:val="0"/>
              <w:jc w:val="both"/>
              <w:rPr>
                <w:rFonts w:ascii="Calibri" w:hAnsi="Calibri" w:cs="Times New Roman"/>
                <w:color w:val="FF0000"/>
                <w:sz w:val="22"/>
                <w:szCs w:val="22"/>
                <w:lang w:val="lt-LT"/>
              </w:rPr>
            </w:pPr>
            <w:r w:rsidRPr="00B24E43">
              <w:rPr>
                <w:rFonts w:ascii="Calibri" w:hAnsi="Calibri" w:cs="Times New Roman"/>
                <w:sz w:val="22"/>
                <w:szCs w:val="22"/>
                <w:lang w:val="lt-LT"/>
              </w:rPr>
              <w:t>Teikiamos gaminio specifikacijos</w:t>
            </w:r>
          </w:p>
        </w:tc>
      </w:tr>
      <w:tr w:rsidR="00F238A3" w:rsidRPr="00B24E43" w14:paraId="0D6558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90E260" w14:textId="3A378842"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97655"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Maksimali sniego apkrova,</w:t>
            </w:r>
          </w:p>
          <w:p w14:paraId="1E4D9C95"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7CC3CB" w14:textId="77777777"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5400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76FF70C"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F238A3" w:rsidRPr="00B24E43" w14:paraId="1F51A58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12816E" w14:textId="7F731DB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lastRenderedPageBreak/>
              <w:t>3</w:t>
            </w:r>
            <w:r w:rsidR="00F238A3" w:rsidRPr="00B24E43">
              <w:rPr>
                <w:rFonts w:ascii="Calibri" w:hAnsi="Calibri" w:cs="Times New Roman"/>
                <w:sz w:val="22"/>
                <w:szCs w:val="22"/>
                <w:lang w:val="lt-LT"/>
              </w:rPr>
              <w:t>.3.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FC04F1"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Kiti parametrai</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56834A"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8F7A3C0"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680E3169"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3C60FE" w14:textId="77777777" w:rsidR="00F238A3" w:rsidRPr="00B24E43" w:rsidRDefault="00F238A3" w:rsidP="00F238A3">
            <w:pPr>
              <w:pStyle w:val="Standard"/>
              <w:jc w:val="center"/>
              <w:rPr>
                <w:rFonts w:ascii="Calibri" w:hAnsi="Calibri" w:cs="Times New Roman"/>
                <w:sz w:val="22"/>
                <w:szCs w:val="22"/>
                <w:lang w:val="lt-LT"/>
              </w:rPr>
            </w:pP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61A4F2" w14:textId="77777777" w:rsidR="00F238A3" w:rsidRPr="00B24E43" w:rsidRDefault="00F238A3" w:rsidP="00F238A3">
            <w:pPr>
              <w:pStyle w:val="Standard"/>
              <w:rPr>
                <w:rFonts w:ascii="Calibri" w:hAnsi="Calibri" w:cs="Times New Roman"/>
                <w:b/>
                <w:bCs/>
                <w:sz w:val="22"/>
                <w:szCs w:val="22"/>
                <w:lang w:val="lt-LT"/>
              </w:rPr>
            </w:pP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01CC59"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097D06"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69B35314"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7653D" w14:textId="7E48229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03960C"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Svoris, kg</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4A02FBC" w14:textId="77777777" w:rsidR="00F238A3" w:rsidRPr="00B24E43" w:rsidRDefault="00F238A3" w:rsidP="00F238A3">
            <w:pPr>
              <w:pStyle w:val="Standard"/>
              <w:jc w:val="center"/>
              <w:rPr>
                <w:rFonts w:ascii="Calibri" w:eastAsia="Times New Roman" w:hAnsi="Calibri" w:cs="Times New Roman"/>
                <w:sz w:val="22"/>
                <w:szCs w:val="22"/>
                <w:lang w:val="lt-LT"/>
              </w:rPr>
            </w:pPr>
            <w:r w:rsidRPr="00B24E43">
              <w:rPr>
                <w:rFonts w:ascii="Calibri" w:eastAsia="Times New Roman"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054364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78CDC01D"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8707E6" w14:textId="3062DEEE"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6D008"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Saulės elementų tipas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795B4" w14:textId="47E3081B"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Vienpusiai standartiniai moduliai arba lygiaverčiai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D26E93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6B6632B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8501046" w14:textId="5C0F2A99"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8D0B1A"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Modulio rėmas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EF845D" w14:textId="5664273E"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 xml:space="preserve">Anoduotas Al,                       </w:t>
            </w:r>
            <w:r w:rsidRPr="00B24E43">
              <w:rPr>
                <w:rStyle w:val="Numatytasispastraiposriftas1"/>
                <w:rFonts w:ascii="Calibri" w:hAnsi="Calibri" w:cs="Times New Roman"/>
                <w:sz w:val="22"/>
                <w:szCs w:val="22"/>
                <w:lang w:val="lt-LT"/>
              </w:rPr>
              <w:t>c</w:t>
            </w:r>
            <w:r w:rsidRPr="00B24E43">
              <w:rPr>
                <w:rStyle w:val="Numatytasispastraiposriftas1"/>
                <w:rFonts w:ascii="Calibri" w:hAnsi="Calibri"/>
                <w:sz w:val="22"/>
                <w:szCs w:val="22"/>
                <w:lang w:val="lt-LT"/>
              </w:rPr>
              <w:t>inkuoto arba nerūdijančio plieno.</w:t>
            </w:r>
            <w:r w:rsidRPr="00B24E43">
              <w:rPr>
                <w:rStyle w:val="Numatytasispastraiposriftas1"/>
                <w:rFonts w:ascii="Calibri" w:hAnsi="Calibri" w:cs="Times New Roman"/>
                <w:sz w:val="22"/>
                <w:szCs w:val="22"/>
                <w:lang w:val="lt-LT"/>
              </w:rPr>
              <w:t xml:space="preserve"> nerūdijančio plieno varžtais arba </w:t>
            </w:r>
            <w:r w:rsidRPr="00B24E43">
              <w:rPr>
                <w:rFonts w:ascii="Calibri" w:hAnsi="Calibri" w:cs="Times New Roman"/>
                <w:sz w:val="22"/>
                <w:szCs w:val="22"/>
                <w:lang w:val="lt-LT"/>
              </w:rPr>
              <w:t xml:space="preserve">lygiavertis,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AB5CC2A"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34B9130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B44696" w14:textId="4CE21D2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04B3A6"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Paklaida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C6CA1E6" w14:textId="77777777" w:rsidR="00F238A3" w:rsidRPr="00B24E43" w:rsidRDefault="00F238A3" w:rsidP="00F238A3">
            <w:pPr>
              <w:pStyle w:val="Standard"/>
              <w:jc w:val="center"/>
              <w:rPr>
                <w:rFonts w:ascii="Calibri" w:hAnsi="Calibri"/>
                <w:sz w:val="22"/>
                <w:szCs w:val="22"/>
                <w:lang w:val="lt-LT"/>
              </w:rPr>
            </w:pPr>
            <w:r w:rsidRPr="00B24E43">
              <w:rPr>
                <w:rFonts w:ascii="Calibri" w:eastAsia="Calibri" w:hAnsi="Calibri" w:cs="Times New Roman"/>
                <w:kern w:val="0"/>
                <w:sz w:val="22"/>
                <w:szCs w:val="22"/>
                <w:lang w:val="lt-LT"/>
              </w:rPr>
              <w:t>-0/ + 5 Wp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E8BD00B"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2F6E75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1B80E1" w14:textId="198443E5"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.3.5.</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2C1E51"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Spalva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93D674"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E96EF7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44FFDAB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B03968" w14:textId="022D77E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.3.6.</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9718DB"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Celių skaičius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16DBD" w14:textId="77777777" w:rsidR="00F238A3" w:rsidRPr="00B24E43" w:rsidRDefault="00F238A3" w:rsidP="00F238A3">
            <w:pPr>
              <w:pStyle w:val="Standard"/>
              <w:jc w:val="center"/>
              <w:rPr>
                <w:rFonts w:ascii="Calibri" w:hAnsi="Calibri"/>
                <w:sz w:val="22"/>
                <w:szCs w:val="22"/>
                <w:lang w:val="lt-LT"/>
              </w:rPr>
            </w:pPr>
            <w:r w:rsidRPr="00B24E43">
              <w:rPr>
                <w:rFonts w:ascii="Calibri"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0FBBFF5"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0C61C65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778277" w14:textId="255E300A" w:rsidR="00F238A3" w:rsidRPr="00B24E43" w:rsidRDefault="003C6248" w:rsidP="00F238A3">
            <w:pPr>
              <w:pStyle w:val="prastasis1"/>
              <w:jc w:val="center"/>
              <w:rPr>
                <w:rFonts w:ascii="Calibri" w:hAnsi="Calibri" w:cs="Times New Roman"/>
                <w:sz w:val="22"/>
                <w:szCs w:val="22"/>
              </w:rPr>
            </w:pPr>
            <w:r w:rsidRPr="00B24E43">
              <w:rPr>
                <w:rFonts w:ascii="Calibri" w:hAnsi="Calibri" w:cs="Times New Roman"/>
                <w:sz w:val="22"/>
                <w:szCs w:val="22"/>
              </w:rPr>
              <w:t>3</w:t>
            </w:r>
            <w:r w:rsidR="00F238A3" w:rsidRPr="00B24E43">
              <w:rPr>
                <w:rFonts w:ascii="Calibri" w:hAnsi="Calibri" w:cs="Times New Roman"/>
                <w:sz w:val="22"/>
                <w:szCs w:val="22"/>
              </w:rPr>
              <w:t>.3.7.</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1D4E81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Moduliai turi būti ženklinti CE ženklu</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D8CAE4" w14:textId="77777777" w:rsidR="00F238A3" w:rsidRPr="00B24E43" w:rsidRDefault="00F238A3" w:rsidP="00F238A3">
            <w:pPr>
              <w:pStyle w:val="prastasis1"/>
              <w:jc w:val="center"/>
              <w:rPr>
                <w:rFonts w:ascii="Calibri" w:hAnsi="Calibri" w:cs="Times New Roman"/>
                <w:sz w:val="22"/>
                <w:szCs w:val="22"/>
              </w:rPr>
            </w:pPr>
            <w:r w:rsidRPr="00B24E43">
              <w:rPr>
                <w:rFonts w:ascii="Calibri" w:hAnsi="Calibri" w:cs="Times New Roman"/>
                <w:sz w:val="22"/>
                <w:szCs w:val="22"/>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AEC756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 xml:space="preserve">Teikiamos gamintojo atitikties deklaracija/sertifikatas </w:t>
            </w:r>
          </w:p>
        </w:tc>
      </w:tr>
    </w:tbl>
    <w:p w14:paraId="1E01E4AC" w14:textId="77777777" w:rsidR="00E6374E" w:rsidRPr="00B24E43" w:rsidRDefault="00E6374E" w:rsidP="00E6374E">
      <w:pPr>
        <w:pStyle w:val="Standard"/>
        <w:jc w:val="both"/>
        <w:rPr>
          <w:rFonts w:ascii="Calibri" w:hAnsi="Calibri" w:cs="Times New Roman"/>
          <w:sz w:val="22"/>
          <w:szCs w:val="22"/>
          <w:lang w:val="lt-LT"/>
        </w:rPr>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E6374E" w:rsidRPr="00B24E43" w14:paraId="08C3B4BF"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9AE6CC1"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8F12E3"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INVERTERIAI: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D46215" w14:textId="77777777" w:rsidR="00E6374E" w:rsidRPr="00B24E43" w:rsidRDefault="00E6374E" w:rsidP="00E6374E">
            <w:pPr>
              <w:pStyle w:val="Standard"/>
              <w:snapToGrid w:val="0"/>
              <w:jc w:val="center"/>
              <w:rPr>
                <w:rFonts w:ascii="Calibri" w:hAnsi="Calibri" w:cs="Times New Roman"/>
                <w:sz w:val="22"/>
                <w:szCs w:val="22"/>
                <w:lang w:val="lt-LT"/>
              </w:rPr>
            </w:pPr>
          </w:p>
        </w:tc>
      </w:tr>
      <w:tr w:rsidR="00E6374E" w:rsidRPr="00B24E43" w14:paraId="581C4B0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F9B331"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E6374E" w:rsidRPr="00B24E43">
              <w:rPr>
                <w:rFonts w:ascii="Calibri" w:hAnsi="Calibri"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45C344B"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Gamintojo garantija</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4F04C1" w14:textId="0D562823"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00C06D76" w:rsidRPr="00B24E43">
              <w:rPr>
                <w:rFonts w:ascii="Calibri" w:hAnsi="Calibri" w:cs="Times New Roman"/>
                <w:sz w:val="22"/>
                <w:szCs w:val="22"/>
                <w:lang w:val="lt-LT"/>
              </w:rPr>
              <w:t xml:space="preserve">5 </w:t>
            </w:r>
            <w:r w:rsidRPr="00B24E43">
              <w:rPr>
                <w:rFonts w:ascii="Calibri" w:hAnsi="Calibri" w:cs="Times New Roman"/>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761BFC" w14:textId="77777777" w:rsidR="00E6374E" w:rsidRPr="00B24E43" w:rsidRDefault="00E6374E"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E6374E" w:rsidRPr="00B24E43" w14:paraId="43CCB34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77BD30"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1AC43" w14:textId="77777777" w:rsidR="00E6374E" w:rsidRPr="00B24E43" w:rsidRDefault="00E6374E" w:rsidP="00E6374E">
            <w:pPr>
              <w:pStyle w:val="Standard"/>
              <w:rPr>
                <w:rFonts w:ascii="Calibri" w:hAnsi="Calibri" w:cs="Times New Roman"/>
                <w:b/>
                <w:bCs/>
                <w:color w:val="000000"/>
                <w:sz w:val="22"/>
                <w:szCs w:val="22"/>
                <w:lang w:val="lt-LT"/>
              </w:rPr>
            </w:pPr>
            <w:r w:rsidRPr="00B24E43">
              <w:rPr>
                <w:rFonts w:ascii="Calibri" w:hAnsi="Calibri" w:cs="Times New Roman"/>
                <w:b/>
                <w:bCs/>
                <w:color w:val="000000"/>
                <w:sz w:val="22"/>
                <w:szCs w:val="22"/>
                <w:lang w:val="lt-LT"/>
              </w:rPr>
              <w:t>Techniniai parametrai:</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5A474F" w14:textId="77777777" w:rsidR="00E6374E" w:rsidRPr="00B24E43" w:rsidRDefault="00E6374E" w:rsidP="00E6374E">
            <w:pPr>
              <w:pStyle w:val="Standard"/>
              <w:snapToGrid w:val="0"/>
              <w:jc w:val="center"/>
              <w:rPr>
                <w:rFonts w:ascii="Calibri" w:hAnsi="Calibri" w:cs="Times New Roman"/>
                <w:sz w:val="22"/>
                <w:szCs w:val="22"/>
                <w:lang w:val="lt-LT"/>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F6E4151" w14:textId="77777777" w:rsidR="00E6374E" w:rsidRPr="00B24E43" w:rsidRDefault="00E6374E" w:rsidP="002744D7">
            <w:pPr>
              <w:pStyle w:val="Standard"/>
              <w:snapToGrid w:val="0"/>
              <w:jc w:val="both"/>
              <w:rPr>
                <w:rFonts w:ascii="Calibri" w:hAnsi="Calibri" w:cs="Times New Roman"/>
                <w:sz w:val="22"/>
                <w:szCs w:val="22"/>
                <w:lang w:val="lt-LT"/>
              </w:rPr>
            </w:pPr>
          </w:p>
        </w:tc>
      </w:tr>
      <w:tr w:rsidR="00E6374E" w:rsidRPr="00B24E43" w14:paraId="7A1946C5"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0714CC"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DB593B3"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Fazių skaičius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F01FB4"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FD28F6"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645B18" w:rsidRPr="00B24E43" w14:paraId="6FD11AD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6BCF8DD"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AA41586"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3DA63FC"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62109</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C3A9E20"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645B18" w:rsidRPr="00B24E43" w14:paraId="6560DA3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FEEB64"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2.2.</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9933F8"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6B865E"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62116</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0E6C63"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645B18" w:rsidRPr="00B24E43" w14:paraId="3E7D6AF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9F9966"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2.3.</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CCCF7F"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4411521"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61727</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FD44C3B"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E6374E" w:rsidRPr="00B24E43" w14:paraId="690D27FC" w14:textId="77777777" w:rsidTr="007B06EC">
        <w:trPr>
          <w:trHeight w:val="416"/>
        </w:trPr>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7C94F6"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.2.</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6B936A"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Apsaugos lygis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2E84D"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 xml:space="preserve">Ne žemesnis kaip IP </w:t>
            </w:r>
            <w:r w:rsidR="00645B18" w:rsidRPr="00B24E43">
              <w:rPr>
                <w:rFonts w:ascii="Calibri" w:hAnsi="Calibri" w:cs="Times New Roman"/>
                <w:sz w:val="22"/>
                <w:szCs w:val="22"/>
                <w:lang w:val="lt-LT"/>
              </w:rPr>
              <w:t>6</w:t>
            </w:r>
            <w:r w:rsidR="004764BA" w:rsidRPr="00B24E43">
              <w:rPr>
                <w:rFonts w:ascii="Calibri" w:hAnsi="Calibri" w:cs="Times New Roman"/>
                <w:sz w:val="22"/>
                <w:szCs w:val="22"/>
                <w:lang w:val="lt-LT"/>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E96C4EB"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E6374E" w:rsidRPr="00B24E43" w14:paraId="5262C27C"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C3ECBA"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.3.</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5D70EA"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Efektyvumas (EURO/DEC)</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19693" w14:textId="71974D56"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9</w:t>
            </w:r>
            <w:r w:rsidR="00C06D76" w:rsidRPr="00B24E43">
              <w:rPr>
                <w:rFonts w:ascii="Calibri" w:hAnsi="Calibri" w:cs="Times New Roman"/>
                <w:sz w:val="22"/>
                <w:szCs w:val="22"/>
                <w:lang w:val="lt-LT"/>
              </w:rPr>
              <w:t>8,</w:t>
            </w:r>
            <w:r w:rsidR="005C0BAC" w:rsidRPr="00B24E43">
              <w:rPr>
                <w:rFonts w:ascii="Calibri" w:hAnsi="Calibri" w:cs="Times New Roman"/>
                <w:sz w:val="22"/>
                <w:szCs w:val="22"/>
                <w:lang w:val="lt-LT"/>
              </w:rPr>
              <w:t>1</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BA6FDF" w14:textId="77777777" w:rsidR="00E6374E" w:rsidRPr="00B24E43" w:rsidRDefault="00E6374E" w:rsidP="002744D7">
            <w:pPr>
              <w:pStyle w:val="Standard"/>
              <w:snapToGrid w:val="0"/>
              <w:jc w:val="both"/>
              <w:rPr>
                <w:rFonts w:ascii="Calibri" w:hAnsi="Calibri" w:cs="Times New Roman"/>
                <w:color w:val="FF0000"/>
                <w:sz w:val="22"/>
                <w:szCs w:val="22"/>
                <w:lang w:val="lt-LT"/>
              </w:rPr>
            </w:pPr>
            <w:r w:rsidRPr="00B24E43">
              <w:rPr>
                <w:rFonts w:ascii="Calibri" w:hAnsi="Calibri" w:cs="Times New Roman"/>
                <w:sz w:val="22"/>
                <w:szCs w:val="22"/>
                <w:lang w:val="lt-LT"/>
              </w:rPr>
              <w:t>Teikiamos gaminio specifikacijos</w:t>
            </w:r>
          </w:p>
        </w:tc>
      </w:tr>
      <w:tr w:rsidR="00E6374E" w:rsidRPr="00B24E43" w14:paraId="05A03777"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CBEE48"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.4.</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8114D2"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Galimos duomenų perdavimo sąsajos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08C63C" w14:textId="77777777" w:rsidR="00E6374E" w:rsidRPr="00B24E43" w:rsidRDefault="00E6374E" w:rsidP="004C3F02">
            <w:pPr>
              <w:pStyle w:val="Standard"/>
              <w:jc w:val="center"/>
              <w:rPr>
                <w:rFonts w:ascii="Calibri" w:hAnsi="Calibri"/>
                <w:sz w:val="22"/>
                <w:szCs w:val="22"/>
                <w:lang w:val="lt-LT"/>
              </w:rPr>
            </w:pPr>
            <w:r w:rsidRPr="00B24E43">
              <w:rPr>
                <w:rFonts w:ascii="Calibri" w:hAnsi="Calibri" w:cs="Times New Roman"/>
                <w:sz w:val="22"/>
                <w:szCs w:val="22"/>
                <w:lang w:val="lt-LT"/>
              </w:rPr>
              <w:t>RS485,</w:t>
            </w:r>
            <w:r w:rsidR="004C3F02" w:rsidRPr="00B24E43">
              <w:rPr>
                <w:rFonts w:ascii="Calibri" w:hAnsi="Calibri" w:cs="Times New Roman"/>
                <w:sz w:val="22"/>
                <w:szCs w:val="22"/>
                <w:lang w:val="lt-LT"/>
              </w:rPr>
              <w:t xml:space="preserve"> ethernet</w:t>
            </w:r>
            <w:r w:rsidRPr="00B24E43">
              <w:rPr>
                <w:rFonts w:ascii="Calibri" w:hAnsi="Calibri" w:cs="Times New Roman"/>
                <w:sz w:val="22"/>
                <w:szCs w:val="22"/>
                <w:lang w:val="lt-LT"/>
              </w:rPr>
              <w:t xml:space="preserve"> </w:t>
            </w:r>
            <w:r w:rsidRPr="00B24E43">
              <w:rPr>
                <w:rStyle w:val="Numatytasispastraiposriftas1"/>
                <w:rFonts w:ascii="Calibri" w:hAnsi="Calibri" w:cs="Times New Roman"/>
                <w:sz w:val="22"/>
                <w:szCs w:val="22"/>
                <w:lang w:val="lt-LT"/>
              </w:rPr>
              <w:t>ar kt.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A9AEB6"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E6374E" w:rsidRPr="00B24E43" w14:paraId="3569E9AF"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7C7E4F" w14:textId="77777777" w:rsidR="00E6374E" w:rsidRPr="00B24E43" w:rsidRDefault="00137E25" w:rsidP="00E6374E">
            <w:pPr>
              <w:pStyle w:val="prastasis1"/>
              <w:jc w:val="center"/>
              <w:rPr>
                <w:rFonts w:ascii="Calibri" w:hAnsi="Calibri"/>
                <w:sz w:val="22"/>
                <w:szCs w:val="22"/>
              </w:rPr>
            </w:pPr>
            <w:r w:rsidRPr="00B24E43">
              <w:rPr>
                <w:rStyle w:val="Numatytasispastraiposriftas1"/>
                <w:rFonts w:ascii="Calibri" w:hAnsi="Calibri" w:cs="Times New Roman"/>
                <w:sz w:val="22"/>
                <w:szCs w:val="22"/>
              </w:rPr>
              <w:t>2</w:t>
            </w:r>
            <w:r w:rsidR="00E6374E" w:rsidRPr="00B24E43">
              <w:rPr>
                <w:rStyle w:val="Numatytasispastraiposriftas1"/>
                <w:rFonts w:ascii="Calibri" w:hAnsi="Calibri" w:cs="Times New Roman"/>
                <w:sz w:val="22"/>
                <w:szCs w:val="22"/>
              </w:rPr>
              <w:t>.5.</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90691BD" w14:textId="77777777" w:rsidR="00E6374E" w:rsidRPr="00B24E43" w:rsidRDefault="00E6374E" w:rsidP="00E6374E">
            <w:pPr>
              <w:pStyle w:val="prastasis1"/>
              <w:jc w:val="both"/>
              <w:rPr>
                <w:rFonts w:ascii="Calibri" w:hAnsi="Calibri" w:cs="Times New Roman"/>
                <w:sz w:val="22"/>
                <w:szCs w:val="22"/>
              </w:rPr>
            </w:pPr>
            <w:r w:rsidRPr="00B24E43">
              <w:rPr>
                <w:rFonts w:ascii="Calibri" w:hAnsi="Calibri" w:cs="Times New Roman"/>
                <w:sz w:val="22"/>
                <w:szCs w:val="22"/>
              </w:rPr>
              <w:t xml:space="preserve">MPPT maksimalaus galios sekimo taškų skaičius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11CF02" w14:textId="71DEC729" w:rsidR="00E6374E" w:rsidRPr="00B24E43" w:rsidRDefault="00C06D76" w:rsidP="00E6374E">
            <w:pPr>
              <w:pStyle w:val="prastasis1"/>
              <w:jc w:val="center"/>
              <w:rPr>
                <w:rFonts w:ascii="Calibri" w:hAnsi="Calibri"/>
                <w:sz w:val="22"/>
                <w:szCs w:val="22"/>
              </w:rPr>
            </w:pPr>
            <w:r w:rsidRPr="00B24E43">
              <w:rPr>
                <w:rStyle w:val="Numatytasispastraiposriftas1"/>
                <w:rFonts w:ascii="Calibri" w:hAnsi="Calibri" w:cs="Times New Roman"/>
                <w:sz w:val="22"/>
                <w:szCs w:val="22"/>
              </w:rPr>
              <w:t>≥</w:t>
            </w:r>
            <w:r w:rsidR="001462B4" w:rsidRPr="00B24E43">
              <w:rPr>
                <w:rStyle w:val="Numatytasispastraiposriftas1"/>
                <w:rFonts w:ascii="Calibri" w:hAnsi="Calibri" w:cs="Times New Roman"/>
                <w:sz w:val="22"/>
                <w:szCs w:val="22"/>
              </w:rPr>
              <w:t>6mppt/inv</w:t>
            </w:r>
            <w:r w:rsidR="00E97E8C" w:rsidRPr="00B24E43">
              <w:rPr>
                <w:rStyle w:val="Numatytasispastraiposriftas1"/>
                <w:rFonts w:ascii="Calibri" w:hAnsi="Calibri" w:cs="Times New Roman"/>
                <w:sz w:val="22"/>
                <w:szCs w:val="22"/>
              </w:rPr>
              <w:t xml:space="preserve">erteryje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3F6747" w14:textId="77777777" w:rsidR="00E6374E" w:rsidRPr="00B24E43" w:rsidRDefault="00E6374E"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bl>
    <w:p w14:paraId="22AFB99B" w14:textId="77777777" w:rsidR="00E6374E" w:rsidRPr="00B24E43" w:rsidRDefault="00E6374E" w:rsidP="00E6374E">
      <w:pPr>
        <w:ind w:firstLine="720"/>
        <w:jc w:val="right"/>
        <w:rPr>
          <w:rFonts w:ascii="Calibri" w:hAnsi="Calibri"/>
        </w:rPr>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6E4214" w:rsidRPr="00B24E43" w14:paraId="4845B59E"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70301F" w14:textId="77777777" w:rsidR="006E4214" w:rsidRPr="00B24E43" w:rsidRDefault="006E4214" w:rsidP="00267E7B">
            <w:pPr>
              <w:pStyle w:val="Standard"/>
              <w:jc w:val="center"/>
              <w:rPr>
                <w:rFonts w:ascii="Calibri" w:hAnsi="Calibri" w:cs="Times New Roman"/>
                <w:sz w:val="22"/>
                <w:szCs w:val="22"/>
                <w:lang w:val="lt-LT"/>
              </w:rPr>
            </w:pPr>
            <w:r w:rsidRPr="00B24E43">
              <w:rPr>
                <w:rFonts w:ascii="Calibri" w:hAnsi="Calibri" w:cs="Times New Roman"/>
                <w:sz w:val="22"/>
                <w:szCs w:val="22"/>
                <w:lang w:val="lt-LT"/>
              </w:rPr>
              <w:t>III.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F2F3AC" w14:textId="77777777" w:rsidR="006E4214" w:rsidRPr="00B24E43" w:rsidRDefault="006E4214" w:rsidP="00267E7B">
            <w:pPr>
              <w:pStyle w:val="Standard"/>
              <w:rPr>
                <w:rFonts w:ascii="Calibri" w:hAnsi="Calibri" w:cs="Times New Roman"/>
                <w:b/>
                <w:bCs/>
                <w:sz w:val="22"/>
                <w:szCs w:val="22"/>
                <w:lang w:val="lt-LT"/>
              </w:rPr>
            </w:pPr>
            <w:r w:rsidRPr="00B24E43">
              <w:rPr>
                <w:rFonts w:ascii="Calibri" w:hAnsi="Calibri" w:cs="Times New Roman"/>
                <w:b/>
                <w:bCs/>
                <w:sz w:val="22"/>
                <w:szCs w:val="22"/>
                <w:lang w:val="lt-LT"/>
              </w:rPr>
              <w:t>Kiti parametrai / kriterijai: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7AE23B" w14:textId="77777777" w:rsidR="006E4214" w:rsidRPr="00B24E43" w:rsidRDefault="006E4214" w:rsidP="00267E7B">
            <w:pPr>
              <w:pStyle w:val="Standard"/>
              <w:snapToGrid w:val="0"/>
              <w:jc w:val="center"/>
              <w:rPr>
                <w:rFonts w:ascii="Calibri" w:hAnsi="Calibri" w:cs="Times New Roman"/>
                <w:sz w:val="22"/>
                <w:szCs w:val="22"/>
                <w:lang w:val="lt-LT"/>
              </w:rPr>
            </w:pPr>
          </w:p>
        </w:tc>
      </w:tr>
      <w:tr w:rsidR="006E4214" w:rsidRPr="00B24E43" w14:paraId="3B6304D9"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555537A" w14:textId="77777777" w:rsidR="006E4214" w:rsidRPr="00B24E43" w:rsidRDefault="006E4214" w:rsidP="00267E7B">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704A6F" w14:textId="7A7464A4" w:rsidR="006E4214" w:rsidRPr="00B24E43" w:rsidRDefault="006E4214" w:rsidP="00267E7B">
            <w:pPr>
              <w:pStyle w:val="Standard"/>
              <w:rPr>
                <w:rFonts w:ascii="Calibri" w:hAnsi="Calibri" w:cs="Times New Roman"/>
                <w:bCs/>
                <w:sz w:val="22"/>
                <w:szCs w:val="22"/>
                <w:lang w:val="lt-LT"/>
              </w:rPr>
            </w:pPr>
            <w:r w:rsidRPr="00B24E43">
              <w:rPr>
                <w:rFonts w:ascii="Calibri" w:hAnsi="Calibri" w:cs="Times New Roman"/>
                <w:bCs/>
                <w:sz w:val="22"/>
                <w:szCs w:val="22"/>
                <w:lang w:val="lt-LT"/>
              </w:rPr>
              <w:t>Konstrukcijų garantinis terminas</w:t>
            </w:r>
            <w:r w:rsidR="007B06EC" w:rsidRPr="00B24E43">
              <w:rPr>
                <w:rFonts w:ascii="Calibri" w:hAnsi="Calibri" w:cs="Times New Roman"/>
                <w:bCs/>
                <w:sz w:val="22"/>
                <w:szCs w:val="22"/>
                <w:lang w:val="lt-LT"/>
              </w:rPr>
              <w:t>, įskaitant koroziją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FE4595E" w14:textId="0A8B5A99" w:rsidR="006E4214" w:rsidRPr="00B24E43" w:rsidRDefault="006E4214" w:rsidP="0009563B">
            <w:pPr>
              <w:pStyle w:val="Standard"/>
              <w:jc w:val="center"/>
              <w:rPr>
                <w:rFonts w:ascii="Calibri" w:hAnsi="Calibri" w:cs="Times New Roman"/>
                <w:bCs/>
                <w:sz w:val="22"/>
                <w:szCs w:val="22"/>
                <w:lang w:val="lt-LT"/>
              </w:rPr>
            </w:pPr>
            <w:r w:rsidRPr="00B24E43">
              <w:rPr>
                <w:bCs/>
              </w:rPr>
              <w:t xml:space="preserve">≥ </w:t>
            </w:r>
            <w:r w:rsidR="00D164A5" w:rsidRPr="00B24E43">
              <w:rPr>
                <w:rFonts w:ascii="Calibri" w:hAnsi="Calibri" w:cs="Times New Roman"/>
                <w:bCs/>
                <w:sz w:val="22"/>
                <w:szCs w:val="22"/>
                <w:lang w:val="lt-LT"/>
              </w:rPr>
              <w:t>10</w:t>
            </w:r>
            <w:r w:rsidR="0009563B" w:rsidRPr="00B24E43">
              <w:rPr>
                <w:rFonts w:ascii="Calibri" w:hAnsi="Calibri" w:cs="Times New Roman"/>
                <w:bCs/>
                <w:sz w:val="22"/>
                <w:szCs w:val="22"/>
                <w:lang w:val="lt-LT"/>
              </w:rPr>
              <w:t xml:space="preserve"> </w:t>
            </w:r>
            <w:r w:rsidRPr="00B24E43">
              <w:rPr>
                <w:rFonts w:ascii="Calibri" w:hAnsi="Calibri" w:cs="Times New Roman"/>
                <w:bCs/>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454B35" w14:textId="77777777" w:rsidR="006E4214" w:rsidRPr="00B24E43" w:rsidRDefault="006E4214"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bl>
    <w:p w14:paraId="6DB23D5E" w14:textId="77777777" w:rsidR="00E6374E" w:rsidRPr="00B24E43" w:rsidRDefault="00E6374E" w:rsidP="00E6374E">
      <w:pPr>
        <w:ind w:firstLine="720"/>
        <w:jc w:val="right"/>
        <w:rPr>
          <w:rFonts w:ascii="Calibri" w:hAnsi="Calibri"/>
        </w:rPr>
      </w:pPr>
    </w:p>
    <w:p w14:paraId="69E93FDF" w14:textId="4E4596C9" w:rsidR="00971159" w:rsidRPr="00B24E43" w:rsidRDefault="006A5501" w:rsidP="00D3725E">
      <w:pPr>
        <w:jc w:val="both"/>
        <w:rPr>
          <w:rFonts w:ascii="Calibri" w:hAnsi="Calibri"/>
          <w:b/>
        </w:rPr>
      </w:pPr>
      <w:r w:rsidRPr="00B24E43">
        <w:rPr>
          <w:rFonts w:ascii="Calibri" w:hAnsi="Calibri"/>
          <w:b/>
        </w:rPr>
        <w:t>Kiti reikalavimai, nurodomi Techniniame projekte</w:t>
      </w:r>
      <w:r w:rsidR="009A1944" w:rsidRPr="00B24E43">
        <w:rPr>
          <w:rFonts w:ascii="Calibri" w:hAnsi="Calibri"/>
          <w:b/>
        </w:rPr>
        <w:t>, gali būti kitokie, lygiaverčiai, nei projeto Techninėje Specifikacijoje, bet neturi pireštarauti pagrindiniams reikalavimams, nuroditiems šios techninės specifikacijos 3 lentelėje Tokiu atveju, tiekėjas privalės nusimatyti Techninio projekto perdarymą ir visų reikiamų leidimų gavimą savo sąskaita.</w:t>
      </w:r>
    </w:p>
    <w:p w14:paraId="2F335FE1" w14:textId="361BFF1B" w:rsidR="00D3725E" w:rsidRPr="00B24E43" w:rsidRDefault="00D3725E">
      <w:pPr>
        <w:rPr>
          <w:rFonts w:ascii="Calibri" w:hAnsi="Calibri"/>
          <w:b/>
        </w:rPr>
      </w:pPr>
      <w:r w:rsidRPr="00B24E43">
        <w:rPr>
          <w:rFonts w:ascii="Calibri" w:hAnsi="Calibri"/>
          <w:b/>
        </w:rPr>
        <w:br w:type="page"/>
      </w:r>
    </w:p>
    <w:p w14:paraId="3E81CAF5" w14:textId="73D1978D" w:rsidR="00572FEE" w:rsidRPr="00B24E43" w:rsidRDefault="00572FEE" w:rsidP="00572FEE">
      <w:pPr>
        <w:pStyle w:val="Standard"/>
        <w:tabs>
          <w:tab w:val="right" w:leader="underscore" w:pos="8505"/>
        </w:tabs>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2</w:t>
      </w:r>
    </w:p>
    <w:p w14:paraId="260B3669" w14:textId="77777777" w:rsidR="00E6374E" w:rsidRPr="00B24E43" w:rsidRDefault="00E6374E" w:rsidP="00E6374E">
      <w:pPr>
        <w:jc w:val="center"/>
        <w:rPr>
          <w:rFonts w:ascii="Calibri" w:hAnsi="Calibri"/>
          <w:b/>
          <w:szCs w:val="24"/>
        </w:rPr>
      </w:pPr>
      <w:r w:rsidRPr="00B24E43">
        <w:rPr>
          <w:rFonts w:ascii="Calibri" w:hAnsi="Calibri"/>
          <w:b/>
          <w:szCs w:val="24"/>
        </w:rPr>
        <w:t>PASIŪLYMAS</w:t>
      </w:r>
    </w:p>
    <w:p w14:paraId="17331EEE" w14:textId="77777777" w:rsidR="00E052BF" w:rsidRPr="00B24E43" w:rsidRDefault="00E6374E" w:rsidP="00E052BF">
      <w:pPr>
        <w:jc w:val="center"/>
        <w:rPr>
          <w:rFonts w:ascii="Calibri" w:hAnsi="Calibri"/>
          <w:b/>
          <w:color w:val="000000"/>
        </w:rPr>
      </w:pPr>
      <w:r w:rsidRPr="00B24E43">
        <w:rPr>
          <w:rFonts w:ascii="Calibri" w:hAnsi="Calibri"/>
          <w:b/>
          <w:szCs w:val="24"/>
        </w:rPr>
        <w:t xml:space="preserve">DĖL </w:t>
      </w:r>
      <w:r w:rsidRPr="00B24E43">
        <w:rPr>
          <w:rFonts w:ascii="Calibri" w:hAnsi="Calibri"/>
          <w:b/>
          <w:color w:val="000000"/>
        </w:rPr>
        <w:t xml:space="preserve">SAULĖS </w:t>
      </w:r>
      <w:r w:rsidR="00E052BF" w:rsidRPr="00B24E43">
        <w:rPr>
          <w:rFonts w:ascii="Calibri" w:hAnsi="Calibri"/>
          <w:b/>
          <w:color w:val="000000"/>
        </w:rPr>
        <w:t>FOTOVOLTINĖS</w:t>
      </w:r>
      <w:r w:rsidRPr="00B24E43">
        <w:rPr>
          <w:rFonts w:ascii="Calibri" w:hAnsi="Calibri"/>
          <w:b/>
          <w:color w:val="000000"/>
        </w:rPr>
        <w:t xml:space="preserve"> </w:t>
      </w:r>
      <w:r w:rsidR="00E052BF" w:rsidRPr="00B24E43">
        <w:rPr>
          <w:rFonts w:ascii="Calibri" w:hAnsi="Calibri"/>
          <w:b/>
          <w:color w:val="000000"/>
        </w:rPr>
        <w:t>JĖGAINĖS ĮRENGIMO</w:t>
      </w:r>
    </w:p>
    <w:p w14:paraId="1F366090" w14:textId="77777777" w:rsidR="00E6374E" w:rsidRPr="00B24E43" w:rsidRDefault="00E6374E" w:rsidP="004620D8">
      <w:pPr>
        <w:rPr>
          <w:rFonts w:ascii="Calibri" w:hAnsi="Calibri"/>
          <w:b/>
          <w:color w:val="000000"/>
        </w:rPr>
      </w:pPr>
    </w:p>
    <w:p w14:paraId="04232E76" w14:textId="77777777" w:rsidR="00E6374E" w:rsidRPr="00B24E43" w:rsidRDefault="00E6374E" w:rsidP="00E6374E">
      <w:pPr>
        <w:jc w:val="center"/>
        <w:rPr>
          <w:rFonts w:ascii="Calibri" w:hAnsi="Calibri"/>
          <w:b/>
          <w:color w:val="000000"/>
        </w:rPr>
      </w:pPr>
      <w:r w:rsidRPr="00B24E43">
        <w:rPr>
          <w:rFonts w:ascii="Calibri" w:hAnsi="Calibri"/>
          <w:b/>
          <w:color w:val="000000"/>
        </w:rPr>
        <w:t>PAGAL PROJEKTĄ</w:t>
      </w:r>
    </w:p>
    <w:p w14:paraId="54BA168B" w14:textId="77777777" w:rsidR="00E6374E" w:rsidRPr="00B24E43" w:rsidRDefault="00E6374E" w:rsidP="00E6374E">
      <w:pPr>
        <w:jc w:val="center"/>
        <w:rPr>
          <w:rFonts w:ascii="Calibri" w:hAnsi="Calibri"/>
          <w:b/>
          <w:color w:val="000000"/>
        </w:rPr>
      </w:pPr>
      <w:r w:rsidRPr="00B24E43">
        <w:rPr>
          <w:rFonts w:ascii="Calibri" w:hAnsi="Calibri"/>
          <w:b/>
          <w:color w:val="000000"/>
        </w:rPr>
        <w:t>„</w:t>
      </w:r>
      <w:r w:rsidR="00E052BF" w:rsidRPr="00B24E43">
        <w:rPr>
          <w:rFonts w:ascii="Calibri" w:hAnsi="Calibri"/>
          <w:b/>
          <w:color w:val="000000"/>
        </w:rPr>
        <w:t>ATSINAUJINANČIOS ENERGIJOS IŠTEKLIUS NAUDOJANČIŲ ENERGIJOS GAMYBOS PAJĖGUMŲ ĮDIEGIMAS UAB „MIKO IR TADO LEIDYKLOS“ SPAUSTUVĖJE</w:t>
      </w:r>
      <w:r w:rsidRPr="00B24E43">
        <w:rPr>
          <w:rFonts w:ascii="Calibri" w:hAnsi="Calibri"/>
          <w:b/>
          <w:color w:val="000000"/>
        </w:rPr>
        <w:t>“</w:t>
      </w:r>
    </w:p>
    <w:p w14:paraId="4234F074" w14:textId="77777777" w:rsidR="00E6374E" w:rsidRPr="00B24E43" w:rsidRDefault="00E6374E" w:rsidP="00990964">
      <w:pPr>
        <w:jc w:val="center"/>
        <w:rPr>
          <w:rFonts w:ascii="Calibri" w:hAnsi="Calibri"/>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E6374E" w:rsidRPr="00B24E43" w14:paraId="15315105" w14:textId="77777777" w:rsidTr="00E6374E">
        <w:tc>
          <w:tcPr>
            <w:tcW w:w="2640" w:type="dxa"/>
            <w:tcBorders>
              <w:bottom w:val="single" w:sz="4" w:space="0" w:color="auto"/>
            </w:tcBorders>
          </w:tcPr>
          <w:p w14:paraId="03F97CB1" w14:textId="77777777" w:rsidR="00E6374E" w:rsidRPr="00B24E43" w:rsidRDefault="00E6374E" w:rsidP="00990964">
            <w:pPr>
              <w:jc w:val="center"/>
              <w:rPr>
                <w:rFonts w:ascii="Calibri" w:hAnsi="Calibri"/>
              </w:rPr>
            </w:pPr>
            <w:r w:rsidRPr="00B24E43">
              <w:rPr>
                <w:rFonts w:ascii="Calibri" w:hAnsi="Calibri"/>
              </w:rPr>
              <w:t xml:space="preserve">20   -   -   </w:t>
            </w:r>
            <w:r w:rsidRPr="00B24E43">
              <w:rPr>
                <w:rFonts w:ascii="Calibri" w:hAnsi="Calibri"/>
                <w:color w:val="FFFFFF"/>
              </w:rPr>
              <w:t>.</w:t>
            </w:r>
          </w:p>
        </w:tc>
      </w:tr>
      <w:tr w:rsidR="00E6374E" w:rsidRPr="00B24E43" w14:paraId="69C34CB8" w14:textId="77777777" w:rsidTr="00E6374E">
        <w:tc>
          <w:tcPr>
            <w:tcW w:w="2640" w:type="dxa"/>
            <w:tcBorders>
              <w:top w:val="single" w:sz="4" w:space="0" w:color="auto"/>
              <w:bottom w:val="nil"/>
            </w:tcBorders>
          </w:tcPr>
          <w:p w14:paraId="1FFDE191" w14:textId="77777777" w:rsidR="00E6374E" w:rsidRPr="00B24E43" w:rsidRDefault="00E052BF" w:rsidP="00990964">
            <w:pPr>
              <w:jc w:val="center"/>
              <w:rPr>
                <w:rFonts w:ascii="Calibri" w:hAnsi="Calibri"/>
                <w:i/>
                <w:sz w:val="20"/>
              </w:rPr>
            </w:pPr>
            <w:r w:rsidRPr="00B24E43">
              <w:rPr>
                <w:rFonts w:ascii="Calibri" w:hAnsi="Calibri"/>
                <w:i/>
                <w:sz w:val="20"/>
              </w:rPr>
              <w:t>D</w:t>
            </w:r>
            <w:r w:rsidR="00E6374E" w:rsidRPr="00B24E43">
              <w:rPr>
                <w:rFonts w:ascii="Calibri" w:hAnsi="Calibri"/>
                <w:i/>
                <w:sz w:val="20"/>
              </w:rPr>
              <w:t>ata</w:t>
            </w:r>
          </w:p>
        </w:tc>
      </w:tr>
      <w:tr w:rsidR="00E6374E" w:rsidRPr="00B24E43" w14:paraId="673F8883" w14:textId="77777777" w:rsidTr="00E6374E">
        <w:tc>
          <w:tcPr>
            <w:tcW w:w="2640" w:type="dxa"/>
            <w:tcBorders>
              <w:bottom w:val="single" w:sz="4" w:space="0" w:color="auto"/>
            </w:tcBorders>
          </w:tcPr>
          <w:p w14:paraId="04630EE8" w14:textId="77777777" w:rsidR="00E6374E" w:rsidRPr="00B24E43" w:rsidRDefault="00E6374E" w:rsidP="00990964">
            <w:pPr>
              <w:jc w:val="center"/>
              <w:rPr>
                <w:rFonts w:ascii="Calibri" w:hAnsi="Calibri"/>
              </w:rPr>
            </w:pPr>
          </w:p>
        </w:tc>
      </w:tr>
      <w:tr w:rsidR="00E6374E" w:rsidRPr="00B24E43" w14:paraId="38E01FD9" w14:textId="77777777" w:rsidTr="00E6374E">
        <w:tc>
          <w:tcPr>
            <w:tcW w:w="2640" w:type="dxa"/>
            <w:tcBorders>
              <w:top w:val="single" w:sz="4" w:space="0" w:color="auto"/>
            </w:tcBorders>
          </w:tcPr>
          <w:p w14:paraId="0B64E634" w14:textId="77777777" w:rsidR="00E6374E" w:rsidRPr="00B24E43" w:rsidRDefault="00E6374E" w:rsidP="00990964">
            <w:pPr>
              <w:jc w:val="center"/>
              <w:rPr>
                <w:rFonts w:ascii="Calibri" w:hAnsi="Calibri"/>
                <w:i/>
                <w:sz w:val="20"/>
              </w:rPr>
            </w:pPr>
            <w:r w:rsidRPr="00B24E43">
              <w:rPr>
                <w:rFonts w:ascii="Calibri" w:hAnsi="Calibri"/>
                <w:i/>
                <w:sz w:val="20"/>
              </w:rPr>
              <w:t>Vieta</w:t>
            </w:r>
          </w:p>
        </w:tc>
      </w:tr>
    </w:tbl>
    <w:p w14:paraId="7685343F" w14:textId="2D59C17C" w:rsidR="00E6374E" w:rsidRPr="00B24E43" w:rsidRDefault="00E6374E" w:rsidP="00E6374E">
      <w:pPr>
        <w:jc w:val="center"/>
        <w:rPr>
          <w:rFonts w:ascii="Calibri" w:hAnsi="Calibri"/>
        </w:rPr>
      </w:pPr>
      <w:r w:rsidRPr="00B24E43">
        <w:rPr>
          <w:rFonts w:ascii="Calibri" w:hAnsi="Calibri"/>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6374E" w:rsidRPr="00B24E43" w14:paraId="19ACA588" w14:textId="77777777" w:rsidTr="00E6374E">
        <w:tc>
          <w:tcPr>
            <w:tcW w:w="4644" w:type="dxa"/>
          </w:tcPr>
          <w:p w14:paraId="7A52F560" w14:textId="67608477" w:rsidR="00E6374E" w:rsidRPr="00B24E43" w:rsidRDefault="00E6374E" w:rsidP="00D3725E">
            <w:pPr>
              <w:jc w:val="both"/>
              <w:rPr>
                <w:rFonts w:ascii="Calibri" w:hAnsi="Calibri"/>
              </w:rPr>
            </w:pPr>
            <w:r w:rsidRPr="00B24E43">
              <w:rPr>
                <w:rFonts w:ascii="Calibri" w:hAnsi="Calibri"/>
              </w:rPr>
              <w:t>Tiekėjo pavadinimas</w:t>
            </w:r>
          </w:p>
        </w:tc>
        <w:tc>
          <w:tcPr>
            <w:tcW w:w="5211" w:type="dxa"/>
          </w:tcPr>
          <w:p w14:paraId="5B9C63C7" w14:textId="77777777" w:rsidR="00E6374E" w:rsidRPr="00B24E43" w:rsidRDefault="00E6374E" w:rsidP="00E6374E">
            <w:pPr>
              <w:jc w:val="both"/>
              <w:rPr>
                <w:rFonts w:ascii="Calibri" w:hAnsi="Calibri"/>
              </w:rPr>
            </w:pPr>
          </w:p>
        </w:tc>
      </w:tr>
      <w:tr w:rsidR="00E6374E" w:rsidRPr="00B24E43" w14:paraId="05431744" w14:textId="77777777" w:rsidTr="00E6374E">
        <w:tc>
          <w:tcPr>
            <w:tcW w:w="4644" w:type="dxa"/>
          </w:tcPr>
          <w:p w14:paraId="1BFBF913" w14:textId="7CC6C1F0" w:rsidR="00E6374E" w:rsidRPr="00B24E43" w:rsidRDefault="00E6374E" w:rsidP="00D3725E">
            <w:pPr>
              <w:jc w:val="both"/>
              <w:rPr>
                <w:rFonts w:ascii="Calibri" w:hAnsi="Calibri"/>
              </w:rPr>
            </w:pPr>
            <w:r w:rsidRPr="00B24E43">
              <w:rPr>
                <w:rFonts w:ascii="Calibri" w:hAnsi="Calibri"/>
              </w:rPr>
              <w:t>Tiekėjo adresas</w:t>
            </w:r>
          </w:p>
        </w:tc>
        <w:tc>
          <w:tcPr>
            <w:tcW w:w="5211" w:type="dxa"/>
          </w:tcPr>
          <w:p w14:paraId="2C8F01C1" w14:textId="77777777" w:rsidR="00E6374E" w:rsidRPr="00B24E43" w:rsidRDefault="00E6374E" w:rsidP="00E6374E">
            <w:pPr>
              <w:jc w:val="both"/>
              <w:rPr>
                <w:rFonts w:ascii="Calibri" w:hAnsi="Calibri"/>
              </w:rPr>
            </w:pPr>
          </w:p>
        </w:tc>
      </w:tr>
      <w:tr w:rsidR="00E6374E" w:rsidRPr="00B24E43" w14:paraId="2066AAD0" w14:textId="77777777" w:rsidTr="00E6374E">
        <w:tc>
          <w:tcPr>
            <w:tcW w:w="4644" w:type="dxa"/>
          </w:tcPr>
          <w:p w14:paraId="79E0507C" w14:textId="77777777" w:rsidR="00E6374E" w:rsidRPr="00B24E43" w:rsidRDefault="00E6374E" w:rsidP="00E6374E">
            <w:pPr>
              <w:jc w:val="both"/>
              <w:rPr>
                <w:rFonts w:ascii="Calibri" w:hAnsi="Calibri"/>
              </w:rPr>
            </w:pPr>
            <w:r w:rsidRPr="00B24E43">
              <w:rPr>
                <w:rFonts w:ascii="Calibri" w:hAnsi="Calibri"/>
              </w:rPr>
              <w:t>Už pasiūlymą atsakingo asmens vardas, pavardė</w:t>
            </w:r>
          </w:p>
        </w:tc>
        <w:tc>
          <w:tcPr>
            <w:tcW w:w="5211" w:type="dxa"/>
          </w:tcPr>
          <w:p w14:paraId="2D7C9B83" w14:textId="77777777" w:rsidR="00E6374E" w:rsidRPr="00B24E43" w:rsidRDefault="00E6374E" w:rsidP="00E6374E">
            <w:pPr>
              <w:jc w:val="both"/>
              <w:rPr>
                <w:rFonts w:ascii="Calibri" w:hAnsi="Calibri"/>
              </w:rPr>
            </w:pPr>
          </w:p>
        </w:tc>
      </w:tr>
      <w:tr w:rsidR="00E6374E" w:rsidRPr="00B24E43" w14:paraId="574ECEC9" w14:textId="77777777" w:rsidTr="00E6374E">
        <w:tc>
          <w:tcPr>
            <w:tcW w:w="4644" w:type="dxa"/>
          </w:tcPr>
          <w:p w14:paraId="0FFC2562" w14:textId="700B05ED" w:rsidR="00E6374E" w:rsidRPr="00B24E43" w:rsidRDefault="00E6374E" w:rsidP="00D3725E">
            <w:pPr>
              <w:jc w:val="both"/>
              <w:rPr>
                <w:rFonts w:ascii="Calibri" w:hAnsi="Calibri"/>
              </w:rPr>
            </w:pPr>
            <w:r w:rsidRPr="00B24E43">
              <w:rPr>
                <w:rFonts w:ascii="Calibri" w:hAnsi="Calibri"/>
              </w:rPr>
              <w:t>Telefono numeris</w:t>
            </w:r>
          </w:p>
        </w:tc>
        <w:tc>
          <w:tcPr>
            <w:tcW w:w="5211" w:type="dxa"/>
          </w:tcPr>
          <w:p w14:paraId="5732EA2E" w14:textId="77777777" w:rsidR="00E6374E" w:rsidRPr="00B24E43" w:rsidRDefault="00E6374E" w:rsidP="00E6374E">
            <w:pPr>
              <w:jc w:val="both"/>
              <w:rPr>
                <w:rFonts w:ascii="Calibri" w:hAnsi="Calibri"/>
              </w:rPr>
            </w:pPr>
          </w:p>
        </w:tc>
      </w:tr>
      <w:tr w:rsidR="00E6374E" w:rsidRPr="00B24E43" w14:paraId="129814EC" w14:textId="77777777" w:rsidTr="00E6374E">
        <w:tc>
          <w:tcPr>
            <w:tcW w:w="4644" w:type="dxa"/>
          </w:tcPr>
          <w:p w14:paraId="49476BCE" w14:textId="71EF4B1B" w:rsidR="00E6374E" w:rsidRPr="00B24E43" w:rsidRDefault="00E6374E" w:rsidP="00D3725E">
            <w:pPr>
              <w:jc w:val="both"/>
              <w:rPr>
                <w:rFonts w:ascii="Calibri" w:hAnsi="Calibri"/>
              </w:rPr>
            </w:pPr>
            <w:r w:rsidRPr="00B24E43">
              <w:rPr>
                <w:rFonts w:ascii="Calibri" w:hAnsi="Calibri"/>
              </w:rPr>
              <w:t>Fakso numeris</w:t>
            </w:r>
          </w:p>
        </w:tc>
        <w:tc>
          <w:tcPr>
            <w:tcW w:w="5211" w:type="dxa"/>
          </w:tcPr>
          <w:p w14:paraId="53FFACE1" w14:textId="77777777" w:rsidR="00E6374E" w:rsidRPr="00B24E43" w:rsidRDefault="00E6374E" w:rsidP="00E6374E">
            <w:pPr>
              <w:jc w:val="both"/>
              <w:rPr>
                <w:rFonts w:ascii="Calibri" w:hAnsi="Calibri"/>
              </w:rPr>
            </w:pPr>
          </w:p>
        </w:tc>
      </w:tr>
      <w:tr w:rsidR="00E6374E" w:rsidRPr="00B24E43" w14:paraId="620342A2" w14:textId="77777777" w:rsidTr="00E6374E">
        <w:tc>
          <w:tcPr>
            <w:tcW w:w="4644" w:type="dxa"/>
          </w:tcPr>
          <w:p w14:paraId="6D9E035C" w14:textId="04214E50" w:rsidR="00E6374E" w:rsidRPr="00B24E43" w:rsidRDefault="00E6374E" w:rsidP="00D3725E">
            <w:pPr>
              <w:jc w:val="both"/>
              <w:rPr>
                <w:rFonts w:ascii="Calibri" w:hAnsi="Calibri"/>
              </w:rPr>
            </w:pPr>
            <w:r w:rsidRPr="00B24E43">
              <w:rPr>
                <w:rFonts w:ascii="Calibri" w:hAnsi="Calibri"/>
              </w:rPr>
              <w:t>El. pašto adresas</w:t>
            </w:r>
          </w:p>
        </w:tc>
        <w:tc>
          <w:tcPr>
            <w:tcW w:w="5211" w:type="dxa"/>
          </w:tcPr>
          <w:p w14:paraId="61F3D36F" w14:textId="77777777" w:rsidR="00E6374E" w:rsidRPr="00B24E43" w:rsidRDefault="00E6374E" w:rsidP="00E6374E">
            <w:pPr>
              <w:jc w:val="both"/>
              <w:rPr>
                <w:rFonts w:ascii="Calibri" w:hAnsi="Calibri"/>
              </w:rPr>
            </w:pPr>
          </w:p>
        </w:tc>
      </w:tr>
    </w:tbl>
    <w:p w14:paraId="32201D9D" w14:textId="77777777" w:rsidR="00E6374E" w:rsidRPr="00B24E43" w:rsidRDefault="00E6374E" w:rsidP="00E6374E">
      <w:pPr>
        <w:jc w:val="both"/>
        <w:rPr>
          <w:rFonts w:ascii="Calibri" w:hAnsi="Calibri"/>
        </w:rPr>
      </w:pPr>
    </w:p>
    <w:p w14:paraId="151CE4EF" w14:textId="77777777" w:rsidR="00E6374E" w:rsidRPr="00B24E43" w:rsidRDefault="00E6374E" w:rsidP="00E6374E">
      <w:pPr>
        <w:ind w:firstLine="720"/>
        <w:jc w:val="both"/>
        <w:rPr>
          <w:rFonts w:ascii="Calibri" w:hAnsi="Calibri"/>
        </w:rPr>
      </w:pPr>
      <w:r w:rsidRPr="00B24E43">
        <w:rPr>
          <w:rFonts w:ascii="Calibri" w:hAnsi="Calibri"/>
        </w:rPr>
        <w:t>Šiuo pasiūlymu pažymime, kad sutinkame su visomis pirkimo sąlygomis, nustatytomis:</w:t>
      </w:r>
    </w:p>
    <w:p w14:paraId="10875096" w14:textId="78D419FE" w:rsidR="00E6374E" w:rsidRPr="00B24E43" w:rsidRDefault="00E6374E" w:rsidP="00E6374E">
      <w:pPr>
        <w:widowControl w:val="0"/>
        <w:tabs>
          <w:tab w:val="left" w:pos="0"/>
        </w:tabs>
        <w:ind w:firstLine="720"/>
        <w:jc w:val="both"/>
        <w:rPr>
          <w:rFonts w:ascii="Calibri" w:hAnsi="Calibri"/>
          <w:szCs w:val="24"/>
        </w:rPr>
      </w:pPr>
      <w:r w:rsidRPr="00B24E43">
        <w:rPr>
          <w:rFonts w:ascii="Calibri" w:hAnsi="Calibri"/>
          <w:szCs w:val="24"/>
        </w:rPr>
        <w:t>1)</w:t>
      </w:r>
      <w:r w:rsidRPr="00B24E43">
        <w:rPr>
          <w:rFonts w:ascii="Calibri" w:hAnsi="Calibri"/>
          <w:i/>
          <w:szCs w:val="24"/>
        </w:rPr>
        <w:t xml:space="preserve"> </w:t>
      </w:r>
      <w:r w:rsidRPr="00B24E43">
        <w:rPr>
          <w:rFonts w:ascii="Calibri" w:hAnsi="Calibri"/>
          <w:szCs w:val="24"/>
        </w:rPr>
        <w:t xml:space="preserve">konkurso skelbime, paskelbtame svetainėje www.esinvesticijos.lt </w:t>
      </w:r>
      <w:r w:rsidR="003F534D" w:rsidRPr="00B24E43">
        <w:rPr>
          <w:rFonts w:ascii="Calibri" w:hAnsi="Calibri"/>
          <w:szCs w:val="24"/>
        </w:rPr>
        <w:t>2019</w:t>
      </w:r>
      <w:r w:rsidRPr="00B24E43">
        <w:rPr>
          <w:rFonts w:ascii="Calibri" w:hAnsi="Calibri"/>
          <w:szCs w:val="24"/>
        </w:rPr>
        <w:t>-</w:t>
      </w:r>
      <w:r w:rsidR="00D26E30" w:rsidRPr="00B24E43">
        <w:rPr>
          <w:rFonts w:ascii="Calibri" w:hAnsi="Calibri"/>
          <w:szCs w:val="24"/>
        </w:rPr>
        <w:t>10</w:t>
      </w:r>
      <w:r w:rsidR="00971159" w:rsidRPr="00B24E43">
        <w:rPr>
          <w:rFonts w:ascii="Calibri" w:hAnsi="Calibri"/>
          <w:szCs w:val="24"/>
        </w:rPr>
        <w:t>-</w:t>
      </w:r>
      <w:r w:rsidR="00D26E30" w:rsidRPr="00B24E43">
        <w:rPr>
          <w:rFonts w:ascii="Calibri" w:hAnsi="Calibri"/>
          <w:szCs w:val="24"/>
        </w:rPr>
        <w:t>08</w:t>
      </w:r>
      <w:r w:rsidR="003F534D" w:rsidRPr="00B24E43">
        <w:rPr>
          <w:rFonts w:ascii="Calibri" w:hAnsi="Calibri"/>
          <w:szCs w:val="24"/>
        </w:rPr>
        <w:t xml:space="preserve"> </w:t>
      </w:r>
      <w:r w:rsidR="00971159" w:rsidRPr="00B24E43">
        <w:rPr>
          <w:rFonts w:ascii="Calibri" w:hAnsi="Calibri"/>
          <w:szCs w:val="24"/>
        </w:rPr>
        <w:t>d.</w:t>
      </w:r>
    </w:p>
    <w:p w14:paraId="322B40F7" w14:textId="77777777" w:rsidR="00E6374E" w:rsidRPr="00B24E43" w:rsidRDefault="00E6374E" w:rsidP="00E6374E">
      <w:pPr>
        <w:widowControl w:val="0"/>
        <w:ind w:left="720"/>
        <w:jc w:val="both"/>
        <w:rPr>
          <w:rFonts w:ascii="Calibri" w:hAnsi="Calibri"/>
          <w:szCs w:val="24"/>
        </w:rPr>
      </w:pPr>
      <w:r w:rsidRPr="00B24E43">
        <w:rPr>
          <w:rFonts w:ascii="Calibri" w:hAnsi="Calibri"/>
          <w:szCs w:val="24"/>
        </w:rPr>
        <w:t>2) konkurso sąlygose;</w:t>
      </w:r>
    </w:p>
    <w:p w14:paraId="40681F98" w14:textId="77777777" w:rsidR="00E6374E" w:rsidRPr="00B24E43" w:rsidRDefault="00E6374E" w:rsidP="00E6374E">
      <w:pPr>
        <w:widowControl w:val="0"/>
        <w:ind w:left="720"/>
        <w:jc w:val="both"/>
        <w:rPr>
          <w:rFonts w:ascii="Calibri" w:hAnsi="Calibri"/>
          <w:szCs w:val="24"/>
        </w:rPr>
      </w:pPr>
      <w:r w:rsidRPr="00B24E43">
        <w:rPr>
          <w:rFonts w:ascii="Calibri" w:hAnsi="Calibri"/>
          <w:szCs w:val="24"/>
        </w:rPr>
        <w:t>3) pirkimo dokumentų prieduose.</w:t>
      </w:r>
    </w:p>
    <w:p w14:paraId="7590D837" w14:textId="77777777" w:rsidR="00E6374E" w:rsidRPr="00B24E43" w:rsidRDefault="00E6374E" w:rsidP="00E6374E">
      <w:pPr>
        <w:ind w:firstLine="720"/>
        <w:jc w:val="both"/>
        <w:rPr>
          <w:rFonts w:ascii="Calibri" w:hAnsi="Calibri"/>
        </w:rPr>
      </w:pPr>
    </w:p>
    <w:p w14:paraId="72FDD3F4" w14:textId="2C45F76C" w:rsidR="003C6248" w:rsidRPr="00B24E43" w:rsidRDefault="003C6248" w:rsidP="003C6248">
      <w:pPr>
        <w:ind w:firstLine="720"/>
        <w:jc w:val="both"/>
        <w:rPr>
          <w:rFonts w:ascii="Calibri" w:hAnsi="Calibri"/>
        </w:rPr>
      </w:pPr>
      <w:r w:rsidRPr="00B24E43">
        <w:rPr>
          <w:rFonts w:ascii="Calibri" w:hAnsi="Calibri"/>
        </w:rPr>
        <w:t>Mūsų kainos nurodytos šioje lentelėje:</w:t>
      </w:r>
    </w:p>
    <w:p w14:paraId="0EB9329A" w14:textId="77777777" w:rsidR="003C6248" w:rsidRPr="00B24E43" w:rsidRDefault="003C6248" w:rsidP="003C6248">
      <w:pPr>
        <w:ind w:firstLine="720"/>
        <w:jc w:val="both"/>
        <w:rPr>
          <w:rFonts w:ascii="Calibri" w:hAnsi="Calibri"/>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08"/>
        <w:gridCol w:w="677"/>
        <w:gridCol w:w="993"/>
        <w:gridCol w:w="1417"/>
        <w:gridCol w:w="1417"/>
        <w:gridCol w:w="1360"/>
      </w:tblGrid>
      <w:tr w:rsidR="003C6248" w:rsidRPr="00B24E43" w14:paraId="51AF8056" w14:textId="77777777" w:rsidTr="00D3725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D6F444" w14:textId="77777777" w:rsidR="003C6248" w:rsidRPr="00B24E43" w:rsidRDefault="003C6248" w:rsidP="003C6248">
            <w:pPr>
              <w:jc w:val="center"/>
              <w:rPr>
                <w:rFonts w:ascii="Calibri" w:hAnsi="Calibri"/>
                <w:b/>
                <w:sz w:val="20"/>
              </w:rPr>
            </w:pPr>
            <w:r w:rsidRPr="00B24E43">
              <w:rPr>
                <w:rFonts w:ascii="Calibri" w:hAnsi="Calibri"/>
                <w:b/>
                <w:sz w:val="20"/>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65C8FE" w14:textId="77777777" w:rsidR="003C6248" w:rsidRPr="00B24E43" w:rsidRDefault="003C6248" w:rsidP="003C6248">
            <w:pPr>
              <w:jc w:val="center"/>
              <w:rPr>
                <w:rFonts w:ascii="Calibri" w:hAnsi="Calibri"/>
                <w:b/>
                <w:sz w:val="20"/>
              </w:rPr>
            </w:pPr>
            <w:r w:rsidRPr="00B24E43">
              <w:rPr>
                <w:rFonts w:ascii="Calibri" w:hAnsi="Calibri"/>
                <w:b/>
                <w:sz w:val="20"/>
              </w:rPr>
              <w:t>Prekių/paslaugų/darbų pavadinimas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DC8E85" w14:textId="77777777" w:rsidR="003C6248" w:rsidRPr="00B24E43" w:rsidRDefault="003C6248" w:rsidP="003C6248">
            <w:pPr>
              <w:jc w:val="center"/>
              <w:rPr>
                <w:rFonts w:ascii="Calibri" w:hAnsi="Calibri"/>
                <w:b/>
                <w:sz w:val="20"/>
              </w:rPr>
            </w:pPr>
            <w:r w:rsidRPr="00B24E43">
              <w:rPr>
                <w:rFonts w:ascii="Calibri" w:hAnsi="Calibri"/>
                <w:b/>
                <w:sz w:val="20"/>
              </w:rPr>
              <w:t>Kiekis</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05543A6B" w14:textId="77777777" w:rsidR="003C6248" w:rsidRPr="00B24E43" w:rsidRDefault="003C6248" w:rsidP="00D3725E">
            <w:pPr>
              <w:jc w:val="center"/>
              <w:rPr>
                <w:rFonts w:ascii="Calibri" w:hAnsi="Calibri"/>
                <w:b/>
                <w:sz w:val="20"/>
              </w:rPr>
            </w:pPr>
            <w:r w:rsidRPr="00B24E43">
              <w:rPr>
                <w:rFonts w:ascii="Calibri" w:hAnsi="Calibri"/>
                <w:b/>
                <w:sz w:val="20"/>
              </w:rPr>
              <w:t>Mato</w:t>
            </w:r>
          </w:p>
          <w:p w14:paraId="0B51D3E6" w14:textId="77777777" w:rsidR="003C6248" w:rsidRPr="00B24E43" w:rsidRDefault="003C6248" w:rsidP="00D3725E">
            <w:pPr>
              <w:jc w:val="center"/>
              <w:rPr>
                <w:rFonts w:ascii="Calibri" w:hAnsi="Calibri"/>
                <w:b/>
                <w:sz w:val="20"/>
              </w:rPr>
            </w:pPr>
            <w:r w:rsidRPr="00B24E43">
              <w:rPr>
                <w:rFonts w:ascii="Calibri" w:hAnsi="Calibri"/>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ACB6D"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Vieneto kaina,</w:t>
            </w:r>
          </w:p>
          <w:p w14:paraId="339AFDFA"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0E298C"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Vieneto kaina,</w:t>
            </w:r>
          </w:p>
          <w:p w14:paraId="265CD5E0" w14:textId="77777777" w:rsidR="003C6248" w:rsidRPr="00B24E43" w:rsidRDefault="003C6248" w:rsidP="003C6248">
            <w:pPr>
              <w:jc w:val="center"/>
              <w:rPr>
                <w:rFonts w:ascii="Calibri" w:hAnsi="Calibri"/>
                <w:b/>
                <w:sz w:val="20"/>
              </w:rPr>
            </w:pPr>
            <w:r w:rsidRPr="00B24E43">
              <w:rPr>
                <w:rFonts w:ascii="Calibri" w:hAnsi="Calibri"/>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85A912" w14:textId="77777777" w:rsidR="003C6248" w:rsidRPr="00B24E43" w:rsidRDefault="003C6248" w:rsidP="003C6248">
            <w:pPr>
              <w:jc w:val="center"/>
              <w:rPr>
                <w:rFonts w:ascii="Calibri" w:hAnsi="Calibri"/>
                <w:b/>
                <w:sz w:val="20"/>
              </w:rPr>
            </w:pPr>
            <w:r w:rsidRPr="00B24E43">
              <w:rPr>
                <w:rFonts w:ascii="Calibri" w:hAnsi="Calibri"/>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CB4084E" w14:textId="77777777" w:rsidR="003C6248" w:rsidRPr="00B24E43" w:rsidRDefault="003C6248" w:rsidP="003C6248">
            <w:pPr>
              <w:jc w:val="center"/>
              <w:rPr>
                <w:rFonts w:ascii="Calibri" w:hAnsi="Calibri"/>
                <w:b/>
                <w:sz w:val="20"/>
              </w:rPr>
            </w:pPr>
            <w:r w:rsidRPr="00B24E43">
              <w:rPr>
                <w:rFonts w:ascii="Calibri" w:hAnsi="Calibri"/>
                <w:b/>
                <w:sz w:val="20"/>
              </w:rPr>
              <w:t>Kaina, Eur (su PVM)</w:t>
            </w:r>
          </w:p>
        </w:tc>
      </w:tr>
      <w:tr w:rsidR="003C6248" w:rsidRPr="00B24E43" w14:paraId="0CEF057C" w14:textId="77777777" w:rsidTr="00D3725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DB4193"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6F988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3BD4CE"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3</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605FA140"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B9F9D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B305B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F68C4"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D9309E1"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8</w:t>
            </w:r>
          </w:p>
        </w:tc>
      </w:tr>
      <w:tr w:rsidR="003C6248" w:rsidRPr="00B24E43" w14:paraId="03AB4CD4"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8B22C8E" w14:textId="77777777" w:rsidR="003C6248" w:rsidRPr="00B24E43" w:rsidRDefault="003C6248" w:rsidP="003C6248">
            <w:pPr>
              <w:jc w:val="center"/>
              <w:rPr>
                <w:rFonts w:ascii="Calibri" w:hAnsi="Calibri"/>
                <w:sz w:val="20"/>
              </w:rPr>
            </w:pPr>
            <w:r w:rsidRPr="00B24E43">
              <w:rPr>
                <w:rFonts w:ascii="Calibri" w:hAnsi="Calibri"/>
                <w:sz w:val="20"/>
              </w:rPr>
              <w:t xml:space="preserve">1.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641A80" w14:textId="77777777" w:rsidR="003C6248" w:rsidRPr="00B24E43" w:rsidRDefault="003C6248" w:rsidP="003C6248">
            <w:pPr>
              <w:jc w:val="both"/>
              <w:rPr>
                <w:rFonts w:ascii="Calibri" w:hAnsi="Calibri"/>
                <w:sz w:val="20"/>
              </w:rPr>
            </w:pPr>
            <w:r w:rsidRPr="00B24E43">
              <w:rPr>
                <w:rFonts w:ascii="Calibri" w:hAnsi="Calibri"/>
                <w:sz w:val="20"/>
              </w:rPr>
              <w:t>S</w:t>
            </w:r>
            <w:r w:rsidRPr="00B24E43">
              <w:rPr>
                <w:rFonts w:ascii="Calibri" w:hAnsi="Calibri"/>
                <w:color w:val="000000"/>
                <w:sz w:val="20"/>
              </w:rPr>
              <w:t>aulės fotoelektrinės įranga (įskaitant montavimo darbus)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59954F" w14:textId="77777777" w:rsidR="003C6248" w:rsidRPr="00B24E43" w:rsidRDefault="003C6248" w:rsidP="003C6248">
            <w:pPr>
              <w:jc w:val="center"/>
              <w:rPr>
                <w:rFonts w:ascii="Calibri" w:hAnsi="Calibri"/>
                <w:sz w:val="20"/>
              </w:rPr>
            </w:pPr>
            <w:r w:rsidRPr="00B24E43">
              <w:rPr>
                <w:rFonts w:ascii="Calibri" w:hAnsi="Calibri"/>
                <w:sz w:val="20"/>
              </w:rPr>
              <w:t>1</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7CC1FECB" w14:textId="77777777" w:rsidR="003C6248" w:rsidRPr="00B24E43" w:rsidRDefault="003C6248" w:rsidP="003C6248">
            <w:pPr>
              <w:jc w:val="center"/>
              <w:rPr>
                <w:rFonts w:ascii="Calibri" w:hAnsi="Calibri"/>
                <w:sz w:val="20"/>
              </w:rPr>
            </w:pPr>
            <w:r w:rsidRPr="00B24E43">
              <w:rPr>
                <w:rFonts w:ascii="Calibri" w:hAnsi="Calibri"/>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589EC4"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CFAA22"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BEA788"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12DC353" w14:textId="77777777" w:rsidR="003C6248" w:rsidRPr="00B24E43" w:rsidRDefault="003C6248" w:rsidP="003C6248">
            <w:pPr>
              <w:jc w:val="both"/>
              <w:rPr>
                <w:rFonts w:ascii="Calibri" w:hAnsi="Calibri"/>
                <w:sz w:val="20"/>
              </w:rPr>
            </w:pPr>
          </w:p>
        </w:tc>
      </w:tr>
      <w:tr w:rsidR="003C6248" w:rsidRPr="00B24E43" w14:paraId="3CF482D1"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AF164A" w14:textId="77777777" w:rsidR="003C6248" w:rsidRPr="00B24E43" w:rsidRDefault="003C6248" w:rsidP="003C6248">
            <w:pPr>
              <w:jc w:val="center"/>
              <w:rPr>
                <w:rFonts w:ascii="Calibri" w:hAnsi="Calibri"/>
                <w:sz w:val="20"/>
              </w:rPr>
            </w:pPr>
            <w:r w:rsidRPr="00B24E43">
              <w:rPr>
                <w:rFonts w:ascii="Calibri" w:hAnsi="Calibri"/>
                <w:sz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F6F458" w14:textId="77777777" w:rsidR="003C6248" w:rsidRPr="00B24E43" w:rsidRDefault="003C6248" w:rsidP="003C6248">
            <w:pPr>
              <w:jc w:val="both"/>
              <w:rPr>
                <w:rStyle w:val="Numatytasispastraiposriftas1"/>
                <w:rFonts w:ascii="Calibri" w:hAnsi="Calibri"/>
                <w:spacing w:val="-2"/>
                <w:sz w:val="20"/>
              </w:rPr>
            </w:pPr>
            <w:r w:rsidRPr="00B24E43">
              <w:rPr>
                <w:rStyle w:val="Numatytasispastraiposriftas1"/>
                <w:rFonts w:ascii="Calibri" w:hAnsi="Calibri"/>
                <w:spacing w:val="-2"/>
                <w:sz w:val="20"/>
              </w:rPr>
              <w:t>Elektrinės (objekto) perdavimu įvertinti VTPSI / VET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08972E" w14:textId="77777777" w:rsidR="003C6248" w:rsidRPr="00B24E43" w:rsidRDefault="003C6248" w:rsidP="003C6248">
            <w:pPr>
              <w:jc w:val="center"/>
              <w:rPr>
                <w:rFonts w:ascii="Calibri" w:hAnsi="Calibri"/>
                <w:sz w:val="20"/>
              </w:rPr>
            </w:pPr>
            <w:r w:rsidRPr="00B24E43">
              <w:rPr>
                <w:rFonts w:ascii="Calibri" w:hAnsi="Calibri"/>
                <w:sz w:val="20"/>
              </w:rPr>
              <w:t>1</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0D9C96EE" w14:textId="77777777" w:rsidR="003C6248" w:rsidRPr="00B24E43" w:rsidRDefault="003C6248" w:rsidP="003C6248">
            <w:pPr>
              <w:jc w:val="center"/>
              <w:rPr>
                <w:rFonts w:ascii="Calibri" w:hAnsi="Calibri"/>
                <w:sz w:val="20"/>
              </w:rPr>
            </w:pPr>
            <w:r w:rsidRPr="00B24E43">
              <w:rPr>
                <w:rFonts w:ascii="Calibri" w:hAnsi="Calibri"/>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6EC6C"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B8BB68"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FA6C42"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717F3E6" w14:textId="77777777" w:rsidR="003C6248" w:rsidRPr="00B24E43" w:rsidRDefault="003C6248" w:rsidP="003C6248">
            <w:pPr>
              <w:jc w:val="both"/>
              <w:rPr>
                <w:rFonts w:ascii="Calibri" w:hAnsi="Calibri"/>
                <w:sz w:val="20"/>
              </w:rPr>
            </w:pPr>
          </w:p>
        </w:tc>
      </w:tr>
      <w:tr w:rsidR="003C6248" w:rsidRPr="00B24E43" w14:paraId="0CA8CDA1"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4B519D" w14:textId="77777777" w:rsidR="003C6248" w:rsidRPr="00B24E43" w:rsidRDefault="003C6248" w:rsidP="003C6248">
            <w:pPr>
              <w:jc w:val="both"/>
              <w:rPr>
                <w:rFonts w:ascii="Calibri" w:hAnsi="Calibri"/>
                <w:sz w:val="20"/>
              </w:rPr>
            </w:pPr>
          </w:p>
        </w:tc>
        <w:tc>
          <w:tcPr>
            <w:tcW w:w="2694" w:type="dxa"/>
            <w:tcBorders>
              <w:top w:val="single" w:sz="4" w:space="0" w:color="auto"/>
              <w:left w:val="single" w:sz="4" w:space="0" w:color="auto"/>
              <w:bottom w:val="single" w:sz="4" w:space="0" w:color="auto"/>
              <w:right w:val="nil"/>
            </w:tcBorders>
            <w:shd w:val="clear" w:color="auto" w:fill="auto"/>
          </w:tcPr>
          <w:p w14:paraId="6386A4A9" w14:textId="77777777" w:rsidR="003C6248" w:rsidRPr="00B24E43" w:rsidRDefault="003C6248" w:rsidP="003C6248">
            <w:pPr>
              <w:jc w:val="both"/>
              <w:rPr>
                <w:rFonts w:ascii="Calibri" w:hAnsi="Calibri"/>
                <w:sz w:val="20"/>
              </w:rPr>
            </w:pPr>
          </w:p>
        </w:tc>
        <w:tc>
          <w:tcPr>
            <w:tcW w:w="3795" w:type="dxa"/>
            <w:gridSpan w:val="4"/>
            <w:tcBorders>
              <w:top w:val="single" w:sz="4" w:space="0" w:color="auto"/>
              <w:left w:val="nil"/>
              <w:bottom w:val="single" w:sz="4" w:space="0" w:color="auto"/>
              <w:right w:val="single" w:sz="4" w:space="0" w:color="auto"/>
            </w:tcBorders>
            <w:shd w:val="clear" w:color="auto" w:fill="auto"/>
          </w:tcPr>
          <w:p w14:paraId="3F67E32D" w14:textId="77777777" w:rsidR="003C6248" w:rsidRPr="00B24E43" w:rsidRDefault="003C6248" w:rsidP="003C6248">
            <w:pPr>
              <w:jc w:val="center"/>
              <w:rPr>
                <w:rFonts w:ascii="Calibri" w:hAnsi="Calibri"/>
                <w:sz w:val="20"/>
              </w:rPr>
            </w:pPr>
            <w:r w:rsidRPr="00B24E43">
              <w:rPr>
                <w:rFonts w:ascii="Calibri" w:hAnsi="Calibri"/>
                <w:sz w:val="20"/>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8311E3"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251F174" w14:textId="77777777" w:rsidR="003C6248" w:rsidRPr="00B24E43" w:rsidRDefault="003C6248" w:rsidP="003C6248">
            <w:pPr>
              <w:jc w:val="both"/>
              <w:rPr>
                <w:rFonts w:ascii="Calibri" w:hAnsi="Calibri"/>
                <w:sz w:val="20"/>
              </w:rPr>
            </w:pPr>
          </w:p>
        </w:tc>
      </w:tr>
    </w:tbl>
    <w:p w14:paraId="720E4E2B" w14:textId="77777777" w:rsidR="003C6248" w:rsidRPr="00B24E43" w:rsidRDefault="003C6248" w:rsidP="003C6248">
      <w:pPr>
        <w:ind w:firstLine="720"/>
        <w:jc w:val="both"/>
        <w:rPr>
          <w:rFonts w:ascii="Calibri" w:hAnsi="Calibri"/>
          <w:szCs w:val="24"/>
          <w:u w:val="single"/>
        </w:rPr>
      </w:pPr>
      <w:r w:rsidRPr="00B24E43">
        <w:rPr>
          <w:rFonts w:ascii="Calibri" w:hAnsi="Calibri"/>
          <w:szCs w:val="24"/>
          <w:u w:val="single"/>
        </w:rPr>
        <w:t xml:space="preserve">Suma žodžiais </w:t>
      </w:r>
    </w:p>
    <w:p w14:paraId="1ED189A5" w14:textId="77777777" w:rsidR="003C6248" w:rsidRPr="00B24E43" w:rsidRDefault="003C6248" w:rsidP="003C6248">
      <w:pPr>
        <w:ind w:firstLine="720"/>
        <w:jc w:val="both"/>
        <w:rPr>
          <w:rFonts w:ascii="Calibri" w:hAnsi="Calibri"/>
          <w:szCs w:val="24"/>
        </w:rPr>
      </w:pPr>
      <w:r w:rsidRPr="00B24E43">
        <w:rPr>
          <w:rFonts w:ascii="Calibri" w:hAnsi="Calibri"/>
          <w:szCs w:val="24"/>
        </w:rPr>
        <w:t>Tais atvejais, kai pagal galiojančius teisės aktus tiekėjui nereikia mokėti PVM, jis lentelės 6 ir 8 skilčių nepildo ir nurodo priežastis, dėl kurių PVM nemoka.</w:t>
      </w:r>
    </w:p>
    <w:p w14:paraId="7FB254EC" w14:textId="3E128498" w:rsidR="00E6374E" w:rsidRPr="00B24E43" w:rsidRDefault="003C6248" w:rsidP="00990964">
      <w:pPr>
        <w:ind w:firstLine="720"/>
        <w:jc w:val="both"/>
        <w:rPr>
          <w:rFonts w:ascii="Calibri" w:hAnsi="Calibri"/>
        </w:rPr>
      </w:pPr>
      <w:r w:rsidRPr="00B24E43">
        <w:rPr>
          <w:rFonts w:ascii="Calibri" w:hAnsi="Calibri"/>
        </w:rPr>
        <w:t>Nurodome techninę informaciją bei duomenis apie mūsų pasirengimą įvykdyti numatomą sudaryti pirkimo sutartį.</w:t>
      </w:r>
    </w:p>
    <w:p w14:paraId="78F1AA27" w14:textId="3C6A65BA" w:rsidR="00E6374E" w:rsidRPr="00B24E43" w:rsidRDefault="003C6248" w:rsidP="00E6374E">
      <w:pPr>
        <w:ind w:firstLine="720"/>
        <w:jc w:val="both"/>
        <w:rPr>
          <w:rFonts w:ascii="Calibri" w:hAnsi="Calibri"/>
        </w:rPr>
      </w:pPr>
      <w:r w:rsidRPr="00B24E43">
        <w:rPr>
          <w:rFonts w:ascii="Calibri" w:hAnsi="Calibri"/>
        </w:rPr>
        <w:t>S</w:t>
      </w:r>
      <w:r w:rsidR="00E6374E" w:rsidRPr="00B24E43">
        <w:rPr>
          <w:rFonts w:ascii="Calibri" w:hAnsi="Calibri"/>
        </w:rPr>
        <w:t>iūlomos prekės 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E6374E" w:rsidRPr="00B24E43" w14:paraId="50B13D6E" w14:textId="77777777" w:rsidTr="00E6374E">
        <w:trPr>
          <w:cantSplit/>
          <w:tblHeader/>
        </w:trPr>
        <w:tc>
          <w:tcPr>
            <w:tcW w:w="675" w:type="dxa"/>
          </w:tcPr>
          <w:p w14:paraId="74B9AF71"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Eil.Nr.</w:t>
            </w:r>
          </w:p>
        </w:tc>
        <w:tc>
          <w:tcPr>
            <w:tcW w:w="5229" w:type="dxa"/>
          </w:tcPr>
          <w:p w14:paraId="128C8A20"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Prekių techniniai rodikliai</w:t>
            </w:r>
          </w:p>
        </w:tc>
        <w:tc>
          <w:tcPr>
            <w:tcW w:w="3985" w:type="dxa"/>
          </w:tcPr>
          <w:p w14:paraId="349B9BB5"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Rodiklių reikšmės</w:t>
            </w:r>
          </w:p>
        </w:tc>
      </w:tr>
      <w:tr w:rsidR="00E6374E" w:rsidRPr="00B24E43" w14:paraId="18A860D0" w14:textId="77777777" w:rsidTr="00E6374E">
        <w:trPr>
          <w:cantSplit/>
          <w:tblHeader/>
        </w:trPr>
        <w:tc>
          <w:tcPr>
            <w:tcW w:w="675" w:type="dxa"/>
          </w:tcPr>
          <w:p w14:paraId="3A8E7429"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1</w:t>
            </w:r>
          </w:p>
        </w:tc>
        <w:tc>
          <w:tcPr>
            <w:tcW w:w="5229" w:type="dxa"/>
          </w:tcPr>
          <w:p w14:paraId="060B2283"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2</w:t>
            </w:r>
          </w:p>
        </w:tc>
        <w:tc>
          <w:tcPr>
            <w:tcW w:w="3985" w:type="dxa"/>
          </w:tcPr>
          <w:p w14:paraId="7437B85B"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3</w:t>
            </w:r>
          </w:p>
        </w:tc>
      </w:tr>
      <w:tr w:rsidR="00E6374E" w:rsidRPr="00B24E43" w14:paraId="7E4F381C" w14:textId="77777777" w:rsidTr="00E6374E">
        <w:tc>
          <w:tcPr>
            <w:tcW w:w="5904" w:type="dxa"/>
            <w:gridSpan w:val="2"/>
          </w:tcPr>
          <w:p w14:paraId="0E96D8D1" w14:textId="77777777" w:rsidR="00E6374E" w:rsidRPr="00B24E43" w:rsidRDefault="00E6374E" w:rsidP="00E6374E">
            <w:pPr>
              <w:jc w:val="both"/>
              <w:rPr>
                <w:rFonts w:ascii="Calibri" w:hAnsi="Calibri"/>
              </w:rPr>
            </w:pPr>
            <w:r w:rsidRPr="00B24E43">
              <w:rPr>
                <w:rFonts w:ascii="Calibri" w:hAnsi="Calibri"/>
                <w:szCs w:val="24"/>
              </w:rPr>
              <w:t>Fotoelektrinių modulių efektyvumo parametrai:</w:t>
            </w:r>
          </w:p>
        </w:tc>
        <w:tc>
          <w:tcPr>
            <w:tcW w:w="3985" w:type="dxa"/>
          </w:tcPr>
          <w:p w14:paraId="4C0887D1" w14:textId="77777777" w:rsidR="00E6374E" w:rsidRPr="00B24E43" w:rsidRDefault="00E6374E" w:rsidP="00E6374E">
            <w:pPr>
              <w:jc w:val="both"/>
              <w:rPr>
                <w:rFonts w:ascii="Calibri" w:hAnsi="Calibri"/>
              </w:rPr>
            </w:pPr>
          </w:p>
        </w:tc>
      </w:tr>
      <w:tr w:rsidR="00E6374E" w:rsidRPr="00B24E43" w14:paraId="2FD80582" w14:textId="77777777" w:rsidTr="00E6374E">
        <w:tc>
          <w:tcPr>
            <w:tcW w:w="675" w:type="dxa"/>
          </w:tcPr>
          <w:p w14:paraId="40288C8C" w14:textId="77777777" w:rsidR="00E6374E" w:rsidRPr="00B24E43" w:rsidRDefault="00E6374E" w:rsidP="00E6374E">
            <w:pPr>
              <w:ind w:left="-851" w:firstLine="851"/>
              <w:jc w:val="both"/>
              <w:rPr>
                <w:rFonts w:ascii="Calibri" w:hAnsi="Calibri"/>
                <w:szCs w:val="24"/>
              </w:rPr>
            </w:pPr>
            <w:r w:rsidRPr="00B24E43">
              <w:rPr>
                <w:rFonts w:ascii="Calibri" w:hAnsi="Calibri"/>
                <w:szCs w:val="24"/>
              </w:rPr>
              <w:t>1.</w:t>
            </w:r>
          </w:p>
        </w:tc>
        <w:tc>
          <w:tcPr>
            <w:tcW w:w="5229" w:type="dxa"/>
          </w:tcPr>
          <w:p w14:paraId="6EA4B2CB"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Efektyvumo garantija  po 10 metų eksploatacijos, lyginant su nominalia:</w:t>
            </w:r>
          </w:p>
        </w:tc>
        <w:tc>
          <w:tcPr>
            <w:tcW w:w="3985" w:type="dxa"/>
          </w:tcPr>
          <w:p w14:paraId="3F6C1114" w14:textId="77777777" w:rsidR="00E6374E" w:rsidRPr="00B24E43" w:rsidRDefault="00E6374E" w:rsidP="00E6374E">
            <w:pPr>
              <w:jc w:val="both"/>
              <w:rPr>
                <w:rFonts w:ascii="Calibri" w:hAnsi="Calibri"/>
              </w:rPr>
            </w:pPr>
          </w:p>
        </w:tc>
      </w:tr>
      <w:tr w:rsidR="00E6374E" w:rsidRPr="00B24E43" w14:paraId="3DFF6CCA" w14:textId="77777777" w:rsidTr="00E6374E">
        <w:tc>
          <w:tcPr>
            <w:tcW w:w="675" w:type="dxa"/>
          </w:tcPr>
          <w:p w14:paraId="0D580C85" w14:textId="77777777" w:rsidR="00E6374E" w:rsidRPr="00B24E43" w:rsidRDefault="00E6374E" w:rsidP="00E6374E">
            <w:pPr>
              <w:ind w:left="-851" w:firstLine="851"/>
              <w:jc w:val="both"/>
              <w:rPr>
                <w:rFonts w:ascii="Calibri" w:hAnsi="Calibri"/>
                <w:szCs w:val="24"/>
              </w:rPr>
            </w:pPr>
            <w:r w:rsidRPr="00B24E43">
              <w:rPr>
                <w:rFonts w:ascii="Calibri" w:hAnsi="Calibri"/>
                <w:szCs w:val="24"/>
              </w:rPr>
              <w:lastRenderedPageBreak/>
              <w:t>2.</w:t>
            </w:r>
          </w:p>
        </w:tc>
        <w:tc>
          <w:tcPr>
            <w:tcW w:w="5229" w:type="dxa"/>
          </w:tcPr>
          <w:p w14:paraId="05E4F7F4" w14:textId="77777777" w:rsidR="00E6374E" w:rsidRPr="00B24E43" w:rsidRDefault="00E6374E" w:rsidP="00E6374E">
            <w:pPr>
              <w:jc w:val="both"/>
              <w:rPr>
                <w:rFonts w:ascii="Calibri" w:hAnsi="Calibri"/>
                <w:szCs w:val="24"/>
              </w:rPr>
            </w:pPr>
            <w:r w:rsidRPr="00B24E43">
              <w:rPr>
                <w:rFonts w:ascii="Calibri" w:hAnsi="Calibri"/>
                <w:szCs w:val="24"/>
              </w:rPr>
              <w:t>Efektyvumo garantija  po 25 metų eksploatacijos, lyginant su nominalia:</w:t>
            </w:r>
          </w:p>
        </w:tc>
        <w:tc>
          <w:tcPr>
            <w:tcW w:w="3985" w:type="dxa"/>
          </w:tcPr>
          <w:p w14:paraId="3C08F082" w14:textId="77777777" w:rsidR="00E6374E" w:rsidRPr="00B24E43" w:rsidRDefault="00E6374E" w:rsidP="00E6374E">
            <w:pPr>
              <w:jc w:val="both"/>
              <w:rPr>
                <w:rFonts w:ascii="Calibri" w:hAnsi="Calibri"/>
              </w:rPr>
            </w:pPr>
          </w:p>
        </w:tc>
      </w:tr>
      <w:tr w:rsidR="00E6374E" w:rsidRPr="00B24E43" w14:paraId="6B893505" w14:textId="77777777" w:rsidTr="00E6374E">
        <w:tc>
          <w:tcPr>
            <w:tcW w:w="675" w:type="dxa"/>
          </w:tcPr>
          <w:p w14:paraId="0AFD58C1" w14:textId="77777777" w:rsidR="00E6374E" w:rsidRPr="00B24E43" w:rsidRDefault="00E6374E" w:rsidP="00E6374E">
            <w:pPr>
              <w:ind w:left="-851" w:firstLine="851"/>
              <w:jc w:val="both"/>
              <w:rPr>
                <w:rFonts w:ascii="Calibri" w:hAnsi="Calibri"/>
                <w:szCs w:val="24"/>
              </w:rPr>
            </w:pPr>
            <w:r w:rsidRPr="00B24E43">
              <w:rPr>
                <w:rFonts w:ascii="Calibri" w:hAnsi="Calibri"/>
                <w:szCs w:val="24"/>
              </w:rPr>
              <w:t>3.</w:t>
            </w:r>
          </w:p>
        </w:tc>
        <w:tc>
          <w:tcPr>
            <w:tcW w:w="5229" w:type="dxa"/>
          </w:tcPr>
          <w:p w14:paraId="34428FA6"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 xml:space="preserve">Fotoelektrinių modulių techninė garantija:  </w:t>
            </w:r>
          </w:p>
        </w:tc>
        <w:tc>
          <w:tcPr>
            <w:tcW w:w="3985" w:type="dxa"/>
          </w:tcPr>
          <w:p w14:paraId="788D9B3C" w14:textId="77777777" w:rsidR="00E6374E" w:rsidRPr="00B24E43" w:rsidRDefault="00E6374E" w:rsidP="00E6374E">
            <w:pPr>
              <w:jc w:val="both"/>
              <w:rPr>
                <w:rFonts w:ascii="Calibri" w:hAnsi="Calibri"/>
              </w:rPr>
            </w:pPr>
          </w:p>
        </w:tc>
      </w:tr>
      <w:tr w:rsidR="00E6374E" w:rsidRPr="00B24E43" w14:paraId="71ECAFB6" w14:textId="77777777" w:rsidTr="00E6374E">
        <w:tc>
          <w:tcPr>
            <w:tcW w:w="675" w:type="dxa"/>
          </w:tcPr>
          <w:p w14:paraId="09C3F422" w14:textId="77777777" w:rsidR="00E6374E" w:rsidRPr="00B24E43" w:rsidRDefault="00E6374E" w:rsidP="00E6374E">
            <w:pPr>
              <w:ind w:left="-851" w:firstLine="851"/>
              <w:jc w:val="both"/>
              <w:rPr>
                <w:rFonts w:ascii="Calibri" w:hAnsi="Calibri"/>
                <w:szCs w:val="24"/>
              </w:rPr>
            </w:pPr>
            <w:r w:rsidRPr="00B24E43">
              <w:rPr>
                <w:rFonts w:ascii="Calibri" w:hAnsi="Calibri"/>
                <w:szCs w:val="24"/>
              </w:rPr>
              <w:t>4.</w:t>
            </w:r>
          </w:p>
        </w:tc>
        <w:tc>
          <w:tcPr>
            <w:tcW w:w="5229" w:type="dxa"/>
          </w:tcPr>
          <w:p w14:paraId="3D7984CF"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Fotoelektrinių modulių efektyvumas pagal STC/NOCT, %:</w:t>
            </w:r>
          </w:p>
        </w:tc>
        <w:tc>
          <w:tcPr>
            <w:tcW w:w="3985" w:type="dxa"/>
          </w:tcPr>
          <w:p w14:paraId="79E8C579" w14:textId="77777777" w:rsidR="00E6374E" w:rsidRPr="00B24E43" w:rsidRDefault="00E6374E" w:rsidP="00E6374E">
            <w:pPr>
              <w:jc w:val="both"/>
              <w:rPr>
                <w:rFonts w:ascii="Calibri" w:hAnsi="Calibri"/>
              </w:rPr>
            </w:pPr>
          </w:p>
        </w:tc>
      </w:tr>
      <w:tr w:rsidR="00E6374E" w:rsidRPr="00B24E43" w14:paraId="29D4371C" w14:textId="77777777" w:rsidTr="00E6374E">
        <w:tc>
          <w:tcPr>
            <w:tcW w:w="5904" w:type="dxa"/>
            <w:gridSpan w:val="2"/>
          </w:tcPr>
          <w:p w14:paraId="5F7B0FD6" w14:textId="77777777" w:rsidR="00E6374E" w:rsidRPr="00B24E43" w:rsidRDefault="00E6374E" w:rsidP="00E6374E">
            <w:pPr>
              <w:jc w:val="both"/>
              <w:rPr>
                <w:rFonts w:ascii="Calibri" w:hAnsi="Calibri"/>
              </w:rPr>
            </w:pPr>
            <w:r w:rsidRPr="00B24E43">
              <w:rPr>
                <w:rFonts w:ascii="Calibri" w:hAnsi="Calibri"/>
                <w:szCs w:val="24"/>
              </w:rPr>
              <w:t>Inverterių kokybiniai parametrai:</w:t>
            </w:r>
          </w:p>
        </w:tc>
        <w:tc>
          <w:tcPr>
            <w:tcW w:w="3985" w:type="dxa"/>
          </w:tcPr>
          <w:p w14:paraId="0F1B6A93" w14:textId="77777777" w:rsidR="00E6374E" w:rsidRPr="00B24E43" w:rsidRDefault="00E6374E" w:rsidP="00E6374E">
            <w:pPr>
              <w:jc w:val="both"/>
              <w:rPr>
                <w:rFonts w:ascii="Calibri" w:hAnsi="Calibri"/>
              </w:rPr>
            </w:pPr>
          </w:p>
        </w:tc>
      </w:tr>
      <w:tr w:rsidR="00E6374E" w:rsidRPr="00B24E43" w14:paraId="5157C1FA" w14:textId="77777777" w:rsidTr="00E6374E">
        <w:tc>
          <w:tcPr>
            <w:tcW w:w="675" w:type="dxa"/>
          </w:tcPr>
          <w:p w14:paraId="4D52FF5E" w14:textId="10D7866D" w:rsidR="00E6374E" w:rsidRPr="00B24E43" w:rsidRDefault="00D164A5" w:rsidP="007A4DFA">
            <w:pPr>
              <w:jc w:val="both"/>
              <w:rPr>
                <w:rFonts w:ascii="Calibri" w:hAnsi="Calibri"/>
                <w:szCs w:val="24"/>
              </w:rPr>
            </w:pPr>
            <w:r w:rsidRPr="00B24E43">
              <w:rPr>
                <w:rFonts w:ascii="Calibri" w:hAnsi="Calibri"/>
                <w:szCs w:val="24"/>
              </w:rPr>
              <w:t>5</w:t>
            </w:r>
            <w:r w:rsidR="00E6374E" w:rsidRPr="00B24E43">
              <w:rPr>
                <w:rFonts w:ascii="Calibri" w:hAnsi="Calibri"/>
                <w:szCs w:val="24"/>
              </w:rPr>
              <w:t>.</w:t>
            </w:r>
          </w:p>
        </w:tc>
        <w:tc>
          <w:tcPr>
            <w:tcW w:w="5229" w:type="dxa"/>
          </w:tcPr>
          <w:p w14:paraId="041B9CF5" w14:textId="77777777" w:rsidR="00E6374E" w:rsidRPr="00B24E43" w:rsidRDefault="00E6374E" w:rsidP="00E6374E">
            <w:pPr>
              <w:rPr>
                <w:rFonts w:ascii="Calibri" w:hAnsi="Calibri"/>
                <w:szCs w:val="24"/>
              </w:rPr>
            </w:pPr>
            <w:r w:rsidRPr="00B24E43">
              <w:rPr>
                <w:rFonts w:ascii="Calibri" w:hAnsi="Calibri"/>
                <w:szCs w:val="24"/>
              </w:rPr>
              <w:t>Inverterių gamintojo garantija:</w:t>
            </w:r>
          </w:p>
        </w:tc>
        <w:tc>
          <w:tcPr>
            <w:tcW w:w="3985" w:type="dxa"/>
          </w:tcPr>
          <w:p w14:paraId="32611462" w14:textId="77777777" w:rsidR="00E6374E" w:rsidRPr="00B24E43" w:rsidRDefault="00E6374E" w:rsidP="00E6374E">
            <w:pPr>
              <w:jc w:val="both"/>
              <w:rPr>
                <w:rFonts w:ascii="Calibri" w:hAnsi="Calibri"/>
              </w:rPr>
            </w:pPr>
          </w:p>
        </w:tc>
      </w:tr>
      <w:tr w:rsidR="00E6374E" w:rsidRPr="00B24E43" w14:paraId="652AC77E" w14:textId="77777777" w:rsidTr="00E6374E">
        <w:tc>
          <w:tcPr>
            <w:tcW w:w="675" w:type="dxa"/>
          </w:tcPr>
          <w:p w14:paraId="2EB96D83" w14:textId="374CB2E1" w:rsidR="00E6374E" w:rsidRPr="00B24E43" w:rsidRDefault="00D164A5" w:rsidP="00E6374E">
            <w:pPr>
              <w:ind w:left="-851" w:firstLine="851"/>
              <w:jc w:val="both"/>
              <w:rPr>
                <w:rFonts w:ascii="Calibri" w:hAnsi="Calibri"/>
                <w:szCs w:val="24"/>
              </w:rPr>
            </w:pPr>
            <w:r w:rsidRPr="00B24E43">
              <w:rPr>
                <w:rFonts w:ascii="Calibri" w:hAnsi="Calibri"/>
                <w:szCs w:val="24"/>
              </w:rPr>
              <w:t>6</w:t>
            </w:r>
            <w:r w:rsidR="00E6374E" w:rsidRPr="00B24E43">
              <w:rPr>
                <w:rFonts w:ascii="Calibri" w:hAnsi="Calibri"/>
                <w:szCs w:val="24"/>
              </w:rPr>
              <w:t>.</w:t>
            </w:r>
          </w:p>
        </w:tc>
        <w:tc>
          <w:tcPr>
            <w:tcW w:w="5229" w:type="dxa"/>
          </w:tcPr>
          <w:p w14:paraId="1AAAFE54" w14:textId="77777777" w:rsidR="00E6374E" w:rsidRPr="00B24E43" w:rsidRDefault="00E6374E" w:rsidP="00E6374E">
            <w:pPr>
              <w:jc w:val="both"/>
              <w:rPr>
                <w:rFonts w:ascii="Calibri" w:hAnsi="Calibri"/>
                <w:szCs w:val="24"/>
              </w:rPr>
            </w:pPr>
            <w:r w:rsidRPr="00B24E43">
              <w:rPr>
                <w:rFonts w:ascii="Calibri" w:hAnsi="Calibri"/>
                <w:szCs w:val="24"/>
              </w:rPr>
              <w:t>Efektyvumas (EURO/DEC)</w:t>
            </w:r>
          </w:p>
        </w:tc>
        <w:tc>
          <w:tcPr>
            <w:tcW w:w="3985" w:type="dxa"/>
          </w:tcPr>
          <w:p w14:paraId="2CEB97C9" w14:textId="77777777" w:rsidR="00E6374E" w:rsidRPr="00B24E43" w:rsidRDefault="00E6374E" w:rsidP="00E6374E">
            <w:pPr>
              <w:jc w:val="both"/>
              <w:rPr>
                <w:rFonts w:ascii="Calibri" w:hAnsi="Calibri"/>
              </w:rPr>
            </w:pPr>
          </w:p>
        </w:tc>
      </w:tr>
      <w:tr w:rsidR="00EF4711" w:rsidRPr="00B24E43" w14:paraId="48578524" w14:textId="77777777" w:rsidTr="00E6374E">
        <w:tc>
          <w:tcPr>
            <w:tcW w:w="675" w:type="dxa"/>
          </w:tcPr>
          <w:p w14:paraId="2B36881E" w14:textId="14772CD2" w:rsidR="00EF4711" w:rsidRPr="00B24E43" w:rsidRDefault="00D164A5" w:rsidP="00E6374E">
            <w:pPr>
              <w:ind w:left="-851" w:firstLine="851"/>
              <w:jc w:val="both"/>
              <w:rPr>
                <w:rFonts w:ascii="Calibri" w:hAnsi="Calibri"/>
                <w:szCs w:val="24"/>
              </w:rPr>
            </w:pPr>
            <w:r w:rsidRPr="00B24E43">
              <w:rPr>
                <w:rFonts w:ascii="Calibri" w:hAnsi="Calibri"/>
                <w:szCs w:val="24"/>
              </w:rPr>
              <w:t>7</w:t>
            </w:r>
            <w:r w:rsidR="00EF4711" w:rsidRPr="00B24E43">
              <w:rPr>
                <w:rFonts w:ascii="Calibri" w:hAnsi="Calibri"/>
                <w:szCs w:val="24"/>
              </w:rPr>
              <w:t>.</w:t>
            </w:r>
          </w:p>
        </w:tc>
        <w:tc>
          <w:tcPr>
            <w:tcW w:w="5229" w:type="dxa"/>
          </w:tcPr>
          <w:p w14:paraId="66109F3E" w14:textId="3AFF27EA" w:rsidR="00EF4711" w:rsidRPr="00B24E43" w:rsidRDefault="00EF4711" w:rsidP="00EF4711">
            <w:pPr>
              <w:jc w:val="both"/>
              <w:rPr>
                <w:rFonts w:ascii="Calibri" w:hAnsi="Calibri"/>
                <w:color w:val="000000"/>
                <w:sz w:val="22"/>
                <w:szCs w:val="22"/>
              </w:rPr>
            </w:pPr>
            <w:r w:rsidRPr="00B24E43">
              <w:rPr>
                <w:rFonts w:ascii="Calibri" w:hAnsi="Calibri"/>
                <w:color w:val="000000"/>
                <w:sz w:val="22"/>
                <w:szCs w:val="22"/>
              </w:rPr>
              <w:t xml:space="preserve">Konstrukcijų garantinis terminas ne trumpesnis nei </w:t>
            </w:r>
            <w:r w:rsidR="00D164A5" w:rsidRPr="00B24E43">
              <w:rPr>
                <w:rFonts w:ascii="Calibri" w:hAnsi="Calibri"/>
                <w:color w:val="000000"/>
                <w:sz w:val="22"/>
                <w:szCs w:val="22"/>
              </w:rPr>
              <w:t>1</w:t>
            </w:r>
            <w:r w:rsidRPr="00B24E43">
              <w:rPr>
                <w:rFonts w:ascii="Calibri" w:hAnsi="Calibri"/>
                <w:color w:val="000000"/>
                <w:sz w:val="22"/>
                <w:szCs w:val="22"/>
              </w:rPr>
              <w:t>0 m.</w:t>
            </w:r>
          </w:p>
        </w:tc>
        <w:tc>
          <w:tcPr>
            <w:tcW w:w="3985" w:type="dxa"/>
          </w:tcPr>
          <w:p w14:paraId="26B9FE24" w14:textId="77777777" w:rsidR="00EF4711" w:rsidRPr="00B24E43" w:rsidRDefault="00EF4711" w:rsidP="00E6374E">
            <w:pPr>
              <w:jc w:val="both"/>
              <w:rPr>
                <w:rFonts w:ascii="Calibri" w:hAnsi="Calibri"/>
              </w:rPr>
            </w:pPr>
          </w:p>
        </w:tc>
      </w:tr>
      <w:tr w:rsidR="00E6374E" w:rsidRPr="00B24E43" w14:paraId="3B505CCD" w14:textId="77777777" w:rsidTr="00603E6B">
        <w:trPr>
          <w:trHeight w:val="418"/>
        </w:trPr>
        <w:tc>
          <w:tcPr>
            <w:tcW w:w="5904" w:type="dxa"/>
            <w:gridSpan w:val="2"/>
          </w:tcPr>
          <w:p w14:paraId="609B9CA7" w14:textId="77777777" w:rsidR="00E6374E" w:rsidRPr="00B24E43" w:rsidRDefault="00E6374E" w:rsidP="00E6374E">
            <w:pPr>
              <w:jc w:val="both"/>
              <w:rPr>
                <w:rFonts w:ascii="Calibri" w:hAnsi="Calibri"/>
              </w:rPr>
            </w:pPr>
            <w:r w:rsidRPr="00B24E43">
              <w:rPr>
                <w:rFonts w:ascii="Calibri" w:hAnsi="Calibri"/>
                <w:szCs w:val="24"/>
              </w:rPr>
              <w:t>Prekės ir darbų garantijos ir techninis aptarnavimas:</w:t>
            </w:r>
          </w:p>
        </w:tc>
        <w:tc>
          <w:tcPr>
            <w:tcW w:w="3985" w:type="dxa"/>
          </w:tcPr>
          <w:p w14:paraId="4CD5A60F" w14:textId="77777777" w:rsidR="00E6374E" w:rsidRPr="00B24E43" w:rsidRDefault="00E6374E" w:rsidP="00E6374E">
            <w:pPr>
              <w:jc w:val="both"/>
              <w:rPr>
                <w:rFonts w:ascii="Calibri" w:hAnsi="Calibri"/>
              </w:rPr>
            </w:pPr>
          </w:p>
        </w:tc>
      </w:tr>
      <w:tr w:rsidR="00E6374E" w:rsidRPr="00B24E43" w14:paraId="44D1A074" w14:textId="77777777" w:rsidTr="00E6374E">
        <w:tc>
          <w:tcPr>
            <w:tcW w:w="675" w:type="dxa"/>
          </w:tcPr>
          <w:p w14:paraId="1504E5AA" w14:textId="2A473942" w:rsidR="00E6374E" w:rsidRPr="00B24E43" w:rsidRDefault="00603E6B" w:rsidP="00E6374E">
            <w:pPr>
              <w:ind w:left="-851" w:firstLine="851"/>
              <w:jc w:val="both"/>
              <w:rPr>
                <w:rFonts w:ascii="Calibri" w:hAnsi="Calibri"/>
                <w:szCs w:val="24"/>
              </w:rPr>
            </w:pPr>
            <w:r w:rsidRPr="00B24E43">
              <w:rPr>
                <w:rFonts w:ascii="Calibri" w:hAnsi="Calibri"/>
                <w:szCs w:val="24"/>
              </w:rPr>
              <w:t>8</w:t>
            </w:r>
            <w:r w:rsidR="00E6374E" w:rsidRPr="00B24E43">
              <w:rPr>
                <w:rFonts w:ascii="Calibri" w:hAnsi="Calibri"/>
                <w:szCs w:val="24"/>
              </w:rPr>
              <w:t>.</w:t>
            </w:r>
          </w:p>
        </w:tc>
        <w:tc>
          <w:tcPr>
            <w:tcW w:w="5229" w:type="dxa"/>
          </w:tcPr>
          <w:p w14:paraId="77EB5F48" w14:textId="77777777" w:rsidR="00E6374E" w:rsidRPr="00B24E43" w:rsidRDefault="00E6374E" w:rsidP="00E6374E">
            <w:pPr>
              <w:jc w:val="both"/>
              <w:rPr>
                <w:rFonts w:ascii="Calibri" w:hAnsi="Calibri"/>
                <w:szCs w:val="24"/>
              </w:rPr>
            </w:pPr>
            <w:r w:rsidRPr="00B24E43">
              <w:rPr>
                <w:rFonts w:ascii="Calibri" w:hAnsi="Calibri"/>
                <w:szCs w:val="24"/>
              </w:rPr>
              <w:t>Montavimo kampas horizonto atžvilgiu (laipsniais)</w:t>
            </w:r>
          </w:p>
        </w:tc>
        <w:tc>
          <w:tcPr>
            <w:tcW w:w="3985" w:type="dxa"/>
          </w:tcPr>
          <w:p w14:paraId="1BB333A9" w14:textId="77777777" w:rsidR="00E6374E" w:rsidRPr="00B24E43" w:rsidRDefault="00E6374E" w:rsidP="00E6374E">
            <w:pPr>
              <w:jc w:val="both"/>
              <w:rPr>
                <w:rFonts w:ascii="Calibri" w:hAnsi="Calibri"/>
              </w:rPr>
            </w:pPr>
          </w:p>
        </w:tc>
      </w:tr>
    </w:tbl>
    <w:p w14:paraId="1F10EFD6" w14:textId="77777777" w:rsidR="00E6374E" w:rsidRPr="00B24E43" w:rsidRDefault="00E6374E" w:rsidP="00E6374E">
      <w:pPr>
        <w:jc w:val="both"/>
        <w:rPr>
          <w:rFonts w:ascii="Calibri" w:hAnsi="Calibri"/>
        </w:rPr>
      </w:pPr>
    </w:p>
    <w:p w14:paraId="67CDA4CE" w14:textId="77777777" w:rsidR="00E6374E" w:rsidRPr="00B24E43" w:rsidRDefault="00E6374E" w:rsidP="00E6374E">
      <w:pPr>
        <w:ind w:firstLine="720"/>
        <w:jc w:val="both"/>
        <w:rPr>
          <w:rFonts w:ascii="Calibri" w:hAnsi="Calibri"/>
        </w:rPr>
      </w:pPr>
      <w:r w:rsidRPr="00B24E43">
        <w:rPr>
          <w:rFonts w:ascii="Calibri" w:hAnsi="Calibri"/>
        </w:rPr>
        <w:t>Kartu su pasiūlymu pateikiami šie dokumentai:</w:t>
      </w:r>
    </w:p>
    <w:p w14:paraId="5738584A" w14:textId="77777777" w:rsidR="00E6374E" w:rsidRPr="00B24E43" w:rsidRDefault="00E6374E" w:rsidP="00E6374E">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6374E" w:rsidRPr="00B24E43" w14:paraId="23A6E922" w14:textId="77777777" w:rsidTr="00E6374E">
        <w:trPr>
          <w:cantSplit/>
          <w:tblHeader/>
        </w:trPr>
        <w:tc>
          <w:tcPr>
            <w:tcW w:w="675" w:type="dxa"/>
          </w:tcPr>
          <w:p w14:paraId="279FE67A" w14:textId="77777777" w:rsidR="00E6374E" w:rsidRPr="00B24E43" w:rsidRDefault="00E6374E" w:rsidP="00E6374E">
            <w:pPr>
              <w:jc w:val="center"/>
              <w:rPr>
                <w:rFonts w:ascii="Calibri" w:hAnsi="Calibri"/>
                <w:b/>
              </w:rPr>
            </w:pPr>
            <w:r w:rsidRPr="00B24E43">
              <w:rPr>
                <w:rFonts w:ascii="Calibri" w:hAnsi="Calibri"/>
                <w:b/>
              </w:rPr>
              <w:t>Eil.Nr.</w:t>
            </w:r>
          </w:p>
        </w:tc>
        <w:tc>
          <w:tcPr>
            <w:tcW w:w="6521" w:type="dxa"/>
          </w:tcPr>
          <w:p w14:paraId="3C5996C2" w14:textId="77777777" w:rsidR="00E6374E" w:rsidRPr="00B24E43" w:rsidRDefault="00E6374E" w:rsidP="00E6374E">
            <w:pPr>
              <w:jc w:val="center"/>
              <w:rPr>
                <w:rFonts w:ascii="Calibri" w:hAnsi="Calibri"/>
                <w:b/>
              </w:rPr>
            </w:pPr>
            <w:r w:rsidRPr="00B24E43">
              <w:rPr>
                <w:rFonts w:ascii="Calibri" w:hAnsi="Calibri"/>
                <w:b/>
              </w:rPr>
              <w:t>Pateiktų dokumentų pavadinimas</w:t>
            </w:r>
          </w:p>
        </w:tc>
        <w:tc>
          <w:tcPr>
            <w:tcW w:w="2693" w:type="dxa"/>
          </w:tcPr>
          <w:p w14:paraId="53F97268" w14:textId="77777777" w:rsidR="00E6374E" w:rsidRPr="00B24E43" w:rsidRDefault="00E6374E" w:rsidP="00E6374E">
            <w:pPr>
              <w:jc w:val="center"/>
              <w:rPr>
                <w:rFonts w:ascii="Calibri" w:hAnsi="Calibri"/>
                <w:b/>
              </w:rPr>
            </w:pPr>
            <w:r w:rsidRPr="00B24E43">
              <w:rPr>
                <w:rFonts w:ascii="Calibri" w:hAnsi="Calibri"/>
                <w:b/>
              </w:rPr>
              <w:t>Dokumento puslapių skaičius</w:t>
            </w:r>
          </w:p>
        </w:tc>
      </w:tr>
      <w:tr w:rsidR="00E6374E" w:rsidRPr="00B24E43" w14:paraId="248917E4" w14:textId="77777777" w:rsidTr="00E6374E">
        <w:tc>
          <w:tcPr>
            <w:tcW w:w="675" w:type="dxa"/>
          </w:tcPr>
          <w:p w14:paraId="554A7FAA" w14:textId="77777777" w:rsidR="00E6374E" w:rsidRPr="00B24E43" w:rsidRDefault="00E6374E" w:rsidP="00E6374E">
            <w:pPr>
              <w:jc w:val="both"/>
              <w:rPr>
                <w:rFonts w:ascii="Calibri" w:hAnsi="Calibri"/>
              </w:rPr>
            </w:pPr>
          </w:p>
        </w:tc>
        <w:tc>
          <w:tcPr>
            <w:tcW w:w="6521" w:type="dxa"/>
          </w:tcPr>
          <w:p w14:paraId="26106D15" w14:textId="77777777" w:rsidR="00E6374E" w:rsidRPr="00B24E43" w:rsidRDefault="00E6374E" w:rsidP="00E6374E">
            <w:pPr>
              <w:jc w:val="both"/>
              <w:rPr>
                <w:rFonts w:ascii="Calibri" w:hAnsi="Calibri"/>
              </w:rPr>
            </w:pPr>
          </w:p>
        </w:tc>
        <w:tc>
          <w:tcPr>
            <w:tcW w:w="2693" w:type="dxa"/>
          </w:tcPr>
          <w:p w14:paraId="5F358DAD" w14:textId="77777777" w:rsidR="00E6374E" w:rsidRPr="00B24E43" w:rsidRDefault="00E6374E" w:rsidP="00E6374E">
            <w:pPr>
              <w:jc w:val="both"/>
              <w:rPr>
                <w:rFonts w:ascii="Calibri" w:hAnsi="Calibri"/>
              </w:rPr>
            </w:pPr>
          </w:p>
        </w:tc>
      </w:tr>
      <w:tr w:rsidR="00E6374E" w:rsidRPr="00B24E43" w14:paraId="3DFC9993" w14:textId="77777777" w:rsidTr="00E6374E">
        <w:tc>
          <w:tcPr>
            <w:tcW w:w="675" w:type="dxa"/>
          </w:tcPr>
          <w:p w14:paraId="3A664AD6" w14:textId="77777777" w:rsidR="00E6374E" w:rsidRPr="00B24E43" w:rsidRDefault="00E6374E" w:rsidP="00E6374E">
            <w:pPr>
              <w:jc w:val="both"/>
              <w:rPr>
                <w:rFonts w:ascii="Calibri" w:hAnsi="Calibri"/>
              </w:rPr>
            </w:pPr>
          </w:p>
        </w:tc>
        <w:tc>
          <w:tcPr>
            <w:tcW w:w="6521" w:type="dxa"/>
          </w:tcPr>
          <w:p w14:paraId="0151D8C0" w14:textId="77777777" w:rsidR="00E6374E" w:rsidRPr="00B24E43" w:rsidRDefault="00E6374E" w:rsidP="00E6374E">
            <w:pPr>
              <w:pStyle w:val="Header"/>
              <w:widowControl/>
              <w:tabs>
                <w:tab w:val="clear" w:pos="4153"/>
                <w:tab w:val="clear" w:pos="8306"/>
              </w:tabs>
              <w:spacing w:after="0"/>
              <w:rPr>
                <w:rFonts w:ascii="Calibri" w:hAnsi="Calibri"/>
              </w:rPr>
            </w:pPr>
          </w:p>
        </w:tc>
        <w:tc>
          <w:tcPr>
            <w:tcW w:w="2693" w:type="dxa"/>
          </w:tcPr>
          <w:p w14:paraId="3BF4EB88" w14:textId="77777777" w:rsidR="00E6374E" w:rsidRPr="00B24E43" w:rsidRDefault="00E6374E" w:rsidP="00E6374E">
            <w:pPr>
              <w:jc w:val="both"/>
              <w:rPr>
                <w:rFonts w:ascii="Calibri" w:hAnsi="Calibri"/>
              </w:rPr>
            </w:pPr>
          </w:p>
        </w:tc>
      </w:tr>
      <w:tr w:rsidR="00E6374E" w:rsidRPr="00B24E43" w14:paraId="69F1F1D5" w14:textId="77777777" w:rsidTr="00E6374E">
        <w:tc>
          <w:tcPr>
            <w:tcW w:w="675" w:type="dxa"/>
          </w:tcPr>
          <w:p w14:paraId="1E9C6130" w14:textId="77777777" w:rsidR="00E6374E" w:rsidRPr="00B24E43" w:rsidRDefault="00E6374E" w:rsidP="00E6374E">
            <w:pPr>
              <w:jc w:val="both"/>
              <w:rPr>
                <w:rFonts w:ascii="Calibri" w:hAnsi="Calibri"/>
              </w:rPr>
            </w:pPr>
          </w:p>
        </w:tc>
        <w:tc>
          <w:tcPr>
            <w:tcW w:w="6521" w:type="dxa"/>
          </w:tcPr>
          <w:p w14:paraId="70493E89" w14:textId="77777777" w:rsidR="00E6374E" w:rsidRPr="00B24E43" w:rsidRDefault="00E6374E" w:rsidP="00E6374E">
            <w:pPr>
              <w:jc w:val="both"/>
              <w:rPr>
                <w:rFonts w:ascii="Calibri" w:hAnsi="Calibri"/>
              </w:rPr>
            </w:pPr>
          </w:p>
        </w:tc>
        <w:tc>
          <w:tcPr>
            <w:tcW w:w="2693" w:type="dxa"/>
          </w:tcPr>
          <w:p w14:paraId="44F0EE47" w14:textId="77777777" w:rsidR="00E6374E" w:rsidRPr="00B24E43" w:rsidRDefault="00E6374E" w:rsidP="00E6374E">
            <w:pPr>
              <w:jc w:val="both"/>
              <w:rPr>
                <w:rFonts w:ascii="Calibri" w:hAnsi="Calibri"/>
              </w:rPr>
            </w:pPr>
          </w:p>
        </w:tc>
      </w:tr>
    </w:tbl>
    <w:p w14:paraId="01D762A2" w14:textId="77777777" w:rsidR="00E6374E" w:rsidRPr="00B24E43" w:rsidRDefault="00E6374E" w:rsidP="00E6374E">
      <w:pPr>
        <w:ind w:firstLine="720"/>
        <w:jc w:val="both"/>
        <w:rPr>
          <w:rFonts w:ascii="Calibri" w:hAnsi="Calibri"/>
        </w:rPr>
      </w:pPr>
    </w:p>
    <w:p w14:paraId="69D9F2C4" w14:textId="77777777" w:rsidR="00184BCD" w:rsidRPr="00B24E43" w:rsidRDefault="00184BCD" w:rsidP="00184BC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84BCD" w:rsidRPr="00B24E43" w14:paraId="1A910F14" w14:textId="77777777" w:rsidTr="00D164A5">
        <w:trPr>
          <w:cantSplit/>
          <w:tblHeader/>
        </w:trPr>
        <w:tc>
          <w:tcPr>
            <w:tcW w:w="675" w:type="dxa"/>
          </w:tcPr>
          <w:p w14:paraId="69434522" w14:textId="77777777" w:rsidR="00184BCD" w:rsidRPr="00B24E43" w:rsidRDefault="00184BCD" w:rsidP="00D164A5">
            <w:pPr>
              <w:jc w:val="center"/>
              <w:rPr>
                <w:rFonts w:ascii="Calibri" w:hAnsi="Calibri"/>
                <w:b/>
              </w:rPr>
            </w:pPr>
            <w:r w:rsidRPr="00B24E43">
              <w:rPr>
                <w:rFonts w:ascii="Calibri" w:hAnsi="Calibri"/>
                <w:b/>
              </w:rPr>
              <w:t>Eil.Nr.</w:t>
            </w:r>
          </w:p>
        </w:tc>
        <w:tc>
          <w:tcPr>
            <w:tcW w:w="6521" w:type="dxa"/>
          </w:tcPr>
          <w:p w14:paraId="54C013D3" w14:textId="736ABCC3" w:rsidR="00184BCD" w:rsidRPr="00B24E43" w:rsidRDefault="00184BCD" w:rsidP="00184BCD">
            <w:pPr>
              <w:jc w:val="center"/>
              <w:rPr>
                <w:rFonts w:ascii="Calibri" w:hAnsi="Calibri"/>
                <w:b/>
              </w:rPr>
            </w:pPr>
            <w:r w:rsidRPr="00B24E43">
              <w:rPr>
                <w:rFonts w:ascii="Calibri" w:hAnsi="Calibri"/>
                <w:b/>
              </w:rPr>
              <w:t>Numatomi subrangovai:</w:t>
            </w:r>
          </w:p>
        </w:tc>
        <w:tc>
          <w:tcPr>
            <w:tcW w:w="2693" w:type="dxa"/>
          </w:tcPr>
          <w:p w14:paraId="67C563C3" w14:textId="151A6148" w:rsidR="00184BCD" w:rsidRPr="00B24E43" w:rsidRDefault="00184BCD" w:rsidP="00D164A5">
            <w:pPr>
              <w:jc w:val="center"/>
              <w:rPr>
                <w:rFonts w:ascii="Calibri" w:hAnsi="Calibri"/>
                <w:b/>
              </w:rPr>
            </w:pPr>
            <w:r w:rsidRPr="00B24E43">
              <w:rPr>
                <w:rFonts w:ascii="Calibri" w:hAnsi="Calibri"/>
                <w:b/>
              </w:rPr>
              <w:t>Subrangovų atliekami darbai bei jų apimtys procentais</w:t>
            </w:r>
          </w:p>
        </w:tc>
      </w:tr>
      <w:tr w:rsidR="00184BCD" w:rsidRPr="00B24E43" w14:paraId="659ECA51" w14:textId="77777777" w:rsidTr="00D164A5">
        <w:tc>
          <w:tcPr>
            <w:tcW w:w="675" w:type="dxa"/>
          </w:tcPr>
          <w:p w14:paraId="49FC2092" w14:textId="77777777" w:rsidR="00184BCD" w:rsidRPr="00B24E43" w:rsidRDefault="00184BCD" w:rsidP="00D164A5">
            <w:pPr>
              <w:jc w:val="both"/>
              <w:rPr>
                <w:rFonts w:ascii="Calibri" w:hAnsi="Calibri"/>
              </w:rPr>
            </w:pPr>
          </w:p>
        </w:tc>
        <w:tc>
          <w:tcPr>
            <w:tcW w:w="6521" w:type="dxa"/>
          </w:tcPr>
          <w:p w14:paraId="687A649E" w14:textId="77777777" w:rsidR="00184BCD" w:rsidRPr="00B24E43" w:rsidRDefault="00184BCD" w:rsidP="00D164A5">
            <w:pPr>
              <w:jc w:val="both"/>
              <w:rPr>
                <w:rFonts w:ascii="Calibri" w:hAnsi="Calibri"/>
              </w:rPr>
            </w:pPr>
          </w:p>
        </w:tc>
        <w:tc>
          <w:tcPr>
            <w:tcW w:w="2693" w:type="dxa"/>
          </w:tcPr>
          <w:p w14:paraId="3A72EA99" w14:textId="77777777" w:rsidR="00184BCD" w:rsidRPr="00B24E43" w:rsidRDefault="00184BCD" w:rsidP="00D164A5">
            <w:pPr>
              <w:jc w:val="both"/>
              <w:rPr>
                <w:rFonts w:ascii="Calibri" w:hAnsi="Calibri"/>
              </w:rPr>
            </w:pPr>
          </w:p>
        </w:tc>
      </w:tr>
      <w:tr w:rsidR="00184BCD" w:rsidRPr="00B24E43" w14:paraId="4D0B4C4C" w14:textId="77777777" w:rsidTr="00D164A5">
        <w:tc>
          <w:tcPr>
            <w:tcW w:w="675" w:type="dxa"/>
          </w:tcPr>
          <w:p w14:paraId="17C4845B" w14:textId="77777777" w:rsidR="00184BCD" w:rsidRPr="00B24E43" w:rsidRDefault="00184BCD" w:rsidP="00D164A5">
            <w:pPr>
              <w:jc w:val="both"/>
              <w:rPr>
                <w:rFonts w:ascii="Calibri" w:hAnsi="Calibri"/>
              </w:rPr>
            </w:pPr>
          </w:p>
        </w:tc>
        <w:tc>
          <w:tcPr>
            <w:tcW w:w="6521" w:type="dxa"/>
          </w:tcPr>
          <w:p w14:paraId="6916655B" w14:textId="77777777" w:rsidR="00184BCD" w:rsidRPr="00B24E43" w:rsidRDefault="00184BCD" w:rsidP="00D164A5">
            <w:pPr>
              <w:pStyle w:val="Header"/>
              <w:widowControl/>
              <w:tabs>
                <w:tab w:val="clear" w:pos="4153"/>
                <w:tab w:val="clear" w:pos="8306"/>
              </w:tabs>
              <w:spacing w:after="0"/>
              <w:rPr>
                <w:rFonts w:ascii="Calibri" w:hAnsi="Calibri"/>
              </w:rPr>
            </w:pPr>
          </w:p>
        </w:tc>
        <w:tc>
          <w:tcPr>
            <w:tcW w:w="2693" w:type="dxa"/>
          </w:tcPr>
          <w:p w14:paraId="1B3B4D25" w14:textId="77777777" w:rsidR="00184BCD" w:rsidRPr="00B24E43" w:rsidRDefault="00184BCD" w:rsidP="00D164A5">
            <w:pPr>
              <w:jc w:val="both"/>
              <w:rPr>
                <w:rFonts w:ascii="Calibri" w:hAnsi="Calibri"/>
              </w:rPr>
            </w:pPr>
          </w:p>
        </w:tc>
      </w:tr>
      <w:tr w:rsidR="00184BCD" w:rsidRPr="00B24E43" w14:paraId="0FC156EC" w14:textId="77777777" w:rsidTr="00D164A5">
        <w:tc>
          <w:tcPr>
            <w:tcW w:w="675" w:type="dxa"/>
          </w:tcPr>
          <w:p w14:paraId="457AE0DE" w14:textId="77777777" w:rsidR="00184BCD" w:rsidRPr="00B24E43" w:rsidRDefault="00184BCD" w:rsidP="00D164A5">
            <w:pPr>
              <w:jc w:val="both"/>
              <w:rPr>
                <w:rFonts w:ascii="Calibri" w:hAnsi="Calibri"/>
              </w:rPr>
            </w:pPr>
          </w:p>
        </w:tc>
        <w:tc>
          <w:tcPr>
            <w:tcW w:w="6521" w:type="dxa"/>
          </w:tcPr>
          <w:p w14:paraId="161175A6" w14:textId="77777777" w:rsidR="00184BCD" w:rsidRPr="00B24E43" w:rsidRDefault="00184BCD" w:rsidP="00D164A5">
            <w:pPr>
              <w:jc w:val="both"/>
              <w:rPr>
                <w:rFonts w:ascii="Calibri" w:hAnsi="Calibri"/>
              </w:rPr>
            </w:pPr>
          </w:p>
        </w:tc>
        <w:tc>
          <w:tcPr>
            <w:tcW w:w="2693" w:type="dxa"/>
          </w:tcPr>
          <w:p w14:paraId="36DB2258" w14:textId="77777777" w:rsidR="00184BCD" w:rsidRPr="00B24E43" w:rsidRDefault="00184BCD" w:rsidP="00D164A5">
            <w:pPr>
              <w:jc w:val="both"/>
              <w:rPr>
                <w:rFonts w:ascii="Calibri" w:hAnsi="Calibri"/>
              </w:rPr>
            </w:pPr>
          </w:p>
        </w:tc>
      </w:tr>
    </w:tbl>
    <w:p w14:paraId="3EEF83B2" w14:textId="77777777" w:rsidR="00E6374E" w:rsidRPr="00B24E43" w:rsidRDefault="00E6374E" w:rsidP="00E6374E">
      <w:pPr>
        <w:jc w:val="both"/>
        <w:rPr>
          <w:rFonts w:ascii="Calibri" w:hAnsi="Calibri"/>
        </w:rPr>
      </w:pPr>
    </w:p>
    <w:p w14:paraId="179664D1" w14:textId="77777777" w:rsidR="00FE5BC2" w:rsidRPr="00B24E43" w:rsidRDefault="00FE5BC2" w:rsidP="00E6374E">
      <w:pPr>
        <w:jc w:val="both"/>
        <w:rPr>
          <w:rFonts w:ascii="Calibri" w:hAnsi="Calibri"/>
        </w:rPr>
      </w:pPr>
      <w:r w:rsidRPr="00B24E43">
        <w:rPr>
          <w:rFonts w:ascii="Calibri" w:hAnsi="Calibri"/>
        </w:rPr>
        <w:t>Sutarties įvykdymo užtikrinimui pateiksime:</w:t>
      </w:r>
    </w:p>
    <w:p w14:paraId="7FA66516" w14:textId="77777777" w:rsidR="00FE5BC2" w:rsidRPr="00B24E43" w:rsidRDefault="00FE5BC2" w:rsidP="00E6374E">
      <w:pPr>
        <w:jc w:val="both"/>
        <w:rPr>
          <w:rFonts w:ascii="Calibri" w:hAnsi="Calibri"/>
          <w:i/>
          <w:color w:val="808080"/>
          <w:szCs w:val="24"/>
        </w:rPr>
      </w:pPr>
      <w:r w:rsidRPr="00B24E43">
        <w:rPr>
          <w:rFonts w:ascii="Calibri" w:hAnsi="Calibri"/>
          <w:i/>
          <w:color w:val="808080"/>
          <w:szCs w:val="24"/>
        </w:rPr>
        <w:t xml:space="preserve">Tiekėjas nurodo užtikrinimo būdą, dydį, dokumentus ir garantą </w:t>
      </w:r>
    </w:p>
    <w:p w14:paraId="2D8101EB" w14:textId="77777777" w:rsidR="00FE5BC2" w:rsidRPr="00B24E43" w:rsidRDefault="00FE5BC2" w:rsidP="00E6374E">
      <w:pPr>
        <w:jc w:val="both"/>
        <w:rPr>
          <w:rFonts w:ascii="Calibri" w:hAnsi="Calibri"/>
        </w:rPr>
      </w:pPr>
    </w:p>
    <w:p w14:paraId="4B6A6B84" w14:textId="77777777" w:rsidR="00E6374E" w:rsidRPr="00B24E43" w:rsidRDefault="00E6374E" w:rsidP="00E6374E">
      <w:pPr>
        <w:jc w:val="both"/>
        <w:rPr>
          <w:rFonts w:ascii="Calibri" w:hAnsi="Calibri"/>
        </w:rPr>
      </w:pPr>
      <w:r w:rsidRPr="00B24E43">
        <w:rPr>
          <w:rFonts w:ascii="Calibri" w:hAnsi="Calibri"/>
        </w:rPr>
        <w:t>Pasiūlymas galioja iki 20 __-___-___ d.</w:t>
      </w:r>
    </w:p>
    <w:p w14:paraId="4CAB7F71" w14:textId="77777777" w:rsidR="00E6374E" w:rsidRPr="00B24E43" w:rsidRDefault="00E6374E" w:rsidP="00E6374E">
      <w:pPr>
        <w:jc w:val="both"/>
        <w:rPr>
          <w:rFonts w:ascii="Calibri" w:hAnsi="Calibri"/>
        </w:rPr>
      </w:pPr>
    </w:p>
    <w:p w14:paraId="6A44FFBE" w14:textId="77777777" w:rsidR="00E6374E" w:rsidRPr="00B24E43" w:rsidRDefault="00E6374E" w:rsidP="00E6374E">
      <w:pPr>
        <w:tabs>
          <w:tab w:val="left" w:pos="1701"/>
        </w:tabs>
        <w:spacing w:before="120"/>
        <w:jc w:val="both"/>
        <w:rPr>
          <w:rFonts w:ascii="Calibri" w:hAnsi="Calibri"/>
          <w:szCs w:val="24"/>
        </w:rPr>
      </w:pPr>
      <w:r w:rsidRPr="00B24E43">
        <w:rPr>
          <w:rFonts w:ascii="Calibri" w:hAnsi="Calibri"/>
          <w:szCs w:val="24"/>
        </w:rPr>
        <w:t xml:space="preserve">Aš, žemiau pasirašęs (-iusi), patvirtinu, kad visa mūsų pasiūlyme pateikta informacija yra teisinga ir kad mes nenuslėpėme jokios informacijos, kurią buvo prašoma pateikti konkurso dalyvius.    </w:t>
      </w:r>
    </w:p>
    <w:p w14:paraId="7414193A" w14:textId="77777777" w:rsidR="00E6374E" w:rsidRPr="00B24E43" w:rsidRDefault="00E6374E" w:rsidP="00E6374E">
      <w:pPr>
        <w:pStyle w:val="BodyText"/>
        <w:jc w:val="both"/>
        <w:rPr>
          <w:rFonts w:ascii="Calibri" w:hAnsi="Calibri"/>
          <w:szCs w:val="24"/>
        </w:rPr>
      </w:pPr>
      <w:r w:rsidRPr="00B24E43">
        <w:rPr>
          <w:rFonts w:ascii="Calibri" w:hAnsi="Calibri"/>
          <w:szCs w:val="24"/>
        </w:rPr>
        <w:t xml:space="preserve">Aš patvirtinu, kad nedalyvavau rengiant pirkimo dokumentus ir nesu susijęs su jokia kita šiame konkurse dalyvaujančia įmone ar kita suinteresuota šalimi.   </w:t>
      </w:r>
    </w:p>
    <w:p w14:paraId="4218B3EA" w14:textId="77777777" w:rsidR="00E6374E" w:rsidRPr="00B24E43" w:rsidRDefault="00E6374E" w:rsidP="00E6374E">
      <w:pPr>
        <w:pStyle w:val="BodyText"/>
        <w:jc w:val="both"/>
        <w:rPr>
          <w:rFonts w:ascii="Calibri" w:hAnsi="Calibri"/>
          <w:szCs w:val="24"/>
        </w:rPr>
      </w:pPr>
      <w:r w:rsidRPr="00B24E43">
        <w:rPr>
          <w:rFonts w:ascii="Calibri" w:hAnsi="Calibri"/>
          <w:szCs w:val="24"/>
        </w:rPr>
        <w:t>Aš suprantu, kad išaiškėjus aukščiau nurodytoms aplinkybėms būsiu pašalintas (-a) iš šio konkurso procedūros, ir mano pasiūlymas bus atmestas.</w:t>
      </w:r>
    </w:p>
    <w:p w14:paraId="48BAFCF0" w14:textId="77777777" w:rsidR="00E6374E" w:rsidRPr="00B24E43" w:rsidRDefault="00E6374E" w:rsidP="00E6374E">
      <w:pPr>
        <w:jc w:val="both"/>
        <w:rPr>
          <w:rFonts w:ascii="Calibri" w:hAnsi="Calibr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6374E" w:rsidRPr="00B24E43" w14:paraId="64510D4B" w14:textId="77777777" w:rsidTr="00E6374E">
        <w:tc>
          <w:tcPr>
            <w:tcW w:w="3828" w:type="dxa"/>
            <w:tcBorders>
              <w:bottom w:val="single" w:sz="4" w:space="0" w:color="auto"/>
            </w:tcBorders>
          </w:tcPr>
          <w:p w14:paraId="4886505D" w14:textId="77777777" w:rsidR="00E6374E" w:rsidRPr="00B24E43" w:rsidRDefault="00E6374E" w:rsidP="00E6374E">
            <w:pPr>
              <w:spacing w:line="360" w:lineRule="auto"/>
              <w:rPr>
                <w:rFonts w:ascii="Calibri" w:hAnsi="Calibri"/>
                <w:i/>
                <w:color w:val="808080"/>
                <w:sz w:val="22"/>
                <w:szCs w:val="22"/>
              </w:rPr>
            </w:pPr>
          </w:p>
        </w:tc>
        <w:tc>
          <w:tcPr>
            <w:tcW w:w="240" w:type="dxa"/>
            <w:tcBorders>
              <w:bottom w:val="nil"/>
            </w:tcBorders>
          </w:tcPr>
          <w:p w14:paraId="63C5DD12" w14:textId="77777777" w:rsidR="00E6374E" w:rsidRPr="00B24E43" w:rsidRDefault="00E6374E" w:rsidP="00E6374E">
            <w:pPr>
              <w:spacing w:line="360" w:lineRule="auto"/>
              <w:rPr>
                <w:rFonts w:ascii="Calibri" w:hAnsi="Calibri"/>
                <w:sz w:val="22"/>
                <w:szCs w:val="22"/>
              </w:rPr>
            </w:pPr>
          </w:p>
        </w:tc>
        <w:tc>
          <w:tcPr>
            <w:tcW w:w="1680" w:type="dxa"/>
            <w:tcBorders>
              <w:bottom w:val="single" w:sz="4" w:space="0" w:color="auto"/>
            </w:tcBorders>
          </w:tcPr>
          <w:p w14:paraId="38BEDAD9" w14:textId="77777777" w:rsidR="00E6374E" w:rsidRPr="00B24E43" w:rsidRDefault="00E6374E" w:rsidP="00E6374E">
            <w:pPr>
              <w:spacing w:line="360" w:lineRule="auto"/>
              <w:jc w:val="center"/>
              <w:rPr>
                <w:rFonts w:ascii="Calibri" w:hAnsi="Calibri"/>
                <w:i/>
                <w:color w:val="C0C0C0"/>
                <w:sz w:val="22"/>
                <w:szCs w:val="22"/>
              </w:rPr>
            </w:pPr>
          </w:p>
        </w:tc>
        <w:tc>
          <w:tcPr>
            <w:tcW w:w="240" w:type="dxa"/>
            <w:tcBorders>
              <w:bottom w:val="nil"/>
            </w:tcBorders>
          </w:tcPr>
          <w:p w14:paraId="0CDE9279" w14:textId="77777777" w:rsidR="00E6374E" w:rsidRPr="00B24E43" w:rsidRDefault="00E6374E" w:rsidP="00E6374E">
            <w:pPr>
              <w:spacing w:line="360" w:lineRule="auto"/>
              <w:rPr>
                <w:rFonts w:ascii="Calibri" w:hAnsi="Calibri"/>
                <w:sz w:val="22"/>
                <w:szCs w:val="22"/>
              </w:rPr>
            </w:pPr>
          </w:p>
        </w:tc>
        <w:tc>
          <w:tcPr>
            <w:tcW w:w="3231" w:type="dxa"/>
            <w:tcBorders>
              <w:bottom w:val="single" w:sz="4" w:space="0" w:color="auto"/>
            </w:tcBorders>
          </w:tcPr>
          <w:p w14:paraId="51A5E50D" w14:textId="77777777" w:rsidR="00E6374E" w:rsidRPr="00B24E43" w:rsidRDefault="00E6374E" w:rsidP="00E6374E">
            <w:pPr>
              <w:spacing w:line="360" w:lineRule="auto"/>
              <w:jc w:val="right"/>
              <w:rPr>
                <w:rFonts w:ascii="Calibri" w:hAnsi="Calibri"/>
                <w:i/>
                <w:color w:val="808080"/>
                <w:sz w:val="22"/>
                <w:szCs w:val="22"/>
              </w:rPr>
            </w:pPr>
          </w:p>
        </w:tc>
      </w:tr>
      <w:tr w:rsidR="00E6374E" w:rsidRPr="00B24E43" w14:paraId="38966BBF" w14:textId="77777777" w:rsidTr="00E6374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77F3D4" w14:textId="77777777" w:rsidR="00E6374E" w:rsidRPr="00B24E43" w:rsidRDefault="00E6374E" w:rsidP="00E6374E">
            <w:pPr>
              <w:spacing w:line="360" w:lineRule="auto"/>
              <w:rPr>
                <w:rFonts w:ascii="Calibri" w:hAnsi="Calibri"/>
                <w:i/>
                <w:color w:val="808080"/>
                <w:sz w:val="20"/>
              </w:rPr>
            </w:pPr>
            <w:r w:rsidRPr="00B24E43">
              <w:rPr>
                <w:rFonts w:ascii="Calibri" w:hAnsi="Calibri"/>
                <w:i/>
                <w:color w:val="808080"/>
                <w:sz w:val="20"/>
              </w:rPr>
              <w:t>Tiekėjo arba jo įgalioto asmens pareigos</w:t>
            </w:r>
          </w:p>
        </w:tc>
        <w:tc>
          <w:tcPr>
            <w:tcW w:w="240" w:type="dxa"/>
            <w:tcBorders>
              <w:top w:val="nil"/>
              <w:left w:val="nil"/>
              <w:bottom w:val="nil"/>
              <w:right w:val="nil"/>
            </w:tcBorders>
          </w:tcPr>
          <w:p w14:paraId="58D1CFF9" w14:textId="77777777" w:rsidR="00E6374E" w:rsidRPr="00B24E43" w:rsidRDefault="00E6374E" w:rsidP="00E6374E">
            <w:pPr>
              <w:spacing w:line="360" w:lineRule="auto"/>
              <w:rPr>
                <w:rFonts w:ascii="Calibri" w:hAnsi="Calibri"/>
                <w:sz w:val="20"/>
              </w:rPr>
            </w:pPr>
          </w:p>
        </w:tc>
        <w:tc>
          <w:tcPr>
            <w:tcW w:w="1680" w:type="dxa"/>
            <w:tcBorders>
              <w:left w:val="nil"/>
              <w:bottom w:val="nil"/>
              <w:right w:val="nil"/>
            </w:tcBorders>
          </w:tcPr>
          <w:p w14:paraId="042479FF" w14:textId="77777777" w:rsidR="00E6374E" w:rsidRPr="00B24E43" w:rsidRDefault="00E6374E" w:rsidP="00E6374E">
            <w:pPr>
              <w:spacing w:line="360" w:lineRule="auto"/>
              <w:jc w:val="center"/>
              <w:rPr>
                <w:rFonts w:ascii="Calibri" w:hAnsi="Calibri"/>
                <w:i/>
                <w:color w:val="C0C0C0"/>
                <w:sz w:val="20"/>
              </w:rPr>
            </w:pPr>
            <w:r w:rsidRPr="00B24E43">
              <w:rPr>
                <w:rFonts w:ascii="Calibri" w:hAnsi="Calibri"/>
                <w:i/>
                <w:color w:val="C0C0C0"/>
                <w:sz w:val="20"/>
              </w:rPr>
              <w:t>parašas</w:t>
            </w:r>
          </w:p>
        </w:tc>
        <w:tc>
          <w:tcPr>
            <w:tcW w:w="240" w:type="dxa"/>
            <w:tcBorders>
              <w:top w:val="nil"/>
              <w:left w:val="nil"/>
              <w:bottom w:val="nil"/>
              <w:right w:val="nil"/>
            </w:tcBorders>
          </w:tcPr>
          <w:p w14:paraId="0668ECC1" w14:textId="77777777" w:rsidR="00E6374E" w:rsidRPr="00B24E43" w:rsidRDefault="00E6374E" w:rsidP="00E6374E">
            <w:pPr>
              <w:spacing w:line="360" w:lineRule="auto"/>
              <w:rPr>
                <w:rFonts w:ascii="Calibri" w:hAnsi="Calibri"/>
                <w:sz w:val="20"/>
              </w:rPr>
            </w:pPr>
          </w:p>
        </w:tc>
        <w:tc>
          <w:tcPr>
            <w:tcW w:w="3231" w:type="dxa"/>
            <w:tcBorders>
              <w:left w:val="nil"/>
              <w:bottom w:val="nil"/>
              <w:right w:val="nil"/>
            </w:tcBorders>
          </w:tcPr>
          <w:p w14:paraId="024F55AC" w14:textId="77777777" w:rsidR="00E6374E" w:rsidRPr="00B24E43" w:rsidRDefault="00E6374E" w:rsidP="00E6374E">
            <w:pPr>
              <w:spacing w:line="360" w:lineRule="auto"/>
              <w:jc w:val="right"/>
              <w:rPr>
                <w:rFonts w:ascii="Calibri" w:hAnsi="Calibri"/>
                <w:i/>
                <w:color w:val="808080"/>
                <w:sz w:val="20"/>
              </w:rPr>
            </w:pPr>
            <w:r w:rsidRPr="00B24E43">
              <w:rPr>
                <w:rFonts w:ascii="Calibri" w:hAnsi="Calibri"/>
                <w:i/>
                <w:color w:val="808080"/>
                <w:sz w:val="20"/>
              </w:rPr>
              <w:t>Vardas Pavardė</w:t>
            </w:r>
          </w:p>
        </w:tc>
      </w:tr>
    </w:tbl>
    <w:p w14:paraId="42906BE9" w14:textId="77777777" w:rsidR="00E6374E" w:rsidRPr="00B24E43" w:rsidRDefault="00E6374E" w:rsidP="00E6374E">
      <w:pPr>
        <w:jc w:val="both"/>
        <w:rPr>
          <w:rFonts w:ascii="Calibri" w:hAnsi="Calibri"/>
        </w:rPr>
      </w:pPr>
    </w:p>
    <w:p w14:paraId="39889D0A" w14:textId="77777777" w:rsidR="00E6374E" w:rsidRPr="00B24E43" w:rsidRDefault="00E6374E" w:rsidP="00E6374E">
      <w:pPr>
        <w:rPr>
          <w:rFonts w:ascii="Calibri" w:hAnsi="Calibri"/>
        </w:rPr>
        <w:sectPr w:rsidR="00E6374E" w:rsidRPr="00B24E43" w:rsidSect="007D710F">
          <w:headerReference w:type="even" r:id="rId15"/>
          <w:headerReference w:type="default" r:id="rId16"/>
          <w:headerReference w:type="first" r:id="rId17"/>
          <w:type w:val="continuous"/>
          <w:pgSz w:w="11907" w:h="16840" w:code="9"/>
          <w:pgMar w:top="1134" w:right="567" w:bottom="993" w:left="1701" w:header="567" w:footer="567" w:gutter="0"/>
          <w:pgNumType w:start="1"/>
          <w:cols w:space="1296"/>
          <w:titlePg/>
          <w:docGrid w:linePitch="326"/>
        </w:sectPr>
      </w:pPr>
    </w:p>
    <w:p w14:paraId="76C7AB2E" w14:textId="55E78E7A" w:rsidR="00E6374E" w:rsidRPr="00B24E43" w:rsidRDefault="00572FEE" w:rsidP="00572FEE">
      <w:pPr>
        <w:pStyle w:val="Standard"/>
        <w:tabs>
          <w:tab w:val="right" w:leader="underscore" w:pos="8505"/>
        </w:tabs>
        <w:ind w:left="360"/>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3</w:t>
      </w:r>
    </w:p>
    <w:p w14:paraId="64D4E1CE" w14:textId="77777777" w:rsidR="00572FEE" w:rsidRPr="00B24E43" w:rsidRDefault="00572FEE" w:rsidP="00572FEE">
      <w:pPr>
        <w:pStyle w:val="Standard"/>
        <w:tabs>
          <w:tab w:val="right" w:leader="underscore" w:pos="8505"/>
        </w:tabs>
        <w:ind w:left="360"/>
        <w:jc w:val="right"/>
        <w:rPr>
          <w:rFonts w:ascii="Calibri" w:eastAsia="SimSun" w:hAnsi="Calibri"/>
          <w:b/>
          <w:color w:val="000000"/>
          <w:lang w:eastAsia="zh-CN" w:bidi="hi-IN"/>
        </w:rPr>
      </w:pPr>
    </w:p>
    <w:p w14:paraId="2520C6F3" w14:textId="57803DD0" w:rsidR="00E6374E" w:rsidRPr="00B24E43" w:rsidRDefault="00E6374E" w:rsidP="00F00DDC">
      <w:pPr>
        <w:widowControl w:val="0"/>
        <w:tabs>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eastAsia="SimSun" w:hAnsi="Calibri"/>
          <w:b/>
          <w:color w:val="000000"/>
          <w:kern w:val="3"/>
          <w:szCs w:val="24"/>
          <w:lang w:eastAsia="zh-CN" w:bidi="hi-IN"/>
        </w:rPr>
        <w:t xml:space="preserve">SAULĖS </w:t>
      </w:r>
      <w:r w:rsidR="004620D8" w:rsidRPr="00B24E43">
        <w:rPr>
          <w:rFonts w:ascii="Calibri" w:hAnsi="Calibri"/>
          <w:b/>
          <w:color w:val="000000"/>
        </w:rPr>
        <w:t>FOTOVOLTINĖS JĖGAINĖS ĮRENGIMO</w:t>
      </w:r>
      <w:r w:rsidRPr="00B24E43">
        <w:rPr>
          <w:rFonts w:ascii="Calibri" w:eastAsia="SimSun" w:hAnsi="Calibri"/>
          <w:b/>
          <w:color w:val="000000"/>
          <w:kern w:val="3"/>
          <w:szCs w:val="24"/>
          <w:lang w:eastAsia="zh-CN" w:bidi="hi-IN"/>
        </w:rPr>
        <w:t xml:space="preserve">, </w:t>
      </w:r>
      <w:r w:rsidRPr="00B24E43">
        <w:rPr>
          <w:rFonts w:ascii="Calibri" w:eastAsia="Calibri" w:hAnsi="Calibri"/>
          <w:b/>
          <w:color w:val="000000"/>
          <w:kern w:val="3"/>
          <w:szCs w:val="24"/>
          <w:lang w:eastAsia="zh-CN"/>
        </w:rPr>
        <w:t xml:space="preserve">MONTAVIMO (RANGOS) </w:t>
      </w:r>
      <w:r w:rsidR="009B216B" w:rsidRPr="00B24E43">
        <w:rPr>
          <w:rFonts w:ascii="Calibri" w:eastAsia="Calibri" w:hAnsi="Calibri"/>
          <w:b/>
          <w:color w:val="000000"/>
          <w:kern w:val="3"/>
          <w:szCs w:val="24"/>
          <w:lang w:eastAsia="zh-CN"/>
        </w:rPr>
        <w:t>DARBŲ</w:t>
      </w:r>
      <w:r w:rsidRPr="00B24E43">
        <w:rPr>
          <w:rFonts w:ascii="Calibri" w:eastAsia="Calibri" w:hAnsi="Calibri"/>
          <w:b/>
          <w:color w:val="000000"/>
          <w:kern w:val="3"/>
          <w:szCs w:val="24"/>
          <w:lang w:eastAsia="zh-CN"/>
        </w:rPr>
        <w:t>,</w:t>
      </w:r>
    </w:p>
    <w:p w14:paraId="757D109F" w14:textId="2F51B4B7" w:rsidR="00E6374E" w:rsidRPr="00B24E43" w:rsidRDefault="00E6374E" w:rsidP="00E6374E">
      <w:pPr>
        <w:tabs>
          <w:tab w:val="left" w:pos="4905"/>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hAnsi="Calibri"/>
          <w:b/>
          <w:color w:val="000000"/>
          <w:kern w:val="3"/>
          <w:szCs w:val="24"/>
          <w:lang w:eastAsia="zh-CN"/>
        </w:rPr>
        <w:t>SUTARTIS</w:t>
      </w:r>
    </w:p>
    <w:p w14:paraId="59F39461"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p>
    <w:p w14:paraId="70902760" w14:textId="7E4F38B6" w:rsidR="00E6374E" w:rsidRPr="00B24E43" w:rsidRDefault="00E6374E" w:rsidP="00E6374E">
      <w:pPr>
        <w:tabs>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hAnsi="Calibri"/>
          <w:color w:val="000000"/>
          <w:kern w:val="3"/>
          <w:szCs w:val="24"/>
          <w:shd w:val="clear" w:color="auto" w:fill="FFFFFF"/>
          <w:lang w:eastAsia="zh-CN"/>
        </w:rPr>
        <w:t>201</w:t>
      </w:r>
      <w:r w:rsidR="00184BCD" w:rsidRPr="00B24E43">
        <w:rPr>
          <w:rFonts w:ascii="Calibri" w:hAnsi="Calibri"/>
          <w:color w:val="000000"/>
          <w:kern w:val="3"/>
          <w:szCs w:val="24"/>
          <w:shd w:val="clear" w:color="auto" w:fill="FFFFFF"/>
          <w:lang w:eastAsia="zh-CN"/>
        </w:rPr>
        <w:t>9</w:t>
      </w:r>
      <w:r w:rsidRPr="00B24E43">
        <w:rPr>
          <w:rFonts w:ascii="Calibri" w:hAnsi="Calibri"/>
          <w:color w:val="000000"/>
          <w:kern w:val="3"/>
          <w:szCs w:val="24"/>
          <w:shd w:val="clear" w:color="auto" w:fill="FFFFFF"/>
          <w:lang w:eastAsia="zh-CN"/>
        </w:rPr>
        <w:t xml:space="preserve"> m.</w:t>
      </w:r>
      <w:r w:rsidRPr="00B24E43">
        <w:rPr>
          <w:rFonts w:ascii="Calibri" w:hAnsi="Calibri"/>
          <w:color w:val="000000"/>
          <w:kern w:val="3"/>
          <w:szCs w:val="24"/>
          <w:lang w:eastAsia="zh-CN"/>
        </w:rPr>
        <w:t xml:space="preserve">   _____________      d. Nr. _______</w:t>
      </w:r>
    </w:p>
    <w:p w14:paraId="65437B6B"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r w:rsidRPr="00B24E43">
        <w:rPr>
          <w:rFonts w:ascii="Calibri" w:hAnsi="Calibri"/>
          <w:color w:val="000000"/>
          <w:kern w:val="3"/>
          <w:szCs w:val="24"/>
          <w:lang w:eastAsia="zh-CN"/>
        </w:rPr>
        <w:t>_____________</w:t>
      </w:r>
    </w:p>
    <w:p w14:paraId="5A389F8B"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p>
    <w:p w14:paraId="494D7348" w14:textId="6529404E"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UAB „</w:t>
      </w:r>
      <w:r w:rsidR="004620D8" w:rsidRPr="00B24E43">
        <w:rPr>
          <w:rFonts w:ascii="Calibri" w:eastAsia="Calibri" w:hAnsi="Calibri"/>
          <w:color w:val="000000"/>
          <w:kern w:val="3"/>
          <w:szCs w:val="24"/>
          <w:lang w:eastAsia="zh-CN"/>
        </w:rPr>
        <w:t>Miko ir Tado leidyklos</w:t>
      </w:r>
      <w:r w:rsidRPr="00B24E43">
        <w:rPr>
          <w:rFonts w:ascii="Calibri" w:eastAsia="Calibri" w:hAnsi="Calibri"/>
          <w:color w:val="000000"/>
          <w:kern w:val="3"/>
          <w:szCs w:val="24"/>
          <w:lang w:eastAsia="zh-CN"/>
        </w:rPr>
        <w:t>“</w:t>
      </w:r>
      <w:r w:rsidR="004620D8" w:rsidRPr="00B24E43">
        <w:rPr>
          <w:rFonts w:ascii="Calibri" w:eastAsia="Calibri" w:hAnsi="Calibri"/>
          <w:color w:val="000000"/>
          <w:kern w:val="3"/>
          <w:szCs w:val="24"/>
          <w:lang w:eastAsia="zh-CN"/>
        </w:rPr>
        <w:t xml:space="preserve"> spaustuvė</w:t>
      </w:r>
      <w:r w:rsidRPr="00B24E43">
        <w:rPr>
          <w:rFonts w:ascii="Calibri" w:hAnsi="Calibri"/>
          <w:color w:val="000000"/>
          <w:kern w:val="3"/>
          <w:szCs w:val="24"/>
          <w:lang w:eastAsia="zh-CN"/>
        </w:rPr>
        <w:t xml:space="preserve">, atstovaujama direktoriaus </w:t>
      </w:r>
      <w:r w:rsidR="004620D8" w:rsidRPr="00B24E43">
        <w:rPr>
          <w:rFonts w:ascii="Calibri" w:hAnsi="Calibri"/>
          <w:color w:val="000000"/>
          <w:kern w:val="3"/>
          <w:szCs w:val="24"/>
          <w:lang w:eastAsia="zh-CN"/>
        </w:rPr>
        <w:t>Gedimino Čiučelio</w:t>
      </w:r>
      <w:r w:rsidRPr="00B24E43">
        <w:rPr>
          <w:rFonts w:ascii="Calibri" w:hAnsi="Calibri"/>
          <w:color w:val="000000"/>
          <w:kern w:val="3"/>
          <w:szCs w:val="24"/>
          <w:lang w:eastAsia="zh-CN"/>
        </w:rPr>
        <w:t>, veikiančio pagal bendrovės įstatus, (toliau – Užsakovas) ir ............................ , atstovaujama ..................., veikiančio (-ios) pagal bendrovės įstatus, (toliau – Rangovas), ir toliau kartu vadinami Šalimis, o kiekvienas atskirai – Šalimi, įgyvendinant projektą „</w:t>
      </w:r>
      <w:r w:rsidR="004620D8" w:rsidRPr="00B24E43">
        <w:rPr>
          <w:rFonts w:ascii="Calibri" w:hAnsi="Calibri"/>
          <w:color w:val="000000"/>
          <w:szCs w:val="24"/>
          <w:lang w:eastAsia="lt-LT"/>
        </w:rPr>
        <w:t>Atsinaujinančios energijos išteklius naudojančių energijos gamybos pajėgumų įdiegimas UAB „Miko ir Tado leidyklos“ spaustuvėje</w:t>
      </w:r>
      <w:r w:rsidRPr="00B24E43">
        <w:rPr>
          <w:rFonts w:ascii="Calibri" w:hAnsi="Calibri"/>
          <w:color w:val="000000"/>
          <w:kern w:val="3"/>
          <w:szCs w:val="24"/>
          <w:lang w:eastAsia="zh-CN"/>
        </w:rPr>
        <w:t xml:space="preserve">“ (projekto Nr. </w:t>
      </w:r>
      <w:r w:rsidR="004620D8" w:rsidRPr="00B24E43">
        <w:rPr>
          <w:rFonts w:ascii="Calibri" w:hAnsi="Calibri"/>
          <w:color w:val="000000"/>
          <w:szCs w:val="24"/>
        </w:rPr>
        <w:t>04.2.1-LVPA-K-836-01-0022</w:t>
      </w:r>
      <w:r w:rsidRPr="00B24E43">
        <w:rPr>
          <w:rFonts w:ascii="Calibri" w:hAnsi="Calibri"/>
          <w:color w:val="000000"/>
          <w:kern w:val="3"/>
          <w:szCs w:val="24"/>
          <w:lang w:eastAsia="zh-CN"/>
        </w:rPr>
        <w:t xml:space="preserve">) (toliau – Projektas), sudarė šią </w:t>
      </w:r>
      <w:r w:rsidRPr="00B24E43">
        <w:rPr>
          <w:rFonts w:ascii="Calibri" w:hAnsi="Calibri"/>
          <w:color w:val="000000"/>
          <w:kern w:val="3"/>
          <w:lang w:eastAsia="zh-CN"/>
        </w:rPr>
        <w:t>saulės foto</w:t>
      </w:r>
      <w:r w:rsidR="004620D8" w:rsidRPr="00B24E43">
        <w:rPr>
          <w:rFonts w:ascii="Calibri" w:hAnsi="Calibri"/>
          <w:color w:val="000000"/>
          <w:kern w:val="3"/>
          <w:lang w:eastAsia="zh-CN"/>
        </w:rPr>
        <w:t>voltinės jėgainės</w:t>
      </w:r>
      <w:r w:rsidRPr="00B24E43">
        <w:rPr>
          <w:rFonts w:ascii="Calibri" w:hAnsi="Calibri"/>
          <w:color w:val="000000"/>
          <w:kern w:val="3"/>
          <w:lang w:eastAsia="zh-CN"/>
        </w:rPr>
        <w:t xml:space="preserve"> </w:t>
      </w:r>
      <w:r w:rsidR="004620D8" w:rsidRPr="00B24E43">
        <w:rPr>
          <w:rFonts w:ascii="Calibri" w:hAnsi="Calibri"/>
          <w:color w:val="000000"/>
          <w:kern w:val="3"/>
          <w:lang w:eastAsia="zh-CN"/>
        </w:rPr>
        <w:t xml:space="preserve">įrengimo, </w:t>
      </w:r>
      <w:r w:rsidRPr="00B24E43">
        <w:rPr>
          <w:rFonts w:ascii="Calibri" w:hAnsi="Calibri"/>
          <w:color w:val="000000"/>
          <w:kern w:val="3"/>
          <w:lang w:eastAsia="zh-CN"/>
        </w:rPr>
        <w:t xml:space="preserve">montavimo (rangos) darbus </w:t>
      </w:r>
      <w:r w:rsidRPr="00B24E43">
        <w:rPr>
          <w:rFonts w:ascii="Calibri" w:hAnsi="Calibri"/>
          <w:color w:val="000000"/>
          <w:kern w:val="3"/>
          <w:szCs w:val="24"/>
          <w:lang w:eastAsia="zh-CN"/>
        </w:rPr>
        <w:t>sutartį (toliau – Sutartis).</w:t>
      </w:r>
    </w:p>
    <w:p w14:paraId="3B4C7E8D" w14:textId="77777777" w:rsidR="00E6374E" w:rsidRPr="00B24E43" w:rsidRDefault="00E6374E" w:rsidP="00E6374E">
      <w:pPr>
        <w:tabs>
          <w:tab w:val="left" w:pos="10064"/>
        </w:tabs>
        <w:suppressAutoHyphens/>
        <w:autoSpaceDN w:val="0"/>
        <w:ind w:firstLine="720"/>
        <w:jc w:val="both"/>
        <w:textAlignment w:val="baseline"/>
        <w:rPr>
          <w:rFonts w:ascii="Calibri" w:hAnsi="Calibri"/>
          <w:color w:val="000000"/>
          <w:kern w:val="3"/>
          <w:szCs w:val="24"/>
          <w:lang w:eastAsia="zh-CN"/>
        </w:rPr>
      </w:pPr>
    </w:p>
    <w:p w14:paraId="009FC88F" w14:textId="77777777" w:rsidR="006363ED" w:rsidRPr="00B24E43" w:rsidRDefault="006363ED" w:rsidP="006363ED">
      <w:pPr>
        <w:widowControl w:val="0"/>
        <w:tabs>
          <w:tab w:val="left" w:pos="10064"/>
        </w:tabs>
        <w:suppressAutoHyphens/>
        <w:autoSpaceDN w:val="0"/>
        <w:spacing w:before="120" w:after="120"/>
        <w:jc w:val="center"/>
        <w:textAlignment w:val="baseline"/>
        <w:rPr>
          <w:rFonts w:ascii="Calibri" w:hAnsi="Calibri"/>
          <w:b/>
          <w:color w:val="000000"/>
          <w:kern w:val="3"/>
          <w:szCs w:val="24"/>
          <w:lang w:eastAsia="zh-CN"/>
        </w:rPr>
      </w:pPr>
      <w:r w:rsidRPr="00B24E43">
        <w:rPr>
          <w:rFonts w:ascii="Calibri" w:hAnsi="Calibri"/>
          <w:b/>
          <w:color w:val="000000"/>
          <w:kern w:val="3"/>
          <w:szCs w:val="24"/>
          <w:lang w:eastAsia="zh-CN"/>
        </w:rPr>
        <w:t xml:space="preserve">1. </w:t>
      </w:r>
      <w:r w:rsidR="00E6374E" w:rsidRPr="00B24E43">
        <w:rPr>
          <w:rFonts w:ascii="Calibri" w:hAnsi="Calibri"/>
          <w:b/>
          <w:color w:val="000000"/>
          <w:kern w:val="3"/>
          <w:szCs w:val="24"/>
          <w:lang w:eastAsia="zh-CN"/>
        </w:rPr>
        <w:t>SUTARTIES DALYKAS</w:t>
      </w:r>
    </w:p>
    <w:p w14:paraId="521FE0B1" w14:textId="6B76DDA9" w:rsidR="00E6374E" w:rsidRPr="00B24E43" w:rsidRDefault="00E6374E" w:rsidP="00184BCD">
      <w:pPr>
        <w:tabs>
          <w:tab w:val="right" w:leader="underscore" w:pos="8505"/>
          <w:tab w:val="left" w:pos="10064"/>
        </w:tabs>
        <w:suppressAutoHyphens/>
        <w:autoSpaceDN w:val="0"/>
        <w:ind w:firstLine="850"/>
        <w:jc w:val="both"/>
        <w:textAlignment w:val="baseline"/>
        <w:rPr>
          <w:rFonts w:ascii="Calibri" w:eastAsia="SimSun" w:hAnsi="Calibri"/>
          <w:color w:val="000000"/>
          <w:kern w:val="3"/>
          <w:szCs w:val="24"/>
          <w:shd w:val="clear" w:color="auto" w:fill="FFFFFF"/>
          <w:lang w:eastAsia="zh-CN" w:bidi="hi-IN"/>
        </w:rPr>
      </w:pPr>
      <w:r w:rsidRPr="00B24E43">
        <w:rPr>
          <w:rFonts w:ascii="Calibri" w:hAnsi="Calibri"/>
          <w:color w:val="000000"/>
          <w:kern w:val="3"/>
          <w:szCs w:val="24"/>
          <w:lang w:eastAsia="lt-LT"/>
        </w:rPr>
        <w:t>1.1. Šia Sutartimi Rangovas įsipareigoja per Sutartyje nustatytą terminą</w:t>
      </w:r>
      <w:r w:rsidR="00184BCD" w:rsidRPr="00B24E43">
        <w:rPr>
          <w:rFonts w:ascii="Calibri" w:hAnsi="Calibri"/>
          <w:color w:val="000000"/>
          <w:kern w:val="3"/>
          <w:szCs w:val="24"/>
          <w:lang w:eastAsia="lt-LT"/>
        </w:rPr>
        <w:t xml:space="preserve"> pagal pridedamą techninį – darbo projektą (Priedas Nr. 1) </w:t>
      </w:r>
      <w:r w:rsidRPr="00B24E43">
        <w:rPr>
          <w:rFonts w:ascii="Calibri" w:hAnsi="Calibri"/>
          <w:color w:val="000000"/>
          <w:kern w:val="3"/>
          <w:szCs w:val="24"/>
          <w:lang w:eastAsia="lt-LT"/>
        </w:rPr>
        <w:t xml:space="preserve">atlikti rangos darbus, priduoti atitinkamoms valstybinėms institucijoms, ir perduoti darbus Užsakovui kaip numatyta Sutartyje.  Rangovas turi  pateikti, įrengti ir pajungti   bei  teisės aktų nustatyta tvarka įregistruoti </w:t>
      </w:r>
      <w:r w:rsidR="00E97E8C" w:rsidRPr="00B24E43">
        <w:rPr>
          <w:rFonts w:ascii="Calibri" w:hAnsi="Calibri"/>
          <w:color w:val="000000"/>
          <w:kern w:val="3"/>
          <w:szCs w:val="24"/>
          <w:lang w:eastAsia="lt-LT"/>
        </w:rPr>
        <w:t>įrengtą</w:t>
      </w:r>
      <w:r w:rsidRPr="00B24E43">
        <w:rPr>
          <w:rFonts w:ascii="Calibri" w:hAnsi="Calibri"/>
          <w:color w:val="000000"/>
          <w:kern w:val="3"/>
          <w:szCs w:val="24"/>
          <w:lang w:eastAsia="lt-LT"/>
        </w:rPr>
        <w:t xml:space="preserve"> </w:t>
      </w:r>
      <w:r w:rsidRPr="00B24E43">
        <w:rPr>
          <w:rFonts w:ascii="Calibri" w:hAnsi="Calibri"/>
          <w:color w:val="000000"/>
          <w:kern w:val="3"/>
          <w:lang w:eastAsia="zh-CN"/>
        </w:rPr>
        <w:t xml:space="preserve">saulės elementų sistemos elektros energijai gaminti </w:t>
      </w:r>
      <w:r w:rsidRPr="00B24E43">
        <w:rPr>
          <w:rFonts w:ascii="Calibri" w:hAnsi="Calibri"/>
          <w:color w:val="000000"/>
          <w:kern w:val="3"/>
          <w:szCs w:val="24"/>
          <w:lang w:eastAsia="lt-LT"/>
        </w:rPr>
        <w:t>įrengimą</w:t>
      </w:r>
      <w:r w:rsidR="00184BCD" w:rsidRPr="00B24E43">
        <w:rPr>
          <w:rFonts w:ascii="Calibri" w:hAnsi="Calibri"/>
          <w:color w:val="000000"/>
          <w:kern w:val="3"/>
          <w:szCs w:val="24"/>
          <w:lang w:eastAsia="lt-LT"/>
        </w:rPr>
        <w:t xml:space="preserve">, kuris atitiktų </w:t>
      </w:r>
      <w:r w:rsidRPr="00B24E43">
        <w:rPr>
          <w:rFonts w:ascii="Calibri" w:hAnsi="Calibri"/>
          <w:color w:val="000000"/>
          <w:kern w:val="3"/>
          <w:szCs w:val="24"/>
          <w:lang w:eastAsia="lt-LT"/>
        </w:rPr>
        <w:t xml:space="preserve">pridedamą techninę specifikaciją ir </w:t>
      </w:r>
      <w:r w:rsidR="00184BCD" w:rsidRPr="00B24E43">
        <w:rPr>
          <w:rFonts w:ascii="Calibri" w:hAnsi="Calibri"/>
          <w:color w:val="000000"/>
          <w:kern w:val="3"/>
          <w:szCs w:val="24"/>
          <w:lang w:eastAsia="lt-LT"/>
        </w:rPr>
        <w:t xml:space="preserve">pridedamą techninį - darbo </w:t>
      </w:r>
      <w:r w:rsidRPr="00B24E43">
        <w:rPr>
          <w:rFonts w:ascii="Calibri" w:hAnsi="Calibri"/>
          <w:color w:val="000000"/>
          <w:kern w:val="3"/>
          <w:szCs w:val="24"/>
          <w:lang w:eastAsia="lt-LT"/>
        </w:rPr>
        <w:t>projektą</w:t>
      </w:r>
      <w:r w:rsidR="00184BCD" w:rsidRPr="00B24E43">
        <w:rPr>
          <w:rFonts w:ascii="Calibri" w:hAnsi="Calibri"/>
          <w:color w:val="000000"/>
          <w:kern w:val="3"/>
          <w:szCs w:val="24"/>
          <w:lang w:eastAsia="lt-LT"/>
        </w:rPr>
        <w:t xml:space="preserve"> (Priedas Nr. 1)</w:t>
      </w:r>
      <w:r w:rsidRPr="00B24E43">
        <w:rPr>
          <w:rFonts w:ascii="Calibri" w:hAnsi="Calibri"/>
          <w:color w:val="000000"/>
          <w:kern w:val="3"/>
          <w:szCs w:val="24"/>
          <w:lang w:eastAsia="lt-LT"/>
        </w:rPr>
        <w:t xml:space="preserve"> objekte, esančiame</w:t>
      </w:r>
      <w:r w:rsidR="004620D8" w:rsidRPr="00B24E43">
        <w:rPr>
          <w:rFonts w:ascii="Calibri" w:hAnsi="Calibri"/>
          <w:color w:val="000000"/>
          <w:kern w:val="3"/>
          <w:szCs w:val="24"/>
          <w:lang w:eastAsia="lt-LT"/>
        </w:rPr>
        <w:t xml:space="preserve"> Maišinės k. 1, Trakų r. sav., žemės sklypo, kuriame bus vykdoma ranga</w:t>
      </w:r>
      <w:r w:rsidRPr="00B24E43">
        <w:rPr>
          <w:rFonts w:ascii="Calibri" w:hAnsi="Calibri"/>
          <w:color w:val="000000"/>
          <w:kern w:val="3"/>
          <w:szCs w:val="24"/>
          <w:lang w:eastAsia="lt-LT"/>
        </w:rPr>
        <w:t xml:space="preserve"> </w:t>
      </w:r>
      <w:r w:rsidR="004620D8" w:rsidRPr="00B24E43">
        <w:rPr>
          <w:rFonts w:ascii="Calibri" w:hAnsi="Calibri"/>
          <w:color w:val="000000"/>
          <w:kern w:val="3"/>
          <w:szCs w:val="24"/>
          <w:lang w:eastAsia="lt-LT"/>
        </w:rPr>
        <w:t xml:space="preserve">unikalus Nr. </w:t>
      </w:r>
      <w:r w:rsidR="004620D8" w:rsidRPr="00B24E43">
        <w:rPr>
          <w:rFonts w:ascii="Calibri" w:hAnsi="Calibri"/>
          <w:sz w:val="22"/>
          <w:szCs w:val="22"/>
        </w:rPr>
        <w:t>7940-0003-0193</w:t>
      </w:r>
      <w:r w:rsidRPr="00B24E43">
        <w:rPr>
          <w:rFonts w:ascii="Calibri" w:hAnsi="Calibri"/>
          <w:color w:val="000000"/>
          <w:kern w:val="3"/>
          <w:szCs w:val="24"/>
          <w:lang w:eastAsia="lt-LT"/>
        </w:rPr>
        <w:t xml:space="preserve"> (toliau – darbai). Saulės elementų si</w:t>
      </w:r>
      <w:r w:rsidRPr="00B24E43">
        <w:rPr>
          <w:rFonts w:ascii="Calibri" w:hAnsi="Calibri"/>
          <w:color w:val="000000"/>
          <w:kern w:val="3"/>
          <w:lang w:eastAsia="zh-CN"/>
        </w:rPr>
        <w:t xml:space="preserve">stemos elektros energijai gaminti </w:t>
      </w:r>
      <w:r w:rsidRPr="00B24E43">
        <w:rPr>
          <w:rFonts w:ascii="Calibri" w:hAnsi="Calibri"/>
          <w:color w:val="000000"/>
          <w:kern w:val="3"/>
          <w:szCs w:val="24"/>
          <w:lang w:eastAsia="lt-LT"/>
        </w:rPr>
        <w:t xml:space="preserve">įranga (toliau – įranga) turi atitikti reikalavimus ir efektyvumo parametrus nurodytus specifikacijoje (priede Nr. 1) bei Rangovo pasiūlyme (priedas Nr.3), taip pat gamintojo deklaruojamus techninius parametrus. Įranga bus jungiama į vidinį </w:t>
      </w:r>
      <w:r w:rsidR="004620D8" w:rsidRPr="00B24E43">
        <w:rPr>
          <w:rFonts w:ascii="Calibri" w:hAnsi="Calibri"/>
          <w:color w:val="000000"/>
          <w:kern w:val="3"/>
          <w:szCs w:val="24"/>
          <w:lang w:eastAsia="lt-LT"/>
        </w:rPr>
        <w:t xml:space="preserve">Užsakovo </w:t>
      </w:r>
      <w:r w:rsidRPr="00B24E43">
        <w:rPr>
          <w:rFonts w:ascii="Calibri" w:hAnsi="Calibri"/>
          <w:color w:val="000000"/>
          <w:kern w:val="3"/>
          <w:szCs w:val="24"/>
          <w:lang w:eastAsia="lt-LT"/>
        </w:rPr>
        <w:t xml:space="preserve">elektros tinklą. Generuojama elektros energija bus naudojama </w:t>
      </w:r>
      <w:r w:rsidR="004620D8" w:rsidRPr="00B24E43">
        <w:rPr>
          <w:rFonts w:ascii="Calibri" w:hAnsi="Calibri"/>
          <w:color w:val="000000"/>
          <w:kern w:val="3"/>
          <w:szCs w:val="24"/>
          <w:lang w:eastAsia="lt-LT"/>
        </w:rPr>
        <w:t xml:space="preserve">Užsakovo </w:t>
      </w:r>
      <w:r w:rsidRPr="00B24E43">
        <w:rPr>
          <w:rFonts w:ascii="Calibri" w:hAnsi="Calibri"/>
          <w:color w:val="000000"/>
          <w:kern w:val="3"/>
          <w:szCs w:val="24"/>
          <w:lang w:eastAsia="lt-LT"/>
        </w:rPr>
        <w:t>elektros energijos reikmėms tenkinti</w:t>
      </w:r>
      <w:r w:rsidR="00EF4711" w:rsidRPr="00B24E43">
        <w:rPr>
          <w:rFonts w:ascii="Calibri" w:hAnsi="Calibri"/>
          <w:color w:val="000000"/>
          <w:kern w:val="3"/>
          <w:szCs w:val="24"/>
          <w:lang w:eastAsia="lt-LT"/>
        </w:rPr>
        <w:t xml:space="preserve">, o perteklinė elektros energija bus perduodama </w:t>
      </w:r>
      <w:r w:rsidR="00046DD5" w:rsidRPr="00B24E43">
        <w:rPr>
          <w:rFonts w:ascii="Calibri" w:hAnsi="Calibri"/>
          <w:color w:val="000000"/>
          <w:kern w:val="3"/>
          <w:szCs w:val="24"/>
          <w:lang w:eastAsia="lt-LT"/>
        </w:rPr>
        <w:t>tvarkoma AB „Elektros skirstymo operatorius“ nustatytomis sąlygomis</w:t>
      </w:r>
      <w:r w:rsidRPr="00B24E43">
        <w:rPr>
          <w:rFonts w:ascii="Calibri" w:hAnsi="Calibri"/>
          <w:color w:val="000000"/>
          <w:kern w:val="3"/>
          <w:szCs w:val="24"/>
          <w:lang w:eastAsia="lt-LT"/>
        </w:rPr>
        <w:t>.</w:t>
      </w:r>
      <w:r w:rsidRPr="00B24E43">
        <w:rPr>
          <w:rFonts w:ascii="Calibri" w:eastAsia="SimSun" w:hAnsi="Calibri"/>
          <w:color w:val="000000"/>
          <w:kern w:val="3"/>
          <w:szCs w:val="24"/>
          <w:shd w:val="clear" w:color="auto" w:fill="FFFFFF"/>
          <w:lang w:eastAsia="zh-CN" w:bidi="hi-IN"/>
        </w:rPr>
        <w:t xml:space="preserve"> </w:t>
      </w:r>
    </w:p>
    <w:p w14:paraId="6FB24C3B" w14:textId="7DD37D81" w:rsidR="009B216B" w:rsidRPr="00B24E43" w:rsidRDefault="009B216B" w:rsidP="00184BCD">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eastAsia="Calibri" w:hAnsi="Calibri"/>
          <w:color w:val="000000"/>
          <w:spacing w:val="-2"/>
          <w:kern w:val="3"/>
          <w:szCs w:val="24"/>
          <w:lang w:eastAsia="zh-CN"/>
        </w:rPr>
        <w:t xml:space="preserve">1.2. Rangovas neatšaukiamai patvirtina, kad su techniniu – darbo projektu (Priedas Nr. 1) išsamiai susipažino iki šios Sutarties pasirašymo, atliko detalią jo sudėties ir apimties patikrą ir yra absoliučiai užtikrintas, kad už šioje Sutartyje sulygtą kainą techninis – darbo projektas bei jo sprendiniai galės būti įgyvendinti. Neatsietai nuo anksčiau nurodyto patvirtinimo, Rangovas taip pat patvirtina, jog jokių techninio – darbo projekto klaidų, netikslumų ir (ar) iracionalių sprendinių nenustatė ir jeigu tokie paaiškėtų šios Sutarties įgyvendinimo metu, tai šia aplinkybe Rangovas neturės teisės remtis prieš Užsakovą, reikalaujant papildomų Sutarties įgyvendinimo terminų ir (ar) lėšų ir (ar) kitko, dėl ko Rangovas turės pašalinti bet kokias techninio – darbo projekto klaidas, netikslumus ir (ar) iracionalius sprendinius savo sąskaita bei juos įgyvendinti už Sutarties kainą jos nekeičiant. </w:t>
      </w:r>
    </w:p>
    <w:p w14:paraId="2BFBB9CF" w14:textId="0E0AAAB3"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eastAsia="Calibri" w:hAnsi="Calibri"/>
          <w:color w:val="000000"/>
          <w:spacing w:val="-2"/>
          <w:kern w:val="3"/>
          <w:szCs w:val="24"/>
          <w:lang w:eastAsia="zh-CN"/>
        </w:rPr>
        <w:t>1.</w:t>
      </w:r>
      <w:r w:rsidR="009B216B" w:rsidRPr="00B24E43">
        <w:rPr>
          <w:rFonts w:ascii="Calibri" w:eastAsia="Calibri" w:hAnsi="Calibri"/>
          <w:color w:val="000000"/>
          <w:spacing w:val="-2"/>
          <w:kern w:val="3"/>
          <w:szCs w:val="24"/>
          <w:lang w:eastAsia="zh-CN"/>
        </w:rPr>
        <w:t>3</w:t>
      </w:r>
      <w:r w:rsidRPr="00B24E43">
        <w:rPr>
          <w:rFonts w:ascii="Calibri" w:eastAsia="Calibri" w:hAnsi="Calibri"/>
          <w:color w:val="000000"/>
          <w:spacing w:val="-2"/>
          <w:kern w:val="3"/>
          <w:szCs w:val="24"/>
          <w:lang w:eastAsia="zh-CN"/>
        </w:rPr>
        <w:t xml:space="preserve">. Rangovas prieš pradėdamas darbus apsidraudžia civilinės atsakomybės draudimu, įskaitant rangovo civilinės atsakomybės draudimą, dėl žalos atlyginimo Užsakovui ir tretiesiems asmenims  ne mažiau kaip </w:t>
      </w:r>
      <w:r w:rsidR="00F94EBE" w:rsidRPr="00B24E43">
        <w:rPr>
          <w:rFonts w:ascii="Calibri" w:eastAsia="Calibri" w:hAnsi="Calibri"/>
          <w:color w:val="000000"/>
          <w:spacing w:val="-2"/>
          <w:kern w:val="3"/>
          <w:szCs w:val="24"/>
          <w:lang w:eastAsia="zh-CN"/>
        </w:rPr>
        <w:t>100</w:t>
      </w:r>
      <w:r w:rsidRPr="00B24E43">
        <w:rPr>
          <w:rFonts w:ascii="Calibri" w:eastAsia="Calibri" w:hAnsi="Calibri"/>
          <w:color w:val="000000"/>
          <w:spacing w:val="-2"/>
          <w:kern w:val="3"/>
          <w:szCs w:val="24"/>
          <w:lang w:eastAsia="zh-CN"/>
        </w:rPr>
        <w:t>.000 EUR (</w:t>
      </w:r>
      <w:r w:rsidR="00F94EBE" w:rsidRPr="00B24E43">
        <w:rPr>
          <w:rFonts w:ascii="Calibri" w:eastAsia="Calibri" w:hAnsi="Calibri"/>
          <w:color w:val="000000"/>
          <w:spacing w:val="-2"/>
          <w:kern w:val="3"/>
          <w:szCs w:val="24"/>
          <w:lang w:eastAsia="zh-CN"/>
        </w:rPr>
        <w:t xml:space="preserve">vieno šimto </w:t>
      </w:r>
      <w:r w:rsidRPr="00B24E43">
        <w:rPr>
          <w:rFonts w:ascii="Calibri" w:eastAsia="Calibri" w:hAnsi="Calibri"/>
          <w:color w:val="000000"/>
          <w:spacing w:val="-2"/>
          <w:kern w:val="3"/>
          <w:szCs w:val="24"/>
          <w:lang w:eastAsia="zh-CN"/>
        </w:rPr>
        <w:t xml:space="preserve">tūkstančių eurų) sumai, kuri turi galioti iki darbų pabaigos.  </w:t>
      </w:r>
    </w:p>
    <w:p w14:paraId="731411B6" w14:textId="34296E53"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1.</w:t>
      </w:r>
      <w:r w:rsidR="009B216B" w:rsidRPr="00B24E43">
        <w:rPr>
          <w:rFonts w:ascii="Calibri" w:eastAsia="Calibri" w:hAnsi="Calibri"/>
          <w:color w:val="000000"/>
          <w:kern w:val="3"/>
          <w:szCs w:val="24"/>
          <w:lang w:eastAsia="zh-CN"/>
        </w:rPr>
        <w:t>4</w:t>
      </w:r>
      <w:r w:rsidRPr="00B24E43">
        <w:rPr>
          <w:rFonts w:ascii="Calibri" w:eastAsia="Calibri" w:hAnsi="Calibri"/>
          <w:color w:val="000000"/>
          <w:kern w:val="3"/>
          <w:szCs w:val="24"/>
          <w:lang w:eastAsia="zh-CN"/>
        </w:rPr>
        <w:t xml:space="preserve">. </w:t>
      </w:r>
      <w:r w:rsidR="00120826" w:rsidRPr="00B24E43">
        <w:rPr>
          <w:rFonts w:ascii="Calibri" w:eastAsia="Calibri" w:hAnsi="Calibri"/>
          <w:color w:val="000000"/>
          <w:kern w:val="3"/>
          <w:szCs w:val="24"/>
          <w:lang w:eastAsia="zh-CN"/>
        </w:rPr>
        <w:t>Iki</w:t>
      </w:r>
      <w:r w:rsidRPr="00B24E43">
        <w:rPr>
          <w:rFonts w:ascii="Calibri" w:eastAsia="Calibri" w:hAnsi="Calibri"/>
          <w:color w:val="000000"/>
          <w:kern w:val="3"/>
          <w:szCs w:val="24"/>
          <w:lang w:eastAsia="zh-CN"/>
        </w:rPr>
        <w:t xml:space="preserve"> darbų perdavimo - priėmimo akto pasirašymo ir įrangos pajungimo Rangovas įsipareigoja Užsakovui pateikti </w:t>
      </w:r>
      <w:r w:rsidR="00412C44" w:rsidRPr="00B24E43">
        <w:rPr>
          <w:rFonts w:ascii="Calibri" w:eastAsia="Calibri" w:hAnsi="Calibri"/>
          <w:color w:val="000000"/>
          <w:kern w:val="3"/>
          <w:szCs w:val="24"/>
          <w:lang w:eastAsia="zh-CN"/>
        </w:rPr>
        <w:t>18 (aštuoniolikos) mėnesių</w:t>
      </w:r>
      <w:r w:rsidRPr="00B24E43">
        <w:rPr>
          <w:rFonts w:ascii="Calibri" w:eastAsia="Calibri" w:hAnsi="Calibri"/>
          <w:color w:val="000000"/>
          <w:kern w:val="3"/>
          <w:szCs w:val="24"/>
          <w:lang w:eastAsia="zh-CN"/>
        </w:rPr>
        <w:t xml:space="preserve"> laikotarpiui </w:t>
      </w:r>
      <w:r w:rsidR="008A69D5" w:rsidRPr="00B24E43">
        <w:rPr>
          <w:rFonts w:ascii="Calibri" w:eastAsia="Calibri" w:hAnsi="Calibri"/>
          <w:color w:val="000000"/>
          <w:kern w:val="3"/>
          <w:szCs w:val="24"/>
          <w:lang w:eastAsia="zh-CN"/>
        </w:rPr>
        <w:t>Lietuvos Respublikoje ar kitoje Europos Sąjungos šalyje registruoto banko, turinčio teisę (licenciją) teikti tokio pobūdžio bankines paslaugas, arba dra</w:t>
      </w:r>
      <w:r w:rsidR="00EF2E98" w:rsidRPr="00B24E43">
        <w:rPr>
          <w:rFonts w:ascii="Calibri" w:eastAsia="Calibri" w:hAnsi="Calibri"/>
          <w:color w:val="000000"/>
          <w:kern w:val="3"/>
          <w:szCs w:val="24"/>
          <w:lang w:eastAsia="zh-CN"/>
        </w:rPr>
        <w:t>u</w:t>
      </w:r>
      <w:r w:rsidR="008A69D5" w:rsidRPr="00B24E43">
        <w:rPr>
          <w:rFonts w:ascii="Calibri" w:eastAsia="Calibri" w:hAnsi="Calibri"/>
          <w:color w:val="000000"/>
          <w:kern w:val="3"/>
          <w:szCs w:val="24"/>
          <w:lang w:eastAsia="zh-CN"/>
        </w:rPr>
        <w:t xml:space="preserve">dimo bendrovės besąlygišką ir neatšaukiamą, vykdytiną pagal pirmąjį </w:t>
      </w:r>
      <w:r w:rsidR="008A69D5" w:rsidRPr="00B24E43">
        <w:rPr>
          <w:rFonts w:ascii="Calibri" w:eastAsia="Calibri" w:hAnsi="Calibri"/>
          <w:color w:val="000000"/>
          <w:kern w:val="3"/>
          <w:szCs w:val="24"/>
          <w:lang w:eastAsia="zh-CN"/>
        </w:rPr>
        <w:lastRenderedPageBreak/>
        <w:t>pareikalavimą, rašytinį įsipareigojimą</w:t>
      </w:r>
      <w:r w:rsidRPr="00B24E43">
        <w:rPr>
          <w:rFonts w:ascii="Calibri" w:eastAsia="Calibri" w:hAnsi="Calibri"/>
          <w:color w:val="000000"/>
          <w:kern w:val="3"/>
          <w:szCs w:val="24"/>
          <w:lang w:eastAsia="zh-CN"/>
        </w:rPr>
        <w:t xml:space="preserve"> </w:t>
      </w:r>
      <w:r w:rsidR="00EF2E98" w:rsidRPr="00B24E43">
        <w:rPr>
          <w:rFonts w:ascii="Calibri" w:eastAsia="Calibri" w:hAnsi="Calibri"/>
          <w:color w:val="000000"/>
          <w:kern w:val="3"/>
          <w:szCs w:val="24"/>
          <w:lang w:eastAsia="zh-CN"/>
        </w:rPr>
        <w:t>(</w:t>
      </w:r>
      <w:r w:rsidRPr="00B24E43">
        <w:rPr>
          <w:rFonts w:ascii="Calibri" w:eastAsia="Calibri" w:hAnsi="Calibri"/>
          <w:color w:val="000000"/>
          <w:kern w:val="3"/>
          <w:szCs w:val="24"/>
          <w:lang w:eastAsia="zh-CN"/>
        </w:rPr>
        <w:t xml:space="preserve">Garantinio laikotarpio </w:t>
      </w:r>
      <w:r w:rsidR="00EF2E98" w:rsidRPr="00B24E43">
        <w:rPr>
          <w:rFonts w:ascii="Calibri" w:eastAsia="Calibri" w:hAnsi="Calibri"/>
          <w:color w:val="000000"/>
          <w:kern w:val="3"/>
          <w:szCs w:val="24"/>
          <w:lang w:eastAsia="zh-CN"/>
        </w:rPr>
        <w:t>užtikrinimą)</w:t>
      </w:r>
      <w:r w:rsidRPr="00B24E43">
        <w:rPr>
          <w:rFonts w:ascii="Calibri" w:eastAsia="Calibri" w:hAnsi="Calibri"/>
          <w:color w:val="000000"/>
          <w:kern w:val="3"/>
          <w:szCs w:val="24"/>
          <w:lang w:eastAsia="zh-CN"/>
        </w:rPr>
        <w:t xml:space="preserve">, kurio suma yra </w:t>
      </w:r>
      <w:r w:rsidR="00412C44" w:rsidRPr="00B24E43">
        <w:rPr>
          <w:rFonts w:ascii="Calibri" w:eastAsia="Calibri" w:hAnsi="Calibri"/>
          <w:color w:val="000000"/>
          <w:kern w:val="3"/>
          <w:szCs w:val="24"/>
          <w:lang w:eastAsia="zh-CN"/>
        </w:rPr>
        <w:t xml:space="preserve">5 </w:t>
      </w:r>
      <w:r w:rsidRPr="00B24E43">
        <w:rPr>
          <w:rFonts w:ascii="Calibri" w:eastAsia="Calibri" w:hAnsi="Calibri"/>
          <w:color w:val="000000"/>
          <w:kern w:val="3"/>
          <w:szCs w:val="24"/>
          <w:lang w:eastAsia="zh-CN"/>
        </w:rPr>
        <w:t>% nuo sutarties vertės</w:t>
      </w:r>
      <w:r w:rsidR="00EF2E98" w:rsidRPr="00B24E43">
        <w:rPr>
          <w:rFonts w:ascii="Calibri" w:eastAsia="Calibri" w:hAnsi="Calibri"/>
          <w:color w:val="000000"/>
          <w:kern w:val="3"/>
          <w:szCs w:val="24"/>
          <w:lang w:eastAsia="zh-CN"/>
        </w:rPr>
        <w:t xml:space="preserve"> ir kuriuo užtikrinamos</w:t>
      </w:r>
      <w:r w:rsidR="00735ED1" w:rsidRPr="00B24E43">
        <w:rPr>
          <w:rFonts w:ascii="Calibri" w:eastAsia="Calibri" w:hAnsi="Calibri"/>
          <w:color w:val="000000"/>
          <w:kern w:val="3"/>
          <w:szCs w:val="24"/>
          <w:lang w:eastAsia="zh-CN"/>
        </w:rPr>
        <w:t xml:space="preserve"> šios Sutarties sąlygo</w:t>
      </w:r>
      <w:r w:rsidR="007A4DFA" w:rsidRPr="00B24E43">
        <w:rPr>
          <w:rFonts w:ascii="Calibri" w:eastAsia="Calibri" w:hAnsi="Calibri"/>
          <w:color w:val="000000"/>
          <w:kern w:val="3"/>
          <w:szCs w:val="24"/>
          <w:lang w:eastAsia="zh-CN"/>
        </w:rPr>
        <w:t>s</w:t>
      </w:r>
      <w:r w:rsidR="00735ED1" w:rsidRPr="00B24E43">
        <w:rPr>
          <w:rFonts w:ascii="Calibri" w:eastAsia="Calibri" w:hAnsi="Calibri"/>
          <w:color w:val="000000"/>
          <w:kern w:val="3"/>
          <w:szCs w:val="24"/>
          <w:lang w:eastAsia="zh-CN"/>
        </w:rPr>
        <w:t xml:space="preserve"> ir tinkamas įvykdymas</w:t>
      </w:r>
      <w:r w:rsidR="00120826" w:rsidRPr="00B24E43">
        <w:rPr>
          <w:rFonts w:ascii="Calibri" w:eastAsia="Calibri" w:hAnsi="Calibri"/>
          <w:color w:val="000000"/>
          <w:kern w:val="3"/>
          <w:szCs w:val="24"/>
          <w:lang w:eastAsia="zh-CN"/>
        </w:rPr>
        <w:t xml:space="preserve"> ir tai yra esminė šios Sutarties sudarymo sąlyga</w:t>
      </w:r>
      <w:r w:rsidR="00EF2E98" w:rsidRPr="00B24E43">
        <w:rPr>
          <w:rFonts w:ascii="Calibri" w:eastAsia="Calibri" w:hAnsi="Calibri"/>
          <w:color w:val="000000"/>
          <w:kern w:val="3"/>
          <w:szCs w:val="24"/>
          <w:lang w:eastAsia="zh-CN"/>
        </w:rPr>
        <w:t>.</w:t>
      </w:r>
      <w:r w:rsidRPr="00B24E43">
        <w:rPr>
          <w:rFonts w:ascii="Calibri" w:eastAsia="Calibri" w:hAnsi="Calibri"/>
          <w:color w:val="000000"/>
          <w:kern w:val="3"/>
          <w:szCs w:val="24"/>
          <w:lang w:eastAsia="zh-CN"/>
        </w:rPr>
        <w:t xml:space="preserve"> </w:t>
      </w:r>
    </w:p>
    <w:p w14:paraId="5B3C9961" w14:textId="77777777" w:rsidR="006363ED" w:rsidRPr="00B24E43" w:rsidRDefault="006363ED"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 xml:space="preserve">2. </w:t>
      </w:r>
      <w:r w:rsidR="00E6374E" w:rsidRPr="00B24E43">
        <w:rPr>
          <w:rFonts w:ascii="Calibri" w:eastAsia="Calibri" w:hAnsi="Calibri"/>
          <w:b/>
          <w:bCs/>
          <w:color w:val="000000"/>
          <w:kern w:val="3"/>
          <w:szCs w:val="24"/>
          <w:lang w:eastAsia="zh-CN"/>
        </w:rPr>
        <w:t>UŽSAKOVO TEISĖS, PAREIGOS IR ATSAKOMYBĖ</w:t>
      </w:r>
    </w:p>
    <w:p w14:paraId="3ED50650" w14:textId="57BAB77B"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3"/>
          <w:kern w:val="3"/>
          <w:szCs w:val="24"/>
          <w:lang w:eastAsia="lt-LT"/>
        </w:rPr>
        <w:t xml:space="preserve">2.1. </w:t>
      </w:r>
      <w:r w:rsidRPr="00B24E43">
        <w:rPr>
          <w:rFonts w:ascii="Calibri" w:hAnsi="Calibri"/>
          <w:color w:val="000000"/>
          <w:kern w:val="3"/>
          <w:szCs w:val="24"/>
          <w:lang w:eastAsia="lt-LT"/>
        </w:rPr>
        <w:t>Užsakovas privalo suteikti įgaliojimus būtin</w:t>
      </w:r>
      <w:r w:rsidR="00603E6B" w:rsidRPr="00B24E43">
        <w:rPr>
          <w:rFonts w:ascii="Calibri" w:hAnsi="Calibri"/>
          <w:color w:val="000000"/>
          <w:kern w:val="3"/>
          <w:szCs w:val="24"/>
          <w:lang w:eastAsia="lt-LT"/>
        </w:rPr>
        <w:t xml:space="preserve">us </w:t>
      </w:r>
      <w:r w:rsidR="005F1C0F" w:rsidRPr="00B24E43">
        <w:rPr>
          <w:rFonts w:ascii="Calibri" w:hAnsi="Calibri"/>
          <w:color w:val="000000"/>
          <w:kern w:val="3"/>
          <w:szCs w:val="24"/>
          <w:lang w:eastAsia="lt-LT"/>
        </w:rPr>
        <w:t>įrangos montavimui ir pridavimui</w:t>
      </w:r>
      <w:r w:rsidRPr="00B24E43">
        <w:rPr>
          <w:rFonts w:ascii="Calibri" w:hAnsi="Calibri"/>
          <w:color w:val="000000"/>
          <w:kern w:val="3"/>
          <w:szCs w:val="24"/>
          <w:lang w:eastAsia="lt-LT"/>
        </w:rPr>
        <w:t>.</w:t>
      </w:r>
    </w:p>
    <w:p w14:paraId="0D60105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2.2. Užsakovas turi teisę bet kuriuo metu tikrinti darbų eigą ir kokybę, Rangovo tiekiamų medžiagų kokybę, medžiagų naudojimą, o pastebėjęs nukrypimus nuo Sutarties sąlygų,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pašalinti trūkumus trečiųjų asmenų pagalba Rangovo sąskaita arba nutraukti Sutartį ir reikalauti </w:t>
      </w:r>
      <w:r w:rsidRPr="00B24E43">
        <w:rPr>
          <w:rFonts w:ascii="Calibri" w:eastAsia="Calibri" w:hAnsi="Calibri"/>
          <w:color w:val="000000"/>
          <w:kern w:val="3"/>
          <w:szCs w:val="24"/>
          <w:lang w:eastAsia="zh-CN"/>
        </w:rPr>
        <w:t>sumokėti 8.7. p. numatytą baudą</w:t>
      </w:r>
      <w:r w:rsidRPr="00B24E43">
        <w:rPr>
          <w:rFonts w:ascii="Calibri" w:hAnsi="Calibri"/>
          <w:color w:val="000000"/>
          <w:kern w:val="3"/>
          <w:szCs w:val="24"/>
          <w:lang w:eastAsia="lt-LT"/>
        </w:rPr>
        <w:t>. Šiame punkte  nustatyti pažeidimai laikomi esminiu Sutarties pažeidimu.  Jei sutartis nutraukiama dėl šiame punkte numatytų priežasčių Užsakovas  atsiskaito su Rangovu už faktiškai</w:t>
      </w:r>
      <w:r w:rsidR="000D6D0E" w:rsidRPr="00B24E43">
        <w:rPr>
          <w:rFonts w:ascii="Calibri" w:hAnsi="Calibri"/>
          <w:color w:val="000000"/>
          <w:kern w:val="3"/>
          <w:szCs w:val="24"/>
          <w:lang w:eastAsia="lt-LT"/>
        </w:rPr>
        <w:t xml:space="preserve"> ir tinkamai</w:t>
      </w:r>
      <w:r w:rsidRPr="00B24E43">
        <w:rPr>
          <w:rFonts w:ascii="Calibri" w:hAnsi="Calibri"/>
          <w:color w:val="000000"/>
          <w:kern w:val="3"/>
          <w:szCs w:val="24"/>
          <w:lang w:eastAsia="lt-LT"/>
        </w:rPr>
        <w:t xml:space="preserve"> atliktus ir priimtus darbus</w:t>
      </w:r>
      <w:r w:rsidR="000D6D0E" w:rsidRPr="00B24E43">
        <w:rPr>
          <w:rFonts w:ascii="Calibri" w:hAnsi="Calibri"/>
          <w:color w:val="000000"/>
          <w:kern w:val="3"/>
          <w:szCs w:val="24"/>
          <w:lang w:eastAsia="lt-LT"/>
        </w:rPr>
        <w:t>, kurių rezultatą yra įmanoma naudoti Projekto įgyvendinimo tikslais</w:t>
      </w:r>
      <w:r w:rsidRPr="00B24E43">
        <w:rPr>
          <w:rFonts w:ascii="Calibri" w:hAnsi="Calibri"/>
          <w:color w:val="000000"/>
          <w:kern w:val="3"/>
          <w:szCs w:val="24"/>
          <w:lang w:eastAsia="lt-LT"/>
        </w:rPr>
        <w:t xml:space="preserve">. Užsakovas turi teisę  iš mokėjimų išskaityti  8.7 Sutarties punkte numatytą baudą.  </w:t>
      </w:r>
    </w:p>
    <w:p w14:paraId="3960AFC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2.3. Užsakovas turi teisę reikalauti, kad Rangovas</w:t>
      </w:r>
      <w:r w:rsidRPr="00B24E43">
        <w:rPr>
          <w:rFonts w:ascii="Calibri" w:hAnsi="Calibri"/>
          <w:strike/>
          <w:color w:val="000000"/>
          <w:kern w:val="3"/>
          <w:szCs w:val="24"/>
          <w:lang w:eastAsia="lt-LT"/>
        </w:rPr>
        <w:t xml:space="preserve"> </w:t>
      </w:r>
      <w:r w:rsidRPr="00B24E43">
        <w:rPr>
          <w:rFonts w:ascii="Calibri" w:hAnsi="Calibri"/>
          <w:color w:val="000000"/>
          <w:kern w:val="3"/>
          <w:szCs w:val="24"/>
          <w:lang w:eastAsia="lt-LT"/>
        </w:rPr>
        <w:t xml:space="preserve">laikytųsi </w:t>
      </w:r>
      <w:r w:rsidRPr="00B24E43">
        <w:rPr>
          <w:rFonts w:ascii="Calibri" w:eastAsia="Calibri" w:hAnsi="Calibri"/>
          <w:color w:val="000000"/>
          <w:kern w:val="3"/>
          <w:szCs w:val="24"/>
          <w:lang w:eastAsia="zh-CN"/>
        </w:rPr>
        <w:t>darbo saugos reikalavimų</w:t>
      </w:r>
      <w:r w:rsidRPr="00B24E43">
        <w:rPr>
          <w:rFonts w:ascii="Calibri" w:hAnsi="Calibri"/>
          <w:color w:val="000000"/>
          <w:kern w:val="3"/>
          <w:szCs w:val="24"/>
          <w:lang w:eastAsia="lt-LT"/>
        </w:rPr>
        <w:t>.</w:t>
      </w:r>
    </w:p>
    <w:p w14:paraId="4D453A84"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2.4. Užsakovas bet kuriuo sutarties vykdymo metu turi teisę reikalauti iš Rangovo papildomos informacijos apie darbų eigą ir lėšų panaudojimą.</w:t>
      </w:r>
    </w:p>
    <w:p w14:paraId="73E2BB2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2.5. Teikti pasiūlymus Rangovui, dėl paslaugų ir medžiagų tiekimo, subrangovų parinkimo, reikalauti juos įtraukti į konkursus ir dalyvauti Rangovui priimant sprendimą dėl jų parinkimo.</w:t>
      </w:r>
    </w:p>
    <w:p w14:paraId="5C31F7B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2.6. </w:t>
      </w:r>
      <w:r w:rsidRPr="00B24E43">
        <w:rPr>
          <w:rFonts w:ascii="Calibri" w:hAnsi="Calibri"/>
          <w:bCs/>
          <w:color w:val="000000"/>
          <w:kern w:val="3"/>
          <w:szCs w:val="24"/>
          <w:lang w:eastAsia="lt-LT"/>
        </w:rPr>
        <w:t>D</w:t>
      </w:r>
      <w:r w:rsidRPr="00B24E43">
        <w:rPr>
          <w:rFonts w:ascii="Calibri" w:hAnsi="Calibri"/>
          <w:color w:val="000000"/>
          <w:kern w:val="3"/>
          <w:szCs w:val="24"/>
          <w:lang w:eastAsia="lt-LT"/>
        </w:rPr>
        <w:t>uoti nurodymus Rangovui ir reikalauti jų vykdymo, jei statybos eigoje atsiliekama nuo detalaus darbų vykdymo grafiko ar sistemingai pažeidžiami Sutartyje nurodyti kokybiniai reikalavimai.</w:t>
      </w:r>
    </w:p>
    <w:p w14:paraId="63323697"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3. RANGOVO TEISĖS, PAREIGOS IR ATSAKOMYBĖ</w:t>
      </w:r>
    </w:p>
    <w:p w14:paraId="186518C6" w14:textId="1EE5C3FB"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 Rangovas įsipareigoja savo jėgomis ir rizika už Sutarties kainą</w:t>
      </w:r>
      <w:r w:rsidR="000D6D0E" w:rsidRPr="00B24E43">
        <w:rPr>
          <w:rFonts w:ascii="Calibri" w:hAnsi="Calibri"/>
          <w:color w:val="000000"/>
          <w:kern w:val="3"/>
          <w:szCs w:val="24"/>
          <w:lang w:eastAsia="lt-LT"/>
        </w:rPr>
        <w:t>, laikant, kad ji yra fiksuota ir negali būti didinama,</w:t>
      </w:r>
      <w:r w:rsidRPr="00B24E43">
        <w:rPr>
          <w:rFonts w:ascii="Calibri" w:hAnsi="Calibri"/>
          <w:color w:val="000000"/>
          <w:kern w:val="3"/>
          <w:szCs w:val="24"/>
          <w:lang w:eastAsia="lt-LT"/>
        </w:rPr>
        <w:t xml:space="preserve"> tinkamai ir laiku atlikti darbus pagal šią Sutartį ir priedus prie Sutarties. Rangovas privalo atlikti bei priduoti atsakingoms institucijoms  rangos darbus pagal Sutartį, vadovaudamasis Techniniame </w:t>
      </w:r>
      <w:r w:rsidR="00B53F7E" w:rsidRPr="00B24E43">
        <w:rPr>
          <w:rFonts w:ascii="Calibri" w:hAnsi="Calibri"/>
          <w:color w:val="000000"/>
          <w:kern w:val="3"/>
          <w:szCs w:val="24"/>
          <w:lang w:eastAsia="lt-LT"/>
        </w:rPr>
        <w:t xml:space="preserve">– darbo </w:t>
      </w:r>
      <w:r w:rsidRPr="00B24E43">
        <w:rPr>
          <w:rFonts w:ascii="Calibri" w:hAnsi="Calibri"/>
          <w:color w:val="000000"/>
          <w:kern w:val="3"/>
          <w:szCs w:val="24"/>
          <w:lang w:eastAsia="lt-LT"/>
        </w:rPr>
        <w:t>projekte ir sąmatoje numatyta darbų apimtimi, techninėmis specifikacijomis ir brėžiniais, laikydamasis pateikto grafiko per Sutarties 4.1 punkte numatytą terminą, Lietuvos Respublikoje galiojančių įstatymų, poįstatyminių aktų ir Statybos techninių reglamentų reikalavimų.</w:t>
      </w:r>
    </w:p>
    <w:p w14:paraId="79741634" w14:textId="0692E760"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3.2. Rangovas privalo Sutartyje numatytų darbų atlikimui pagal poreikį</w:t>
      </w:r>
      <w:r w:rsidR="005F1C0F" w:rsidRPr="00B24E43">
        <w:rPr>
          <w:rFonts w:ascii="Calibri" w:hAnsi="Calibri"/>
          <w:color w:val="000000"/>
          <w:kern w:val="3"/>
          <w:szCs w:val="24"/>
          <w:lang w:eastAsia="lt-LT"/>
        </w:rPr>
        <w:t xml:space="preserve"> gauti</w:t>
      </w:r>
      <w:r w:rsidRPr="00B24E43">
        <w:rPr>
          <w:rFonts w:ascii="Calibri" w:hAnsi="Calibri"/>
          <w:color w:val="000000"/>
          <w:kern w:val="3"/>
          <w:szCs w:val="24"/>
          <w:lang w:eastAsia="lt-LT"/>
        </w:rPr>
        <w:t xml:space="preserve"> būtinus leidimus (sutikimus),  Rangovas įsipareigoja visas turtines teises į pagal šią Sutartį sukurtus kūrinius maksimalia Lietuvos Respublikoje galiojančiuose teisės aktuose numatyta apimtimi ir turiniu neatlygintinai perleisti Užsakovui, įskaitant, bet neapsiribojant Užsakovo teisę disponuoti įrenginiais  savo nuožiūra.</w:t>
      </w:r>
      <w:r w:rsidR="00313A23" w:rsidRPr="00B24E43">
        <w:rPr>
          <w:rFonts w:ascii="Calibri" w:hAnsi="Calibri"/>
          <w:color w:val="000000"/>
          <w:kern w:val="3"/>
          <w:szCs w:val="24"/>
          <w:lang w:eastAsia="lt-LT"/>
        </w:rPr>
        <w:t xml:space="preserve"> Anksčiau nurodytos teisės perleidžiamos kartu su Darbais (įranga), tuo pačiu perdavimo – priėmimo aktu.</w:t>
      </w:r>
    </w:p>
    <w:p w14:paraId="7584C485"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3.3.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74176F"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3.4. Rangovas yra atsakingas už visus savo veiksmus ir statybos darbų metodų tinkamumą, patikimumą bei darbų saugą visų darbų vykdymo laikotarpiu.  </w:t>
      </w:r>
    </w:p>
    <w:p w14:paraId="5DB3AD34"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3.5. Rangovas neturi teisės perduoti darbų Subrangovams didesne dalimi, nei numatyta konkurso sąlygose. </w:t>
      </w:r>
      <w:r w:rsidRPr="00B24E43">
        <w:rPr>
          <w:rFonts w:ascii="Calibri" w:eastAsia="Calibri" w:hAnsi="Calibri"/>
          <w:color w:val="000000"/>
          <w:kern w:val="3"/>
          <w:szCs w:val="24"/>
          <w:lang w:eastAsia="zh-CN"/>
        </w:rPr>
        <w:t>Rangovas, ketinantis didesnę negu 10 % darbų atlikti subranguojant darbus ar paslaugas tretiesiems juridiniams asmenims, tokių darbų ar paslaugų apimtis turi suderinti su  Užsakovu bei įvardinti, kokius subrangovus ir kokiai pirkimo daliai atlikti jis ketina pasitelkti.</w:t>
      </w:r>
    </w:p>
    <w:p w14:paraId="5108805A"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 Vykdydamas darbus Rangovas privalo:</w:t>
      </w:r>
    </w:p>
    <w:p w14:paraId="4E30E78B"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lastRenderedPageBreak/>
        <w:t>3.6.1. savo sąskaita pašalinti iš darbų vietos visas statybines atliekas ir šiukšles;</w:t>
      </w:r>
    </w:p>
    <w:p w14:paraId="452F9A16"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3.6.2. sandėliuoti arba išvežti perteklines medžiagas ir nereikalingus įrengimus;</w:t>
      </w:r>
    </w:p>
    <w:p w14:paraId="4E37089F" w14:textId="77777777" w:rsidR="00962410"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3.6.3. darbų vietą paženklinti įspėjamaisiais ženklais ir nekelti pavojaus Užsakovo darbuotojams ir tretiesiems asmenims</w:t>
      </w:r>
      <w:r w:rsidR="00962410" w:rsidRPr="00B24E43">
        <w:rPr>
          <w:rFonts w:ascii="Calibri" w:hAnsi="Calibri"/>
          <w:color w:val="000000"/>
          <w:kern w:val="3"/>
          <w:szCs w:val="24"/>
          <w:lang w:eastAsia="lt-LT"/>
        </w:rPr>
        <w:t>;</w:t>
      </w:r>
    </w:p>
    <w:p w14:paraId="3052924E" w14:textId="77777777" w:rsidR="00E6374E" w:rsidRPr="00B24E43" w:rsidRDefault="00962410"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3.6.4. užtikrinti vykdomų darbų saugą, parengiant ir įforminant visą reikiamą dokumentaciją.</w:t>
      </w:r>
    </w:p>
    <w:p w14:paraId="6AC38C4E" w14:textId="4CC2F909"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3.7. </w:t>
      </w:r>
      <w:r w:rsidR="00313A23" w:rsidRPr="00B24E43">
        <w:rPr>
          <w:rFonts w:ascii="Calibri" w:hAnsi="Calibri"/>
          <w:color w:val="000000"/>
          <w:kern w:val="3"/>
          <w:szCs w:val="24"/>
          <w:lang w:eastAsia="lt-LT"/>
        </w:rPr>
        <w:t xml:space="preserve">Nesant alternatyvoms, </w:t>
      </w:r>
      <w:r w:rsidRPr="00B24E43">
        <w:rPr>
          <w:rFonts w:ascii="Calibri" w:hAnsi="Calibri"/>
          <w:color w:val="000000"/>
          <w:kern w:val="3"/>
          <w:szCs w:val="24"/>
          <w:lang w:eastAsia="lt-LT"/>
        </w:rPr>
        <w:t>Rangovui darbams vykdyti gali būti suteikta teisė neatlygintinai naudotis elektros energija ir vandeniu</w:t>
      </w:r>
      <w:r w:rsidR="00A64B77" w:rsidRPr="00B24E43">
        <w:rPr>
          <w:rFonts w:ascii="Calibri" w:hAnsi="Calibri"/>
          <w:color w:val="000000"/>
          <w:kern w:val="3"/>
          <w:szCs w:val="24"/>
          <w:lang w:eastAsia="lt-LT"/>
        </w:rPr>
        <w:t>, prisijungimą organizuojant Rangovo kaštais bei rizik</w:t>
      </w:r>
      <w:r w:rsidR="005F1C0F" w:rsidRPr="00B24E43">
        <w:rPr>
          <w:rFonts w:ascii="Calibri" w:hAnsi="Calibri"/>
          <w:color w:val="000000"/>
          <w:kern w:val="3"/>
          <w:szCs w:val="24"/>
          <w:lang w:eastAsia="lt-LT"/>
        </w:rPr>
        <w:t>a</w:t>
      </w:r>
      <w:r w:rsidR="00A64B77" w:rsidRPr="00B24E43">
        <w:rPr>
          <w:rFonts w:ascii="Calibri" w:hAnsi="Calibri"/>
          <w:color w:val="000000"/>
          <w:kern w:val="3"/>
          <w:szCs w:val="24"/>
          <w:lang w:eastAsia="lt-LT"/>
        </w:rPr>
        <w:t>.</w:t>
      </w:r>
    </w:p>
    <w:p w14:paraId="6AEA8199" w14:textId="3ECBB7CD"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3.8. Rangovas privalo naudoti tik darbų vykdymui ir naudojimo sąlygoms tinkamą įrangą ir </w:t>
      </w:r>
      <w:r w:rsidRPr="00B24E43">
        <w:rPr>
          <w:rFonts w:ascii="Calibri" w:eastAsia="Calibri" w:hAnsi="Calibri"/>
          <w:color w:val="000000"/>
          <w:kern w:val="3"/>
          <w:szCs w:val="24"/>
          <w:lang w:eastAsia="zh-CN"/>
        </w:rPr>
        <w:t>medžiaga</w:t>
      </w:r>
      <w:r w:rsidRPr="00B24E43">
        <w:rPr>
          <w:rFonts w:ascii="Calibri" w:hAnsi="Calibri"/>
          <w:color w:val="000000"/>
          <w:kern w:val="3"/>
          <w:szCs w:val="24"/>
          <w:lang w:eastAsia="lt-LT"/>
        </w:rPr>
        <w:t xml:space="preserve">s pagal Techniniame </w:t>
      </w:r>
      <w:r w:rsidR="00B53F7E" w:rsidRPr="00B24E43">
        <w:rPr>
          <w:rFonts w:ascii="Calibri" w:hAnsi="Calibri"/>
          <w:color w:val="000000"/>
          <w:kern w:val="3"/>
          <w:szCs w:val="24"/>
          <w:lang w:eastAsia="lt-LT"/>
        </w:rPr>
        <w:t xml:space="preserve">– darbo </w:t>
      </w:r>
      <w:r w:rsidRPr="00B24E43">
        <w:rPr>
          <w:rFonts w:ascii="Calibri" w:hAnsi="Calibri"/>
          <w:color w:val="000000"/>
          <w:kern w:val="3"/>
          <w:szCs w:val="24"/>
          <w:lang w:eastAsia="lt-LT"/>
        </w:rPr>
        <w:t>projekte nurodytus reikalavimus,</w:t>
      </w:r>
      <w:r w:rsidRPr="00B24E43">
        <w:rPr>
          <w:rFonts w:ascii="Calibri" w:hAnsi="Calibri"/>
          <w:color w:val="000000"/>
          <w:szCs w:val="24"/>
        </w:rPr>
        <w:t xml:space="preserve"> </w:t>
      </w:r>
      <w:r w:rsidRPr="00B24E43">
        <w:rPr>
          <w:rFonts w:ascii="Calibri" w:hAnsi="Calibri"/>
          <w:color w:val="000000"/>
          <w:kern w:val="3"/>
          <w:szCs w:val="24"/>
          <w:lang w:eastAsia="lt-LT"/>
        </w:rPr>
        <w:t>naudoti Lietuvos Respublikos įstatymais nustatyta tvarka sertifikuotas medžiagas, dirbinius, gaminius ir įrenginius.</w:t>
      </w:r>
    </w:p>
    <w:p w14:paraId="417AAEB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A8C633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3.10. Rangovas privalo apsirūpinti visais prietaisais, įrengimais, instrumentais,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Rangovas privalo apmokyti Užsakovą dirbti su įrenginiu  ir supažindinti su jo veikimu.</w:t>
      </w:r>
    </w:p>
    <w:p w14:paraId="16C60CB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3.11. Jeigu, atlikus įrangos paleidimo darbus, nustatoma, kad įranga, medžiagos arba darbo kokybė yra su defektais arba neatitinka Sutarties </w:t>
      </w:r>
      <w:r w:rsidRPr="00B24E43">
        <w:rPr>
          <w:rFonts w:ascii="Calibri" w:eastAsia="Calibri" w:hAnsi="Calibri"/>
          <w:color w:val="000000"/>
          <w:kern w:val="3"/>
          <w:szCs w:val="24"/>
          <w:lang w:eastAsia="zh-CN"/>
        </w:rPr>
        <w:t xml:space="preserve">reikalavimų, Rangovas privalo netinkamą įrangą pakeisti </w:t>
      </w:r>
      <w:r w:rsidRPr="00B24E43">
        <w:rPr>
          <w:rFonts w:ascii="Calibri" w:hAnsi="Calibri"/>
          <w:color w:val="000000"/>
          <w:szCs w:val="24"/>
        </w:rPr>
        <w:t>tinkama bei ištaisyti darbų trūkumus</w:t>
      </w:r>
      <w:r w:rsidRPr="00B24E43">
        <w:rPr>
          <w:rFonts w:ascii="Calibri" w:eastAsia="Calibri" w:hAnsi="Calibri"/>
          <w:color w:val="000000"/>
          <w:kern w:val="3"/>
          <w:szCs w:val="24"/>
          <w:lang w:eastAsia="zh-CN"/>
        </w:rPr>
        <w:t>, atitinkamai apie tai raštu pranešdamas Užsakovui ir nurodydamas priežastis</w:t>
      </w:r>
      <w:r w:rsidRPr="00B24E43">
        <w:rPr>
          <w:rFonts w:ascii="Calibri" w:hAnsi="Calibri"/>
          <w:color w:val="000000"/>
          <w:kern w:val="3"/>
          <w:szCs w:val="24"/>
          <w:lang w:eastAsia="lt-LT"/>
        </w:rPr>
        <w:t>.</w:t>
      </w:r>
    </w:p>
    <w:p w14:paraId="46E1BD7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3.12. Rangovas privalo prisiimti visą atsakomybę už darbus nuo darbų pradžios iki visų darbų  perdavimo ir priėmimo akto pasirašymo. Jeigu darbams, medžiagoms ar įrangai padaroma žala arba jie prarandami, Rangovas savo rizika ir sąskaita privalo ištaisyti praradimus ar žalą ir užtikrinti, kad darbai, medžiagos ar įranga atitiktų Sutarties reikalavimus.</w:t>
      </w:r>
    </w:p>
    <w:p w14:paraId="5D2F406C"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3.13. Rangovas privalo sudaryti sąlygas Užsakovo atstovams lankytis statybos darbų objekte bei susipažinti su visa darbų dokumentacija.</w:t>
      </w:r>
    </w:p>
    <w:p w14:paraId="78C74B2B" w14:textId="27C862F8"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2"/>
          <w:kern w:val="3"/>
          <w:szCs w:val="24"/>
          <w:lang w:eastAsia="lt-LT"/>
        </w:rPr>
        <w:t>3.14. Rangovo pateikiamos eksploatacijos ir priežiūros instrukcijos turi būti pakankamai išsamios, kad Užsakovas galėtų naudoti, prižiūrėti įrangą.</w:t>
      </w:r>
      <w:r w:rsidRPr="00B24E43">
        <w:rPr>
          <w:rFonts w:ascii="Calibri" w:hAnsi="Calibri"/>
          <w:color w:val="000000"/>
          <w:kern w:val="3"/>
          <w:szCs w:val="24"/>
          <w:lang w:eastAsia="lt-LT"/>
        </w:rPr>
        <w:t xml:space="preserve"> Instrukcijose turi būti aprašyta visa mechaninė ir elektrinė įranga, tiekta arba įrengta pagal šią Sutartį. </w:t>
      </w:r>
      <w:r w:rsidRPr="00B24E43">
        <w:rPr>
          <w:rFonts w:ascii="Calibri" w:hAnsi="Calibri"/>
          <w:bCs/>
          <w:color w:val="000000"/>
          <w:kern w:val="3"/>
          <w:szCs w:val="24"/>
          <w:lang w:eastAsia="lt-LT"/>
        </w:rPr>
        <w:t>Kartu turi būti pateikti minėtos įrangos techniniai pasai.</w:t>
      </w:r>
    </w:p>
    <w:p w14:paraId="109BABF5"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3.15. Rangovas privalo apsaugoti Užsakovo</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turtą nuo nuostolių, apgadinimo ar sunaikinimo, atsiradusių dėl Rangovo</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veiksmų. Rangovas</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 xml:space="preserve">vykdydamas </w:t>
      </w:r>
      <w:r w:rsidRPr="00B24E43">
        <w:rPr>
          <w:rFonts w:ascii="Calibri" w:eastAsia="Calibri" w:hAnsi="Calibri"/>
          <w:bCs/>
          <w:color w:val="000000"/>
          <w:kern w:val="3"/>
          <w:szCs w:val="24"/>
          <w:lang w:eastAsia="lt-LT"/>
        </w:rPr>
        <w:t xml:space="preserve">darbus, </w:t>
      </w:r>
      <w:r w:rsidRPr="00B24E43">
        <w:rPr>
          <w:rFonts w:ascii="Calibri" w:eastAsia="Calibri" w:hAnsi="Calibri"/>
          <w:color w:val="000000"/>
          <w:kern w:val="3"/>
          <w:szCs w:val="24"/>
          <w:lang w:eastAsia="lt-LT"/>
        </w:rPr>
        <w:t xml:space="preserve">turi imtis visų būtinų atsargumo priemonių, kad </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 xml:space="preserve">įrengimai </w:t>
      </w:r>
      <w:r w:rsidRPr="00B24E43">
        <w:rPr>
          <w:rFonts w:ascii="Calibri" w:eastAsia="Calibri" w:hAnsi="Calibri"/>
          <w:color w:val="000000"/>
          <w:kern w:val="3"/>
          <w:szCs w:val="24"/>
          <w:lang w:eastAsia="zh-CN"/>
        </w:rPr>
        <w:t>ir personalas būtų tik tose patalpose, kurias Užsakovas gali suteikti Rangovui kaip patalpas persirengimui, sandėliavimui ar administracinėms reikmėms</w:t>
      </w:r>
      <w:r w:rsidRPr="00B24E43">
        <w:rPr>
          <w:rFonts w:ascii="Calibri" w:eastAsia="Calibri" w:hAnsi="Calibri"/>
          <w:color w:val="000000"/>
          <w:kern w:val="3"/>
          <w:szCs w:val="24"/>
          <w:lang w:eastAsia="lt-LT"/>
        </w:rPr>
        <w:t>.</w:t>
      </w:r>
    </w:p>
    <w:p w14:paraId="3F2088E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3.16. Rangovas privalo paskirti Rangovo darbų vadovą ir raštu apie tai Užsakovui pranešti per 5 darbo dienas po šios Sutarties pasirašymo datos.</w:t>
      </w:r>
    </w:p>
    <w:p w14:paraId="5E300663"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3.17 Rangovas įsipareigoja ištaisyti darbų defektus, nustatytus iki darbų perdavimo Užsakovui ir (ar) per garantinį laikotarpį per Užsakovo nurodytą protingą terminą.</w:t>
      </w:r>
    </w:p>
    <w:p w14:paraId="7371FE5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eastAsia="Calibri" w:hAnsi="Calibri"/>
          <w:color w:val="000000"/>
          <w:kern w:val="3"/>
          <w:szCs w:val="24"/>
          <w:lang w:eastAsia="lt-LT"/>
        </w:rPr>
        <w:t xml:space="preserve">3.18. </w:t>
      </w:r>
      <w:r w:rsidRPr="00B24E43">
        <w:rPr>
          <w:rFonts w:ascii="Calibri" w:hAnsi="Calibri"/>
          <w:color w:val="000000"/>
          <w:kern w:val="3"/>
          <w:szCs w:val="24"/>
          <w:lang w:eastAsia="lt-LT"/>
        </w:rPr>
        <w:t xml:space="preserve">Rangovas privalo įvertinti darbo vietos, kurioje bus atliekami darbai, sąlygas ir instruktuoti savo darbuotojus, kurie atliks darbus, saugiai dirbti  numatytoje darbo vietoje. Atsitikus nelaimingam atsitikimui už darbuotojų  saugą darbe priima atsakomybę Rangovas. </w:t>
      </w:r>
      <w:r w:rsidRPr="00B24E43">
        <w:rPr>
          <w:rFonts w:ascii="Calibri" w:eastAsia="Calibri" w:hAnsi="Calibri"/>
          <w:color w:val="000000"/>
          <w:kern w:val="3"/>
          <w:szCs w:val="24"/>
          <w:lang w:eastAsia="lt-LT"/>
        </w:rPr>
        <w:t xml:space="preserve">Rangovas garantuoja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B24E43">
        <w:rPr>
          <w:rFonts w:ascii="Calibri" w:eastAsia="Calibri" w:hAnsi="Calibri"/>
          <w:color w:val="000000"/>
          <w:kern w:val="3"/>
          <w:szCs w:val="24"/>
          <w:lang w:eastAsia="lt-LT"/>
        </w:rPr>
        <w:lastRenderedPageBreak/>
        <w:t>užtikrina, kad jo pasamdyti darbuotojai ir/arba tretieji asmenys, už kuriuos atsakingas Rangovas, Darbų atlikimo metu nebūtų apsvaigę nuo alkoholio, narkotinių, toksinių ir (arba) psichotropinių medžiagų. Rangovas atsako už visus nelaimingus atsitikimus, kurių dalyviai ar susiję asmenys buvo Rangovo darbuotojai.</w:t>
      </w:r>
      <w:r w:rsidRPr="00B24E43">
        <w:rPr>
          <w:rFonts w:ascii="Calibri" w:eastAsia="Calibri" w:hAnsi="Calibri"/>
          <w:color w:val="000000"/>
          <w:kern w:val="3"/>
          <w:szCs w:val="24"/>
          <w:lang w:eastAsia="zh-CN"/>
        </w:rPr>
        <w:t xml:space="preserve"> </w:t>
      </w:r>
    </w:p>
    <w:p w14:paraId="77368161" w14:textId="4D899338"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 xml:space="preserve">3.19 Pabaigus darbus Rangovas privalo priduoti įrangą  Valstybinei energetikos </w:t>
      </w:r>
      <w:r w:rsidR="00A144D1" w:rsidRPr="00B24E43">
        <w:rPr>
          <w:rFonts w:ascii="Calibri" w:eastAsia="Calibri" w:hAnsi="Calibri"/>
          <w:color w:val="000000"/>
          <w:kern w:val="3"/>
          <w:szCs w:val="24"/>
          <w:lang w:eastAsia="lt-LT"/>
        </w:rPr>
        <w:t>reguliavimo tarnybai</w:t>
      </w:r>
      <w:r w:rsidRPr="00B24E43">
        <w:rPr>
          <w:rFonts w:ascii="Calibri" w:eastAsia="Calibri" w:hAnsi="Calibri"/>
          <w:color w:val="000000"/>
          <w:kern w:val="3"/>
          <w:szCs w:val="24"/>
          <w:lang w:eastAsia="lt-LT"/>
        </w:rPr>
        <w:t xml:space="preserve"> bei kitoms atsakingoms institucijoms, pateikti visus reikiamus paaiškinimus, normatyviniuose dokumentuose ir projekte nustatytą išpildomąją projektinę dokumentaciją, gaminių ir įrengimų techninius pasus, eksploatavimo instrukcijas ir kitus būtinus dokumentus</w:t>
      </w:r>
      <w:r w:rsidR="00B210D6" w:rsidRPr="00B24E43">
        <w:rPr>
          <w:rFonts w:ascii="Calibri" w:eastAsia="Calibri" w:hAnsi="Calibri"/>
          <w:color w:val="000000"/>
          <w:kern w:val="3"/>
          <w:szCs w:val="24"/>
          <w:lang w:eastAsia="lt-LT"/>
        </w:rPr>
        <w:t xml:space="preserve"> ir tai yra viena esminių šios Sutarties sudarymo sąlygų.</w:t>
      </w:r>
      <w:r w:rsidRPr="00B24E43">
        <w:rPr>
          <w:rFonts w:ascii="Calibri" w:eastAsia="Calibri" w:hAnsi="Calibri"/>
          <w:color w:val="000000"/>
          <w:kern w:val="3"/>
          <w:szCs w:val="24"/>
          <w:lang w:eastAsia="zh-CN"/>
        </w:rPr>
        <w:t xml:space="preserve"> </w:t>
      </w:r>
    </w:p>
    <w:p w14:paraId="010E4E2B"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3.20. Atlikus Sutarties darbus, per 2 (dvi) dienas (arba su Užsakovu suderintu kitu terminu) Rangovas privalo sutvarkyti darbų  aikštelę ir pašalinti atliekas savo sąskaita. Surinktas atliekas Rangovas įsipareigoja sutvarkyti pagal LR teisės aktų nustatytus reikalavimus.  Jei Rangovas nevykdo šio savo  įsipareigojimo, Užsakovas organizuoja darbų įvykdymą, o šių darbų vertę išskaičiuoja iš Rangovui mokėtinų sumų.</w:t>
      </w:r>
    </w:p>
    <w:p w14:paraId="18517781"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4. DARBŲ ATLIKIMO TERMINAI, VĖLAVIMAS, SUSTABDYMAS</w:t>
      </w:r>
    </w:p>
    <w:p w14:paraId="086260CA" w14:textId="6ED899B8"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4.1. Rangovas darbus vykdo pagal grafiką, nurodytą Priede Nr. 2,   bet ne vėliau kaip iki ______________  . Pastebėtų darbų trūkumų ar defektų šalinimas neprailgina šiame Sutarties punkte nustatyto galutinio darbų termino.</w:t>
      </w:r>
    </w:p>
    <w:p w14:paraId="4127DF74" w14:textId="068E24AE"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 xml:space="preserve">4.2. </w:t>
      </w:r>
      <w:r w:rsidRPr="00B24E43">
        <w:rPr>
          <w:rFonts w:ascii="Calibri" w:hAnsi="Calibri"/>
          <w:color w:val="000000"/>
          <w:kern w:val="3"/>
          <w:szCs w:val="24"/>
          <w:lang w:eastAsia="lt-LT"/>
        </w:rPr>
        <w:t xml:space="preserve">Jeigu Rangovas vėluoja  atlikti darbus ar darbų etapą pagal pateiktą vykdymo grafiką ir nepateikia Užsakovui pagrįstų įrodymų, pateisinančių vėlavimą, Užsakovas </w:t>
      </w:r>
      <w:r w:rsidRPr="00B24E43">
        <w:rPr>
          <w:rFonts w:ascii="Calibri" w:hAnsi="Calibri"/>
          <w:szCs w:val="24"/>
        </w:rPr>
        <w:t xml:space="preserve">turi teisę taikyti </w:t>
      </w:r>
      <w:r w:rsidR="00221204" w:rsidRPr="00B24E43">
        <w:rPr>
          <w:rFonts w:ascii="Calibri" w:hAnsi="Calibri"/>
          <w:szCs w:val="24"/>
        </w:rPr>
        <w:t>20</w:t>
      </w:r>
      <w:r w:rsidR="0014512A" w:rsidRPr="00B24E43">
        <w:rPr>
          <w:rFonts w:ascii="Calibri" w:hAnsi="Calibri"/>
          <w:szCs w:val="24"/>
        </w:rPr>
        <w:t xml:space="preserve">00 </w:t>
      </w:r>
      <w:r w:rsidRPr="00B24E43">
        <w:rPr>
          <w:rFonts w:ascii="Calibri" w:hAnsi="Calibri"/>
          <w:szCs w:val="24"/>
        </w:rPr>
        <w:t>Eurų baudą už kiekvieną uždelstą darbų vykdymo grafiko dieną, taip pat pasinaudoti darbų įvykdymo garantija, taip pat nutraukti sutartį ir skelbti naują pirkimą.</w:t>
      </w:r>
    </w:p>
    <w:p w14:paraId="31B43637"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 Vykdymo grafikas gali būti koreguojamas tik dėl aplinkybių, kurios nepriklauso nuo Rangovo, taip pat dėl:</w:t>
      </w:r>
    </w:p>
    <w:p w14:paraId="6990A3FC"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4.3.1. išskirtinai nepalankių gamtinių sąlygų (taikoma darbams, kurių kokybė priklauso nuo gamtinių sąlygų);</w:t>
      </w:r>
    </w:p>
    <w:p w14:paraId="6CEFE9B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4.3.2.</w:t>
      </w:r>
      <w:r w:rsidRPr="00B24E43">
        <w:rPr>
          <w:rFonts w:ascii="Calibri" w:hAnsi="Calibri"/>
          <w:color w:val="000000"/>
          <w:szCs w:val="24"/>
        </w:rPr>
        <w:t xml:space="preserve"> </w:t>
      </w:r>
      <w:r w:rsidRPr="00B24E43">
        <w:rPr>
          <w:rFonts w:ascii="Calibri" w:hAnsi="Calibri"/>
          <w:color w:val="000000"/>
          <w:kern w:val="3"/>
          <w:szCs w:val="24"/>
          <w:lang w:eastAsia="lt-LT"/>
        </w:rPr>
        <w:t>valstybės ir savivaldos institucijų veiksmų</w:t>
      </w:r>
      <w:r w:rsidR="00855F7A" w:rsidRPr="00B24E43">
        <w:rPr>
          <w:rFonts w:ascii="Calibri" w:hAnsi="Calibri"/>
          <w:color w:val="000000"/>
          <w:kern w:val="3"/>
          <w:szCs w:val="24"/>
          <w:lang w:eastAsia="lt-LT"/>
        </w:rPr>
        <w:t>,</w:t>
      </w:r>
      <w:r w:rsidR="003E6E00" w:rsidRPr="00B24E43">
        <w:rPr>
          <w:rFonts w:ascii="Calibri" w:hAnsi="Calibri"/>
          <w:color w:val="000000"/>
          <w:kern w:val="3"/>
          <w:szCs w:val="24"/>
          <w:lang w:eastAsia="lt-LT"/>
        </w:rPr>
        <w:t xml:space="preserve"> nesant</w:t>
      </w:r>
      <w:r w:rsidR="00855F7A" w:rsidRPr="00B24E43">
        <w:rPr>
          <w:rFonts w:ascii="Calibri" w:hAnsi="Calibri"/>
          <w:color w:val="000000"/>
          <w:kern w:val="3"/>
          <w:szCs w:val="24"/>
          <w:lang w:eastAsia="lt-LT"/>
        </w:rPr>
        <w:t xml:space="preserve"> Rangovo nerūpestingumo arba kaltės,</w:t>
      </w:r>
      <w:r w:rsidRPr="00B24E43">
        <w:rPr>
          <w:rFonts w:ascii="Calibri" w:hAnsi="Calibri"/>
          <w:color w:val="000000"/>
          <w:kern w:val="3"/>
          <w:szCs w:val="24"/>
          <w:lang w:eastAsia="lt-LT"/>
        </w:rPr>
        <w:t xml:space="preserve"> arba bet kokių uždelsimų, sukeltų arba priskirtinų Užsakovui, kurie trukdo laiku atlikti darbus.</w:t>
      </w:r>
    </w:p>
    <w:p w14:paraId="4AE6E6C7"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4.4. Užsakovas raštu nurodydamas priežastį gali bet kada sustabdyti visų Darbų arba jų dalies vykdymą. Jeigu toks sustabdymas yra ne dėl Rangovo kaltės, tai darbų atlikimo terminas turi būti pratęstas tiek, kiek trunka darbų sustabdymas.</w:t>
      </w:r>
    </w:p>
    <w:p w14:paraId="325AE332"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5. DARBŲ PERDAVIMAS-PRIĖMIMAS</w:t>
      </w:r>
    </w:p>
    <w:p w14:paraId="63CAB693"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5.1. Užsakovas priima Darbus,</w:t>
      </w:r>
      <w:r w:rsidR="00614AB1" w:rsidRPr="00B24E43">
        <w:rPr>
          <w:rFonts w:ascii="Calibri" w:hAnsi="Calibri"/>
          <w:color w:val="000000"/>
          <w:kern w:val="3"/>
          <w:szCs w:val="24"/>
          <w:lang w:eastAsia="lt-LT"/>
        </w:rPr>
        <w:t xml:space="preserve"> kas suprantama kaip atliktų rangos darbų ir sumontuotos įrangos perdavim</w:t>
      </w:r>
      <w:r w:rsidR="00855F7A" w:rsidRPr="00B24E43">
        <w:rPr>
          <w:rFonts w:ascii="Calibri" w:hAnsi="Calibri"/>
          <w:color w:val="000000"/>
          <w:kern w:val="3"/>
          <w:szCs w:val="24"/>
          <w:lang w:eastAsia="lt-LT"/>
        </w:rPr>
        <w:t>as</w:t>
      </w:r>
      <w:r w:rsidR="00614AB1" w:rsidRPr="00B24E43">
        <w:rPr>
          <w:rFonts w:ascii="Calibri" w:hAnsi="Calibri"/>
          <w:color w:val="000000"/>
          <w:kern w:val="3"/>
          <w:szCs w:val="24"/>
          <w:lang w:eastAsia="lt-LT"/>
        </w:rPr>
        <w:t>,</w:t>
      </w:r>
      <w:r w:rsidRPr="00B24E43">
        <w:rPr>
          <w:rFonts w:ascii="Calibri" w:hAnsi="Calibri"/>
          <w:color w:val="000000"/>
          <w:kern w:val="3"/>
          <w:szCs w:val="24"/>
          <w:lang w:eastAsia="lt-LT"/>
        </w:rPr>
        <w:t xml:space="preserve"> kai:</w:t>
      </w:r>
    </w:p>
    <w:p w14:paraId="72CB1531" w14:textId="31E19DFE"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5.1.1. visi Darbai baigti pagal Sutartį, įranga yra išbandyta ir atitinka techninius reikalavimus ir efektyvumo parametrus, nurodytus Sutarties prieduose, darbai ir įranga  priduoti </w:t>
      </w:r>
      <w:r w:rsidR="00A144D1" w:rsidRPr="00B24E43">
        <w:rPr>
          <w:rFonts w:ascii="Calibri" w:hAnsi="Calibri"/>
          <w:color w:val="000000"/>
          <w:kern w:val="3"/>
          <w:szCs w:val="24"/>
          <w:lang w:eastAsia="lt-LT"/>
        </w:rPr>
        <w:t xml:space="preserve">VET </w:t>
      </w:r>
      <w:r w:rsidRPr="00B24E43">
        <w:rPr>
          <w:rFonts w:ascii="Calibri" w:hAnsi="Calibri"/>
          <w:color w:val="000000"/>
          <w:kern w:val="3"/>
          <w:szCs w:val="24"/>
          <w:lang w:eastAsia="lt-LT"/>
        </w:rPr>
        <w:t xml:space="preserve">bei kitoms atsakingoms institucijoms, Užsakovui perduota </w:t>
      </w:r>
      <w:r w:rsidRPr="00B24E43">
        <w:rPr>
          <w:rFonts w:ascii="Calibri" w:eastAsia="SimSun" w:hAnsi="Calibri"/>
          <w:color w:val="000000"/>
          <w:kern w:val="3"/>
          <w:szCs w:val="24"/>
          <w:lang w:eastAsia="lt-LT" w:bidi="hi-IN"/>
        </w:rPr>
        <w:t xml:space="preserve"> </w:t>
      </w:r>
      <w:r w:rsidRPr="00B24E43">
        <w:rPr>
          <w:rFonts w:ascii="Calibri" w:hAnsi="Calibri"/>
          <w:color w:val="000000"/>
          <w:kern w:val="3"/>
          <w:szCs w:val="24"/>
          <w:lang w:eastAsia="lt-LT"/>
        </w:rPr>
        <w:t xml:space="preserve">išpildomoji projektinė dokumentacija, gaminių ir įrengimų techniniai pasai, eksploatavimo instrukcijos ir kiti būtini dokumentai, ir </w:t>
      </w:r>
    </w:p>
    <w:p w14:paraId="73F8F94D"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5.1.2. pasirašomas Darbų perdavimo ir priėmimo aktas.</w:t>
      </w:r>
    </w:p>
    <w:p w14:paraId="3180EC98" w14:textId="77777777" w:rsidR="0014512A" w:rsidRPr="00B24E43" w:rsidRDefault="0014512A"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5.2. Rangovui yra žinoma, jog Užsakovas viso Projekto metu turės teisę pasitelkti konsultantus, turinčius kompetenciją vertinti Rangovo atliekamus darbus, jų kokybę</w:t>
      </w:r>
      <w:r w:rsidR="005C13C3" w:rsidRPr="00B24E43">
        <w:rPr>
          <w:rFonts w:ascii="Calibri" w:hAnsi="Calibri"/>
          <w:color w:val="000000"/>
          <w:kern w:val="3"/>
          <w:szCs w:val="24"/>
          <w:lang w:eastAsia="lt-LT"/>
        </w:rPr>
        <w:t>.</w:t>
      </w:r>
    </w:p>
    <w:p w14:paraId="3A01532B"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5.3. Įrangos išbandymas bus atliekamas  pagal procedūrą, kuri paprastai naudojama panašaus pobūdžio įrenginiams ir  laikantis šios Sutarties priede Nr. 5 nurodyto išbandymo laiko bei kitų nurodytų reikalavimų, atsižvelgiant į techninius ir efektyvumo parametrus, nurodytus Sutarties prieduose.</w:t>
      </w:r>
    </w:p>
    <w:p w14:paraId="5FE06B3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 xml:space="preserve">5.4. Rangovas iki darbų užbaigimo patikrinimo dienos privalo pašalinti iš darbo vietos visus dar likusius Rangovo įrengimus, medžiagų perteklių, šiukšles, laikinuosius statinius. </w:t>
      </w:r>
      <w:r w:rsidRPr="00B24E43">
        <w:rPr>
          <w:rFonts w:ascii="Calibri" w:eastAsia="Calibri" w:hAnsi="Calibri"/>
          <w:color w:val="000000"/>
          <w:spacing w:val="-2"/>
          <w:kern w:val="3"/>
          <w:szCs w:val="24"/>
          <w:lang w:eastAsia="zh-CN"/>
        </w:rPr>
        <w:t>Tikrinamas darbų objektas turi būti švarus ir sutvarkytas</w:t>
      </w:r>
      <w:r w:rsidRPr="00B24E43">
        <w:rPr>
          <w:rFonts w:ascii="Calibri" w:hAnsi="Calibri"/>
          <w:color w:val="000000"/>
          <w:spacing w:val="-2"/>
          <w:kern w:val="3"/>
          <w:szCs w:val="24"/>
          <w:lang w:eastAsia="lt-LT"/>
        </w:rPr>
        <w:t xml:space="preserve">. Rangovas privalo sudaryti Užsakovui tinkamas sąlygas darbams </w:t>
      </w:r>
      <w:r w:rsidRPr="00B24E43">
        <w:rPr>
          <w:rFonts w:ascii="Calibri" w:hAnsi="Calibri"/>
          <w:color w:val="000000"/>
          <w:spacing w:val="-2"/>
          <w:kern w:val="3"/>
          <w:szCs w:val="24"/>
          <w:lang w:eastAsia="lt-LT"/>
        </w:rPr>
        <w:lastRenderedPageBreak/>
        <w:t>apžiūrėti, pateikti statinio statybos dokumentaciją, organizuoti paleidimo bandymus ir ištaisyti nustatytus defektus.</w:t>
      </w:r>
    </w:p>
    <w:p w14:paraId="3CEB6A21"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spacing w:val="-2"/>
          <w:kern w:val="3"/>
          <w:szCs w:val="24"/>
          <w:lang w:eastAsia="zh-CN"/>
        </w:rPr>
      </w:pPr>
      <w:r w:rsidRPr="00B24E43">
        <w:rPr>
          <w:rFonts w:ascii="Calibri" w:eastAsia="Calibri" w:hAnsi="Calibri"/>
          <w:b/>
          <w:bCs/>
          <w:color w:val="000000"/>
          <w:spacing w:val="-2"/>
          <w:kern w:val="3"/>
          <w:szCs w:val="24"/>
          <w:lang w:eastAsia="zh-CN"/>
        </w:rPr>
        <w:t>6. SUTARTIES KAINA IR APMOKĖJIMAS</w:t>
      </w:r>
    </w:p>
    <w:p w14:paraId="2E53443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6.1. Sutarties kaina yra ________________ (__________________________) eurų su PVM, iš kurių PVM sudaro ___________  (_________________________) eurų. Šiai Sutarčiai taikoma fiksuotos kainos kainodara</w:t>
      </w:r>
      <w:r w:rsidR="005C13C3" w:rsidRPr="00B24E43">
        <w:rPr>
          <w:rFonts w:ascii="Calibri" w:hAnsi="Calibri"/>
          <w:color w:val="000000"/>
          <w:spacing w:val="-2"/>
          <w:kern w:val="3"/>
          <w:szCs w:val="24"/>
          <w:lang w:eastAsia="lt-LT"/>
        </w:rPr>
        <w:t>, tai reiškia, kad kaina negali būti didinama</w:t>
      </w:r>
      <w:r w:rsidRPr="00B24E43">
        <w:rPr>
          <w:rFonts w:ascii="Calibri" w:hAnsi="Calibri"/>
          <w:color w:val="000000"/>
          <w:spacing w:val="-2"/>
          <w:kern w:val="3"/>
          <w:szCs w:val="24"/>
          <w:lang w:eastAsia="lt-LT"/>
        </w:rPr>
        <w:t xml:space="preserve">. Rangovui tinkamai atlikus ir perdavus Užsakovui darbus, Užsakovas privalo sumokėti Sutarties kainą. Darbų kainos Sutarties galiojimo metu neturi būti </w:t>
      </w:r>
      <w:r w:rsidR="005C13C3" w:rsidRPr="00B24E43">
        <w:rPr>
          <w:rFonts w:ascii="Calibri" w:hAnsi="Calibri"/>
          <w:color w:val="000000"/>
          <w:spacing w:val="-2"/>
          <w:kern w:val="3"/>
          <w:szCs w:val="24"/>
          <w:lang w:eastAsia="lt-LT"/>
        </w:rPr>
        <w:t>didinamos</w:t>
      </w:r>
      <w:r w:rsidRPr="00B24E43">
        <w:rPr>
          <w:rFonts w:ascii="Calibri" w:hAnsi="Calibri"/>
          <w:color w:val="000000"/>
          <w:spacing w:val="-2"/>
          <w:kern w:val="3"/>
          <w:szCs w:val="24"/>
          <w:lang w:eastAsia="lt-LT"/>
        </w:rPr>
        <w:t xml:space="preserve">, išskyrus pridėtinės vertės mokesčio (PVM) tarifo padidėjimą ar sumažėjimą, kai Sutarties kaina atitinkamai didinama arba mažinama.  </w:t>
      </w:r>
    </w:p>
    <w:p w14:paraId="4B6DA03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 xml:space="preserve">Už  Sutarties kainą Rangovas įsipareigoja atlikti darbus, numatytus </w:t>
      </w:r>
      <w:r w:rsidR="005C13C3" w:rsidRPr="00B24E43">
        <w:rPr>
          <w:rFonts w:ascii="Calibri" w:hAnsi="Calibri"/>
          <w:color w:val="000000"/>
          <w:spacing w:val="-2"/>
          <w:kern w:val="3"/>
          <w:szCs w:val="24"/>
          <w:lang w:eastAsia="lt-LT"/>
        </w:rPr>
        <w:t xml:space="preserve">šioje </w:t>
      </w:r>
      <w:r w:rsidRPr="00B24E43">
        <w:rPr>
          <w:rFonts w:ascii="Calibri" w:hAnsi="Calibri"/>
          <w:color w:val="000000"/>
          <w:spacing w:val="-2"/>
          <w:kern w:val="3"/>
          <w:szCs w:val="24"/>
          <w:lang w:eastAsia="lt-LT"/>
        </w:rPr>
        <w:t>Sutart</w:t>
      </w:r>
      <w:r w:rsidR="005C13C3" w:rsidRPr="00B24E43">
        <w:rPr>
          <w:rFonts w:ascii="Calibri" w:hAnsi="Calibri"/>
          <w:color w:val="000000"/>
          <w:spacing w:val="-2"/>
          <w:kern w:val="3"/>
          <w:szCs w:val="24"/>
          <w:lang w:eastAsia="lt-LT"/>
        </w:rPr>
        <w:t>yje</w:t>
      </w:r>
      <w:r w:rsidRPr="00B24E43">
        <w:rPr>
          <w:rFonts w:ascii="Calibri" w:hAnsi="Calibri"/>
          <w:color w:val="000000"/>
          <w:spacing w:val="-2"/>
          <w:kern w:val="3"/>
          <w:szCs w:val="24"/>
          <w:lang w:eastAsia="lt-LT"/>
        </w:rPr>
        <w:t>. Į Sutarties kainą įeina darbo jėgos, mechanizmų, darbo, įrangos ir medžiagų kaina, transportavimo išlaidos.</w:t>
      </w:r>
    </w:p>
    <w:p w14:paraId="47A93A5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 xml:space="preserve">Rangovas garantuoja, kad yra pilnai susipažinęs su Užsakovo </w:t>
      </w:r>
      <w:r w:rsidR="005C13C3" w:rsidRPr="00B24E43">
        <w:rPr>
          <w:rFonts w:ascii="Calibri" w:hAnsi="Calibri"/>
          <w:color w:val="000000"/>
          <w:spacing w:val="-2"/>
          <w:kern w:val="3"/>
          <w:szCs w:val="24"/>
          <w:lang w:eastAsia="lt-LT"/>
        </w:rPr>
        <w:t xml:space="preserve">poreikiu ir lūkesčiu, </w:t>
      </w:r>
      <w:r w:rsidRPr="00B24E43">
        <w:rPr>
          <w:rFonts w:ascii="Calibri" w:hAnsi="Calibri"/>
          <w:color w:val="000000"/>
          <w:spacing w:val="-2"/>
          <w:kern w:val="3"/>
          <w:szCs w:val="24"/>
          <w:lang w:eastAsia="lt-LT"/>
        </w:rPr>
        <w:t>technine užduotimi, techninėmis specifikacijomis (priedas Nr. 1), sąlygomis darbų atlikimo vietoje, normatyviniais reikalavimais jo atliekamiems darbams bei kitomis aplinkybėmis, kylančiomis iš šios Sutarties, ir nereikalaus papildomo atlygio už darbus  būtinus tinkamam Sutarties darbų atlikimui, nors jie ir nebuvo įvertinti jo sąmatiniuose skaičiavimuose. Jeigu, siekiant laiku ir tinkamai įvykdyti Sutartį, reikia atlikti papildomus darbus, kurių Rangovas nenumatė sudarant šią Sutartį, bet turėjo ir galėjo juos numatyti, ir jie yra būtini šiai Sutarčiai tinkamai įvykdyti, šiuos darbus Rangovas atlieka savo sąskaita. Sutarties kaina gali keistis tik Užsakovui užsak</w:t>
      </w:r>
      <w:r w:rsidR="005C13C3" w:rsidRPr="00B24E43">
        <w:rPr>
          <w:rFonts w:ascii="Calibri" w:hAnsi="Calibri"/>
          <w:color w:val="000000"/>
          <w:spacing w:val="-2"/>
          <w:kern w:val="3"/>
          <w:szCs w:val="24"/>
          <w:lang w:eastAsia="lt-LT"/>
        </w:rPr>
        <w:t>ant</w:t>
      </w:r>
      <w:r w:rsidRPr="00B24E43">
        <w:rPr>
          <w:rFonts w:ascii="Calibri" w:hAnsi="Calibri"/>
          <w:color w:val="000000"/>
          <w:spacing w:val="-2"/>
          <w:kern w:val="3"/>
          <w:szCs w:val="24"/>
          <w:lang w:eastAsia="lt-LT"/>
        </w:rPr>
        <w:t xml:space="preserve"> atlikti papildomus darbus, šalis pasirašius atitinkamą papildomą susitarimą prie Sutarties. Jei Rangovas pradeda vykdyti papildomus ar pakeistus darbus iki atitinkamo sutarties pakeitimo pasirašymo arba laiku nepateikia pasiūlymo dėl sutarties kainos pakeitimo, laikoma, jog tokie darbai nekeičia sutarties kainos.</w:t>
      </w:r>
    </w:p>
    <w:p w14:paraId="74993E3E" w14:textId="772C9A80" w:rsidR="00E6374E" w:rsidRPr="00B24E43" w:rsidRDefault="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6.2. Mokėjimas vykdomas</w:t>
      </w:r>
      <w:r w:rsidR="00987727" w:rsidRPr="00B24E43">
        <w:rPr>
          <w:rFonts w:ascii="Calibri" w:hAnsi="Calibri"/>
          <w:color w:val="000000"/>
          <w:spacing w:val="-2"/>
          <w:kern w:val="3"/>
          <w:szCs w:val="24"/>
          <w:lang w:eastAsia="lt-LT"/>
        </w:rPr>
        <w:t xml:space="preserve"> vienas ir</w:t>
      </w:r>
      <w:r w:rsidRPr="00B24E43">
        <w:rPr>
          <w:rFonts w:ascii="Calibri" w:hAnsi="Calibri"/>
          <w:color w:val="000000"/>
          <w:spacing w:val="-2"/>
          <w:kern w:val="3"/>
          <w:szCs w:val="24"/>
          <w:lang w:eastAsia="lt-LT"/>
        </w:rPr>
        <w:t xml:space="preserve"> </w:t>
      </w:r>
      <w:r w:rsidR="00AE0F10" w:rsidRPr="00B24E43">
        <w:rPr>
          <w:rFonts w:ascii="Calibri" w:hAnsi="Calibri"/>
          <w:color w:val="000000"/>
          <w:spacing w:val="-2"/>
          <w:kern w:val="3"/>
          <w:szCs w:val="24"/>
          <w:lang w:eastAsia="lt-LT"/>
        </w:rPr>
        <w:t>už</w:t>
      </w:r>
      <w:r w:rsidR="00987727" w:rsidRPr="00B24E43">
        <w:rPr>
          <w:rFonts w:ascii="Calibri" w:hAnsi="Calibri"/>
          <w:color w:val="000000"/>
          <w:spacing w:val="-2"/>
          <w:kern w:val="3"/>
          <w:szCs w:val="24"/>
          <w:lang w:eastAsia="lt-LT"/>
        </w:rPr>
        <w:t xml:space="preserve"> visus</w:t>
      </w:r>
      <w:r w:rsidRPr="00B24E43">
        <w:rPr>
          <w:rFonts w:ascii="Calibri" w:hAnsi="Calibri"/>
          <w:color w:val="000000"/>
          <w:spacing w:val="-2"/>
          <w:kern w:val="3"/>
          <w:szCs w:val="24"/>
          <w:lang w:eastAsia="lt-LT"/>
        </w:rPr>
        <w:t xml:space="preserve"> atliktus darbus</w:t>
      </w:r>
      <w:r w:rsidR="00AE0F10" w:rsidRPr="00B24E43">
        <w:rPr>
          <w:rFonts w:ascii="Calibri" w:hAnsi="Calibri"/>
          <w:color w:val="000000"/>
          <w:spacing w:val="-2"/>
          <w:kern w:val="3"/>
          <w:szCs w:val="24"/>
          <w:lang w:eastAsia="lt-LT"/>
        </w:rPr>
        <w:t>.</w:t>
      </w:r>
      <w:r w:rsidRPr="00B24E43">
        <w:rPr>
          <w:rFonts w:ascii="Calibri" w:hAnsi="Calibri"/>
          <w:color w:val="000000"/>
          <w:spacing w:val="-2"/>
          <w:kern w:val="3"/>
          <w:szCs w:val="24"/>
          <w:lang w:eastAsia="lt-LT"/>
        </w:rPr>
        <w:t xml:space="preserve"> Užsakovas moka pagal </w:t>
      </w:r>
      <w:r w:rsidR="000F09E1" w:rsidRPr="00B24E43">
        <w:rPr>
          <w:rFonts w:ascii="Calibri" w:hAnsi="Calibri"/>
          <w:color w:val="000000"/>
          <w:spacing w:val="-2"/>
          <w:kern w:val="3"/>
          <w:szCs w:val="24"/>
          <w:lang w:eastAsia="lt-LT"/>
        </w:rPr>
        <w:t xml:space="preserve">suderintą </w:t>
      </w:r>
      <w:r w:rsidRPr="00B24E43">
        <w:rPr>
          <w:rFonts w:ascii="Calibri" w:hAnsi="Calibri"/>
          <w:color w:val="000000"/>
          <w:spacing w:val="-2"/>
          <w:kern w:val="3"/>
          <w:szCs w:val="24"/>
          <w:lang w:eastAsia="lt-LT"/>
        </w:rPr>
        <w:t xml:space="preserve">priėmimo-perdavimo </w:t>
      </w:r>
      <w:r w:rsidR="000F09E1" w:rsidRPr="00B24E43">
        <w:rPr>
          <w:rFonts w:ascii="Calibri" w:hAnsi="Calibri"/>
          <w:color w:val="000000"/>
          <w:spacing w:val="-2"/>
          <w:kern w:val="3"/>
          <w:szCs w:val="24"/>
          <w:lang w:eastAsia="lt-LT"/>
        </w:rPr>
        <w:t>aktą</w:t>
      </w:r>
      <w:r w:rsidR="00FB4271" w:rsidRPr="00B24E43">
        <w:rPr>
          <w:rFonts w:ascii="Calibri" w:hAnsi="Calibri"/>
          <w:color w:val="000000"/>
          <w:spacing w:val="-2"/>
          <w:kern w:val="3"/>
          <w:szCs w:val="24"/>
          <w:lang w:eastAsia="lt-LT"/>
        </w:rPr>
        <w:t>, kuris pasirašytas abiejų šalių,</w:t>
      </w:r>
      <w:r w:rsidR="000F09E1" w:rsidRPr="00B24E43">
        <w:rPr>
          <w:rFonts w:ascii="Calibri" w:hAnsi="Calibri"/>
          <w:color w:val="000000"/>
          <w:spacing w:val="-2"/>
          <w:kern w:val="3"/>
          <w:szCs w:val="24"/>
          <w:lang w:eastAsia="lt-LT"/>
        </w:rPr>
        <w:t xml:space="preserve"> </w:t>
      </w:r>
      <w:r w:rsidRPr="00B24E43">
        <w:rPr>
          <w:rFonts w:ascii="Calibri" w:hAnsi="Calibri"/>
          <w:color w:val="000000"/>
          <w:spacing w:val="-2"/>
          <w:kern w:val="3"/>
          <w:szCs w:val="24"/>
          <w:lang w:eastAsia="lt-LT"/>
        </w:rPr>
        <w:t xml:space="preserve">ir </w:t>
      </w:r>
      <w:r w:rsidR="000F09E1" w:rsidRPr="00B24E43">
        <w:rPr>
          <w:rFonts w:ascii="Calibri" w:hAnsi="Calibri"/>
          <w:color w:val="000000"/>
          <w:spacing w:val="-2"/>
          <w:kern w:val="3"/>
          <w:szCs w:val="24"/>
          <w:lang w:eastAsia="lt-LT"/>
        </w:rPr>
        <w:t xml:space="preserve">jo </w:t>
      </w:r>
      <w:r w:rsidRPr="00B24E43">
        <w:rPr>
          <w:rFonts w:ascii="Calibri" w:hAnsi="Calibri"/>
          <w:color w:val="000000"/>
          <w:spacing w:val="-2"/>
          <w:kern w:val="3"/>
          <w:szCs w:val="24"/>
          <w:lang w:eastAsia="lt-LT"/>
        </w:rPr>
        <w:t xml:space="preserve">pagrindu </w:t>
      </w:r>
      <w:r w:rsidR="000F09E1" w:rsidRPr="00B24E43">
        <w:rPr>
          <w:rFonts w:ascii="Calibri" w:hAnsi="Calibri"/>
          <w:color w:val="000000"/>
          <w:spacing w:val="-2"/>
          <w:kern w:val="3"/>
          <w:szCs w:val="24"/>
          <w:lang w:eastAsia="lt-LT"/>
        </w:rPr>
        <w:t xml:space="preserve">išrašytą </w:t>
      </w:r>
      <w:r w:rsidRPr="00B24E43">
        <w:rPr>
          <w:rFonts w:ascii="Calibri" w:hAnsi="Calibri"/>
          <w:color w:val="000000"/>
          <w:spacing w:val="-2"/>
          <w:kern w:val="3"/>
          <w:szCs w:val="24"/>
          <w:lang w:eastAsia="lt-LT"/>
        </w:rPr>
        <w:t xml:space="preserve">PVM </w:t>
      </w:r>
      <w:r w:rsidR="000F09E1" w:rsidRPr="00B24E43">
        <w:rPr>
          <w:rFonts w:ascii="Calibri" w:hAnsi="Calibri"/>
          <w:color w:val="000000"/>
          <w:spacing w:val="-2"/>
          <w:kern w:val="3"/>
          <w:szCs w:val="24"/>
          <w:lang w:eastAsia="lt-LT"/>
        </w:rPr>
        <w:t>sąskaitą</w:t>
      </w:r>
      <w:r w:rsidRPr="00B24E43">
        <w:rPr>
          <w:rFonts w:ascii="Calibri" w:hAnsi="Calibri"/>
          <w:color w:val="000000"/>
          <w:spacing w:val="-2"/>
          <w:kern w:val="3"/>
          <w:szCs w:val="24"/>
          <w:lang w:eastAsia="lt-LT"/>
        </w:rPr>
        <w:t>-</w:t>
      </w:r>
      <w:r w:rsidR="000F09E1" w:rsidRPr="00B24E43">
        <w:rPr>
          <w:rFonts w:ascii="Calibri" w:hAnsi="Calibri"/>
          <w:color w:val="000000"/>
          <w:spacing w:val="-2"/>
          <w:kern w:val="3"/>
          <w:szCs w:val="24"/>
          <w:lang w:eastAsia="lt-LT"/>
        </w:rPr>
        <w:t xml:space="preserve">faktūrą </w:t>
      </w:r>
      <w:r w:rsidRPr="00B24E43">
        <w:rPr>
          <w:rFonts w:ascii="Calibri" w:hAnsi="Calibri"/>
          <w:color w:val="000000"/>
          <w:spacing w:val="-2"/>
          <w:kern w:val="3"/>
          <w:szCs w:val="24"/>
          <w:lang w:eastAsia="lt-LT"/>
        </w:rPr>
        <w:t>per 30 dienų nuo PVM sąskaitos-faktūros išrašymo dienos</w:t>
      </w:r>
      <w:r w:rsidR="00FB4271" w:rsidRPr="00B24E43">
        <w:rPr>
          <w:rFonts w:ascii="Calibri" w:hAnsi="Calibri"/>
          <w:color w:val="000000"/>
          <w:spacing w:val="-2"/>
          <w:kern w:val="3"/>
          <w:szCs w:val="24"/>
          <w:lang w:eastAsia="lt-LT"/>
        </w:rPr>
        <w:t>, apmokėjimas atliekamas tik su sąlyga, kad visi Darbai pagal Sutartį</w:t>
      </w:r>
      <w:r w:rsidR="00FB4271" w:rsidRPr="00B24E43">
        <w:rPr>
          <w:rFonts w:ascii="Calibri" w:hAnsi="Calibri"/>
          <w:color w:val="000000"/>
          <w:spacing w:val="-2"/>
          <w:kern w:val="3"/>
          <w:szCs w:val="24"/>
          <w:lang w:eastAsia="lt-LT" w:bidi="hi-IN"/>
        </w:rPr>
        <w:t xml:space="preserve"> yra baigti</w:t>
      </w:r>
      <w:r w:rsidRPr="00B24E43">
        <w:rPr>
          <w:rFonts w:ascii="Calibri" w:hAnsi="Calibri"/>
          <w:color w:val="000000"/>
          <w:spacing w:val="-2"/>
          <w:kern w:val="3"/>
          <w:szCs w:val="24"/>
          <w:lang w:eastAsia="lt-LT"/>
        </w:rPr>
        <w:t>.</w:t>
      </w:r>
    </w:p>
    <w:p w14:paraId="35F5CE2E" w14:textId="77777777" w:rsidR="00AD4FF1" w:rsidRPr="00B24E43" w:rsidRDefault="00AD4FF1" w:rsidP="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Rangovas privalo pateikti Užsakovui PVM sąskaitą-faktūrą ne vėliau kaip kitą darbo dieną po darbų perdavimo-priėmimo akto pasirašymo dienos</w:t>
      </w:r>
    </w:p>
    <w:p w14:paraId="432EAE87" w14:textId="4585AEE3" w:rsidR="00445A6E" w:rsidRPr="00B24E43" w:rsidRDefault="00445A6E" w:rsidP="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bookmarkStart w:id="37" w:name="_Hlk14261893"/>
      <w:r w:rsidRPr="00B24E43">
        <w:rPr>
          <w:rFonts w:ascii="Calibri" w:hAnsi="Calibri"/>
          <w:color w:val="000000"/>
          <w:spacing w:val="-2"/>
          <w:kern w:val="3"/>
          <w:szCs w:val="24"/>
          <w:lang w:eastAsia="lt-LT"/>
        </w:rPr>
        <w:t>6.3.</w:t>
      </w:r>
      <w:r w:rsidRPr="00B24E43">
        <w:rPr>
          <w:rFonts w:ascii="Calibri" w:hAnsi="Calibri"/>
          <w:color w:val="000000"/>
          <w:spacing w:val="-2"/>
          <w:szCs w:val="24"/>
        </w:rPr>
        <w:t xml:space="preserve"> Rangovui gali būti išmokėtas ne didesnis nei ___ EUR dydžio tikslinis avansas, kuris turi būti panaudotas atsiskaityti su įrangos pardavėju, lėšas pervedant pagal Rangovo pateiktą instrukciją įrangos pardavėjui, mokėjimą atliekant Rangovo rizika. Avansas gali būti išmokėtas tik tuo atveju, jeigu Rangovas pateikia avanso grąžinimo užtikrinimą.  Užtikrinimu gali būti banko, kredito unijos garantiją arba draudimo bendrovės draudimo laidavimo raštas, sukuriantis besąlygišką ir neatšaukiamą pareigą jį išdavusiam subjektui išmokėti rašte nurodytą sumą, lygią išmokamam avansui.</w:t>
      </w:r>
    </w:p>
    <w:bookmarkEnd w:id="37"/>
    <w:p w14:paraId="31F385B7" w14:textId="7EB54B01"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6.</w:t>
      </w:r>
      <w:r w:rsidR="00445A6E" w:rsidRPr="00B24E43">
        <w:rPr>
          <w:rFonts w:ascii="Calibri" w:hAnsi="Calibri"/>
          <w:color w:val="000000"/>
          <w:spacing w:val="-2"/>
          <w:kern w:val="3"/>
          <w:szCs w:val="24"/>
          <w:lang w:eastAsia="lt-LT"/>
        </w:rPr>
        <w:t>4</w:t>
      </w:r>
      <w:r w:rsidRPr="00B24E43">
        <w:rPr>
          <w:rFonts w:ascii="Calibri" w:hAnsi="Calibri"/>
          <w:color w:val="000000"/>
          <w:spacing w:val="-2"/>
          <w:kern w:val="3"/>
          <w:szCs w:val="24"/>
          <w:lang w:eastAsia="lt-LT"/>
        </w:rPr>
        <w:t>. Už darbus, kuriuos Rangovas atlieka nukrypdamas nuo sutartyje nustatytų reikalavimų, Užsakovas Rangovui neatlygina ir esant Užsakovo reikalavimui, Rangovas privalo savo lėšomis šiuos nukrypimus pašalinti. Rangovui nepašalinus darbų trūkumų, Užsakovas pasilieka teisę išskaičiuoti Šalių sutartą pinigų sumą iš mokėtinos Rangovui sumos.</w:t>
      </w:r>
      <w:r w:rsidRPr="00B24E43">
        <w:rPr>
          <w:rFonts w:ascii="Calibri" w:hAnsi="Calibri"/>
          <w:color w:val="000000"/>
          <w:spacing w:val="-2"/>
          <w:szCs w:val="24"/>
        </w:rPr>
        <w:t xml:space="preserve"> </w:t>
      </w:r>
    </w:p>
    <w:p w14:paraId="665D908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p>
    <w:p w14:paraId="2E7D623B"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7. ATSAKOMYBĖ UŽ DEFEKTUS</w:t>
      </w:r>
    </w:p>
    <w:p w14:paraId="1B2E4235" w14:textId="6ACD82E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7.1. </w:t>
      </w:r>
      <w:r w:rsidR="00AE0F10" w:rsidRPr="00B24E43">
        <w:rPr>
          <w:rFonts w:ascii="Calibri" w:hAnsi="Calibri"/>
          <w:color w:val="000000"/>
          <w:kern w:val="3"/>
          <w:szCs w:val="24"/>
          <w:lang w:eastAsia="lt-LT"/>
        </w:rPr>
        <w:t>R</w:t>
      </w:r>
      <w:r w:rsidRPr="00B24E43">
        <w:rPr>
          <w:rFonts w:ascii="Calibri" w:hAnsi="Calibri"/>
          <w:color w:val="000000"/>
          <w:kern w:val="3"/>
          <w:szCs w:val="24"/>
          <w:lang w:eastAsia="lt-LT"/>
        </w:rPr>
        <w:t xml:space="preserve">angos darbai atliekami, atsižvelgiant į pirkimo dokumentuose nurodytus reikalavimus bei vadovaujantis galiojančiais Lietuvos Respublikos </w:t>
      </w:r>
      <w:r w:rsidR="00614AB1" w:rsidRPr="00B24E43">
        <w:rPr>
          <w:rFonts w:ascii="Calibri" w:hAnsi="Calibri"/>
          <w:color w:val="000000"/>
          <w:kern w:val="3"/>
          <w:szCs w:val="24"/>
          <w:lang w:eastAsia="lt-LT"/>
        </w:rPr>
        <w:t xml:space="preserve">teisės </w:t>
      </w:r>
      <w:r w:rsidRPr="00B24E43">
        <w:rPr>
          <w:rFonts w:ascii="Calibri" w:hAnsi="Calibri"/>
          <w:color w:val="000000"/>
          <w:kern w:val="3"/>
          <w:szCs w:val="24"/>
          <w:lang w:eastAsia="lt-LT"/>
        </w:rPr>
        <w:t xml:space="preserve">aktais, reglamentuojančiais tokio pobūdžio įrangos montavimą bei įrengimą. </w:t>
      </w:r>
      <w:r w:rsidR="00AE0F10" w:rsidRPr="00B24E43">
        <w:rPr>
          <w:rFonts w:ascii="Calibri" w:hAnsi="Calibri"/>
          <w:color w:val="000000"/>
          <w:kern w:val="3"/>
          <w:szCs w:val="24"/>
          <w:lang w:eastAsia="lt-LT"/>
        </w:rPr>
        <w:t>R</w:t>
      </w:r>
      <w:r w:rsidRPr="00B24E43">
        <w:rPr>
          <w:rFonts w:ascii="Calibri" w:hAnsi="Calibri"/>
          <w:color w:val="000000"/>
          <w:kern w:val="3"/>
          <w:szCs w:val="24"/>
          <w:lang w:eastAsia="lt-LT"/>
        </w:rPr>
        <w:t xml:space="preserve">angos darbai ir įranga  privalo būti kokybiški ir atitikti visus techninėje specifikacijoje (priedas Nr. 1)  ir normatyvinių statybos dokumentų ir kitų teisės aktų keliamus reikalavimus. Rangovas garantuoja, kad atlikti darbai bus atlikti be klaidų, kurios panaikintų ar sumažintų atliktų darbų vertę, įranga kad bus  nauja, nenaudota ir tinkama naudoti pagal paskirtį, neturės paslėptų trūkumų. Rangovas garantuoja, kad tretieji asmenys neturi jokių teisių į įrangą, ji </w:t>
      </w:r>
      <w:r w:rsidRPr="00B24E43">
        <w:rPr>
          <w:rFonts w:ascii="Calibri" w:hAnsi="Calibri"/>
          <w:color w:val="000000"/>
          <w:kern w:val="3"/>
          <w:szCs w:val="24"/>
          <w:lang w:eastAsia="lt-LT"/>
        </w:rPr>
        <w:lastRenderedPageBreak/>
        <w:t>nėra įkeista, suvaržyta, taip pat įranga nėra teisminių ar kitų ginčų objektu, įranga nepažeidžia jokių trečiųjų asmenų intelektinių teisių.</w:t>
      </w:r>
    </w:p>
    <w:p w14:paraId="58AEBDC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7.2. Užsakovui nustačius darbų trūkumus ar kitokius nukrypimus nuo Sutarties po darbų perdavimo-priėmimo akto pasirašymo, jei tie trūkumai negalėjo būti nustatyti perimant darbą (paslėpti trūkumai), taip pat jei jie buvo Rangovo tyčia paslėpti,  Rangovas privalo pašalinti visus trūkumus.</w:t>
      </w:r>
    </w:p>
    <w:p w14:paraId="42B2481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zCs w:val="24"/>
          <w:lang w:eastAsia="zh-CN"/>
        </w:rPr>
      </w:pPr>
      <w:r w:rsidRPr="00B24E43">
        <w:rPr>
          <w:rFonts w:ascii="Calibri" w:hAnsi="Calibri"/>
          <w:color w:val="000000"/>
          <w:kern w:val="3"/>
          <w:szCs w:val="24"/>
          <w:lang w:eastAsia="lt-LT"/>
        </w:rPr>
        <w:t xml:space="preserve">7.3. </w:t>
      </w:r>
      <w:r w:rsidRPr="00B24E43">
        <w:rPr>
          <w:rFonts w:ascii="Calibri" w:eastAsia="Calibri" w:hAnsi="Calibri"/>
          <w:color w:val="000000"/>
          <w:kern w:val="3"/>
          <w:szCs w:val="24"/>
          <w:lang w:eastAsia="zh-CN"/>
        </w:rPr>
        <w:t>Darbų garantinis terminas  yra (skaičiuojant nuo priėmimo-perdavimo akto pasirašymo)  5 metai, paslėptų statinio elementų (konstrukcijų, vamzdynų ir kt.) – 10 metų, o jeigu buvo nustatyta šiuose elementuose tyčia paslėptų defektų, – 20 metų.</w:t>
      </w:r>
      <w:r w:rsidRPr="00B24E43">
        <w:rPr>
          <w:rFonts w:ascii="Calibri" w:eastAsia="Calibri" w:hAnsi="Calibri"/>
          <w:color w:val="000000"/>
          <w:szCs w:val="24"/>
          <w:lang w:eastAsia="zh-CN"/>
        </w:rPr>
        <w:t xml:space="preserve">  </w:t>
      </w:r>
    </w:p>
    <w:p w14:paraId="4C837B6F"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zCs w:val="24"/>
          <w:lang w:eastAsia="zh-CN"/>
        </w:rPr>
      </w:pPr>
      <w:r w:rsidRPr="00B24E43">
        <w:rPr>
          <w:rFonts w:ascii="Calibri" w:eastAsia="Calibri" w:hAnsi="Calibri"/>
          <w:color w:val="000000"/>
          <w:szCs w:val="24"/>
          <w:lang w:eastAsia="zh-CN"/>
        </w:rPr>
        <w:t xml:space="preserve">Įrangos bei efektyvumo garantiniai terminai nurodyti gamintojo specifikacijoje, tačiau jie negali būti trumpesni nei </w:t>
      </w:r>
      <w:r w:rsidR="002E36A3" w:rsidRPr="00B24E43">
        <w:rPr>
          <w:rFonts w:ascii="Calibri" w:eastAsia="Calibri" w:hAnsi="Calibri"/>
          <w:color w:val="000000"/>
          <w:szCs w:val="24"/>
          <w:lang w:eastAsia="zh-CN"/>
        </w:rPr>
        <w:t>Rangovo deklaruotieji pateiktame pasiūlyme</w:t>
      </w:r>
      <w:r w:rsidRPr="00B24E43">
        <w:rPr>
          <w:rFonts w:ascii="Calibri" w:eastAsia="Calibri" w:hAnsi="Calibri"/>
          <w:color w:val="000000"/>
          <w:szCs w:val="24"/>
          <w:lang w:eastAsia="zh-CN"/>
        </w:rPr>
        <w:t xml:space="preserve">. </w:t>
      </w:r>
      <w:r w:rsidR="004D293A" w:rsidRPr="00B24E43">
        <w:rPr>
          <w:rFonts w:ascii="Calibri" w:eastAsia="Calibri" w:hAnsi="Calibri"/>
          <w:color w:val="000000"/>
          <w:szCs w:val="24"/>
          <w:lang w:eastAsia="zh-CN"/>
        </w:rPr>
        <w:t xml:space="preserve">Rangovas patvirtina, kad ši Sutartis suteikia teisę Užsakovui reikalauti garantinio aptarnavimo iš įrangos </w:t>
      </w:r>
      <w:r w:rsidR="007A3012" w:rsidRPr="00B24E43">
        <w:rPr>
          <w:rFonts w:ascii="Calibri" w:eastAsia="Calibri" w:hAnsi="Calibri"/>
          <w:color w:val="000000"/>
          <w:szCs w:val="24"/>
          <w:lang w:eastAsia="zh-CN"/>
        </w:rPr>
        <w:t>gamintojo ir Rangovo. Rangovas už įrangos gamintojo prievoles Pirkėjui, įskaitant, bet neapsiribojant, susijusias su garantiniu aptarnavimu, atsako solidariai.</w:t>
      </w:r>
      <w:r w:rsidRPr="00B24E43">
        <w:rPr>
          <w:rFonts w:ascii="Calibri" w:eastAsia="Calibri" w:hAnsi="Calibri"/>
          <w:color w:val="000000"/>
          <w:szCs w:val="24"/>
          <w:lang w:eastAsia="zh-CN"/>
        </w:rPr>
        <w:t xml:space="preserve"> </w:t>
      </w:r>
    </w:p>
    <w:p w14:paraId="6B23213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7.4. Jei Rangovas nepradeda ir (ar) neištaiso darbų ir/ar įrangos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3DBD6D2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7.5. Po priėmimo-perdavimo akto pasirašymo nustačius nepataisomą darbų ir/ar įrangos defektą, arba tam pačiam defektui pasikartojus daugiau nei tris kartus per metus, Užsakovas turi teisę atsisakyti įrangos ir reikalauti visos pagal Sutartį sumokėtos kainos grąžinimo bei Užsakovo patirtų tiesioginių</w:t>
      </w:r>
      <w:r w:rsidR="00614AB1" w:rsidRPr="00B24E43">
        <w:rPr>
          <w:rFonts w:ascii="Calibri" w:hAnsi="Calibri"/>
          <w:color w:val="000000"/>
          <w:kern w:val="3"/>
          <w:szCs w:val="24"/>
          <w:lang w:eastAsia="lt-LT"/>
        </w:rPr>
        <w:t xml:space="preserve"> ir netiesioginių (negautų pajamų)</w:t>
      </w:r>
      <w:r w:rsidRPr="00B24E43">
        <w:rPr>
          <w:rFonts w:ascii="Calibri" w:hAnsi="Calibri"/>
          <w:color w:val="000000"/>
          <w:kern w:val="3"/>
          <w:szCs w:val="24"/>
          <w:lang w:eastAsia="lt-LT"/>
        </w:rPr>
        <w:t xml:space="preserve"> nuostolių atlyginimo.</w:t>
      </w:r>
    </w:p>
    <w:p w14:paraId="255EF7CE"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eastAsia="Calibri" w:hAnsi="Calibri"/>
          <w:color w:val="000000"/>
          <w:kern w:val="3"/>
          <w:szCs w:val="24"/>
          <w:lang w:eastAsia="zh-CN"/>
        </w:rPr>
      </w:pPr>
    </w:p>
    <w:p w14:paraId="47555089"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8. SUTARTIES GALIOJIMAS, PAŽEIDIMAS IR NUTRAUKIMAS</w:t>
      </w:r>
    </w:p>
    <w:p w14:paraId="2EFF622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b/>
        <w:t>8.1. Sutartis įsigalioja ją pasirašius</w:t>
      </w:r>
      <w:r w:rsidR="00205F3A" w:rsidRPr="00B24E43">
        <w:rPr>
          <w:rFonts w:ascii="Calibri" w:hAnsi="Calibri"/>
          <w:color w:val="000000"/>
          <w:kern w:val="3"/>
          <w:szCs w:val="24"/>
          <w:lang w:eastAsia="lt-LT"/>
        </w:rPr>
        <w:t xml:space="preserve"> ir Rangovui pateikus jos užtikrinimą (garantijos originalą)</w:t>
      </w:r>
      <w:r w:rsidRPr="00B24E43">
        <w:rPr>
          <w:rFonts w:ascii="Calibri" w:hAnsi="Calibri"/>
          <w:color w:val="000000"/>
          <w:kern w:val="3"/>
          <w:szCs w:val="24"/>
          <w:lang w:eastAsia="lt-LT"/>
        </w:rPr>
        <w:t xml:space="preserve"> ir galioja iki visiško įsipareigojimų įvykdymo.</w:t>
      </w:r>
    </w:p>
    <w:p w14:paraId="166619F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SimSun" w:hAnsi="Calibri"/>
          <w:color w:val="000000"/>
          <w:kern w:val="3"/>
          <w:szCs w:val="24"/>
          <w:lang w:eastAsia="zh-CN" w:bidi="hi-IN"/>
        </w:rPr>
      </w:pPr>
      <w:r w:rsidRPr="00B24E43">
        <w:rPr>
          <w:rFonts w:ascii="Calibri" w:hAnsi="Calibri"/>
          <w:color w:val="000000"/>
          <w:kern w:val="3"/>
          <w:szCs w:val="24"/>
          <w:lang w:eastAsia="lt-LT"/>
        </w:rPr>
        <w:t xml:space="preserve">8.2. Jeigu Rangovas nevykdo arba netinkamai vykdo kuriuos nors sutartinius įsipareigojimus, tai Užsakovas raštu gali Rangovui nurodyti įvykdyti įsipareigojimus arba reikalauti sumokėti sutarties </w:t>
      </w:r>
      <w:r w:rsidR="00205F3A" w:rsidRPr="00B24E43">
        <w:rPr>
          <w:rFonts w:ascii="Calibri" w:hAnsi="Calibri"/>
          <w:color w:val="000000"/>
          <w:kern w:val="3"/>
          <w:szCs w:val="24"/>
          <w:lang w:eastAsia="lt-LT"/>
        </w:rPr>
        <w:t>numatytas</w:t>
      </w:r>
      <w:r w:rsidR="00205F3A" w:rsidRPr="00B24E43">
        <w:rPr>
          <w:rFonts w:ascii="Calibri" w:hAnsi="Calibri"/>
          <w:color w:val="000000"/>
          <w:kern w:val="3"/>
          <w:szCs w:val="24"/>
          <w:lang w:eastAsia="lt-LT" w:bidi="hi-IN"/>
        </w:rPr>
        <w:t xml:space="preserve"> netesybas</w:t>
      </w:r>
      <w:r w:rsidRPr="00B24E43">
        <w:rPr>
          <w:rFonts w:ascii="Calibri" w:hAnsi="Calibri"/>
          <w:color w:val="000000"/>
          <w:kern w:val="3"/>
          <w:szCs w:val="24"/>
          <w:lang w:eastAsia="lt-LT" w:bidi="hi-IN"/>
        </w:rPr>
        <w:t>.</w:t>
      </w:r>
    </w:p>
    <w:p w14:paraId="65FFB6E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8.3. Užsakovas turi teisę nutraukti Sutartį ir reikalauti sumokėtų sumų grąžinimo, </w:t>
      </w:r>
      <w:r w:rsidR="00205F3A" w:rsidRPr="00B24E43">
        <w:rPr>
          <w:rFonts w:ascii="Calibri" w:hAnsi="Calibri"/>
          <w:color w:val="000000"/>
          <w:kern w:val="3"/>
          <w:szCs w:val="24"/>
          <w:lang w:eastAsia="lt-LT"/>
        </w:rPr>
        <w:t xml:space="preserve">nuostolių bei netesybų, </w:t>
      </w:r>
      <w:r w:rsidRPr="00B24E43">
        <w:rPr>
          <w:rFonts w:ascii="Calibri" w:hAnsi="Calibri"/>
          <w:color w:val="000000"/>
          <w:kern w:val="3"/>
          <w:szCs w:val="24"/>
          <w:lang w:eastAsia="lt-LT"/>
        </w:rPr>
        <w:t>jeigu Rangovas:</w:t>
      </w:r>
    </w:p>
    <w:p w14:paraId="1E17C9E1"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8.3.1. nevykdo Sutarties sąlygų 8.2 punkte nurodytų Užsakovo nurodymų;</w:t>
      </w:r>
    </w:p>
    <w:p w14:paraId="11A8850C"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8.3</w:t>
      </w:r>
      <w:r w:rsidRPr="00B24E43">
        <w:rPr>
          <w:rFonts w:ascii="Calibri" w:eastAsia="Calibri" w:hAnsi="Calibri"/>
          <w:color w:val="000000"/>
          <w:kern w:val="3"/>
          <w:szCs w:val="24"/>
          <w:lang w:eastAsia="zh-CN"/>
        </w:rPr>
        <w:t>.2. nevykdo darbų pagal nurodytą grafiką ir tampa aišku, kad juos baigti iki darbų atlikimo termino pabaigos neįmanom</w:t>
      </w:r>
      <w:r w:rsidRPr="00B24E43">
        <w:rPr>
          <w:rFonts w:ascii="Calibri" w:hAnsi="Calibri"/>
          <w:color w:val="000000"/>
          <w:szCs w:val="24"/>
        </w:rPr>
        <w:t>a;</w:t>
      </w:r>
    </w:p>
    <w:p w14:paraId="0904DBB4"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 xml:space="preserve">8.3.3. nesilaiko Sutarties sąlygų dėl darbų kokybės: naudoja netinkamas medžiagas, gaminius ar kitus darbų komponentus, prastai atlieka darbą, nepaiso Užsakovo </w:t>
      </w:r>
      <w:r w:rsidR="00865427" w:rsidRPr="00B24E43">
        <w:rPr>
          <w:rFonts w:ascii="Calibri" w:hAnsi="Calibri"/>
          <w:color w:val="000000"/>
          <w:szCs w:val="24"/>
        </w:rPr>
        <w:t xml:space="preserve">ir (ar) Užsakovo atstovų </w:t>
      </w:r>
      <w:r w:rsidRPr="00B24E43">
        <w:rPr>
          <w:rFonts w:ascii="Calibri" w:hAnsi="Calibri"/>
          <w:color w:val="000000"/>
          <w:szCs w:val="24"/>
        </w:rPr>
        <w:t>nurodymų pašalinti trūkumus nustatytais terminais ar elgiasi kitaip nei nustatyta Sutartyje ir dėl to Užsakovas</w:t>
      </w:r>
      <w:r w:rsidR="00865427" w:rsidRPr="00B24E43">
        <w:rPr>
          <w:rFonts w:ascii="Calibri" w:hAnsi="Calibri"/>
          <w:color w:val="000000"/>
          <w:szCs w:val="24"/>
        </w:rPr>
        <w:t xml:space="preserve"> ir (ar) Užsakovo atstovas</w:t>
      </w:r>
      <w:r w:rsidRPr="00B24E43">
        <w:rPr>
          <w:rFonts w:ascii="Calibri" w:hAnsi="Calibri"/>
          <w:color w:val="000000"/>
          <w:szCs w:val="24"/>
        </w:rPr>
        <w:t xml:space="preserve"> turi pagrindo manyti, kad Rangovas nepajėgs užbaigti darbų be trūkumų ar nuostolių Užsakovui;</w:t>
      </w:r>
    </w:p>
    <w:p w14:paraId="1A6D40AA"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8.3.4. nepašalina darbų ir/ar įrangos trūkumų per Užsakovo nurodytą terminą arba trūkumai yra esminiai ir nepašalinami.;</w:t>
      </w:r>
    </w:p>
    <w:p w14:paraId="6C567D0B" w14:textId="77777777" w:rsidR="00221204" w:rsidRPr="00B24E43" w:rsidRDefault="00E6374E"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t xml:space="preserve">8.3.5. nustatytu laiku nepateikė Užsakovui civilinės atsakomybės ir/ar kitų šioje Sutartyje numatytų draudimų </w:t>
      </w:r>
      <w:r w:rsidR="00221204" w:rsidRPr="00B24E43">
        <w:rPr>
          <w:rFonts w:ascii="Calibri" w:hAnsi="Calibri"/>
          <w:color w:val="000000"/>
          <w:szCs w:val="24"/>
        </w:rPr>
        <w:t>ir (ar) užtikrinimų;</w:t>
      </w:r>
    </w:p>
    <w:p w14:paraId="53CCFA65" w14:textId="567E9A70" w:rsidR="00081419" w:rsidRPr="00B24E43" w:rsidRDefault="00081419"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t xml:space="preserve">8.3.6. paaiškėja, kad Rangovas Užsakovui pateikė tikrovės neatitinkančią ir (ar) klaidinančią ir (ar) ne visą informaciją dalyvaudamas konkurse Saulės fotovoltinės jėgainės įrengimui pagal </w:t>
      </w:r>
      <w:r w:rsidRPr="00B24E43">
        <w:rPr>
          <w:rFonts w:ascii="Calibri" w:hAnsi="Calibri"/>
          <w:color w:val="000000"/>
          <w:szCs w:val="24"/>
        </w:rPr>
        <w:lastRenderedPageBreak/>
        <w:t>projektą „Atsinaujinančios energijos išteklius naudojančių energijos gamybos pajėgumų įdiegimas UAB „Miko ir Tado leidyklos“ spaustuvėje“;</w:t>
      </w:r>
    </w:p>
    <w:p w14:paraId="5FF632F2" w14:textId="10FC9D73" w:rsidR="00081419" w:rsidRPr="00B24E43" w:rsidRDefault="00081419"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t>8.3.7. paaiškėja aplinkybės sudarančios pagrindą teigti, kad Rangovas neturi arba iki Sutarties pabaigos neturės galimybių tinkamai, kokybiškai ir laiku įvykdyti Sutartį;</w:t>
      </w:r>
    </w:p>
    <w:p w14:paraId="4D07ED2E" w14:textId="58ADF679" w:rsidR="00E6374E" w:rsidRPr="00B24E43" w:rsidRDefault="00221204"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8.3.</w:t>
      </w:r>
      <w:r w:rsidR="00081419" w:rsidRPr="00B24E43">
        <w:rPr>
          <w:rFonts w:ascii="Calibri" w:hAnsi="Calibri"/>
          <w:color w:val="000000"/>
          <w:szCs w:val="24"/>
        </w:rPr>
        <w:t>8</w:t>
      </w:r>
      <w:r w:rsidRPr="00B24E43">
        <w:rPr>
          <w:rFonts w:ascii="Calibri" w:hAnsi="Calibri"/>
          <w:color w:val="000000"/>
          <w:szCs w:val="24"/>
        </w:rPr>
        <w:t>. kitaip iš esmės pažeidžia šią sutartį ir pažeidimo neištaiso per 10 (dešimties) dienų terminą, po Užsakovo pranešimo.</w:t>
      </w:r>
    </w:p>
    <w:p w14:paraId="4422E3FD" w14:textId="77777777" w:rsidR="00E6374E" w:rsidRPr="00B24E43" w:rsidRDefault="00E6374E" w:rsidP="00962E8D">
      <w:pPr>
        <w:ind w:firstLine="851"/>
        <w:jc w:val="both"/>
        <w:rPr>
          <w:rFonts w:ascii="Calibri" w:eastAsia="Calibri" w:hAnsi="Calibri"/>
          <w:color w:val="000000"/>
          <w:szCs w:val="24"/>
          <w:lang w:eastAsia="zh-CN"/>
        </w:rPr>
      </w:pPr>
      <w:r w:rsidRPr="00B24E43">
        <w:rPr>
          <w:rFonts w:ascii="Calibri" w:hAnsi="Calibri"/>
          <w:color w:val="000000"/>
          <w:szCs w:val="24"/>
        </w:rPr>
        <w:t>8.4. Užsakovas bet kada, nepriklausomai</w:t>
      </w:r>
      <w:r w:rsidRPr="00B24E43">
        <w:rPr>
          <w:rFonts w:ascii="Calibri" w:hAnsi="Calibri"/>
          <w:color w:val="000000"/>
          <w:szCs w:val="24"/>
          <w:lang w:eastAsia="lt-LT"/>
        </w:rPr>
        <w:t xml:space="preserve"> nuo Rangovo veiksmų, turi teisę nutraukti Sutartį ne vėliau kaip prieš 30 dienų apie tai raštu pranešdamas Rangovui. Tokiu atveju Rangovui turi būti sumokėta už faktiškai atliktus darbus</w:t>
      </w:r>
      <w:r w:rsidR="00221204" w:rsidRPr="00B24E43">
        <w:rPr>
          <w:rFonts w:ascii="Calibri" w:hAnsi="Calibri"/>
          <w:color w:val="000000"/>
          <w:szCs w:val="24"/>
          <w:lang w:eastAsia="lt-LT"/>
        </w:rPr>
        <w:t>, laikantis šios sutarties sąlygų</w:t>
      </w:r>
      <w:r w:rsidRPr="00B24E43">
        <w:rPr>
          <w:rFonts w:ascii="Calibri" w:hAnsi="Calibri"/>
          <w:color w:val="000000"/>
          <w:szCs w:val="24"/>
          <w:lang w:eastAsia="lt-LT"/>
        </w:rPr>
        <w:t>.</w:t>
      </w:r>
    </w:p>
    <w:p w14:paraId="0991386E"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8.5. Rangovas turi teisę nutraukti Sutartį, jeigu Užsakovas visiškai nevykdo savo sutartinių įsipareigojimų.</w:t>
      </w:r>
    </w:p>
    <w:p w14:paraId="232E8D6F" w14:textId="77777777" w:rsidR="00E6374E" w:rsidRPr="00B24E43" w:rsidRDefault="00E6374E" w:rsidP="00E6374E">
      <w:pPr>
        <w:tabs>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8.6. Rangovas privalo pašalinti visus įrengimus ir kitus daiktus iš darbų vietos.</w:t>
      </w:r>
    </w:p>
    <w:p w14:paraId="4BF49B03"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8.7</w:t>
      </w:r>
      <w:r w:rsidRPr="00B24E43">
        <w:rPr>
          <w:rFonts w:ascii="Calibri" w:eastAsia="Calibri" w:hAnsi="Calibri"/>
          <w:color w:val="000000"/>
          <w:kern w:val="3"/>
          <w:szCs w:val="24"/>
          <w:lang w:eastAsia="zh-CN"/>
        </w:rPr>
        <w:t xml:space="preserve">. Už sutarties nevykdymą ar netinkamą jos vykdymą </w:t>
      </w:r>
      <w:r w:rsidRPr="00B24E43">
        <w:rPr>
          <w:rFonts w:ascii="Calibri" w:hAnsi="Calibri"/>
          <w:color w:val="000000"/>
          <w:szCs w:val="24"/>
        </w:rPr>
        <w:t xml:space="preserve">arba Užsakovui nutraukus Sutartį 8.3 punkte numatytais pagrindais, arba Rangovui nutraukus Sutartį be pateisinamos priežasties, Rangovas privalo sumokėti Užsakovui </w:t>
      </w:r>
      <w:r w:rsidR="007A4DFA" w:rsidRPr="00B24E43">
        <w:rPr>
          <w:rFonts w:ascii="Calibri" w:hAnsi="Calibri"/>
          <w:color w:val="000000"/>
          <w:szCs w:val="24"/>
        </w:rPr>
        <w:t xml:space="preserve">50 </w:t>
      </w:r>
      <w:r w:rsidRPr="00B24E43">
        <w:rPr>
          <w:rFonts w:ascii="Calibri" w:hAnsi="Calibri"/>
          <w:color w:val="000000"/>
          <w:szCs w:val="24"/>
        </w:rPr>
        <w:t>000</w:t>
      </w:r>
      <w:r w:rsidR="007A4DFA" w:rsidRPr="00B24E43">
        <w:rPr>
          <w:rFonts w:ascii="Calibri" w:hAnsi="Calibri"/>
          <w:color w:val="000000"/>
          <w:szCs w:val="24"/>
        </w:rPr>
        <w:t xml:space="preserve"> (penkiasdešimt tūkstančių)</w:t>
      </w:r>
      <w:r w:rsidRPr="00B24E43">
        <w:rPr>
          <w:rFonts w:ascii="Calibri" w:hAnsi="Calibri"/>
          <w:color w:val="000000"/>
          <w:szCs w:val="24"/>
        </w:rPr>
        <w:t xml:space="preserve"> eurų baudą bei atlyginti Užsakovo nuostolius, kurių nepadengia numatyta</w:t>
      </w:r>
      <w:r w:rsidRPr="00B24E43">
        <w:rPr>
          <w:rFonts w:ascii="Calibri" w:eastAsia="Calibri" w:hAnsi="Calibri"/>
          <w:color w:val="000000"/>
          <w:kern w:val="3"/>
          <w:szCs w:val="24"/>
          <w:lang w:eastAsia="zh-CN"/>
        </w:rPr>
        <w:t xml:space="preserve"> bauda.</w:t>
      </w:r>
      <w:r w:rsidR="00221204" w:rsidRPr="00B24E43">
        <w:rPr>
          <w:rFonts w:ascii="Calibri" w:eastAsia="Calibri" w:hAnsi="Calibri"/>
          <w:color w:val="000000"/>
          <w:kern w:val="3"/>
          <w:szCs w:val="24"/>
          <w:lang w:eastAsia="zh-CN"/>
        </w:rPr>
        <w:t xml:space="preserve"> Piniginių prievolių iš Rangovo pusės nevykdymo atveju, Užsakovas turi teisę reikalauti 1,5 proc. dydžio palūkanų už vieną mėnesį (30 d.). </w:t>
      </w:r>
    </w:p>
    <w:p w14:paraId="01EBAB12" w14:textId="77777777" w:rsidR="00F739DD" w:rsidRPr="00B24E43" w:rsidRDefault="00F739DD"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8.8. Šios sutarties pagrindu perduodamam, montuojamam turtui negali būti nustatomas priverstinis įkeitimas.</w:t>
      </w:r>
    </w:p>
    <w:p w14:paraId="38FA9736" w14:textId="77777777" w:rsidR="00E6374E" w:rsidRPr="00B24E43" w:rsidRDefault="00E6374E" w:rsidP="007E57F3">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9. NENUGALIMA JĖGA  (force majeure)</w:t>
      </w:r>
    </w:p>
    <w:p w14:paraId="0087C6D7"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9.1.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3E3DFDF"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9.2. Sutartis baigiasi kitos Šalies reikalavimu, kai ją įvykdyti kitai šaliai neįmanoma dėl nenugalimos jėgos (force majeure) aplinkybių arba Sutarties vykdymas turi būti atidėtas ilgiau nei 2 mėnesiai dėl nenugalimos jėgos (force majeure) aplinkybių.</w:t>
      </w:r>
    </w:p>
    <w:p w14:paraId="0430E0A1" w14:textId="77777777" w:rsidR="006363ED" w:rsidRPr="00B24E43" w:rsidRDefault="00E6374E" w:rsidP="007E57F3">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10. BAIGIAMOSIOS NUOSTATOS</w:t>
      </w:r>
    </w:p>
    <w:p w14:paraId="622642A6"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10.1. Visi ginčai, nesutarimai ir pretenzijos, kurie gali kilti tarp šalių dėl sutarties taikymo ir aiškinimo, sprendžiami derybomis, tarpusavio sutarimu. Nepavykus nesutarimų išspręsti minėtais būdais, visi ginčai, nesutarimai, pretenzijos ir reikalavimai, kylantys dėl sutarties taikymo, vykdymo bei aiškinimo, sprendžiami Lietuvos Respublikos įstatymų nustatyta tvarka. Ginčai teisme bus sprendžiami </w:t>
      </w:r>
      <w:r w:rsidR="00221204" w:rsidRPr="00B24E43">
        <w:rPr>
          <w:rFonts w:ascii="Calibri" w:hAnsi="Calibri"/>
          <w:color w:val="000000"/>
          <w:kern w:val="3"/>
          <w:szCs w:val="24"/>
          <w:lang w:eastAsia="lt-LT"/>
        </w:rPr>
        <w:t>Vilniaus mieste</w:t>
      </w:r>
      <w:r w:rsidRPr="00B24E43">
        <w:rPr>
          <w:rFonts w:ascii="Calibri" w:hAnsi="Calibri"/>
          <w:color w:val="000000"/>
          <w:kern w:val="3"/>
          <w:szCs w:val="24"/>
          <w:lang w:eastAsia="lt-LT"/>
        </w:rPr>
        <w:t xml:space="preserve">. </w:t>
      </w:r>
    </w:p>
    <w:p w14:paraId="70D7C30D" w14:textId="39011086" w:rsidR="00221204"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10.2. Rangovas Sutarties informaciją ir visą informaciją, kurią sužinojo iš Užsakovo</w:t>
      </w:r>
      <w:r w:rsidRPr="00B24E43">
        <w:rPr>
          <w:rFonts w:ascii="Calibri" w:hAnsi="Calibri"/>
          <w:color w:val="000000"/>
          <w:szCs w:val="24"/>
        </w:rPr>
        <w:t xml:space="preserve"> derybų, Sutarties sudarymo ir jos vykdymo metu</w:t>
      </w:r>
      <w:r w:rsidRPr="00B24E43">
        <w:rPr>
          <w:rFonts w:ascii="Calibri" w:hAnsi="Calibri"/>
          <w:color w:val="000000"/>
          <w:kern w:val="3"/>
          <w:szCs w:val="24"/>
          <w:lang w:eastAsia="lt-LT"/>
        </w:rPr>
        <w:t xml:space="preserve"> privalo laikyti konfidencialia. Rangovas šią informaciją gali atskleisti trečiosioms šalims tik tuo atveju, kai tam yra įstatyminis pagrindas arba yra gautas išankstinis raštiškas Užsakovo</w:t>
      </w:r>
      <w:r w:rsidRPr="00B24E43">
        <w:rPr>
          <w:rFonts w:ascii="Calibri" w:hAnsi="Calibri"/>
          <w:b/>
          <w:bCs/>
          <w:color w:val="000000"/>
          <w:kern w:val="3"/>
          <w:szCs w:val="24"/>
          <w:lang w:eastAsia="lt-LT"/>
        </w:rPr>
        <w:t xml:space="preserve"> </w:t>
      </w:r>
      <w:r w:rsidRPr="00B24E43">
        <w:rPr>
          <w:rFonts w:ascii="Calibri" w:hAnsi="Calibri"/>
          <w:color w:val="000000"/>
          <w:kern w:val="3"/>
          <w:szCs w:val="24"/>
          <w:lang w:eastAsia="lt-LT"/>
        </w:rPr>
        <w:t xml:space="preserve">sutikimas. Rangovas, pažeidęs šio punkto reikalavimus privalo sumokėti Užsakovui 3 000 EUR (trijų tūkstančių eurų)  dydžio baudą ir atlyginti visus nuostolius, kurių minėta bauda nepadengia. Sutarties sąlygos Sutarties galiojimo laikotarpiu negali būti keičiamos, išskyrus tokias Sutarties sąlygas, kurias pakeitus nebūtų pažeisti </w:t>
      </w:r>
      <w:r w:rsidRPr="00B24E43">
        <w:rPr>
          <w:rFonts w:ascii="Calibri" w:hAnsi="Calibri"/>
          <w:bCs/>
          <w:color w:val="000000"/>
          <w:kern w:val="3"/>
          <w:szCs w:val="24"/>
          <w:lang w:eastAsia="lt-LT"/>
        </w:rPr>
        <w:t xml:space="preserve">Lietuvos Respublikos viešųjų pirkimų </w:t>
      </w:r>
      <w:r w:rsidRPr="00B24E43">
        <w:rPr>
          <w:rFonts w:ascii="Calibri" w:hAnsi="Calibri"/>
          <w:color w:val="000000"/>
          <w:kern w:val="3"/>
          <w:szCs w:val="24"/>
          <w:lang w:eastAsia="lt-LT"/>
        </w:rPr>
        <w:t>įstatyme nustatyti principai ir tikslai bei tokiems Sutarties sąlygų pakeitimams yra gautas VšĮ „</w:t>
      </w:r>
      <w:r w:rsidR="004B025F" w:rsidRPr="00B24E43">
        <w:rPr>
          <w:rFonts w:ascii="Calibri" w:hAnsi="Calibri"/>
          <w:color w:val="000000"/>
          <w:kern w:val="3"/>
          <w:szCs w:val="24"/>
          <w:lang w:eastAsia="lt-LT"/>
        </w:rPr>
        <w:t xml:space="preserve">Lietuvos verslo </w:t>
      </w:r>
      <w:r w:rsidRPr="00B24E43">
        <w:rPr>
          <w:rFonts w:ascii="Calibri" w:hAnsi="Calibri"/>
          <w:color w:val="000000"/>
          <w:kern w:val="3"/>
          <w:szCs w:val="24"/>
          <w:lang w:eastAsia="lt-LT"/>
        </w:rPr>
        <w:t xml:space="preserve">paramos agentūra“ sutikimas. Gali būti kreipiamasi tik dėl tokių Sutarties sąlygų, kurių keitimo aplinkybių atsiradimo pirkimo Sutarties Šalys negalėjo numatyti pasiūlymo pateikimo, </w:t>
      </w:r>
      <w:r w:rsidRPr="00B24E43">
        <w:rPr>
          <w:rFonts w:ascii="Calibri" w:eastAsia="Calibri" w:hAnsi="Calibri"/>
          <w:color w:val="000000"/>
          <w:kern w:val="3"/>
          <w:szCs w:val="24"/>
          <w:lang w:eastAsia="zh-CN"/>
        </w:rPr>
        <w:t>Sutarties sudarymo metu, aplinkybių negali kontroliuoti ir jų kilimo rizikos neprisiėmė nei viena iš Sutarties Šalių</w:t>
      </w:r>
      <w:r w:rsidRPr="00B24E43">
        <w:rPr>
          <w:rFonts w:ascii="Calibri" w:hAnsi="Calibri"/>
          <w:color w:val="000000"/>
          <w:kern w:val="3"/>
          <w:szCs w:val="24"/>
          <w:lang w:eastAsia="lt-LT"/>
        </w:rPr>
        <w:t>. Visi Sutarties pakeitimai turi būti pasirašyti Sutarties šalių įgaliotų atstovų</w:t>
      </w:r>
    </w:p>
    <w:p w14:paraId="2062C761"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10.</w:t>
      </w:r>
      <w:r w:rsidR="00221204" w:rsidRPr="00B24E43">
        <w:rPr>
          <w:rFonts w:ascii="Calibri" w:hAnsi="Calibri"/>
          <w:color w:val="000000"/>
          <w:kern w:val="3"/>
          <w:szCs w:val="24"/>
          <w:lang w:eastAsia="lt-LT"/>
        </w:rPr>
        <w:t>3</w:t>
      </w:r>
      <w:r w:rsidRPr="00B24E43">
        <w:rPr>
          <w:rFonts w:ascii="Calibri" w:hAnsi="Calibri"/>
          <w:color w:val="000000"/>
          <w:kern w:val="3"/>
          <w:szCs w:val="24"/>
          <w:lang w:eastAsia="lt-LT"/>
        </w:rPr>
        <w:t xml:space="preserve">. </w:t>
      </w:r>
      <w:r w:rsidRPr="00B24E43">
        <w:rPr>
          <w:rFonts w:ascii="Calibri" w:hAnsi="Calibri"/>
          <w:color w:val="000000"/>
          <w:spacing w:val="-3"/>
          <w:kern w:val="3"/>
          <w:szCs w:val="24"/>
          <w:lang w:eastAsia="lt-LT"/>
        </w:rPr>
        <w:t xml:space="preserve">Visi su Sutartimi susiję pranešimai, prašymai, kiti dokumentai ar susirašinėjimas turi būti siunčiami paštu arba elektroniniu paštu, jų originalus visais atvejais įteikiant Užsakovui ir (ar) Rangovui </w:t>
      </w:r>
      <w:r w:rsidRPr="00B24E43">
        <w:rPr>
          <w:rFonts w:ascii="Calibri" w:hAnsi="Calibri"/>
          <w:color w:val="000000"/>
          <w:spacing w:val="-3"/>
          <w:kern w:val="3"/>
          <w:szCs w:val="24"/>
          <w:lang w:eastAsia="lt-LT"/>
        </w:rPr>
        <w:lastRenderedPageBreak/>
        <w:t>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w:t>
      </w:r>
      <w:r w:rsidR="00221204" w:rsidRPr="00B24E43">
        <w:rPr>
          <w:rFonts w:ascii="Calibri" w:hAnsi="Calibri"/>
          <w:color w:val="000000"/>
          <w:spacing w:val="-3"/>
          <w:kern w:val="3"/>
          <w:szCs w:val="24"/>
          <w:lang w:eastAsia="lt-LT"/>
        </w:rPr>
        <w:t xml:space="preserve"> </w:t>
      </w:r>
      <w:r w:rsidR="00F739DD" w:rsidRPr="00B24E43">
        <w:rPr>
          <w:rFonts w:ascii="Calibri" w:hAnsi="Calibri"/>
          <w:color w:val="000000"/>
          <w:spacing w:val="-3"/>
          <w:kern w:val="3"/>
          <w:szCs w:val="24"/>
          <w:lang w:eastAsia="lt-LT"/>
        </w:rPr>
        <w:tab/>
        <w:t xml:space="preserve">Vienos Šalies pranešimai ir kita korespondencija yra laikomi kitos Šalies gautais: įteikimo dieną, jeigu įteikta pasirašytinai; 3 (trečią) darbo dieną po išsiuntimo, jeigu siųsta registruotu paštu Lietuvos Respublikoje; po 24 valandų po išsiuntimo, jeigu išsiųsta darbo dieną elektroniniu paštu iki 17 val. 00 min.; po 24 valandų po išsiuntimo, jeigu išsiųsta darbo dieną elektroniniu paštu vėliau nei 17 val. 00 min. arba išsiųsta ne darbo dieną. </w:t>
      </w:r>
      <w:r w:rsidRPr="00B24E43">
        <w:rPr>
          <w:rFonts w:ascii="Calibri" w:hAnsi="Calibri"/>
          <w:color w:val="000000"/>
          <w:spacing w:val="-3"/>
          <w:kern w:val="3"/>
          <w:szCs w:val="24"/>
          <w:lang w:eastAsia="lt-LT"/>
        </w:rPr>
        <w:t>Šalių adresai susirašinėjimui nurodyti šios Sutarties 11.2 punkte.</w:t>
      </w:r>
    </w:p>
    <w:p w14:paraId="08879F3F"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4</w:t>
      </w:r>
      <w:r w:rsidRPr="00B24E43">
        <w:rPr>
          <w:rFonts w:ascii="Calibri" w:hAnsi="Calibri"/>
          <w:color w:val="000000"/>
          <w:spacing w:val="-3"/>
          <w:kern w:val="3"/>
          <w:szCs w:val="24"/>
          <w:lang w:eastAsia="lt-LT"/>
        </w:rPr>
        <w:t>. Sutartis sudaryta 2 (dviem) egzemplioriais lietuvių kalba, po vieną kiekvienai šaliai. Abu Sutarties egzemplioriai yra vienodos teisinės galios.</w:t>
      </w:r>
    </w:p>
    <w:p w14:paraId="55F4E08B" w14:textId="2AA05922"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5</w:t>
      </w:r>
      <w:r w:rsidRPr="00B24E43">
        <w:rPr>
          <w:rFonts w:ascii="Calibri" w:hAnsi="Calibri"/>
          <w:color w:val="000000"/>
          <w:spacing w:val="-3"/>
          <w:kern w:val="3"/>
          <w:szCs w:val="24"/>
          <w:lang w:eastAsia="lt-LT"/>
        </w:rPr>
        <w:t>. Sutarties pasirašymo metu prie Sutarties pridedama</w:t>
      </w:r>
      <w:r w:rsidR="004B025F" w:rsidRPr="00B24E43">
        <w:rPr>
          <w:rFonts w:ascii="Calibri" w:hAnsi="Calibri"/>
          <w:color w:val="000000"/>
          <w:spacing w:val="-3"/>
          <w:kern w:val="3"/>
          <w:szCs w:val="24"/>
          <w:lang w:eastAsia="lt-LT"/>
        </w:rPr>
        <w:t>s techninis – darbo projektas</w:t>
      </w:r>
      <w:r w:rsidRPr="00B24E43">
        <w:rPr>
          <w:rFonts w:ascii="Calibri" w:hAnsi="Calibri"/>
          <w:color w:val="000000"/>
          <w:spacing w:val="-3"/>
          <w:kern w:val="3"/>
          <w:szCs w:val="24"/>
          <w:lang w:eastAsia="lt-LT"/>
        </w:rPr>
        <w:t>, darbų vykdymo grafikas, kuris yra neatskiriama Sutarties dalis.</w:t>
      </w:r>
    </w:p>
    <w:p w14:paraId="2E57183A"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6</w:t>
      </w:r>
      <w:r w:rsidRPr="00B24E43">
        <w:rPr>
          <w:rFonts w:ascii="Calibri" w:hAnsi="Calibri"/>
          <w:color w:val="000000"/>
          <w:spacing w:val="-3"/>
          <w:kern w:val="3"/>
          <w:szCs w:val="24"/>
          <w:lang w:eastAsia="lt-LT"/>
        </w:rPr>
        <w:t xml:space="preserve">. Už šios sutarties vykdymą ir kontrolę Užsakovo atsakingas asmuo yra ………………………., tel. ……………..., el. p. </w:t>
      </w:r>
      <w:r w:rsidRPr="00B24E43">
        <w:rPr>
          <w:rFonts w:ascii="Calibri" w:hAnsi="Calibri"/>
          <w:color w:val="000000"/>
          <w:spacing w:val="-3"/>
          <w:kern w:val="3"/>
          <w:szCs w:val="24"/>
          <w:u w:val="single"/>
          <w:lang w:eastAsia="lt-LT"/>
        </w:rPr>
        <w:t>…………………………...</w:t>
      </w:r>
    </w:p>
    <w:p w14:paraId="5E4939D7"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p>
    <w:p w14:paraId="3A3CE5F7" w14:textId="77777777" w:rsidR="00E6374E" w:rsidRPr="00B24E43" w:rsidRDefault="00E6374E" w:rsidP="00E6374E">
      <w:pPr>
        <w:tabs>
          <w:tab w:val="right" w:leader="underscore" w:pos="8505"/>
          <w:tab w:val="left" w:pos="10064"/>
        </w:tabs>
        <w:suppressAutoHyphens/>
        <w:autoSpaceDN w:val="0"/>
        <w:snapToGrid w:val="0"/>
        <w:jc w:val="center"/>
        <w:textAlignment w:val="baseline"/>
        <w:rPr>
          <w:rFonts w:ascii="Calibri" w:eastAsia="Calibri" w:hAnsi="Calibri"/>
          <w:color w:val="000000"/>
          <w:kern w:val="3"/>
          <w:szCs w:val="24"/>
          <w:lang w:eastAsia="zh-CN"/>
        </w:rPr>
      </w:pPr>
      <w:r w:rsidRPr="00B24E43">
        <w:rPr>
          <w:rFonts w:ascii="Calibri" w:hAnsi="Calibri"/>
          <w:b/>
          <w:color w:val="000000"/>
          <w:kern w:val="3"/>
          <w:szCs w:val="24"/>
          <w:lang w:eastAsia="zh-CN"/>
        </w:rPr>
        <w:t>11. KONTAKTAI</w:t>
      </w:r>
    </w:p>
    <w:p w14:paraId="4D4F0E0B"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11.1. Visais su Sutarties įgyvendinimu susijusiais klausimais Šalys privalo susirašinėti ir bendrauti lietuvių kalba.</w:t>
      </w:r>
    </w:p>
    <w:p w14:paraId="6CDAA99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11.2. Šalių rekvizitai:</w:t>
      </w:r>
    </w:p>
    <w:p w14:paraId="1BA9E246" w14:textId="77777777" w:rsidR="00E6374E" w:rsidRPr="00B24E43" w:rsidRDefault="00E6374E" w:rsidP="00E6374E">
      <w:pPr>
        <w:tabs>
          <w:tab w:val="left" w:pos="5387"/>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p>
    <w:tbl>
      <w:tblPr>
        <w:tblW w:w="10254" w:type="dxa"/>
        <w:tblInd w:w="-81" w:type="dxa"/>
        <w:tblLayout w:type="fixed"/>
        <w:tblCellMar>
          <w:left w:w="10" w:type="dxa"/>
          <w:right w:w="10" w:type="dxa"/>
        </w:tblCellMar>
        <w:tblLook w:val="0000" w:firstRow="0" w:lastRow="0" w:firstColumn="0" w:lastColumn="0" w:noHBand="0" w:noVBand="0"/>
      </w:tblPr>
      <w:tblGrid>
        <w:gridCol w:w="5576"/>
        <w:gridCol w:w="4678"/>
      </w:tblGrid>
      <w:tr w:rsidR="00E6374E" w:rsidRPr="00B24E43" w14:paraId="694C0AF2" w14:textId="77777777" w:rsidTr="00E6374E">
        <w:trPr>
          <w:trHeight w:val="1027"/>
        </w:trPr>
        <w:tc>
          <w:tcPr>
            <w:tcW w:w="5576" w:type="dxa"/>
            <w:shd w:val="clear" w:color="auto" w:fill="auto"/>
            <w:tcMar>
              <w:top w:w="0" w:type="dxa"/>
              <w:left w:w="108" w:type="dxa"/>
              <w:bottom w:w="0" w:type="dxa"/>
              <w:right w:w="108" w:type="dxa"/>
            </w:tcMar>
          </w:tcPr>
          <w:p w14:paraId="5F5A632E" w14:textId="77777777" w:rsidR="00E6374E" w:rsidRPr="00B24E43" w:rsidRDefault="00E6374E" w:rsidP="00E6374E">
            <w:pPr>
              <w:tabs>
                <w:tab w:val="right" w:leader="underscore" w:pos="8505"/>
                <w:tab w:val="left" w:pos="10064"/>
              </w:tabs>
              <w:suppressAutoHyphens/>
              <w:autoSpaceDN w:val="0"/>
              <w:spacing w:before="120" w:after="20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UŽSAKOVAS</w:t>
            </w:r>
          </w:p>
          <w:p w14:paraId="299BCE0E"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UAB „</w:t>
            </w:r>
            <w:r w:rsidR="00F739DD" w:rsidRPr="00B24E43">
              <w:rPr>
                <w:rFonts w:ascii="Calibri" w:hAnsi="Calibri"/>
                <w:color w:val="000000"/>
                <w:kern w:val="3"/>
                <w:szCs w:val="24"/>
                <w:lang w:eastAsia="lt-LT"/>
              </w:rPr>
              <w:t>Miko ir Tado leidyklos“ spaustuvė</w:t>
            </w:r>
          </w:p>
          <w:p w14:paraId="593CA99B" w14:textId="77777777" w:rsidR="00E6374E" w:rsidRPr="00B24E43" w:rsidRDefault="00E6374E" w:rsidP="00F739DD">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adresas </w:t>
            </w:r>
            <w:r w:rsidR="00F739DD" w:rsidRPr="00B24E43">
              <w:rPr>
                <w:rFonts w:ascii="Calibri" w:hAnsi="Calibri"/>
                <w:color w:val="000000"/>
                <w:kern w:val="3"/>
                <w:szCs w:val="24"/>
                <w:lang w:eastAsia="lt-LT"/>
              </w:rPr>
              <w:t>Maišinės k. 1-2, Trakų r. sav.</w:t>
            </w:r>
          </w:p>
        </w:tc>
        <w:tc>
          <w:tcPr>
            <w:tcW w:w="4678" w:type="dxa"/>
            <w:shd w:val="clear" w:color="auto" w:fill="auto"/>
            <w:tcMar>
              <w:top w:w="0" w:type="dxa"/>
              <w:left w:w="108" w:type="dxa"/>
              <w:bottom w:w="0" w:type="dxa"/>
              <w:right w:w="108" w:type="dxa"/>
            </w:tcMar>
          </w:tcPr>
          <w:p w14:paraId="074373D5" w14:textId="77777777" w:rsidR="00E6374E" w:rsidRPr="00B24E43" w:rsidRDefault="00E6374E" w:rsidP="00E6374E">
            <w:pPr>
              <w:tabs>
                <w:tab w:val="right" w:leader="underscore" w:pos="8505"/>
                <w:tab w:val="left" w:pos="10064"/>
              </w:tabs>
              <w:suppressAutoHyphens/>
              <w:autoSpaceDN w:val="0"/>
              <w:spacing w:before="120" w:after="200"/>
              <w:jc w:val="both"/>
              <w:textAlignment w:val="baseline"/>
              <w:rPr>
                <w:rFonts w:ascii="Calibri" w:hAnsi="Calibri"/>
                <w:b/>
                <w:color w:val="000000"/>
                <w:kern w:val="3"/>
                <w:szCs w:val="24"/>
                <w:lang w:eastAsia="lt-LT"/>
              </w:rPr>
            </w:pPr>
            <w:r w:rsidRPr="00B24E43">
              <w:rPr>
                <w:rFonts w:ascii="Calibri" w:hAnsi="Calibri"/>
                <w:b/>
                <w:color w:val="000000"/>
                <w:kern w:val="3"/>
                <w:szCs w:val="24"/>
                <w:lang w:eastAsia="lt-LT"/>
              </w:rPr>
              <w:t>RANGOVAS</w:t>
            </w:r>
          </w:p>
          <w:p w14:paraId="41BF61A9"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p>
          <w:p w14:paraId="66125B78"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adresas …………..</w:t>
            </w:r>
          </w:p>
        </w:tc>
      </w:tr>
      <w:tr w:rsidR="00E6374E" w:rsidRPr="00B24E43" w14:paraId="15901DF5" w14:textId="77777777" w:rsidTr="00E6374E">
        <w:tc>
          <w:tcPr>
            <w:tcW w:w="5576" w:type="dxa"/>
            <w:shd w:val="clear" w:color="auto" w:fill="auto"/>
            <w:tcMar>
              <w:top w:w="0" w:type="dxa"/>
              <w:left w:w="108" w:type="dxa"/>
              <w:bottom w:w="0" w:type="dxa"/>
              <w:right w:w="108" w:type="dxa"/>
            </w:tcMar>
          </w:tcPr>
          <w:p w14:paraId="254CC586"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Įmonės kodas </w:t>
            </w:r>
            <w:r w:rsidR="00F739DD" w:rsidRPr="00B24E43">
              <w:rPr>
                <w:rFonts w:ascii="Calibri" w:hAnsi="Calibri"/>
                <w:color w:val="000000"/>
                <w:kern w:val="3"/>
                <w:szCs w:val="24"/>
                <w:lang w:eastAsia="lt-LT"/>
              </w:rPr>
              <w:t>123946644</w:t>
            </w:r>
            <w:r w:rsidRPr="00B24E43">
              <w:rPr>
                <w:rFonts w:ascii="Calibri" w:hAnsi="Calibri"/>
                <w:color w:val="000000"/>
                <w:kern w:val="3"/>
                <w:szCs w:val="24"/>
                <w:lang w:eastAsia="lt-LT"/>
              </w:rPr>
              <w:br/>
              <w:t xml:space="preserve">PVM mokėtojo kodas </w:t>
            </w:r>
            <w:r w:rsidR="00F739DD" w:rsidRPr="00B24E43">
              <w:rPr>
                <w:rFonts w:ascii="Calibri" w:hAnsi="Calibri"/>
                <w:color w:val="000000"/>
                <w:kern w:val="3"/>
                <w:szCs w:val="24"/>
                <w:lang w:eastAsia="lt-LT"/>
              </w:rPr>
              <w:t>LT239466415</w:t>
            </w:r>
          </w:p>
          <w:p w14:paraId="0D4276D5"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Bankas AB SEB bankas</w:t>
            </w:r>
          </w:p>
          <w:p w14:paraId="49D571FD" w14:textId="77777777" w:rsidR="00E6374E" w:rsidRPr="00B24E43" w:rsidRDefault="00E6374E" w:rsidP="00E6374E">
            <w:pPr>
              <w:keepNext/>
              <w:tabs>
                <w:tab w:val="left" w:pos="10064"/>
              </w:tabs>
              <w:suppressAutoHyphens/>
              <w:autoSpaceDN w:val="0"/>
              <w:snapToGrid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A.s. </w:t>
            </w:r>
            <w:r w:rsidR="00F739DD" w:rsidRPr="00B24E43">
              <w:rPr>
                <w:rFonts w:ascii="Calibri" w:hAnsi="Calibri"/>
                <w:color w:val="000000"/>
                <w:kern w:val="3"/>
                <w:szCs w:val="24"/>
                <w:lang w:eastAsia="lt-LT"/>
              </w:rPr>
              <w:t>LT637044060001172761</w:t>
            </w:r>
          </w:p>
          <w:p w14:paraId="1C82E1FC"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Tel. Nr. +370 5</w:t>
            </w:r>
            <w:r w:rsidR="00F739DD" w:rsidRPr="00B24E43">
              <w:rPr>
                <w:rFonts w:ascii="Calibri" w:hAnsi="Calibri"/>
                <w:color w:val="000000"/>
                <w:kern w:val="3"/>
                <w:szCs w:val="24"/>
                <w:lang w:eastAsia="lt-LT"/>
              </w:rPr>
              <w:t xml:space="preserve"> 2329265</w:t>
            </w:r>
          </w:p>
          <w:p w14:paraId="642449AD"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El.p. info@</w:t>
            </w:r>
            <w:r w:rsidR="00F739DD" w:rsidRPr="00B24E43">
              <w:rPr>
                <w:rFonts w:ascii="Calibri" w:hAnsi="Calibri"/>
                <w:color w:val="000000"/>
                <w:kern w:val="3"/>
                <w:szCs w:val="24"/>
                <w:lang w:eastAsia="lt-LT"/>
              </w:rPr>
              <w:t>mtlcarton</w:t>
            </w:r>
            <w:r w:rsidRPr="00B24E43">
              <w:rPr>
                <w:rFonts w:ascii="Calibri" w:hAnsi="Calibri"/>
                <w:color w:val="000000"/>
                <w:kern w:val="3"/>
                <w:szCs w:val="24"/>
                <w:lang w:eastAsia="lt-LT"/>
              </w:rPr>
              <w:t>.</w:t>
            </w:r>
            <w:r w:rsidR="00F739DD" w:rsidRPr="00B24E43">
              <w:rPr>
                <w:rFonts w:ascii="Calibri" w:hAnsi="Calibri"/>
                <w:color w:val="000000"/>
                <w:kern w:val="3"/>
                <w:szCs w:val="24"/>
                <w:lang w:eastAsia="lt-LT"/>
              </w:rPr>
              <w:t>com</w:t>
            </w:r>
          </w:p>
          <w:p w14:paraId="5F2B567A"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br/>
            </w:r>
            <w:r w:rsidR="00F739DD" w:rsidRPr="00B24E43">
              <w:rPr>
                <w:rFonts w:ascii="Calibri" w:hAnsi="Calibri"/>
                <w:color w:val="000000"/>
                <w:kern w:val="3"/>
                <w:szCs w:val="24"/>
                <w:lang w:eastAsia="lt-LT"/>
              </w:rPr>
              <w:t>Di</w:t>
            </w:r>
            <w:r w:rsidRPr="00B24E43">
              <w:rPr>
                <w:rFonts w:ascii="Calibri" w:hAnsi="Calibri"/>
                <w:color w:val="000000"/>
                <w:kern w:val="3"/>
                <w:szCs w:val="24"/>
                <w:lang w:eastAsia="lt-LT"/>
              </w:rPr>
              <w:t>rektorius</w:t>
            </w:r>
          </w:p>
          <w:p w14:paraId="1CA15DFD" w14:textId="77777777" w:rsidR="00E6374E" w:rsidRPr="00B24E43" w:rsidRDefault="00F739DD"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Gediminas Čiučelis </w:t>
            </w:r>
            <w:r w:rsidR="00E6374E" w:rsidRPr="00B24E43">
              <w:rPr>
                <w:rFonts w:ascii="Calibri" w:hAnsi="Calibri"/>
                <w:color w:val="000000"/>
                <w:kern w:val="3"/>
                <w:szCs w:val="24"/>
                <w:lang w:eastAsia="lt-LT"/>
              </w:rPr>
              <w:t>______________________</w:t>
            </w:r>
          </w:p>
          <w:p w14:paraId="759F7A50" w14:textId="77777777" w:rsidR="00E6374E" w:rsidRPr="00B24E43" w:rsidRDefault="00E6374E" w:rsidP="00E6374E">
            <w:pPr>
              <w:keepNext/>
              <w:tabs>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A.V.</w:t>
            </w:r>
          </w:p>
        </w:tc>
        <w:tc>
          <w:tcPr>
            <w:tcW w:w="4678" w:type="dxa"/>
            <w:shd w:val="clear" w:color="auto" w:fill="auto"/>
            <w:tcMar>
              <w:top w:w="0" w:type="dxa"/>
              <w:left w:w="108" w:type="dxa"/>
              <w:bottom w:w="0" w:type="dxa"/>
              <w:right w:w="108" w:type="dxa"/>
            </w:tcMar>
          </w:tcPr>
          <w:p w14:paraId="0224533D"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Įmonės kodas …………..</w:t>
            </w:r>
            <w:r w:rsidRPr="00B24E43">
              <w:rPr>
                <w:rFonts w:ascii="Calibri" w:hAnsi="Calibri"/>
                <w:color w:val="000000"/>
                <w:kern w:val="3"/>
                <w:szCs w:val="24"/>
                <w:lang w:eastAsia="fi-FI"/>
              </w:rPr>
              <w:br/>
              <w:t>PVM mokėtojo kodas LT …………..</w:t>
            </w:r>
          </w:p>
          <w:p w14:paraId="469A0E85"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Bankas ……………..</w:t>
            </w:r>
          </w:p>
          <w:p w14:paraId="1F2BE979" w14:textId="77777777" w:rsidR="00E6374E" w:rsidRPr="00B24E43" w:rsidRDefault="00E6374E" w:rsidP="00E6374E">
            <w:pPr>
              <w:keepNext/>
              <w:tabs>
                <w:tab w:val="left" w:pos="10064"/>
              </w:tabs>
              <w:suppressAutoHyphens/>
              <w:autoSpaceDN w:val="0"/>
              <w:snapToGrid w:val="0"/>
              <w:jc w:val="both"/>
              <w:textAlignment w:val="baseline"/>
              <w:rPr>
                <w:rFonts w:ascii="Calibri" w:hAnsi="Calibri"/>
                <w:color w:val="000000"/>
                <w:kern w:val="3"/>
                <w:szCs w:val="24"/>
                <w:lang w:eastAsia="fi-FI"/>
              </w:rPr>
            </w:pPr>
            <w:r w:rsidRPr="00B24E43">
              <w:rPr>
                <w:rFonts w:ascii="Calibri" w:hAnsi="Calibri"/>
                <w:color w:val="000000"/>
                <w:kern w:val="3"/>
                <w:szCs w:val="24"/>
                <w:lang w:eastAsia="fi-FI"/>
              </w:rPr>
              <w:t>A.s. LT ……………..</w:t>
            </w:r>
          </w:p>
          <w:p w14:paraId="72A899AD"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Tel. Nr. …………...</w:t>
            </w:r>
          </w:p>
          <w:p w14:paraId="491C7011"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El.p. ……………….</w:t>
            </w:r>
          </w:p>
          <w:p w14:paraId="63041D81"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br/>
              <w:t>…………………….</w:t>
            </w:r>
          </w:p>
          <w:p w14:paraId="2FECDC32"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…………………...___________________</w:t>
            </w:r>
          </w:p>
          <w:p w14:paraId="2CC82715" w14:textId="77777777" w:rsidR="00E6374E" w:rsidRPr="00B24E43" w:rsidRDefault="00E6374E" w:rsidP="00E6374E">
            <w:pPr>
              <w:keepNext/>
              <w:tabs>
                <w:tab w:val="left" w:pos="10064"/>
              </w:tabs>
              <w:suppressAutoHyphens/>
              <w:autoSpaceDN w:val="0"/>
              <w:jc w:val="both"/>
              <w:textAlignment w:val="baseline"/>
              <w:rPr>
                <w:rFonts w:ascii="Calibri" w:hAnsi="Calibri"/>
                <w:color w:val="000000"/>
                <w:kern w:val="3"/>
                <w:sz w:val="16"/>
                <w:szCs w:val="16"/>
                <w:lang w:eastAsia="fi-FI"/>
              </w:rPr>
            </w:pPr>
            <w:r w:rsidRPr="00B24E43">
              <w:rPr>
                <w:rFonts w:ascii="Calibri" w:hAnsi="Calibri"/>
                <w:color w:val="000000"/>
                <w:kern w:val="3"/>
                <w:sz w:val="16"/>
                <w:szCs w:val="16"/>
                <w:lang w:eastAsia="fi-FI"/>
              </w:rPr>
              <w:t>A.V.</w:t>
            </w:r>
          </w:p>
        </w:tc>
      </w:tr>
    </w:tbl>
    <w:p w14:paraId="54DA04DD" w14:textId="77777777" w:rsidR="00E6374E" w:rsidRPr="00B24E43" w:rsidRDefault="00E6374E" w:rsidP="00E6374E">
      <w:pPr>
        <w:tabs>
          <w:tab w:val="right" w:leader="underscore" w:pos="8505"/>
          <w:tab w:val="left" w:pos="10064"/>
        </w:tabs>
        <w:suppressAutoHyphens/>
        <w:autoSpaceDN w:val="0"/>
        <w:snapToGrid w:val="0"/>
        <w:jc w:val="both"/>
        <w:textAlignment w:val="baseline"/>
        <w:rPr>
          <w:rFonts w:ascii="Calibri" w:hAnsi="Calibri"/>
          <w:color w:val="000000"/>
          <w:kern w:val="3"/>
          <w:szCs w:val="24"/>
          <w:lang w:eastAsia="lt-LT"/>
        </w:rPr>
      </w:pPr>
    </w:p>
    <w:p w14:paraId="4AF9695A" w14:textId="77777777" w:rsidR="00E6374E" w:rsidRPr="00B24E43" w:rsidRDefault="00E6374E" w:rsidP="00E6374E">
      <w:pPr>
        <w:tabs>
          <w:tab w:val="right" w:leader="underscore" w:pos="8505"/>
          <w:tab w:val="left" w:pos="10064"/>
        </w:tabs>
        <w:suppressAutoHyphens/>
        <w:autoSpaceDN w:val="0"/>
        <w:snapToGrid w:val="0"/>
        <w:jc w:val="both"/>
        <w:textAlignment w:val="baseline"/>
        <w:rPr>
          <w:rFonts w:ascii="Calibri" w:hAnsi="Calibri"/>
          <w:color w:val="000000"/>
          <w:kern w:val="3"/>
          <w:szCs w:val="24"/>
          <w:lang w:eastAsia="lt-LT"/>
        </w:rPr>
      </w:pPr>
    </w:p>
    <w:p w14:paraId="5D4B7E15" w14:textId="4AB6B997" w:rsidR="00E6374E" w:rsidRPr="00B24E43" w:rsidRDefault="00E6374E" w:rsidP="00572FEE">
      <w:pPr>
        <w:pStyle w:val="Standard"/>
        <w:pageBreakBefore/>
        <w:tabs>
          <w:tab w:val="right" w:leader="underscore" w:pos="8505"/>
        </w:tabs>
        <w:rPr>
          <w:rFonts w:ascii="Calibri" w:hAnsi="Calibri"/>
          <w:b/>
          <w:color w:val="000000"/>
          <w:lang w:val="lt-LT"/>
        </w:rPr>
      </w:pPr>
      <w:r w:rsidRPr="00B24E43">
        <w:rPr>
          <w:rFonts w:ascii="Calibri" w:hAnsi="Calibri"/>
          <w:b/>
          <w:color w:val="000000"/>
          <w:lang w:val="lt-LT"/>
        </w:rPr>
        <w:lastRenderedPageBreak/>
        <w:t xml:space="preserve">Priedas Nr. </w:t>
      </w:r>
      <w:r w:rsidR="00572FEE" w:rsidRPr="00B24E43">
        <w:rPr>
          <w:rFonts w:ascii="Calibri" w:hAnsi="Calibri"/>
          <w:b/>
          <w:color w:val="000000"/>
          <w:lang w:val="lt-LT"/>
        </w:rPr>
        <w:t>1</w:t>
      </w:r>
      <w:r w:rsidRPr="00B24E43">
        <w:rPr>
          <w:rFonts w:ascii="Calibri" w:hAnsi="Calibri"/>
          <w:b/>
          <w:color w:val="000000"/>
          <w:lang w:val="lt-LT"/>
        </w:rPr>
        <w:t xml:space="preserve"> prie ____________</w:t>
      </w:r>
    </w:p>
    <w:p w14:paraId="3430C40C" w14:textId="77777777" w:rsidR="00E6374E" w:rsidRPr="00B24E43" w:rsidRDefault="00E6374E" w:rsidP="00572FEE">
      <w:pPr>
        <w:pStyle w:val="Standard"/>
        <w:tabs>
          <w:tab w:val="right" w:leader="underscore" w:pos="8505"/>
        </w:tabs>
        <w:rPr>
          <w:rFonts w:ascii="Calibri" w:hAnsi="Calibri"/>
          <w:b/>
          <w:color w:val="000000"/>
          <w:lang w:val="lt-LT"/>
        </w:rPr>
      </w:pPr>
      <w:r w:rsidRPr="00B24E43">
        <w:rPr>
          <w:rFonts w:ascii="Calibri" w:hAnsi="Calibri"/>
          <w:b/>
          <w:color w:val="000000"/>
          <w:lang w:val="lt-LT"/>
        </w:rPr>
        <w:t>sutarties Nr. _________</w:t>
      </w:r>
    </w:p>
    <w:p w14:paraId="4DDDC0B9" w14:textId="77777777" w:rsidR="00E6374E" w:rsidRPr="00B24E43" w:rsidRDefault="00E6374E" w:rsidP="00E6374E">
      <w:pPr>
        <w:pStyle w:val="Standard"/>
        <w:tabs>
          <w:tab w:val="right" w:leader="underscore" w:pos="8505"/>
        </w:tabs>
        <w:ind w:firstLine="680"/>
        <w:jc w:val="right"/>
        <w:rPr>
          <w:rFonts w:ascii="Calibri" w:hAnsi="Calibri"/>
          <w:b/>
          <w:color w:val="000000"/>
          <w:lang w:val="lt-LT"/>
        </w:rPr>
      </w:pPr>
    </w:p>
    <w:p w14:paraId="4F37542B" w14:textId="77777777" w:rsidR="00E6374E" w:rsidRPr="00B24E43" w:rsidRDefault="00E6374E" w:rsidP="00E6374E">
      <w:pPr>
        <w:pStyle w:val="Standard"/>
        <w:tabs>
          <w:tab w:val="right" w:leader="underscore" w:pos="8505"/>
        </w:tabs>
        <w:ind w:firstLine="680"/>
        <w:jc w:val="center"/>
        <w:rPr>
          <w:rFonts w:ascii="Calibri" w:hAnsi="Calibri"/>
          <w:b/>
          <w:color w:val="000000"/>
          <w:lang w:val="lt-LT"/>
        </w:rPr>
      </w:pPr>
      <w:r w:rsidRPr="00B24E43">
        <w:rPr>
          <w:rFonts w:ascii="Calibri" w:hAnsi="Calibri"/>
          <w:b/>
          <w:color w:val="000000"/>
          <w:lang w:val="lt-LT"/>
        </w:rPr>
        <w:t>DARBŲ VYKDYMO GRAFIKAS</w:t>
      </w:r>
    </w:p>
    <w:p w14:paraId="18A4E318" w14:textId="77777777" w:rsidR="00E6374E" w:rsidRPr="00B24E43" w:rsidRDefault="00E6374E" w:rsidP="00E6374E">
      <w:pPr>
        <w:pStyle w:val="Standard"/>
        <w:tabs>
          <w:tab w:val="right" w:leader="underscore" w:pos="8505"/>
        </w:tabs>
        <w:ind w:firstLine="680"/>
        <w:jc w:val="center"/>
        <w:rPr>
          <w:rFonts w:ascii="Calibri" w:hAnsi="Calibri"/>
          <w:b/>
          <w:color w:val="00000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7"/>
        <w:gridCol w:w="4828"/>
      </w:tblGrid>
      <w:tr w:rsidR="00260DFC" w:rsidRPr="00B24E43" w14:paraId="79D58E07" w14:textId="77777777" w:rsidTr="00603E6B">
        <w:tc>
          <w:tcPr>
            <w:tcW w:w="4847" w:type="dxa"/>
            <w:shd w:val="clear" w:color="auto" w:fill="D9D9D9"/>
          </w:tcPr>
          <w:p w14:paraId="08A8D1A9" w14:textId="77777777" w:rsidR="00260DFC" w:rsidRPr="00B24E43" w:rsidRDefault="00260DFC" w:rsidP="002B7946">
            <w:pPr>
              <w:pStyle w:val="Standard"/>
              <w:tabs>
                <w:tab w:val="right" w:leader="underscore" w:pos="8505"/>
              </w:tabs>
              <w:jc w:val="center"/>
              <w:rPr>
                <w:rFonts w:ascii="Calibri" w:hAnsi="Calibri"/>
                <w:b/>
                <w:color w:val="000000"/>
                <w:lang w:val="lt-LT"/>
              </w:rPr>
            </w:pPr>
            <w:r w:rsidRPr="00B24E43">
              <w:rPr>
                <w:rFonts w:ascii="Calibri" w:hAnsi="Calibri"/>
                <w:b/>
                <w:color w:val="000000"/>
                <w:lang w:val="lt-LT"/>
              </w:rPr>
              <w:t>Veiksmas</w:t>
            </w:r>
          </w:p>
        </w:tc>
        <w:tc>
          <w:tcPr>
            <w:tcW w:w="4828" w:type="dxa"/>
            <w:shd w:val="clear" w:color="auto" w:fill="D9D9D9"/>
          </w:tcPr>
          <w:p w14:paraId="4F7FEDE0" w14:textId="77777777" w:rsidR="00260DFC" w:rsidRPr="00B24E43" w:rsidRDefault="00260DFC" w:rsidP="002B7946">
            <w:pPr>
              <w:pStyle w:val="Standard"/>
              <w:tabs>
                <w:tab w:val="right" w:leader="underscore" w:pos="8505"/>
              </w:tabs>
              <w:jc w:val="center"/>
              <w:rPr>
                <w:rFonts w:ascii="Calibri" w:hAnsi="Calibri"/>
                <w:b/>
                <w:color w:val="000000"/>
                <w:lang w:val="lt-LT"/>
              </w:rPr>
            </w:pPr>
            <w:r w:rsidRPr="00B24E43">
              <w:rPr>
                <w:rFonts w:ascii="Calibri" w:hAnsi="Calibri"/>
                <w:b/>
                <w:color w:val="000000"/>
                <w:lang w:val="lt-LT"/>
              </w:rPr>
              <w:t>Terminas</w:t>
            </w:r>
          </w:p>
        </w:tc>
      </w:tr>
      <w:tr w:rsidR="00260DFC" w:rsidRPr="00B24E43" w14:paraId="56927511" w14:textId="77777777" w:rsidTr="00603E6B">
        <w:tc>
          <w:tcPr>
            <w:tcW w:w="4847" w:type="dxa"/>
            <w:shd w:val="clear" w:color="auto" w:fill="auto"/>
          </w:tcPr>
          <w:p w14:paraId="7B022BFF" w14:textId="77777777" w:rsidR="00260DFC" w:rsidRPr="00B24E43" w:rsidRDefault="002E36A3" w:rsidP="002E36A3">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Visos jėgainės </w:t>
            </w:r>
            <w:r w:rsidR="00D56538" w:rsidRPr="00B24E43">
              <w:rPr>
                <w:rFonts w:ascii="Calibri" w:hAnsi="Calibri"/>
                <w:color w:val="000000"/>
                <w:lang w:val="lt-LT"/>
              </w:rPr>
              <w:t>įrangos pristatymas</w:t>
            </w:r>
          </w:p>
        </w:tc>
        <w:tc>
          <w:tcPr>
            <w:tcW w:w="4828" w:type="dxa"/>
            <w:shd w:val="clear" w:color="auto" w:fill="auto"/>
          </w:tcPr>
          <w:p w14:paraId="1D5EBD57"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iki </w:t>
            </w:r>
            <w:r w:rsidR="00A01F82" w:rsidRPr="00B24E43">
              <w:rPr>
                <w:rFonts w:ascii="Calibri" w:hAnsi="Calibri"/>
                <w:color w:val="000000"/>
                <w:lang w:val="lt-LT"/>
              </w:rPr>
              <w:t>10</w:t>
            </w:r>
            <w:r w:rsidRPr="00B24E43">
              <w:rPr>
                <w:rFonts w:ascii="Calibri" w:hAnsi="Calibri"/>
                <w:color w:val="000000"/>
                <w:lang w:val="lt-LT"/>
              </w:rPr>
              <w:t xml:space="preserve"> (</w:t>
            </w:r>
            <w:r w:rsidR="00A01F82" w:rsidRPr="00B24E43">
              <w:rPr>
                <w:rFonts w:ascii="Calibri" w:hAnsi="Calibri"/>
                <w:color w:val="000000"/>
                <w:lang w:val="lt-LT"/>
              </w:rPr>
              <w:t>dešimties</w:t>
            </w:r>
            <w:r w:rsidRPr="00B24E43">
              <w:rPr>
                <w:rFonts w:ascii="Calibri" w:hAnsi="Calibri"/>
                <w:color w:val="000000"/>
                <w:lang w:val="lt-LT"/>
              </w:rPr>
              <w:t>) savaičių po pirkimo sutarties pasirašymo;</w:t>
            </w:r>
          </w:p>
        </w:tc>
      </w:tr>
      <w:tr w:rsidR="00D56538" w:rsidRPr="00B24E43" w14:paraId="19B74A91" w14:textId="77777777" w:rsidTr="00603E6B">
        <w:tc>
          <w:tcPr>
            <w:tcW w:w="4847" w:type="dxa"/>
            <w:shd w:val="clear" w:color="auto" w:fill="auto"/>
          </w:tcPr>
          <w:p w14:paraId="4BA1EB6F" w14:textId="77777777" w:rsidR="00D56538"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Jėgainės fotovoltinių modulių tvirtinimo konstrukcijų montavimas  </w:t>
            </w:r>
          </w:p>
        </w:tc>
        <w:tc>
          <w:tcPr>
            <w:tcW w:w="4828" w:type="dxa"/>
            <w:shd w:val="clear" w:color="auto" w:fill="auto"/>
          </w:tcPr>
          <w:p w14:paraId="1DD1EE7F" w14:textId="77777777" w:rsidR="00D56538"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Iki 4 (keturių) savaičių po polių įrangos pristatymo;</w:t>
            </w:r>
          </w:p>
        </w:tc>
      </w:tr>
      <w:tr w:rsidR="00260DFC" w:rsidRPr="00B24E43" w14:paraId="002F2F31" w14:textId="77777777" w:rsidTr="00603E6B">
        <w:tc>
          <w:tcPr>
            <w:tcW w:w="4847" w:type="dxa"/>
            <w:shd w:val="clear" w:color="auto" w:fill="auto"/>
          </w:tcPr>
          <w:p w14:paraId="27B45AA5"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Jėgainės fotovoltinių modulių montavimas: montuojant fotovoltinius modulius, kiek įmanoma vengiant šešėliavimo. Sujungiant DC (direct current) grandines įvertinti srovių pokyčius dėl galimo šešėliavimo ir kitų trukdžių bei užtikrinti tolygų fotomodulių grandinių darbą, kas sąlygotų maksimalų pagaminamos elektros energijos kiekį</w:t>
            </w:r>
          </w:p>
        </w:tc>
        <w:tc>
          <w:tcPr>
            <w:tcW w:w="4828" w:type="dxa"/>
            <w:shd w:val="clear" w:color="auto" w:fill="auto"/>
          </w:tcPr>
          <w:p w14:paraId="4D0627BC" w14:textId="77777777" w:rsidR="00260DFC" w:rsidRPr="00B24E43" w:rsidRDefault="00D56538" w:rsidP="002B7946">
            <w:pPr>
              <w:pStyle w:val="Standard"/>
              <w:tabs>
                <w:tab w:val="right" w:leader="underscore" w:pos="8505"/>
              </w:tabs>
              <w:jc w:val="both"/>
              <w:rPr>
                <w:rFonts w:ascii="Calibri" w:hAnsi="Calibri"/>
                <w:b/>
                <w:color w:val="000000"/>
                <w:lang w:val="lt-LT"/>
              </w:rPr>
            </w:pPr>
            <w:r w:rsidRPr="00B24E43">
              <w:rPr>
                <w:rFonts w:ascii="Calibri" w:hAnsi="Calibri"/>
                <w:color w:val="000000"/>
                <w:lang w:val="lt-LT"/>
              </w:rPr>
              <w:t>Iki 2 (dviejų) savaičių nuo montavimo konstrukcijos parengimo;</w:t>
            </w:r>
          </w:p>
        </w:tc>
      </w:tr>
      <w:tr w:rsidR="00260DFC" w:rsidRPr="00B24E43" w14:paraId="03957267" w14:textId="77777777" w:rsidTr="00603E6B">
        <w:tc>
          <w:tcPr>
            <w:tcW w:w="4847" w:type="dxa"/>
            <w:shd w:val="clear" w:color="auto" w:fill="auto"/>
          </w:tcPr>
          <w:p w14:paraId="2D3220C0"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Inverterių (keitiklio), elektros energijos apskaitos prietaisų, kabelių bei kitos el. įrangos montavimas. Saulės fotovoltinių modulių jungimas grupėmis (linijomis), srovės keitiklių montavimas, paskirstymo skydo ar transformatoriaus, elektros saugos ir komutavimo įrangos montavimas, saulės fotovoltinių modulių grupių jungimas į srovės keitiklius, srovės keitiklių jungimas į paskirstymo skydą, įžeminimo kontūro įrengimas, srovės keitiklių kalibravimo-derinimo darbai, nuotolinio stebėjimo (monitoringo) įrangos montavimas, tranšėjų kabeliams kasimo darbai. Jėgainės pagamintos elektros energijos apskaitymui apskaitos prietaisų įrengimas</w:t>
            </w:r>
          </w:p>
        </w:tc>
        <w:tc>
          <w:tcPr>
            <w:tcW w:w="4828" w:type="dxa"/>
            <w:shd w:val="clear" w:color="auto" w:fill="auto"/>
          </w:tcPr>
          <w:p w14:paraId="771F3732" w14:textId="77777777" w:rsidR="00260DFC" w:rsidRPr="00B24E43" w:rsidRDefault="00D56538" w:rsidP="002B7946">
            <w:pPr>
              <w:pStyle w:val="Standard"/>
              <w:tabs>
                <w:tab w:val="right" w:leader="underscore" w:pos="8505"/>
              </w:tabs>
              <w:jc w:val="both"/>
              <w:rPr>
                <w:rFonts w:ascii="Calibri" w:hAnsi="Calibri"/>
                <w:b/>
                <w:color w:val="000000"/>
                <w:lang w:val="lt-LT"/>
              </w:rPr>
            </w:pPr>
            <w:r w:rsidRPr="00B24E43">
              <w:rPr>
                <w:rFonts w:ascii="Calibri" w:hAnsi="Calibri"/>
                <w:color w:val="000000"/>
                <w:lang w:val="lt-LT"/>
              </w:rPr>
              <w:t xml:space="preserve">Iki 3 (trijų) savaičių nuo </w:t>
            </w:r>
            <w:r w:rsidR="00A01F82" w:rsidRPr="00B24E43">
              <w:rPr>
                <w:rFonts w:ascii="Calibri" w:hAnsi="Calibri"/>
                <w:color w:val="000000"/>
                <w:lang w:val="lt-LT"/>
              </w:rPr>
              <w:t>modulių montavimo darbų pabaigos</w:t>
            </w:r>
            <w:r w:rsidRPr="00B24E43">
              <w:rPr>
                <w:rFonts w:ascii="Calibri" w:hAnsi="Calibri"/>
                <w:color w:val="000000"/>
                <w:lang w:val="lt-LT"/>
              </w:rPr>
              <w:t>;</w:t>
            </w:r>
          </w:p>
        </w:tc>
      </w:tr>
      <w:tr w:rsidR="00A01F82" w:rsidRPr="00B24E43" w14:paraId="4937BB5C" w14:textId="77777777" w:rsidTr="00603E6B">
        <w:tc>
          <w:tcPr>
            <w:tcW w:w="4847" w:type="dxa"/>
            <w:shd w:val="clear" w:color="auto" w:fill="auto"/>
          </w:tcPr>
          <w:p w14:paraId="17528900"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Paleidimo – derinimo darbai: paleidimas ir suderinimas. Pilno instruktažo Pirkėjo personalui dėl tolimesnio jos eksploatavimo suteikimas</w:t>
            </w:r>
          </w:p>
        </w:tc>
        <w:tc>
          <w:tcPr>
            <w:tcW w:w="4828" w:type="dxa"/>
            <w:shd w:val="clear" w:color="auto" w:fill="auto"/>
          </w:tcPr>
          <w:p w14:paraId="545E8596"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Iki 1 (vienos) savaitės </w:t>
            </w:r>
            <w:r w:rsidR="00AF0E1B" w:rsidRPr="00B24E43">
              <w:rPr>
                <w:rFonts w:ascii="Calibri" w:hAnsi="Calibri"/>
                <w:color w:val="000000"/>
                <w:lang w:val="lt-LT"/>
              </w:rPr>
              <w:t>pabaigus įtampos keitiklių montavimo darbus</w:t>
            </w:r>
            <w:r w:rsidRPr="00B24E43">
              <w:rPr>
                <w:rFonts w:ascii="Calibri" w:hAnsi="Calibri"/>
                <w:color w:val="000000"/>
                <w:lang w:val="lt-LT"/>
              </w:rPr>
              <w:t>;</w:t>
            </w:r>
          </w:p>
        </w:tc>
      </w:tr>
      <w:tr w:rsidR="00A01F82" w:rsidRPr="00B24E43" w14:paraId="4820F9F3" w14:textId="77777777" w:rsidTr="00603E6B">
        <w:tc>
          <w:tcPr>
            <w:tcW w:w="4847" w:type="dxa"/>
            <w:shd w:val="clear" w:color="auto" w:fill="auto"/>
          </w:tcPr>
          <w:p w14:paraId="7A1B9987"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Elektrinės pridavimas VEI ir VTPSI</w:t>
            </w:r>
          </w:p>
        </w:tc>
        <w:tc>
          <w:tcPr>
            <w:tcW w:w="4828" w:type="dxa"/>
            <w:shd w:val="clear" w:color="auto" w:fill="auto"/>
          </w:tcPr>
          <w:p w14:paraId="0FDDB978"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Nuo 2 iki 6 (šešių) savaičių po darbų užbaigimo.</w:t>
            </w:r>
          </w:p>
        </w:tc>
      </w:tr>
    </w:tbl>
    <w:p w14:paraId="6C8E9483" w14:textId="77777777" w:rsidR="00572FEE" w:rsidRPr="00B24E43" w:rsidRDefault="00572FEE" w:rsidP="00962E8D">
      <w:pPr>
        <w:pStyle w:val="Standard"/>
        <w:tabs>
          <w:tab w:val="right" w:leader="underscore" w:pos="8505"/>
        </w:tabs>
        <w:rPr>
          <w:rFonts w:ascii="Calibri" w:hAnsi="Calibri"/>
          <w:b/>
          <w:color w:val="000000"/>
          <w:lang w:val="lt-LT"/>
        </w:rPr>
      </w:pPr>
    </w:p>
    <w:p w14:paraId="3421B273" w14:textId="5AB59942" w:rsidR="00421C89" w:rsidRPr="00B24E43" w:rsidRDefault="00AF0E1B" w:rsidP="00962E8D">
      <w:pPr>
        <w:pStyle w:val="Standard"/>
        <w:tabs>
          <w:tab w:val="right" w:leader="underscore" w:pos="8505"/>
        </w:tabs>
        <w:rPr>
          <w:rFonts w:ascii="Calibri" w:hAnsi="Calibri"/>
          <w:b/>
          <w:color w:val="000000"/>
          <w:lang w:val="lt-LT"/>
        </w:rPr>
      </w:pPr>
      <w:r w:rsidRPr="00B24E43">
        <w:rPr>
          <w:rFonts w:ascii="Calibri" w:hAnsi="Calibri"/>
          <w:b/>
          <w:color w:val="000000"/>
          <w:lang w:val="lt-LT"/>
        </w:rPr>
        <w:t xml:space="preserve">Bendras terminas iki </w:t>
      </w:r>
      <w:r w:rsidR="007D1428" w:rsidRPr="00B24E43">
        <w:rPr>
          <w:rFonts w:ascii="Calibri" w:hAnsi="Calibri"/>
          <w:b/>
          <w:color w:val="000000"/>
          <w:lang w:val="lt-LT"/>
        </w:rPr>
        <w:t>4</w:t>
      </w:r>
      <w:r w:rsidRPr="00B24E43">
        <w:rPr>
          <w:rFonts w:ascii="Calibri" w:hAnsi="Calibri"/>
          <w:b/>
          <w:color w:val="000000"/>
          <w:lang w:val="lt-LT"/>
        </w:rPr>
        <w:t xml:space="preserve"> (</w:t>
      </w:r>
      <w:r w:rsidR="007D1428" w:rsidRPr="00B24E43">
        <w:rPr>
          <w:rFonts w:ascii="Calibri" w:hAnsi="Calibri"/>
          <w:b/>
          <w:color w:val="000000"/>
          <w:lang w:val="lt-LT"/>
        </w:rPr>
        <w:t>keturių</w:t>
      </w:r>
      <w:r w:rsidRPr="00B24E43">
        <w:rPr>
          <w:rFonts w:ascii="Calibri" w:hAnsi="Calibri"/>
          <w:b/>
          <w:color w:val="000000"/>
          <w:lang w:val="lt-LT"/>
        </w:rPr>
        <w:t>) mėnesių</w:t>
      </w:r>
      <w:r w:rsidR="00421C89" w:rsidRPr="00B24E43">
        <w:rPr>
          <w:rFonts w:ascii="Calibri" w:hAnsi="Calibri"/>
          <w:b/>
          <w:color w:val="000000"/>
          <w:lang w:val="lt-LT"/>
        </w:rPr>
        <w:t xml:space="preserve"> nuo darbų fronto perdavimo akto pasirašymo dienos.</w:t>
      </w:r>
    </w:p>
    <w:p w14:paraId="6E34CE4C" w14:textId="0CE4AE33" w:rsidR="00572FEE" w:rsidRPr="00B24E43" w:rsidRDefault="00572FEE" w:rsidP="00572FEE">
      <w:pPr>
        <w:pStyle w:val="Standard"/>
        <w:pageBreakBefore/>
        <w:tabs>
          <w:tab w:val="right" w:leader="underscore" w:pos="8505"/>
        </w:tabs>
        <w:rPr>
          <w:rFonts w:ascii="Calibri" w:hAnsi="Calibri"/>
          <w:b/>
          <w:color w:val="000000"/>
          <w:lang w:val="lt-LT"/>
        </w:rPr>
      </w:pPr>
      <w:r w:rsidRPr="00B24E43">
        <w:rPr>
          <w:rFonts w:ascii="Calibri" w:hAnsi="Calibri"/>
          <w:b/>
          <w:color w:val="000000"/>
          <w:lang w:val="lt-LT"/>
        </w:rPr>
        <w:lastRenderedPageBreak/>
        <w:t>Priedas Nr. 2 prie ____________</w:t>
      </w:r>
    </w:p>
    <w:p w14:paraId="7ADB1B76" w14:textId="77777777" w:rsidR="00572FEE" w:rsidRPr="00B24E43" w:rsidRDefault="00572FEE" w:rsidP="00572FEE">
      <w:pPr>
        <w:pStyle w:val="Standard"/>
        <w:tabs>
          <w:tab w:val="right" w:leader="underscore" w:pos="8505"/>
        </w:tabs>
        <w:rPr>
          <w:rFonts w:ascii="Calibri" w:hAnsi="Calibri"/>
          <w:b/>
          <w:color w:val="000000"/>
          <w:lang w:val="lt-LT"/>
        </w:rPr>
      </w:pPr>
      <w:r w:rsidRPr="00B24E43">
        <w:rPr>
          <w:rFonts w:ascii="Calibri" w:hAnsi="Calibri"/>
          <w:b/>
          <w:color w:val="000000"/>
          <w:lang w:val="lt-LT"/>
        </w:rPr>
        <w:t>sutarties Nr. _________</w:t>
      </w:r>
    </w:p>
    <w:p w14:paraId="09A76725" w14:textId="087E3E9D" w:rsidR="00E6374E" w:rsidRPr="00B24E43" w:rsidRDefault="00E6374E" w:rsidP="00572FEE">
      <w:pPr>
        <w:pStyle w:val="Standard"/>
        <w:tabs>
          <w:tab w:val="right" w:leader="underscore" w:pos="8505"/>
        </w:tabs>
        <w:rPr>
          <w:rFonts w:ascii="Calibri" w:hAnsi="Calibri"/>
        </w:rPr>
      </w:pPr>
    </w:p>
    <w:p w14:paraId="762CA259" w14:textId="77777777" w:rsidR="00E6374E" w:rsidRPr="00B24E43" w:rsidRDefault="00E6374E" w:rsidP="00E6374E">
      <w:pPr>
        <w:jc w:val="center"/>
        <w:rPr>
          <w:rFonts w:ascii="Calibri" w:hAnsi="Calibri"/>
          <w:b/>
          <w:szCs w:val="24"/>
        </w:rPr>
      </w:pPr>
      <w:r w:rsidRPr="00B24E43">
        <w:rPr>
          <w:rFonts w:ascii="Calibri" w:hAnsi="Calibri"/>
          <w:b/>
          <w:szCs w:val="24"/>
        </w:rPr>
        <w:t>PASIŪLYMAS</w:t>
      </w:r>
    </w:p>
    <w:p w14:paraId="295D1B1B" w14:textId="77777777" w:rsidR="006D0533" w:rsidRPr="00B24E43" w:rsidRDefault="006D0533" w:rsidP="00E6374E">
      <w:pPr>
        <w:jc w:val="center"/>
        <w:rPr>
          <w:rFonts w:ascii="Calibri" w:hAnsi="Calibri"/>
          <w:b/>
          <w:szCs w:val="24"/>
        </w:rPr>
      </w:pPr>
    </w:p>
    <w:p w14:paraId="73E5AE80" w14:textId="040F6C16" w:rsidR="00F00DDC" w:rsidRPr="00B24E43" w:rsidRDefault="00F00DDC">
      <w:pPr>
        <w:rPr>
          <w:rFonts w:ascii="Calibri" w:hAnsi="Calibri"/>
          <w:b/>
          <w:szCs w:val="24"/>
        </w:rPr>
      </w:pPr>
      <w:r w:rsidRPr="00B24E43">
        <w:rPr>
          <w:rFonts w:ascii="Calibri" w:hAnsi="Calibri"/>
          <w:b/>
          <w:szCs w:val="24"/>
        </w:rPr>
        <w:br w:type="page"/>
      </w:r>
    </w:p>
    <w:p w14:paraId="5EB23699" w14:textId="77777777" w:rsidR="006D0533" w:rsidRPr="00B24E43" w:rsidRDefault="006D0533" w:rsidP="00E6374E">
      <w:pPr>
        <w:jc w:val="center"/>
        <w:rPr>
          <w:rFonts w:ascii="Calibri" w:hAnsi="Calibri"/>
          <w:b/>
          <w:szCs w:val="24"/>
        </w:rPr>
      </w:pPr>
    </w:p>
    <w:p w14:paraId="24B337F5" w14:textId="7CC0BE9A" w:rsidR="00F00DDC" w:rsidRPr="00B24E43" w:rsidRDefault="008D72AA" w:rsidP="008D72AA">
      <w:pPr>
        <w:pStyle w:val="Standard"/>
        <w:tabs>
          <w:tab w:val="right" w:leader="underscore" w:pos="8505"/>
        </w:tabs>
        <w:rPr>
          <w:rFonts w:ascii="Calibri" w:hAnsi="Calibri"/>
          <w:b/>
          <w:color w:val="000000"/>
          <w:lang w:val="lt-LT"/>
        </w:rPr>
      </w:pPr>
      <w:r w:rsidRPr="00B24E43">
        <w:rPr>
          <w:rFonts w:ascii="Calibri" w:hAnsi="Calibri"/>
          <w:b/>
          <w:color w:val="000000"/>
          <w:lang w:val="lt-LT"/>
        </w:rPr>
        <w:t xml:space="preserve">            </w:t>
      </w:r>
      <w:r w:rsidR="00F00DDC" w:rsidRPr="00B24E43">
        <w:rPr>
          <w:rFonts w:ascii="Calibri" w:hAnsi="Calibri"/>
          <w:b/>
          <w:color w:val="000000"/>
          <w:lang w:val="lt-LT"/>
        </w:rPr>
        <w:t xml:space="preserve">                         </w:t>
      </w:r>
      <w:r w:rsidRPr="00B24E43">
        <w:rPr>
          <w:rFonts w:ascii="Calibri" w:hAnsi="Calibri"/>
          <w:b/>
          <w:color w:val="000000"/>
          <w:lang w:val="lt-LT"/>
        </w:rPr>
        <w:t xml:space="preserve">                                                                               </w:t>
      </w:r>
      <w:r w:rsidR="00F00DDC" w:rsidRPr="00B24E43">
        <w:rPr>
          <w:rFonts w:ascii="Calibri" w:hAnsi="Calibri"/>
          <w:b/>
          <w:color w:val="000000"/>
          <w:lang w:val="lt-LT"/>
        </w:rPr>
        <w:t>Pirkimo sąlygų p</w:t>
      </w:r>
      <w:r w:rsidRPr="00B24E43">
        <w:rPr>
          <w:rFonts w:ascii="Calibri" w:hAnsi="Calibri"/>
          <w:b/>
          <w:color w:val="000000"/>
          <w:lang w:val="lt-LT"/>
        </w:rPr>
        <w:t>riedas Nr. 4</w:t>
      </w:r>
    </w:p>
    <w:p w14:paraId="55A0FFCB" w14:textId="77777777" w:rsidR="006D0533" w:rsidRPr="00B24E43" w:rsidRDefault="006D0533" w:rsidP="00E6374E">
      <w:pPr>
        <w:jc w:val="center"/>
        <w:rPr>
          <w:rFonts w:ascii="Calibri" w:hAnsi="Calibri"/>
          <w:b/>
          <w:szCs w:val="24"/>
        </w:rPr>
      </w:pPr>
      <w:r w:rsidRPr="00B24E43">
        <w:rPr>
          <w:rFonts w:ascii="Calibri" w:hAnsi="Calibri"/>
          <w:b/>
          <w:szCs w:val="24"/>
        </w:rPr>
        <w:t>ESO SĄLYGOS</w:t>
      </w:r>
    </w:p>
    <w:p w14:paraId="2035972F" w14:textId="1BF13183" w:rsidR="006D0533" w:rsidRPr="00B24E43" w:rsidRDefault="00B5751B" w:rsidP="00E6374E">
      <w:pPr>
        <w:jc w:val="center"/>
        <w:rPr>
          <w:rFonts w:ascii="Calibri" w:hAnsi="Calibri"/>
          <w:b/>
          <w:szCs w:val="24"/>
        </w:rPr>
      </w:pPr>
      <w:r w:rsidRPr="00B24E43">
        <w:rPr>
          <w:noProof/>
          <w:lang w:val="en-US"/>
        </w:rPr>
        <w:drawing>
          <wp:inline distT="0" distB="0" distL="0" distR="0" wp14:anchorId="5D6BFFD1" wp14:editId="600A687B">
            <wp:extent cx="5499733" cy="7858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0682" cy="7859481"/>
                    </a:xfrm>
                    <a:prstGeom prst="rect">
                      <a:avLst/>
                    </a:prstGeom>
                  </pic:spPr>
                </pic:pic>
              </a:graphicData>
            </a:graphic>
          </wp:inline>
        </w:drawing>
      </w:r>
    </w:p>
    <w:p w14:paraId="0F052C69" w14:textId="4B0A69EA" w:rsidR="00B5751B" w:rsidRPr="00B24E43" w:rsidRDefault="00B5751B" w:rsidP="00E6374E">
      <w:pPr>
        <w:jc w:val="center"/>
        <w:rPr>
          <w:rFonts w:ascii="Calibri" w:hAnsi="Calibri"/>
          <w:b/>
          <w:szCs w:val="24"/>
        </w:rPr>
      </w:pPr>
    </w:p>
    <w:p w14:paraId="698E0E7F" w14:textId="1F348CA6" w:rsidR="00B5751B" w:rsidRPr="00B24E43" w:rsidRDefault="00B5751B" w:rsidP="00E6374E">
      <w:pPr>
        <w:jc w:val="center"/>
        <w:rPr>
          <w:rFonts w:ascii="Calibri" w:hAnsi="Calibri"/>
          <w:b/>
          <w:szCs w:val="24"/>
        </w:rPr>
      </w:pPr>
      <w:r w:rsidRPr="00B24E43">
        <w:rPr>
          <w:noProof/>
          <w:lang w:val="en-US"/>
        </w:rPr>
        <w:lastRenderedPageBreak/>
        <w:drawing>
          <wp:inline distT="0" distB="0" distL="0" distR="0" wp14:anchorId="6E838913" wp14:editId="34D78017">
            <wp:extent cx="5677493" cy="808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80738" cy="8091347"/>
                    </a:xfrm>
                    <a:prstGeom prst="rect">
                      <a:avLst/>
                    </a:prstGeom>
                  </pic:spPr>
                </pic:pic>
              </a:graphicData>
            </a:graphic>
          </wp:inline>
        </w:drawing>
      </w:r>
    </w:p>
    <w:p w14:paraId="3E046E0F" w14:textId="00DEFB91" w:rsidR="00B5751B" w:rsidRPr="00B24E43" w:rsidRDefault="00B5751B" w:rsidP="00E6374E">
      <w:pPr>
        <w:jc w:val="center"/>
        <w:rPr>
          <w:rFonts w:ascii="Calibri" w:hAnsi="Calibri"/>
          <w:b/>
          <w:szCs w:val="24"/>
        </w:rPr>
      </w:pPr>
    </w:p>
    <w:p w14:paraId="0565998F" w14:textId="25C0B90D" w:rsidR="00B5751B" w:rsidRPr="00B24E43" w:rsidRDefault="00B5751B" w:rsidP="00E6374E">
      <w:pPr>
        <w:jc w:val="center"/>
        <w:rPr>
          <w:rFonts w:ascii="Calibri" w:hAnsi="Calibri"/>
          <w:b/>
          <w:szCs w:val="24"/>
        </w:rPr>
      </w:pPr>
    </w:p>
    <w:p w14:paraId="6D87EC3D" w14:textId="2FA97FCC" w:rsidR="00B5751B" w:rsidRPr="00B24E43" w:rsidRDefault="00B5751B" w:rsidP="00E6374E">
      <w:pPr>
        <w:jc w:val="center"/>
        <w:rPr>
          <w:rFonts w:ascii="Calibri" w:hAnsi="Calibri"/>
          <w:b/>
          <w:szCs w:val="24"/>
        </w:rPr>
      </w:pPr>
      <w:r w:rsidRPr="00B24E43">
        <w:rPr>
          <w:noProof/>
          <w:lang w:val="en-US"/>
        </w:rPr>
        <w:lastRenderedPageBreak/>
        <w:drawing>
          <wp:inline distT="0" distB="0" distL="0" distR="0" wp14:anchorId="14988968" wp14:editId="3E3C6E25">
            <wp:extent cx="5644417" cy="806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46277" cy="8070334"/>
                    </a:xfrm>
                    <a:prstGeom prst="rect">
                      <a:avLst/>
                    </a:prstGeom>
                  </pic:spPr>
                </pic:pic>
              </a:graphicData>
            </a:graphic>
          </wp:inline>
        </w:drawing>
      </w:r>
    </w:p>
    <w:p w14:paraId="42F5A0AB" w14:textId="2F3A465C" w:rsidR="00382D85" w:rsidRPr="00B24E43" w:rsidRDefault="00382D85" w:rsidP="00E6374E">
      <w:pPr>
        <w:jc w:val="center"/>
        <w:rPr>
          <w:rFonts w:ascii="Calibri" w:hAnsi="Calibri"/>
          <w:b/>
          <w:szCs w:val="24"/>
        </w:rPr>
      </w:pPr>
    </w:p>
    <w:p w14:paraId="64219B9B" w14:textId="38B87FCB" w:rsidR="00382D85" w:rsidRPr="00B24E43" w:rsidRDefault="00382D85" w:rsidP="00E6374E">
      <w:pPr>
        <w:jc w:val="center"/>
        <w:rPr>
          <w:rFonts w:ascii="Calibri" w:hAnsi="Calibri"/>
          <w:b/>
          <w:szCs w:val="24"/>
        </w:rPr>
      </w:pPr>
    </w:p>
    <w:p w14:paraId="190B613F" w14:textId="649E60D6" w:rsidR="00B5751B" w:rsidRPr="00B24E43" w:rsidRDefault="00B5751B" w:rsidP="00E6374E">
      <w:pPr>
        <w:jc w:val="center"/>
        <w:rPr>
          <w:rFonts w:ascii="Calibri" w:hAnsi="Calibri"/>
          <w:b/>
          <w:szCs w:val="24"/>
        </w:rPr>
      </w:pPr>
    </w:p>
    <w:p w14:paraId="409A1615" w14:textId="77777777" w:rsidR="00F00DDC" w:rsidRPr="00B24E43" w:rsidRDefault="00F00DDC">
      <w:pPr>
        <w:rPr>
          <w:rFonts w:ascii="Calibri" w:eastAsia="Andale Sans UI" w:hAnsi="Calibri" w:cs="Tahoma"/>
          <w:b/>
          <w:color w:val="000000"/>
          <w:kern w:val="3"/>
          <w:szCs w:val="24"/>
          <w:lang w:bidi="en-US"/>
        </w:rPr>
      </w:pPr>
      <w:r w:rsidRPr="00B24E43">
        <w:rPr>
          <w:rFonts w:ascii="Calibri" w:hAnsi="Calibri"/>
          <w:b/>
          <w:color w:val="000000"/>
        </w:rPr>
        <w:br w:type="page"/>
      </w:r>
    </w:p>
    <w:p w14:paraId="03532406" w14:textId="77777777" w:rsidR="00572FEE" w:rsidRPr="00B24E43" w:rsidRDefault="00572FEE" w:rsidP="00572FEE">
      <w:pPr>
        <w:pStyle w:val="Standard"/>
        <w:tabs>
          <w:tab w:val="right" w:leader="underscore" w:pos="8505"/>
        </w:tabs>
        <w:jc w:val="center"/>
        <w:rPr>
          <w:rFonts w:ascii="Calibri" w:eastAsia="Times New Roman" w:hAnsi="Calibri" w:cs="Times New Roman"/>
          <w:b/>
          <w:kern w:val="0"/>
          <w:sz w:val="2"/>
          <w:szCs w:val="2"/>
          <w:lang w:val="lt-LT" w:bidi="ar-SA"/>
        </w:rPr>
      </w:pPr>
    </w:p>
    <w:p w14:paraId="03D1615E" w14:textId="774EA65E" w:rsidR="00F00DDC" w:rsidRPr="00B24E43" w:rsidRDefault="00F00DDC" w:rsidP="00572FEE">
      <w:pPr>
        <w:pStyle w:val="Standard"/>
        <w:tabs>
          <w:tab w:val="right" w:leader="underscore" w:pos="8505"/>
        </w:tabs>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t>Pirkimo sąlygų priedas Nr. 5</w:t>
      </w:r>
    </w:p>
    <w:p w14:paraId="71FAE467" w14:textId="43D0500E" w:rsidR="006F1F46" w:rsidRPr="00C708E1" w:rsidRDefault="006D0533" w:rsidP="00572FEE">
      <w:pPr>
        <w:jc w:val="center"/>
        <w:rPr>
          <w:rFonts w:ascii="Calibri" w:hAnsi="Calibri"/>
          <w:color w:val="000000"/>
        </w:rPr>
      </w:pPr>
      <w:r w:rsidRPr="00B24E43">
        <w:rPr>
          <w:rFonts w:ascii="Calibri" w:hAnsi="Calibri"/>
          <w:b/>
          <w:szCs w:val="24"/>
        </w:rPr>
        <w:t>MTL SKLYPO IŠDĖSTYMAS</w:t>
      </w:r>
      <w:r w:rsidR="00065F13" w:rsidRPr="00B24E43">
        <w:rPr>
          <w:rFonts w:ascii="Calibri" w:hAnsi="Calibri"/>
          <w:noProof/>
          <w:color w:val="000000"/>
          <w:kern w:val="3"/>
          <w:szCs w:val="24"/>
          <w:lang w:val="en-US"/>
        </w:rPr>
        <w:drawing>
          <wp:inline distT="0" distB="0" distL="0" distR="0" wp14:anchorId="37E2A898" wp14:editId="0D6AB07B">
            <wp:extent cx="6149975" cy="8685186"/>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9975" cy="8685186"/>
                    </a:xfrm>
                    <a:prstGeom prst="rect">
                      <a:avLst/>
                    </a:prstGeom>
                    <a:noFill/>
                    <a:ln>
                      <a:noFill/>
                    </a:ln>
                  </pic:spPr>
                </pic:pic>
              </a:graphicData>
            </a:graphic>
          </wp:inline>
        </w:drawing>
      </w:r>
    </w:p>
    <w:sectPr w:rsidR="006F1F46" w:rsidRPr="00C708E1" w:rsidSect="00572FEE">
      <w:headerReference w:type="even" r:id="rId22"/>
      <w:headerReference w:type="default" r:id="rId23"/>
      <w:pgSz w:w="12240" w:h="15840" w:code="1"/>
      <w:pgMar w:top="993" w:right="758" w:bottom="539"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02B3" w14:textId="77777777" w:rsidR="008B618C" w:rsidRDefault="008B618C">
      <w:r>
        <w:separator/>
      </w:r>
    </w:p>
  </w:endnote>
  <w:endnote w:type="continuationSeparator" w:id="0">
    <w:p w14:paraId="38C053F8" w14:textId="77777777" w:rsidR="008B618C" w:rsidRDefault="008B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DE27" w14:textId="77777777" w:rsidR="008B618C" w:rsidRDefault="008B618C">
      <w:r>
        <w:separator/>
      </w:r>
    </w:p>
  </w:footnote>
  <w:footnote w:type="continuationSeparator" w:id="0">
    <w:p w14:paraId="2080FE6F" w14:textId="77777777" w:rsidR="008B618C" w:rsidRDefault="008B6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AC3E4" w14:textId="77777777" w:rsidR="00D3725E" w:rsidRDefault="00D3725E" w:rsidP="00E637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9CD6E" w14:textId="77777777" w:rsidR="00D3725E" w:rsidRDefault="00D37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ADE9" w14:textId="77777777" w:rsidR="00D3725E" w:rsidRPr="00204B10" w:rsidRDefault="00D3725E" w:rsidP="00E6374E">
    <w:pPr>
      <w:pStyle w:val="Header"/>
      <w:framePr w:wrap="around" w:vAnchor="text" w:hAnchor="margin" w:xAlign="center" w:y="1"/>
      <w:rPr>
        <w:rStyle w:val="PageNumber"/>
        <w:rFonts w:ascii="Trebuchet MS" w:hAnsi="Trebuchet MS"/>
      </w:rPr>
    </w:pPr>
    <w:r w:rsidRPr="00204B10">
      <w:rPr>
        <w:rStyle w:val="PageNumber"/>
        <w:rFonts w:ascii="Trebuchet MS" w:hAnsi="Trebuchet MS"/>
      </w:rPr>
      <w:fldChar w:fldCharType="begin"/>
    </w:r>
    <w:r w:rsidRPr="00204B10">
      <w:rPr>
        <w:rStyle w:val="PageNumber"/>
        <w:rFonts w:ascii="Trebuchet MS" w:hAnsi="Trebuchet MS"/>
      </w:rPr>
      <w:instrText xml:space="preserve">PAGE  </w:instrText>
    </w:r>
    <w:r w:rsidRPr="00204B10">
      <w:rPr>
        <w:rStyle w:val="PageNumber"/>
        <w:rFonts w:ascii="Trebuchet MS" w:hAnsi="Trebuchet MS"/>
      </w:rPr>
      <w:fldChar w:fldCharType="separate"/>
    </w:r>
    <w:r w:rsidR="00E777A6">
      <w:rPr>
        <w:rStyle w:val="PageNumber"/>
        <w:rFonts w:ascii="Trebuchet MS" w:hAnsi="Trebuchet MS"/>
        <w:noProof/>
      </w:rPr>
      <w:t>3</w:t>
    </w:r>
    <w:r w:rsidRPr="00204B10">
      <w:rPr>
        <w:rStyle w:val="PageNumber"/>
        <w:rFonts w:ascii="Trebuchet MS" w:hAnsi="Trebuchet MS"/>
      </w:rPr>
      <w:fldChar w:fldCharType="end"/>
    </w:r>
  </w:p>
  <w:p w14:paraId="2BA9976A" w14:textId="77777777" w:rsidR="00D3725E" w:rsidRPr="005942AA" w:rsidRDefault="00D3725E" w:rsidP="005942AA">
    <w:pPr>
      <w:pStyle w:val="Header"/>
      <w:tabs>
        <w:tab w:val="clear" w:pos="4153"/>
        <w:tab w:val="clear" w:pos="8306"/>
        <w:tab w:val="left" w:pos="5725"/>
      </w:tabs>
      <w:rPr>
        <w:rFonts w:ascii="Trebuchet MS" w:hAnsi="Trebuchet MS"/>
      </w:rPr>
    </w:pPr>
    <w:r w:rsidRPr="005942AA">
      <w:rPr>
        <w:rFonts w:ascii="Trebuchet MS" w:hAnsi="Trebuchet M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3E17" w14:textId="77777777" w:rsidR="00D3725E" w:rsidRPr="005942AA" w:rsidRDefault="00D3725E" w:rsidP="005942AA">
    <w:pPr>
      <w:pStyle w:val="Header"/>
      <w:jc w:val="right"/>
      <w:rPr>
        <w:rFonts w:ascii="Trebuchet MS" w:hAnsi="Trebuchet MS"/>
        <w:sz w:val="20"/>
      </w:rPr>
    </w:pPr>
  </w:p>
  <w:p w14:paraId="4594CE99" w14:textId="77777777" w:rsidR="00D3725E" w:rsidRPr="005942AA" w:rsidRDefault="00D3725E" w:rsidP="005942AA">
    <w:pPr>
      <w:pStyle w:val="Header"/>
      <w:jc w:val="right"/>
      <w:rPr>
        <w:color w:val="808080"/>
        <w:sz w:val="20"/>
      </w:rPr>
    </w:pPr>
    <w:r w:rsidRPr="005942AA">
      <w:rPr>
        <w:color w:val="808080"/>
        <w:sz w:val="20"/>
      </w:rPr>
      <w:t xml:space="preserve"> </w:t>
    </w:r>
  </w:p>
  <w:p w14:paraId="78C6A00A" w14:textId="77777777" w:rsidR="00D3725E" w:rsidRPr="005942AA" w:rsidRDefault="00D3725E" w:rsidP="005942AA">
    <w:pPr>
      <w:pStyle w:val="Header"/>
      <w:ind w:right="80"/>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5CEB" w14:textId="77777777" w:rsidR="00D3725E" w:rsidRDefault="00D3725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085C1" w14:textId="77777777" w:rsidR="00D3725E" w:rsidRDefault="00D372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C1AE" w14:textId="77777777" w:rsidR="00D3725E" w:rsidRPr="00962E8D" w:rsidRDefault="00D3725E" w:rsidP="003A0220">
    <w:pPr>
      <w:pStyle w:val="Header"/>
      <w:framePr w:wrap="around" w:vAnchor="text" w:hAnchor="margin" w:xAlign="center" w:y="1"/>
      <w:rPr>
        <w:rStyle w:val="PageNumber"/>
        <w:rFonts w:ascii="Trebuchet MS" w:hAnsi="Trebuchet MS"/>
      </w:rPr>
    </w:pPr>
    <w:r w:rsidRPr="00962E8D">
      <w:rPr>
        <w:rStyle w:val="PageNumber"/>
        <w:rFonts w:ascii="Trebuchet MS" w:hAnsi="Trebuchet MS"/>
      </w:rPr>
      <w:fldChar w:fldCharType="begin"/>
    </w:r>
    <w:r w:rsidRPr="00962E8D">
      <w:rPr>
        <w:rStyle w:val="PageNumber"/>
        <w:rFonts w:ascii="Trebuchet MS" w:hAnsi="Trebuchet MS"/>
      </w:rPr>
      <w:instrText xml:space="preserve">PAGE  </w:instrText>
    </w:r>
    <w:r w:rsidRPr="00962E8D">
      <w:rPr>
        <w:rStyle w:val="PageNumber"/>
        <w:rFonts w:ascii="Trebuchet MS" w:hAnsi="Trebuchet MS"/>
      </w:rPr>
      <w:fldChar w:fldCharType="separate"/>
    </w:r>
    <w:r w:rsidR="00E777A6">
      <w:rPr>
        <w:rStyle w:val="PageNumber"/>
        <w:rFonts w:ascii="Trebuchet MS" w:hAnsi="Trebuchet MS"/>
        <w:noProof/>
      </w:rPr>
      <w:t>20</w:t>
    </w:r>
    <w:r w:rsidRPr="00962E8D">
      <w:rPr>
        <w:rStyle w:val="PageNumber"/>
        <w:rFonts w:ascii="Trebuchet MS" w:hAnsi="Trebuchet MS"/>
      </w:rPr>
      <w:fldChar w:fldCharType="end"/>
    </w:r>
  </w:p>
  <w:p w14:paraId="7C45FEA8" w14:textId="77777777" w:rsidR="00D3725E" w:rsidRPr="00962E8D" w:rsidRDefault="00D3725E">
    <w:pPr>
      <w:pStyle w:val="Header"/>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30"/>
        </w:tabs>
        <w:ind w:left="121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9A5DE8"/>
    <w:multiLevelType w:val="hybridMultilevel"/>
    <w:tmpl w:val="4818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E30A78"/>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2020FA"/>
    <w:multiLevelType w:val="multilevel"/>
    <w:tmpl w:val="7BC24A5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01F6D9A"/>
    <w:multiLevelType w:val="hybridMultilevel"/>
    <w:tmpl w:val="14AEDCDA"/>
    <w:lvl w:ilvl="0" w:tplc="52CA6B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F6598"/>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802822"/>
    <w:multiLevelType w:val="multilevel"/>
    <w:tmpl w:val="BAE461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6746D4"/>
    <w:multiLevelType w:val="hybridMultilevel"/>
    <w:tmpl w:val="F746CAE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4542BF"/>
    <w:multiLevelType w:val="hybridMultilevel"/>
    <w:tmpl w:val="CE88E4D6"/>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A43E2"/>
    <w:multiLevelType w:val="hybridMultilevel"/>
    <w:tmpl w:val="EBBE9C0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DCF2186"/>
    <w:multiLevelType w:val="multilevel"/>
    <w:tmpl w:val="720CA9AE"/>
    <w:styleLink w:val="WW8Num3"/>
    <w:lvl w:ilvl="0">
      <w:start w:val="1"/>
      <w:numFmt w:val="decimal"/>
      <w:lvlText w:val="%1."/>
      <w:lvlJc w:val="left"/>
      <w:rPr>
        <w:rFonts w:eastAsia="Times New Roman"/>
        <w:b/>
        <w:szCs w:val="24"/>
        <w:lang w:eastAsia="lt-LT"/>
      </w:rPr>
    </w:lvl>
    <w:lvl w:ilvl="1">
      <w:start w:val="1"/>
      <w:numFmt w:val="decimal"/>
      <w:lvlText w:val="%1.%2."/>
      <w:lvlJc w:val="left"/>
      <w:rPr>
        <w:rFonts w:eastAsia="Times New Roman"/>
        <w:b w:val="0"/>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224218A"/>
    <w:multiLevelType w:val="hybridMultilevel"/>
    <w:tmpl w:val="D396B330"/>
    <w:lvl w:ilvl="0" w:tplc="0427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2DB143C"/>
    <w:multiLevelType w:val="hybridMultilevel"/>
    <w:tmpl w:val="B146451E"/>
    <w:lvl w:ilvl="0" w:tplc="464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A4791"/>
    <w:multiLevelType w:val="hybridMultilevel"/>
    <w:tmpl w:val="73B44306"/>
    <w:lvl w:ilvl="0" w:tplc="BD10C1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025BF5"/>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8B7ED0"/>
    <w:multiLevelType w:val="hybridMultilevel"/>
    <w:tmpl w:val="70A4A886"/>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29F3F17"/>
    <w:multiLevelType w:val="hybridMultilevel"/>
    <w:tmpl w:val="3C3AE150"/>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1004DA"/>
    <w:multiLevelType w:val="hybridMultilevel"/>
    <w:tmpl w:val="8AD0F894"/>
    <w:lvl w:ilvl="0" w:tplc="920A018A">
      <w:start w:val="1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D4987"/>
    <w:multiLevelType w:val="hybridMultilevel"/>
    <w:tmpl w:val="F4366F92"/>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60466F"/>
    <w:multiLevelType w:val="multilevel"/>
    <w:tmpl w:val="A6407E4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430984"/>
    <w:multiLevelType w:val="multilevel"/>
    <w:tmpl w:val="99168DFE"/>
    <w:styleLink w:val="WWNum1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42"/>
  </w:num>
  <w:num w:numId="2">
    <w:abstractNumId w:val="0"/>
  </w:num>
  <w:num w:numId="3">
    <w:abstractNumId w:val="33"/>
  </w:num>
  <w:num w:numId="4">
    <w:abstractNumId w:val="8"/>
  </w:num>
  <w:num w:numId="5">
    <w:abstractNumId w:val="2"/>
  </w:num>
  <w:num w:numId="6">
    <w:abstractNumId w:val="4"/>
  </w:num>
  <w:num w:numId="7">
    <w:abstractNumId w:val="43"/>
  </w:num>
  <w:num w:numId="8">
    <w:abstractNumId w:val="14"/>
  </w:num>
  <w:num w:numId="9">
    <w:abstractNumId w:val="40"/>
  </w:num>
  <w:num w:numId="10">
    <w:abstractNumId w:val="18"/>
  </w:num>
  <w:num w:numId="11">
    <w:abstractNumId w:val="11"/>
  </w:num>
  <w:num w:numId="12">
    <w:abstractNumId w:val="39"/>
  </w:num>
  <w:num w:numId="13">
    <w:abstractNumId w:val="19"/>
  </w:num>
  <w:num w:numId="14">
    <w:abstractNumId w:val="1"/>
  </w:num>
  <w:num w:numId="15">
    <w:abstractNumId w:val="34"/>
  </w:num>
  <w:num w:numId="16">
    <w:abstractNumId w:val="21"/>
  </w:num>
  <w:num w:numId="17">
    <w:abstractNumId w:val="6"/>
  </w:num>
  <w:num w:numId="18">
    <w:abstractNumId w:val="36"/>
  </w:num>
  <w:num w:numId="19">
    <w:abstractNumId w:val="2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7"/>
  </w:num>
  <w:num w:numId="25">
    <w:abstractNumId w:val="12"/>
  </w:num>
  <w:num w:numId="26">
    <w:abstractNumId w:val="7"/>
  </w:num>
  <w:num w:numId="27">
    <w:abstractNumId w:val="44"/>
  </w:num>
  <w:num w:numId="28">
    <w:abstractNumId w:val="41"/>
  </w:num>
  <w:num w:numId="29">
    <w:abstractNumId w:val="30"/>
  </w:num>
  <w:num w:numId="30">
    <w:abstractNumId w:val="17"/>
  </w:num>
  <w:num w:numId="31">
    <w:abstractNumId w:val="17"/>
    <w:lvlOverride w:ilvl="0">
      <w:startOverride w:val="1"/>
    </w:lvlOverride>
  </w:num>
  <w:num w:numId="32">
    <w:abstractNumId w:val="3"/>
  </w:num>
  <w:num w:numId="33">
    <w:abstractNumId w:val="37"/>
  </w:num>
  <w:num w:numId="34">
    <w:abstractNumId w:val="29"/>
  </w:num>
  <w:num w:numId="35">
    <w:abstractNumId w:val="26"/>
  </w:num>
  <w:num w:numId="36">
    <w:abstractNumId w:val="15"/>
  </w:num>
  <w:num w:numId="37">
    <w:abstractNumId w:val="13"/>
  </w:num>
  <w:num w:numId="38">
    <w:abstractNumId w:val="24"/>
  </w:num>
  <w:num w:numId="39">
    <w:abstractNumId w:val="31"/>
  </w:num>
  <w:num w:numId="40">
    <w:abstractNumId w:val="38"/>
  </w:num>
  <w:num w:numId="41">
    <w:abstractNumId w:val="25"/>
  </w:num>
  <w:num w:numId="42">
    <w:abstractNumId w:val="16"/>
  </w:num>
  <w:num w:numId="43">
    <w:abstractNumId w:val="9"/>
  </w:num>
  <w:num w:numId="44">
    <w:abstractNumId w:val="35"/>
  </w:num>
  <w:num w:numId="45">
    <w:abstractNumId w:val="10"/>
  </w:num>
  <w:num w:numId="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283"/>
    <w:rsid w:val="00004E75"/>
    <w:rsid w:val="00005672"/>
    <w:rsid w:val="00006456"/>
    <w:rsid w:val="00013201"/>
    <w:rsid w:val="00015C4B"/>
    <w:rsid w:val="000210E5"/>
    <w:rsid w:val="00023822"/>
    <w:rsid w:val="000239E0"/>
    <w:rsid w:val="0002430D"/>
    <w:rsid w:val="000246B1"/>
    <w:rsid w:val="00025612"/>
    <w:rsid w:val="00027A33"/>
    <w:rsid w:val="000323C7"/>
    <w:rsid w:val="000334EB"/>
    <w:rsid w:val="00035621"/>
    <w:rsid w:val="00035699"/>
    <w:rsid w:val="00041916"/>
    <w:rsid w:val="0004436D"/>
    <w:rsid w:val="000451E7"/>
    <w:rsid w:val="0004615B"/>
    <w:rsid w:val="00046375"/>
    <w:rsid w:val="00046C83"/>
    <w:rsid w:val="00046DD5"/>
    <w:rsid w:val="00047553"/>
    <w:rsid w:val="00051E80"/>
    <w:rsid w:val="00054677"/>
    <w:rsid w:val="00056439"/>
    <w:rsid w:val="00056FC7"/>
    <w:rsid w:val="00065F13"/>
    <w:rsid w:val="0007132F"/>
    <w:rsid w:val="0007204E"/>
    <w:rsid w:val="000743BC"/>
    <w:rsid w:val="00081419"/>
    <w:rsid w:val="0008187A"/>
    <w:rsid w:val="00082D49"/>
    <w:rsid w:val="0009021A"/>
    <w:rsid w:val="000929A7"/>
    <w:rsid w:val="0009563B"/>
    <w:rsid w:val="000960EF"/>
    <w:rsid w:val="000A42E5"/>
    <w:rsid w:val="000A6FD4"/>
    <w:rsid w:val="000B01C2"/>
    <w:rsid w:val="000B0AB6"/>
    <w:rsid w:val="000B1248"/>
    <w:rsid w:val="000B18E5"/>
    <w:rsid w:val="000B4CB7"/>
    <w:rsid w:val="000B733F"/>
    <w:rsid w:val="000B7365"/>
    <w:rsid w:val="000C0571"/>
    <w:rsid w:val="000C4D12"/>
    <w:rsid w:val="000C534E"/>
    <w:rsid w:val="000C67F0"/>
    <w:rsid w:val="000C7F1A"/>
    <w:rsid w:val="000D1B57"/>
    <w:rsid w:val="000D2232"/>
    <w:rsid w:val="000D6D0E"/>
    <w:rsid w:val="000D736A"/>
    <w:rsid w:val="000D73D4"/>
    <w:rsid w:val="000D77CA"/>
    <w:rsid w:val="000E6A4D"/>
    <w:rsid w:val="000F09E1"/>
    <w:rsid w:val="000F2376"/>
    <w:rsid w:val="000F2BB3"/>
    <w:rsid w:val="000F2CA8"/>
    <w:rsid w:val="000F38FA"/>
    <w:rsid w:val="000F4361"/>
    <w:rsid w:val="000F6393"/>
    <w:rsid w:val="000F6548"/>
    <w:rsid w:val="001021AC"/>
    <w:rsid w:val="00102AA3"/>
    <w:rsid w:val="001040F0"/>
    <w:rsid w:val="00105027"/>
    <w:rsid w:val="00105190"/>
    <w:rsid w:val="00105E02"/>
    <w:rsid w:val="001117EA"/>
    <w:rsid w:val="00111BB3"/>
    <w:rsid w:val="00114788"/>
    <w:rsid w:val="0011583D"/>
    <w:rsid w:val="00116823"/>
    <w:rsid w:val="0011770F"/>
    <w:rsid w:val="00120826"/>
    <w:rsid w:val="0012241D"/>
    <w:rsid w:val="00123620"/>
    <w:rsid w:val="0012457E"/>
    <w:rsid w:val="00124959"/>
    <w:rsid w:val="00124AFD"/>
    <w:rsid w:val="001254C3"/>
    <w:rsid w:val="00125876"/>
    <w:rsid w:val="0012767D"/>
    <w:rsid w:val="001353B9"/>
    <w:rsid w:val="00137E25"/>
    <w:rsid w:val="0014350A"/>
    <w:rsid w:val="001446E9"/>
    <w:rsid w:val="0014512A"/>
    <w:rsid w:val="001462B4"/>
    <w:rsid w:val="00146AA9"/>
    <w:rsid w:val="00155F70"/>
    <w:rsid w:val="00162680"/>
    <w:rsid w:val="00164C1D"/>
    <w:rsid w:val="0016597F"/>
    <w:rsid w:val="0016669F"/>
    <w:rsid w:val="00166FF3"/>
    <w:rsid w:val="00170E73"/>
    <w:rsid w:val="001714B7"/>
    <w:rsid w:val="001733BD"/>
    <w:rsid w:val="00181DE1"/>
    <w:rsid w:val="00182320"/>
    <w:rsid w:val="00182DF2"/>
    <w:rsid w:val="00183A32"/>
    <w:rsid w:val="00184BCD"/>
    <w:rsid w:val="00186605"/>
    <w:rsid w:val="001868B8"/>
    <w:rsid w:val="00187AD5"/>
    <w:rsid w:val="00187E6E"/>
    <w:rsid w:val="00194FAF"/>
    <w:rsid w:val="001957B1"/>
    <w:rsid w:val="001A1F2B"/>
    <w:rsid w:val="001A2716"/>
    <w:rsid w:val="001A3E57"/>
    <w:rsid w:val="001A4CAC"/>
    <w:rsid w:val="001A5FBB"/>
    <w:rsid w:val="001A6929"/>
    <w:rsid w:val="001B0885"/>
    <w:rsid w:val="001B2159"/>
    <w:rsid w:val="001B21F4"/>
    <w:rsid w:val="001B2A9B"/>
    <w:rsid w:val="001B3538"/>
    <w:rsid w:val="001B3DE6"/>
    <w:rsid w:val="001B46A4"/>
    <w:rsid w:val="001B59EC"/>
    <w:rsid w:val="001B5F83"/>
    <w:rsid w:val="001B60F3"/>
    <w:rsid w:val="001B6CB3"/>
    <w:rsid w:val="001B7483"/>
    <w:rsid w:val="001C0219"/>
    <w:rsid w:val="001C19C6"/>
    <w:rsid w:val="001C252F"/>
    <w:rsid w:val="001C29BF"/>
    <w:rsid w:val="001C5166"/>
    <w:rsid w:val="001C7103"/>
    <w:rsid w:val="001D0BC6"/>
    <w:rsid w:val="001D1448"/>
    <w:rsid w:val="001D7110"/>
    <w:rsid w:val="001E1488"/>
    <w:rsid w:val="001E5C4F"/>
    <w:rsid w:val="001E7CF2"/>
    <w:rsid w:val="001F149C"/>
    <w:rsid w:val="001F1CC2"/>
    <w:rsid w:val="001F1E76"/>
    <w:rsid w:val="001F43F6"/>
    <w:rsid w:val="001F4852"/>
    <w:rsid w:val="001F5E73"/>
    <w:rsid w:val="001F7382"/>
    <w:rsid w:val="001F79A8"/>
    <w:rsid w:val="00200322"/>
    <w:rsid w:val="00200B3C"/>
    <w:rsid w:val="002049CC"/>
    <w:rsid w:val="00204B10"/>
    <w:rsid w:val="00205758"/>
    <w:rsid w:val="00205F3A"/>
    <w:rsid w:val="0021102C"/>
    <w:rsid w:val="002136F3"/>
    <w:rsid w:val="00214846"/>
    <w:rsid w:val="00215830"/>
    <w:rsid w:val="00216778"/>
    <w:rsid w:val="00217795"/>
    <w:rsid w:val="0022055C"/>
    <w:rsid w:val="00221204"/>
    <w:rsid w:val="002216D2"/>
    <w:rsid w:val="00221E23"/>
    <w:rsid w:val="00222E99"/>
    <w:rsid w:val="00225971"/>
    <w:rsid w:val="00226593"/>
    <w:rsid w:val="00230251"/>
    <w:rsid w:val="00231912"/>
    <w:rsid w:val="00236402"/>
    <w:rsid w:val="00237EC2"/>
    <w:rsid w:val="002432F8"/>
    <w:rsid w:val="00243842"/>
    <w:rsid w:val="00243D9B"/>
    <w:rsid w:val="002513B7"/>
    <w:rsid w:val="00251AF2"/>
    <w:rsid w:val="00253027"/>
    <w:rsid w:val="002555A8"/>
    <w:rsid w:val="00255620"/>
    <w:rsid w:val="002574F7"/>
    <w:rsid w:val="00260DFC"/>
    <w:rsid w:val="00260F7E"/>
    <w:rsid w:val="00262C60"/>
    <w:rsid w:val="00264643"/>
    <w:rsid w:val="00267B35"/>
    <w:rsid w:val="00267E7B"/>
    <w:rsid w:val="00272E84"/>
    <w:rsid w:val="002744D7"/>
    <w:rsid w:val="00281299"/>
    <w:rsid w:val="00283A9B"/>
    <w:rsid w:val="00285EBD"/>
    <w:rsid w:val="00286DE2"/>
    <w:rsid w:val="00287F9C"/>
    <w:rsid w:val="00293B28"/>
    <w:rsid w:val="00294EFE"/>
    <w:rsid w:val="00295585"/>
    <w:rsid w:val="0029616F"/>
    <w:rsid w:val="00296728"/>
    <w:rsid w:val="002A0600"/>
    <w:rsid w:val="002A0A0C"/>
    <w:rsid w:val="002A1D21"/>
    <w:rsid w:val="002A613D"/>
    <w:rsid w:val="002A628D"/>
    <w:rsid w:val="002A6F5E"/>
    <w:rsid w:val="002A75AC"/>
    <w:rsid w:val="002B00DC"/>
    <w:rsid w:val="002B0C1F"/>
    <w:rsid w:val="002B1BF3"/>
    <w:rsid w:val="002B30AA"/>
    <w:rsid w:val="002B320B"/>
    <w:rsid w:val="002B324E"/>
    <w:rsid w:val="002B4DC5"/>
    <w:rsid w:val="002B7946"/>
    <w:rsid w:val="002B7D91"/>
    <w:rsid w:val="002C191E"/>
    <w:rsid w:val="002C27EE"/>
    <w:rsid w:val="002C28FB"/>
    <w:rsid w:val="002C2C9A"/>
    <w:rsid w:val="002C4465"/>
    <w:rsid w:val="002C4CD2"/>
    <w:rsid w:val="002C4DA6"/>
    <w:rsid w:val="002C6691"/>
    <w:rsid w:val="002C7883"/>
    <w:rsid w:val="002D087B"/>
    <w:rsid w:val="002D0BDE"/>
    <w:rsid w:val="002D473F"/>
    <w:rsid w:val="002D6010"/>
    <w:rsid w:val="002D6EE6"/>
    <w:rsid w:val="002E03D8"/>
    <w:rsid w:val="002E0435"/>
    <w:rsid w:val="002E091D"/>
    <w:rsid w:val="002E20CE"/>
    <w:rsid w:val="002E36A3"/>
    <w:rsid w:val="002E6533"/>
    <w:rsid w:val="002E6857"/>
    <w:rsid w:val="002E6BE8"/>
    <w:rsid w:val="002F35C7"/>
    <w:rsid w:val="002F3E82"/>
    <w:rsid w:val="002F5008"/>
    <w:rsid w:val="0030039B"/>
    <w:rsid w:val="0030269C"/>
    <w:rsid w:val="00302F73"/>
    <w:rsid w:val="00305A08"/>
    <w:rsid w:val="00313A23"/>
    <w:rsid w:val="003168CB"/>
    <w:rsid w:val="00316AE5"/>
    <w:rsid w:val="0031702A"/>
    <w:rsid w:val="00320F85"/>
    <w:rsid w:val="00321910"/>
    <w:rsid w:val="003224B0"/>
    <w:rsid w:val="00323C39"/>
    <w:rsid w:val="00326591"/>
    <w:rsid w:val="00331E68"/>
    <w:rsid w:val="003333E8"/>
    <w:rsid w:val="00333CF4"/>
    <w:rsid w:val="0033525B"/>
    <w:rsid w:val="00341D5F"/>
    <w:rsid w:val="00342EB8"/>
    <w:rsid w:val="0035167F"/>
    <w:rsid w:val="00352CD2"/>
    <w:rsid w:val="003538C2"/>
    <w:rsid w:val="003542CD"/>
    <w:rsid w:val="00354B6C"/>
    <w:rsid w:val="00355DF3"/>
    <w:rsid w:val="003561EA"/>
    <w:rsid w:val="00356254"/>
    <w:rsid w:val="00356CE2"/>
    <w:rsid w:val="00357420"/>
    <w:rsid w:val="003601BB"/>
    <w:rsid w:val="00361456"/>
    <w:rsid w:val="00362C56"/>
    <w:rsid w:val="003630B8"/>
    <w:rsid w:val="00363A1D"/>
    <w:rsid w:val="00365147"/>
    <w:rsid w:val="00367596"/>
    <w:rsid w:val="00373BD5"/>
    <w:rsid w:val="003741D8"/>
    <w:rsid w:val="00374ECD"/>
    <w:rsid w:val="0037508D"/>
    <w:rsid w:val="00375AAC"/>
    <w:rsid w:val="00376FC8"/>
    <w:rsid w:val="00382D85"/>
    <w:rsid w:val="00383C45"/>
    <w:rsid w:val="003879EE"/>
    <w:rsid w:val="00390002"/>
    <w:rsid w:val="003904EB"/>
    <w:rsid w:val="003919FB"/>
    <w:rsid w:val="00393B26"/>
    <w:rsid w:val="00393D8D"/>
    <w:rsid w:val="00395A32"/>
    <w:rsid w:val="003A0220"/>
    <w:rsid w:val="003A0B7D"/>
    <w:rsid w:val="003A5350"/>
    <w:rsid w:val="003A62C3"/>
    <w:rsid w:val="003A63F2"/>
    <w:rsid w:val="003A668C"/>
    <w:rsid w:val="003B5470"/>
    <w:rsid w:val="003B5858"/>
    <w:rsid w:val="003B5EFB"/>
    <w:rsid w:val="003B6437"/>
    <w:rsid w:val="003B6CB4"/>
    <w:rsid w:val="003C0AA9"/>
    <w:rsid w:val="003C4BB7"/>
    <w:rsid w:val="003C57F4"/>
    <w:rsid w:val="003C5B28"/>
    <w:rsid w:val="003C6248"/>
    <w:rsid w:val="003D1856"/>
    <w:rsid w:val="003D1FBC"/>
    <w:rsid w:val="003D4281"/>
    <w:rsid w:val="003D441F"/>
    <w:rsid w:val="003D44DD"/>
    <w:rsid w:val="003D5118"/>
    <w:rsid w:val="003D658B"/>
    <w:rsid w:val="003D7685"/>
    <w:rsid w:val="003E2EC0"/>
    <w:rsid w:val="003E4767"/>
    <w:rsid w:val="003E6E00"/>
    <w:rsid w:val="003F09CF"/>
    <w:rsid w:val="003F148B"/>
    <w:rsid w:val="003F23BC"/>
    <w:rsid w:val="003F36B9"/>
    <w:rsid w:val="003F465B"/>
    <w:rsid w:val="003F4DA2"/>
    <w:rsid w:val="003F534D"/>
    <w:rsid w:val="003F5588"/>
    <w:rsid w:val="003F5683"/>
    <w:rsid w:val="003F76C5"/>
    <w:rsid w:val="00400050"/>
    <w:rsid w:val="00402B53"/>
    <w:rsid w:val="004036BA"/>
    <w:rsid w:val="00403A1F"/>
    <w:rsid w:val="00406F25"/>
    <w:rsid w:val="00407859"/>
    <w:rsid w:val="00407AE3"/>
    <w:rsid w:val="004100F2"/>
    <w:rsid w:val="004124B4"/>
    <w:rsid w:val="00412C44"/>
    <w:rsid w:val="00416C18"/>
    <w:rsid w:val="00421200"/>
    <w:rsid w:val="004218F3"/>
    <w:rsid w:val="00421C89"/>
    <w:rsid w:val="00422C79"/>
    <w:rsid w:val="004241F5"/>
    <w:rsid w:val="004277FB"/>
    <w:rsid w:val="004278B1"/>
    <w:rsid w:val="00430791"/>
    <w:rsid w:val="004335E1"/>
    <w:rsid w:val="00434E92"/>
    <w:rsid w:val="0043563F"/>
    <w:rsid w:val="004458F1"/>
    <w:rsid w:val="0044594B"/>
    <w:rsid w:val="00445A6E"/>
    <w:rsid w:val="00446028"/>
    <w:rsid w:val="00446914"/>
    <w:rsid w:val="00446AAD"/>
    <w:rsid w:val="0045260A"/>
    <w:rsid w:val="004546CE"/>
    <w:rsid w:val="00454E69"/>
    <w:rsid w:val="00455511"/>
    <w:rsid w:val="004569A0"/>
    <w:rsid w:val="004620D8"/>
    <w:rsid w:val="004648EF"/>
    <w:rsid w:val="004655F5"/>
    <w:rsid w:val="00466AB4"/>
    <w:rsid w:val="0047034A"/>
    <w:rsid w:val="004755BF"/>
    <w:rsid w:val="00475659"/>
    <w:rsid w:val="004764BA"/>
    <w:rsid w:val="00483D1A"/>
    <w:rsid w:val="0048694E"/>
    <w:rsid w:val="004902A1"/>
    <w:rsid w:val="0049063A"/>
    <w:rsid w:val="00491503"/>
    <w:rsid w:val="00494E0D"/>
    <w:rsid w:val="004A1E9E"/>
    <w:rsid w:val="004A2F5A"/>
    <w:rsid w:val="004A41CE"/>
    <w:rsid w:val="004A65B3"/>
    <w:rsid w:val="004B025F"/>
    <w:rsid w:val="004B3C7F"/>
    <w:rsid w:val="004B5B6E"/>
    <w:rsid w:val="004C03C1"/>
    <w:rsid w:val="004C228A"/>
    <w:rsid w:val="004C3F02"/>
    <w:rsid w:val="004C56A1"/>
    <w:rsid w:val="004D293A"/>
    <w:rsid w:val="004D351C"/>
    <w:rsid w:val="004D44E0"/>
    <w:rsid w:val="004D61C9"/>
    <w:rsid w:val="004D6697"/>
    <w:rsid w:val="004E2874"/>
    <w:rsid w:val="004E479F"/>
    <w:rsid w:val="004E4C61"/>
    <w:rsid w:val="004E583C"/>
    <w:rsid w:val="004E7051"/>
    <w:rsid w:val="004E7BFD"/>
    <w:rsid w:val="004F5F57"/>
    <w:rsid w:val="00501D21"/>
    <w:rsid w:val="005065A3"/>
    <w:rsid w:val="0050780F"/>
    <w:rsid w:val="00510365"/>
    <w:rsid w:val="005108C0"/>
    <w:rsid w:val="00514C31"/>
    <w:rsid w:val="00520E2C"/>
    <w:rsid w:val="00522393"/>
    <w:rsid w:val="00527144"/>
    <w:rsid w:val="00532377"/>
    <w:rsid w:val="00536CB3"/>
    <w:rsid w:val="005401E8"/>
    <w:rsid w:val="00544B64"/>
    <w:rsid w:val="0055186F"/>
    <w:rsid w:val="00556047"/>
    <w:rsid w:val="005570DC"/>
    <w:rsid w:val="005622E7"/>
    <w:rsid w:val="005633FA"/>
    <w:rsid w:val="00564741"/>
    <w:rsid w:val="00565B18"/>
    <w:rsid w:val="005661C1"/>
    <w:rsid w:val="005668FF"/>
    <w:rsid w:val="0056725A"/>
    <w:rsid w:val="00572FEE"/>
    <w:rsid w:val="005748DF"/>
    <w:rsid w:val="00575B4C"/>
    <w:rsid w:val="00576E67"/>
    <w:rsid w:val="00577FC4"/>
    <w:rsid w:val="00582510"/>
    <w:rsid w:val="005835B9"/>
    <w:rsid w:val="00584871"/>
    <w:rsid w:val="00585A2F"/>
    <w:rsid w:val="00591231"/>
    <w:rsid w:val="00592BE5"/>
    <w:rsid w:val="00592E3D"/>
    <w:rsid w:val="005942AA"/>
    <w:rsid w:val="00595609"/>
    <w:rsid w:val="005962BB"/>
    <w:rsid w:val="00596482"/>
    <w:rsid w:val="00597470"/>
    <w:rsid w:val="0059769B"/>
    <w:rsid w:val="005A0C95"/>
    <w:rsid w:val="005A0ECE"/>
    <w:rsid w:val="005A16CC"/>
    <w:rsid w:val="005A2777"/>
    <w:rsid w:val="005A2B42"/>
    <w:rsid w:val="005A520C"/>
    <w:rsid w:val="005A6435"/>
    <w:rsid w:val="005B09AB"/>
    <w:rsid w:val="005B2442"/>
    <w:rsid w:val="005B3D6B"/>
    <w:rsid w:val="005B69A7"/>
    <w:rsid w:val="005C057D"/>
    <w:rsid w:val="005C0BAC"/>
    <w:rsid w:val="005C13C3"/>
    <w:rsid w:val="005C2B52"/>
    <w:rsid w:val="005C3478"/>
    <w:rsid w:val="005C36A9"/>
    <w:rsid w:val="005D0316"/>
    <w:rsid w:val="005D179B"/>
    <w:rsid w:val="005D39E7"/>
    <w:rsid w:val="005E2475"/>
    <w:rsid w:val="005E3737"/>
    <w:rsid w:val="005E4E29"/>
    <w:rsid w:val="005E4EA8"/>
    <w:rsid w:val="005E59A0"/>
    <w:rsid w:val="005E5ACE"/>
    <w:rsid w:val="005E6240"/>
    <w:rsid w:val="005F0B4F"/>
    <w:rsid w:val="005F1C0F"/>
    <w:rsid w:val="005F2705"/>
    <w:rsid w:val="005F4AFE"/>
    <w:rsid w:val="005F534B"/>
    <w:rsid w:val="005F551B"/>
    <w:rsid w:val="005F7878"/>
    <w:rsid w:val="005F78C4"/>
    <w:rsid w:val="00603981"/>
    <w:rsid w:val="00603E6B"/>
    <w:rsid w:val="006050F2"/>
    <w:rsid w:val="00605A65"/>
    <w:rsid w:val="00606708"/>
    <w:rsid w:val="00606FC8"/>
    <w:rsid w:val="00610650"/>
    <w:rsid w:val="00610B89"/>
    <w:rsid w:val="00611F39"/>
    <w:rsid w:val="00613026"/>
    <w:rsid w:val="00613115"/>
    <w:rsid w:val="00614AB1"/>
    <w:rsid w:val="006167B5"/>
    <w:rsid w:val="00616C63"/>
    <w:rsid w:val="00616EF7"/>
    <w:rsid w:val="006175C5"/>
    <w:rsid w:val="006175E1"/>
    <w:rsid w:val="00621955"/>
    <w:rsid w:val="00624213"/>
    <w:rsid w:val="00624A01"/>
    <w:rsid w:val="00625FB0"/>
    <w:rsid w:val="00626F1C"/>
    <w:rsid w:val="00627569"/>
    <w:rsid w:val="0062775A"/>
    <w:rsid w:val="00627D54"/>
    <w:rsid w:val="00632144"/>
    <w:rsid w:val="00635892"/>
    <w:rsid w:val="00635F2C"/>
    <w:rsid w:val="006363ED"/>
    <w:rsid w:val="006363F6"/>
    <w:rsid w:val="0063690F"/>
    <w:rsid w:val="00641F66"/>
    <w:rsid w:val="00643139"/>
    <w:rsid w:val="0064314D"/>
    <w:rsid w:val="00645B18"/>
    <w:rsid w:val="00646161"/>
    <w:rsid w:val="00646734"/>
    <w:rsid w:val="00646F9E"/>
    <w:rsid w:val="0065002C"/>
    <w:rsid w:val="0065130E"/>
    <w:rsid w:val="00653913"/>
    <w:rsid w:val="006606D0"/>
    <w:rsid w:val="0066227F"/>
    <w:rsid w:val="00663C59"/>
    <w:rsid w:val="00663E9F"/>
    <w:rsid w:val="00664ADE"/>
    <w:rsid w:val="00665D70"/>
    <w:rsid w:val="006679D8"/>
    <w:rsid w:val="006742C8"/>
    <w:rsid w:val="00674F97"/>
    <w:rsid w:val="006755CE"/>
    <w:rsid w:val="00676532"/>
    <w:rsid w:val="00680688"/>
    <w:rsid w:val="00681FE2"/>
    <w:rsid w:val="00682C4E"/>
    <w:rsid w:val="00683756"/>
    <w:rsid w:val="00684222"/>
    <w:rsid w:val="00685B74"/>
    <w:rsid w:val="00685DB2"/>
    <w:rsid w:val="006935BC"/>
    <w:rsid w:val="006947EE"/>
    <w:rsid w:val="00694F01"/>
    <w:rsid w:val="006966FE"/>
    <w:rsid w:val="00697FCC"/>
    <w:rsid w:val="006A0009"/>
    <w:rsid w:val="006A0344"/>
    <w:rsid w:val="006A223E"/>
    <w:rsid w:val="006A4EEA"/>
    <w:rsid w:val="006A5501"/>
    <w:rsid w:val="006B1881"/>
    <w:rsid w:val="006B3ABC"/>
    <w:rsid w:val="006B5504"/>
    <w:rsid w:val="006B69BA"/>
    <w:rsid w:val="006C1ACB"/>
    <w:rsid w:val="006C7DD2"/>
    <w:rsid w:val="006D0533"/>
    <w:rsid w:val="006D1365"/>
    <w:rsid w:val="006D6EF5"/>
    <w:rsid w:val="006D718A"/>
    <w:rsid w:val="006E02E0"/>
    <w:rsid w:val="006E04BE"/>
    <w:rsid w:val="006E2089"/>
    <w:rsid w:val="006E4214"/>
    <w:rsid w:val="006E42F8"/>
    <w:rsid w:val="006E5BB2"/>
    <w:rsid w:val="006E6389"/>
    <w:rsid w:val="006F0EE4"/>
    <w:rsid w:val="006F1F46"/>
    <w:rsid w:val="006F206F"/>
    <w:rsid w:val="006F3827"/>
    <w:rsid w:val="006F43D4"/>
    <w:rsid w:val="006F4E1C"/>
    <w:rsid w:val="007004EE"/>
    <w:rsid w:val="00700B68"/>
    <w:rsid w:val="007031F0"/>
    <w:rsid w:val="007033EC"/>
    <w:rsid w:val="00703888"/>
    <w:rsid w:val="00703BF7"/>
    <w:rsid w:val="00704CF3"/>
    <w:rsid w:val="00707F78"/>
    <w:rsid w:val="00713004"/>
    <w:rsid w:val="007138A7"/>
    <w:rsid w:val="00713DF9"/>
    <w:rsid w:val="00714BAB"/>
    <w:rsid w:val="00720DD3"/>
    <w:rsid w:val="007220DB"/>
    <w:rsid w:val="00727438"/>
    <w:rsid w:val="00730134"/>
    <w:rsid w:val="00735ED1"/>
    <w:rsid w:val="00735F7B"/>
    <w:rsid w:val="00740B5A"/>
    <w:rsid w:val="00741592"/>
    <w:rsid w:val="007432FC"/>
    <w:rsid w:val="00743F8C"/>
    <w:rsid w:val="00747310"/>
    <w:rsid w:val="00750D55"/>
    <w:rsid w:val="0075141A"/>
    <w:rsid w:val="00751D35"/>
    <w:rsid w:val="0075326F"/>
    <w:rsid w:val="007601DA"/>
    <w:rsid w:val="007608FF"/>
    <w:rsid w:val="00763E1D"/>
    <w:rsid w:val="00763E7E"/>
    <w:rsid w:val="00763F86"/>
    <w:rsid w:val="00764B2E"/>
    <w:rsid w:val="007652F6"/>
    <w:rsid w:val="0076543E"/>
    <w:rsid w:val="00770360"/>
    <w:rsid w:val="00773247"/>
    <w:rsid w:val="00773B54"/>
    <w:rsid w:val="0078380E"/>
    <w:rsid w:val="007838A3"/>
    <w:rsid w:val="00783DC1"/>
    <w:rsid w:val="0078462C"/>
    <w:rsid w:val="00786EA1"/>
    <w:rsid w:val="0079040C"/>
    <w:rsid w:val="00793D72"/>
    <w:rsid w:val="007A08F7"/>
    <w:rsid w:val="007A3012"/>
    <w:rsid w:val="007A3345"/>
    <w:rsid w:val="007A40E5"/>
    <w:rsid w:val="007A4DFA"/>
    <w:rsid w:val="007A5DB9"/>
    <w:rsid w:val="007A6EC1"/>
    <w:rsid w:val="007A7AA1"/>
    <w:rsid w:val="007B06EC"/>
    <w:rsid w:val="007B3371"/>
    <w:rsid w:val="007B3B04"/>
    <w:rsid w:val="007B7D82"/>
    <w:rsid w:val="007C02C4"/>
    <w:rsid w:val="007C10FC"/>
    <w:rsid w:val="007C44EF"/>
    <w:rsid w:val="007C54CB"/>
    <w:rsid w:val="007D1428"/>
    <w:rsid w:val="007D1EAA"/>
    <w:rsid w:val="007D45CB"/>
    <w:rsid w:val="007D5570"/>
    <w:rsid w:val="007D5D5B"/>
    <w:rsid w:val="007D68A2"/>
    <w:rsid w:val="007D710F"/>
    <w:rsid w:val="007E0105"/>
    <w:rsid w:val="007E09DC"/>
    <w:rsid w:val="007E23FC"/>
    <w:rsid w:val="007E4D22"/>
    <w:rsid w:val="007E571C"/>
    <w:rsid w:val="007E57F3"/>
    <w:rsid w:val="007E57F7"/>
    <w:rsid w:val="007F0E42"/>
    <w:rsid w:val="007F2538"/>
    <w:rsid w:val="007F2F40"/>
    <w:rsid w:val="007F4F89"/>
    <w:rsid w:val="007F6397"/>
    <w:rsid w:val="007F65CE"/>
    <w:rsid w:val="008012ED"/>
    <w:rsid w:val="0080182B"/>
    <w:rsid w:val="00802795"/>
    <w:rsid w:val="00804DCB"/>
    <w:rsid w:val="00813A22"/>
    <w:rsid w:val="008202D5"/>
    <w:rsid w:val="00821278"/>
    <w:rsid w:val="008212A6"/>
    <w:rsid w:val="00822185"/>
    <w:rsid w:val="00824654"/>
    <w:rsid w:val="00824751"/>
    <w:rsid w:val="00825864"/>
    <w:rsid w:val="008277BE"/>
    <w:rsid w:val="008333FB"/>
    <w:rsid w:val="0083608F"/>
    <w:rsid w:val="00836BE0"/>
    <w:rsid w:val="00844D91"/>
    <w:rsid w:val="0084523A"/>
    <w:rsid w:val="0084734A"/>
    <w:rsid w:val="00851C10"/>
    <w:rsid w:val="00853A93"/>
    <w:rsid w:val="00853F46"/>
    <w:rsid w:val="00855F7A"/>
    <w:rsid w:val="0086514E"/>
    <w:rsid w:val="00865427"/>
    <w:rsid w:val="0087120D"/>
    <w:rsid w:val="00871D40"/>
    <w:rsid w:val="008750DB"/>
    <w:rsid w:val="00876EF8"/>
    <w:rsid w:val="00877B82"/>
    <w:rsid w:val="00877E29"/>
    <w:rsid w:val="00883FE0"/>
    <w:rsid w:val="008870E0"/>
    <w:rsid w:val="00893FDE"/>
    <w:rsid w:val="00894122"/>
    <w:rsid w:val="00894B89"/>
    <w:rsid w:val="00895557"/>
    <w:rsid w:val="008971AC"/>
    <w:rsid w:val="008A0716"/>
    <w:rsid w:val="008A2339"/>
    <w:rsid w:val="008A329B"/>
    <w:rsid w:val="008A4748"/>
    <w:rsid w:val="008A69D5"/>
    <w:rsid w:val="008A718F"/>
    <w:rsid w:val="008B1D64"/>
    <w:rsid w:val="008B3E6E"/>
    <w:rsid w:val="008B47F6"/>
    <w:rsid w:val="008B618C"/>
    <w:rsid w:val="008B7AC6"/>
    <w:rsid w:val="008C08A1"/>
    <w:rsid w:val="008C113E"/>
    <w:rsid w:val="008C23C8"/>
    <w:rsid w:val="008C26C0"/>
    <w:rsid w:val="008C47C2"/>
    <w:rsid w:val="008C55E4"/>
    <w:rsid w:val="008C62BF"/>
    <w:rsid w:val="008C6DF1"/>
    <w:rsid w:val="008C6E4E"/>
    <w:rsid w:val="008D2C4B"/>
    <w:rsid w:val="008D4D0B"/>
    <w:rsid w:val="008D72AA"/>
    <w:rsid w:val="008E0FE1"/>
    <w:rsid w:val="008E1513"/>
    <w:rsid w:val="008E38F7"/>
    <w:rsid w:val="008E3B76"/>
    <w:rsid w:val="008E3BF6"/>
    <w:rsid w:val="008F0C79"/>
    <w:rsid w:val="008F0DC3"/>
    <w:rsid w:val="008F1965"/>
    <w:rsid w:val="008F32FC"/>
    <w:rsid w:val="008F3324"/>
    <w:rsid w:val="008F64D5"/>
    <w:rsid w:val="00907472"/>
    <w:rsid w:val="00910C87"/>
    <w:rsid w:val="00921199"/>
    <w:rsid w:val="0092663C"/>
    <w:rsid w:val="00926709"/>
    <w:rsid w:val="00936E60"/>
    <w:rsid w:val="0093741B"/>
    <w:rsid w:val="00937CE6"/>
    <w:rsid w:val="00940E87"/>
    <w:rsid w:val="009446DF"/>
    <w:rsid w:val="00946296"/>
    <w:rsid w:val="00946942"/>
    <w:rsid w:val="0094779E"/>
    <w:rsid w:val="00947962"/>
    <w:rsid w:val="00947B84"/>
    <w:rsid w:val="00953705"/>
    <w:rsid w:val="00954D49"/>
    <w:rsid w:val="00956975"/>
    <w:rsid w:val="00956EFE"/>
    <w:rsid w:val="00962410"/>
    <w:rsid w:val="00962E8D"/>
    <w:rsid w:val="00965793"/>
    <w:rsid w:val="0096772D"/>
    <w:rsid w:val="00971159"/>
    <w:rsid w:val="00975078"/>
    <w:rsid w:val="0097630D"/>
    <w:rsid w:val="0098150C"/>
    <w:rsid w:val="009831E1"/>
    <w:rsid w:val="00983282"/>
    <w:rsid w:val="00984D34"/>
    <w:rsid w:val="00984E99"/>
    <w:rsid w:val="00987191"/>
    <w:rsid w:val="00987727"/>
    <w:rsid w:val="00987D6F"/>
    <w:rsid w:val="00990964"/>
    <w:rsid w:val="0099395A"/>
    <w:rsid w:val="00993B42"/>
    <w:rsid w:val="009A1944"/>
    <w:rsid w:val="009A49D1"/>
    <w:rsid w:val="009A6C92"/>
    <w:rsid w:val="009B216B"/>
    <w:rsid w:val="009B4491"/>
    <w:rsid w:val="009B5860"/>
    <w:rsid w:val="009B6C70"/>
    <w:rsid w:val="009B75D5"/>
    <w:rsid w:val="009C3BC0"/>
    <w:rsid w:val="009C3D5C"/>
    <w:rsid w:val="009C5B4D"/>
    <w:rsid w:val="009C6A94"/>
    <w:rsid w:val="009C768D"/>
    <w:rsid w:val="009D3B96"/>
    <w:rsid w:val="009D41E0"/>
    <w:rsid w:val="009D593C"/>
    <w:rsid w:val="009D7C44"/>
    <w:rsid w:val="009E2752"/>
    <w:rsid w:val="009E30A3"/>
    <w:rsid w:val="009E3AB5"/>
    <w:rsid w:val="009E3EA9"/>
    <w:rsid w:val="009E48FC"/>
    <w:rsid w:val="009E67C6"/>
    <w:rsid w:val="009E6FD1"/>
    <w:rsid w:val="009F3380"/>
    <w:rsid w:val="009F5EA9"/>
    <w:rsid w:val="00A01F82"/>
    <w:rsid w:val="00A02409"/>
    <w:rsid w:val="00A06A47"/>
    <w:rsid w:val="00A07A32"/>
    <w:rsid w:val="00A114EC"/>
    <w:rsid w:val="00A144D1"/>
    <w:rsid w:val="00A16A14"/>
    <w:rsid w:val="00A174A3"/>
    <w:rsid w:val="00A210C9"/>
    <w:rsid w:val="00A21E04"/>
    <w:rsid w:val="00A2255E"/>
    <w:rsid w:val="00A22B78"/>
    <w:rsid w:val="00A2300B"/>
    <w:rsid w:val="00A2431B"/>
    <w:rsid w:val="00A244E8"/>
    <w:rsid w:val="00A30731"/>
    <w:rsid w:val="00A34224"/>
    <w:rsid w:val="00A34634"/>
    <w:rsid w:val="00A350F8"/>
    <w:rsid w:val="00A35477"/>
    <w:rsid w:val="00A3759F"/>
    <w:rsid w:val="00A37611"/>
    <w:rsid w:val="00A42CC6"/>
    <w:rsid w:val="00A47299"/>
    <w:rsid w:val="00A50C34"/>
    <w:rsid w:val="00A53864"/>
    <w:rsid w:val="00A54B0B"/>
    <w:rsid w:val="00A54CA4"/>
    <w:rsid w:val="00A54DB6"/>
    <w:rsid w:val="00A5633F"/>
    <w:rsid w:val="00A60478"/>
    <w:rsid w:val="00A61835"/>
    <w:rsid w:val="00A62AC8"/>
    <w:rsid w:val="00A64B77"/>
    <w:rsid w:val="00A70BA6"/>
    <w:rsid w:val="00A71BDA"/>
    <w:rsid w:val="00A72C65"/>
    <w:rsid w:val="00A73161"/>
    <w:rsid w:val="00A82149"/>
    <w:rsid w:val="00A83B65"/>
    <w:rsid w:val="00A84AF3"/>
    <w:rsid w:val="00A85151"/>
    <w:rsid w:val="00A85490"/>
    <w:rsid w:val="00A86C11"/>
    <w:rsid w:val="00A907C7"/>
    <w:rsid w:val="00A917B2"/>
    <w:rsid w:val="00A91AB3"/>
    <w:rsid w:val="00A91E3E"/>
    <w:rsid w:val="00A9577A"/>
    <w:rsid w:val="00A957B7"/>
    <w:rsid w:val="00A96708"/>
    <w:rsid w:val="00A97573"/>
    <w:rsid w:val="00AA0359"/>
    <w:rsid w:val="00AA095B"/>
    <w:rsid w:val="00AA222B"/>
    <w:rsid w:val="00AA2467"/>
    <w:rsid w:val="00AA3406"/>
    <w:rsid w:val="00AA38EF"/>
    <w:rsid w:val="00AA599A"/>
    <w:rsid w:val="00AA6068"/>
    <w:rsid w:val="00AA60A5"/>
    <w:rsid w:val="00AA662E"/>
    <w:rsid w:val="00AA6C8B"/>
    <w:rsid w:val="00AA79EB"/>
    <w:rsid w:val="00AA7F16"/>
    <w:rsid w:val="00AB22D5"/>
    <w:rsid w:val="00AB2DD4"/>
    <w:rsid w:val="00AB6879"/>
    <w:rsid w:val="00AB69B4"/>
    <w:rsid w:val="00AB71DF"/>
    <w:rsid w:val="00AC0074"/>
    <w:rsid w:val="00AC4963"/>
    <w:rsid w:val="00AC5D90"/>
    <w:rsid w:val="00AC64F1"/>
    <w:rsid w:val="00AC66FC"/>
    <w:rsid w:val="00AC7882"/>
    <w:rsid w:val="00AD08F4"/>
    <w:rsid w:val="00AD1AE0"/>
    <w:rsid w:val="00AD20C0"/>
    <w:rsid w:val="00AD31D4"/>
    <w:rsid w:val="00AD428E"/>
    <w:rsid w:val="00AD4955"/>
    <w:rsid w:val="00AD4FF1"/>
    <w:rsid w:val="00AD53BB"/>
    <w:rsid w:val="00AD7A1B"/>
    <w:rsid w:val="00AE0F10"/>
    <w:rsid w:val="00AE1B88"/>
    <w:rsid w:val="00AE2A18"/>
    <w:rsid w:val="00AE488D"/>
    <w:rsid w:val="00AE4BCB"/>
    <w:rsid w:val="00AE5CEB"/>
    <w:rsid w:val="00AE6AC9"/>
    <w:rsid w:val="00AF0E1B"/>
    <w:rsid w:val="00AF2A24"/>
    <w:rsid w:val="00AF2F11"/>
    <w:rsid w:val="00AF329D"/>
    <w:rsid w:val="00AF3C19"/>
    <w:rsid w:val="00AF407C"/>
    <w:rsid w:val="00AF59EE"/>
    <w:rsid w:val="00AF6159"/>
    <w:rsid w:val="00AF6B86"/>
    <w:rsid w:val="00AF6FC5"/>
    <w:rsid w:val="00B0104F"/>
    <w:rsid w:val="00B0282F"/>
    <w:rsid w:val="00B062B1"/>
    <w:rsid w:val="00B06C96"/>
    <w:rsid w:val="00B11613"/>
    <w:rsid w:val="00B11977"/>
    <w:rsid w:val="00B11E02"/>
    <w:rsid w:val="00B121AF"/>
    <w:rsid w:val="00B12FBB"/>
    <w:rsid w:val="00B15099"/>
    <w:rsid w:val="00B210D6"/>
    <w:rsid w:val="00B211E5"/>
    <w:rsid w:val="00B2454A"/>
    <w:rsid w:val="00B24D7C"/>
    <w:rsid w:val="00B24E43"/>
    <w:rsid w:val="00B250E4"/>
    <w:rsid w:val="00B312B9"/>
    <w:rsid w:val="00B32259"/>
    <w:rsid w:val="00B34E24"/>
    <w:rsid w:val="00B35011"/>
    <w:rsid w:val="00B4139F"/>
    <w:rsid w:val="00B41C27"/>
    <w:rsid w:val="00B42C6F"/>
    <w:rsid w:val="00B43B7F"/>
    <w:rsid w:val="00B440E7"/>
    <w:rsid w:val="00B46F63"/>
    <w:rsid w:val="00B502F0"/>
    <w:rsid w:val="00B50BDC"/>
    <w:rsid w:val="00B51918"/>
    <w:rsid w:val="00B5230C"/>
    <w:rsid w:val="00B53F7E"/>
    <w:rsid w:val="00B556FD"/>
    <w:rsid w:val="00B56D19"/>
    <w:rsid w:val="00B5751B"/>
    <w:rsid w:val="00B602E2"/>
    <w:rsid w:val="00B635C9"/>
    <w:rsid w:val="00B6586D"/>
    <w:rsid w:val="00B663D8"/>
    <w:rsid w:val="00B70F2E"/>
    <w:rsid w:val="00B71AC3"/>
    <w:rsid w:val="00B72746"/>
    <w:rsid w:val="00B73935"/>
    <w:rsid w:val="00B744C6"/>
    <w:rsid w:val="00B74E07"/>
    <w:rsid w:val="00B75BFC"/>
    <w:rsid w:val="00B81066"/>
    <w:rsid w:val="00B81ABA"/>
    <w:rsid w:val="00B8678A"/>
    <w:rsid w:val="00B87405"/>
    <w:rsid w:val="00B87FDE"/>
    <w:rsid w:val="00B92C01"/>
    <w:rsid w:val="00B930DD"/>
    <w:rsid w:val="00B932BF"/>
    <w:rsid w:val="00B93469"/>
    <w:rsid w:val="00B94476"/>
    <w:rsid w:val="00B951F3"/>
    <w:rsid w:val="00BA1634"/>
    <w:rsid w:val="00BA2775"/>
    <w:rsid w:val="00BA31F6"/>
    <w:rsid w:val="00BA4667"/>
    <w:rsid w:val="00BA4CF6"/>
    <w:rsid w:val="00BA6443"/>
    <w:rsid w:val="00BA79DE"/>
    <w:rsid w:val="00BA7E09"/>
    <w:rsid w:val="00BB080F"/>
    <w:rsid w:val="00BB2726"/>
    <w:rsid w:val="00BB58C0"/>
    <w:rsid w:val="00BB6A02"/>
    <w:rsid w:val="00BB7881"/>
    <w:rsid w:val="00BB7F20"/>
    <w:rsid w:val="00BC1513"/>
    <w:rsid w:val="00BC1982"/>
    <w:rsid w:val="00BC66DE"/>
    <w:rsid w:val="00BC7C97"/>
    <w:rsid w:val="00BD02F8"/>
    <w:rsid w:val="00BD0DD5"/>
    <w:rsid w:val="00BD1C3C"/>
    <w:rsid w:val="00BD48B4"/>
    <w:rsid w:val="00BD6697"/>
    <w:rsid w:val="00BE25F0"/>
    <w:rsid w:val="00BE4892"/>
    <w:rsid w:val="00BE5374"/>
    <w:rsid w:val="00BE73EC"/>
    <w:rsid w:val="00BE7DA7"/>
    <w:rsid w:val="00C02F06"/>
    <w:rsid w:val="00C0465F"/>
    <w:rsid w:val="00C06D76"/>
    <w:rsid w:val="00C103FB"/>
    <w:rsid w:val="00C12CDD"/>
    <w:rsid w:val="00C133C3"/>
    <w:rsid w:val="00C13753"/>
    <w:rsid w:val="00C13FBB"/>
    <w:rsid w:val="00C142B9"/>
    <w:rsid w:val="00C1589E"/>
    <w:rsid w:val="00C15DDD"/>
    <w:rsid w:val="00C16966"/>
    <w:rsid w:val="00C21522"/>
    <w:rsid w:val="00C21665"/>
    <w:rsid w:val="00C22E42"/>
    <w:rsid w:val="00C26E8F"/>
    <w:rsid w:val="00C27597"/>
    <w:rsid w:val="00C30835"/>
    <w:rsid w:val="00C31068"/>
    <w:rsid w:val="00C32801"/>
    <w:rsid w:val="00C3404F"/>
    <w:rsid w:val="00C353C0"/>
    <w:rsid w:val="00C369A0"/>
    <w:rsid w:val="00C42F41"/>
    <w:rsid w:val="00C43E7F"/>
    <w:rsid w:val="00C46C0F"/>
    <w:rsid w:val="00C514B9"/>
    <w:rsid w:val="00C545E3"/>
    <w:rsid w:val="00C57ADE"/>
    <w:rsid w:val="00C63369"/>
    <w:rsid w:val="00C64AA5"/>
    <w:rsid w:val="00C66966"/>
    <w:rsid w:val="00C673B7"/>
    <w:rsid w:val="00C708E1"/>
    <w:rsid w:val="00C711C8"/>
    <w:rsid w:val="00C741BE"/>
    <w:rsid w:val="00C74858"/>
    <w:rsid w:val="00C76A5B"/>
    <w:rsid w:val="00C8028E"/>
    <w:rsid w:val="00C80F26"/>
    <w:rsid w:val="00C84D64"/>
    <w:rsid w:val="00C85B95"/>
    <w:rsid w:val="00C87419"/>
    <w:rsid w:val="00C91A14"/>
    <w:rsid w:val="00C93271"/>
    <w:rsid w:val="00C933C0"/>
    <w:rsid w:val="00C952CD"/>
    <w:rsid w:val="00C95945"/>
    <w:rsid w:val="00C96212"/>
    <w:rsid w:val="00C96B64"/>
    <w:rsid w:val="00C970EB"/>
    <w:rsid w:val="00CA065A"/>
    <w:rsid w:val="00CA12BB"/>
    <w:rsid w:val="00CA3FC3"/>
    <w:rsid w:val="00CA5EE2"/>
    <w:rsid w:val="00CB1692"/>
    <w:rsid w:val="00CB4F24"/>
    <w:rsid w:val="00CB7B8F"/>
    <w:rsid w:val="00CC749F"/>
    <w:rsid w:val="00CD138A"/>
    <w:rsid w:val="00CD2166"/>
    <w:rsid w:val="00CD2AA9"/>
    <w:rsid w:val="00CD5CA3"/>
    <w:rsid w:val="00CD74EE"/>
    <w:rsid w:val="00CE08BC"/>
    <w:rsid w:val="00CE35F0"/>
    <w:rsid w:val="00CE3984"/>
    <w:rsid w:val="00CE4DE0"/>
    <w:rsid w:val="00CF2023"/>
    <w:rsid w:val="00CF42BB"/>
    <w:rsid w:val="00CF5676"/>
    <w:rsid w:val="00CF7E4E"/>
    <w:rsid w:val="00D046C3"/>
    <w:rsid w:val="00D0650A"/>
    <w:rsid w:val="00D07B9C"/>
    <w:rsid w:val="00D150FA"/>
    <w:rsid w:val="00D15F96"/>
    <w:rsid w:val="00D164A5"/>
    <w:rsid w:val="00D16586"/>
    <w:rsid w:val="00D16F94"/>
    <w:rsid w:val="00D171BC"/>
    <w:rsid w:val="00D21E9E"/>
    <w:rsid w:val="00D21F2D"/>
    <w:rsid w:val="00D23750"/>
    <w:rsid w:val="00D23FEC"/>
    <w:rsid w:val="00D24B19"/>
    <w:rsid w:val="00D26E30"/>
    <w:rsid w:val="00D34CC2"/>
    <w:rsid w:val="00D36154"/>
    <w:rsid w:val="00D36432"/>
    <w:rsid w:val="00D3725E"/>
    <w:rsid w:val="00D4156D"/>
    <w:rsid w:val="00D428C7"/>
    <w:rsid w:val="00D43066"/>
    <w:rsid w:val="00D46797"/>
    <w:rsid w:val="00D47575"/>
    <w:rsid w:val="00D51C23"/>
    <w:rsid w:val="00D5248C"/>
    <w:rsid w:val="00D536F8"/>
    <w:rsid w:val="00D544FA"/>
    <w:rsid w:val="00D5484F"/>
    <w:rsid w:val="00D56538"/>
    <w:rsid w:val="00D617EA"/>
    <w:rsid w:val="00D632CB"/>
    <w:rsid w:val="00D63D19"/>
    <w:rsid w:val="00D646AC"/>
    <w:rsid w:val="00D666BB"/>
    <w:rsid w:val="00D66BB7"/>
    <w:rsid w:val="00D712E1"/>
    <w:rsid w:val="00D73712"/>
    <w:rsid w:val="00D7389D"/>
    <w:rsid w:val="00D773A2"/>
    <w:rsid w:val="00D77795"/>
    <w:rsid w:val="00D80728"/>
    <w:rsid w:val="00D81A49"/>
    <w:rsid w:val="00D83D97"/>
    <w:rsid w:val="00D852B9"/>
    <w:rsid w:val="00D85778"/>
    <w:rsid w:val="00D92D59"/>
    <w:rsid w:val="00D94590"/>
    <w:rsid w:val="00D94B73"/>
    <w:rsid w:val="00D95544"/>
    <w:rsid w:val="00D95775"/>
    <w:rsid w:val="00D96086"/>
    <w:rsid w:val="00D961E7"/>
    <w:rsid w:val="00DA066E"/>
    <w:rsid w:val="00DA3DB6"/>
    <w:rsid w:val="00DA3FE2"/>
    <w:rsid w:val="00DA6B45"/>
    <w:rsid w:val="00DA6B91"/>
    <w:rsid w:val="00DB0C40"/>
    <w:rsid w:val="00DB632F"/>
    <w:rsid w:val="00DC037A"/>
    <w:rsid w:val="00DC1763"/>
    <w:rsid w:val="00DC2B11"/>
    <w:rsid w:val="00DC35FC"/>
    <w:rsid w:val="00DC3648"/>
    <w:rsid w:val="00DC3A0B"/>
    <w:rsid w:val="00DC56B7"/>
    <w:rsid w:val="00DC6E6D"/>
    <w:rsid w:val="00DC6EC0"/>
    <w:rsid w:val="00DD00A5"/>
    <w:rsid w:val="00DD0B60"/>
    <w:rsid w:val="00DD3E23"/>
    <w:rsid w:val="00DD428C"/>
    <w:rsid w:val="00DD78AC"/>
    <w:rsid w:val="00DE1290"/>
    <w:rsid w:val="00DE283B"/>
    <w:rsid w:val="00DE2955"/>
    <w:rsid w:val="00DE2A89"/>
    <w:rsid w:val="00DE2E3D"/>
    <w:rsid w:val="00DF7325"/>
    <w:rsid w:val="00DF7EE5"/>
    <w:rsid w:val="00E000CC"/>
    <w:rsid w:val="00E00D87"/>
    <w:rsid w:val="00E034BA"/>
    <w:rsid w:val="00E03886"/>
    <w:rsid w:val="00E03B25"/>
    <w:rsid w:val="00E03C9E"/>
    <w:rsid w:val="00E03DE3"/>
    <w:rsid w:val="00E03E2D"/>
    <w:rsid w:val="00E052BF"/>
    <w:rsid w:val="00E05C08"/>
    <w:rsid w:val="00E0602F"/>
    <w:rsid w:val="00E1144F"/>
    <w:rsid w:val="00E15506"/>
    <w:rsid w:val="00E15E82"/>
    <w:rsid w:val="00E15F9A"/>
    <w:rsid w:val="00E1607A"/>
    <w:rsid w:val="00E22C14"/>
    <w:rsid w:val="00E23467"/>
    <w:rsid w:val="00E24618"/>
    <w:rsid w:val="00E26C12"/>
    <w:rsid w:val="00E32EC4"/>
    <w:rsid w:val="00E32F59"/>
    <w:rsid w:val="00E4198D"/>
    <w:rsid w:val="00E51E49"/>
    <w:rsid w:val="00E531F0"/>
    <w:rsid w:val="00E54573"/>
    <w:rsid w:val="00E546E7"/>
    <w:rsid w:val="00E54D99"/>
    <w:rsid w:val="00E553DB"/>
    <w:rsid w:val="00E557F5"/>
    <w:rsid w:val="00E55883"/>
    <w:rsid w:val="00E56AD5"/>
    <w:rsid w:val="00E60CB9"/>
    <w:rsid w:val="00E61903"/>
    <w:rsid w:val="00E6374E"/>
    <w:rsid w:val="00E6553B"/>
    <w:rsid w:val="00E66903"/>
    <w:rsid w:val="00E67F8C"/>
    <w:rsid w:val="00E71318"/>
    <w:rsid w:val="00E732C5"/>
    <w:rsid w:val="00E73795"/>
    <w:rsid w:val="00E746DD"/>
    <w:rsid w:val="00E777A6"/>
    <w:rsid w:val="00E80CAE"/>
    <w:rsid w:val="00E81FDA"/>
    <w:rsid w:val="00E842F8"/>
    <w:rsid w:val="00E85015"/>
    <w:rsid w:val="00E86B2C"/>
    <w:rsid w:val="00E87C14"/>
    <w:rsid w:val="00E90973"/>
    <w:rsid w:val="00E92AD3"/>
    <w:rsid w:val="00E94C73"/>
    <w:rsid w:val="00E94D05"/>
    <w:rsid w:val="00E9515B"/>
    <w:rsid w:val="00E97A94"/>
    <w:rsid w:val="00E97E8C"/>
    <w:rsid w:val="00EA1252"/>
    <w:rsid w:val="00EA1393"/>
    <w:rsid w:val="00EA13F1"/>
    <w:rsid w:val="00EA52AA"/>
    <w:rsid w:val="00EA53C3"/>
    <w:rsid w:val="00EB11D3"/>
    <w:rsid w:val="00EB2740"/>
    <w:rsid w:val="00EB6764"/>
    <w:rsid w:val="00EB7594"/>
    <w:rsid w:val="00EB79CC"/>
    <w:rsid w:val="00EC29E3"/>
    <w:rsid w:val="00EC322B"/>
    <w:rsid w:val="00EC52C2"/>
    <w:rsid w:val="00EC76C9"/>
    <w:rsid w:val="00EC7E44"/>
    <w:rsid w:val="00ED3507"/>
    <w:rsid w:val="00ED3553"/>
    <w:rsid w:val="00EE1980"/>
    <w:rsid w:val="00EE420D"/>
    <w:rsid w:val="00EE4A16"/>
    <w:rsid w:val="00EE72D2"/>
    <w:rsid w:val="00EF0E16"/>
    <w:rsid w:val="00EF2E98"/>
    <w:rsid w:val="00EF3D08"/>
    <w:rsid w:val="00EF4711"/>
    <w:rsid w:val="00EF4FE8"/>
    <w:rsid w:val="00EF52D6"/>
    <w:rsid w:val="00EF578B"/>
    <w:rsid w:val="00EF68F4"/>
    <w:rsid w:val="00F00DDC"/>
    <w:rsid w:val="00F01A39"/>
    <w:rsid w:val="00F025F3"/>
    <w:rsid w:val="00F025F7"/>
    <w:rsid w:val="00F03363"/>
    <w:rsid w:val="00F11A5C"/>
    <w:rsid w:val="00F122E4"/>
    <w:rsid w:val="00F13164"/>
    <w:rsid w:val="00F14037"/>
    <w:rsid w:val="00F160A5"/>
    <w:rsid w:val="00F1643C"/>
    <w:rsid w:val="00F16D3A"/>
    <w:rsid w:val="00F17F37"/>
    <w:rsid w:val="00F201B5"/>
    <w:rsid w:val="00F23303"/>
    <w:rsid w:val="00F238A3"/>
    <w:rsid w:val="00F24184"/>
    <w:rsid w:val="00F24570"/>
    <w:rsid w:val="00F26E8B"/>
    <w:rsid w:val="00F32423"/>
    <w:rsid w:val="00F3430F"/>
    <w:rsid w:val="00F34F18"/>
    <w:rsid w:val="00F36404"/>
    <w:rsid w:val="00F36C65"/>
    <w:rsid w:val="00F36D45"/>
    <w:rsid w:val="00F371FF"/>
    <w:rsid w:val="00F400E8"/>
    <w:rsid w:val="00F41965"/>
    <w:rsid w:val="00F41FDD"/>
    <w:rsid w:val="00F47ED3"/>
    <w:rsid w:val="00F50E11"/>
    <w:rsid w:val="00F55251"/>
    <w:rsid w:val="00F55C5F"/>
    <w:rsid w:val="00F615C3"/>
    <w:rsid w:val="00F64382"/>
    <w:rsid w:val="00F65703"/>
    <w:rsid w:val="00F65B8D"/>
    <w:rsid w:val="00F673E6"/>
    <w:rsid w:val="00F739DD"/>
    <w:rsid w:val="00F760A9"/>
    <w:rsid w:val="00F77B54"/>
    <w:rsid w:val="00F830AC"/>
    <w:rsid w:val="00F8467F"/>
    <w:rsid w:val="00F86CDD"/>
    <w:rsid w:val="00F929C5"/>
    <w:rsid w:val="00F929ED"/>
    <w:rsid w:val="00F93A30"/>
    <w:rsid w:val="00F93E33"/>
    <w:rsid w:val="00F94721"/>
    <w:rsid w:val="00F94EBE"/>
    <w:rsid w:val="00F97491"/>
    <w:rsid w:val="00FA13D0"/>
    <w:rsid w:val="00FA159C"/>
    <w:rsid w:val="00FA4327"/>
    <w:rsid w:val="00FA56A0"/>
    <w:rsid w:val="00FA6163"/>
    <w:rsid w:val="00FB4271"/>
    <w:rsid w:val="00FB456C"/>
    <w:rsid w:val="00FB7F14"/>
    <w:rsid w:val="00FC09D3"/>
    <w:rsid w:val="00FC0E2B"/>
    <w:rsid w:val="00FC340F"/>
    <w:rsid w:val="00FC5600"/>
    <w:rsid w:val="00FD0362"/>
    <w:rsid w:val="00FD05C8"/>
    <w:rsid w:val="00FD368B"/>
    <w:rsid w:val="00FD4B4C"/>
    <w:rsid w:val="00FD59C7"/>
    <w:rsid w:val="00FD6D2A"/>
    <w:rsid w:val="00FE07E4"/>
    <w:rsid w:val="00FE3F7B"/>
    <w:rsid w:val="00FE4AEB"/>
    <w:rsid w:val="00FE5BC2"/>
    <w:rsid w:val="00FE5D2D"/>
    <w:rsid w:val="00FF1F02"/>
    <w:rsid w:val="00FF3B1A"/>
    <w:rsid w:val="00FF57E1"/>
    <w:rsid w:val="00FF5DEC"/>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D46DE"/>
  <w15:docId w15:val="{08FAC6DB-DEC4-4A60-B6AF-661D406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TES_tekst-punktais,Numbering,ERP-List Paragraph,List Paragraph11,List Paragraph111"/>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Standard">
    <w:name w:val="Standard"/>
    <w:rsid w:val="00B06C96"/>
    <w:pPr>
      <w:widowControl w:val="0"/>
      <w:suppressAutoHyphens/>
      <w:autoSpaceDN w:val="0"/>
      <w:textAlignment w:val="baseline"/>
    </w:pPr>
    <w:rPr>
      <w:rFonts w:eastAsia="Andale Sans UI" w:cs="Tahoma"/>
      <w:kern w:val="3"/>
      <w:sz w:val="24"/>
      <w:szCs w:val="24"/>
      <w:lang w:bidi="en-US"/>
    </w:rPr>
  </w:style>
  <w:style w:type="paragraph" w:customStyle="1" w:styleId="Textbody">
    <w:name w:val="Text body"/>
    <w:basedOn w:val="Standard"/>
    <w:rsid w:val="002E20CE"/>
    <w:pPr>
      <w:spacing w:after="120"/>
    </w:pPr>
  </w:style>
  <w:style w:type="numbering" w:customStyle="1" w:styleId="WWNum12">
    <w:name w:val="WWNum12"/>
    <w:basedOn w:val="NoList"/>
    <w:rsid w:val="0002430D"/>
    <w:pPr>
      <w:numPr>
        <w:numId w:val="25"/>
      </w:numPr>
    </w:pPr>
  </w:style>
  <w:style w:type="numbering" w:customStyle="1" w:styleId="WWNum10">
    <w:name w:val="WWNum10"/>
    <w:basedOn w:val="NoList"/>
    <w:rsid w:val="00FF57E1"/>
    <w:pPr>
      <w:numPr>
        <w:numId w:val="26"/>
      </w:numPr>
    </w:pPr>
  </w:style>
  <w:style w:type="numbering" w:customStyle="1" w:styleId="WWNum13">
    <w:name w:val="WWNum13"/>
    <w:basedOn w:val="NoList"/>
    <w:rsid w:val="00FF57E1"/>
    <w:pPr>
      <w:numPr>
        <w:numId w:val="27"/>
      </w:numPr>
    </w:pPr>
  </w:style>
  <w:style w:type="numbering" w:customStyle="1" w:styleId="WWNum11">
    <w:name w:val="WWNum11"/>
    <w:basedOn w:val="NoList"/>
    <w:rsid w:val="00FF57E1"/>
    <w:pPr>
      <w:numPr>
        <w:numId w:val="28"/>
      </w:numPr>
    </w:pPr>
  </w:style>
  <w:style w:type="paragraph" w:customStyle="1" w:styleId="prastasis1">
    <w:name w:val="Įprastasis1"/>
    <w:rsid w:val="00E6374E"/>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Bodytext2">
    <w:name w:val="Body text (2)"/>
    <w:rsid w:val="00E6374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customStyle="1" w:styleId="Numatytasispastraiposriftas1">
    <w:name w:val="Numatytasis pastraipos šriftas1"/>
    <w:rsid w:val="00E6374E"/>
  </w:style>
  <w:style w:type="paragraph" w:customStyle="1" w:styleId="Sraopastraipa1">
    <w:name w:val="Sąrašo pastraipa1"/>
    <w:basedOn w:val="Standard"/>
    <w:rsid w:val="00E6374E"/>
    <w:pPr>
      <w:widowControl/>
      <w:ind w:left="720"/>
    </w:pPr>
    <w:rPr>
      <w:rFonts w:eastAsia="Times New Roman" w:cs="Times New Roman"/>
      <w:lang w:val="lt-LT" w:eastAsia="lt-LT" w:bidi="ar-SA"/>
    </w:rPr>
  </w:style>
  <w:style w:type="numbering" w:customStyle="1" w:styleId="WWNum1">
    <w:name w:val="WWNum1"/>
    <w:basedOn w:val="NoList"/>
    <w:rsid w:val="00E6374E"/>
    <w:pPr>
      <w:numPr>
        <w:numId w:val="29"/>
      </w:numPr>
    </w:pPr>
  </w:style>
  <w:style w:type="character" w:customStyle="1" w:styleId="Antrat3Diagrama1">
    <w:name w:val="Antraštė 3 Diagrama1"/>
    <w:rsid w:val="00E6374E"/>
    <w:rPr>
      <w:rFonts w:ascii="Times New Roman" w:eastAsia="Times New Roman" w:hAnsi="Times New Roman" w:cs="Times New Roman"/>
      <w:sz w:val="24"/>
      <w:szCs w:val="20"/>
      <w:lang w:eastAsia="lt-LT"/>
    </w:rPr>
  </w:style>
  <w:style w:type="numbering" w:customStyle="1" w:styleId="WW8Num3">
    <w:name w:val="WW8Num3"/>
    <w:basedOn w:val="NoList"/>
    <w:rsid w:val="00E6374E"/>
    <w:pPr>
      <w:numPr>
        <w:numId w:val="30"/>
      </w:numPr>
    </w:pPr>
  </w:style>
  <w:style w:type="character" w:customStyle="1" w:styleId="UnresolvedMention1">
    <w:name w:val="Unresolved Mention1"/>
    <w:uiPriority w:val="99"/>
    <w:semiHidden/>
    <w:unhideWhenUsed/>
    <w:rsid w:val="0059769B"/>
    <w:rPr>
      <w:color w:val="605E5C"/>
      <w:shd w:val="clear" w:color="auto" w:fill="E1DFDD"/>
    </w:rPr>
  </w:style>
  <w:style w:type="character" w:customStyle="1" w:styleId="ListParagraphChar">
    <w:name w:val="List Paragraph Char"/>
    <w:aliases w:val="TES_tekst-punktais Char,Numbering Char,ERP-List Paragraph Char,List Paragraph11 Char,List Paragraph111 Char"/>
    <w:link w:val="ListParagraph"/>
    <w:uiPriority w:val="34"/>
    <w:locked/>
    <w:rsid w:val="00EB2740"/>
    <w:rPr>
      <w:sz w:val="24"/>
      <w:lang w:eastAsia="en-US"/>
    </w:rPr>
  </w:style>
  <w:style w:type="paragraph" w:styleId="Caption">
    <w:name w:val="caption"/>
    <w:basedOn w:val="Normal"/>
    <w:next w:val="Normal"/>
    <w:unhideWhenUsed/>
    <w:qFormat/>
    <w:rsid w:val="00EB2740"/>
    <w:pPr>
      <w:spacing w:after="200"/>
    </w:pPr>
    <w:rPr>
      <w:i/>
      <w:iCs/>
      <w:color w:val="44546A"/>
      <w:sz w:val="18"/>
      <w:szCs w:val="18"/>
    </w:rPr>
  </w:style>
  <w:style w:type="character" w:styleId="PlaceholderText">
    <w:name w:val="Placeholder Text"/>
    <w:basedOn w:val="DefaultParagraphFont"/>
    <w:uiPriority w:val="99"/>
    <w:semiHidden/>
    <w:rsid w:val="0050780F"/>
    <w:rPr>
      <w:color w:val="808080"/>
    </w:rPr>
  </w:style>
  <w:style w:type="character" w:customStyle="1" w:styleId="fontstyle01">
    <w:name w:val="fontstyle01"/>
    <w:basedOn w:val="DefaultParagraphFont"/>
    <w:rsid w:val="00F238A3"/>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5564">
      <w:bodyDiv w:val="1"/>
      <w:marLeft w:val="0"/>
      <w:marRight w:val="0"/>
      <w:marTop w:val="0"/>
      <w:marBottom w:val="0"/>
      <w:divBdr>
        <w:top w:val="none" w:sz="0" w:space="0" w:color="auto"/>
        <w:left w:val="none" w:sz="0" w:space="0" w:color="auto"/>
        <w:bottom w:val="none" w:sz="0" w:space="0" w:color="auto"/>
        <w:right w:val="none" w:sz="0" w:space="0" w:color="auto"/>
      </w:divBdr>
    </w:div>
    <w:div w:id="18802745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7904472">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3794173">
      <w:bodyDiv w:val="1"/>
      <w:marLeft w:val="0"/>
      <w:marRight w:val="0"/>
      <w:marTop w:val="0"/>
      <w:marBottom w:val="0"/>
      <w:divBdr>
        <w:top w:val="none" w:sz="0" w:space="0" w:color="auto"/>
        <w:left w:val="none" w:sz="0" w:space="0" w:color="auto"/>
        <w:bottom w:val="none" w:sz="0" w:space="0" w:color="auto"/>
        <w:right w:val="none" w:sz="0" w:space="0" w:color="auto"/>
      </w:divBdr>
      <w:divsChild>
        <w:div w:id="607389508">
          <w:marLeft w:val="0"/>
          <w:marRight w:val="0"/>
          <w:marTop w:val="0"/>
          <w:marBottom w:val="0"/>
          <w:divBdr>
            <w:top w:val="none" w:sz="0" w:space="0" w:color="auto"/>
            <w:left w:val="none" w:sz="0" w:space="0" w:color="auto"/>
            <w:bottom w:val="none" w:sz="0" w:space="0" w:color="auto"/>
            <w:right w:val="none" w:sz="0" w:space="0" w:color="auto"/>
          </w:divBdr>
        </w:div>
        <w:div w:id="2049599880">
          <w:marLeft w:val="0"/>
          <w:marRight w:val="0"/>
          <w:marTop w:val="0"/>
          <w:marBottom w:val="0"/>
          <w:divBdr>
            <w:top w:val="none" w:sz="0" w:space="0" w:color="auto"/>
            <w:left w:val="none" w:sz="0" w:space="0" w:color="auto"/>
            <w:bottom w:val="none" w:sz="0" w:space="0" w:color="auto"/>
            <w:right w:val="none" w:sz="0" w:space="0" w:color="auto"/>
          </w:divBdr>
        </w:div>
      </w:divsChild>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9A96B4-FDD6-47C2-AD7D-F8352406A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29CEE2D9-02C5-4620-A322-3E67E0AB386D}">
  <ds:schemaRefs>
    <ds:schemaRef ds:uri="http://schemas.openxmlformats.org/officeDocument/2006/bibliography"/>
  </ds:schemaRefs>
</ds:datastoreItem>
</file>

<file path=customXml/itemProps5.xml><?xml version="1.0" encoding="utf-8"?>
<ds:datastoreItem xmlns:ds="http://schemas.openxmlformats.org/officeDocument/2006/customXml" ds:itemID="{613CCF58-A115-4B84-8A26-0063E1977E22}">
  <ds:schemaRefs>
    <ds:schemaRef ds:uri="http://schemas.openxmlformats.org/officeDocument/2006/bibliography"/>
  </ds:schemaRefs>
</ds:datastoreItem>
</file>

<file path=customXml/itemProps6.xml><?xml version="1.0" encoding="utf-8"?>
<ds:datastoreItem xmlns:ds="http://schemas.openxmlformats.org/officeDocument/2006/customXml" ds:itemID="{6A123EFC-2571-4731-A0DD-D4759D2E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11531</Words>
  <Characters>65727</Characters>
  <Application>Microsoft Office Word</Application>
  <DocSecurity>0</DocSecurity>
  <Lines>547</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
  <LinksUpToDate>false</LinksUpToDate>
  <CharactersWithSpaces>77104</CharactersWithSpaces>
  <SharedDoc>false</SharedDoc>
  <HLinks>
    <vt:vector size="120" baseType="variant">
      <vt:variant>
        <vt:i4>1507402</vt:i4>
      </vt:variant>
      <vt:variant>
        <vt:i4>108</vt:i4>
      </vt:variant>
      <vt:variant>
        <vt:i4>0</vt:i4>
      </vt:variant>
      <vt:variant>
        <vt:i4>5</vt:i4>
      </vt:variant>
      <vt:variant>
        <vt:lpwstr>http://www.esinvesticijos.lt/</vt:lpwstr>
      </vt:variant>
      <vt:variant>
        <vt:lpwstr/>
      </vt:variant>
      <vt:variant>
        <vt:i4>1507402</vt:i4>
      </vt:variant>
      <vt:variant>
        <vt:i4>105</vt:i4>
      </vt:variant>
      <vt:variant>
        <vt:i4>0</vt:i4>
      </vt:variant>
      <vt:variant>
        <vt:i4>5</vt:i4>
      </vt:variant>
      <vt:variant>
        <vt:lpwstr>http://www.esinvesticijos.lt/</vt:lpwstr>
      </vt:variant>
      <vt:variant>
        <vt:lpwstr/>
      </vt:variant>
      <vt:variant>
        <vt:i4>1114168</vt:i4>
      </vt:variant>
      <vt:variant>
        <vt:i4>98</vt:i4>
      </vt:variant>
      <vt:variant>
        <vt:i4>0</vt:i4>
      </vt:variant>
      <vt:variant>
        <vt:i4>5</vt:i4>
      </vt:variant>
      <vt:variant>
        <vt:lpwstr/>
      </vt:variant>
      <vt:variant>
        <vt:lpwstr>_Toc519661202</vt:lpwstr>
      </vt:variant>
      <vt:variant>
        <vt:i4>1114168</vt:i4>
      </vt:variant>
      <vt:variant>
        <vt:i4>92</vt:i4>
      </vt:variant>
      <vt:variant>
        <vt:i4>0</vt:i4>
      </vt:variant>
      <vt:variant>
        <vt:i4>5</vt:i4>
      </vt:variant>
      <vt:variant>
        <vt:lpwstr/>
      </vt:variant>
      <vt:variant>
        <vt:lpwstr>_Toc519661201</vt:lpwstr>
      </vt:variant>
      <vt:variant>
        <vt:i4>1114168</vt:i4>
      </vt:variant>
      <vt:variant>
        <vt:i4>86</vt:i4>
      </vt:variant>
      <vt:variant>
        <vt:i4>0</vt:i4>
      </vt:variant>
      <vt:variant>
        <vt:i4>5</vt:i4>
      </vt:variant>
      <vt:variant>
        <vt:lpwstr/>
      </vt:variant>
      <vt:variant>
        <vt:lpwstr>_Toc519661200</vt:lpwstr>
      </vt:variant>
      <vt:variant>
        <vt:i4>1572923</vt:i4>
      </vt:variant>
      <vt:variant>
        <vt:i4>80</vt:i4>
      </vt:variant>
      <vt:variant>
        <vt:i4>0</vt:i4>
      </vt:variant>
      <vt:variant>
        <vt:i4>5</vt:i4>
      </vt:variant>
      <vt:variant>
        <vt:lpwstr/>
      </vt:variant>
      <vt:variant>
        <vt:lpwstr>_Toc519661199</vt:lpwstr>
      </vt:variant>
      <vt:variant>
        <vt:i4>1572923</vt:i4>
      </vt:variant>
      <vt:variant>
        <vt:i4>74</vt:i4>
      </vt:variant>
      <vt:variant>
        <vt:i4>0</vt:i4>
      </vt:variant>
      <vt:variant>
        <vt:i4>5</vt:i4>
      </vt:variant>
      <vt:variant>
        <vt:lpwstr/>
      </vt:variant>
      <vt:variant>
        <vt:lpwstr>_Toc519661198</vt:lpwstr>
      </vt:variant>
      <vt:variant>
        <vt:i4>1572923</vt:i4>
      </vt:variant>
      <vt:variant>
        <vt:i4>68</vt:i4>
      </vt:variant>
      <vt:variant>
        <vt:i4>0</vt:i4>
      </vt:variant>
      <vt:variant>
        <vt:i4>5</vt:i4>
      </vt:variant>
      <vt:variant>
        <vt:lpwstr/>
      </vt:variant>
      <vt:variant>
        <vt:lpwstr>_Toc519661197</vt:lpwstr>
      </vt:variant>
      <vt:variant>
        <vt:i4>1572923</vt:i4>
      </vt:variant>
      <vt:variant>
        <vt:i4>62</vt:i4>
      </vt:variant>
      <vt:variant>
        <vt:i4>0</vt:i4>
      </vt:variant>
      <vt:variant>
        <vt:i4>5</vt:i4>
      </vt:variant>
      <vt:variant>
        <vt:lpwstr/>
      </vt:variant>
      <vt:variant>
        <vt:lpwstr>_Toc519661196</vt:lpwstr>
      </vt:variant>
      <vt:variant>
        <vt:i4>1572923</vt:i4>
      </vt:variant>
      <vt:variant>
        <vt:i4>56</vt:i4>
      </vt:variant>
      <vt:variant>
        <vt:i4>0</vt:i4>
      </vt:variant>
      <vt:variant>
        <vt:i4>5</vt:i4>
      </vt:variant>
      <vt:variant>
        <vt:lpwstr/>
      </vt:variant>
      <vt:variant>
        <vt:lpwstr>_Toc519661195</vt:lpwstr>
      </vt:variant>
      <vt:variant>
        <vt:i4>1572923</vt:i4>
      </vt:variant>
      <vt:variant>
        <vt:i4>50</vt:i4>
      </vt:variant>
      <vt:variant>
        <vt:i4>0</vt:i4>
      </vt:variant>
      <vt:variant>
        <vt:i4>5</vt:i4>
      </vt:variant>
      <vt:variant>
        <vt:lpwstr/>
      </vt:variant>
      <vt:variant>
        <vt:lpwstr>_Toc519661194</vt:lpwstr>
      </vt:variant>
      <vt:variant>
        <vt:i4>1572923</vt:i4>
      </vt:variant>
      <vt:variant>
        <vt:i4>44</vt:i4>
      </vt:variant>
      <vt:variant>
        <vt:i4>0</vt:i4>
      </vt:variant>
      <vt:variant>
        <vt:i4>5</vt:i4>
      </vt:variant>
      <vt:variant>
        <vt:lpwstr/>
      </vt:variant>
      <vt:variant>
        <vt:lpwstr>_Toc519661193</vt:lpwstr>
      </vt:variant>
      <vt:variant>
        <vt:i4>1572923</vt:i4>
      </vt:variant>
      <vt:variant>
        <vt:i4>38</vt:i4>
      </vt:variant>
      <vt:variant>
        <vt:i4>0</vt:i4>
      </vt:variant>
      <vt:variant>
        <vt:i4>5</vt:i4>
      </vt:variant>
      <vt:variant>
        <vt:lpwstr/>
      </vt:variant>
      <vt:variant>
        <vt:lpwstr>_Toc519661192</vt:lpwstr>
      </vt:variant>
      <vt:variant>
        <vt:i4>1572923</vt:i4>
      </vt:variant>
      <vt:variant>
        <vt:i4>32</vt:i4>
      </vt:variant>
      <vt:variant>
        <vt:i4>0</vt:i4>
      </vt:variant>
      <vt:variant>
        <vt:i4>5</vt:i4>
      </vt:variant>
      <vt:variant>
        <vt:lpwstr/>
      </vt:variant>
      <vt:variant>
        <vt:lpwstr>_Toc519661191</vt:lpwstr>
      </vt:variant>
      <vt:variant>
        <vt:i4>1572923</vt:i4>
      </vt:variant>
      <vt:variant>
        <vt:i4>26</vt:i4>
      </vt:variant>
      <vt:variant>
        <vt:i4>0</vt:i4>
      </vt:variant>
      <vt:variant>
        <vt:i4>5</vt:i4>
      </vt:variant>
      <vt:variant>
        <vt:lpwstr/>
      </vt:variant>
      <vt:variant>
        <vt:lpwstr>_Toc519661190</vt:lpwstr>
      </vt:variant>
      <vt:variant>
        <vt:i4>1638459</vt:i4>
      </vt:variant>
      <vt:variant>
        <vt:i4>20</vt:i4>
      </vt:variant>
      <vt:variant>
        <vt:i4>0</vt:i4>
      </vt:variant>
      <vt:variant>
        <vt:i4>5</vt:i4>
      </vt:variant>
      <vt:variant>
        <vt:lpwstr/>
      </vt:variant>
      <vt:variant>
        <vt:lpwstr>_Toc519661189</vt:lpwstr>
      </vt:variant>
      <vt:variant>
        <vt:i4>1638459</vt:i4>
      </vt:variant>
      <vt:variant>
        <vt:i4>14</vt:i4>
      </vt:variant>
      <vt:variant>
        <vt:i4>0</vt:i4>
      </vt:variant>
      <vt:variant>
        <vt:i4>5</vt:i4>
      </vt:variant>
      <vt:variant>
        <vt:lpwstr/>
      </vt:variant>
      <vt:variant>
        <vt:lpwstr>_Toc519661188</vt:lpwstr>
      </vt:variant>
      <vt:variant>
        <vt:i4>1638459</vt:i4>
      </vt:variant>
      <vt:variant>
        <vt:i4>8</vt:i4>
      </vt:variant>
      <vt:variant>
        <vt:i4>0</vt:i4>
      </vt:variant>
      <vt:variant>
        <vt:i4>5</vt:i4>
      </vt:variant>
      <vt:variant>
        <vt:lpwstr/>
      </vt:variant>
      <vt:variant>
        <vt:lpwstr>_Toc519661187</vt:lpwstr>
      </vt:variant>
      <vt:variant>
        <vt:i4>1638459</vt:i4>
      </vt:variant>
      <vt:variant>
        <vt:i4>2</vt:i4>
      </vt:variant>
      <vt:variant>
        <vt:i4>0</vt:i4>
      </vt:variant>
      <vt:variant>
        <vt:i4>5</vt:i4>
      </vt:variant>
      <vt:variant>
        <vt:lpwstr/>
      </vt:variant>
      <vt:variant>
        <vt:lpwstr>_Toc519661186</vt:lpwstr>
      </vt:variant>
      <vt:variant>
        <vt:i4>3342387</vt:i4>
      </vt:variant>
      <vt:variant>
        <vt:i4>0</vt:i4>
      </vt:variant>
      <vt:variant>
        <vt:i4>0</vt:i4>
      </vt:variant>
      <vt:variant>
        <vt:i4>5</vt:i4>
      </vt:variant>
      <vt:variant>
        <vt:lpwstr>http://www.esinvesticijos.lt/lt/paraiskos_ir_projektai/atsinaujinancius-energijos-isteklius-naudojanciu-energijos-gamybos-pajegumu-idiegimas-uab-uab-miko-ir-tado-leidyklos-spaustuve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Arnas</dc:creator>
  <cp:lastModifiedBy>Viktorija</cp:lastModifiedBy>
  <cp:revision>16</cp:revision>
  <cp:lastPrinted>2018-10-18T12:53:00Z</cp:lastPrinted>
  <dcterms:created xsi:type="dcterms:W3CDTF">2019-09-18T14:10:00Z</dcterms:created>
  <dcterms:modified xsi:type="dcterms:W3CDTF">2019-10-08T07:26:00Z</dcterms:modified>
</cp:coreProperties>
</file>