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4EAE4" w14:textId="77777777" w:rsidR="00B55860" w:rsidRPr="00F651EA" w:rsidRDefault="00B55860" w:rsidP="00AE0AE2">
      <w:pPr>
        <w:jc w:val="center"/>
        <w:rPr>
          <w:b/>
          <w:color w:val="FF0000"/>
          <w:sz w:val="28"/>
          <w:lang w:val="en-US"/>
        </w:rPr>
      </w:pPr>
    </w:p>
    <w:p w14:paraId="4DA3DDE8" w14:textId="77777777" w:rsidR="00C90411" w:rsidRPr="008523B2" w:rsidRDefault="00C90411" w:rsidP="00C90411">
      <w:pPr>
        <w:jc w:val="center"/>
        <w:rPr>
          <w:b/>
          <w:sz w:val="28"/>
        </w:rPr>
      </w:pPr>
      <w:r w:rsidRPr="008523B2">
        <w:rPr>
          <w:b/>
          <w:sz w:val="28"/>
        </w:rPr>
        <w:t xml:space="preserve">UAB „UMARAS“ </w:t>
      </w:r>
    </w:p>
    <w:p w14:paraId="2284E626" w14:textId="77777777" w:rsidR="00C90411" w:rsidRPr="008523B2" w:rsidRDefault="00C90411" w:rsidP="00C90411">
      <w:pPr>
        <w:jc w:val="center"/>
        <w:rPr>
          <w:b/>
          <w:sz w:val="28"/>
        </w:rPr>
      </w:pPr>
      <w:r w:rsidRPr="008523B2">
        <w:rPr>
          <w:b/>
          <w:sz w:val="28"/>
        </w:rPr>
        <w:t>KONKURSO SĄLYGOS</w:t>
      </w:r>
    </w:p>
    <w:p w14:paraId="5F7E039D" w14:textId="77777777" w:rsidR="00C90411" w:rsidRPr="008523B2" w:rsidRDefault="00C90411" w:rsidP="00AE0AE2">
      <w:pPr>
        <w:jc w:val="center"/>
        <w:rPr>
          <w:b/>
          <w:color w:val="FF0000"/>
          <w:sz w:val="28"/>
        </w:rPr>
      </w:pPr>
    </w:p>
    <w:p w14:paraId="005D86A4" w14:textId="77777777" w:rsidR="00C90411" w:rsidRPr="008523B2" w:rsidRDefault="00C90411" w:rsidP="00AE0AE2">
      <w:pPr>
        <w:jc w:val="center"/>
        <w:rPr>
          <w:b/>
          <w:color w:val="FF0000"/>
          <w:sz w:val="28"/>
        </w:rPr>
      </w:pPr>
    </w:p>
    <w:p w14:paraId="1F02E492" w14:textId="77777777" w:rsidR="00C90411" w:rsidRPr="00DC5547" w:rsidRDefault="00C90411" w:rsidP="00AE0AE2">
      <w:pPr>
        <w:jc w:val="center"/>
        <w:rPr>
          <w:b/>
          <w:sz w:val="28"/>
        </w:rPr>
      </w:pPr>
    </w:p>
    <w:p w14:paraId="4D078836" w14:textId="77777777" w:rsidR="00A46B0D" w:rsidRDefault="00A46B0D" w:rsidP="00A46B0D">
      <w:pPr>
        <w:jc w:val="center"/>
        <w:rPr>
          <w:sz w:val="28"/>
        </w:rPr>
      </w:pPr>
      <w:r w:rsidRPr="00DC5547">
        <w:rPr>
          <w:sz w:val="28"/>
        </w:rPr>
        <w:t>Turinys</w:t>
      </w:r>
    </w:p>
    <w:p w14:paraId="3501594F" w14:textId="77777777" w:rsidR="009B12D5" w:rsidRPr="00887CCC" w:rsidRDefault="009B12D5" w:rsidP="00A46B0D">
      <w:pPr>
        <w:jc w:val="center"/>
        <w:rPr>
          <w:sz w:val="28"/>
        </w:rPr>
      </w:pPr>
    </w:p>
    <w:p w14:paraId="79737C16" w14:textId="77777777" w:rsidR="00887CCC" w:rsidRPr="00887CCC" w:rsidRDefault="00FE7632">
      <w:pPr>
        <w:pStyle w:val="TOC1"/>
        <w:tabs>
          <w:tab w:val="left" w:pos="440"/>
          <w:tab w:val="right" w:leader="dot" w:pos="10249"/>
        </w:tabs>
        <w:rPr>
          <w:rFonts w:asciiTheme="minorHAnsi" w:eastAsiaTheme="minorEastAsia" w:hAnsiTheme="minorHAnsi" w:cstheme="minorBidi"/>
          <w:noProof/>
          <w:sz w:val="22"/>
          <w:szCs w:val="22"/>
        </w:rPr>
      </w:pPr>
      <w:r w:rsidRPr="00887CCC">
        <w:rPr>
          <w:color w:val="FF0000"/>
        </w:rPr>
        <w:fldChar w:fldCharType="begin"/>
      </w:r>
      <w:r w:rsidR="00A46B0D" w:rsidRPr="00887CCC">
        <w:rPr>
          <w:color w:val="FF0000"/>
        </w:rPr>
        <w:instrText xml:space="preserve"> TOC \o "1-3" \h \z \u </w:instrText>
      </w:r>
      <w:r w:rsidRPr="00887CCC">
        <w:rPr>
          <w:color w:val="FF0000"/>
        </w:rPr>
        <w:fldChar w:fldCharType="separate"/>
      </w:r>
      <w:hyperlink w:anchor="_Toc14783906" w:history="1">
        <w:r w:rsidR="00887CCC" w:rsidRPr="00887CCC">
          <w:rPr>
            <w:rStyle w:val="Hyperlink"/>
            <w:noProof/>
          </w:rPr>
          <w:t>1.</w:t>
        </w:r>
        <w:r w:rsidR="00887CCC" w:rsidRPr="00887CCC">
          <w:rPr>
            <w:rFonts w:asciiTheme="minorHAnsi" w:eastAsiaTheme="minorEastAsia" w:hAnsiTheme="minorHAnsi" w:cstheme="minorBidi"/>
            <w:noProof/>
            <w:sz w:val="22"/>
            <w:szCs w:val="22"/>
          </w:rPr>
          <w:tab/>
        </w:r>
        <w:r w:rsidR="00887CCC" w:rsidRPr="00887CCC">
          <w:rPr>
            <w:rStyle w:val="Hyperlink"/>
            <w:noProof/>
          </w:rPr>
          <w:t>BENDROSIOS NUOSTATOS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_Toc14783906 \h </w:instrText>
        </w:r>
        <w:r w:rsidR="00887CCC" w:rsidRPr="00887CCC">
          <w:rPr>
            <w:noProof/>
            <w:webHidden/>
          </w:rPr>
        </w:r>
        <w:r w:rsidR="00887CCC" w:rsidRPr="00887CCC">
          <w:rPr>
            <w:noProof/>
            <w:webHidden/>
          </w:rPr>
          <w:fldChar w:fldCharType="separate"/>
        </w:r>
        <w:r w:rsidR="00887CCC" w:rsidRPr="00887CCC">
          <w:rPr>
            <w:noProof/>
            <w:webHidden/>
          </w:rPr>
          <w:t>2</w:t>
        </w:r>
        <w:r w:rsidR="00887CCC" w:rsidRPr="00887CCC">
          <w:rPr>
            <w:noProof/>
            <w:webHidden/>
          </w:rPr>
          <w:fldChar w:fldCharType="end"/>
        </w:r>
      </w:hyperlink>
    </w:p>
    <w:p w14:paraId="5E6C3F18"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07" w:history="1">
        <w:r w:rsidR="00887CCC" w:rsidRPr="00887CCC">
          <w:rPr>
            <w:rStyle w:val="Hyperlink"/>
            <w:noProof/>
          </w:rPr>
          <w:t>2.</w:t>
        </w:r>
        <w:r w:rsidR="00887CCC" w:rsidRPr="00887CCC">
          <w:rPr>
            <w:rFonts w:asciiTheme="minorHAnsi" w:eastAsiaTheme="minorEastAsia" w:hAnsiTheme="minorHAnsi" w:cstheme="minorBidi"/>
            <w:noProof/>
            <w:sz w:val="22"/>
            <w:szCs w:val="22"/>
          </w:rPr>
          <w:tab/>
        </w:r>
        <w:r w:rsidR="00887CCC" w:rsidRPr="00887CCC">
          <w:rPr>
            <w:rStyle w:val="Hyperlink"/>
            <w:noProof/>
          </w:rPr>
          <w:t>PIRKIMO OBJEKTAS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_Toc14783907 \h </w:instrText>
        </w:r>
        <w:r w:rsidR="00887CCC" w:rsidRPr="00887CCC">
          <w:rPr>
            <w:noProof/>
            <w:webHidden/>
          </w:rPr>
        </w:r>
        <w:r w:rsidR="00887CCC" w:rsidRPr="00887CCC">
          <w:rPr>
            <w:noProof/>
            <w:webHidden/>
          </w:rPr>
          <w:fldChar w:fldCharType="separate"/>
        </w:r>
        <w:r w:rsidR="00887CCC" w:rsidRPr="00887CCC">
          <w:rPr>
            <w:noProof/>
            <w:webHidden/>
          </w:rPr>
          <w:t>2</w:t>
        </w:r>
        <w:r w:rsidR="00887CCC" w:rsidRPr="00887CCC">
          <w:rPr>
            <w:noProof/>
            <w:webHidden/>
          </w:rPr>
          <w:fldChar w:fldCharType="end"/>
        </w:r>
      </w:hyperlink>
    </w:p>
    <w:p w14:paraId="79BD5328"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08" w:history="1">
        <w:r w:rsidR="00887CCC" w:rsidRPr="00887CCC">
          <w:rPr>
            <w:rStyle w:val="Hyperlink"/>
            <w:noProof/>
          </w:rPr>
          <w:t>3.</w:t>
        </w:r>
        <w:r w:rsidR="00887CCC" w:rsidRPr="00887CCC">
          <w:rPr>
            <w:rFonts w:asciiTheme="minorHAnsi" w:eastAsiaTheme="minorEastAsia" w:hAnsiTheme="minorHAnsi" w:cstheme="minorBidi"/>
            <w:noProof/>
            <w:sz w:val="22"/>
            <w:szCs w:val="22"/>
          </w:rPr>
          <w:tab/>
        </w:r>
        <w:r w:rsidR="00887CCC" w:rsidRPr="00887CCC">
          <w:rPr>
            <w:rStyle w:val="Hyperlink"/>
            <w:noProof/>
          </w:rPr>
          <w:t>TIEKĖJŲ KVALIFIKACIJOS REIKALAVIMAI</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_Toc14783908 \h </w:instrText>
        </w:r>
        <w:r w:rsidR="00887CCC" w:rsidRPr="00887CCC">
          <w:rPr>
            <w:noProof/>
            <w:webHidden/>
          </w:rPr>
        </w:r>
        <w:r w:rsidR="00887CCC" w:rsidRPr="00887CCC">
          <w:rPr>
            <w:noProof/>
            <w:webHidden/>
          </w:rPr>
          <w:fldChar w:fldCharType="separate"/>
        </w:r>
        <w:r w:rsidR="00887CCC" w:rsidRPr="00887CCC">
          <w:rPr>
            <w:noProof/>
            <w:webHidden/>
          </w:rPr>
          <w:t>2</w:t>
        </w:r>
        <w:r w:rsidR="00887CCC" w:rsidRPr="00887CCC">
          <w:rPr>
            <w:noProof/>
            <w:webHidden/>
          </w:rPr>
          <w:fldChar w:fldCharType="end"/>
        </w:r>
      </w:hyperlink>
    </w:p>
    <w:p w14:paraId="6F2C24C2"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09" w:history="1">
        <w:r w:rsidR="00887CCC" w:rsidRPr="00887CCC">
          <w:rPr>
            <w:rStyle w:val="Hyperlink"/>
            <w:noProof/>
          </w:rPr>
          <w:t>4.</w:t>
        </w:r>
        <w:r w:rsidR="00887CCC" w:rsidRPr="00887CCC">
          <w:rPr>
            <w:rFonts w:asciiTheme="minorHAnsi" w:eastAsiaTheme="minorEastAsia" w:hAnsiTheme="minorHAnsi" w:cstheme="minorBidi"/>
            <w:noProof/>
            <w:sz w:val="22"/>
            <w:szCs w:val="22"/>
          </w:rPr>
          <w:tab/>
        </w:r>
        <w:r w:rsidR="00887CCC" w:rsidRPr="00887CCC">
          <w:rPr>
            <w:rStyle w:val="Hyperlink"/>
            <w:noProof/>
          </w:rPr>
          <w:t>PASIŪLYMŲ RENGIMAS, PATEIKIMAS, KEITIMAS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_Toc14783909 \h </w:instrText>
        </w:r>
        <w:r w:rsidR="00887CCC" w:rsidRPr="00887CCC">
          <w:rPr>
            <w:noProof/>
            <w:webHidden/>
          </w:rPr>
        </w:r>
        <w:r w:rsidR="00887CCC" w:rsidRPr="00887CCC">
          <w:rPr>
            <w:noProof/>
            <w:webHidden/>
          </w:rPr>
          <w:fldChar w:fldCharType="separate"/>
        </w:r>
        <w:r w:rsidR="00887CCC" w:rsidRPr="00887CCC">
          <w:rPr>
            <w:noProof/>
            <w:webHidden/>
          </w:rPr>
          <w:t>3</w:t>
        </w:r>
        <w:r w:rsidR="00887CCC" w:rsidRPr="00887CCC">
          <w:rPr>
            <w:noProof/>
            <w:webHidden/>
          </w:rPr>
          <w:fldChar w:fldCharType="end"/>
        </w:r>
      </w:hyperlink>
    </w:p>
    <w:p w14:paraId="0B8B10CE"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10" w:history="1">
        <w:r w:rsidR="00887CCC" w:rsidRPr="00887CCC">
          <w:rPr>
            <w:rStyle w:val="Hyperlink"/>
            <w:noProof/>
          </w:rPr>
          <w:t>5.</w:t>
        </w:r>
        <w:r w:rsidR="00887CCC" w:rsidRPr="00887CCC">
          <w:rPr>
            <w:rFonts w:asciiTheme="minorHAnsi" w:eastAsiaTheme="minorEastAsia" w:hAnsiTheme="minorHAnsi" w:cstheme="minorBidi"/>
            <w:noProof/>
            <w:sz w:val="22"/>
            <w:szCs w:val="22"/>
          </w:rPr>
          <w:tab/>
        </w:r>
        <w:r w:rsidR="00887CCC" w:rsidRPr="00887CCC">
          <w:rPr>
            <w:rStyle w:val="Hyperlink"/>
            <w:noProof/>
          </w:rPr>
          <w:t>KONKURSO SĄLYGŲ PAAIŠKINIMAS IR PATIKSLINIMAS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_Toc14783910 \h </w:instrText>
        </w:r>
        <w:r w:rsidR="00887CCC" w:rsidRPr="00887CCC">
          <w:rPr>
            <w:noProof/>
            <w:webHidden/>
          </w:rPr>
        </w:r>
        <w:r w:rsidR="00887CCC" w:rsidRPr="00887CCC">
          <w:rPr>
            <w:noProof/>
            <w:webHidden/>
          </w:rPr>
          <w:fldChar w:fldCharType="separate"/>
        </w:r>
        <w:r w:rsidR="00887CCC" w:rsidRPr="00887CCC">
          <w:rPr>
            <w:noProof/>
            <w:webHidden/>
          </w:rPr>
          <w:t>4</w:t>
        </w:r>
        <w:r w:rsidR="00887CCC" w:rsidRPr="00887CCC">
          <w:rPr>
            <w:noProof/>
            <w:webHidden/>
          </w:rPr>
          <w:fldChar w:fldCharType="end"/>
        </w:r>
      </w:hyperlink>
    </w:p>
    <w:p w14:paraId="711058B8"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11" w:history="1">
        <w:r w:rsidR="00887CCC" w:rsidRPr="00887CCC">
          <w:rPr>
            <w:rStyle w:val="Hyperlink"/>
            <w:noProof/>
          </w:rPr>
          <w:t>6.</w:t>
        </w:r>
        <w:r w:rsidR="00887CCC" w:rsidRPr="00887CCC">
          <w:rPr>
            <w:rFonts w:asciiTheme="minorHAnsi" w:eastAsiaTheme="minorEastAsia" w:hAnsiTheme="minorHAnsi" w:cstheme="minorBidi"/>
            <w:noProof/>
            <w:sz w:val="22"/>
            <w:szCs w:val="22"/>
          </w:rPr>
          <w:tab/>
        </w:r>
        <w:r w:rsidR="00887CCC" w:rsidRPr="00887CCC">
          <w:rPr>
            <w:rStyle w:val="Hyperlink"/>
            <w:noProof/>
          </w:rPr>
          <w:t>PASIŪLYMŲ VERTINIMAS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_Toc14783911 \h </w:instrText>
        </w:r>
        <w:r w:rsidR="00887CCC" w:rsidRPr="00887CCC">
          <w:rPr>
            <w:noProof/>
            <w:webHidden/>
          </w:rPr>
        </w:r>
        <w:r w:rsidR="00887CCC" w:rsidRPr="00887CCC">
          <w:rPr>
            <w:noProof/>
            <w:webHidden/>
          </w:rPr>
          <w:fldChar w:fldCharType="separate"/>
        </w:r>
        <w:r w:rsidR="00887CCC" w:rsidRPr="00887CCC">
          <w:rPr>
            <w:noProof/>
            <w:webHidden/>
          </w:rPr>
          <w:t>4</w:t>
        </w:r>
        <w:r w:rsidR="00887CCC" w:rsidRPr="00887CCC">
          <w:rPr>
            <w:noProof/>
            <w:webHidden/>
          </w:rPr>
          <w:fldChar w:fldCharType="end"/>
        </w:r>
      </w:hyperlink>
    </w:p>
    <w:p w14:paraId="1B28794A"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12" w:history="1">
        <w:r w:rsidR="00887CCC" w:rsidRPr="00887CCC">
          <w:rPr>
            <w:rStyle w:val="Hyperlink"/>
            <w:noProof/>
          </w:rPr>
          <w:t>7.</w:t>
        </w:r>
        <w:r w:rsidR="00887CCC" w:rsidRPr="00887CCC">
          <w:rPr>
            <w:rFonts w:asciiTheme="minorHAnsi" w:eastAsiaTheme="minorEastAsia" w:hAnsiTheme="minorHAnsi" w:cstheme="minorBidi"/>
            <w:noProof/>
            <w:sz w:val="22"/>
            <w:szCs w:val="22"/>
          </w:rPr>
          <w:tab/>
        </w:r>
        <w:r w:rsidR="00887CCC" w:rsidRPr="00887CCC">
          <w:rPr>
            <w:rStyle w:val="Hyperlink"/>
            <w:noProof/>
          </w:rPr>
          <w:t>PASIŪLYMŲ ATMETIMO PRIEŽASTYS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_Toc14783912 \h </w:instrText>
        </w:r>
        <w:r w:rsidR="00887CCC" w:rsidRPr="00887CCC">
          <w:rPr>
            <w:noProof/>
            <w:webHidden/>
          </w:rPr>
        </w:r>
        <w:r w:rsidR="00887CCC" w:rsidRPr="00887CCC">
          <w:rPr>
            <w:noProof/>
            <w:webHidden/>
          </w:rPr>
          <w:fldChar w:fldCharType="separate"/>
        </w:r>
        <w:r w:rsidR="00887CCC" w:rsidRPr="00887CCC">
          <w:rPr>
            <w:noProof/>
            <w:webHidden/>
          </w:rPr>
          <w:t>4</w:t>
        </w:r>
        <w:r w:rsidR="00887CCC" w:rsidRPr="00887CCC">
          <w:rPr>
            <w:noProof/>
            <w:webHidden/>
          </w:rPr>
          <w:fldChar w:fldCharType="end"/>
        </w:r>
      </w:hyperlink>
    </w:p>
    <w:p w14:paraId="7AC1DBD4"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13" w:history="1">
        <w:r w:rsidR="00887CCC" w:rsidRPr="00887CCC">
          <w:rPr>
            <w:rStyle w:val="Hyperlink"/>
            <w:noProof/>
          </w:rPr>
          <w:t>8.</w:t>
        </w:r>
        <w:r w:rsidR="00887CCC" w:rsidRPr="00887CCC">
          <w:rPr>
            <w:rFonts w:asciiTheme="minorHAnsi" w:eastAsiaTheme="minorEastAsia" w:hAnsiTheme="minorHAnsi" w:cstheme="minorBidi"/>
            <w:noProof/>
            <w:sz w:val="22"/>
            <w:szCs w:val="22"/>
          </w:rPr>
          <w:tab/>
        </w:r>
        <w:r w:rsidR="00887CCC" w:rsidRPr="00887CCC">
          <w:rPr>
            <w:rStyle w:val="Hyperlink"/>
            <w:caps/>
            <w:noProof/>
          </w:rPr>
          <w:t>Derybos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_Toc14783913 \h </w:instrText>
        </w:r>
        <w:r w:rsidR="00887CCC" w:rsidRPr="00887CCC">
          <w:rPr>
            <w:noProof/>
            <w:webHidden/>
          </w:rPr>
        </w:r>
        <w:r w:rsidR="00887CCC" w:rsidRPr="00887CCC">
          <w:rPr>
            <w:noProof/>
            <w:webHidden/>
          </w:rPr>
          <w:fldChar w:fldCharType="separate"/>
        </w:r>
        <w:r w:rsidR="00887CCC" w:rsidRPr="00887CCC">
          <w:rPr>
            <w:noProof/>
            <w:webHidden/>
          </w:rPr>
          <w:t>5</w:t>
        </w:r>
        <w:r w:rsidR="00887CCC" w:rsidRPr="00887CCC">
          <w:rPr>
            <w:noProof/>
            <w:webHidden/>
          </w:rPr>
          <w:fldChar w:fldCharType="end"/>
        </w:r>
      </w:hyperlink>
    </w:p>
    <w:p w14:paraId="7A1B4CF2" w14:textId="77777777" w:rsidR="00887CCC" w:rsidRPr="00887CCC" w:rsidRDefault="00A132F2">
      <w:pPr>
        <w:pStyle w:val="TOC1"/>
        <w:tabs>
          <w:tab w:val="left" w:pos="440"/>
          <w:tab w:val="right" w:leader="dot" w:pos="10249"/>
        </w:tabs>
        <w:rPr>
          <w:rFonts w:asciiTheme="minorHAnsi" w:eastAsiaTheme="minorEastAsia" w:hAnsiTheme="minorHAnsi" w:cstheme="minorBidi"/>
          <w:noProof/>
          <w:sz w:val="22"/>
          <w:szCs w:val="22"/>
        </w:rPr>
      </w:pPr>
      <w:hyperlink w:anchor="_Toc14783914" w:history="1">
        <w:r w:rsidR="00887CCC" w:rsidRPr="00887CCC">
          <w:rPr>
            <w:rStyle w:val="Hyperlink"/>
            <w:noProof/>
          </w:rPr>
          <w:t>9.</w:t>
        </w:r>
        <w:r w:rsidR="00887CCC" w:rsidRPr="00887CCC">
          <w:rPr>
            <w:rFonts w:asciiTheme="minorHAnsi" w:eastAsiaTheme="minorEastAsia" w:hAnsiTheme="minorHAnsi" w:cstheme="minorBidi"/>
            <w:noProof/>
            <w:sz w:val="22"/>
            <w:szCs w:val="22"/>
          </w:rPr>
          <w:tab/>
        </w:r>
        <w:r w:rsidR="00887CCC" w:rsidRPr="00887CCC">
          <w:rPr>
            <w:rStyle w:val="Hyperlink"/>
            <w:noProof/>
          </w:rPr>
          <w:t>SPRENDIMAS DĖL LAIMĖTOJO NUSTATYMO</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_Toc14783914 \h </w:instrText>
        </w:r>
        <w:r w:rsidR="00887CCC" w:rsidRPr="00887CCC">
          <w:rPr>
            <w:noProof/>
            <w:webHidden/>
          </w:rPr>
        </w:r>
        <w:r w:rsidR="00887CCC" w:rsidRPr="00887CCC">
          <w:rPr>
            <w:noProof/>
            <w:webHidden/>
          </w:rPr>
          <w:fldChar w:fldCharType="separate"/>
        </w:r>
        <w:r w:rsidR="00887CCC" w:rsidRPr="00887CCC">
          <w:rPr>
            <w:noProof/>
            <w:webHidden/>
          </w:rPr>
          <w:t>5</w:t>
        </w:r>
        <w:r w:rsidR="00887CCC" w:rsidRPr="00887CCC">
          <w:rPr>
            <w:noProof/>
            <w:webHidden/>
          </w:rPr>
          <w:fldChar w:fldCharType="end"/>
        </w:r>
      </w:hyperlink>
    </w:p>
    <w:p w14:paraId="0463E6B7" w14:textId="77777777" w:rsidR="00887CCC" w:rsidRPr="00887CCC" w:rsidRDefault="00A132F2">
      <w:pPr>
        <w:pStyle w:val="TOC1"/>
        <w:tabs>
          <w:tab w:val="left" w:pos="660"/>
          <w:tab w:val="right" w:leader="dot" w:pos="10249"/>
        </w:tabs>
        <w:rPr>
          <w:rFonts w:asciiTheme="minorHAnsi" w:eastAsiaTheme="minorEastAsia" w:hAnsiTheme="minorHAnsi" w:cstheme="minorBidi"/>
          <w:noProof/>
          <w:sz w:val="22"/>
          <w:szCs w:val="22"/>
        </w:rPr>
      </w:pPr>
      <w:hyperlink w:anchor="_Toc14783915" w:history="1">
        <w:r w:rsidR="00887CCC" w:rsidRPr="00887CCC">
          <w:rPr>
            <w:rStyle w:val="Hyperlink"/>
            <w:noProof/>
          </w:rPr>
          <w:t>10.</w:t>
        </w:r>
        <w:r w:rsidR="00887CCC" w:rsidRPr="00887CCC">
          <w:rPr>
            <w:rFonts w:asciiTheme="minorHAnsi" w:eastAsiaTheme="minorEastAsia" w:hAnsiTheme="minorHAnsi" w:cstheme="minorBidi"/>
            <w:noProof/>
            <w:sz w:val="22"/>
            <w:szCs w:val="22"/>
          </w:rPr>
          <w:tab/>
        </w:r>
        <w:r w:rsidR="00887CCC" w:rsidRPr="00887CCC">
          <w:rPr>
            <w:rStyle w:val="Hyperlink"/>
            <w:noProof/>
          </w:rPr>
          <w:t>PIRKIMO SUTARTIES SĄLYGOS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_Toc14783915 \h </w:instrText>
        </w:r>
        <w:r w:rsidR="00887CCC" w:rsidRPr="00887CCC">
          <w:rPr>
            <w:noProof/>
            <w:webHidden/>
          </w:rPr>
        </w:r>
        <w:r w:rsidR="00887CCC" w:rsidRPr="00887CCC">
          <w:rPr>
            <w:noProof/>
            <w:webHidden/>
          </w:rPr>
          <w:fldChar w:fldCharType="separate"/>
        </w:r>
        <w:r w:rsidR="00887CCC" w:rsidRPr="00887CCC">
          <w:rPr>
            <w:noProof/>
            <w:webHidden/>
          </w:rPr>
          <w:t>5</w:t>
        </w:r>
        <w:r w:rsidR="00887CCC" w:rsidRPr="00887CCC">
          <w:rPr>
            <w:noProof/>
            <w:webHidden/>
          </w:rPr>
          <w:fldChar w:fldCharType="end"/>
        </w:r>
      </w:hyperlink>
    </w:p>
    <w:p w14:paraId="0796A545" w14:textId="77777777" w:rsidR="00887CCC" w:rsidRPr="00887CCC" w:rsidRDefault="00A132F2">
      <w:pPr>
        <w:pStyle w:val="TOC1"/>
        <w:tabs>
          <w:tab w:val="left" w:pos="660"/>
          <w:tab w:val="right" w:leader="dot" w:pos="10249"/>
        </w:tabs>
        <w:rPr>
          <w:rFonts w:asciiTheme="minorHAnsi" w:eastAsiaTheme="minorEastAsia" w:hAnsiTheme="minorHAnsi" w:cstheme="minorBidi"/>
          <w:noProof/>
          <w:sz w:val="22"/>
          <w:szCs w:val="22"/>
        </w:rPr>
      </w:pPr>
      <w:hyperlink w:anchor="_Toc14783916" w:history="1">
        <w:r w:rsidR="00887CCC" w:rsidRPr="00887CCC">
          <w:rPr>
            <w:rStyle w:val="Hyperlink"/>
            <w:caps/>
            <w:noProof/>
          </w:rPr>
          <w:t>11.</w:t>
        </w:r>
        <w:r w:rsidR="00887CCC" w:rsidRPr="00887CCC">
          <w:rPr>
            <w:rFonts w:asciiTheme="minorHAnsi" w:eastAsiaTheme="minorEastAsia" w:hAnsiTheme="minorHAnsi" w:cstheme="minorBidi"/>
            <w:noProof/>
            <w:sz w:val="22"/>
            <w:szCs w:val="22"/>
          </w:rPr>
          <w:tab/>
        </w:r>
        <w:r w:rsidR="00887CCC" w:rsidRPr="00887CCC">
          <w:rPr>
            <w:rStyle w:val="Hyperlink"/>
            <w:caps/>
            <w:noProof/>
          </w:rPr>
          <w:t>Baigiamosios nuostatos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_Toc14783916 \h </w:instrText>
        </w:r>
        <w:r w:rsidR="00887CCC" w:rsidRPr="00887CCC">
          <w:rPr>
            <w:noProof/>
            <w:webHidden/>
          </w:rPr>
        </w:r>
        <w:r w:rsidR="00887CCC" w:rsidRPr="00887CCC">
          <w:rPr>
            <w:noProof/>
            <w:webHidden/>
          </w:rPr>
          <w:fldChar w:fldCharType="separate"/>
        </w:r>
        <w:r w:rsidR="00887CCC" w:rsidRPr="00887CCC">
          <w:rPr>
            <w:noProof/>
            <w:webHidden/>
          </w:rPr>
          <w:t>6</w:t>
        </w:r>
        <w:r w:rsidR="00887CCC" w:rsidRPr="00887CCC">
          <w:rPr>
            <w:noProof/>
            <w:webHidden/>
          </w:rPr>
          <w:fldChar w:fldCharType="end"/>
        </w:r>
      </w:hyperlink>
    </w:p>
    <w:p w14:paraId="394EF0AE" w14:textId="77777777" w:rsidR="00887CCC" w:rsidRPr="00887CCC" w:rsidRDefault="00A132F2">
      <w:pPr>
        <w:pStyle w:val="TOC1"/>
        <w:tabs>
          <w:tab w:val="left" w:pos="660"/>
          <w:tab w:val="right" w:leader="dot" w:pos="10249"/>
        </w:tabs>
        <w:rPr>
          <w:rFonts w:asciiTheme="minorHAnsi" w:eastAsiaTheme="minorEastAsia" w:hAnsiTheme="minorHAnsi" w:cstheme="minorBidi"/>
          <w:noProof/>
          <w:sz w:val="22"/>
          <w:szCs w:val="22"/>
        </w:rPr>
      </w:pPr>
      <w:hyperlink w:anchor="_Toc14783917" w:history="1">
        <w:r w:rsidR="00887CCC" w:rsidRPr="00887CCC">
          <w:rPr>
            <w:rStyle w:val="Hyperlink"/>
            <w:caps/>
            <w:noProof/>
          </w:rPr>
          <w:t>12.</w:t>
        </w:r>
        <w:r w:rsidR="00887CCC" w:rsidRPr="00887CCC">
          <w:rPr>
            <w:rFonts w:asciiTheme="minorHAnsi" w:eastAsiaTheme="minorEastAsia" w:hAnsiTheme="minorHAnsi" w:cstheme="minorBidi"/>
            <w:noProof/>
            <w:sz w:val="22"/>
            <w:szCs w:val="22"/>
          </w:rPr>
          <w:tab/>
        </w:r>
        <w:r w:rsidR="00887CCC" w:rsidRPr="00887CCC">
          <w:rPr>
            <w:rStyle w:val="Hyperlink"/>
            <w:caps/>
            <w:noProof/>
          </w:rPr>
          <w:t>Priedai</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_Toc14783917 \h </w:instrText>
        </w:r>
        <w:r w:rsidR="00887CCC" w:rsidRPr="00887CCC">
          <w:rPr>
            <w:noProof/>
            <w:webHidden/>
          </w:rPr>
        </w:r>
        <w:r w:rsidR="00887CCC" w:rsidRPr="00887CCC">
          <w:rPr>
            <w:noProof/>
            <w:webHidden/>
          </w:rPr>
          <w:fldChar w:fldCharType="separate"/>
        </w:r>
        <w:r w:rsidR="00887CCC" w:rsidRPr="00887CCC">
          <w:rPr>
            <w:noProof/>
            <w:webHidden/>
          </w:rPr>
          <w:t>6</w:t>
        </w:r>
        <w:r w:rsidR="00887CCC" w:rsidRPr="00887CCC">
          <w:rPr>
            <w:noProof/>
            <w:webHidden/>
          </w:rPr>
          <w:fldChar w:fldCharType="end"/>
        </w:r>
      </w:hyperlink>
    </w:p>
    <w:p w14:paraId="247407EC" w14:textId="77777777" w:rsidR="00887CCC" w:rsidRPr="00887CCC" w:rsidRDefault="00A132F2">
      <w:pPr>
        <w:pStyle w:val="TOC1"/>
        <w:tabs>
          <w:tab w:val="right" w:leader="dot" w:pos="10249"/>
        </w:tabs>
        <w:rPr>
          <w:rFonts w:asciiTheme="minorHAnsi" w:eastAsiaTheme="minorEastAsia" w:hAnsiTheme="minorHAnsi" w:cstheme="minorBidi"/>
          <w:noProof/>
          <w:sz w:val="22"/>
          <w:szCs w:val="22"/>
        </w:rPr>
      </w:pPr>
      <w:hyperlink w:anchor="_Toc14783918" w:history="1">
        <w:r w:rsidR="00887CCC" w:rsidRPr="00887CCC">
          <w:rPr>
            <w:rStyle w:val="Hyperlink"/>
            <w:noProof/>
          </w:rPr>
          <w:t>1 priedas TECHNINĖ SPECIFIKACIJA</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_Toc14783918 \h </w:instrText>
        </w:r>
        <w:r w:rsidR="00887CCC" w:rsidRPr="00887CCC">
          <w:rPr>
            <w:noProof/>
            <w:webHidden/>
          </w:rPr>
        </w:r>
        <w:r w:rsidR="00887CCC" w:rsidRPr="00887CCC">
          <w:rPr>
            <w:noProof/>
            <w:webHidden/>
          </w:rPr>
          <w:fldChar w:fldCharType="separate"/>
        </w:r>
        <w:r w:rsidR="00887CCC" w:rsidRPr="00887CCC">
          <w:rPr>
            <w:noProof/>
            <w:webHidden/>
          </w:rPr>
          <w:t>7</w:t>
        </w:r>
        <w:r w:rsidR="00887CCC" w:rsidRPr="00887CCC">
          <w:rPr>
            <w:noProof/>
            <w:webHidden/>
          </w:rPr>
          <w:fldChar w:fldCharType="end"/>
        </w:r>
      </w:hyperlink>
    </w:p>
    <w:p w14:paraId="1260B1DE" w14:textId="77777777" w:rsidR="00887CCC" w:rsidRPr="00887CCC" w:rsidRDefault="00A132F2">
      <w:pPr>
        <w:pStyle w:val="TOC1"/>
        <w:tabs>
          <w:tab w:val="right" w:leader="dot" w:pos="10249"/>
        </w:tabs>
        <w:rPr>
          <w:rFonts w:asciiTheme="minorHAnsi" w:eastAsiaTheme="minorEastAsia" w:hAnsiTheme="minorHAnsi" w:cstheme="minorBidi"/>
          <w:noProof/>
          <w:sz w:val="22"/>
          <w:szCs w:val="22"/>
        </w:rPr>
      </w:pPr>
      <w:hyperlink w:anchor="_Toc14783919" w:history="1">
        <w:r w:rsidR="00887CCC" w:rsidRPr="00887CCC">
          <w:rPr>
            <w:rStyle w:val="Hyperlink"/>
            <w:noProof/>
          </w:rPr>
          <w:t>2 priedas PASIŪLYMAS</w:t>
        </w:r>
        <w:r w:rsidR="00887CCC" w:rsidRPr="00887CCC">
          <w:rPr>
            <w:noProof/>
            <w:webHidden/>
          </w:rPr>
          <w:tab/>
        </w:r>
        <w:r w:rsidR="00887CCC" w:rsidRPr="00887CCC">
          <w:rPr>
            <w:noProof/>
            <w:webHidden/>
          </w:rPr>
          <w:fldChar w:fldCharType="begin"/>
        </w:r>
        <w:r w:rsidR="00887CCC" w:rsidRPr="00887CCC">
          <w:rPr>
            <w:noProof/>
            <w:webHidden/>
          </w:rPr>
          <w:instrText xml:space="preserve"> PAGEREF _Toc14783919 \h </w:instrText>
        </w:r>
        <w:r w:rsidR="00887CCC" w:rsidRPr="00887CCC">
          <w:rPr>
            <w:noProof/>
            <w:webHidden/>
          </w:rPr>
        </w:r>
        <w:r w:rsidR="00887CCC" w:rsidRPr="00887CCC">
          <w:rPr>
            <w:noProof/>
            <w:webHidden/>
          </w:rPr>
          <w:fldChar w:fldCharType="separate"/>
        </w:r>
        <w:r w:rsidR="00887CCC" w:rsidRPr="00887CCC">
          <w:rPr>
            <w:noProof/>
            <w:webHidden/>
          </w:rPr>
          <w:t>10</w:t>
        </w:r>
        <w:r w:rsidR="00887CCC" w:rsidRPr="00887CCC">
          <w:rPr>
            <w:noProof/>
            <w:webHidden/>
          </w:rPr>
          <w:fldChar w:fldCharType="end"/>
        </w:r>
      </w:hyperlink>
    </w:p>
    <w:p w14:paraId="32E1E9B3" w14:textId="77777777" w:rsidR="00A46B0D" w:rsidRPr="008523B2" w:rsidRDefault="00FE7632">
      <w:pPr>
        <w:rPr>
          <w:color w:val="FF0000"/>
        </w:rPr>
      </w:pPr>
      <w:r w:rsidRPr="00887CCC">
        <w:rPr>
          <w:color w:val="FF0000"/>
        </w:rPr>
        <w:fldChar w:fldCharType="end"/>
      </w:r>
    </w:p>
    <w:p w14:paraId="1FCF3B17" w14:textId="77777777" w:rsidR="00C90411" w:rsidRPr="008523B2" w:rsidRDefault="00C90411" w:rsidP="00C90411">
      <w:pPr>
        <w:jc w:val="center"/>
        <w:rPr>
          <w:color w:val="FF0000"/>
        </w:rPr>
      </w:pPr>
    </w:p>
    <w:p w14:paraId="6C1AAAA2" w14:textId="77777777" w:rsidR="00C90411" w:rsidRPr="008523B2" w:rsidRDefault="00C90411" w:rsidP="00C90411">
      <w:pPr>
        <w:jc w:val="center"/>
        <w:rPr>
          <w:color w:val="FF0000"/>
        </w:rPr>
      </w:pPr>
    </w:p>
    <w:p w14:paraId="5610FB6A" w14:textId="77777777" w:rsidR="00C90411" w:rsidRPr="008523B2" w:rsidRDefault="00C90411" w:rsidP="00C90411">
      <w:pPr>
        <w:ind w:left="360"/>
        <w:jc w:val="both"/>
        <w:rPr>
          <w:color w:val="FF0000"/>
        </w:rPr>
      </w:pPr>
    </w:p>
    <w:p w14:paraId="648A075E" w14:textId="77777777" w:rsidR="00C90411" w:rsidRPr="008523B2" w:rsidRDefault="00C90411" w:rsidP="00AE0AE2">
      <w:pPr>
        <w:jc w:val="center"/>
        <w:rPr>
          <w:b/>
          <w:sz w:val="28"/>
        </w:rPr>
      </w:pPr>
      <w:r w:rsidRPr="008523B2">
        <w:rPr>
          <w:b/>
          <w:color w:val="FF0000"/>
          <w:sz w:val="28"/>
        </w:rPr>
        <w:br w:type="page"/>
      </w:r>
    </w:p>
    <w:p w14:paraId="1E4996A3" w14:textId="77777777" w:rsidR="00162414" w:rsidRPr="008523B2" w:rsidRDefault="00162414" w:rsidP="00A46B0D">
      <w:pPr>
        <w:numPr>
          <w:ilvl w:val="0"/>
          <w:numId w:val="3"/>
        </w:numPr>
        <w:jc w:val="center"/>
        <w:outlineLvl w:val="0"/>
        <w:rPr>
          <w:b/>
        </w:rPr>
      </w:pPr>
      <w:bookmarkStart w:id="0" w:name="_Toc60525482"/>
      <w:bookmarkStart w:id="1" w:name="_Toc47844928"/>
      <w:bookmarkStart w:id="2" w:name="_Toc14783906"/>
      <w:r w:rsidRPr="008523B2">
        <w:rPr>
          <w:b/>
        </w:rPr>
        <w:lastRenderedPageBreak/>
        <w:t>BENDROSIOS NUOSTATOS</w:t>
      </w:r>
      <w:bookmarkEnd w:id="0"/>
      <w:bookmarkEnd w:id="1"/>
      <w:bookmarkEnd w:id="2"/>
    </w:p>
    <w:p w14:paraId="0824BDDD" w14:textId="77777777" w:rsidR="00AE0AE2" w:rsidRPr="008523B2" w:rsidRDefault="00AE0AE2" w:rsidP="00AE0AE2">
      <w:pPr>
        <w:jc w:val="both"/>
        <w:rPr>
          <w:color w:val="FF0000"/>
        </w:rPr>
      </w:pPr>
    </w:p>
    <w:p w14:paraId="0494882D" w14:textId="77777777" w:rsidR="0000076A" w:rsidRPr="0000076A" w:rsidRDefault="00162414" w:rsidP="0000076A">
      <w:pPr>
        <w:numPr>
          <w:ilvl w:val="1"/>
          <w:numId w:val="3"/>
        </w:numPr>
        <w:tabs>
          <w:tab w:val="left" w:pos="840"/>
          <w:tab w:val="left" w:pos="1080"/>
        </w:tabs>
        <w:autoSpaceDE w:val="0"/>
        <w:autoSpaceDN w:val="0"/>
        <w:adjustRightInd w:val="0"/>
        <w:ind w:left="0" w:firstLine="600"/>
        <w:jc w:val="both"/>
        <w:rPr>
          <w:color w:val="FF0000"/>
        </w:rPr>
      </w:pPr>
      <w:r w:rsidRPr="008523B2">
        <w:t xml:space="preserve">UAB „Umaras“ (toliau vadinama – Pirkėjas) </w:t>
      </w:r>
      <w:r w:rsidR="00966343" w:rsidRPr="008523B2">
        <w:t>įgyvendindama projektą „</w:t>
      </w:r>
      <w:r w:rsidR="0000076A">
        <w:t>UAB „Umaras“ gamybos procesų skaitmeninimo technologijų diegimas, siekiant ilgalaikio darbo našumo didinimo ir įmonės konkurencingumo augimo</w:t>
      </w:r>
      <w:r w:rsidR="00966343" w:rsidRPr="00D902D8">
        <w:t>“</w:t>
      </w:r>
      <w:r w:rsidR="00A5012A" w:rsidRPr="00D902D8">
        <w:t xml:space="preserve"> </w:t>
      </w:r>
      <w:r w:rsidRPr="00D902D8">
        <w:t>(</w:t>
      </w:r>
      <w:r w:rsidR="00961A2D" w:rsidRPr="00D902D8">
        <w:t xml:space="preserve">Nr. </w:t>
      </w:r>
      <w:r w:rsidR="0000076A">
        <w:t>03.3.1-LVPA-K-854-01-0081</w:t>
      </w:r>
      <w:r w:rsidRPr="00D902D8">
        <w:t xml:space="preserve">), finansuojamą Europos Sąjungos </w:t>
      </w:r>
      <w:r w:rsidRPr="00B50BA0">
        <w:t>struktūrinės paramos lėšomis numato įsigyti</w:t>
      </w:r>
      <w:r w:rsidR="0000076A" w:rsidRPr="00B50BA0">
        <w:t xml:space="preserve"> </w:t>
      </w:r>
      <w:r w:rsidR="0000076A" w:rsidRPr="00B50BA0">
        <w:rPr>
          <w:b/>
        </w:rPr>
        <w:t xml:space="preserve">automatizuotą </w:t>
      </w:r>
      <w:r w:rsidR="0085282D" w:rsidRPr="00B50BA0">
        <w:rPr>
          <w:b/>
        </w:rPr>
        <w:t xml:space="preserve">polietileno plėvelės </w:t>
      </w:r>
      <w:r w:rsidR="0000076A" w:rsidRPr="00B50BA0">
        <w:rPr>
          <w:b/>
        </w:rPr>
        <w:t>ekstruzijos liniją</w:t>
      </w:r>
      <w:r w:rsidR="0075735E" w:rsidRPr="00B50BA0">
        <w:rPr>
          <w:b/>
        </w:rPr>
        <w:t xml:space="preserve"> </w:t>
      </w:r>
      <w:r w:rsidR="0075735E" w:rsidRPr="00B50BA0">
        <w:t>(toliau</w:t>
      </w:r>
      <w:r w:rsidR="0075735E" w:rsidRPr="0075735E">
        <w:t xml:space="preserve"> – įranga)</w:t>
      </w:r>
      <w:r w:rsidR="0000076A" w:rsidRPr="0075735E">
        <w:t>.</w:t>
      </w:r>
    </w:p>
    <w:p w14:paraId="5138E55D" w14:textId="77777777" w:rsidR="00511A64" w:rsidRPr="00CF1447" w:rsidRDefault="00511A64" w:rsidP="00511A64">
      <w:pPr>
        <w:numPr>
          <w:ilvl w:val="1"/>
          <w:numId w:val="3"/>
        </w:numPr>
        <w:tabs>
          <w:tab w:val="left" w:pos="840"/>
          <w:tab w:val="left" w:pos="1080"/>
        </w:tabs>
        <w:autoSpaceDE w:val="0"/>
        <w:autoSpaceDN w:val="0"/>
        <w:adjustRightInd w:val="0"/>
        <w:ind w:left="0" w:firstLine="600"/>
        <w:jc w:val="both"/>
      </w:pPr>
      <w:r w:rsidRPr="00CF1447">
        <w:t xml:space="preserve">Vartojamos pagrindinės sąvokos, apibrėžtos </w:t>
      </w:r>
      <w:r w:rsidRPr="0000076A">
        <w:rPr>
          <w:i/>
        </w:rPr>
        <w:t>Projektų finansavimo ir administravimo taisyklėse</w:t>
      </w:r>
      <w:r w:rsidRPr="00CF1447">
        <w:t>, patvirtintose Lietuvos Respublikos finansų ministro 2014 m. spalio 8 d. įsakymu Nr. 1K-316 (</w:t>
      </w:r>
      <w:r w:rsidR="001C4599" w:rsidRPr="001C4599">
        <w:t>Suvestinė redakcija</w:t>
      </w:r>
      <w:r w:rsidRPr="00CF1447">
        <w:t xml:space="preserve"> nuo </w:t>
      </w:r>
      <w:r w:rsidR="001C4599" w:rsidRPr="001C4599">
        <w:t>2017-12-14</w:t>
      </w:r>
      <w:r w:rsidRPr="00CF1447">
        <w:t>)</w:t>
      </w:r>
      <w:r w:rsidRPr="00511A64">
        <w:t xml:space="preserve"> </w:t>
      </w:r>
      <w:r w:rsidRPr="00CF1447">
        <w:t>(toliau – Taisyklės).</w:t>
      </w:r>
    </w:p>
    <w:p w14:paraId="0EC3F169" w14:textId="77777777" w:rsidR="00511A64" w:rsidRDefault="00511A64" w:rsidP="00511A64">
      <w:pPr>
        <w:numPr>
          <w:ilvl w:val="1"/>
          <w:numId w:val="3"/>
        </w:numPr>
        <w:tabs>
          <w:tab w:val="left" w:pos="840"/>
          <w:tab w:val="left" w:pos="1080"/>
        </w:tabs>
        <w:autoSpaceDE w:val="0"/>
        <w:autoSpaceDN w:val="0"/>
        <w:adjustRightInd w:val="0"/>
        <w:ind w:left="0" w:firstLine="600"/>
        <w:jc w:val="both"/>
      </w:pPr>
      <w:r w:rsidRPr="00CF1447">
        <w:t>Pirkimas vykdomas vadovaujantis Taisyklėmis, Lietuvos Respublikos civiliniu kodeksu (toliau – Civilinis kodeksas), kitais teisės aktais bei konkurso  sąlygomis</w:t>
      </w:r>
    </w:p>
    <w:p w14:paraId="0E110DB5" w14:textId="5DEA2EB2" w:rsidR="00162414" w:rsidRPr="00DD152F" w:rsidRDefault="00162414" w:rsidP="00511A64">
      <w:pPr>
        <w:numPr>
          <w:ilvl w:val="1"/>
          <w:numId w:val="3"/>
        </w:numPr>
        <w:tabs>
          <w:tab w:val="left" w:pos="840"/>
          <w:tab w:val="left" w:pos="1080"/>
        </w:tabs>
        <w:autoSpaceDE w:val="0"/>
        <w:autoSpaceDN w:val="0"/>
        <w:adjustRightInd w:val="0"/>
        <w:ind w:left="0" w:firstLine="600"/>
        <w:jc w:val="both"/>
      </w:pPr>
      <w:r w:rsidRPr="00DD152F">
        <w:t xml:space="preserve">Skelbimas apie </w:t>
      </w:r>
      <w:r w:rsidRPr="00870DE6">
        <w:t xml:space="preserve">pirkimą </w:t>
      </w:r>
      <w:r w:rsidR="0000076A" w:rsidRPr="00870DE6">
        <w:t>2019</w:t>
      </w:r>
      <w:r w:rsidR="00BC5B7B" w:rsidRPr="00870DE6">
        <w:t>-</w:t>
      </w:r>
      <w:r w:rsidR="00870DE6" w:rsidRPr="00870DE6">
        <w:t>10</w:t>
      </w:r>
      <w:r w:rsidR="00D957AF" w:rsidRPr="00870DE6">
        <w:t>-</w:t>
      </w:r>
      <w:r w:rsidR="00870DE6" w:rsidRPr="00870DE6">
        <w:t>08</w:t>
      </w:r>
      <w:r w:rsidR="008C79B9" w:rsidRPr="00DD152F">
        <w:t xml:space="preserve"> </w:t>
      </w:r>
      <w:r w:rsidRPr="00DD152F">
        <w:t xml:space="preserve">paskelbtas tinklalapyje </w:t>
      </w:r>
      <w:hyperlink r:id="rId8" w:history="1">
        <w:r w:rsidR="009A2989" w:rsidRPr="008B2A27">
          <w:rPr>
            <w:rStyle w:val="Hyperlink"/>
          </w:rPr>
          <w:t>www.esinvesticijos.lt</w:t>
        </w:r>
      </w:hyperlink>
      <w:r w:rsidR="009A2989">
        <w:t xml:space="preserve"> </w:t>
      </w:r>
    </w:p>
    <w:p w14:paraId="3F4793F3" w14:textId="77777777" w:rsidR="00162414" w:rsidRPr="001D3E26" w:rsidRDefault="00162414" w:rsidP="00AE0AE2">
      <w:pPr>
        <w:numPr>
          <w:ilvl w:val="1"/>
          <w:numId w:val="3"/>
        </w:numPr>
        <w:tabs>
          <w:tab w:val="num" w:pos="0"/>
          <w:tab w:val="left" w:pos="840"/>
          <w:tab w:val="left" w:pos="1080"/>
        </w:tabs>
        <w:autoSpaceDE w:val="0"/>
        <w:autoSpaceDN w:val="0"/>
        <w:adjustRightInd w:val="0"/>
        <w:ind w:left="0" w:firstLine="600"/>
        <w:jc w:val="both"/>
      </w:pPr>
      <w:r w:rsidRPr="001D3E26">
        <w:t>Pirkimas atliekamas konkurso būdu laikantis lygiateisiškumo, nediskriminavimo, abipusio pripažinimo, proporcingumo, skaidrumo principų.</w:t>
      </w:r>
    </w:p>
    <w:p w14:paraId="380397C9" w14:textId="77777777" w:rsidR="00162414" w:rsidRPr="001D3E26" w:rsidRDefault="00051DEA" w:rsidP="00372F04">
      <w:pPr>
        <w:numPr>
          <w:ilvl w:val="1"/>
          <w:numId w:val="3"/>
        </w:numPr>
        <w:tabs>
          <w:tab w:val="num" w:pos="0"/>
          <w:tab w:val="left" w:pos="840"/>
          <w:tab w:val="left" w:pos="1080"/>
        </w:tabs>
        <w:autoSpaceDE w:val="0"/>
        <w:autoSpaceDN w:val="0"/>
        <w:adjustRightInd w:val="0"/>
        <w:ind w:left="0" w:firstLine="600"/>
        <w:jc w:val="both"/>
      </w:pPr>
      <w:r w:rsidRPr="00CF1447">
        <w:t>Konkursui neįvykus dėl to, kad nebuvo gauta nė vieno pirkėjo nustatytus reikalavimus atitinkančio tiekėjo pasiūlymo, pirkėjas pasilieka teisę pakartotinį pirkimą vykdyti Taisyklių 461. punkte nustatyta tvarka</w:t>
      </w:r>
      <w:r w:rsidR="00162414" w:rsidRPr="001D3E26">
        <w:t>.</w:t>
      </w:r>
    </w:p>
    <w:p w14:paraId="7CE2D0EF" w14:textId="77777777" w:rsidR="00162414" w:rsidRPr="001D3E26" w:rsidRDefault="00162414" w:rsidP="00AE0AE2">
      <w:pPr>
        <w:numPr>
          <w:ilvl w:val="1"/>
          <w:numId w:val="3"/>
        </w:numPr>
        <w:tabs>
          <w:tab w:val="num" w:pos="0"/>
          <w:tab w:val="left" w:pos="840"/>
          <w:tab w:val="left" w:pos="1080"/>
        </w:tabs>
        <w:autoSpaceDE w:val="0"/>
        <w:autoSpaceDN w:val="0"/>
        <w:adjustRightInd w:val="0"/>
        <w:ind w:left="0" w:firstLine="600"/>
        <w:jc w:val="both"/>
      </w:pPr>
      <w:r w:rsidRPr="001D3E26">
        <w:t>Pirkėjo įgaliotas asmuo palaikyti tiesioginį ryšį su tiekėjais ir gauti iš jų su pirkimo procedūromis susijusius pranešimus:</w:t>
      </w:r>
      <w:r w:rsidRPr="008523B2">
        <w:rPr>
          <w:color w:val="FF0000"/>
        </w:rPr>
        <w:t xml:space="preserve"> </w:t>
      </w:r>
      <w:r w:rsidR="009A2989">
        <w:t>Vidū</w:t>
      </w:r>
      <w:r w:rsidR="00B45E43" w:rsidRPr="00BE45DC">
        <w:t xml:space="preserve">nas Tutkus, </w:t>
      </w:r>
      <w:r w:rsidR="00EA49E0">
        <w:t>Spaudos g</w:t>
      </w:r>
      <w:r w:rsidR="009A2989">
        <w:t xml:space="preserve">amybos </w:t>
      </w:r>
      <w:r w:rsidR="00EA49E0">
        <w:t>direktorius</w:t>
      </w:r>
      <w:r w:rsidR="00B45E43" w:rsidRPr="00BE45DC">
        <w:t xml:space="preserve">, </w:t>
      </w:r>
      <w:hyperlink r:id="rId9" w:history="1">
        <w:r w:rsidR="00B45E43" w:rsidRPr="00BE45DC">
          <w:rPr>
            <w:rStyle w:val="Hyperlink"/>
            <w:color w:val="auto"/>
          </w:rPr>
          <w:t>vidunas@umaras.lt</w:t>
        </w:r>
      </w:hyperlink>
      <w:r w:rsidR="00B45E43" w:rsidRPr="00BE45DC">
        <w:t>, tel. +37038966000, fax. +37038966001, mob. +37068717025, Pramonės</w:t>
      </w:r>
      <w:r w:rsidR="00B45E43" w:rsidRPr="001D3E26">
        <w:t xml:space="preserve"> g. 19A, LT-28216 Utena.</w:t>
      </w:r>
    </w:p>
    <w:p w14:paraId="247655A4" w14:textId="77777777" w:rsidR="00372F04" w:rsidRPr="008523B2" w:rsidRDefault="00372F04" w:rsidP="00372F04">
      <w:pPr>
        <w:tabs>
          <w:tab w:val="num" w:pos="792"/>
          <w:tab w:val="left" w:pos="840"/>
          <w:tab w:val="left" w:pos="1080"/>
        </w:tabs>
        <w:autoSpaceDE w:val="0"/>
        <w:autoSpaceDN w:val="0"/>
        <w:adjustRightInd w:val="0"/>
        <w:jc w:val="both"/>
        <w:rPr>
          <w:color w:val="FF0000"/>
        </w:rPr>
      </w:pPr>
    </w:p>
    <w:p w14:paraId="6AC02EF2" w14:textId="77777777" w:rsidR="00162414" w:rsidRPr="00B85D98" w:rsidRDefault="00162414" w:rsidP="00AE0AE2">
      <w:pPr>
        <w:numPr>
          <w:ilvl w:val="0"/>
          <w:numId w:val="3"/>
        </w:numPr>
        <w:jc w:val="center"/>
        <w:outlineLvl w:val="0"/>
        <w:rPr>
          <w:b/>
        </w:rPr>
      </w:pPr>
      <w:bookmarkStart w:id="3" w:name="_Toc226962301"/>
      <w:bookmarkStart w:id="4" w:name="_Toc14783907"/>
      <w:r w:rsidRPr="00B85D98">
        <w:rPr>
          <w:b/>
        </w:rPr>
        <w:t>PIRKIMO OBJEKTAS</w:t>
      </w:r>
      <w:bookmarkEnd w:id="3"/>
      <w:bookmarkEnd w:id="4"/>
    </w:p>
    <w:p w14:paraId="4E0663CE" w14:textId="77777777" w:rsidR="0027730D" w:rsidRPr="00B85D98" w:rsidRDefault="0059272A" w:rsidP="003816BC">
      <w:pPr>
        <w:numPr>
          <w:ilvl w:val="1"/>
          <w:numId w:val="5"/>
        </w:numPr>
        <w:tabs>
          <w:tab w:val="clear" w:pos="1725"/>
          <w:tab w:val="num" w:pos="360"/>
        </w:tabs>
        <w:spacing w:before="120"/>
        <w:ind w:left="0" w:firstLine="600"/>
        <w:jc w:val="both"/>
      </w:pPr>
      <w:r w:rsidRPr="00B85D98">
        <w:t>Perkama įranga</w:t>
      </w:r>
      <w:r w:rsidR="00C90411" w:rsidRPr="00B85D98">
        <w:t>:</w:t>
      </w:r>
    </w:p>
    <w:p w14:paraId="662FC687" w14:textId="77777777" w:rsidR="00E03962" w:rsidRPr="00B50BA0" w:rsidRDefault="0000076A" w:rsidP="00887CCC">
      <w:pPr>
        <w:numPr>
          <w:ilvl w:val="2"/>
          <w:numId w:val="5"/>
        </w:numPr>
        <w:tabs>
          <w:tab w:val="clear" w:pos="2325"/>
          <w:tab w:val="num" w:pos="1985"/>
        </w:tabs>
        <w:ind w:left="1276" w:firstLine="0"/>
        <w:jc w:val="both"/>
      </w:pPr>
      <w:bookmarkStart w:id="5" w:name="OLE_LINK7"/>
      <w:bookmarkStart w:id="6" w:name="OLE_LINK8"/>
      <w:bookmarkStart w:id="7" w:name="OLE_LINK9"/>
      <w:r w:rsidRPr="00B50BA0">
        <w:rPr>
          <w:b/>
        </w:rPr>
        <w:t xml:space="preserve">Automatizuota </w:t>
      </w:r>
      <w:r w:rsidR="0085282D" w:rsidRPr="00B50BA0">
        <w:rPr>
          <w:b/>
        </w:rPr>
        <w:t xml:space="preserve">polietileno plėvelės </w:t>
      </w:r>
      <w:r w:rsidRPr="00B50BA0">
        <w:rPr>
          <w:b/>
        </w:rPr>
        <w:t>ekstruzijos linija</w:t>
      </w:r>
      <w:r w:rsidR="0059272A" w:rsidRPr="00B50BA0">
        <w:t xml:space="preserve"> </w:t>
      </w:r>
      <w:bookmarkEnd w:id="5"/>
      <w:bookmarkEnd w:id="6"/>
      <w:bookmarkEnd w:id="7"/>
      <w:r w:rsidR="00E03962" w:rsidRPr="00B50BA0">
        <w:t>(ir jos parengimas darbui), kurios savybės nustatytos pateiktoje techninėje specifikacijoje</w:t>
      </w:r>
      <w:r w:rsidR="003B4AF6" w:rsidRPr="00B50BA0">
        <w:t xml:space="preserve"> (1 priedas).</w:t>
      </w:r>
    </w:p>
    <w:p w14:paraId="51E00A13" w14:textId="77777777" w:rsidR="0097406A" w:rsidRPr="00B50BA0" w:rsidRDefault="0097406A" w:rsidP="00887CCC">
      <w:pPr>
        <w:numPr>
          <w:ilvl w:val="2"/>
          <w:numId w:val="5"/>
        </w:numPr>
        <w:tabs>
          <w:tab w:val="clear" w:pos="2325"/>
          <w:tab w:val="num" w:pos="1985"/>
        </w:tabs>
        <w:ind w:left="1276" w:firstLine="0"/>
        <w:jc w:val="both"/>
      </w:pPr>
      <w:r w:rsidRPr="00B50BA0">
        <w:t xml:space="preserve">Įrangos modelis turi būti pateiktas rinkai ne anksčiau nei </w:t>
      </w:r>
      <w:r w:rsidRPr="00B50BA0">
        <w:rPr>
          <w:b/>
        </w:rPr>
        <w:t>201</w:t>
      </w:r>
      <w:r w:rsidR="00C877DB" w:rsidRPr="00B50BA0">
        <w:rPr>
          <w:b/>
          <w:lang w:val="en-US"/>
        </w:rPr>
        <w:t>5</w:t>
      </w:r>
      <w:r w:rsidRPr="00B50BA0">
        <w:rPr>
          <w:b/>
        </w:rPr>
        <w:t xml:space="preserve"> m</w:t>
      </w:r>
      <w:r w:rsidRPr="00B50BA0">
        <w:t>.</w:t>
      </w:r>
    </w:p>
    <w:p w14:paraId="1AEF5D5C" w14:textId="77777777" w:rsidR="0087588E" w:rsidRPr="008523B2" w:rsidRDefault="0087588E" w:rsidP="0087588E">
      <w:pPr>
        <w:pStyle w:val="ListParagraph"/>
        <w:numPr>
          <w:ilvl w:val="0"/>
          <w:numId w:val="9"/>
        </w:numPr>
        <w:contextualSpacing w:val="0"/>
        <w:jc w:val="both"/>
        <w:rPr>
          <w:b w:val="0"/>
          <w:bCs w:val="0"/>
          <w:vanish/>
          <w:color w:val="FF0000"/>
          <w:kern w:val="0"/>
        </w:rPr>
      </w:pPr>
    </w:p>
    <w:p w14:paraId="6BDD5FD2" w14:textId="77777777" w:rsidR="0087588E" w:rsidRPr="008523B2" w:rsidRDefault="0087588E" w:rsidP="0087588E">
      <w:pPr>
        <w:pStyle w:val="ListParagraph"/>
        <w:numPr>
          <w:ilvl w:val="0"/>
          <w:numId w:val="9"/>
        </w:numPr>
        <w:contextualSpacing w:val="0"/>
        <w:jc w:val="both"/>
        <w:rPr>
          <w:b w:val="0"/>
          <w:bCs w:val="0"/>
          <w:vanish/>
          <w:color w:val="FF0000"/>
          <w:kern w:val="0"/>
        </w:rPr>
      </w:pPr>
    </w:p>
    <w:p w14:paraId="26B1ED7B" w14:textId="56E70793" w:rsidR="00816E80" w:rsidRPr="00D42CD2" w:rsidRDefault="004667D8" w:rsidP="00044822">
      <w:pPr>
        <w:numPr>
          <w:ilvl w:val="2"/>
          <w:numId w:val="5"/>
        </w:numPr>
        <w:tabs>
          <w:tab w:val="clear" w:pos="2325"/>
          <w:tab w:val="num" w:pos="1985"/>
        </w:tabs>
        <w:ind w:left="1276" w:firstLine="0"/>
        <w:jc w:val="both"/>
      </w:pPr>
      <w:r w:rsidRPr="00A4562F">
        <w:t>Įr</w:t>
      </w:r>
      <w:r w:rsidR="00044822">
        <w:t>anga</w:t>
      </w:r>
      <w:r w:rsidRPr="00A4562F">
        <w:t xml:space="preserve"> turi būti pristatyt</w:t>
      </w:r>
      <w:r w:rsidR="00044822">
        <w:t>a</w:t>
      </w:r>
      <w:r w:rsidR="002013F5">
        <w:t>,</w:t>
      </w:r>
      <w:r w:rsidRPr="00A4562F">
        <w:t xml:space="preserve"> parengt</w:t>
      </w:r>
      <w:r w:rsidR="00044822">
        <w:t>a</w:t>
      </w:r>
      <w:r w:rsidRPr="00A4562F">
        <w:t xml:space="preserve"> gamybos procesui</w:t>
      </w:r>
      <w:r w:rsidR="002013F5">
        <w:t>,</w:t>
      </w:r>
      <w:r w:rsidRPr="00A4562F">
        <w:t xml:space="preserve"> </w:t>
      </w:r>
      <w:r w:rsidR="00872D8C">
        <w:t>o</w:t>
      </w:r>
      <w:r w:rsidR="002013F5">
        <w:t xml:space="preserve"> </w:t>
      </w:r>
      <w:r w:rsidR="002013F5" w:rsidRPr="009007C7">
        <w:t>darbuotojai apmokyti</w:t>
      </w:r>
      <w:r w:rsidR="002013F5">
        <w:t xml:space="preserve"> dirbti </w:t>
      </w:r>
      <w:r w:rsidR="00746ADF">
        <w:t xml:space="preserve">ne </w:t>
      </w:r>
      <w:r w:rsidR="00746ADF" w:rsidRPr="00D42CD2">
        <w:t>vėliau k</w:t>
      </w:r>
      <w:bookmarkStart w:id="8" w:name="_GoBack"/>
      <w:bookmarkEnd w:id="8"/>
      <w:r w:rsidR="00746ADF" w:rsidRPr="00D42CD2">
        <w:t xml:space="preserve">aip iki </w:t>
      </w:r>
      <w:r w:rsidR="00C877DB" w:rsidRPr="00D42CD2">
        <w:rPr>
          <w:b/>
          <w:color w:val="000000"/>
        </w:rPr>
        <w:t>2020-11-13</w:t>
      </w:r>
      <w:r w:rsidR="00746ADF" w:rsidRPr="00D42CD2">
        <w:rPr>
          <w:lang w:val="en-US"/>
        </w:rPr>
        <w:t>.</w:t>
      </w:r>
    </w:p>
    <w:p w14:paraId="12F05AA2" w14:textId="18751327" w:rsidR="00162414" w:rsidRPr="001D3E26" w:rsidRDefault="00044822" w:rsidP="00AE0AE2">
      <w:pPr>
        <w:numPr>
          <w:ilvl w:val="1"/>
          <w:numId w:val="5"/>
        </w:numPr>
        <w:tabs>
          <w:tab w:val="clear" w:pos="1725"/>
          <w:tab w:val="num" w:pos="360"/>
        </w:tabs>
        <w:ind w:left="0" w:firstLine="600"/>
        <w:jc w:val="both"/>
      </w:pPr>
      <w:r w:rsidRPr="00B50BA0">
        <w:t>Įrangos</w:t>
      </w:r>
      <w:r w:rsidR="00162414" w:rsidRPr="001D3E26">
        <w:t xml:space="preserve"> pristatymo vieta</w:t>
      </w:r>
      <w:r w:rsidR="00AE0AE2" w:rsidRPr="001D3E26">
        <w:t xml:space="preserve">: </w:t>
      </w:r>
      <w:r w:rsidR="001C4599" w:rsidRPr="008523B2">
        <w:t>UAB „Umaras“</w:t>
      </w:r>
      <w:r w:rsidR="001C4599">
        <w:t>,</w:t>
      </w:r>
      <w:r w:rsidR="001C4599" w:rsidRPr="008523B2">
        <w:t xml:space="preserve"> </w:t>
      </w:r>
      <w:r w:rsidR="00AE0AE2" w:rsidRPr="001D3E26">
        <w:t>Pramonės g. 19A, LT-28216 Utena.</w:t>
      </w:r>
    </w:p>
    <w:p w14:paraId="29D1AF40" w14:textId="77777777" w:rsidR="00B55860" w:rsidRPr="008523B2" w:rsidRDefault="00B55860" w:rsidP="00B55860">
      <w:pPr>
        <w:ind w:left="600"/>
        <w:jc w:val="both"/>
        <w:rPr>
          <w:color w:val="FF0000"/>
        </w:rPr>
      </w:pPr>
    </w:p>
    <w:p w14:paraId="6C3CFF24" w14:textId="77777777" w:rsidR="00444177" w:rsidRPr="008523B2" w:rsidRDefault="00444177" w:rsidP="00AE0AE2">
      <w:pPr>
        <w:jc w:val="both"/>
        <w:rPr>
          <w:color w:val="FF0000"/>
        </w:rPr>
      </w:pPr>
    </w:p>
    <w:p w14:paraId="7B15008F" w14:textId="77777777" w:rsidR="00AE0AE2" w:rsidRPr="00B85D98" w:rsidRDefault="00AE0AE2" w:rsidP="00AE0AE2">
      <w:pPr>
        <w:numPr>
          <w:ilvl w:val="0"/>
          <w:numId w:val="6"/>
        </w:numPr>
        <w:jc w:val="center"/>
        <w:outlineLvl w:val="0"/>
      </w:pPr>
      <w:bookmarkStart w:id="9" w:name="_Toc226962302"/>
      <w:bookmarkStart w:id="10" w:name="_Toc14783908"/>
      <w:r w:rsidRPr="00B85D98">
        <w:rPr>
          <w:b/>
        </w:rPr>
        <w:t>TIEKĖJŲ KVALIFIKACIJOS REIKALAVIMAI</w:t>
      </w:r>
      <w:bookmarkEnd w:id="9"/>
      <w:bookmarkEnd w:id="10"/>
    </w:p>
    <w:p w14:paraId="4367AC3C" w14:textId="77777777" w:rsidR="00EE2FA7" w:rsidRPr="003816BC" w:rsidRDefault="00EE2FA7" w:rsidP="003816BC">
      <w:pPr>
        <w:pStyle w:val="ListParagraph"/>
        <w:ind w:left="1125"/>
        <w:contextualSpacing w:val="0"/>
        <w:jc w:val="both"/>
        <w:rPr>
          <w:b w:val="0"/>
          <w:bCs w:val="0"/>
          <w:vanish/>
          <w:kern w:val="0"/>
        </w:rPr>
      </w:pPr>
      <w:bookmarkStart w:id="11" w:name="_Toc225657495"/>
      <w:bookmarkStart w:id="12" w:name="_Toc225657652"/>
    </w:p>
    <w:p w14:paraId="74E2B8F1" w14:textId="77777777" w:rsidR="003816BC" w:rsidRPr="003816BC" w:rsidRDefault="003816BC" w:rsidP="003816BC">
      <w:pPr>
        <w:pStyle w:val="ListParagraph"/>
        <w:numPr>
          <w:ilvl w:val="0"/>
          <w:numId w:val="3"/>
        </w:numPr>
        <w:tabs>
          <w:tab w:val="left" w:pos="426"/>
        </w:tabs>
        <w:autoSpaceDE w:val="0"/>
        <w:autoSpaceDN w:val="0"/>
        <w:adjustRightInd w:val="0"/>
        <w:contextualSpacing w:val="0"/>
        <w:jc w:val="both"/>
        <w:rPr>
          <w:b w:val="0"/>
          <w:bCs w:val="0"/>
          <w:vanish/>
          <w:kern w:val="0"/>
        </w:rPr>
      </w:pPr>
    </w:p>
    <w:p w14:paraId="7B474E63" w14:textId="0F095A87" w:rsidR="00C90411" w:rsidRPr="00B85D98" w:rsidRDefault="00C90411" w:rsidP="003816BC">
      <w:pPr>
        <w:numPr>
          <w:ilvl w:val="1"/>
          <w:numId w:val="3"/>
        </w:numPr>
        <w:tabs>
          <w:tab w:val="clear" w:pos="792"/>
          <w:tab w:val="left" w:pos="426"/>
          <w:tab w:val="num" w:pos="999"/>
        </w:tabs>
        <w:autoSpaceDE w:val="0"/>
        <w:autoSpaceDN w:val="0"/>
        <w:adjustRightInd w:val="0"/>
        <w:spacing w:before="120"/>
        <w:ind w:left="999"/>
        <w:jc w:val="both"/>
      </w:pPr>
      <w:r w:rsidRPr="00B85D98">
        <w:t xml:space="preserve">Tiekėjas, dalyvaujantis pirkime, turi atitikti žemiau lentelėje nurodytus minimalius </w:t>
      </w:r>
      <w:r w:rsidR="00AB5362" w:rsidRPr="00B85D98">
        <w:t xml:space="preserve">techninio ir profesinio pajėgumo </w:t>
      </w:r>
      <w:r w:rsidRPr="00B85D98">
        <w:t>kvalifikacijos reikalavimus ir pateikti nurodytus kvalifikacinius reikalavimus įrodančius dokumentus.</w:t>
      </w:r>
    </w:p>
    <w:p w14:paraId="79972EF0" w14:textId="77777777" w:rsidR="00C90411" w:rsidRPr="00B85D98" w:rsidRDefault="00C90411" w:rsidP="00EE2FA7">
      <w:pPr>
        <w:numPr>
          <w:ilvl w:val="1"/>
          <w:numId w:val="3"/>
        </w:numPr>
        <w:tabs>
          <w:tab w:val="clear" w:pos="792"/>
          <w:tab w:val="left" w:pos="426"/>
        </w:tabs>
        <w:autoSpaceDE w:val="0"/>
        <w:autoSpaceDN w:val="0"/>
        <w:adjustRightInd w:val="0"/>
        <w:ind w:left="0" w:firstLine="567"/>
        <w:jc w:val="both"/>
      </w:pPr>
      <w:r w:rsidRPr="00B85D98">
        <w:t>Jeigu bendrą pasiūlymą teikia ūkio subjektų grupė, jos nariai turi atitikti keliamus kvalifikacinius reikalavimus ir pateikti nurodytus dokumentus atit</w:t>
      </w:r>
      <w:r w:rsidR="00AB5362" w:rsidRPr="00B85D98">
        <w:t>inkamai kaip nurodyta lentelės 4</w:t>
      </w:r>
      <w:r w:rsidRPr="00B85D98">
        <w:t xml:space="preserve"> skiltyje.</w:t>
      </w:r>
      <w:bookmarkEnd w:id="11"/>
      <w:bookmarkEnd w:id="12"/>
    </w:p>
    <w:p w14:paraId="37F09A82" w14:textId="77777777" w:rsidR="00C90411" w:rsidRPr="008523B2" w:rsidRDefault="00C90411" w:rsidP="00AE0AE2">
      <w:pPr>
        <w:ind w:firstLine="600"/>
        <w:jc w:val="both"/>
        <w:rPr>
          <w:color w:val="FF0000"/>
          <w:highlight w:val="yellow"/>
        </w:rPr>
      </w:pPr>
    </w:p>
    <w:p w14:paraId="246447AB" w14:textId="77777777" w:rsidR="00C90411" w:rsidRPr="008523B2" w:rsidRDefault="00C90411" w:rsidP="00AE0AE2">
      <w:pPr>
        <w:ind w:firstLine="600"/>
        <w:jc w:val="both"/>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271"/>
        <w:gridCol w:w="3477"/>
        <w:gridCol w:w="2337"/>
      </w:tblGrid>
      <w:tr w:rsidR="002F2EF7" w:rsidRPr="008523B2" w14:paraId="142252FF" w14:textId="77777777" w:rsidTr="0079786B">
        <w:trPr>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61E27D0" w14:textId="77777777" w:rsidR="00AB5362" w:rsidRPr="00B85D98" w:rsidRDefault="00AB5362" w:rsidP="00DB40A3">
            <w:pPr>
              <w:pStyle w:val="Point1"/>
              <w:spacing w:before="0" w:after="0"/>
              <w:ind w:left="0" w:firstLine="0"/>
              <w:jc w:val="center"/>
              <w:rPr>
                <w:rFonts w:ascii="Times New Roman" w:hAnsi="Times New Roman"/>
                <w:i/>
                <w:sz w:val="24"/>
                <w:szCs w:val="24"/>
                <w:lang w:val="lt-LT"/>
              </w:rPr>
            </w:pPr>
            <w:r w:rsidRPr="00B85D98">
              <w:rPr>
                <w:rFonts w:ascii="Times New Roman" w:hAnsi="Times New Roman"/>
                <w:i/>
                <w:sz w:val="24"/>
                <w:szCs w:val="24"/>
                <w:lang w:val="lt-L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A3559" w14:textId="77777777" w:rsidR="00AB5362" w:rsidRPr="00B85D98" w:rsidRDefault="00AB5362" w:rsidP="00AB5362">
            <w:pPr>
              <w:pStyle w:val="Point1"/>
              <w:spacing w:before="0" w:after="0"/>
              <w:ind w:left="0" w:firstLine="0"/>
              <w:jc w:val="center"/>
              <w:rPr>
                <w:rFonts w:ascii="Times New Roman" w:hAnsi="Times New Roman"/>
                <w:i/>
                <w:sz w:val="24"/>
                <w:szCs w:val="24"/>
                <w:lang w:val="lt-LT"/>
              </w:rPr>
            </w:pPr>
            <w:r w:rsidRPr="00B85D98">
              <w:rPr>
                <w:rFonts w:ascii="Times New Roman" w:hAnsi="Times New Roman"/>
                <w:i/>
                <w:sz w:val="24"/>
                <w:szCs w:val="24"/>
                <w:lang w:val="lt-L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D688E" w14:textId="77777777" w:rsidR="00AB5362" w:rsidRPr="00B85D98" w:rsidRDefault="00AB5362" w:rsidP="00AB5362">
            <w:pPr>
              <w:pStyle w:val="Point1"/>
              <w:spacing w:before="0" w:after="0"/>
              <w:ind w:left="0" w:firstLine="0"/>
              <w:jc w:val="center"/>
              <w:rPr>
                <w:rFonts w:ascii="Times New Roman" w:hAnsi="Times New Roman"/>
                <w:i/>
                <w:sz w:val="24"/>
                <w:szCs w:val="24"/>
                <w:lang w:val="lt-LT"/>
              </w:rPr>
            </w:pPr>
            <w:r w:rsidRPr="00B85D98">
              <w:rPr>
                <w:rFonts w:ascii="Times New Roman" w:hAnsi="Times New Roman"/>
                <w:i/>
                <w:sz w:val="24"/>
                <w:szCs w:val="24"/>
                <w:lang w:val="lt-LT"/>
              </w:rPr>
              <w:t>3</w:t>
            </w:r>
          </w:p>
        </w:tc>
        <w:tc>
          <w:tcPr>
            <w:tcW w:w="0" w:type="auto"/>
            <w:tcBorders>
              <w:top w:val="single" w:sz="4" w:space="0" w:color="auto"/>
              <w:left w:val="single" w:sz="4" w:space="0" w:color="auto"/>
              <w:bottom w:val="single" w:sz="4" w:space="0" w:color="auto"/>
              <w:right w:val="single" w:sz="4" w:space="0" w:color="auto"/>
            </w:tcBorders>
            <w:vAlign w:val="center"/>
          </w:tcPr>
          <w:p w14:paraId="6670E587" w14:textId="77777777" w:rsidR="00AB5362" w:rsidRPr="00B85D98" w:rsidRDefault="00AB5362" w:rsidP="00AB5362">
            <w:pPr>
              <w:pStyle w:val="Point1"/>
              <w:spacing w:before="0" w:after="0"/>
              <w:ind w:left="0" w:firstLine="0"/>
              <w:jc w:val="center"/>
              <w:rPr>
                <w:rFonts w:ascii="Times New Roman" w:hAnsi="Times New Roman"/>
                <w:i/>
                <w:sz w:val="24"/>
                <w:szCs w:val="24"/>
                <w:lang w:val="lt-LT"/>
              </w:rPr>
            </w:pPr>
            <w:r w:rsidRPr="00B85D98">
              <w:rPr>
                <w:rFonts w:ascii="Times New Roman" w:hAnsi="Times New Roman"/>
                <w:i/>
                <w:sz w:val="24"/>
                <w:szCs w:val="24"/>
                <w:lang w:val="lt-LT"/>
              </w:rPr>
              <w:t>4</w:t>
            </w:r>
          </w:p>
        </w:tc>
      </w:tr>
      <w:tr w:rsidR="002F2EF7" w:rsidRPr="008523B2" w14:paraId="0BEC5C03" w14:textId="77777777" w:rsidTr="0079786B">
        <w:tc>
          <w:tcPr>
            <w:tcW w:w="0" w:type="auto"/>
            <w:tcBorders>
              <w:top w:val="single" w:sz="4" w:space="0" w:color="auto"/>
              <w:left w:val="single" w:sz="4" w:space="0" w:color="auto"/>
              <w:bottom w:val="single" w:sz="4" w:space="0" w:color="auto"/>
              <w:right w:val="single" w:sz="4" w:space="0" w:color="auto"/>
            </w:tcBorders>
            <w:vAlign w:val="center"/>
          </w:tcPr>
          <w:p w14:paraId="03D6CA25" w14:textId="77777777" w:rsidR="00AB5362" w:rsidRPr="00B85D98" w:rsidRDefault="00AB5362" w:rsidP="00DB40A3">
            <w:pPr>
              <w:pStyle w:val="Point1"/>
              <w:spacing w:before="0" w:after="0"/>
              <w:ind w:left="0" w:firstLine="0"/>
              <w:jc w:val="center"/>
              <w:rPr>
                <w:rFonts w:ascii="Times New Roman" w:hAnsi="Times New Roman"/>
                <w:sz w:val="24"/>
                <w:szCs w:val="24"/>
                <w:lang w:val="lt-LT"/>
              </w:rPr>
            </w:pPr>
            <w:r w:rsidRPr="00B85D98">
              <w:rPr>
                <w:rFonts w:ascii="Times New Roman" w:hAnsi="Times New Roman"/>
                <w:sz w:val="24"/>
                <w:szCs w:val="24"/>
                <w:lang w:val="lt-LT"/>
              </w:rPr>
              <w:t>Kvalifi-kacinio reikala-vimo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5A82F" w14:textId="77777777" w:rsidR="00AB5362" w:rsidRPr="00B85D98" w:rsidRDefault="00AB5362" w:rsidP="00DB40A3">
            <w:pPr>
              <w:pStyle w:val="Point1"/>
              <w:spacing w:before="0" w:after="0"/>
              <w:ind w:left="0" w:firstLine="0"/>
              <w:jc w:val="center"/>
              <w:rPr>
                <w:rFonts w:ascii="Times New Roman" w:hAnsi="Times New Roman"/>
                <w:sz w:val="24"/>
                <w:szCs w:val="24"/>
                <w:lang w:val="lt-LT"/>
              </w:rPr>
            </w:pPr>
            <w:r w:rsidRPr="00B85D98">
              <w:rPr>
                <w:rFonts w:ascii="Times New Roman" w:hAnsi="Times New Roman"/>
                <w:sz w:val="24"/>
                <w:szCs w:val="24"/>
                <w:lang w:val="lt-LT"/>
              </w:rPr>
              <w:t>Minimalūs kvalifikaciniai reikalavimai tiekėjams</w:t>
            </w:r>
          </w:p>
        </w:tc>
        <w:tc>
          <w:tcPr>
            <w:tcW w:w="0" w:type="auto"/>
            <w:tcBorders>
              <w:top w:val="single" w:sz="4" w:space="0" w:color="auto"/>
              <w:left w:val="single" w:sz="4" w:space="0" w:color="auto"/>
              <w:bottom w:val="single" w:sz="4" w:space="0" w:color="auto"/>
              <w:right w:val="single" w:sz="4" w:space="0" w:color="auto"/>
            </w:tcBorders>
            <w:vAlign w:val="center"/>
            <w:hideMark/>
          </w:tcPr>
          <w:p w14:paraId="73E1FC7F" w14:textId="77777777" w:rsidR="00AB5362" w:rsidRPr="00B85D98" w:rsidRDefault="00AB5362" w:rsidP="00DB40A3">
            <w:pPr>
              <w:pStyle w:val="Point1"/>
              <w:spacing w:before="0" w:after="0"/>
              <w:ind w:left="0" w:firstLine="0"/>
              <w:jc w:val="center"/>
              <w:rPr>
                <w:rFonts w:ascii="Times New Roman" w:hAnsi="Times New Roman"/>
                <w:sz w:val="24"/>
                <w:szCs w:val="24"/>
                <w:lang w:val="lt-LT"/>
              </w:rPr>
            </w:pPr>
            <w:r w:rsidRPr="00B85D98">
              <w:rPr>
                <w:rFonts w:ascii="Times New Roman" w:hAnsi="Times New Roman"/>
                <w:sz w:val="24"/>
                <w:szCs w:val="24"/>
                <w:lang w:val="lt-LT"/>
              </w:rPr>
              <w:t>Kvalifikacinius reikalavimus įrodantys ir kiti pateikiami dokumentai</w:t>
            </w:r>
          </w:p>
        </w:tc>
        <w:tc>
          <w:tcPr>
            <w:tcW w:w="0" w:type="auto"/>
            <w:tcBorders>
              <w:top w:val="single" w:sz="4" w:space="0" w:color="auto"/>
              <w:left w:val="single" w:sz="4" w:space="0" w:color="auto"/>
              <w:bottom w:val="single" w:sz="4" w:space="0" w:color="auto"/>
              <w:right w:val="single" w:sz="4" w:space="0" w:color="auto"/>
            </w:tcBorders>
            <w:vAlign w:val="center"/>
          </w:tcPr>
          <w:p w14:paraId="3FA083C8" w14:textId="77777777" w:rsidR="00AB5362" w:rsidRPr="00B85D98" w:rsidRDefault="00AB5362" w:rsidP="00DB40A3">
            <w:pPr>
              <w:pStyle w:val="Point1"/>
              <w:spacing w:before="0" w:after="0"/>
              <w:ind w:left="0" w:firstLine="0"/>
              <w:jc w:val="center"/>
              <w:rPr>
                <w:rFonts w:ascii="Times New Roman" w:hAnsi="Times New Roman"/>
                <w:sz w:val="24"/>
                <w:szCs w:val="24"/>
                <w:lang w:val="lt-LT"/>
              </w:rPr>
            </w:pPr>
            <w:r w:rsidRPr="00B85D98">
              <w:rPr>
                <w:rFonts w:ascii="Times New Roman" w:hAnsi="Times New Roman"/>
                <w:sz w:val="24"/>
                <w:szCs w:val="24"/>
                <w:lang w:val="lt-LT"/>
              </w:rPr>
              <w:t>Kvalifikacinių reikalavimų taikymas ūkio subjektų grupei</w:t>
            </w:r>
          </w:p>
        </w:tc>
      </w:tr>
      <w:tr w:rsidR="002F2EF7" w:rsidRPr="008523B2" w14:paraId="101DD86C" w14:textId="77777777" w:rsidTr="0079786B">
        <w:tc>
          <w:tcPr>
            <w:tcW w:w="0" w:type="auto"/>
            <w:tcBorders>
              <w:top w:val="single" w:sz="4" w:space="0" w:color="auto"/>
              <w:left w:val="single" w:sz="4" w:space="0" w:color="auto"/>
              <w:bottom w:val="single" w:sz="4" w:space="0" w:color="auto"/>
              <w:right w:val="single" w:sz="4" w:space="0" w:color="auto"/>
            </w:tcBorders>
          </w:tcPr>
          <w:p w14:paraId="05929617" w14:textId="77777777" w:rsidR="00AB5362" w:rsidRPr="00B85D98" w:rsidRDefault="00AB5362" w:rsidP="00AB5362">
            <w:pPr>
              <w:pStyle w:val="Point1"/>
              <w:spacing w:before="0" w:after="0"/>
              <w:ind w:left="0" w:firstLine="0"/>
              <w:jc w:val="center"/>
              <w:rPr>
                <w:rFonts w:ascii="Times New Roman" w:hAnsi="Times New Roman"/>
                <w:sz w:val="24"/>
                <w:szCs w:val="24"/>
                <w:lang w:val="lt-LT"/>
              </w:rPr>
            </w:pPr>
            <w:r w:rsidRPr="00B85D98">
              <w:rPr>
                <w:rFonts w:ascii="Times New Roman" w:hAnsi="Times New Roman"/>
                <w:sz w:val="24"/>
                <w:szCs w:val="24"/>
                <w:lang w:val="lt-LT"/>
              </w:rPr>
              <w:t>1.</w:t>
            </w:r>
          </w:p>
        </w:tc>
        <w:tc>
          <w:tcPr>
            <w:tcW w:w="0" w:type="auto"/>
            <w:tcBorders>
              <w:top w:val="single" w:sz="4" w:space="0" w:color="auto"/>
              <w:left w:val="single" w:sz="4" w:space="0" w:color="auto"/>
              <w:bottom w:val="single" w:sz="4" w:space="0" w:color="auto"/>
              <w:right w:val="single" w:sz="4" w:space="0" w:color="auto"/>
            </w:tcBorders>
            <w:hideMark/>
          </w:tcPr>
          <w:p w14:paraId="6394B044" w14:textId="1AC82367" w:rsidR="00AB5362" w:rsidRPr="00961A2D" w:rsidRDefault="00AB5362" w:rsidP="002F2EF7">
            <w:pPr>
              <w:rPr>
                <w:rFonts w:eastAsia="Calibri"/>
              </w:rPr>
            </w:pPr>
            <w:r w:rsidRPr="00961A2D">
              <w:t xml:space="preserve">Per paskutinius 3 metus arba per laiką nuo Tiekėjo įregistravimo dienos (jeigu </w:t>
            </w:r>
            <w:r w:rsidRPr="00961A2D">
              <w:lastRenderedPageBreak/>
              <w:t>Tiekėjas vykdė veiklą tr</w:t>
            </w:r>
            <w:r w:rsidR="001F5A13">
              <w:t>umpiau nei 3 metus) įgyvendinta</w:t>
            </w:r>
            <w:r w:rsidRPr="00961A2D">
              <w:t xml:space="preserve"> </w:t>
            </w:r>
            <w:r w:rsidR="002F2EF7">
              <w:t>bent</w:t>
            </w:r>
            <w:r w:rsidRPr="00961A2D">
              <w:t xml:space="preserve"> 1 pa</w:t>
            </w:r>
            <w:r w:rsidR="001F5A13">
              <w:t>našios įrangos tiekimo sutartis</w:t>
            </w:r>
            <w:r w:rsidR="002F2EF7">
              <w:t xml:space="preserve">, kurios vertė ne mažesnė kaip </w:t>
            </w:r>
            <w:r w:rsidR="002F2EF7">
              <w:rPr>
                <w:lang w:val="en-US"/>
              </w:rPr>
              <w:t xml:space="preserve">70% </w:t>
            </w:r>
            <w:r w:rsidR="002F2EF7">
              <w:t>šios pirkimo vertės.</w:t>
            </w:r>
          </w:p>
        </w:tc>
        <w:tc>
          <w:tcPr>
            <w:tcW w:w="0" w:type="auto"/>
            <w:tcBorders>
              <w:top w:val="single" w:sz="4" w:space="0" w:color="auto"/>
              <w:left w:val="single" w:sz="4" w:space="0" w:color="auto"/>
              <w:bottom w:val="single" w:sz="4" w:space="0" w:color="auto"/>
              <w:right w:val="single" w:sz="4" w:space="0" w:color="auto"/>
            </w:tcBorders>
            <w:hideMark/>
          </w:tcPr>
          <w:p w14:paraId="5A3B1E95" w14:textId="77777777" w:rsidR="00AB5362" w:rsidRPr="0079786B" w:rsidRDefault="00AB5362" w:rsidP="00051DEA">
            <w:r w:rsidRPr="00961A2D">
              <w:lastRenderedPageBreak/>
              <w:t xml:space="preserve">Tiekėjo sėkmingai įvykdytų sutarčių sąrašas, nurodant kliento pavadinimą, kliento kontaktinį </w:t>
            </w:r>
            <w:r w:rsidRPr="00961A2D">
              <w:lastRenderedPageBreak/>
              <w:t>asmenį</w:t>
            </w:r>
            <w:r w:rsidR="00051DEA">
              <w:t>,</w:t>
            </w:r>
            <w:r w:rsidRPr="00961A2D">
              <w:t xml:space="preserve"> projekto įgyvendinimo metus</w:t>
            </w:r>
            <w:r w:rsidR="00051DEA">
              <w:t xml:space="preserve"> bei </w:t>
            </w:r>
            <w:r w:rsidR="00051DEA" w:rsidRPr="00870DE6">
              <w:t>pirkimo/sutarties objektą</w:t>
            </w:r>
            <w:r w:rsidR="0079786B">
              <w:t xml:space="preserve">. </w:t>
            </w:r>
            <w:r w:rsidR="00D63DE8">
              <w:t>Dokumentas turi būti pasirašytas tiekėjo vadovo ar įgalioto asmens.</w:t>
            </w:r>
          </w:p>
        </w:tc>
        <w:tc>
          <w:tcPr>
            <w:tcW w:w="0" w:type="auto"/>
            <w:tcBorders>
              <w:top w:val="single" w:sz="4" w:space="0" w:color="auto"/>
              <w:left w:val="single" w:sz="4" w:space="0" w:color="auto"/>
              <w:bottom w:val="single" w:sz="4" w:space="0" w:color="auto"/>
              <w:right w:val="single" w:sz="4" w:space="0" w:color="auto"/>
            </w:tcBorders>
          </w:tcPr>
          <w:p w14:paraId="291119F7" w14:textId="77777777" w:rsidR="00AB5362" w:rsidRPr="00961A2D" w:rsidRDefault="00B85D98" w:rsidP="00051DEA">
            <w:pPr>
              <w:pStyle w:val="Point1"/>
              <w:spacing w:before="0" w:after="0"/>
              <w:ind w:left="0" w:firstLine="0"/>
              <w:jc w:val="left"/>
              <w:rPr>
                <w:rFonts w:ascii="Times New Roman" w:hAnsi="Times New Roman"/>
                <w:sz w:val="24"/>
                <w:szCs w:val="24"/>
                <w:lang w:val="lt-LT"/>
              </w:rPr>
            </w:pPr>
            <w:r w:rsidRPr="00961A2D">
              <w:rPr>
                <w:rFonts w:ascii="Times New Roman" w:hAnsi="Times New Roman"/>
                <w:sz w:val="24"/>
                <w:szCs w:val="24"/>
                <w:lang w:val="lt-LT"/>
              </w:rPr>
              <w:lastRenderedPageBreak/>
              <w:t>K</w:t>
            </w:r>
            <w:r w:rsidR="00AB5362" w:rsidRPr="00961A2D">
              <w:rPr>
                <w:rFonts w:ascii="Times New Roman" w:hAnsi="Times New Roman"/>
                <w:sz w:val="24"/>
                <w:szCs w:val="24"/>
                <w:lang w:val="lt-LT"/>
              </w:rPr>
              <w:t xml:space="preserve">valifikacinį reikalavimą turi atitikti ir pateikti </w:t>
            </w:r>
            <w:r w:rsidR="00AB5362" w:rsidRPr="00961A2D">
              <w:rPr>
                <w:rFonts w:ascii="Times New Roman" w:hAnsi="Times New Roman"/>
                <w:sz w:val="24"/>
                <w:szCs w:val="24"/>
                <w:lang w:val="lt-LT"/>
              </w:rPr>
              <w:lastRenderedPageBreak/>
              <w:t>nurodytus dokumentus bent vienas ūkio subjektų grupės narys</w:t>
            </w:r>
          </w:p>
        </w:tc>
      </w:tr>
    </w:tbl>
    <w:p w14:paraId="5391B1AF" w14:textId="77777777" w:rsidR="00AE0AE2" w:rsidRPr="00B85D98" w:rsidRDefault="00AE0AE2" w:rsidP="003816BC">
      <w:pPr>
        <w:numPr>
          <w:ilvl w:val="0"/>
          <w:numId w:val="6"/>
        </w:numPr>
        <w:spacing w:before="240"/>
        <w:jc w:val="center"/>
        <w:outlineLvl w:val="0"/>
        <w:rPr>
          <w:b/>
        </w:rPr>
      </w:pPr>
      <w:bookmarkStart w:id="13" w:name="_Toc226962303"/>
      <w:bookmarkStart w:id="14" w:name="_Toc14783909"/>
      <w:r w:rsidRPr="00B85D98">
        <w:rPr>
          <w:b/>
        </w:rPr>
        <w:lastRenderedPageBreak/>
        <w:t>PASIŪLYMŲ RENGIMAS, PATEIKIMAS, KEITIMAS</w:t>
      </w:r>
      <w:bookmarkEnd w:id="13"/>
      <w:bookmarkEnd w:id="14"/>
    </w:p>
    <w:p w14:paraId="175A7A1E" w14:textId="77777777" w:rsidR="00AE0AE2" w:rsidRPr="008523B2" w:rsidRDefault="00AE0AE2" w:rsidP="00AE0AE2">
      <w:pPr>
        <w:ind w:firstLine="851"/>
        <w:jc w:val="both"/>
        <w:rPr>
          <w:color w:val="FF0000"/>
        </w:rPr>
      </w:pPr>
    </w:p>
    <w:p w14:paraId="050B87D3" w14:textId="77777777" w:rsidR="002C08B9" w:rsidRPr="008523B2" w:rsidRDefault="002C08B9" w:rsidP="002C08B9">
      <w:pPr>
        <w:pStyle w:val="ListParagraph"/>
        <w:numPr>
          <w:ilvl w:val="0"/>
          <w:numId w:val="8"/>
        </w:numPr>
        <w:contextualSpacing w:val="0"/>
        <w:jc w:val="both"/>
        <w:rPr>
          <w:b w:val="0"/>
          <w:bCs w:val="0"/>
          <w:vanish/>
          <w:color w:val="FF0000"/>
          <w:kern w:val="0"/>
        </w:rPr>
      </w:pPr>
    </w:p>
    <w:p w14:paraId="2666629A" w14:textId="77777777" w:rsidR="00BC5B7B" w:rsidRPr="00CF1447" w:rsidRDefault="00BC5B7B" w:rsidP="00BC5B7B">
      <w:pPr>
        <w:numPr>
          <w:ilvl w:val="1"/>
          <w:numId w:val="8"/>
        </w:numPr>
        <w:tabs>
          <w:tab w:val="left" w:pos="1134"/>
        </w:tabs>
        <w:autoSpaceDN w:val="0"/>
        <w:jc w:val="both"/>
      </w:pPr>
      <w:r w:rsidRPr="00CF1447">
        <w:t>Pateikdamas pasiūlymą tiekėjas sutinka su šiomis konkurso sąlygomis ir patvirtina, kad jo pasiūlyme pateikta informacija yra teisinga ir apima viską, ko reikia tinkamam pirkimo sutarties įvykdymui.</w:t>
      </w:r>
    </w:p>
    <w:p w14:paraId="40E16338" w14:textId="77777777" w:rsidR="00BC5B7B" w:rsidRPr="00CF1447" w:rsidRDefault="00BC5B7B" w:rsidP="00BC5B7B">
      <w:pPr>
        <w:numPr>
          <w:ilvl w:val="1"/>
          <w:numId w:val="8"/>
        </w:numPr>
        <w:tabs>
          <w:tab w:val="left" w:pos="1134"/>
        </w:tabs>
        <w:autoSpaceDN w:val="0"/>
        <w:jc w:val="both"/>
      </w:pPr>
      <w:r w:rsidRPr="00CF1447">
        <w:t>Pasiūlymas turi būti pateikiamas raštu, pasirašytas tiekėjo arba jo įgalioto asmens.</w:t>
      </w:r>
    </w:p>
    <w:p w14:paraId="21A83ACE" w14:textId="77777777" w:rsidR="00BC5B7B" w:rsidRPr="00CF1447" w:rsidRDefault="00BC5B7B" w:rsidP="00BC5B7B">
      <w:pPr>
        <w:numPr>
          <w:ilvl w:val="1"/>
          <w:numId w:val="8"/>
        </w:numPr>
        <w:tabs>
          <w:tab w:val="left" w:pos="1134"/>
        </w:tabs>
        <w:autoSpaceDN w:val="0"/>
        <w:jc w:val="both"/>
      </w:pPr>
      <w:r w:rsidRPr="00CF1447">
        <w:t>Tiekėjo pasiūlymas bei kita korespondencija pateikiama lietuvių</w:t>
      </w:r>
      <w:r w:rsidR="005B21CC">
        <w:t xml:space="preserve"> kalba</w:t>
      </w:r>
      <w:r w:rsidRPr="00CF1447">
        <w:t>.</w:t>
      </w:r>
    </w:p>
    <w:p w14:paraId="54466B0B" w14:textId="7E27BB16" w:rsidR="00C400E6" w:rsidRPr="00C400E6" w:rsidRDefault="00BC5B7B" w:rsidP="00BC5B7B">
      <w:pPr>
        <w:numPr>
          <w:ilvl w:val="1"/>
          <w:numId w:val="8"/>
        </w:numPr>
        <w:jc w:val="both"/>
        <w:rPr>
          <w:color w:val="FF0000"/>
        </w:rPr>
      </w:pPr>
      <w:r w:rsidRPr="00CF1447">
        <w:t xml:space="preserve">Tiekėjas kainos pasiūlymą privalo </w:t>
      </w:r>
      <w:r>
        <w:t>pateikti pagal konkurso sąlygų 2</w:t>
      </w:r>
      <w:r w:rsidRPr="00CF1447">
        <w:t xml:space="preserve"> priede pateiktą formą. </w:t>
      </w:r>
      <w:r w:rsidR="00C400E6" w:rsidRPr="006E6CF0">
        <w:t xml:space="preserve">Pasiūlymas turi būti pateiktas </w:t>
      </w:r>
      <w:r w:rsidR="00C400E6" w:rsidRPr="00870DE6">
        <w:t xml:space="preserve">iki </w:t>
      </w:r>
      <w:r w:rsidR="00D42CD2" w:rsidRPr="00870DE6">
        <w:t>2019-</w:t>
      </w:r>
      <w:r w:rsidR="00870DE6" w:rsidRPr="00870DE6">
        <w:t>10</w:t>
      </w:r>
      <w:r w:rsidR="00D42CD2" w:rsidRPr="00870DE6">
        <w:t>-</w:t>
      </w:r>
      <w:r w:rsidR="00D42CD2" w:rsidRPr="00870DE6">
        <w:rPr>
          <w:lang w:val="en-US"/>
        </w:rPr>
        <w:t>1</w:t>
      </w:r>
      <w:r w:rsidR="00870DE6" w:rsidRPr="00870DE6">
        <w:rPr>
          <w:lang w:val="en-US"/>
        </w:rPr>
        <w:t>5</w:t>
      </w:r>
      <w:r w:rsidR="00D42CD2" w:rsidRPr="00870DE6">
        <w:t xml:space="preserve"> </w:t>
      </w:r>
      <w:r w:rsidR="00C400E6" w:rsidRPr="00870DE6">
        <w:t>1</w:t>
      </w:r>
      <w:r w:rsidR="00870DE6" w:rsidRPr="00870DE6">
        <w:t>6</w:t>
      </w:r>
      <w:r w:rsidR="00C400E6" w:rsidRPr="00870DE6">
        <w:t xml:space="preserve"> val.</w:t>
      </w:r>
      <w:r w:rsidR="00C400E6" w:rsidRPr="006E6CF0">
        <w:t xml:space="preserve"> (Lietuvos Respublikos laiku)</w:t>
      </w:r>
      <w:r w:rsidR="00C400E6">
        <w:t xml:space="preserve"> </w:t>
      </w:r>
      <w:r w:rsidR="00C400E6" w:rsidRPr="00B50BA0">
        <w:t xml:space="preserve">elektroniniu paštu: </w:t>
      </w:r>
      <w:hyperlink r:id="rId10" w:history="1">
        <w:r w:rsidR="00C400E6" w:rsidRPr="00B50BA0">
          <w:rPr>
            <w:rStyle w:val="Hyperlink"/>
          </w:rPr>
          <w:t>v.tutkus@umaras.lt</w:t>
        </w:r>
      </w:hyperlink>
      <w:r w:rsidR="00C400E6" w:rsidRPr="00B50BA0">
        <w:t xml:space="preserve"> .</w:t>
      </w:r>
    </w:p>
    <w:p w14:paraId="59DC0793" w14:textId="77777777" w:rsidR="00AE0AE2" w:rsidRPr="006E6CF0" w:rsidRDefault="00BC5B7B" w:rsidP="00BC5B7B">
      <w:pPr>
        <w:numPr>
          <w:ilvl w:val="1"/>
          <w:numId w:val="8"/>
        </w:numPr>
        <w:jc w:val="both"/>
      </w:pPr>
      <w:r w:rsidRPr="00CF1447">
        <w:t>Pasiūlymą sudaro tiekėjo raštu pateiktų dokumentų visuma</w:t>
      </w:r>
      <w:r w:rsidR="00AE0AE2" w:rsidRPr="006E6CF0">
        <w:t>:</w:t>
      </w:r>
    </w:p>
    <w:p w14:paraId="7A2926BD" w14:textId="77777777" w:rsidR="00887CCC" w:rsidRPr="00887CCC" w:rsidRDefault="00887CCC" w:rsidP="00887CCC">
      <w:pPr>
        <w:pStyle w:val="ListParagraph"/>
        <w:numPr>
          <w:ilvl w:val="0"/>
          <w:numId w:val="5"/>
        </w:numPr>
        <w:contextualSpacing w:val="0"/>
        <w:jc w:val="both"/>
        <w:rPr>
          <w:b w:val="0"/>
          <w:bCs w:val="0"/>
          <w:vanish/>
          <w:kern w:val="0"/>
        </w:rPr>
      </w:pPr>
    </w:p>
    <w:p w14:paraId="424EDDB9" w14:textId="77777777" w:rsidR="00887CCC" w:rsidRPr="00887CCC" w:rsidRDefault="00887CCC" w:rsidP="00887CCC">
      <w:pPr>
        <w:pStyle w:val="ListParagraph"/>
        <w:numPr>
          <w:ilvl w:val="0"/>
          <w:numId w:val="5"/>
        </w:numPr>
        <w:contextualSpacing w:val="0"/>
        <w:jc w:val="both"/>
        <w:rPr>
          <w:b w:val="0"/>
          <w:bCs w:val="0"/>
          <w:vanish/>
          <w:kern w:val="0"/>
        </w:rPr>
      </w:pPr>
    </w:p>
    <w:p w14:paraId="29C9B482" w14:textId="77777777" w:rsidR="00887CCC" w:rsidRPr="00887CCC" w:rsidRDefault="00887CCC" w:rsidP="00887CCC">
      <w:pPr>
        <w:pStyle w:val="ListParagraph"/>
        <w:numPr>
          <w:ilvl w:val="1"/>
          <w:numId w:val="5"/>
        </w:numPr>
        <w:contextualSpacing w:val="0"/>
        <w:jc w:val="both"/>
        <w:rPr>
          <w:b w:val="0"/>
          <w:bCs w:val="0"/>
          <w:vanish/>
          <w:kern w:val="0"/>
        </w:rPr>
      </w:pPr>
    </w:p>
    <w:p w14:paraId="45E58769" w14:textId="77777777" w:rsidR="00887CCC" w:rsidRPr="00887CCC" w:rsidRDefault="00887CCC" w:rsidP="00887CCC">
      <w:pPr>
        <w:pStyle w:val="ListParagraph"/>
        <w:numPr>
          <w:ilvl w:val="1"/>
          <w:numId w:val="5"/>
        </w:numPr>
        <w:contextualSpacing w:val="0"/>
        <w:jc w:val="both"/>
        <w:rPr>
          <w:b w:val="0"/>
          <w:bCs w:val="0"/>
          <w:vanish/>
          <w:kern w:val="0"/>
        </w:rPr>
      </w:pPr>
    </w:p>
    <w:p w14:paraId="41F950B1" w14:textId="77777777" w:rsidR="00887CCC" w:rsidRPr="00887CCC" w:rsidRDefault="00887CCC" w:rsidP="00887CCC">
      <w:pPr>
        <w:pStyle w:val="ListParagraph"/>
        <w:numPr>
          <w:ilvl w:val="1"/>
          <w:numId w:val="5"/>
        </w:numPr>
        <w:contextualSpacing w:val="0"/>
        <w:jc w:val="both"/>
        <w:rPr>
          <w:b w:val="0"/>
          <w:bCs w:val="0"/>
          <w:vanish/>
          <w:kern w:val="0"/>
        </w:rPr>
      </w:pPr>
    </w:p>
    <w:p w14:paraId="5EC0379E" w14:textId="77777777" w:rsidR="00887CCC" w:rsidRPr="00887CCC" w:rsidRDefault="00887CCC" w:rsidP="00887CCC">
      <w:pPr>
        <w:pStyle w:val="ListParagraph"/>
        <w:numPr>
          <w:ilvl w:val="1"/>
          <w:numId w:val="5"/>
        </w:numPr>
        <w:contextualSpacing w:val="0"/>
        <w:jc w:val="both"/>
        <w:rPr>
          <w:b w:val="0"/>
          <w:bCs w:val="0"/>
          <w:vanish/>
          <w:kern w:val="0"/>
        </w:rPr>
      </w:pPr>
    </w:p>
    <w:p w14:paraId="3C553407" w14:textId="77777777" w:rsidR="00887CCC" w:rsidRPr="00887CCC" w:rsidRDefault="00887CCC" w:rsidP="00887CCC">
      <w:pPr>
        <w:pStyle w:val="ListParagraph"/>
        <w:numPr>
          <w:ilvl w:val="1"/>
          <w:numId w:val="5"/>
        </w:numPr>
        <w:contextualSpacing w:val="0"/>
        <w:jc w:val="both"/>
        <w:rPr>
          <w:b w:val="0"/>
          <w:bCs w:val="0"/>
          <w:vanish/>
          <w:kern w:val="0"/>
        </w:rPr>
      </w:pPr>
    </w:p>
    <w:p w14:paraId="691B7CB9" w14:textId="0F22925A" w:rsidR="00840146" w:rsidRPr="006E6CF0" w:rsidRDefault="00840146" w:rsidP="00887CCC">
      <w:pPr>
        <w:numPr>
          <w:ilvl w:val="2"/>
          <w:numId w:val="5"/>
        </w:numPr>
        <w:tabs>
          <w:tab w:val="clear" w:pos="2325"/>
          <w:tab w:val="num" w:pos="1560"/>
        </w:tabs>
        <w:ind w:left="1560" w:hanging="709"/>
        <w:jc w:val="both"/>
      </w:pPr>
      <w:r w:rsidRPr="006E6CF0">
        <w:t xml:space="preserve">įrangos atitikimo techninės specifikacijos reikalavimams forma, </w:t>
      </w:r>
      <w:r>
        <w:t>užpildyta kaip nurodyta</w:t>
      </w:r>
      <w:r w:rsidRPr="006E6CF0">
        <w:t xml:space="preserve"> šių pirkimo konkurso sąlygų 1 pried</w:t>
      </w:r>
      <w:r>
        <w:t>e</w:t>
      </w:r>
      <w:r w:rsidRPr="006E6CF0">
        <w:t>;</w:t>
      </w:r>
    </w:p>
    <w:p w14:paraId="5E8CBBBE" w14:textId="77777777" w:rsidR="00AE0AE2" w:rsidRPr="006E6CF0" w:rsidRDefault="00AE0AE2" w:rsidP="00887CCC">
      <w:pPr>
        <w:numPr>
          <w:ilvl w:val="2"/>
          <w:numId w:val="5"/>
        </w:numPr>
        <w:tabs>
          <w:tab w:val="clear" w:pos="2325"/>
          <w:tab w:val="num" w:pos="2410"/>
        </w:tabs>
        <w:ind w:left="1560" w:hanging="709"/>
        <w:jc w:val="both"/>
      </w:pPr>
      <w:r w:rsidRPr="006E6CF0">
        <w:t>užpildyta pasiūlymo forma</w:t>
      </w:r>
      <w:r w:rsidR="00840146">
        <w:t xml:space="preserve"> (</w:t>
      </w:r>
      <w:r w:rsidR="00EA42DE" w:rsidRPr="006E6CF0">
        <w:t>2</w:t>
      </w:r>
      <w:r w:rsidRPr="006E6CF0">
        <w:t xml:space="preserve"> pried</w:t>
      </w:r>
      <w:r w:rsidR="00840146">
        <w:t>as)</w:t>
      </w:r>
      <w:r w:rsidRPr="006E6CF0">
        <w:t>;</w:t>
      </w:r>
    </w:p>
    <w:p w14:paraId="580B4F80" w14:textId="77777777" w:rsidR="006624D8" w:rsidRPr="006E6CF0" w:rsidRDefault="006624D8" w:rsidP="00887CCC">
      <w:pPr>
        <w:numPr>
          <w:ilvl w:val="2"/>
          <w:numId w:val="5"/>
        </w:numPr>
        <w:tabs>
          <w:tab w:val="clear" w:pos="2325"/>
          <w:tab w:val="num" w:pos="2410"/>
        </w:tabs>
        <w:ind w:left="1560" w:hanging="709"/>
        <w:jc w:val="both"/>
      </w:pPr>
      <w:r w:rsidRPr="006E6CF0">
        <w:t>minimalius kvalifikacinius reikalavimus pagrindžiantys dokumentai;</w:t>
      </w:r>
    </w:p>
    <w:p w14:paraId="44F5B56B" w14:textId="77777777" w:rsidR="006624D8" w:rsidRDefault="006624D8" w:rsidP="00887CCC">
      <w:pPr>
        <w:numPr>
          <w:ilvl w:val="2"/>
          <w:numId w:val="5"/>
        </w:numPr>
        <w:tabs>
          <w:tab w:val="clear" w:pos="2325"/>
          <w:tab w:val="num" w:pos="2410"/>
        </w:tabs>
        <w:ind w:left="1560" w:hanging="709"/>
        <w:jc w:val="both"/>
      </w:pPr>
      <w:r w:rsidRPr="006E6CF0">
        <w:t>jungtinės veiklos sutartis ar tinkamai patvirtinta kopija (jei pasiūlymą teikia ūkio subjektų grupė).</w:t>
      </w:r>
    </w:p>
    <w:p w14:paraId="213DB47F" w14:textId="77777777" w:rsidR="00840146" w:rsidRPr="006E6CF0" w:rsidRDefault="007E3FFA" w:rsidP="00887CCC">
      <w:pPr>
        <w:numPr>
          <w:ilvl w:val="2"/>
          <w:numId w:val="5"/>
        </w:numPr>
        <w:tabs>
          <w:tab w:val="clear" w:pos="2325"/>
          <w:tab w:val="num" w:pos="2410"/>
        </w:tabs>
        <w:ind w:left="1560" w:hanging="709"/>
        <w:jc w:val="both"/>
      </w:pPr>
      <w:r>
        <w:t>s</w:t>
      </w:r>
      <w:r w:rsidR="00840146" w:rsidRPr="00742168">
        <w:t>iūlomos</w:t>
      </w:r>
      <w:r w:rsidR="00840146" w:rsidRPr="00887CCC">
        <w:t xml:space="preserve"> </w:t>
      </w:r>
      <w:r w:rsidR="003473EC" w:rsidRPr="00887CCC">
        <w:t>įrangos</w:t>
      </w:r>
      <w:r w:rsidR="00840146" w:rsidRPr="00887CCC">
        <w:t xml:space="preserve"> </w:t>
      </w:r>
      <w:r w:rsidR="00840146" w:rsidRPr="00742168">
        <w:t>atitikim</w:t>
      </w:r>
      <w:r w:rsidR="00840146">
        <w:t>o</w:t>
      </w:r>
      <w:r w:rsidR="00840146" w:rsidRPr="00742168">
        <w:t xml:space="preserve"> </w:t>
      </w:r>
      <w:r>
        <w:t xml:space="preserve">techninės specifikacijos </w:t>
      </w:r>
      <w:r w:rsidR="00840146" w:rsidRPr="00742168">
        <w:t>reikalavimams</w:t>
      </w:r>
      <w:r w:rsidR="00840146">
        <w:t xml:space="preserve"> dokumentai.</w:t>
      </w:r>
    </w:p>
    <w:p w14:paraId="574231D2" w14:textId="77777777" w:rsidR="00AE0AE2" w:rsidRPr="006E6CF0" w:rsidRDefault="00AE0AE2" w:rsidP="00AE0AE2">
      <w:pPr>
        <w:numPr>
          <w:ilvl w:val="1"/>
          <w:numId w:val="8"/>
        </w:numPr>
        <w:tabs>
          <w:tab w:val="clear" w:pos="792"/>
          <w:tab w:val="num" w:pos="-120"/>
        </w:tabs>
        <w:ind w:left="0" w:firstLine="600"/>
        <w:jc w:val="both"/>
        <w:rPr>
          <w:i/>
        </w:rPr>
      </w:pPr>
      <w:r w:rsidRPr="006E6CF0">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7E1C48" w14:textId="77777777" w:rsidR="00AE0AE2" w:rsidRPr="006E6CF0" w:rsidRDefault="00AE0AE2" w:rsidP="00AE0AE2">
      <w:pPr>
        <w:numPr>
          <w:ilvl w:val="1"/>
          <w:numId w:val="8"/>
        </w:numPr>
        <w:tabs>
          <w:tab w:val="clear" w:pos="792"/>
          <w:tab w:val="num" w:pos="0"/>
        </w:tabs>
        <w:ind w:left="0" w:firstLine="600"/>
        <w:jc w:val="both"/>
      </w:pPr>
      <w:r w:rsidRPr="006E6CF0">
        <w:t>Tiekėjams nėra leidžiama pateikti alternatyvių pasiūlymų. Tiekėjui pateikus alternatyvų pasiūlymą, jo pasiūlymas ir alternatyvus pasiūlymas (alternatyvūs pasiūlymai) bus atmesti.</w:t>
      </w:r>
    </w:p>
    <w:p w14:paraId="7E0FCB92" w14:textId="101BCD97" w:rsidR="00966343" w:rsidRPr="00B50BA0" w:rsidRDefault="00966343" w:rsidP="00C877DB">
      <w:pPr>
        <w:numPr>
          <w:ilvl w:val="1"/>
          <w:numId w:val="8"/>
        </w:numPr>
        <w:tabs>
          <w:tab w:val="clear" w:pos="792"/>
          <w:tab w:val="num" w:pos="0"/>
        </w:tabs>
        <w:ind w:left="0" w:firstLine="600"/>
        <w:jc w:val="both"/>
        <w:rPr>
          <w:color w:val="FF0000"/>
        </w:rPr>
      </w:pPr>
    </w:p>
    <w:p w14:paraId="3F01A2F0" w14:textId="77777777" w:rsidR="00AE0AE2" w:rsidRPr="006656D8" w:rsidRDefault="00AE0AE2" w:rsidP="00AE0AE2">
      <w:pPr>
        <w:numPr>
          <w:ilvl w:val="1"/>
          <w:numId w:val="8"/>
        </w:numPr>
        <w:tabs>
          <w:tab w:val="clear" w:pos="792"/>
          <w:tab w:val="num" w:pos="0"/>
        </w:tabs>
        <w:ind w:left="0" w:firstLine="567"/>
        <w:jc w:val="both"/>
      </w:pPr>
      <w:r w:rsidRPr="006656D8">
        <w:t xml:space="preserve">Tiekėjo prašymu Pirkėjas nedelsdamas pateikia rašytinį patvirtinimą, kad tiekėjo pasiūlymas yra gautas, ir nurodo gavimo dieną, valandą ir minutę. </w:t>
      </w:r>
    </w:p>
    <w:p w14:paraId="3CD4B79D" w14:textId="77777777" w:rsidR="00AE0AE2" w:rsidRPr="006656D8" w:rsidRDefault="00AE0AE2" w:rsidP="00AE0AE2">
      <w:pPr>
        <w:numPr>
          <w:ilvl w:val="1"/>
          <w:numId w:val="8"/>
        </w:numPr>
        <w:tabs>
          <w:tab w:val="clear" w:pos="792"/>
          <w:tab w:val="num" w:pos="0"/>
        </w:tabs>
        <w:ind w:left="0" w:firstLine="567"/>
        <w:jc w:val="both"/>
      </w:pPr>
      <w:r w:rsidRPr="006656D8">
        <w:t>Pirkėjas neatsako už pašto vėlavimus ar kitus nenumatytus atvejus, dėl kurių pasiūlymai nebuvo gauti ar gauti pavėluotai. Pavėluotai gauti pasiūlymai grąžinami tiekėjui</w:t>
      </w:r>
      <w:r w:rsidR="00966343" w:rsidRPr="006656D8">
        <w:t>.</w:t>
      </w:r>
    </w:p>
    <w:p w14:paraId="4794E77D" w14:textId="08106E22" w:rsidR="00AE0AE2" w:rsidRPr="006656D8" w:rsidRDefault="00AE0AE2" w:rsidP="00AE0AE2">
      <w:pPr>
        <w:numPr>
          <w:ilvl w:val="1"/>
          <w:numId w:val="8"/>
        </w:numPr>
        <w:tabs>
          <w:tab w:val="clear" w:pos="792"/>
          <w:tab w:val="num" w:pos="0"/>
        </w:tabs>
        <w:ind w:left="0" w:firstLine="567"/>
        <w:jc w:val="both"/>
      </w:pPr>
      <w:r w:rsidRPr="006656D8">
        <w:t xml:space="preserve">Pasiūlymuose nurodoma prekių kaina pateikiama </w:t>
      </w:r>
      <w:r w:rsidR="006656D8" w:rsidRPr="006656D8">
        <w:t>eurais</w:t>
      </w:r>
      <w:r w:rsidRPr="006656D8">
        <w:t xml:space="preserve">, turi būti išreikšta ir apskaičiuota taip, kaip nurodyta šių konkurso sąlygų </w:t>
      </w:r>
      <w:r w:rsidR="00051DEA">
        <w:t>2</w:t>
      </w:r>
      <w:r w:rsidRPr="006656D8">
        <w:t xml:space="preserve"> priede. Apskaičiuojant kainą, turi būti atsižvelgta į visą šių</w:t>
      </w:r>
      <w:r w:rsidR="00107A4C">
        <w:t xml:space="preserve"> konkurso sąlygų 1</w:t>
      </w:r>
      <w:r w:rsidRPr="006656D8">
        <w:t xml:space="preserve"> priede nurodytą </w:t>
      </w:r>
      <w:r w:rsidR="00966343" w:rsidRPr="006656D8">
        <w:t>prekių kiekį,</w:t>
      </w:r>
      <w:r w:rsidRPr="006656D8">
        <w:t xml:space="preserve"> kainos sudėtines dalis, į techninės specifikacijos reikalavimus ir pan. Į prekės kainą turi būti įskaityti visi mokesčiai ir visos tiekėjo išlaidos, kurios įskaičiuotos į pirkimo objekto kainą.</w:t>
      </w:r>
    </w:p>
    <w:p w14:paraId="36817E01" w14:textId="06D032A0" w:rsidR="00AE0AE2" w:rsidRPr="006656D8" w:rsidRDefault="00AE0AE2" w:rsidP="00AE0AE2">
      <w:pPr>
        <w:numPr>
          <w:ilvl w:val="1"/>
          <w:numId w:val="8"/>
        </w:numPr>
        <w:tabs>
          <w:tab w:val="clear" w:pos="792"/>
          <w:tab w:val="num" w:pos="0"/>
        </w:tabs>
        <w:ind w:left="0" w:firstLine="567"/>
        <w:jc w:val="both"/>
      </w:pPr>
      <w:r w:rsidRPr="00870DE6">
        <w:t xml:space="preserve">Pasiūlymas turi galioti ne trumpiau nei iki </w:t>
      </w:r>
      <w:r w:rsidR="00C877DB" w:rsidRPr="00870DE6">
        <w:t>20</w:t>
      </w:r>
      <w:r w:rsidR="00870DE6" w:rsidRPr="00870DE6">
        <w:t>20</w:t>
      </w:r>
      <w:r w:rsidR="00C877DB" w:rsidRPr="00870DE6">
        <w:t>-</w:t>
      </w:r>
      <w:r w:rsidR="00870DE6" w:rsidRPr="00870DE6">
        <w:t>01</w:t>
      </w:r>
      <w:r w:rsidR="00C877DB" w:rsidRPr="00870DE6">
        <w:t>-</w:t>
      </w:r>
      <w:r w:rsidR="00D42CD2" w:rsidRPr="00870DE6">
        <w:t>1</w:t>
      </w:r>
      <w:r w:rsidR="00870DE6" w:rsidRPr="00870DE6">
        <w:t>5</w:t>
      </w:r>
      <w:r w:rsidR="00EF1444" w:rsidRPr="00870DE6">
        <w:t xml:space="preserve">. </w:t>
      </w:r>
      <w:r w:rsidRPr="00870DE6">
        <w:t>Jeigu pasiūlyme nenurodytas jo</w:t>
      </w:r>
      <w:r w:rsidRPr="006656D8">
        <w:t xml:space="preserve"> galiojimo laikas, laikoma, kad pasiūlymas galioja tiek, kiek numatyta pirkimo dokumentuose.</w:t>
      </w:r>
    </w:p>
    <w:p w14:paraId="20CBACCE" w14:textId="77777777" w:rsidR="00AE0AE2" w:rsidRPr="006656D8" w:rsidRDefault="00AE0AE2" w:rsidP="00AE0AE2">
      <w:pPr>
        <w:numPr>
          <w:ilvl w:val="1"/>
          <w:numId w:val="8"/>
        </w:numPr>
        <w:tabs>
          <w:tab w:val="clear" w:pos="792"/>
          <w:tab w:val="num" w:pos="0"/>
        </w:tabs>
        <w:ind w:left="0" w:firstLine="567"/>
        <w:jc w:val="both"/>
        <w:rPr>
          <w:i/>
        </w:rPr>
      </w:pPr>
      <w:r w:rsidRPr="006656D8">
        <w:t>Kol nesibaigė pasiūlymų galiojimo laikas, pirkėjas turi teisę prašyti, kad tiekėjai pratęstų jų galiojimą iki konkrečiai nurodyto laiko. Tiekėjas gali atmesti tokį prašymą.</w:t>
      </w:r>
    </w:p>
    <w:p w14:paraId="40B11667" w14:textId="77777777" w:rsidR="00AE0AE2" w:rsidRPr="006656D8" w:rsidRDefault="00AE0AE2" w:rsidP="00AE0AE2">
      <w:pPr>
        <w:numPr>
          <w:ilvl w:val="1"/>
          <w:numId w:val="8"/>
        </w:numPr>
        <w:tabs>
          <w:tab w:val="clear" w:pos="792"/>
          <w:tab w:val="num" w:pos="0"/>
        </w:tabs>
        <w:ind w:left="0" w:firstLine="567"/>
        <w:jc w:val="both"/>
      </w:pPr>
      <w:r w:rsidRPr="006656D8">
        <w:t>Pirkėjas turi teisę pratęsti pasiūlymo pateikimo terminą. Apie naują pasiūlymų pateikimo terminą Pirkėjas praneša raštu visiems tiekėja</w:t>
      </w:r>
      <w:r w:rsidR="002679EB" w:rsidRPr="006656D8">
        <w:t xml:space="preserve">ms, gavusiems konkurso sąlygas bei paskelbia apie tai </w:t>
      </w:r>
      <w:r w:rsidR="009A2989" w:rsidRPr="00DD152F">
        <w:t>tinklalapyje</w:t>
      </w:r>
      <w:r w:rsidR="009A2989">
        <w:t xml:space="preserve"> </w:t>
      </w:r>
      <w:hyperlink r:id="rId11" w:history="1">
        <w:r w:rsidR="009A2989" w:rsidRPr="008B2A27">
          <w:rPr>
            <w:rStyle w:val="Hyperlink"/>
          </w:rPr>
          <w:t>www.esinvesticijos.lt</w:t>
        </w:r>
      </w:hyperlink>
    </w:p>
    <w:p w14:paraId="64B556C4" w14:textId="77777777" w:rsidR="00AE0AE2" w:rsidRPr="006656D8" w:rsidRDefault="00AE0AE2" w:rsidP="00AE0AE2">
      <w:pPr>
        <w:numPr>
          <w:ilvl w:val="1"/>
          <w:numId w:val="8"/>
        </w:numPr>
        <w:tabs>
          <w:tab w:val="clear" w:pos="792"/>
          <w:tab w:val="num" w:pos="0"/>
        </w:tabs>
        <w:ind w:left="0" w:firstLine="567"/>
        <w:jc w:val="both"/>
      </w:pPr>
      <w:r w:rsidRPr="006656D8">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BCE85E1" w14:textId="77777777" w:rsidR="009A1C2B" w:rsidRPr="008523B2" w:rsidRDefault="009A1C2B" w:rsidP="00AE0AE2">
      <w:pPr>
        <w:jc w:val="both"/>
        <w:rPr>
          <w:color w:val="FF0000"/>
        </w:rPr>
      </w:pPr>
    </w:p>
    <w:p w14:paraId="5CF2D90F" w14:textId="77777777" w:rsidR="00F06089" w:rsidRPr="006656D8" w:rsidRDefault="00F06089" w:rsidP="00F06089">
      <w:pPr>
        <w:numPr>
          <w:ilvl w:val="0"/>
          <w:numId w:val="8"/>
        </w:numPr>
        <w:jc w:val="center"/>
        <w:outlineLvl w:val="0"/>
      </w:pPr>
      <w:bookmarkStart w:id="15" w:name="_Toc297898751"/>
      <w:bookmarkStart w:id="16" w:name="_Toc14783910"/>
      <w:r w:rsidRPr="006656D8">
        <w:rPr>
          <w:b/>
        </w:rPr>
        <w:t>KONKURSO SĄLYGŲ PAAIŠKINIMAS IR PATIKSLINIMAS</w:t>
      </w:r>
      <w:bookmarkEnd w:id="15"/>
      <w:bookmarkEnd w:id="16"/>
    </w:p>
    <w:p w14:paraId="6B7E09DC" w14:textId="77777777" w:rsidR="00F06089" w:rsidRPr="006656D8" w:rsidRDefault="00F06089" w:rsidP="00F06089">
      <w:pPr>
        <w:ind w:firstLine="851"/>
        <w:jc w:val="both"/>
      </w:pPr>
    </w:p>
    <w:p w14:paraId="5D4D2EF6" w14:textId="77777777" w:rsidR="00F06089" w:rsidRPr="006656D8" w:rsidRDefault="00F06089" w:rsidP="00F06089">
      <w:pPr>
        <w:numPr>
          <w:ilvl w:val="1"/>
          <w:numId w:val="8"/>
        </w:numPr>
        <w:tabs>
          <w:tab w:val="clear" w:pos="792"/>
          <w:tab w:val="num" w:pos="0"/>
          <w:tab w:val="num" w:pos="1000"/>
        </w:tabs>
        <w:ind w:left="0" w:firstLine="567"/>
        <w:jc w:val="both"/>
      </w:pPr>
      <w:r w:rsidRPr="006656D8">
        <w:t>Pirkėjas atsako į kiekvieną Tiekėjo rašytinį prašymą paaiškinti pirkimo sąlygas, jeigu prašymas gautas ne vėliau kaip prieš 4 darbo dienas iki pirkimo pasiūlymų pateikimo termino pabaigos. Į laiku gautą tiekėjo prašymą paaiškinti konkurso sąlygas pirkėjas atsako ne vėliau kaip per 2 darbo dienas nuo jo gavimo dienos ir ne vėliau kaip likus 2 darbo dienai iki pasiūlymų pateikimo termino pabaigos. Pirkėjas, atsakydamas tiekėjui, kartu siunčia paaiškinimus ir visiems kitiems tiekėjams, kuriems jis pateikė konkurso sąlygas, bet nenurodo, kuris tiekėjas pateikė prašymą paaiškinti konkurso sąlygas.</w:t>
      </w:r>
    </w:p>
    <w:p w14:paraId="750F7EE3" w14:textId="77777777" w:rsidR="00F06089" w:rsidRPr="006656D8" w:rsidRDefault="00F06089" w:rsidP="00F06089">
      <w:pPr>
        <w:numPr>
          <w:ilvl w:val="1"/>
          <w:numId w:val="8"/>
        </w:numPr>
        <w:tabs>
          <w:tab w:val="clear" w:pos="792"/>
          <w:tab w:val="num" w:pos="0"/>
          <w:tab w:val="num" w:pos="1000"/>
        </w:tabs>
        <w:ind w:left="0" w:firstLine="567"/>
        <w:jc w:val="both"/>
      </w:pPr>
      <w:r w:rsidRPr="006656D8">
        <w:t>Nesibaigus pasiūlymų pateikimo</w:t>
      </w:r>
      <w:r w:rsidR="008E4115" w:rsidRPr="006656D8">
        <w:t xml:space="preserve"> terminui</w:t>
      </w:r>
      <w:r w:rsidRPr="006656D8">
        <w:t>, bet ne vėliau kaip likus 2 darbo dienoms iki pasiūlymų pateikimo termino pabaigos, Pirkėjas turi teisę savo iniciatyva paaiškinti, patikslinti konkurso sąlygas.</w:t>
      </w:r>
    </w:p>
    <w:p w14:paraId="6E83BD67" w14:textId="77777777" w:rsidR="00F06089" w:rsidRPr="006656D8" w:rsidRDefault="00F06089" w:rsidP="00F06089">
      <w:pPr>
        <w:numPr>
          <w:ilvl w:val="1"/>
          <w:numId w:val="8"/>
        </w:numPr>
        <w:tabs>
          <w:tab w:val="clear" w:pos="792"/>
          <w:tab w:val="num" w:pos="0"/>
          <w:tab w:val="num" w:pos="1000"/>
        </w:tabs>
        <w:ind w:left="0" w:firstLine="567"/>
        <w:jc w:val="both"/>
      </w:pPr>
      <w:r w:rsidRPr="006656D8">
        <w:t>Pirkėjas nerengs susitikimų su tiekėjais dėl pirkimo dokumentų paaiškinimų</w:t>
      </w:r>
      <w:r w:rsidR="00AB6A2B" w:rsidRPr="006656D8">
        <w:t>.</w:t>
      </w:r>
      <w:r w:rsidRPr="006656D8">
        <w:t xml:space="preserve"> </w:t>
      </w:r>
    </w:p>
    <w:p w14:paraId="4F060AD5" w14:textId="77777777" w:rsidR="00AB6A2B" w:rsidRPr="006656D8" w:rsidRDefault="00F06089" w:rsidP="00AB6A2B">
      <w:pPr>
        <w:numPr>
          <w:ilvl w:val="1"/>
          <w:numId w:val="8"/>
        </w:numPr>
        <w:tabs>
          <w:tab w:val="clear" w:pos="792"/>
          <w:tab w:val="num" w:pos="0"/>
          <w:tab w:val="num" w:pos="1000"/>
        </w:tabs>
        <w:ind w:left="0" w:firstLine="567"/>
        <w:jc w:val="both"/>
      </w:pPr>
      <w:r w:rsidRPr="006656D8">
        <w:t xml:space="preserve">Bet kokia informacija, konkurso sąlygų paaiškinimai, pranešimai ar kitas pirkėjo ir tiekėjo susirašinėjimas yra vykdomas šiame punkte nurodytu adresu paštu, elektroniniu paštu, faksu. Tiesioginį </w:t>
      </w:r>
      <w:r w:rsidRPr="00B50BA0">
        <w:t xml:space="preserve">ryšį su tiekėjais įgalioti palaikyti: </w:t>
      </w:r>
      <w:r w:rsidR="009A2989" w:rsidRPr="00B50BA0">
        <w:t>Vidū</w:t>
      </w:r>
      <w:r w:rsidR="00AB6A2B" w:rsidRPr="00B50BA0">
        <w:t xml:space="preserve">nas Tutkus, </w:t>
      </w:r>
      <w:r w:rsidR="00EA49E0" w:rsidRPr="00B50BA0">
        <w:t>Spaudos gamybos direktorius</w:t>
      </w:r>
      <w:r w:rsidR="00AB6A2B" w:rsidRPr="00B50BA0">
        <w:t xml:space="preserve">, </w:t>
      </w:r>
      <w:hyperlink r:id="rId12" w:history="1">
        <w:r w:rsidR="00C877DB" w:rsidRPr="00B50BA0">
          <w:rPr>
            <w:rStyle w:val="Hyperlink"/>
          </w:rPr>
          <w:t>v.tutkus@umaras.lt</w:t>
        </w:r>
      </w:hyperlink>
      <w:r w:rsidR="00AB6A2B" w:rsidRPr="00B50BA0">
        <w:t>, tel.</w:t>
      </w:r>
      <w:r w:rsidR="00AB6A2B" w:rsidRPr="006656D8">
        <w:t xml:space="preserve"> +37038966000, fax. +37038966001, mob. +37068717025.</w:t>
      </w:r>
    </w:p>
    <w:p w14:paraId="35DA754E" w14:textId="77777777" w:rsidR="00F06089" w:rsidRPr="008523B2" w:rsidRDefault="00F06089" w:rsidP="00F06089">
      <w:pPr>
        <w:jc w:val="both"/>
        <w:rPr>
          <w:color w:val="FF0000"/>
          <w:spacing w:val="-8"/>
        </w:rPr>
      </w:pPr>
    </w:p>
    <w:p w14:paraId="18D308B4" w14:textId="77777777" w:rsidR="009A1C2B" w:rsidRPr="006656D8" w:rsidRDefault="009A1C2B" w:rsidP="00AB6A2B">
      <w:pPr>
        <w:numPr>
          <w:ilvl w:val="0"/>
          <w:numId w:val="8"/>
        </w:numPr>
        <w:jc w:val="center"/>
        <w:outlineLvl w:val="0"/>
        <w:rPr>
          <w:b/>
        </w:rPr>
      </w:pPr>
      <w:bookmarkStart w:id="17" w:name="_Toc226962307"/>
      <w:bookmarkStart w:id="18" w:name="_Toc14783911"/>
      <w:r w:rsidRPr="006656D8">
        <w:rPr>
          <w:b/>
        </w:rPr>
        <w:t>PASIŪLYMŲ VERTINIMAS</w:t>
      </w:r>
      <w:bookmarkEnd w:id="17"/>
      <w:bookmarkEnd w:id="18"/>
    </w:p>
    <w:p w14:paraId="2347E5D1" w14:textId="77777777" w:rsidR="009A1C2B" w:rsidRPr="006656D8" w:rsidRDefault="009A1C2B" w:rsidP="003816BC">
      <w:pPr>
        <w:numPr>
          <w:ilvl w:val="1"/>
          <w:numId w:val="8"/>
        </w:numPr>
        <w:tabs>
          <w:tab w:val="clear" w:pos="792"/>
          <w:tab w:val="num" w:pos="426"/>
        </w:tabs>
        <w:spacing w:before="120"/>
        <w:ind w:left="0" w:firstLine="567"/>
        <w:jc w:val="both"/>
      </w:pPr>
      <w:r w:rsidRPr="006656D8">
        <w:t xml:space="preserve">Pasiūlymuose nurodytos kainos bus vertinamos </w:t>
      </w:r>
      <w:r w:rsidR="00EF1444" w:rsidRPr="006656D8">
        <w:t>eurais</w:t>
      </w:r>
      <w:r w:rsidRPr="006656D8">
        <w:t xml:space="preserve">. </w:t>
      </w:r>
    </w:p>
    <w:p w14:paraId="2783C643" w14:textId="63E2F94D" w:rsidR="00AB6A2B" w:rsidRPr="003816BC" w:rsidRDefault="009A1C2B" w:rsidP="003816BC">
      <w:pPr>
        <w:numPr>
          <w:ilvl w:val="1"/>
          <w:numId w:val="8"/>
        </w:numPr>
        <w:tabs>
          <w:tab w:val="clear" w:pos="792"/>
          <w:tab w:val="num" w:pos="426"/>
        </w:tabs>
        <w:ind w:left="0" w:firstLine="567"/>
        <w:jc w:val="both"/>
      </w:pPr>
      <w:r w:rsidRPr="006656D8">
        <w:t xml:space="preserve">Pirkėjo neatmesti pasiūlymai vertinami </w:t>
      </w:r>
      <w:r w:rsidR="003816BC" w:rsidRPr="00E77AC1">
        <w:t>eurais be PVM</w:t>
      </w:r>
      <w:r w:rsidR="003816BC" w:rsidRPr="006656D8">
        <w:t xml:space="preserve"> </w:t>
      </w:r>
      <w:r w:rsidRPr="006656D8">
        <w:t xml:space="preserve">pagal </w:t>
      </w:r>
      <w:r w:rsidRPr="00DC1DAC">
        <w:rPr>
          <w:i/>
        </w:rPr>
        <w:t>mažiausios kainos</w:t>
      </w:r>
      <w:r w:rsidRPr="006656D8">
        <w:t xml:space="preserve"> kriterijų</w:t>
      </w:r>
      <w:r w:rsidR="00EF1444" w:rsidRPr="006656D8">
        <w:t>.</w:t>
      </w:r>
      <w:bookmarkStart w:id="19" w:name="_Toc297898753"/>
    </w:p>
    <w:p w14:paraId="5E37EA8B" w14:textId="77777777" w:rsidR="00F06089" w:rsidRPr="006656D8" w:rsidRDefault="00F06089" w:rsidP="003816BC">
      <w:pPr>
        <w:numPr>
          <w:ilvl w:val="0"/>
          <w:numId w:val="8"/>
        </w:numPr>
        <w:spacing w:before="240"/>
        <w:jc w:val="center"/>
        <w:outlineLvl w:val="0"/>
        <w:rPr>
          <w:b/>
        </w:rPr>
      </w:pPr>
      <w:bookmarkStart w:id="20" w:name="_Toc14783912"/>
      <w:r w:rsidRPr="006656D8">
        <w:rPr>
          <w:b/>
        </w:rPr>
        <w:t>PASIŪLYMŲ ATMETIMO PRIEŽASTYS</w:t>
      </w:r>
      <w:bookmarkEnd w:id="19"/>
      <w:bookmarkEnd w:id="20"/>
    </w:p>
    <w:p w14:paraId="222DB0A3" w14:textId="77777777" w:rsidR="00F06089" w:rsidRPr="006656D8" w:rsidRDefault="00F06089" w:rsidP="00F06089">
      <w:pPr>
        <w:jc w:val="both"/>
      </w:pPr>
    </w:p>
    <w:p w14:paraId="4DDE2465" w14:textId="77777777" w:rsidR="00F06089" w:rsidRPr="006656D8" w:rsidRDefault="00F06089" w:rsidP="00F06089">
      <w:pPr>
        <w:numPr>
          <w:ilvl w:val="1"/>
          <w:numId w:val="8"/>
        </w:numPr>
        <w:tabs>
          <w:tab w:val="clear" w:pos="792"/>
          <w:tab w:val="num" w:pos="1000"/>
        </w:tabs>
        <w:ind w:left="0" w:firstLine="567"/>
        <w:jc w:val="both"/>
      </w:pPr>
      <w:r w:rsidRPr="006656D8">
        <w:t>Komisija atmeta pasiūlymą, jeigu:</w:t>
      </w:r>
    </w:p>
    <w:p w14:paraId="2D811AAF" w14:textId="77777777" w:rsidR="00887CCC" w:rsidRPr="00887CCC" w:rsidRDefault="00887CCC" w:rsidP="00887CCC">
      <w:pPr>
        <w:pStyle w:val="ListParagraph"/>
        <w:numPr>
          <w:ilvl w:val="0"/>
          <w:numId w:val="5"/>
        </w:numPr>
        <w:contextualSpacing w:val="0"/>
        <w:jc w:val="both"/>
        <w:rPr>
          <w:b w:val="0"/>
          <w:bCs w:val="0"/>
          <w:vanish/>
          <w:kern w:val="0"/>
        </w:rPr>
      </w:pPr>
    </w:p>
    <w:p w14:paraId="30B0DEBB" w14:textId="77777777" w:rsidR="00887CCC" w:rsidRPr="00887CCC" w:rsidRDefault="00887CCC" w:rsidP="00887CCC">
      <w:pPr>
        <w:pStyle w:val="ListParagraph"/>
        <w:numPr>
          <w:ilvl w:val="0"/>
          <w:numId w:val="5"/>
        </w:numPr>
        <w:contextualSpacing w:val="0"/>
        <w:jc w:val="both"/>
        <w:rPr>
          <w:b w:val="0"/>
          <w:bCs w:val="0"/>
          <w:vanish/>
          <w:kern w:val="0"/>
        </w:rPr>
      </w:pPr>
    </w:p>
    <w:p w14:paraId="79AE3C70" w14:textId="77777777" w:rsidR="00887CCC" w:rsidRPr="00887CCC" w:rsidRDefault="00887CCC" w:rsidP="00887CCC">
      <w:pPr>
        <w:pStyle w:val="ListParagraph"/>
        <w:numPr>
          <w:ilvl w:val="0"/>
          <w:numId w:val="5"/>
        </w:numPr>
        <w:contextualSpacing w:val="0"/>
        <w:jc w:val="both"/>
        <w:rPr>
          <w:b w:val="0"/>
          <w:bCs w:val="0"/>
          <w:vanish/>
          <w:kern w:val="0"/>
        </w:rPr>
      </w:pPr>
    </w:p>
    <w:p w14:paraId="4DD002EC" w14:textId="77777777" w:rsidR="00887CCC" w:rsidRPr="00887CCC" w:rsidRDefault="00887CCC" w:rsidP="00887CCC">
      <w:pPr>
        <w:pStyle w:val="ListParagraph"/>
        <w:numPr>
          <w:ilvl w:val="1"/>
          <w:numId w:val="5"/>
        </w:numPr>
        <w:contextualSpacing w:val="0"/>
        <w:jc w:val="both"/>
        <w:rPr>
          <w:b w:val="0"/>
          <w:bCs w:val="0"/>
          <w:vanish/>
          <w:kern w:val="0"/>
        </w:rPr>
      </w:pPr>
    </w:p>
    <w:p w14:paraId="5E2725F5" w14:textId="2C518109" w:rsidR="00F06089" w:rsidRPr="00887CCC" w:rsidRDefault="00F06089" w:rsidP="00887CCC">
      <w:pPr>
        <w:numPr>
          <w:ilvl w:val="2"/>
          <w:numId w:val="5"/>
        </w:numPr>
        <w:tabs>
          <w:tab w:val="clear" w:pos="2325"/>
          <w:tab w:val="num" w:pos="1701"/>
        </w:tabs>
        <w:ind w:left="1701" w:hanging="567"/>
        <w:jc w:val="both"/>
      </w:pPr>
      <w:r w:rsidRPr="00887CCC">
        <w:t xml:space="preserve">tiekėjas neatitiko minimalių kvalifikacijos reikalavimų, jei jie buvo taikomi; </w:t>
      </w:r>
    </w:p>
    <w:p w14:paraId="1EE81E18" w14:textId="77777777" w:rsidR="00F06089" w:rsidRPr="00887CCC" w:rsidRDefault="00F06089" w:rsidP="00887CCC">
      <w:pPr>
        <w:numPr>
          <w:ilvl w:val="2"/>
          <w:numId w:val="5"/>
        </w:numPr>
        <w:tabs>
          <w:tab w:val="clear" w:pos="2325"/>
          <w:tab w:val="num" w:pos="1701"/>
        </w:tabs>
        <w:ind w:left="1701" w:hanging="567"/>
        <w:jc w:val="both"/>
      </w:pPr>
      <w:r w:rsidRPr="00887CCC">
        <w:t>tiekėjas pasiūlyme pateikė netikslius ar neišsamius duomenis apie savo kvalifikaciją ir, Pirkėjui prašant, nepatikslino jų;</w:t>
      </w:r>
    </w:p>
    <w:p w14:paraId="49D73C62" w14:textId="77777777" w:rsidR="00F06089" w:rsidRPr="00887CCC" w:rsidRDefault="00F06089" w:rsidP="00887CCC">
      <w:pPr>
        <w:numPr>
          <w:ilvl w:val="2"/>
          <w:numId w:val="5"/>
        </w:numPr>
        <w:tabs>
          <w:tab w:val="clear" w:pos="2325"/>
          <w:tab w:val="num" w:pos="1701"/>
        </w:tabs>
        <w:ind w:left="1701" w:hanging="567"/>
        <w:jc w:val="both"/>
      </w:pPr>
      <w:r w:rsidRPr="00887CCC">
        <w:t>pasiūlymas neatitiko konkurso sąlygose nustatytų reikalavimų (tiekėjo pasiūlyme nurodytas pirkimo objektas neatitinka reikalavimų, nurodytų techninėje specifikacijoje, ir kt.);</w:t>
      </w:r>
    </w:p>
    <w:p w14:paraId="6134683F" w14:textId="77777777" w:rsidR="00F06089" w:rsidRPr="00887CCC" w:rsidRDefault="00F06089" w:rsidP="00887CCC">
      <w:pPr>
        <w:numPr>
          <w:ilvl w:val="2"/>
          <w:numId w:val="5"/>
        </w:numPr>
        <w:tabs>
          <w:tab w:val="clear" w:pos="2325"/>
          <w:tab w:val="num" w:pos="1701"/>
        </w:tabs>
        <w:ind w:left="1701" w:hanging="567"/>
        <w:jc w:val="both"/>
      </w:pPr>
      <w:r w:rsidRPr="00887CCC">
        <w:t>tiekėjas per Pirkėjo nurodytą terminą neištaisė aritmetinių klaidų ir (ar) nepaaiškino pasiūlymo;</w:t>
      </w:r>
    </w:p>
    <w:p w14:paraId="32902143" w14:textId="77777777" w:rsidR="00F06089" w:rsidRPr="00887CCC" w:rsidRDefault="00F06089" w:rsidP="00887CCC">
      <w:pPr>
        <w:numPr>
          <w:ilvl w:val="2"/>
          <w:numId w:val="5"/>
        </w:numPr>
        <w:tabs>
          <w:tab w:val="clear" w:pos="2325"/>
          <w:tab w:val="num" w:pos="1701"/>
        </w:tabs>
        <w:ind w:left="1701" w:hanging="567"/>
        <w:jc w:val="both"/>
      </w:pPr>
      <w:r w:rsidRPr="00887CCC">
        <w:t>buvo pasiūlyta neįprastai maža kaina ir tiekėjas Komisijos prašymu nepateikė raštiško kainos sudėtinių dalių pagrindimo arba kitaip nepagrindė neįprastai mažos kainos;</w:t>
      </w:r>
    </w:p>
    <w:p w14:paraId="5E58E227" w14:textId="77777777" w:rsidR="00F06089" w:rsidRPr="00887CCC" w:rsidRDefault="00F06089" w:rsidP="00887CCC">
      <w:pPr>
        <w:numPr>
          <w:ilvl w:val="2"/>
          <w:numId w:val="5"/>
        </w:numPr>
        <w:tabs>
          <w:tab w:val="clear" w:pos="2325"/>
          <w:tab w:val="num" w:pos="1701"/>
        </w:tabs>
        <w:ind w:left="1701" w:hanging="567"/>
        <w:jc w:val="both"/>
      </w:pPr>
      <w:r w:rsidRPr="00887CCC">
        <w:t>tiekėjas pateikė melagingą informaciją, kurią pirkėjas gali įrodyti bet kokiomis teisėtomis priemonėmis;</w:t>
      </w:r>
    </w:p>
    <w:p w14:paraId="12E8D1B4" w14:textId="77777777" w:rsidR="00F06089" w:rsidRPr="00887CCC" w:rsidRDefault="00F06089" w:rsidP="00887CCC">
      <w:pPr>
        <w:numPr>
          <w:ilvl w:val="2"/>
          <w:numId w:val="5"/>
        </w:numPr>
        <w:tabs>
          <w:tab w:val="clear" w:pos="2325"/>
          <w:tab w:val="num" w:pos="1701"/>
        </w:tabs>
        <w:ind w:left="1701" w:hanging="567"/>
        <w:jc w:val="both"/>
      </w:pPr>
      <w:r w:rsidRPr="00887CCC">
        <w:t>visų tiekėjų, kurių pasiūlymai neatmesti dėl kitų priežasčių, buvo pasiūlytos per didelės, pirkėjui nepriimtinos kainos.</w:t>
      </w:r>
    </w:p>
    <w:p w14:paraId="08C1B093" w14:textId="77777777" w:rsidR="00F06089" w:rsidRPr="00887CCC" w:rsidRDefault="00F06089" w:rsidP="00887CCC">
      <w:pPr>
        <w:numPr>
          <w:ilvl w:val="2"/>
          <w:numId w:val="5"/>
        </w:numPr>
        <w:tabs>
          <w:tab w:val="clear" w:pos="2325"/>
          <w:tab w:val="num" w:pos="1701"/>
        </w:tabs>
        <w:ind w:left="1701" w:hanging="567"/>
        <w:jc w:val="both"/>
      </w:pPr>
      <w:r w:rsidRPr="00887CCC">
        <w:t>Apie pasiūlymo atmetimą tiekėjas informuojamas per vieną darbo dieną nuo šio sprendimo priėmimo dienos.</w:t>
      </w:r>
    </w:p>
    <w:p w14:paraId="099FA423" w14:textId="77777777" w:rsidR="00F06089" w:rsidRPr="008523B2" w:rsidRDefault="00F06089" w:rsidP="00F06089">
      <w:pPr>
        <w:ind w:firstLine="851"/>
        <w:jc w:val="both"/>
        <w:rPr>
          <w:color w:val="FF0000"/>
          <w:highlight w:val="yellow"/>
        </w:rPr>
      </w:pPr>
    </w:p>
    <w:p w14:paraId="4C68970D" w14:textId="77777777" w:rsidR="00F06089" w:rsidRPr="006656D8" w:rsidRDefault="00F06089" w:rsidP="00F06089">
      <w:pPr>
        <w:numPr>
          <w:ilvl w:val="0"/>
          <w:numId w:val="8"/>
        </w:numPr>
        <w:jc w:val="center"/>
        <w:outlineLvl w:val="0"/>
        <w:rPr>
          <w:b/>
        </w:rPr>
      </w:pPr>
      <w:bookmarkStart w:id="21" w:name="_Toc297898754"/>
      <w:bookmarkStart w:id="22" w:name="_Toc14783913"/>
      <w:r w:rsidRPr="006656D8">
        <w:rPr>
          <w:b/>
          <w:caps/>
        </w:rPr>
        <w:t>Derybos</w:t>
      </w:r>
      <w:bookmarkEnd w:id="21"/>
      <w:bookmarkEnd w:id="22"/>
    </w:p>
    <w:p w14:paraId="7E6A27BE" w14:textId="77777777" w:rsidR="00F06089" w:rsidRPr="006656D8" w:rsidRDefault="00DA606A" w:rsidP="003816BC">
      <w:pPr>
        <w:numPr>
          <w:ilvl w:val="1"/>
          <w:numId w:val="8"/>
        </w:numPr>
        <w:tabs>
          <w:tab w:val="clear" w:pos="792"/>
          <w:tab w:val="num" w:pos="1000"/>
        </w:tabs>
        <w:spacing w:before="120"/>
        <w:ind w:left="0" w:firstLine="567"/>
        <w:jc w:val="both"/>
      </w:pPr>
      <w:r w:rsidRPr="00CF1447">
        <w:t xml:space="preserve">Išnagrinėjus pasiūlymus, Komisijos sprendimu visi šiose konkurso sąlygose nustatytus minimalius reikalavimus atitinkantys tiekėjai </w:t>
      </w:r>
      <w:r w:rsidRPr="00CF1447">
        <w:rPr>
          <w:b/>
        </w:rPr>
        <w:t>gali</w:t>
      </w:r>
      <w:r w:rsidRPr="00CF1447">
        <w:t xml:space="preserve"> būti kviečiami deryboms</w:t>
      </w:r>
      <w:r w:rsidR="00F06089" w:rsidRPr="006656D8">
        <w:t>.</w:t>
      </w:r>
    </w:p>
    <w:p w14:paraId="4983A02E" w14:textId="77777777" w:rsidR="00DA606A" w:rsidRPr="00CF1447" w:rsidRDefault="00DA606A" w:rsidP="00DA606A">
      <w:pPr>
        <w:numPr>
          <w:ilvl w:val="1"/>
          <w:numId w:val="8"/>
        </w:numPr>
        <w:tabs>
          <w:tab w:val="clear" w:pos="792"/>
          <w:tab w:val="num" w:pos="1000"/>
        </w:tabs>
        <w:ind w:left="0" w:firstLine="567"/>
        <w:jc w:val="both"/>
      </w:pPr>
      <w:r w:rsidRPr="00CF1447">
        <w:t>Derybos yra vykdomos su visais tiekėjais, kurių pasiūlymai nebuvo atmesti. Derybų metu tiekėjams pateikiama ta pati informacija. Derybų rezultatai įforminami protokolu, kurie rengiami atskiri kiekvienam tiekėjui.</w:t>
      </w:r>
    </w:p>
    <w:p w14:paraId="59A4DDCD" w14:textId="77777777" w:rsidR="00DA606A" w:rsidRPr="00CF1447" w:rsidRDefault="00DA606A" w:rsidP="00DA606A">
      <w:pPr>
        <w:numPr>
          <w:ilvl w:val="1"/>
          <w:numId w:val="8"/>
        </w:numPr>
        <w:tabs>
          <w:tab w:val="clear" w:pos="792"/>
          <w:tab w:val="num" w:pos="1000"/>
        </w:tabs>
        <w:ind w:left="0" w:firstLine="567"/>
        <w:jc w:val="both"/>
      </w:pPr>
      <w:r w:rsidRPr="00CF1447">
        <w:t xml:space="preserve">Derybos gali būti vykdomos dėl visų perkamų darbų, prekių ar paslaugų charakteristikų, įskaitant kainą, kokybę, komercines sąlygas ir socialinius, aplinkosaugos ir inovacinius aspektus. Nesiderama dėl </w:t>
      </w:r>
      <w:r w:rsidRPr="00CF1447">
        <w:lastRenderedPageBreak/>
        <w:t>minimalių reikalavimų, taikomų pirkimo objektui, tiekėjų kvalifikacijai, tiekėjų pasiūlymams, šių pasiūlymų vertinimo kriterijų ir esminių pirkimo sutarties sąlygų.</w:t>
      </w:r>
    </w:p>
    <w:p w14:paraId="24DDDA31" w14:textId="77777777" w:rsidR="00DA606A" w:rsidRPr="00CF1447" w:rsidRDefault="00DA606A" w:rsidP="00DA606A">
      <w:pPr>
        <w:numPr>
          <w:ilvl w:val="1"/>
          <w:numId w:val="8"/>
        </w:numPr>
        <w:tabs>
          <w:tab w:val="clear" w:pos="792"/>
          <w:tab w:val="num" w:pos="1000"/>
        </w:tabs>
        <w:ind w:left="0" w:firstLine="567"/>
        <w:jc w:val="both"/>
      </w:pPr>
      <w:r w:rsidRPr="00CF1447">
        <w:t>Komisija, įvertinusi tiekėjų kvalifikaciją ir pasiūlymus, visiems tiekėjams, kurių pasiūlymai nebuvo atmesti, raštu nurodys laiką, kada reikia atvykti į derybas.</w:t>
      </w:r>
    </w:p>
    <w:p w14:paraId="6E083FAC" w14:textId="77777777" w:rsidR="00DA606A" w:rsidRPr="00CF1447" w:rsidRDefault="00DA606A" w:rsidP="00DA606A">
      <w:pPr>
        <w:numPr>
          <w:ilvl w:val="1"/>
          <w:numId w:val="8"/>
        </w:numPr>
        <w:tabs>
          <w:tab w:val="clear" w:pos="792"/>
          <w:tab w:val="num" w:pos="1000"/>
        </w:tabs>
        <w:ind w:left="0" w:firstLine="567"/>
        <w:jc w:val="both"/>
      </w:pPr>
      <w:r w:rsidRPr="00CF1447">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4D7F9A53" w14:textId="77777777" w:rsidR="00DA606A" w:rsidRPr="00CF1447" w:rsidRDefault="00DA606A" w:rsidP="00DA606A">
      <w:pPr>
        <w:numPr>
          <w:ilvl w:val="1"/>
          <w:numId w:val="8"/>
        </w:numPr>
        <w:tabs>
          <w:tab w:val="clear" w:pos="792"/>
          <w:tab w:val="num" w:pos="1000"/>
        </w:tabs>
        <w:ind w:left="0" w:firstLine="567"/>
        <w:jc w:val="both"/>
      </w:pPr>
      <w:r w:rsidRPr="00CF1447">
        <w:t>Derybų galutiniai pasiūlymai yra šalių pasirašyti derybų protokolai bei pirminiai pasiūlymai, kiek jie nebuvo pakeisti derybų metu. Galutiniai pasiūlymai vertinami šiose pirkimo sąlygose nustatyta tvarka.</w:t>
      </w:r>
    </w:p>
    <w:p w14:paraId="2B4AAC38" w14:textId="0FC75DF9" w:rsidR="00F06089" w:rsidRPr="003816BC" w:rsidRDefault="00DA606A" w:rsidP="003816BC">
      <w:pPr>
        <w:numPr>
          <w:ilvl w:val="1"/>
          <w:numId w:val="8"/>
        </w:numPr>
        <w:tabs>
          <w:tab w:val="clear" w:pos="792"/>
          <w:tab w:val="num" w:pos="1000"/>
        </w:tabs>
        <w:ind w:left="0" w:firstLine="567"/>
        <w:jc w:val="both"/>
      </w:pPr>
      <w:r w:rsidRPr="00CF1447">
        <w:t>Baigus derybas ir įvertinus galutinius pasiūlymus patvirtinama galutinė pasiūlymų eilė. Jei tiekėjas neatvyko į derybas, sudarant galutinę konkurso pasiūlymų eilę, vertinamas pirminis neatvykusio tiekėjo pasiūlymas</w:t>
      </w:r>
      <w:r w:rsidR="00F06089" w:rsidRPr="006656D8">
        <w:t>.</w:t>
      </w:r>
    </w:p>
    <w:p w14:paraId="6ABDA640" w14:textId="77777777" w:rsidR="00F06089" w:rsidRPr="006656D8" w:rsidRDefault="00F06089" w:rsidP="00F06089">
      <w:pPr>
        <w:numPr>
          <w:ilvl w:val="0"/>
          <w:numId w:val="8"/>
        </w:numPr>
        <w:jc w:val="center"/>
        <w:outlineLvl w:val="0"/>
        <w:rPr>
          <w:b/>
        </w:rPr>
      </w:pPr>
      <w:bookmarkStart w:id="23" w:name="_Toc297898755"/>
      <w:bookmarkStart w:id="24" w:name="_Toc14783914"/>
      <w:r w:rsidRPr="006656D8">
        <w:rPr>
          <w:b/>
        </w:rPr>
        <w:t>SPRENDIMAS DĖL LAIMĖTOJO NUSTATYMO</w:t>
      </w:r>
      <w:bookmarkEnd w:id="23"/>
      <w:bookmarkEnd w:id="24"/>
    </w:p>
    <w:p w14:paraId="089FD127" w14:textId="77777777" w:rsidR="00F06089" w:rsidRPr="006656D8" w:rsidRDefault="00F06089" w:rsidP="00F06089">
      <w:pPr>
        <w:ind w:firstLine="851"/>
        <w:jc w:val="both"/>
      </w:pPr>
    </w:p>
    <w:p w14:paraId="762767DB" w14:textId="77777777" w:rsidR="00F06089" w:rsidRPr="006656D8" w:rsidRDefault="00F06089" w:rsidP="00F06089">
      <w:pPr>
        <w:numPr>
          <w:ilvl w:val="1"/>
          <w:numId w:val="8"/>
        </w:numPr>
        <w:tabs>
          <w:tab w:val="clear" w:pos="792"/>
          <w:tab w:val="left" w:pos="142"/>
          <w:tab w:val="num" w:pos="1000"/>
        </w:tabs>
        <w:ind w:left="0" w:firstLine="567"/>
        <w:jc w:val="both"/>
        <w:rPr>
          <w:strike/>
        </w:rPr>
      </w:pPr>
      <w:r w:rsidRPr="006656D8">
        <w:t xml:space="preserve">Išnagrinėjusi, įvertinusi ir palyginusi pateiktus pasiūlymus, Komisija nustato pasiūlymų eilę. Pasiūlymai šioje eilėje surašomi </w:t>
      </w:r>
      <w:r w:rsidRPr="006656D8">
        <w:rPr>
          <w:i/>
        </w:rPr>
        <w:t xml:space="preserve">kainos didėjimo </w:t>
      </w:r>
      <w:r w:rsidRPr="006656D8">
        <w:t xml:space="preserve">tvarka. Jeigu kelių pateiktų pasiūlymų yra </w:t>
      </w:r>
      <w:r w:rsidRPr="006656D8">
        <w:rPr>
          <w:i/>
        </w:rPr>
        <w:t>vienodos kainos</w:t>
      </w:r>
      <w:r w:rsidRPr="006656D8">
        <w:t xml:space="preserve">, nustatant pasiūlymų eilę pirmesnis į šią eilę įrašomas tiekėjas, kurio pasiūlymas </w:t>
      </w:r>
      <w:r w:rsidRPr="006656D8">
        <w:rPr>
          <w:i/>
        </w:rPr>
        <w:t>įregistruotas anksčiausiai</w:t>
      </w:r>
      <w:r w:rsidRPr="006656D8">
        <w:t xml:space="preserve">. </w:t>
      </w:r>
    </w:p>
    <w:p w14:paraId="60C84095" w14:textId="77777777" w:rsidR="00F06089" w:rsidRPr="006656D8" w:rsidRDefault="00F06089" w:rsidP="00F06089">
      <w:pPr>
        <w:numPr>
          <w:ilvl w:val="1"/>
          <w:numId w:val="8"/>
        </w:numPr>
        <w:tabs>
          <w:tab w:val="clear" w:pos="792"/>
          <w:tab w:val="left" w:pos="-142"/>
          <w:tab w:val="num" w:pos="1000"/>
        </w:tabs>
        <w:ind w:left="0" w:firstLine="567"/>
        <w:jc w:val="both"/>
      </w:pPr>
      <w:r w:rsidRPr="006656D8">
        <w:t>Tais atvejais, kai pasiūlymą pateikė tik vienas tiekėjas, pasiūlymų eilė nenustatoma ir jo pasiūlymas laikomas laimėjusiu, jeigu nebuvo atmestas pagal šių konkurso sąlygų nuostatas.</w:t>
      </w:r>
    </w:p>
    <w:p w14:paraId="7D627010" w14:textId="77777777" w:rsidR="00F06089" w:rsidRPr="006656D8" w:rsidRDefault="00F06089" w:rsidP="00F06089">
      <w:pPr>
        <w:numPr>
          <w:ilvl w:val="1"/>
          <w:numId w:val="8"/>
        </w:numPr>
        <w:tabs>
          <w:tab w:val="clear" w:pos="792"/>
          <w:tab w:val="left" w:pos="-142"/>
          <w:tab w:val="num" w:pos="1000"/>
        </w:tabs>
        <w:ind w:left="0" w:firstLine="567"/>
        <w:jc w:val="both"/>
      </w:pPr>
      <w:r w:rsidRPr="006656D8">
        <w:rPr>
          <w:i/>
        </w:rPr>
        <w:t xml:space="preserve">Mažiausią kainą pasiūlęs </w:t>
      </w:r>
      <w:r w:rsidRPr="006656D8">
        <w:t>tiekėjas yra skelbiamas laimėjusiu konkursą ir jis kviečiamas sudaryti sutartį, nurodant laiką iki kada reikia sudaryti sutartį.</w:t>
      </w:r>
    </w:p>
    <w:p w14:paraId="44721125" w14:textId="77777777" w:rsidR="00F06089" w:rsidRPr="006656D8" w:rsidRDefault="00F06089" w:rsidP="00F06089">
      <w:pPr>
        <w:numPr>
          <w:ilvl w:val="1"/>
          <w:numId w:val="8"/>
        </w:numPr>
        <w:tabs>
          <w:tab w:val="left" w:pos="-142"/>
          <w:tab w:val="num" w:pos="1000"/>
        </w:tabs>
        <w:ind w:left="0" w:firstLine="567"/>
        <w:jc w:val="both"/>
        <w:rPr>
          <w:b/>
          <w:spacing w:val="-4"/>
          <w:u w:val="single"/>
        </w:rPr>
      </w:pPr>
      <w:r w:rsidRPr="006656D8">
        <w:t xml:space="preserve">Jeigu tiekėjas, kurio pasiūlymas pripažintas laimėjusiu, raštu atsisako sudaryti pirkimo sutartį arba </w:t>
      </w:r>
      <w:r w:rsidRPr="006656D8">
        <w:rPr>
          <w:spacing w:val="-4"/>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670891AE" w14:textId="77777777" w:rsidR="00F06089" w:rsidRPr="006656D8" w:rsidRDefault="00F06089" w:rsidP="00F651EA">
      <w:pPr>
        <w:numPr>
          <w:ilvl w:val="1"/>
          <w:numId w:val="8"/>
        </w:numPr>
        <w:tabs>
          <w:tab w:val="left" w:pos="-142"/>
          <w:tab w:val="num" w:pos="1000"/>
        </w:tabs>
        <w:ind w:left="0" w:firstLine="567"/>
        <w:jc w:val="both"/>
        <w:rPr>
          <w:b/>
          <w:spacing w:val="-4"/>
        </w:rPr>
      </w:pPr>
      <w:r w:rsidRPr="006656D8">
        <w:t>Pasiūlymus pateikę tiekėjai apie pirkimo sutarties sudarymą informuojami raštu ne vėliau kaip per 3 darbo dienas nuo pirkimo sutarties sudarymo, nurodant tiekėją, su kuriuo sudaryta pirkimo sutartis.</w:t>
      </w:r>
    </w:p>
    <w:p w14:paraId="4EC9A6DD" w14:textId="77777777" w:rsidR="00F06089" w:rsidRPr="008523B2" w:rsidRDefault="00F06089" w:rsidP="00AE0AE2">
      <w:pPr>
        <w:jc w:val="both"/>
        <w:rPr>
          <w:color w:val="FF0000"/>
        </w:rPr>
      </w:pPr>
    </w:p>
    <w:p w14:paraId="29134048" w14:textId="77777777" w:rsidR="00625B66" w:rsidRPr="006656D8" w:rsidRDefault="00625B66" w:rsidP="005B027C">
      <w:pPr>
        <w:numPr>
          <w:ilvl w:val="0"/>
          <w:numId w:val="8"/>
        </w:numPr>
        <w:jc w:val="center"/>
        <w:outlineLvl w:val="0"/>
        <w:rPr>
          <w:b/>
        </w:rPr>
      </w:pPr>
      <w:bookmarkStart w:id="25" w:name="_Toc14783915"/>
      <w:r w:rsidRPr="006656D8">
        <w:rPr>
          <w:b/>
        </w:rPr>
        <w:t>PIRKIMO SUTARTIES SĄLYGOS</w:t>
      </w:r>
      <w:bookmarkEnd w:id="25"/>
    </w:p>
    <w:p w14:paraId="6295D562" w14:textId="77777777" w:rsidR="00625B66" w:rsidRPr="006656D8" w:rsidRDefault="00625B66" w:rsidP="00625B66">
      <w:pPr>
        <w:ind w:left="567"/>
        <w:jc w:val="both"/>
      </w:pPr>
    </w:p>
    <w:p w14:paraId="2927F887" w14:textId="66D9FB59" w:rsidR="00BF624D" w:rsidRPr="006656D8" w:rsidRDefault="00051DEA" w:rsidP="00F651EA">
      <w:pPr>
        <w:numPr>
          <w:ilvl w:val="1"/>
          <w:numId w:val="8"/>
        </w:numPr>
        <w:tabs>
          <w:tab w:val="clear" w:pos="792"/>
          <w:tab w:val="num" w:pos="709"/>
        </w:tabs>
        <w:ind w:left="0" w:firstLine="567"/>
        <w:jc w:val="both"/>
      </w:pPr>
      <w:r w:rsidRPr="00CF1447">
        <w:t xml:space="preserve">Pirkimo sutartis pasirašoma su laimėjusį pasiūlymą pateikusiu tiekėju šiose konkurso sąlygose nustatytomis sąlygomis, vadovaujantis </w:t>
      </w:r>
      <w:r w:rsidR="00ED7FA2" w:rsidRPr="00CF1447">
        <w:t xml:space="preserve">Taisyklėmis </w:t>
      </w:r>
      <w:r w:rsidRPr="00CF1447">
        <w:t>ir Civiliniu kodeksu</w:t>
      </w:r>
      <w:r w:rsidR="00BF624D" w:rsidRPr="006656D8">
        <w:t>.</w:t>
      </w:r>
    </w:p>
    <w:p w14:paraId="7D762A68" w14:textId="77777777" w:rsidR="00625B66" w:rsidRDefault="00BF624D" w:rsidP="00AB0311">
      <w:pPr>
        <w:numPr>
          <w:ilvl w:val="1"/>
          <w:numId w:val="8"/>
        </w:numPr>
        <w:tabs>
          <w:tab w:val="clear" w:pos="792"/>
          <w:tab w:val="num" w:pos="426"/>
        </w:tabs>
        <w:ind w:left="0" w:firstLine="567"/>
        <w:jc w:val="both"/>
      </w:pPr>
      <w:r w:rsidRPr="006656D8">
        <w:t xml:space="preserve">Sudarant pirkimo sutartį, negali būti keičiama laimėjusio tiekėjo galutinio pasiūlymo kaina ir esminės sąlygos, taip pat pirkėjo pirkimo pradžioje nustatytos esminės pirkimo sąlygos, </w:t>
      </w:r>
      <w:r w:rsidR="00625B66" w:rsidRPr="006656D8">
        <w:t xml:space="preserve">išskyrus </w:t>
      </w:r>
      <w:r w:rsidR="00852494" w:rsidRPr="006656D8">
        <w:t xml:space="preserve">šių sąlygų </w:t>
      </w:r>
      <w:r w:rsidR="00852494" w:rsidRPr="0085282D">
        <w:t>8</w:t>
      </w:r>
      <w:r w:rsidR="00852494" w:rsidRPr="006656D8">
        <w:t xml:space="preserve"> punkte nustatyti atvejai</w:t>
      </w:r>
      <w:r w:rsidR="006B7E4C" w:rsidRPr="006656D8">
        <w:t>.</w:t>
      </w:r>
    </w:p>
    <w:p w14:paraId="4AD05490" w14:textId="489B4D8E" w:rsidR="002013F5" w:rsidRPr="006656D8" w:rsidRDefault="002013F5" w:rsidP="00AB0311">
      <w:pPr>
        <w:numPr>
          <w:ilvl w:val="1"/>
          <w:numId w:val="8"/>
        </w:numPr>
        <w:tabs>
          <w:tab w:val="clear" w:pos="792"/>
          <w:tab w:val="num" w:pos="426"/>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w:t>
      </w:r>
      <w:r>
        <w:rPr>
          <w:color w:val="000000"/>
        </w:rPr>
        <w:t>.</w:t>
      </w:r>
    </w:p>
    <w:p w14:paraId="3945D00B" w14:textId="4F11A28C" w:rsidR="00AB0311" w:rsidRPr="006656D8" w:rsidRDefault="002013F5" w:rsidP="00AB0311">
      <w:pPr>
        <w:numPr>
          <w:ilvl w:val="1"/>
          <w:numId w:val="8"/>
        </w:numPr>
        <w:tabs>
          <w:tab w:val="clear" w:pos="792"/>
          <w:tab w:val="num" w:pos="426"/>
        </w:tabs>
        <w:ind w:left="0" w:firstLine="567"/>
        <w:jc w:val="both"/>
      </w:pPr>
      <w:r>
        <w:t>Atsiskaitymo sąlygos</w:t>
      </w:r>
      <w:r w:rsidR="0087588E" w:rsidRPr="006656D8">
        <w:t>:</w:t>
      </w:r>
    </w:p>
    <w:p w14:paraId="0AB27CF3" w14:textId="77777777" w:rsidR="00887CCC" w:rsidRPr="00887CCC" w:rsidRDefault="00887CCC" w:rsidP="00887CCC">
      <w:pPr>
        <w:pStyle w:val="ListParagraph"/>
        <w:numPr>
          <w:ilvl w:val="0"/>
          <w:numId w:val="5"/>
        </w:numPr>
        <w:contextualSpacing w:val="0"/>
        <w:jc w:val="both"/>
        <w:rPr>
          <w:bCs w:val="0"/>
          <w:vanish/>
          <w:kern w:val="0"/>
        </w:rPr>
      </w:pPr>
    </w:p>
    <w:p w14:paraId="78AAC401" w14:textId="77777777" w:rsidR="00887CCC" w:rsidRPr="00887CCC" w:rsidRDefault="00887CCC" w:rsidP="00887CCC">
      <w:pPr>
        <w:pStyle w:val="ListParagraph"/>
        <w:numPr>
          <w:ilvl w:val="0"/>
          <w:numId w:val="5"/>
        </w:numPr>
        <w:contextualSpacing w:val="0"/>
        <w:jc w:val="both"/>
        <w:rPr>
          <w:bCs w:val="0"/>
          <w:vanish/>
          <w:kern w:val="0"/>
        </w:rPr>
      </w:pPr>
    </w:p>
    <w:p w14:paraId="6C0264B3" w14:textId="77777777" w:rsidR="00887CCC" w:rsidRPr="00887CCC" w:rsidRDefault="00887CCC" w:rsidP="00887CCC">
      <w:pPr>
        <w:pStyle w:val="ListParagraph"/>
        <w:numPr>
          <w:ilvl w:val="0"/>
          <w:numId w:val="5"/>
        </w:numPr>
        <w:contextualSpacing w:val="0"/>
        <w:jc w:val="both"/>
        <w:rPr>
          <w:bCs w:val="0"/>
          <w:vanish/>
          <w:kern w:val="0"/>
        </w:rPr>
      </w:pPr>
    </w:p>
    <w:p w14:paraId="0F62F675" w14:textId="77777777" w:rsidR="00887CCC" w:rsidRPr="00887CCC" w:rsidRDefault="00887CCC" w:rsidP="00887CCC">
      <w:pPr>
        <w:pStyle w:val="ListParagraph"/>
        <w:numPr>
          <w:ilvl w:val="1"/>
          <w:numId w:val="5"/>
        </w:numPr>
        <w:contextualSpacing w:val="0"/>
        <w:jc w:val="both"/>
        <w:rPr>
          <w:bCs w:val="0"/>
          <w:vanish/>
          <w:kern w:val="0"/>
        </w:rPr>
      </w:pPr>
    </w:p>
    <w:p w14:paraId="21469817" w14:textId="77777777" w:rsidR="00887CCC" w:rsidRPr="00887CCC" w:rsidRDefault="00887CCC" w:rsidP="00887CCC">
      <w:pPr>
        <w:pStyle w:val="ListParagraph"/>
        <w:numPr>
          <w:ilvl w:val="1"/>
          <w:numId w:val="5"/>
        </w:numPr>
        <w:contextualSpacing w:val="0"/>
        <w:jc w:val="both"/>
        <w:rPr>
          <w:bCs w:val="0"/>
          <w:vanish/>
          <w:kern w:val="0"/>
        </w:rPr>
      </w:pPr>
    </w:p>
    <w:p w14:paraId="7D66D7F3" w14:textId="77777777" w:rsidR="00887CCC" w:rsidRPr="00887CCC" w:rsidRDefault="00887CCC" w:rsidP="00887CCC">
      <w:pPr>
        <w:pStyle w:val="ListParagraph"/>
        <w:numPr>
          <w:ilvl w:val="1"/>
          <w:numId w:val="5"/>
        </w:numPr>
        <w:contextualSpacing w:val="0"/>
        <w:jc w:val="both"/>
        <w:rPr>
          <w:bCs w:val="0"/>
          <w:vanish/>
          <w:kern w:val="0"/>
        </w:rPr>
      </w:pPr>
    </w:p>
    <w:p w14:paraId="1EE39F04" w14:textId="77777777" w:rsidR="00887CCC" w:rsidRPr="00887CCC" w:rsidRDefault="00887CCC" w:rsidP="00887CCC">
      <w:pPr>
        <w:pStyle w:val="ListParagraph"/>
        <w:numPr>
          <w:ilvl w:val="1"/>
          <w:numId w:val="5"/>
        </w:numPr>
        <w:contextualSpacing w:val="0"/>
        <w:jc w:val="both"/>
        <w:rPr>
          <w:bCs w:val="0"/>
          <w:vanish/>
          <w:kern w:val="0"/>
        </w:rPr>
      </w:pPr>
    </w:p>
    <w:p w14:paraId="464AFE01" w14:textId="3BA829F2" w:rsidR="000B482F" w:rsidRPr="00B50BA0" w:rsidRDefault="0085282D" w:rsidP="00F651EA">
      <w:pPr>
        <w:numPr>
          <w:ilvl w:val="2"/>
          <w:numId w:val="5"/>
        </w:numPr>
        <w:tabs>
          <w:tab w:val="clear" w:pos="2325"/>
          <w:tab w:val="num" w:pos="1701"/>
        </w:tabs>
        <w:ind w:left="1701" w:hanging="425"/>
        <w:jc w:val="both"/>
      </w:pPr>
      <w:r w:rsidRPr="00B50BA0">
        <w:rPr>
          <w:b/>
        </w:rPr>
        <w:t>25</w:t>
      </w:r>
      <w:r w:rsidR="000B482F" w:rsidRPr="00B50BA0">
        <w:t xml:space="preserve"> </w:t>
      </w:r>
      <w:r w:rsidR="000B482F" w:rsidRPr="00B50BA0">
        <w:rPr>
          <w:b/>
        </w:rPr>
        <w:t>procentų</w:t>
      </w:r>
      <w:r w:rsidR="000B482F" w:rsidRPr="00B50BA0">
        <w:t xml:space="preserve"> nuo įrangos pirkimo vertės mokama kaip avansinis mokėjimas per </w:t>
      </w:r>
      <w:r w:rsidR="00F651EA">
        <w:t>30</w:t>
      </w:r>
      <w:r w:rsidR="000B482F" w:rsidRPr="00B50BA0">
        <w:t xml:space="preserve"> dien</w:t>
      </w:r>
      <w:r w:rsidR="00F651EA">
        <w:t>ų</w:t>
      </w:r>
      <w:r w:rsidR="000B482F" w:rsidRPr="00B50BA0">
        <w:t xml:space="preserve"> po sutarties pasirašymo, gavus iš Tiekėjo avansinę sąskaitą</w:t>
      </w:r>
      <w:r w:rsidR="00B64F06" w:rsidRPr="00B50BA0">
        <w:t>.</w:t>
      </w:r>
    </w:p>
    <w:p w14:paraId="45FF3532" w14:textId="77777777" w:rsidR="000B482F" w:rsidRPr="00887CCC" w:rsidRDefault="009A2989" w:rsidP="00887CCC">
      <w:pPr>
        <w:numPr>
          <w:ilvl w:val="2"/>
          <w:numId w:val="5"/>
        </w:numPr>
        <w:tabs>
          <w:tab w:val="clear" w:pos="2325"/>
          <w:tab w:val="num" w:pos="1701"/>
        </w:tabs>
        <w:ind w:left="1701" w:hanging="425"/>
        <w:jc w:val="both"/>
      </w:pPr>
      <w:r w:rsidRPr="00887CCC">
        <w:rPr>
          <w:b/>
        </w:rPr>
        <w:t>6</w:t>
      </w:r>
      <w:r w:rsidR="0085282D" w:rsidRPr="00887CCC">
        <w:rPr>
          <w:b/>
        </w:rPr>
        <w:t>5</w:t>
      </w:r>
      <w:r w:rsidR="000B482F" w:rsidRPr="00887CCC">
        <w:rPr>
          <w:b/>
        </w:rPr>
        <w:t xml:space="preserve"> procentai</w:t>
      </w:r>
      <w:r w:rsidR="000B482F" w:rsidRPr="00887CCC">
        <w:t xml:space="preserve"> nuo </w:t>
      </w:r>
      <w:r w:rsidR="0075735E" w:rsidRPr="00887CCC">
        <w:t xml:space="preserve">įrangos </w:t>
      </w:r>
      <w:r w:rsidR="000B482F" w:rsidRPr="00887CCC">
        <w:t>pirkimo vertės mokama</w:t>
      </w:r>
      <w:r w:rsidR="00D16FE6" w:rsidRPr="00887CCC">
        <w:t>s</w:t>
      </w:r>
      <w:r w:rsidR="000B482F" w:rsidRPr="00887CCC">
        <w:t xml:space="preserve"> </w:t>
      </w:r>
      <w:r w:rsidR="00D16FE6" w:rsidRPr="00887CCC">
        <w:t xml:space="preserve">tarpinis </w:t>
      </w:r>
      <w:r w:rsidR="000B482F" w:rsidRPr="00887CCC">
        <w:t xml:space="preserve">mokėjimas per 15 dienų po to, kai Tiekėjo gamykloje </w:t>
      </w:r>
      <w:r w:rsidR="0075735E" w:rsidRPr="00887CCC">
        <w:t xml:space="preserve">įranga </w:t>
      </w:r>
      <w:r w:rsidR="000B482F" w:rsidRPr="00887CCC">
        <w:t xml:space="preserve">yra pagaminta ir paruošta </w:t>
      </w:r>
      <w:r w:rsidR="000953A9" w:rsidRPr="00887CCC">
        <w:t xml:space="preserve">pristatymui </w:t>
      </w:r>
      <w:r w:rsidR="000B482F" w:rsidRPr="00887CCC">
        <w:t>(įrangos identifikacinės lentelės yra dokumentuojamos ir nufotografuojamos), gavus iš Tiekėjo sąskaitą.</w:t>
      </w:r>
    </w:p>
    <w:p w14:paraId="6AA887EB" w14:textId="77777777" w:rsidR="000B482F" w:rsidRPr="00887CCC" w:rsidRDefault="00F50AA0" w:rsidP="00887CCC">
      <w:pPr>
        <w:numPr>
          <w:ilvl w:val="2"/>
          <w:numId w:val="5"/>
        </w:numPr>
        <w:tabs>
          <w:tab w:val="clear" w:pos="2325"/>
          <w:tab w:val="num" w:pos="1701"/>
        </w:tabs>
        <w:ind w:left="1701" w:hanging="425"/>
        <w:jc w:val="both"/>
      </w:pPr>
      <w:r w:rsidRPr="00887CCC">
        <w:rPr>
          <w:b/>
        </w:rPr>
        <w:lastRenderedPageBreak/>
        <w:t>10 procentų</w:t>
      </w:r>
      <w:r w:rsidRPr="00887CCC">
        <w:t xml:space="preserve"> nuo </w:t>
      </w:r>
      <w:r w:rsidR="0075735E" w:rsidRPr="00887CCC">
        <w:t xml:space="preserve">įrangos </w:t>
      </w:r>
      <w:r w:rsidRPr="00887CCC">
        <w:t>pirkimo vertės mokama</w:t>
      </w:r>
      <w:r w:rsidR="00DE47B3" w:rsidRPr="00887CCC">
        <w:t>s galutinis mokėjimas</w:t>
      </w:r>
      <w:r w:rsidRPr="00887CCC">
        <w:t xml:space="preserve"> per 30 dienų sėkmingai užbaigus galutinio įrangos priėmimo bandymą pas Pirkėją, gavus iš Tiekėjo sąskaitą-faktūrą ir pasirašius perdavimo-priėmimo aktą</w:t>
      </w:r>
      <w:r w:rsidR="0075735E" w:rsidRPr="00887CCC">
        <w:t>, bet ne vėliau kaip per 90 dienų nuo įrangos pristatymo Pirkėjui.</w:t>
      </w:r>
    </w:p>
    <w:p w14:paraId="477209E8" w14:textId="77777777" w:rsidR="00887CCC" w:rsidRPr="00887CCC" w:rsidRDefault="00887CCC" w:rsidP="00887CCC">
      <w:pPr>
        <w:numPr>
          <w:ilvl w:val="1"/>
          <w:numId w:val="8"/>
        </w:numPr>
        <w:tabs>
          <w:tab w:val="clear" w:pos="792"/>
          <w:tab w:val="num" w:pos="426"/>
        </w:tabs>
        <w:ind w:left="0" w:firstLine="567"/>
        <w:jc w:val="both"/>
      </w:pPr>
      <w:r w:rsidRPr="00887CCC">
        <w:t>Laiku neįvykdęs ar netinkamai įvykdęs įsipareigojimus, Pirkėjo reikalavimu tiekėjas moka Pirkėjui 0,02 proc. dydžio delspinigius nuo netinkamai įvykdytų ar neįvykdytų įsipareigojimų vertės už kiekvieną termino praleidimo dieną.</w:t>
      </w:r>
    </w:p>
    <w:p w14:paraId="7CF2F087" w14:textId="77777777" w:rsidR="00887CCC" w:rsidRPr="00887CCC" w:rsidRDefault="00887CCC" w:rsidP="00887CCC">
      <w:pPr>
        <w:numPr>
          <w:ilvl w:val="1"/>
          <w:numId w:val="8"/>
        </w:numPr>
        <w:tabs>
          <w:tab w:val="clear" w:pos="792"/>
          <w:tab w:val="num" w:pos="426"/>
        </w:tabs>
        <w:ind w:left="0" w:firstLine="567"/>
        <w:jc w:val="both"/>
      </w:pPr>
      <w:r w:rsidRPr="00887CCC">
        <w:t>Pirkėjas, uždelsęs atsiskaityti pirkimo sutartyje numatytais terminais, tiekėjo reikalavimu moka tiekėjui 0,02 proc. dydžio delspinigius nuo laiku neapmokėtos įrangos ir jos montavimo darbų vertės, už kiekvieną uždelstą dieną</w:t>
      </w:r>
    </w:p>
    <w:p w14:paraId="415D5941" w14:textId="77777777" w:rsidR="00CF42CA" w:rsidRDefault="00CF42CA" w:rsidP="005F4C76">
      <w:pPr>
        <w:jc w:val="both"/>
        <w:rPr>
          <w:color w:val="FF0000"/>
          <w:highlight w:val="yellow"/>
        </w:rPr>
      </w:pPr>
    </w:p>
    <w:p w14:paraId="3535DF6A" w14:textId="77777777" w:rsidR="00CF42CA" w:rsidRPr="008523B2" w:rsidRDefault="00CF42CA" w:rsidP="005F4C76">
      <w:pPr>
        <w:jc w:val="both"/>
        <w:rPr>
          <w:color w:val="FF0000"/>
          <w:highlight w:val="yellow"/>
        </w:rPr>
      </w:pPr>
    </w:p>
    <w:p w14:paraId="03331C98" w14:textId="77777777" w:rsidR="00F06089" w:rsidRPr="002D550B" w:rsidRDefault="00F06089" w:rsidP="008B7039">
      <w:pPr>
        <w:pStyle w:val="linija"/>
        <w:numPr>
          <w:ilvl w:val="0"/>
          <w:numId w:val="8"/>
        </w:numPr>
        <w:tabs>
          <w:tab w:val="left" w:pos="1560"/>
        </w:tabs>
        <w:spacing w:before="0" w:beforeAutospacing="0" w:after="0" w:afterAutospacing="0"/>
        <w:jc w:val="center"/>
        <w:outlineLvl w:val="0"/>
        <w:rPr>
          <w:b/>
          <w:caps/>
          <w:sz w:val="22"/>
          <w:szCs w:val="22"/>
        </w:rPr>
      </w:pPr>
      <w:bookmarkStart w:id="26" w:name="_Toc297898757"/>
      <w:bookmarkStart w:id="27" w:name="_Toc14783916"/>
      <w:r w:rsidRPr="002D550B">
        <w:rPr>
          <w:b/>
          <w:caps/>
          <w:sz w:val="22"/>
          <w:szCs w:val="22"/>
        </w:rPr>
        <w:t>Baigiamosios nuostatos</w:t>
      </w:r>
      <w:bookmarkEnd w:id="26"/>
      <w:bookmarkEnd w:id="27"/>
    </w:p>
    <w:p w14:paraId="5ADC9263" w14:textId="77777777" w:rsidR="00F06089" w:rsidRPr="002D550B" w:rsidRDefault="00F06089" w:rsidP="00F06089">
      <w:pPr>
        <w:pStyle w:val="linija"/>
        <w:tabs>
          <w:tab w:val="left" w:pos="1560"/>
        </w:tabs>
        <w:spacing w:before="0" w:beforeAutospacing="0" w:after="0" w:afterAutospacing="0"/>
        <w:jc w:val="center"/>
        <w:outlineLvl w:val="0"/>
        <w:rPr>
          <w:b/>
          <w:caps/>
          <w:sz w:val="22"/>
          <w:szCs w:val="22"/>
        </w:rPr>
      </w:pPr>
    </w:p>
    <w:p w14:paraId="5AE8CF62" w14:textId="77777777" w:rsidR="00F06089" w:rsidRPr="002D550B" w:rsidRDefault="00F06089" w:rsidP="008B7039">
      <w:pPr>
        <w:numPr>
          <w:ilvl w:val="1"/>
          <w:numId w:val="8"/>
        </w:numPr>
        <w:tabs>
          <w:tab w:val="num" w:pos="1000"/>
          <w:tab w:val="left" w:pos="1560"/>
        </w:tabs>
        <w:ind w:left="0" w:firstLine="567"/>
        <w:jc w:val="both"/>
      </w:pPr>
      <w:r w:rsidRPr="002D550B">
        <w:t xml:space="preserve"> Tiekėjams pasiūlymų rengimo ir dalyvavimo konkurse išlaidos neatlyginamos.</w:t>
      </w:r>
    </w:p>
    <w:p w14:paraId="3068D744" w14:textId="77777777" w:rsidR="00F06089" w:rsidRPr="002D550B" w:rsidRDefault="00F06089" w:rsidP="008B7039">
      <w:pPr>
        <w:numPr>
          <w:ilvl w:val="1"/>
          <w:numId w:val="8"/>
        </w:numPr>
        <w:tabs>
          <w:tab w:val="num" w:pos="1000"/>
          <w:tab w:val="left" w:pos="1560"/>
        </w:tabs>
        <w:ind w:left="0" w:firstLine="567"/>
        <w:jc w:val="both"/>
      </w:pPr>
      <w:r w:rsidRPr="002D550B">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(interneto svetainėje), ten pat skelbiamas pranešimas apie pirkimo procedūrų nutraukimą.</w:t>
      </w:r>
    </w:p>
    <w:p w14:paraId="41171E6D" w14:textId="77777777" w:rsidR="00F06089" w:rsidRPr="002D550B" w:rsidRDefault="00F06089" w:rsidP="008B7039">
      <w:pPr>
        <w:numPr>
          <w:ilvl w:val="1"/>
          <w:numId w:val="8"/>
        </w:numPr>
        <w:tabs>
          <w:tab w:val="num" w:pos="1000"/>
          <w:tab w:val="left" w:pos="1560"/>
        </w:tabs>
        <w:ind w:left="0" w:firstLine="567"/>
        <w:jc w:val="both"/>
      </w:pPr>
      <w:r w:rsidRPr="002D550B">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2EF70375" w14:textId="77777777" w:rsidR="00F06089" w:rsidRPr="002D550B" w:rsidRDefault="00F06089" w:rsidP="008B7039">
      <w:pPr>
        <w:numPr>
          <w:ilvl w:val="1"/>
          <w:numId w:val="8"/>
        </w:numPr>
        <w:tabs>
          <w:tab w:val="num" w:pos="1000"/>
          <w:tab w:val="left" w:pos="1560"/>
        </w:tabs>
        <w:ind w:left="0" w:firstLine="567"/>
        <w:jc w:val="both"/>
      </w:pPr>
      <w:r w:rsidRPr="002D550B">
        <w:t xml:space="preserve"> Pirkėjas, ne vėliau kaip per 3 darbo dienas po pirkimo sutarties sudarymo, informuoja raštu visus pasiūlymus pateikusius tiekėjus apie pirkimo sutarties sudarymą, nurodydamas tiekėją su kuriuo sudaryta pirkimo sutartis.</w:t>
      </w:r>
    </w:p>
    <w:p w14:paraId="1D84F620" w14:textId="77777777" w:rsidR="00F06089" w:rsidRPr="005858A4" w:rsidRDefault="00F06089" w:rsidP="003816BC">
      <w:pPr>
        <w:pStyle w:val="linija"/>
        <w:numPr>
          <w:ilvl w:val="0"/>
          <w:numId w:val="8"/>
        </w:numPr>
        <w:tabs>
          <w:tab w:val="left" w:pos="1560"/>
        </w:tabs>
        <w:spacing w:before="240" w:beforeAutospacing="0" w:after="0" w:afterAutospacing="0"/>
        <w:jc w:val="center"/>
        <w:outlineLvl w:val="0"/>
        <w:rPr>
          <w:b/>
          <w:caps/>
          <w:sz w:val="22"/>
          <w:szCs w:val="22"/>
        </w:rPr>
      </w:pPr>
      <w:bookmarkStart w:id="28" w:name="_Toc297898758"/>
      <w:bookmarkStart w:id="29" w:name="_Toc14783917"/>
      <w:r w:rsidRPr="005858A4">
        <w:rPr>
          <w:b/>
          <w:caps/>
          <w:sz w:val="22"/>
          <w:szCs w:val="22"/>
        </w:rPr>
        <w:t>Priedai</w:t>
      </w:r>
      <w:bookmarkEnd w:id="28"/>
      <w:bookmarkEnd w:id="29"/>
    </w:p>
    <w:p w14:paraId="10E2F694" w14:textId="77777777" w:rsidR="00F06089" w:rsidRPr="005858A4" w:rsidRDefault="00F06089" w:rsidP="00F06089">
      <w:pPr>
        <w:pStyle w:val="linija"/>
        <w:tabs>
          <w:tab w:val="left" w:pos="1560"/>
        </w:tabs>
        <w:spacing w:before="0" w:beforeAutospacing="0" w:after="0" w:afterAutospacing="0"/>
        <w:ind w:left="360"/>
        <w:jc w:val="center"/>
        <w:outlineLvl w:val="0"/>
        <w:rPr>
          <w:b/>
          <w:caps/>
          <w:sz w:val="22"/>
          <w:szCs w:val="22"/>
        </w:rPr>
      </w:pPr>
    </w:p>
    <w:p w14:paraId="6E1A5425" w14:textId="77777777" w:rsidR="00F06089" w:rsidRPr="005858A4" w:rsidRDefault="00F06089" w:rsidP="009A5EFA">
      <w:pPr>
        <w:numPr>
          <w:ilvl w:val="1"/>
          <w:numId w:val="8"/>
        </w:numPr>
        <w:tabs>
          <w:tab w:val="num" w:pos="1000"/>
          <w:tab w:val="left" w:pos="1560"/>
        </w:tabs>
        <w:ind w:left="0" w:firstLine="567"/>
        <w:jc w:val="both"/>
      </w:pPr>
      <w:bookmarkStart w:id="30" w:name="_Toc226962313"/>
      <w:r w:rsidRPr="005858A4">
        <w:t xml:space="preserve"> </w:t>
      </w:r>
      <w:bookmarkStart w:id="31" w:name="_Toc297898759"/>
      <w:bookmarkStart w:id="32" w:name="_Toc389056330"/>
      <w:bookmarkStart w:id="33" w:name="_Toc494967844"/>
      <w:bookmarkStart w:id="34" w:name="_Toc494967904"/>
      <w:r w:rsidRPr="005858A4">
        <w:t>Techninė specifikacija;</w:t>
      </w:r>
      <w:bookmarkEnd w:id="30"/>
      <w:bookmarkEnd w:id="31"/>
      <w:bookmarkEnd w:id="32"/>
      <w:bookmarkEnd w:id="33"/>
      <w:bookmarkEnd w:id="34"/>
    </w:p>
    <w:p w14:paraId="031AFB1E" w14:textId="77777777" w:rsidR="00773160" w:rsidRPr="003E4891" w:rsidRDefault="00F06089" w:rsidP="00E71CAF">
      <w:pPr>
        <w:numPr>
          <w:ilvl w:val="1"/>
          <w:numId w:val="8"/>
        </w:numPr>
        <w:tabs>
          <w:tab w:val="num" w:pos="1000"/>
          <w:tab w:val="left" w:pos="1560"/>
        </w:tabs>
        <w:ind w:left="0" w:firstLine="567"/>
        <w:jc w:val="both"/>
        <w:rPr>
          <w:b/>
          <w:color w:val="FF0000"/>
        </w:rPr>
      </w:pPr>
      <w:bookmarkStart w:id="35" w:name="_Toc226962314"/>
      <w:r w:rsidRPr="005858A4">
        <w:t xml:space="preserve"> </w:t>
      </w:r>
      <w:bookmarkStart w:id="36" w:name="_Toc297898760"/>
      <w:bookmarkStart w:id="37" w:name="_Toc389056331"/>
      <w:bookmarkStart w:id="38" w:name="_Toc494967845"/>
      <w:bookmarkStart w:id="39" w:name="_Toc494967905"/>
      <w:r w:rsidRPr="005858A4">
        <w:t>Pasiūlymo forma;</w:t>
      </w:r>
      <w:bookmarkEnd w:id="35"/>
      <w:bookmarkEnd w:id="36"/>
      <w:bookmarkEnd w:id="37"/>
      <w:bookmarkEnd w:id="38"/>
      <w:bookmarkEnd w:id="39"/>
    </w:p>
    <w:p w14:paraId="3D206220" w14:textId="77777777" w:rsidR="003E4891" w:rsidRDefault="003E4891" w:rsidP="00A46B0D">
      <w:pPr>
        <w:ind w:left="360"/>
        <w:jc w:val="center"/>
        <w:outlineLvl w:val="0"/>
        <w:sectPr w:rsidR="003E4891" w:rsidSect="00887CCC">
          <w:headerReference w:type="default" r:id="rId13"/>
          <w:pgSz w:w="11906" w:h="16838"/>
          <w:pgMar w:top="1701" w:right="567" w:bottom="851" w:left="1080" w:header="567" w:footer="567" w:gutter="0"/>
          <w:cols w:space="1296"/>
          <w:docGrid w:linePitch="360"/>
        </w:sectPr>
      </w:pPr>
    </w:p>
    <w:p w14:paraId="1E613042" w14:textId="77777777" w:rsidR="00444177" w:rsidRPr="005858A4" w:rsidRDefault="00773160" w:rsidP="00A46B0D">
      <w:pPr>
        <w:ind w:left="360"/>
        <w:jc w:val="center"/>
        <w:outlineLvl w:val="0"/>
      </w:pPr>
      <w:bookmarkStart w:id="40" w:name="_Toc14783918"/>
      <w:r w:rsidRPr="005858A4">
        <w:lastRenderedPageBreak/>
        <w:t>1 priedas</w:t>
      </w:r>
      <w:r w:rsidR="00A46B0D" w:rsidRPr="005858A4">
        <w:t xml:space="preserve"> TECHNINĖ SPECIFIKACIJA</w:t>
      </w:r>
      <w:bookmarkEnd w:id="40"/>
    </w:p>
    <w:p w14:paraId="11851B29" w14:textId="77777777" w:rsidR="00773160" w:rsidRPr="008523B2" w:rsidRDefault="00773160" w:rsidP="00773160">
      <w:pPr>
        <w:ind w:left="360"/>
        <w:jc w:val="center"/>
        <w:outlineLvl w:val="0"/>
        <w:rPr>
          <w:b/>
          <w:color w:val="FF0000"/>
        </w:rPr>
      </w:pPr>
    </w:p>
    <w:p w14:paraId="3A6FBCCD" w14:textId="77777777" w:rsidR="00444177" w:rsidRPr="008523B2" w:rsidRDefault="00444177" w:rsidP="00AE0AE2">
      <w:pPr>
        <w:jc w:val="both"/>
        <w:rPr>
          <w:color w:val="FF0000"/>
        </w:rPr>
      </w:pPr>
    </w:p>
    <w:p w14:paraId="6BAAD432" w14:textId="332D2A80" w:rsidR="00444177" w:rsidRPr="005858A4" w:rsidRDefault="00D95970" w:rsidP="006866D2">
      <w:pPr>
        <w:numPr>
          <w:ilvl w:val="0"/>
          <w:numId w:val="22"/>
        </w:numPr>
        <w:jc w:val="both"/>
      </w:pPr>
      <w:r w:rsidRPr="005858A4">
        <w:t>Perkam</w:t>
      </w:r>
      <w:r w:rsidR="00FD71D8" w:rsidRPr="005858A4">
        <w:t>a gamybinė įranga</w:t>
      </w:r>
      <w:r w:rsidRPr="005858A4">
        <w:t xml:space="preserve"> turi atitikti </w:t>
      </w:r>
      <w:r w:rsidR="00060A47">
        <w:t>tokią</w:t>
      </w:r>
      <w:r w:rsidR="00444177" w:rsidRPr="005858A4">
        <w:t xml:space="preserve"> technin</w:t>
      </w:r>
      <w:r w:rsidR="00060A47">
        <w:t>ę</w:t>
      </w:r>
      <w:r w:rsidR="00444177" w:rsidRPr="005858A4">
        <w:t xml:space="preserve"> speci</w:t>
      </w:r>
      <w:r w:rsidR="00060A47">
        <w:t>fikaciją:</w:t>
      </w:r>
    </w:p>
    <w:p w14:paraId="139B6632" w14:textId="77777777" w:rsidR="00D95970" w:rsidRPr="008523B2" w:rsidRDefault="00D95970" w:rsidP="00AE0AE2">
      <w:pPr>
        <w:jc w:val="both"/>
        <w:rPr>
          <w:color w:val="FF0000"/>
        </w:rPr>
      </w:pPr>
    </w:p>
    <w:p w14:paraId="4BAC5285" w14:textId="77777777" w:rsidR="00C020E3" w:rsidRPr="008523B2" w:rsidRDefault="00C020E3" w:rsidP="00C020E3">
      <w:pPr>
        <w:autoSpaceDE w:val="0"/>
        <w:autoSpaceDN w:val="0"/>
        <w:adjustRightInd w:val="0"/>
        <w:rPr>
          <w:color w:val="FF0000"/>
        </w:rPr>
      </w:pPr>
    </w:p>
    <w:tbl>
      <w:tblPr>
        <w:tblW w:w="5000" w:type="pct"/>
        <w:tblLook w:val="01E0" w:firstRow="1" w:lastRow="1" w:firstColumn="1" w:lastColumn="1" w:noHBand="0" w:noVBand="0"/>
      </w:tblPr>
      <w:tblGrid>
        <w:gridCol w:w="5036"/>
        <w:gridCol w:w="2895"/>
        <w:gridCol w:w="2321"/>
      </w:tblGrid>
      <w:tr w:rsidR="00B9180C" w:rsidRPr="00651FD5" w14:paraId="69C4FB04" w14:textId="77777777" w:rsidTr="00651FD5">
        <w:tc>
          <w:tcPr>
            <w:tcW w:w="2456" w:type="pct"/>
            <w:tcBorders>
              <w:top w:val="single" w:sz="4" w:space="0" w:color="auto"/>
              <w:left w:val="single" w:sz="4" w:space="0" w:color="auto"/>
              <w:bottom w:val="single" w:sz="4" w:space="0" w:color="auto"/>
              <w:right w:val="single" w:sz="4" w:space="0" w:color="auto"/>
            </w:tcBorders>
          </w:tcPr>
          <w:p w14:paraId="49BD2854" w14:textId="77777777" w:rsidR="00B9180C" w:rsidRPr="00651FD5" w:rsidRDefault="00B9180C" w:rsidP="002469BF">
            <w:pPr>
              <w:jc w:val="center"/>
              <w:rPr>
                <w:b/>
              </w:rPr>
            </w:pPr>
            <w:r w:rsidRPr="00651FD5">
              <w:rPr>
                <w:b/>
              </w:rPr>
              <w:t>Automatizuotos ekstruzijos linijos pagrindinės charakteristikos</w:t>
            </w:r>
          </w:p>
        </w:tc>
        <w:tc>
          <w:tcPr>
            <w:tcW w:w="1412" w:type="pct"/>
            <w:tcBorders>
              <w:top w:val="single" w:sz="4" w:space="0" w:color="auto"/>
              <w:left w:val="single" w:sz="4" w:space="0" w:color="auto"/>
              <w:bottom w:val="single" w:sz="4" w:space="0" w:color="auto"/>
              <w:right w:val="single" w:sz="4" w:space="0" w:color="auto"/>
            </w:tcBorders>
          </w:tcPr>
          <w:p w14:paraId="78C0F4E8" w14:textId="77777777" w:rsidR="00B9180C" w:rsidRPr="00651FD5" w:rsidRDefault="00B9180C" w:rsidP="00B9180C">
            <w:pPr>
              <w:jc w:val="center"/>
              <w:rPr>
                <w:b/>
              </w:rPr>
            </w:pPr>
            <w:r w:rsidRPr="00651FD5">
              <w:rPr>
                <w:b/>
              </w:rPr>
              <w:t>Savybės ir parametrai</w:t>
            </w:r>
          </w:p>
        </w:tc>
        <w:tc>
          <w:tcPr>
            <w:tcW w:w="1132" w:type="pct"/>
            <w:tcBorders>
              <w:top w:val="single" w:sz="4" w:space="0" w:color="auto"/>
              <w:left w:val="single" w:sz="4" w:space="0" w:color="auto"/>
              <w:bottom w:val="single" w:sz="4" w:space="0" w:color="auto"/>
              <w:right w:val="single" w:sz="4" w:space="0" w:color="auto"/>
            </w:tcBorders>
          </w:tcPr>
          <w:p w14:paraId="1D8052AF" w14:textId="77777777" w:rsidR="00B9180C" w:rsidRPr="00651FD5" w:rsidRDefault="00B9180C" w:rsidP="002469BF">
            <w:pPr>
              <w:jc w:val="center"/>
              <w:rPr>
                <w:b/>
              </w:rPr>
            </w:pPr>
            <w:r w:rsidRPr="00651FD5">
              <w:rPr>
                <w:b/>
              </w:rPr>
              <w:t>Siūlomos įrangos atitikimas</w:t>
            </w:r>
          </w:p>
          <w:p w14:paraId="5EF0B45A" w14:textId="77777777" w:rsidR="00B9180C" w:rsidRPr="00651FD5" w:rsidRDefault="00B9180C" w:rsidP="002469BF">
            <w:pPr>
              <w:jc w:val="center"/>
              <w:rPr>
                <w:b/>
              </w:rPr>
            </w:pPr>
            <w:r w:rsidRPr="00651FD5">
              <w:rPr>
                <w:b/>
              </w:rPr>
              <w:t xml:space="preserve">reikalavimams: </w:t>
            </w:r>
          </w:p>
          <w:p w14:paraId="5343C40D" w14:textId="77777777" w:rsidR="00B9180C" w:rsidRPr="00651FD5" w:rsidRDefault="00B9180C" w:rsidP="002469BF">
            <w:pPr>
              <w:jc w:val="center"/>
              <w:rPr>
                <w:b/>
              </w:rPr>
            </w:pPr>
            <w:r w:rsidRPr="00651FD5">
              <w:rPr>
                <w:b/>
              </w:rPr>
              <w:t>(pažymėti Taip/Ne)</w:t>
            </w:r>
          </w:p>
        </w:tc>
      </w:tr>
      <w:tr w:rsidR="00B9180C" w:rsidRPr="00651FD5" w14:paraId="2CE572F5" w14:textId="77777777" w:rsidTr="00651FD5">
        <w:tc>
          <w:tcPr>
            <w:tcW w:w="2456" w:type="pct"/>
            <w:tcBorders>
              <w:top w:val="single" w:sz="4" w:space="0" w:color="auto"/>
              <w:left w:val="single" w:sz="4" w:space="0" w:color="auto"/>
              <w:bottom w:val="single" w:sz="4" w:space="0" w:color="auto"/>
              <w:right w:val="single" w:sz="4" w:space="0" w:color="auto"/>
            </w:tcBorders>
          </w:tcPr>
          <w:p w14:paraId="44DEAF8E" w14:textId="77777777" w:rsidR="00B9180C" w:rsidRPr="00651FD5" w:rsidRDefault="00B9180C" w:rsidP="002469BF">
            <w:r w:rsidRPr="00651FD5">
              <w:t xml:space="preserve">Gaminama produkcija </w:t>
            </w:r>
          </w:p>
        </w:tc>
        <w:tc>
          <w:tcPr>
            <w:tcW w:w="1412" w:type="pct"/>
            <w:tcBorders>
              <w:top w:val="single" w:sz="4" w:space="0" w:color="auto"/>
              <w:left w:val="single" w:sz="4" w:space="0" w:color="auto"/>
              <w:bottom w:val="single" w:sz="4" w:space="0" w:color="auto"/>
              <w:right w:val="single" w:sz="4" w:space="0" w:color="auto"/>
            </w:tcBorders>
          </w:tcPr>
          <w:p w14:paraId="2E01B207" w14:textId="77777777" w:rsidR="00B9180C" w:rsidRPr="00651FD5" w:rsidRDefault="00B9180C" w:rsidP="00B9180C">
            <w:pPr>
              <w:autoSpaceDE w:val="0"/>
              <w:autoSpaceDN w:val="0"/>
              <w:adjustRightInd w:val="0"/>
              <w:jc w:val="center"/>
            </w:pPr>
            <w:r w:rsidRPr="00651FD5">
              <w:t>Rankovė ir juostos, termosusitraukianti plėvelė, stretch-hood plėvelė, laminavimo plėvelės.</w:t>
            </w:r>
          </w:p>
        </w:tc>
        <w:tc>
          <w:tcPr>
            <w:tcW w:w="1132" w:type="pct"/>
            <w:tcBorders>
              <w:top w:val="single" w:sz="4" w:space="0" w:color="auto"/>
              <w:left w:val="single" w:sz="4" w:space="0" w:color="auto"/>
              <w:bottom w:val="single" w:sz="4" w:space="0" w:color="auto"/>
              <w:right w:val="single" w:sz="4" w:space="0" w:color="auto"/>
            </w:tcBorders>
          </w:tcPr>
          <w:p w14:paraId="12178F69" w14:textId="77777777" w:rsidR="00B9180C" w:rsidRPr="00651FD5" w:rsidRDefault="00B9180C" w:rsidP="002469BF">
            <w:pPr>
              <w:jc w:val="center"/>
            </w:pPr>
          </w:p>
        </w:tc>
      </w:tr>
      <w:tr w:rsidR="00B9180C" w:rsidRPr="00651FD5" w14:paraId="42A211D1" w14:textId="77777777" w:rsidTr="00651FD5">
        <w:tc>
          <w:tcPr>
            <w:tcW w:w="2456" w:type="pct"/>
            <w:tcBorders>
              <w:top w:val="single" w:sz="4" w:space="0" w:color="auto"/>
              <w:left w:val="single" w:sz="4" w:space="0" w:color="auto"/>
              <w:bottom w:val="single" w:sz="4" w:space="0" w:color="auto"/>
              <w:right w:val="single" w:sz="4" w:space="0" w:color="auto"/>
            </w:tcBorders>
          </w:tcPr>
          <w:p w14:paraId="7977E33D" w14:textId="77777777" w:rsidR="00B9180C" w:rsidRPr="00651FD5" w:rsidRDefault="00B9180C" w:rsidP="002469BF">
            <w:r w:rsidRPr="00651FD5">
              <w:t>Naudojamos medžiagos</w:t>
            </w:r>
          </w:p>
        </w:tc>
        <w:tc>
          <w:tcPr>
            <w:tcW w:w="1412" w:type="pct"/>
            <w:tcBorders>
              <w:top w:val="single" w:sz="4" w:space="0" w:color="auto"/>
              <w:left w:val="single" w:sz="4" w:space="0" w:color="auto"/>
              <w:bottom w:val="single" w:sz="4" w:space="0" w:color="auto"/>
              <w:right w:val="single" w:sz="4" w:space="0" w:color="auto"/>
            </w:tcBorders>
          </w:tcPr>
          <w:p w14:paraId="07558AE2" w14:textId="77777777" w:rsidR="00B9180C" w:rsidRPr="00651FD5" w:rsidRDefault="00B9180C" w:rsidP="00B9180C">
            <w:pPr>
              <w:autoSpaceDE w:val="0"/>
              <w:autoSpaceDN w:val="0"/>
              <w:adjustRightInd w:val="0"/>
              <w:jc w:val="center"/>
            </w:pPr>
            <w:r w:rsidRPr="00651FD5">
              <w:t>LDPE, LLDPE, mLLDPE, MDPE, Priedai ir kt.</w:t>
            </w:r>
          </w:p>
        </w:tc>
        <w:tc>
          <w:tcPr>
            <w:tcW w:w="1132" w:type="pct"/>
            <w:tcBorders>
              <w:top w:val="single" w:sz="4" w:space="0" w:color="auto"/>
              <w:left w:val="single" w:sz="4" w:space="0" w:color="auto"/>
              <w:bottom w:val="single" w:sz="4" w:space="0" w:color="auto"/>
              <w:right w:val="single" w:sz="4" w:space="0" w:color="auto"/>
            </w:tcBorders>
          </w:tcPr>
          <w:p w14:paraId="77BDACFB" w14:textId="77777777" w:rsidR="00B9180C" w:rsidRPr="00651FD5" w:rsidRDefault="00B9180C" w:rsidP="002469BF">
            <w:pPr>
              <w:jc w:val="center"/>
            </w:pPr>
          </w:p>
        </w:tc>
      </w:tr>
      <w:tr w:rsidR="00B9180C" w:rsidRPr="00651FD5" w14:paraId="794572D7" w14:textId="77777777" w:rsidTr="00651FD5">
        <w:tc>
          <w:tcPr>
            <w:tcW w:w="2456" w:type="pct"/>
            <w:tcBorders>
              <w:top w:val="single" w:sz="4" w:space="0" w:color="auto"/>
              <w:left w:val="single" w:sz="4" w:space="0" w:color="auto"/>
              <w:bottom w:val="single" w:sz="4" w:space="0" w:color="auto"/>
              <w:right w:val="single" w:sz="4" w:space="0" w:color="auto"/>
            </w:tcBorders>
          </w:tcPr>
          <w:p w14:paraId="5E9269D9" w14:textId="77777777" w:rsidR="00B9180C" w:rsidRPr="00651FD5" w:rsidRDefault="00B9180C" w:rsidP="002469BF">
            <w:pPr>
              <w:autoSpaceDE w:val="0"/>
              <w:autoSpaceDN w:val="0"/>
              <w:adjustRightInd w:val="0"/>
              <w:rPr>
                <w:bCs/>
              </w:rPr>
            </w:pPr>
            <w:r w:rsidRPr="00651FD5">
              <w:rPr>
                <w:bCs/>
              </w:rPr>
              <w:t>Ekstruzinės galvutės diemetras ir tarpas (matuojama kambario temperatūros), 2 vnt.</w:t>
            </w:r>
          </w:p>
        </w:tc>
        <w:tc>
          <w:tcPr>
            <w:tcW w:w="1412" w:type="pct"/>
            <w:tcBorders>
              <w:top w:val="single" w:sz="4" w:space="0" w:color="auto"/>
              <w:left w:val="single" w:sz="4" w:space="0" w:color="auto"/>
              <w:bottom w:val="single" w:sz="4" w:space="0" w:color="auto"/>
              <w:right w:val="single" w:sz="4" w:space="0" w:color="auto"/>
            </w:tcBorders>
          </w:tcPr>
          <w:p w14:paraId="31F38B64" w14:textId="77777777" w:rsidR="00B9180C" w:rsidRPr="00651FD5" w:rsidRDefault="00B9180C" w:rsidP="00B9180C">
            <w:pPr>
              <w:autoSpaceDE w:val="0"/>
              <w:autoSpaceDN w:val="0"/>
              <w:adjustRightInd w:val="0"/>
              <w:jc w:val="center"/>
            </w:pPr>
            <w:r w:rsidRPr="00651FD5">
              <w:t>1. Diametras 300 mm ; tarpelis 2,4 ir 1,6 mm.</w:t>
            </w:r>
          </w:p>
          <w:p w14:paraId="673741D5" w14:textId="77777777" w:rsidR="00B9180C" w:rsidRPr="00651FD5" w:rsidRDefault="00B9180C" w:rsidP="00B9180C">
            <w:pPr>
              <w:autoSpaceDE w:val="0"/>
              <w:autoSpaceDN w:val="0"/>
              <w:adjustRightInd w:val="0"/>
              <w:jc w:val="center"/>
              <w:rPr>
                <w:bCs/>
              </w:rPr>
            </w:pPr>
            <w:r w:rsidRPr="00651FD5">
              <w:t>2. Diametras 500 mm ; tarpelis 2,4 ir 1,6 mm</w:t>
            </w:r>
          </w:p>
        </w:tc>
        <w:tc>
          <w:tcPr>
            <w:tcW w:w="1132" w:type="pct"/>
            <w:tcBorders>
              <w:top w:val="single" w:sz="4" w:space="0" w:color="auto"/>
              <w:left w:val="single" w:sz="4" w:space="0" w:color="auto"/>
              <w:bottom w:val="single" w:sz="4" w:space="0" w:color="auto"/>
              <w:right w:val="single" w:sz="4" w:space="0" w:color="auto"/>
            </w:tcBorders>
          </w:tcPr>
          <w:p w14:paraId="4DE585A9" w14:textId="77777777" w:rsidR="00B9180C" w:rsidRPr="00651FD5" w:rsidRDefault="00B9180C" w:rsidP="002469BF">
            <w:pPr>
              <w:jc w:val="center"/>
            </w:pPr>
          </w:p>
        </w:tc>
      </w:tr>
      <w:tr w:rsidR="00B9180C" w:rsidRPr="00651FD5" w14:paraId="2C553312" w14:textId="77777777" w:rsidTr="00651FD5">
        <w:tc>
          <w:tcPr>
            <w:tcW w:w="2456" w:type="pct"/>
            <w:tcBorders>
              <w:top w:val="single" w:sz="4" w:space="0" w:color="auto"/>
              <w:left w:val="single" w:sz="4" w:space="0" w:color="auto"/>
              <w:bottom w:val="single" w:sz="4" w:space="0" w:color="auto"/>
              <w:right w:val="single" w:sz="4" w:space="0" w:color="auto"/>
            </w:tcBorders>
          </w:tcPr>
          <w:p w14:paraId="7853A920" w14:textId="77777777" w:rsidR="00B9180C" w:rsidRPr="00651FD5" w:rsidRDefault="00B9180C" w:rsidP="002469BF">
            <w:r w:rsidRPr="00651FD5">
              <w:t>Plėvelės storis, maksimalus ir minimalus</w:t>
            </w:r>
          </w:p>
        </w:tc>
        <w:tc>
          <w:tcPr>
            <w:tcW w:w="1412" w:type="pct"/>
            <w:tcBorders>
              <w:top w:val="single" w:sz="4" w:space="0" w:color="auto"/>
              <w:left w:val="single" w:sz="4" w:space="0" w:color="auto"/>
              <w:bottom w:val="single" w:sz="4" w:space="0" w:color="auto"/>
              <w:right w:val="single" w:sz="4" w:space="0" w:color="auto"/>
            </w:tcBorders>
          </w:tcPr>
          <w:p w14:paraId="3C8C16C1" w14:textId="77777777" w:rsidR="00B9180C" w:rsidRPr="00651FD5" w:rsidRDefault="00B9180C" w:rsidP="00B9180C">
            <w:pPr>
              <w:autoSpaceDE w:val="0"/>
              <w:autoSpaceDN w:val="0"/>
              <w:adjustRightInd w:val="0"/>
              <w:jc w:val="center"/>
            </w:pPr>
            <w:r w:rsidRPr="00651FD5">
              <w:t>Nuo 20 iki 180 mikronų – be klosčių</w:t>
            </w:r>
          </w:p>
          <w:p w14:paraId="6551B3C4" w14:textId="77777777" w:rsidR="00B9180C" w:rsidRPr="00651FD5" w:rsidRDefault="00B9180C" w:rsidP="00B9180C">
            <w:pPr>
              <w:jc w:val="center"/>
            </w:pPr>
            <w:r w:rsidRPr="00651FD5">
              <w:t>Nuo 80 iki 150 mikronų – plėvelė su klostėmis</w:t>
            </w:r>
          </w:p>
        </w:tc>
        <w:tc>
          <w:tcPr>
            <w:tcW w:w="1132" w:type="pct"/>
            <w:tcBorders>
              <w:top w:val="single" w:sz="4" w:space="0" w:color="auto"/>
              <w:left w:val="single" w:sz="4" w:space="0" w:color="auto"/>
              <w:bottom w:val="single" w:sz="4" w:space="0" w:color="auto"/>
              <w:right w:val="single" w:sz="4" w:space="0" w:color="auto"/>
            </w:tcBorders>
          </w:tcPr>
          <w:p w14:paraId="0A6A5540" w14:textId="77777777" w:rsidR="00B9180C" w:rsidRPr="00651FD5" w:rsidRDefault="00B9180C" w:rsidP="002469BF">
            <w:pPr>
              <w:jc w:val="center"/>
            </w:pPr>
          </w:p>
        </w:tc>
      </w:tr>
      <w:tr w:rsidR="00B9180C" w:rsidRPr="00651FD5" w14:paraId="644749DC" w14:textId="77777777" w:rsidTr="00651FD5">
        <w:tc>
          <w:tcPr>
            <w:tcW w:w="2456" w:type="pct"/>
            <w:tcBorders>
              <w:top w:val="single" w:sz="4" w:space="0" w:color="auto"/>
              <w:left w:val="single" w:sz="4" w:space="0" w:color="auto"/>
              <w:bottom w:val="single" w:sz="4" w:space="0" w:color="auto"/>
              <w:right w:val="single" w:sz="4" w:space="0" w:color="auto"/>
            </w:tcBorders>
          </w:tcPr>
          <w:p w14:paraId="5B950391" w14:textId="77777777" w:rsidR="00B9180C" w:rsidRPr="00651FD5" w:rsidRDefault="00B9180C" w:rsidP="002469BF">
            <w:r w:rsidRPr="00651FD5">
              <w:t>Plėvelės plotis, maksimalus ir minimalus</w:t>
            </w:r>
          </w:p>
        </w:tc>
        <w:tc>
          <w:tcPr>
            <w:tcW w:w="1412" w:type="pct"/>
            <w:tcBorders>
              <w:top w:val="single" w:sz="4" w:space="0" w:color="auto"/>
              <w:left w:val="single" w:sz="4" w:space="0" w:color="auto"/>
              <w:bottom w:val="single" w:sz="4" w:space="0" w:color="auto"/>
              <w:right w:val="single" w:sz="4" w:space="0" w:color="auto"/>
            </w:tcBorders>
          </w:tcPr>
          <w:p w14:paraId="7EB6BD32" w14:textId="77777777" w:rsidR="00B9180C" w:rsidRPr="00651FD5" w:rsidRDefault="00B9180C" w:rsidP="00B9180C">
            <w:pPr>
              <w:autoSpaceDE w:val="0"/>
              <w:autoSpaceDN w:val="0"/>
              <w:adjustRightInd w:val="0"/>
              <w:jc w:val="center"/>
            </w:pPr>
            <w:r w:rsidRPr="00651FD5">
              <w:t>Min. = 1000 mm / Max. = 1900 mm - Max. Rankovės diametras: 5400mm</w:t>
            </w:r>
          </w:p>
        </w:tc>
        <w:tc>
          <w:tcPr>
            <w:tcW w:w="1132" w:type="pct"/>
            <w:tcBorders>
              <w:top w:val="single" w:sz="4" w:space="0" w:color="auto"/>
              <w:left w:val="single" w:sz="4" w:space="0" w:color="auto"/>
              <w:bottom w:val="single" w:sz="4" w:space="0" w:color="auto"/>
              <w:right w:val="single" w:sz="4" w:space="0" w:color="auto"/>
            </w:tcBorders>
          </w:tcPr>
          <w:p w14:paraId="43851A1B" w14:textId="77777777" w:rsidR="00B9180C" w:rsidRPr="00651FD5" w:rsidRDefault="00B9180C" w:rsidP="002469BF">
            <w:pPr>
              <w:jc w:val="center"/>
            </w:pPr>
          </w:p>
        </w:tc>
      </w:tr>
      <w:tr w:rsidR="00B9180C" w:rsidRPr="00651FD5" w14:paraId="48555B09" w14:textId="77777777" w:rsidTr="00651FD5">
        <w:tc>
          <w:tcPr>
            <w:tcW w:w="2456" w:type="pct"/>
            <w:tcBorders>
              <w:top w:val="single" w:sz="4" w:space="0" w:color="auto"/>
              <w:left w:val="single" w:sz="4" w:space="0" w:color="auto"/>
              <w:bottom w:val="single" w:sz="4" w:space="0" w:color="auto"/>
              <w:right w:val="single" w:sz="4" w:space="0" w:color="auto"/>
            </w:tcBorders>
          </w:tcPr>
          <w:p w14:paraId="1DE964C6" w14:textId="77777777" w:rsidR="00B9180C" w:rsidRPr="00651FD5" w:rsidRDefault="00B9180C" w:rsidP="002469BF">
            <w:r w:rsidRPr="00651FD5">
              <w:rPr>
                <w:bCs/>
              </w:rPr>
              <w:t>Sluoksnių paskirstymas</w:t>
            </w:r>
          </w:p>
        </w:tc>
        <w:tc>
          <w:tcPr>
            <w:tcW w:w="1412" w:type="pct"/>
            <w:tcBorders>
              <w:top w:val="single" w:sz="4" w:space="0" w:color="auto"/>
              <w:left w:val="single" w:sz="4" w:space="0" w:color="auto"/>
              <w:bottom w:val="single" w:sz="4" w:space="0" w:color="auto"/>
              <w:right w:val="single" w:sz="4" w:space="0" w:color="auto"/>
            </w:tcBorders>
          </w:tcPr>
          <w:p w14:paraId="1DCBD055" w14:textId="3E63DBE9" w:rsidR="00B9180C" w:rsidRPr="00651FD5" w:rsidRDefault="00B9180C" w:rsidP="00B9180C">
            <w:pPr>
              <w:jc w:val="center"/>
            </w:pPr>
            <w:r w:rsidRPr="00651FD5">
              <w:t>A 20%</w:t>
            </w:r>
          </w:p>
          <w:p w14:paraId="2F03FC89" w14:textId="17F83C2F" w:rsidR="00B9180C" w:rsidRPr="00651FD5" w:rsidRDefault="00B9180C" w:rsidP="00B9180C">
            <w:pPr>
              <w:jc w:val="center"/>
            </w:pPr>
            <w:r w:rsidRPr="00651FD5">
              <w:t>B 60%</w:t>
            </w:r>
          </w:p>
          <w:p w14:paraId="46FBDB53" w14:textId="77777777" w:rsidR="00B9180C" w:rsidRPr="00651FD5" w:rsidRDefault="00B9180C" w:rsidP="00B9180C">
            <w:pPr>
              <w:jc w:val="center"/>
            </w:pPr>
            <w:r w:rsidRPr="00651FD5">
              <w:t>C 20%</w:t>
            </w:r>
          </w:p>
        </w:tc>
        <w:tc>
          <w:tcPr>
            <w:tcW w:w="1132" w:type="pct"/>
            <w:tcBorders>
              <w:top w:val="single" w:sz="4" w:space="0" w:color="auto"/>
              <w:left w:val="single" w:sz="4" w:space="0" w:color="auto"/>
              <w:bottom w:val="single" w:sz="4" w:space="0" w:color="auto"/>
              <w:right w:val="single" w:sz="4" w:space="0" w:color="auto"/>
            </w:tcBorders>
          </w:tcPr>
          <w:p w14:paraId="4719EAE6" w14:textId="77777777" w:rsidR="00B9180C" w:rsidRPr="00651FD5" w:rsidRDefault="00B9180C" w:rsidP="002469BF">
            <w:pPr>
              <w:jc w:val="center"/>
            </w:pPr>
          </w:p>
        </w:tc>
      </w:tr>
      <w:tr w:rsidR="00B9180C" w:rsidRPr="00651FD5" w14:paraId="69A7CCDC" w14:textId="77777777" w:rsidTr="00651FD5">
        <w:tc>
          <w:tcPr>
            <w:tcW w:w="2456" w:type="pct"/>
            <w:tcBorders>
              <w:top w:val="single" w:sz="4" w:space="0" w:color="auto"/>
              <w:left w:val="single" w:sz="4" w:space="0" w:color="auto"/>
              <w:bottom w:val="single" w:sz="4" w:space="0" w:color="auto"/>
              <w:right w:val="single" w:sz="4" w:space="0" w:color="auto"/>
            </w:tcBorders>
          </w:tcPr>
          <w:p w14:paraId="0D924E2D" w14:textId="77777777" w:rsidR="00B9180C" w:rsidRPr="00651FD5" w:rsidRDefault="00B9180C" w:rsidP="002469BF">
            <w:pPr>
              <w:autoSpaceDE w:val="0"/>
              <w:autoSpaceDN w:val="0"/>
              <w:adjustRightInd w:val="0"/>
            </w:pPr>
            <w:r w:rsidRPr="00651FD5">
              <w:rPr>
                <w:bCs/>
              </w:rPr>
              <w:t xml:space="preserve">Gamybos našumas, </w:t>
            </w:r>
            <w:r w:rsidRPr="00651FD5">
              <w:t>(esant aušinimo oro temperatūrai 10°C.) Priklausomai nuo medžiagų, receptūros ir darbo aplinkos.</w:t>
            </w:r>
          </w:p>
        </w:tc>
        <w:tc>
          <w:tcPr>
            <w:tcW w:w="1412" w:type="pct"/>
            <w:tcBorders>
              <w:top w:val="single" w:sz="4" w:space="0" w:color="auto"/>
              <w:left w:val="single" w:sz="4" w:space="0" w:color="auto"/>
              <w:bottom w:val="single" w:sz="4" w:space="0" w:color="auto"/>
              <w:right w:val="single" w:sz="4" w:space="0" w:color="auto"/>
            </w:tcBorders>
          </w:tcPr>
          <w:p w14:paraId="40CDC906" w14:textId="77777777" w:rsidR="00B9180C" w:rsidRPr="00651FD5" w:rsidRDefault="00B9180C" w:rsidP="00B9180C">
            <w:pPr>
              <w:autoSpaceDE w:val="0"/>
              <w:autoSpaceDN w:val="0"/>
              <w:adjustRightInd w:val="0"/>
              <w:jc w:val="center"/>
            </w:pPr>
            <w:r w:rsidRPr="00651FD5">
              <w:t>Ne mažiau 300-320 Kg/h ± 5% Stretch-hood - tampriųjų uždangalų plėvelė?) (max 120μ)</w:t>
            </w:r>
          </w:p>
          <w:p w14:paraId="31A5B942" w14:textId="77777777" w:rsidR="00B9180C" w:rsidRPr="00651FD5" w:rsidRDefault="00B9180C" w:rsidP="00B9180C">
            <w:pPr>
              <w:autoSpaceDE w:val="0"/>
              <w:autoSpaceDN w:val="0"/>
              <w:adjustRightInd w:val="0"/>
              <w:jc w:val="center"/>
            </w:pPr>
            <w:r w:rsidRPr="00651FD5">
              <w:t>Ne mažiau 300-350 Kg/h ± 5% Laminavimo plėvelė</w:t>
            </w:r>
          </w:p>
          <w:p w14:paraId="3DC0D6CB" w14:textId="77777777" w:rsidR="00B9180C" w:rsidRPr="00651FD5" w:rsidRDefault="00B9180C" w:rsidP="00B9180C">
            <w:pPr>
              <w:jc w:val="center"/>
            </w:pPr>
            <w:r w:rsidRPr="00651FD5">
              <w:t>Ne mažiau 300-400 Kg/h ± 5% Termosusitraukianti plėvelė 65-80μ</w:t>
            </w:r>
          </w:p>
        </w:tc>
        <w:tc>
          <w:tcPr>
            <w:tcW w:w="1132" w:type="pct"/>
            <w:tcBorders>
              <w:top w:val="single" w:sz="4" w:space="0" w:color="auto"/>
              <w:left w:val="single" w:sz="4" w:space="0" w:color="auto"/>
              <w:bottom w:val="single" w:sz="4" w:space="0" w:color="auto"/>
              <w:right w:val="single" w:sz="4" w:space="0" w:color="auto"/>
            </w:tcBorders>
          </w:tcPr>
          <w:p w14:paraId="29FCFDF8" w14:textId="77777777" w:rsidR="00B9180C" w:rsidRPr="00651FD5" w:rsidRDefault="00B9180C" w:rsidP="002469BF">
            <w:pPr>
              <w:jc w:val="center"/>
            </w:pPr>
          </w:p>
        </w:tc>
      </w:tr>
      <w:tr w:rsidR="00B9180C" w:rsidRPr="00651FD5" w14:paraId="5B38D4E3" w14:textId="77777777" w:rsidTr="00651FD5">
        <w:tc>
          <w:tcPr>
            <w:tcW w:w="2456" w:type="pct"/>
            <w:tcBorders>
              <w:top w:val="single" w:sz="4" w:space="0" w:color="auto"/>
              <w:left w:val="single" w:sz="4" w:space="0" w:color="auto"/>
              <w:bottom w:val="single" w:sz="4" w:space="0" w:color="auto"/>
              <w:right w:val="single" w:sz="4" w:space="0" w:color="auto"/>
            </w:tcBorders>
          </w:tcPr>
          <w:p w14:paraId="656B15D8" w14:textId="77777777" w:rsidR="00B9180C" w:rsidRPr="00651FD5" w:rsidRDefault="00B9180C" w:rsidP="002469BF">
            <w:pPr>
              <w:autoSpaceDE w:val="0"/>
              <w:autoSpaceDN w:val="0"/>
              <w:adjustRightInd w:val="0"/>
              <w:rPr>
                <w:bCs/>
              </w:rPr>
            </w:pPr>
            <w:r w:rsidRPr="00651FD5">
              <w:rPr>
                <w:bCs/>
              </w:rPr>
              <w:t>Mechaninis vyniotuvo greitis</w:t>
            </w:r>
          </w:p>
        </w:tc>
        <w:tc>
          <w:tcPr>
            <w:tcW w:w="1412" w:type="pct"/>
            <w:tcBorders>
              <w:top w:val="single" w:sz="4" w:space="0" w:color="auto"/>
              <w:left w:val="single" w:sz="4" w:space="0" w:color="auto"/>
              <w:bottom w:val="single" w:sz="4" w:space="0" w:color="auto"/>
              <w:right w:val="single" w:sz="4" w:space="0" w:color="auto"/>
            </w:tcBorders>
          </w:tcPr>
          <w:p w14:paraId="5831FE52" w14:textId="77777777" w:rsidR="00B9180C" w:rsidRPr="00651FD5" w:rsidRDefault="00B9180C" w:rsidP="00B9180C">
            <w:pPr>
              <w:autoSpaceDE w:val="0"/>
              <w:autoSpaceDN w:val="0"/>
              <w:adjustRightInd w:val="0"/>
              <w:jc w:val="center"/>
            </w:pPr>
            <w:r w:rsidRPr="00651FD5">
              <w:t>Nuo 7 iki 150 m/min</w:t>
            </w:r>
          </w:p>
        </w:tc>
        <w:tc>
          <w:tcPr>
            <w:tcW w:w="1132" w:type="pct"/>
            <w:tcBorders>
              <w:top w:val="single" w:sz="4" w:space="0" w:color="auto"/>
              <w:left w:val="single" w:sz="4" w:space="0" w:color="auto"/>
              <w:bottom w:val="single" w:sz="4" w:space="0" w:color="auto"/>
              <w:right w:val="single" w:sz="4" w:space="0" w:color="auto"/>
            </w:tcBorders>
          </w:tcPr>
          <w:p w14:paraId="10F67D7D" w14:textId="77777777" w:rsidR="00B9180C" w:rsidRPr="00651FD5" w:rsidRDefault="00B9180C" w:rsidP="002469BF">
            <w:pPr>
              <w:jc w:val="center"/>
            </w:pPr>
          </w:p>
        </w:tc>
      </w:tr>
      <w:tr w:rsidR="00B9180C" w:rsidRPr="00651FD5" w14:paraId="25573D44" w14:textId="77777777" w:rsidTr="00651FD5">
        <w:tc>
          <w:tcPr>
            <w:tcW w:w="2456" w:type="pct"/>
            <w:tcBorders>
              <w:top w:val="single" w:sz="4" w:space="0" w:color="auto"/>
              <w:left w:val="single" w:sz="4" w:space="0" w:color="auto"/>
              <w:bottom w:val="single" w:sz="4" w:space="0" w:color="auto"/>
              <w:right w:val="single" w:sz="4" w:space="0" w:color="auto"/>
            </w:tcBorders>
          </w:tcPr>
          <w:p w14:paraId="2E4BF650" w14:textId="77777777" w:rsidR="00B9180C" w:rsidRPr="00651FD5" w:rsidRDefault="00B9180C" w:rsidP="002469BF">
            <w:pPr>
              <w:autoSpaceDE w:val="0"/>
              <w:autoSpaceDN w:val="0"/>
              <w:adjustRightInd w:val="0"/>
              <w:rPr>
                <w:bCs/>
              </w:rPr>
            </w:pPr>
            <w:r w:rsidRPr="00651FD5">
              <w:rPr>
                <w:bCs/>
              </w:rPr>
              <w:t>Maksimalus plėvelės plotis praeinantis per vyniotuvą</w:t>
            </w:r>
          </w:p>
        </w:tc>
        <w:tc>
          <w:tcPr>
            <w:tcW w:w="1412" w:type="pct"/>
            <w:tcBorders>
              <w:top w:val="single" w:sz="4" w:space="0" w:color="auto"/>
              <w:left w:val="single" w:sz="4" w:space="0" w:color="auto"/>
              <w:bottom w:val="single" w:sz="4" w:space="0" w:color="auto"/>
              <w:right w:val="single" w:sz="4" w:space="0" w:color="auto"/>
            </w:tcBorders>
          </w:tcPr>
          <w:p w14:paraId="3335197B" w14:textId="77777777" w:rsidR="00B9180C" w:rsidRPr="00651FD5" w:rsidRDefault="00B9180C" w:rsidP="00B9180C">
            <w:pPr>
              <w:autoSpaceDE w:val="0"/>
              <w:autoSpaceDN w:val="0"/>
              <w:adjustRightInd w:val="0"/>
              <w:jc w:val="center"/>
            </w:pPr>
            <w:r w:rsidRPr="00651FD5">
              <w:t>Iki 1900 mm</w:t>
            </w:r>
          </w:p>
        </w:tc>
        <w:tc>
          <w:tcPr>
            <w:tcW w:w="1132" w:type="pct"/>
            <w:tcBorders>
              <w:top w:val="single" w:sz="4" w:space="0" w:color="auto"/>
              <w:left w:val="single" w:sz="4" w:space="0" w:color="auto"/>
              <w:bottom w:val="single" w:sz="4" w:space="0" w:color="auto"/>
              <w:right w:val="single" w:sz="4" w:space="0" w:color="auto"/>
            </w:tcBorders>
          </w:tcPr>
          <w:p w14:paraId="171F42ED" w14:textId="77777777" w:rsidR="00B9180C" w:rsidRPr="00651FD5" w:rsidRDefault="00B9180C" w:rsidP="002469BF">
            <w:pPr>
              <w:jc w:val="center"/>
            </w:pPr>
          </w:p>
        </w:tc>
      </w:tr>
      <w:tr w:rsidR="00B9180C" w:rsidRPr="00651FD5" w14:paraId="1AB79394" w14:textId="77777777" w:rsidTr="00651FD5">
        <w:tc>
          <w:tcPr>
            <w:tcW w:w="2456" w:type="pct"/>
            <w:tcBorders>
              <w:top w:val="single" w:sz="4" w:space="0" w:color="auto"/>
              <w:left w:val="single" w:sz="4" w:space="0" w:color="auto"/>
              <w:bottom w:val="single" w:sz="4" w:space="0" w:color="auto"/>
              <w:right w:val="single" w:sz="4" w:space="0" w:color="auto"/>
            </w:tcBorders>
          </w:tcPr>
          <w:p w14:paraId="1ED611E7" w14:textId="77777777" w:rsidR="00B9180C" w:rsidRPr="00651FD5" w:rsidRDefault="00B9180C" w:rsidP="002469BF">
            <w:pPr>
              <w:autoSpaceDE w:val="0"/>
              <w:autoSpaceDN w:val="0"/>
              <w:adjustRightInd w:val="0"/>
              <w:rPr>
                <w:bCs/>
              </w:rPr>
            </w:pPr>
            <w:r w:rsidRPr="00651FD5">
              <w:rPr>
                <w:bCs/>
              </w:rPr>
              <w:t>Maksimalus rulono diametras</w:t>
            </w:r>
          </w:p>
        </w:tc>
        <w:tc>
          <w:tcPr>
            <w:tcW w:w="1412" w:type="pct"/>
            <w:tcBorders>
              <w:top w:val="single" w:sz="4" w:space="0" w:color="auto"/>
              <w:left w:val="single" w:sz="4" w:space="0" w:color="auto"/>
              <w:bottom w:val="single" w:sz="4" w:space="0" w:color="auto"/>
              <w:right w:val="single" w:sz="4" w:space="0" w:color="auto"/>
            </w:tcBorders>
          </w:tcPr>
          <w:p w14:paraId="1579873D" w14:textId="77777777" w:rsidR="00B9180C" w:rsidRPr="00651FD5" w:rsidRDefault="00B9180C" w:rsidP="00B9180C">
            <w:pPr>
              <w:autoSpaceDE w:val="0"/>
              <w:autoSpaceDN w:val="0"/>
              <w:adjustRightInd w:val="0"/>
              <w:jc w:val="center"/>
            </w:pPr>
            <w:r w:rsidRPr="00651FD5">
              <w:t>Rulono diametras priklauso nuo plėvelės pločio ir vyniojimo štangos apkrovos,</w:t>
            </w:r>
          </w:p>
          <w:p w14:paraId="7245EB1A" w14:textId="292995F1" w:rsidR="00B9180C" w:rsidRPr="00651FD5" w:rsidRDefault="00B9180C" w:rsidP="00B9180C">
            <w:pPr>
              <w:autoSpaceDE w:val="0"/>
              <w:autoSpaceDN w:val="0"/>
              <w:adjustRightInd w:val="0"/>
              <w:jc w:val="center"/>
            </w:pPr>
            <w:r w:rsidRPr="00651FD5">
              <w:t>Max.</w:t>
            </w:r>
            <w:r w:rsidRPr="00651FD5">
              <w:sym w:font="Symbol" w:char="F0C6"/>
            </w:r>
            <w:r w:rsidRPr="00651FD5">
              <w:t>: 1200 mm</w:t>
            </w:r>
          </w:p>
        </w:tc>
        <w:tc>
          <w:tcPr>
            <w:tcW w:w="1132" w:type="pct"/>
            <w:tcBorders>
              <w:top w:val="single" w:sz="4" w:space="0" w:color="auto"/>
              <w:left w:val="single" w:sz="4" w:space="0" w:color="auto"/>
              <w:bottom w:val="single" w:sz="4" w:space="0" w:color="auto"/>
              <w:right w:val="single" w:sz="4" w:space="0" w:color="auto"/>
            </w:tcBorders>
          </w:tcPr>
          <w:p w14:paraId="7F592A45" w14:textId="77777777" w:rsidR="00B9180C" w:rsidRPr="00651FD5" w:rsidRDefault="00B9180C" w:rsidP="002469BF">
            <w:pPr>
              <w:jc w:val="center"/>
            </w:pPr>
          </w:p>
        </w:tc>
      </w:tr>
      <w:tr w:rsidR="00B9180C" w:rsidRPr="00651FD5" w14:paraId="1D8F9331" w14:textId="77777777" w:rsidTr="00651FD5">
        <w:tc>
          <w:tcPr>
            <w:tcW w:w="2456" w:type="pct"/>
            <w:tcBorders>
              <w:top w:val="single" w:sz="4" w:space="0" w:color="auto"/>
              <w:left w:val="single" w:sz="4" w:space="0" w:color="auto"/>
              <w:bottom w:val="single" w:sz="4" w:space="0" w:color="auto"/>
              <w:right w:val="single" w:sz="4" w:space="0" w:color="auto"/>
            </w:tcBorders>
          </w:tcPr>
          <w:p w14:paraId="0FA547A5" w14:textId="77777777" w:rsidR="00B9180C" w:rsidRPr="00651FD5" w:rsidRDefault="00B9180C" w:rsidP="002469BF">
            <w:pPr>
              <w:autoSpaceDE w:val="0"/>
              <w:autoSpaceDN w:val="0"/>
              <w:adjustRightInd w:val="0"/>
              <w:rPr>
                <w:bCs/>
              </w:rPr>
            </w:pPr>
            <w:r w:rsidRPr="00651FD5">
              <w:rPr>
                <w:bCs/>
              </w:rPr>
              <w:lastRenderedPageBreak/>
              <w:t>Minimalus ritės storis</w:t>
            </w:r>
          </w:p>
        </w:tc>
        <w:tc>
          <w:tcPr>
            <w:tcW w:w="1412" w:type="pct"/>
            <w:tcBorders>
              <w:top w:val="single" w:sz="4" w:space="0" w:color="auto"/>
              <w:left w:val="single" w:sz="4" w:space="0" w:color="auto"/>
              <w:bottom w:val="single" w:sz="4" w:space="0" w:color="auto"/>
              <w:right w:val="single" w:sz="4" w:space="0" w:color="auto"/>
            </w:tcBorders>
          </w:tcPr>
          <w:p w14:paraId="52BA453B" w14:textId="77777777" w:rsidR="00B9180C" w:rsidRPr="00651FD5" w:rsidRDefault="00B9180C" w:rsidP="00B9180C">
            <w:pPr>
              <w:autoSpaceDE w:val="0"/>
              <w:autoSpaceDN w:val="0"/>
              <w:adjustRightInd w:val="0"/>
              <w:jc w:val="center"/>
            </w:pPr>
            <w:r w:rsidRPr="00651FD5">
              <w:t>Ne mažiau 4 mm</w:t>
            </w:r>
          </w:p>
        </w:tc>
        <w:tc>
          <w:tcPr>
            <w:tcW w:w="1132" w:type="pct"/>
            <w:tcBorders>
              <w:top w:val="single" w:sz="4" w:space="0" w:color="auto"/>
              <w:left w:val="single" w:sz="4" w:space="0" w:color="auto"/>
              <w:bottom w:val="single" w:sz="4" w:space="0" w:color="auto"/>
              <w:right w:val="single" w:sz="4" w:space="0" w:color="auto"/>
            </w:tcBorders>
          </w:tcPr>
          <w:p w14:paraId="4EFEBC6D" w14:textId="77777777" w:rsidR="00B9180C" w:rsidRPr="00651FD5" w:rsidRDefault="00B9180C" w:rsidP="002469BF">
            <w:pPr>
              <w:jc w:val="center"/>
            </w:pPr>
          </w:p>
        </w:tc>
      </w:tr>
      <w:tr w:rsidR="00B9180C" w:rsidRPr="00651FD5" w14:paraId="584CD51B" w14:textId="77777777" w:rsidTr="00651FD5">
        <w:tc>
          <w:tcPr>
            <w:tcW w:w="2456" w:type="pct"/>
            <w:tcBorders>
              <w:top w:val="single" w:sz="4" w:space="0" w:color="auto"/>
              <w:left w:val="single" w:sz="4" w:space="0" w:color="auto"/>
              <w:bottom w:val="single" w:sz="4" w:space="0" w:color="auto"/>
              <w:right w:val="single" w:sz="4" w:space="0" w:color="auto"/>
            </w:tcBorders>
          </w:tcPr>
          <w:p w14:paraId="280E805D" w14:textId="77777777" w:rsidR="00B9180C" w:rsidRPr="00651FD5" w:rsidRDefault="00B9180C" w:rsidP="002469BF">
            <w:pPr>
              <w:autoSpaceDE w:val="0"/>
              <w:autoSpaceDN w:val="0"/>
              <w:adjustRightInd w:val="0"/>
              <w:rPr>
                <w:bCs/>
              </w:rPr>
            </w:pPr>
            <w:r w:rsidRPr="00651FD5">
              <w:rPr>
                <w:bCs/>
              </w:rPr>
              <w:t xml:space="preserve">Maksimalus ritės diametras </w:t>
            </w:r>
          </w:p>
        </w:tc>
        <w:tc>
          <w:tcPr>
            <w:tcW w:w="1412" w:type="pct"/>
            <w:tcBorders>
              <w:top w:val="single" w:sz="4" w:space="0" w:color="auto"/>
              <w:left w:val="single" w:sz="4" w:space="0" w:color="auto"/>
              <w:bottom w:val="single" w:sz="4" w:space="0" w:color="auto"/>
              <w:right w:val="single" w:sz="4" w:space="0" w:color="auto"/>
            </w:tcBorders>
          </w:tcPr>
          <w:p w14:paraId="4F5F4727" w14:textId="77777777" w:rsidR="00B9180C" w:rsidRPr="00651FD5" w:rsidRDefault="00B9180C" w:rsidP="00B9180C">
            <w:pPr>
              <w:autoSpaceDE w:val="0"/>
              <w:autoSpaceDN w:val="0"/>
              <w:adjustRightInd w:val="0"/>
              <w:jc w:val="center"/>
            </w:pPr>
            <w:r w:rsidRPr="00651FD5">
              <w:t>Ne daugiau kaip152 mm</w:t>
            </w:r>
          </w:p>
        </w:tc>
        <w:tc>
          <w:tcPr>
            <w:tcW w:w="1132" w:type="pct"/>
            <w:tcBorders>
              <w:top w:val="single" w:sz="4" w:space="0" w:color="auto"/>
              <w:left w:val="single" w:sz="4" w:space="0" w:color="auto"/>
              <w:bottom w:val="single" w:sz="4" w:space="0" w:color="auto"/>
              <w:right w:val="single" w:sz="4" w:space="0" w:color="auto"/>
            </w:tcBorders>
          </w:tcPr>
          <w:p w14:paraId="15397511" w14:textId="77777777" w:rsidR="00B9180C" w:rsidRPr="00651FD5" w:rsidRDefault="00B9180C" w:rsidP="002469BF">
            <w:pPr>
              <w:jc w:val="center"/>
            </w:pPr>
          </w:p>
        </w:tc>
      </w:tr>
      <w:tr w:rsidR="00B9180C" w:rsidRPr="00651FD5" w14:paraId="3A6673D9" w14:textId="77777777" w:rsidTr="00651FD5">
        <w:tc>
          <w:tcPr>
            <w:tcW w:w="2456" w:type="pct"/>
            <w:tcBorders>
              <w:top w:val="single" w:sz="4" w:space="0" w:color="auto"/>
              <w:left w:val="single" w:sz="4" w:space="0" w:color="auto"/>
              <w:bottom w:val="single" w:sz="4" w:space="0" w:color="auto"/>
              <w:right w:val="single" w:sz="4" w:space="0" w:color="auto"/>
            </w:tcBorders>
          </w:tcPr>
          <w:p w14:paraId="16985509" w14:textId="77777777" w:rsidR="00B9180C" w:rsidRPr="00651FD5" w:rsidRDefault="00B9180C" w:rsidP="002469BF">
            <w:pPr>
              <w:autoSpaceDE w:val="0"/>
              <w:autoSpaceDN w:val="0"/>
              <w:adjustRightInd w:val="0"/>
              <w:rPr>
                <w:bCs/>
              </w:rPr>
            </w:pPr>
            <w:r w:rsidRPr="00651FD5">
              <w:rPr>
                <w:bCs/>
              </w:rPr>
              <w:t>Linijos konstrukcijos aukštis</w:t>
            </w:r>
          </w:p>
        </w:tc>
        <w:tc>
          <w:tcPr>
            <w:tcW w:w="1412" w:type="pct"/>
            <w:tcBorders>
              <w:top w:val="single" w:sz="4" w:space="0" w:color="auto"/>
              <w:left w:val="single" w:sz="4" w:space="0" w:color="auto"/>
              <w:bottom w:val="single" w:sz="4" w:space="0" w:color="auto"/>
              <w:right w:val="single" w:sz="4" w:space="0" w:color="auto"/>
            </w:tcBorders>
          </w:tcPr>
          <w:p w14:paraId="6D030725" w14:textId="77777777" w:rsidR="00B9180C" w:rsidRPr="00651FD5" w:rsidRDefault="00B9180C" w:rsidP="00B9180C">
            <w:pPr>
              <w:autoSpaceDE w:val="0"/>
              <w:autoSpaceDN w:val="0"/>
              <w:adjustRightInd w:val="0"/>
              <w:jc w:val="center"/>
            </w:pPr>
            <w:r w:rsidRPr="00651FD5">
              <w:t>Iki 17 m</w:t>
            </w:r>
          </w:p>
        </w:tc>
        <w:tc>
          <w:tcPr>
            <w:tcW w:w="1132" w:type="pct"/>
            <w:tcBorders>
              <w:top w:val="single" w:sz="4" w:space="0" w:color="auto"/>
              <w:left w:val="single" w:sz="4" w:space="0" w:color="auto"/>
              <w:bottom w:val="single" w:sz="4" w:space="0" w:color="auto"/>
              <w:right w:val="single" w:sz="4" w:space="0" w:color="auto"/>
            </w:tcBorders>
          </w:tcPr>
          <w:p w14:paraId="2835FE38" w14:textId="77777777" w:rsidR="00B9180C" w:rsidRPr="00651FD5" w:rsidRDefault="00B9180C" w:rsidP="002469BF">
            <w:pPr>
              <w:jc w:val="center"/>
            </w:pPr>
          </w:p>
        </w:tc>
      </w:tr>
      <w:tr w:rsidR="00B9180C" w:rsidRPr="00651FD5" w14:paraId="6D9DBBA1" w14:textId="77777777" w:rsidTr="00651FD5">
        <w:tc>
          <w:tcPr>
            <w:tcW w:w="2456" w:type="pct"/>
            <w:tcBorders>
              <w:top w:val="single" w:sz="4" w:space="0" w:color="auto"/>
              <w:left w:val="single" w:sz="4" w:space="0" w:color="auto"/>
              <w:bottom w:val="single" w:sz="4" w:space="0" w:color="auto"/>
              <w:right w:val="single" w:sz="4" w:space="0" w:color="auto"/>
            </w:tcBorders>
          </w:tcPr>
          <w:p w14:paraId="07772CF1" w14:textId="77777777" w:rsidR="00B9180C" w:rsidRPr="00651FD5" w:rsidRDefault="00B9180C" w:rsidP="002469BF">
            <w:pPr>
              <w:autoSpaceDE w:val="0"/>
              <w:autoSpaceDN w:val="0"/>
              <w:adjustRightInd w:val="0"/>
              <w:rPr>
                <w:bCs/>
              </w:rPr>
            </w:pPr>
            <w:r w:rsidRPr="00651FD5">
              <w:rPr>
                <w:bCs/>
              </w:rPr>
              <w:t>Electric power (elektros galia)</w:t>
            </w:r>
          </w:p>
        </w:tc>
        <w:tc>
          <w:tcPr>
            <w:tcW w:w="1412" w:type="pct"/>
            <w:tcBorders>
              <w:top w:val="single" w:sz="4" w:space="0" w:color="auto"/>
              <w:left w:val="single" w:sz="4" w:space="0" w:color="auto"/>
              <w:bottom w:val="single" w:sz="4" w:space="0" w:color="auto"/>
              <w:right w:val="single" w:sz="4" w:space="0" w:color="auto"/>
            </w:tcBorders>
          </w:tcPr>
          <w:p w14:paraId="0203DC9E" w14:textId="55589DEC" w:rsidR="00060A47" w:rsidRPr="00651FD5" w:rsidRDefault="00060A47" w:rsidP="00060A47">
            <w:pPr>
              <w:autoSpaceDE w:val="0"/>
              <w:autoSpaceDN w:val="0"/>
              <w:adjustRightInd w:val="0"/>
              <w:jc w:val="center"/>
            </w:pPr>
            <w:r>
              <w:t xml:space="preserve">Iki </w:t>
            </w:r>
            <w:r w:rsidR="00B9180C" w:rsidRPr="00651FD5">
              <w:t>400 V</w:t>
            </w:r>
            <w:r>
              <w:t xml:space="preserve"> </w:t>
            </w:r>
            <w:r w:rsidRPr="00060A47">
              <w:t>3 fazių + neutrali – 50 Hz</w:t>
            </w:r>
          </w:p>
        </w:tc>
        <w:tc>
          <w:tcPr>
            <w:tcW w:w="1132" w:type="pct"/>
            <w:tcBorders>
              <w:top w:val="single" w:sz="4" w:space="0" w:color="auto"/>
              <w:left w:val="single" w:sz="4" w:space="0" w:color="auto"/>
              <w:bottom w:val="single" w:sz="4" w:space="0" w:color="auto"/>
              <w:right w:val="single" w:sz="4" w:space="0" w:color="auto"/>
            </w:tcBorders>
          </w:tcPr>
          <w:p w14:paraId="69333C50" w14:textId="77777777" w:rsidR="00B9180C" w:rsidRPr="00651FD5" w:rsidRDefault="00B9180C" w:rsidP="002469BF">
            <w:pPr>
              <w:jc w:val="center"/>
            </w:pPr>
          </w:p>
        </w:tc>
      </w:tr>
      <w:tr w:rsidR="00B9180C" w:rsidRPr="00651FD5" w14:paraId="71117658" w14:textId="77777777" w:rsidTr="00651FD5">
        <w:tc>
          <w:tcPr>
            <w:tcW w:w="2456" w:type="pct"/>
            <w:tcBorders>
              <w:top w:val="single" w:sz="4" w:space="0" w:color="auto"/>
              <w:left w:val="single" w:sz="4" w:space="0" w:color="auto"/>
              <w:bottom w:val="single" w:sz="4" w:space="0" w:color="auto"/>
              <w:right w:val="single" w:sz="4" w:space="0" w:color="auto"/>
            </w:tcBorders>
          </w:tcPr>
          <w:p w14:paraId="5733F5EA" w14:textId="77777777" w:rsidR="00B9180C" w:rsidRPr="00651FD5" w:rsidRDefault="00B9180C" w:rsidP="002469BF">
            <w:pPr>
              <w:autoSpaceDE w:val="0"/>
              <w:autoSpaceDN w:val="0"/>
              <w:adjustRightInd w:val="0"/>
              <w:rPr>
                <w:bCs/>
              </w:rPr>
            </w:pPr>
            <w:r w:rsidRPr="00651FD5">
              <w:rPr>
                <w:bCs/>
              </w:rPr>
              <w:t>Instaliuota galia</w:t>
            </w:r>
          </w:p>
        </w:tc>
        <w:tc>
          <w:tcPr>
            <w:tcW w:w="1412" w:type="pct"/>
            <w:tcBorders>
              <w:top w:val="single" w:sz="4" w:space="0" w:color="auto"/>
              <w:left w:val="single" w:sz="4" w:space="0" w:color="auto"/>
              <w:bottom w:val="single" w:sz="4" w:space="0" w:color="auto"/>
              <w:right w:val="single" w:sz="4" w:space="0" w:color="auto"/>
            </w:tcBorders>
          </w:tcPr>
          <w:p w14:paraId="7F6DF788" w14:textId="3B6A013D" w:rsidR="00B9180C" w:rsidRPr="00651FD5" w:rsidRDefault="00B9180C" w:rsidP="00B9180C">
            <w:pPr>
              <w:autoSpaceDE w:val="0"/>
              <w:autoSpaceDN w:val="0"/>
              <w:adjustRightInd w:val="0"/>
              <w:jc w:val="center"/>
            </w:pPr>
            <w:r w:rsidRPr="00651FD5">
              <w:t>Iki 500 KW</w:t>
            </w:r>
          </w:p>
        </w:tc>
        <w:tc>
          <w:tcPr>
            <w:tcW w:w="1132" w:type="pct"/>
            <w:tcBorders>
              <w:top w:val="single" w:sz="4" w:space="0" w:color="auto"/>
              <w:left w:val="single" w:sz="4" w:space="0" w:color="auto"/>
              <w:bottom w:val="single" w:sz="4" w:space="0" w:color="auto"/>
              <w:right w:val="single" w:sz="4" w:space="0" w:color="auto"/>
            </w:tcBorders>
          </w:tcPr>
          <w:p w14:paraId="38BE2154" w14:textId="77777777" w:rsidR="00B9180C" w:rsidRPr="00651FD5" w:rsidRDefault="00B9180C" w:rsidP="002469BF">
            <w:pPr>
              <w:jc w:val="center"/>
            </w:pPr>
          </w:p>
        </w:tc>
      </w:tr>
      <w:tr w:rsidR="00B9180C" w:rsidRPr="00651FD5" w14:paraId="4B5FFB0D" w14:textId="77777777" w:rsidTr="00651FD5">
        <w:tc>
          <w:tcPr>
            <w:tcW w:w="2456" w:type="pct"/>
            <w:tcBorders>
              <w:top w:val="single" w:sz="4" w:space="0" w:color="auto"/>
              <w:left w:val="single" w:sz="4" w:space="0" w:color="auto"/>
              <w:bottom w:val="single" w:sz="4" w:space="0" w:color="auto"/>
              <w:right w:val="single" w:sz="4" w:space="0" w:color="auto"/>
            </w:tcBorders>
          </w:tcPr>
          <w:p w14:paraId="45F5FE36" w14:textId="77777777" w:rsidR="00B9180C" w:rsidRPr="00651FD5" w:rsidRDefault="00B9180C" w:rsidP="002469BF">
            <w:pPr>
              <w:autoSpaceDE w:val="0"/>
              <w:autoSpaceDN w:val="0"/>
              <w:adjustRightInd w:val="0"/>
              <w:rPr>
                <w:bCs/>
              </w:rPr>
            </w:pPr>
            <w:r w:rsidRPr="00CB149A">
              <w:rPr>
                <w:bCs/>
              </w:rPr>
              <w:t>Automatinė granulių tiekimo ir dozavimo sistema, nepertraukiamo, "continuous gravimetric dosing" tipo, 3 vnt po 6 komponentus.</w:t>
            </w:r>
          </w:p>
        </w:tc>
        <w:tc>
          <w:tcPr>
            <w:tcW w:w="1412" w:type="pct"/>
            <w:tcBorders>
              <w:top w:val="single" w:sz="4" w:space="0" w:color="auto"/>
              <w:left w:val="single" w:sz="4" w:space="0" w:color="auto"/>
              <w:bottom w:val="single" w:sz="4" w:space="0" w:color="auto"/>
              <w:right w:val="single" w:sz="4" w:space="0" w:color="auto"/>
            </w:tcBorders>
          </w:tcPr>
          <w:p w14:paraId="09263B5B"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1ABFCE74" w14:textId="77777777" w:rsidR="00B9180C" w:rsidRPr="00651FD5" w:rsidRDefault="00B9180C" w:rsidP="002469BF">
            <w:pPr>
              <w:jc w:val="center"/>
            </w:pPr>
          </w:p>
        </w:tc>
      </w:tr>
      <w:tr w:rsidR="00B9180C" w:rsidRPr="00651FD5" w14:paraId="299D8ADB" w14:textId="77777777" w:rsidTr="00651FD5">
        <w:tc>
          <w:tcPr>
            <w:tcW w:w="2456" w:type="pct"/>
            <w:tcBorders>
              <w:top w:val="single" w:sz="4" w:space="0" w:color="auto"/>
              <w:left w:val="single" w:sz="4" w:space="0" w:color="auto"/>
              <w:bottom w:val="single" w:sz="4" w:space="0" w:color="auto"/>
              <w:right w:val="single" w:sz="4" w:space="0" w:color="auto"/>
            </w:tcBorders>
          </w:tcPr>
          <w:p w14:paraId="3C2F036E" w14:textId="77777777" w:rsidR="00B9180C" w:rsidRPr="00651FD5" w:rsidRDefault="00B9180C" w:rsidP="002469BF">
            <w:pPr>
              <w:autoSpaceDE w:val="0"/>
              <w:autoSpaceDN w:val="0"/>
              <w:adjustRightInd w:val="0"/>
              <w:rPr>
                <w:bCs/>
              </w:rPr>
            </w:pPr>
            <w:r w:rsidRPr="00651FD5">
              <w:rPr>
                <w:bCs/>
              </w:rPr>
              <w:t xml:space="preserve">Ekstruderis </w:t>
            </w:r>
            <w:r w:rsidRPr="00651FD5">
              <w:t>Ø 65/30 D</w:t>
            </w:r>
          </w:p>
        </w:tc>
        <w:tc>
          <w:tcPr>
            <w:tcW w:w="1412" w:type="pct"/>
            <w:tcBorders>
              <w:top w:val="single" w:sz="4" w:space="0" w:color="auto"/>
              <w:left w:val="single" w:sz="4" w:space="0" w:color="auto"/>
              <w:bottom w:val="single" w:sz="4" w:space="0" w:color="auto"/>
              <w:right w:val="single" w:sz="4" w:space="0" w:color="auto"/>
            </w:tcBorders>
          </w:tcPr>
          <w:p w14:paraId="72A36767" w14:textId="77777777" w:rsidR="00B9180C" w:rsidRPr="00651FD5" w:rsidRDefault="00B9180C" w:rsidP="00B9180C">
            <w:pPr>
              <w:autoSpaceDE w:val="0"/>
              <w:autoSpaceDN w:val="0"/>
              <w:adjustRightInd w:val="0"/>
              <w:jc w:val="center"/>
            </w:pPr>
            <w:r w:rsidRPr="00651FD5">
              <w:t>2 vnt</w:t>
            </w:r>
          </w:p>
        </w:tc>
        <w:tc>
          <w:tcPr>
            <w:tcW w:w="1132" w:type="pct"/>
            <w:tcBorders>
              <w:top w:val="single" w:sz="4" w:space="0" w:color="auto"/>
              <w:left w:val="single" w:sz="4" w:space="0" w:color="auto"/>
              <w:bottom w:val="single" w:sz="4" w:space="0" w:color="auto"/>
              <w:right w:val="single" w:sz="4" w:space="0" w:color="auto"/>
            </w:tcBorders>
          </w:tcPr>
          <w:p w14:paraId="01C2CF76" w14:textId="77777777" w:rsidR="00B9180C" w:rsidRPr="00651FD5" w:rsidRDefault="00B9180C" w:rsidP="002469BF">
            <w:pPr>
              <w:jc w:val="center"/>
            </w:pPr>
          </w:p>
        </w:tc>
      </w:tr>
      <w:tr w:rsidR="00B9180C" w:rsidRPr="00651FD5" w14:paraId="368CD851" w14:textId="77777777" w:rsidTr="00651FD5">
        <w:tc>
          <w:tcPr>
            <w:tcW w:w="2456" w:type="pct"/>
            <w:tcBorders>
              <w:top w:val="single" w:sz="4" w:space="0" w:color="auto"/>
              <w:left w:val="single" w:sz="4" w:space="0" w:color="auto"/>
              <w:bottom w:val="single" w:sz="4" w:space="0" w:color="auto"/>
              <w:right w:val="single" w:sz="4" w:space="0" w:color="auto"/>
            </w:tcBorders>
          </w:tcPr>
          <w:p w14:paraId="1BE4B4C0" w14:textId="77777777" w:rsidR="00B9180C" w:rsidRPr="00651FD5" w:rsidRDefault="00B9180C" w:rsidP="002469BF">
            <w:pPr>
              <w:autoSpaceDE w:val="0"/>
              <w:autoSpaceDN w:val="0"/>
              <w:adjustRightInd w:val="0"/>
              <w:rPr>
                <w:bCs/>
              </w:rPr>
            </w:pPr>
            <w:r w:rsidRPr="00651FD5">
              <w:t>Ekstruderis Ø 90/30 D</w:t>
            </w:r>
          </w:p>
        </w:tc>
        <w:tc>
          <w:tcPr>
            <w:tcW w:w="1412" w:type="pct"/>
            <w:tcBorders>
              <w:top w:val="single" w:sz="4" w:space="0" w:color="auto"/>
              <w:left w:val="single" w:sz="4" w:space="0" w:color="auto"/>
              <w:bottom w:val="single" w:sz="4" w:space="0" w:color="auto"/>
              <w:right w:val="single" w:sz="4" w:space="0" w:color="auto"/>
            </w:tcBorders>
          </w:tcPr>
          <w:p w14:paraId="2FF6F547"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302C823B" w14:textId="77777777" w:rsidR="00B9180C" w:rsidRPr="00651FD5" w:rsidRDefault="00B9180C" w:rsidP="002469BF">
            <w:pPr>
              <w:jc w:val="center"/>
            </w:pPr>
          </w:p>
        </w:tc>
      </w:tr>
      <w:tr w:rsidR="00B9180C" w:rsidRPr="00651FD5" w14:paraId="6AD4B47D" w14:textId="77777777" w:rsidTr="00651FD5">
        <w:tc>
          <w:tcPr>
            <w:tcW w:w="2456" w:type="pct"/>
            <w:tcBorders>
              <w:top w:val="single" w:sz="4" w:space="0" w:color="auto"/>
              <w:left w:val="single" w:sz="4" w:space="0" w:color="auto"/>
              <w:bottom w:val="single" w:sz="4" w:space="0" w:color="auto"/>
              <w:right w:val="single" w:sz="4" w:space="0" w:color="auto"/>
            </w:tcBorders>
          </w:tcPr>
          <w:p w14:paraId="54536ED2" w14:textId="77777777" w:rsidR="00B9180C" w:rsidRPr="00651FD5" w:rsidRDefault="00B9180C" w:rsidP="002469BF">
            <w:pPr>
              <w:autoSpaceDE w:val="0"/>
              <w:autoSpaceDN w:val="0"/>
              <w:adjustRightInd w:val="0"/>
              <w:rPr>
                <w:bCs/>
              </w:rPr>
            </w:pPr>
            <w:r w:rsidRPr="00651FD5">
              <w:rPr>
                <w:bCs/>
              </w:rPr>
              <w:t>Chromo padengimas ekstruderių šnekų ir gilzių</w:t>
            </w:r>
          </w:p>
        </w:tc>
        <w:tc>
          <w:tcPr>
            <w:tcW w:w="1412" w:type="pct"/>
            <w:tcBorders>
              <w:top w:val="single" w:sz="4" w:space="0" w:color="auto"/>
              <w:left w:val="single" w:sz="4" w:space="0" w:color="auto"/>
              <w:bottom w:val="single" w:sz="4" w:space="0" w:color="auto"/>
              <w:right w:val="single" w:sz="4" w:space="0" w:color="auto"/>
            </w:tcBorders>
          </w:tcPr>
          <w:p w14:paraId="1FCF4E80" w14:textId="77777777" w:rsidR="00B9180C" w:rsidRPr="00651FD5" w:rsidRDefault="00B9180C" w:rsidP="00B9180C">
            <w:pPr>
              <w:autoSpaceDE w:val="0"/>
              <w:autoSpaceDN w:val="0"/>
              <w:adjustRightInd w:val="0"/>
              <w:jc w:val="center"/>
            </w:pPr>
            <w:r w:rsidRPr="00651FD5">
              <w:t>3 vnt</w:t>
            </w:r>
          </w:p>
        </w:tc>
        <w:tc>
          <w:tcPr>
            <w:tcW w:w="1132" w:type="pct"/>
            <w:tcBorders>
              <w:top w:val="single" w:sz="4" w:space="0" w:color="auto"/>
              <w:left w:val="single" w:sz="4" w:space="0" w:color="auto"/>
              <w:bottom w:val="single" w:sz="4" w:space="0" w:color="auto"/>
              <w:right w:val="single" w:sz="4" w:space="0" w:color="auto"/>
            </w:tcBorders>
          </w:tcPr>
          <w:p w14:paraId="6F0340AA" w14:textId="77777777" w:rsidR="00B9180C" w:rsidRPr="00651FD5" w:rsidRDefault="00B9180C" w:rsidP="002469BF">
            <w:pPr>
              <w:jc w:val="center"/>
            </w:pPr>
          </w:p>
        </w:tc>
      </w:tr>
      <w:tr w:rsidR="00B9180C" w:rsidRPr="00651FD5" w14:paraId="49969AC4" w14:textId="77777777" w:rsidTr="00651FD5">
        <w:tc>
          <w:tcPr>
            <w:tcW w:w="2456" w:type="pct"/>
            <w:tcBorders>
              <w:top w:val="single" w:sz="4" w:space="0" w:color="auto"/>
              <w:left w:val="single" w:sz="4" w:space="0" w:color="auto"/>
              <w:bottom w:val="single" w:sz="4" w:space="0" w:color="auto"/>
              <w:right w:val="single" w:sz="4" w:space="0" w:color="auto"/>
            </w:tcBorders>
          </w:tcPr>
          <w:p w14:paraId="7D1D0DA0" w14:textId="77777777" w:rsidR="00B9180C" w:rsidRPr="00651FD5" w:rsidRDefault="00B9180C" w:rsidP="002469BF">
            <w:pPr>
              <w:autoSpaceDE w:val="0"/>
              <w:autoSpaceDN w:val="0"/>
              <w:adjustRightInd w:val="0"/>
              <w:rPr>
                <w:bCs/>
              </w:rPr>
            </w:pPr>
            <w:r w:rsidRPr="00651FD5">
              <w:rPr>
                <w:bCs/>
              </w:rPr>
              <w:t xml:space="preserve">Filtrų keitiklis, rankinis, hidraulinė pastūma </w:t>
            </w:r>
            <w:r w:rsidRPr="00651FD5">
              <w:t>Ø 65</w:t>
            </w:r>
          </w:p>
        </w:tc>
        <w:tc>
          <w:tcPr>
            <w:tcW w:w="1412" w:type="pct"/>
            <w:tcBorders>
              <w:top w:val="single" w:sz="4" w:space="0" w:color="auto"/>
              <w:left w:val="single" w:sz="4" w:space="0" w:color="auto"/>
              <w:bottom w:val="single" w:sz="4" w:space="0" w:color="auto"/>
              <w:right w:val="single" w:sz="4" w:space="0" w:color="auto"/>
            </w:tcBorders>
          </w:tcPr>
          <w:p w14:paraId="5EA0BAD2" w14:textId="77777777" w:rsidR="00B9180C" w:rsidRPr="00651FD5" w:rsidRDefault="00B9180C" w:rsidP="00B9180C">
            <w:pPr>
              <w:autoSpaceDE w:val="0"/>
              <w:autoSpaceDN w:val="0"/>
              <w:adjustRightInd w:val="0"/>
              <w:jc w:val="center"/>
            </w:pPr>
            <w:r w:rsidRPr="00651FD5">
              <w:t>2 vnt</w:t>
            </w:r>
          </w:p>
        </w:tc>
        <w:tc>
          <w:tcPr>
            <w:tcW w:w="1132" w:type="pct"/>
            <w:tcBorders>
              <w:top w:val="single" w:sz="4" w:space="0" w:color="auto"/>
              <w:left w:val="single" w:sz="4" w:space="0" w:color="auto"/>
              <w:bottom w:val="single" w:sz="4" w:space="0" w:color="auto"/>
              <w:right w:val="single" w:sz="4" w:space="0" w:color="auto"/>
            </w:tcBorders>
          </w:tcPr>
          <w:p w14:paraId="572BE254" w14:textId="77777777" w:rsidR="00B9180C" w:rsidRPr="00651FD5" w:rsidRDefault="00B9180C" w:rsidP="002469BF">
            <w:pPr>
              <w:jc w:val="center"/>
            </w:pPr>
          </w:p>
        </w:tc>
      </w:tr>
      <w:tr w:rsidR="00B9180C" w:rsidRPr="00651FD5" w14:paraId="725E1DCC" w14:textId="77777777" w:rsidTr="00651FD5">
        <w:tc>
          <w:tcPr>
            <w:tcW w:w="2456" w:type="pct"/>
            <w:tcBorders>
              <w:top w:val="single" w:sz="4" w:space="0" w:color="auto"/>
              <w:left w:val="single" w:sz="4" w:space="0" w:color="auto"/>
              <w:bottom w:val="single" w:sz="4" w:space="0" w:color="auto"/>
              <w:right w:val="single" w:sz="4" w:space="0" w:color="auto"/>
            </w:tcBorders>
          </w:tcPr>
          <w:p w14:paraId="31BC1A69" w14:textId="77777777" w:rsidR="00B9180C" w:rsidRPr="00651FD5" w:rsidRDefault="00B9180C" w:rsidP="002469BF">
            <w:pPr>
              <w:autoSpaceDE w:val="0"/>
              <w:autoSpaceDN w:val="0"/>
              <w:adjustRightInd w:val="0"/>
              <w:rPr>
                <w:bCs/>
              </w:rPr>
            </w:pPr>
            <w:r w:rsidRPr="00651FD5">
              <w:rPr>
                <w:bCs/>
              </w:rPr>
              <w:t xml:space="preserve">Filtrų keitiklis, rankinis, hidraulinė pastūma </w:t>
            </w:r>
            <w:r w:rsidRPr="00651FD5">
              <w:t>Ø 90</w:t>
            </w:r>
          </w:p>
        </w:tc>
        <w:tc>
          <w:tcPr>
            <w:tcW w:w="1412" w:type="pct"/>
            <w:tcBorders>
              <w:top w:val="single" w:sz="4" w:space="0" w:color="auto"/>
              <w:left w:val="single" w:sz="4" w:space="0" w:color="auto"/>
              <w:bottom w:val="single" w:sz="4" w:space="0" w:color="auto"/>
              <w:right w:val="single" w:sz="4" w:space="0" w:color="auto"/>
            </w:tcBorders>
          </w:tcPr>
          <w:p w14:paraId="184DF362"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017EA3CA" w14:textId="77777777" w:rsidR="00B9180C" w:rsidRPr="00651FD5" w:rsidRDefault="00B9180C" w:rsidP="002469BF">
            <w:pPr>
              <w:jc w:val="center"/>
            </w:pPr>
          </w:p>
        </w:tc>
      </w:tr>
      <w:tr w:rsidR="00B9180C" w:rsidRPr="00651FD5" w14:paraId="7532426E" w14:textId="77777777" w:rsidTr="00651FD5">
        <w:tc>
          <w:tcPr>
            <w:tcW w:w="2456" w:type="pct"/>
            <w:tcBorders>
              <w:top w:val="single" w:sz="4" w:space="0" w:color="auto"/>
              <w:left w:val="single" w:sz="4" w:space="0" w:color="auto"/>
              <w:bottom w:val="single" w:sz="4" w:space="0" w:color="auto"/>
              <w:right w:val="single" w:sz="4" w:space="0" w:color="auto"/>
            </w:tcBorders>
          </w:tcPr>
          <w:p w14:paraId="1FAA1BC4" w14:textId="77777777" w:rsidR="00B9180C" w:rsidRPr="00651FD5" w:rsidRDefault="00B9180C" w:rsidP="002469BF">
            <w:pPr>
              <w:autoSpaceDE w:val="0"/>
              <w:autoSpaceDN w:val="0"/>
              <w:adjustRightInd w:val="0"/>
              <w:rPr>
                <w:bCs/>
              </w:rPr>
            </w:pPr>
            <w:r w:rsidRPr="00651FD5">
              <w:rPr>
                <w:bCs/>
              </w:rPr>
              <w:t>PVD chromo-nitrito padengimas ekstruzinės galvutės paviršiui</w:t>
            </w:r>
          </w:p>
        </w:tc>
        <w:tc>
          <w:tcPr>
            <w:tcW w:w="1412" w:type="pct"/>
            <w:tcBorders>
              <w:top w:val="single" w:sz="4" w:space="0" w:color="auto"/>
              <w:left w:val="single" w:sz="4" w:space="0" w:color="auto"/>
              <w:bottom w:val="single" w:sz="4" w:space="0" w:color="auto"/>
              <w:right w:val="single" w:sz="4" w:space="0" w:color="auto"/>
            </w:tcBorders>
          </w:tcPr>
          <w:p w14:paraId="5BF7E892"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50A215FC" w14:textId="77777777" w:rsidR="00B9180C" w:rsidRPr="00651FD5" w:rsidRDefault="00B9180C" w:rsidP="002469BF">
            <w:pPr>
              <w:jc w:val="center"/>
            </w:pPr>
          </w:p>
        </w:tc>
      </w:tr>
      <w:tr w:rsidR="00B9180C" w:rsidRPr="00651FD5" w14:paraId="31408073" w14:textId="77777777" w:rsidTr="00651FD5">
        <w:tc>
          <w:tcPr>
            <w:tcW w:w="2456" w:type="pct"/>
            <w:tcBorders>
              <w:top w:val="single" w:sz="4" w:space="0" w:color="auto"/>
              <w:left w:val="single" w:sz="4" w:space="0" w:color="auto"/>
              <w:bottom w:val="single" w:sz="4" w:space="0" w:color="auto"/>
              <w:right w:val="single" w:sz="4" w:space="0" w:color="auto"/>
            </w:tcBorders>
          </w:tcPr>
          <w:p w14:paraId="242B66A8" w14:textId="77777777" w:rsidR="00B9180C" w:rsidRPr="00651FD5" w:rsidRDefault="00B9180C" w:rsidP="002469BF">
            <w:pPr>
              <w:autoSpaceDE w:val="0"/>
              <w:autoSpaceDN w:val="0"/>
              <w:adjustRightInd w:val="0"/>
              <w:rPr>
                <w:bCs/>
              </w:rPr>
            </w:pPr>
            <w:r w:rsidRPr="00651FD5">
              <w:rPr>
                <w:bCs/>
              </w:rPr>
              <w:t xml:space="preserve">Komplektas oro apipūtimo žiedo komponentų pakeitimui iš </w:t>
            </w:r>
            <w:r w:rsidRPr="00651FD5">
              <w:t>Ø</w:t>
            </w:r>
            <w:r w:rsidRPr="00651FD5">
              <w:rPr>
                <w:bCs/>
              </w:rPr>
              <w:t xml:space="preserve"> 300 mm į </w:t>
            </w:r>
            <w:r w:rsidRPr="00651FD5">
              <w:t>Ø</w:t>
            </w:r>
            <w:r w:rsidRPr="00651FD5">
              <w:rPr>
                <w:bCs/>
              </w:rPr>
              <w:t xml:space="preserve"> 500 mm</w:t>
            </w:r>
          </w:p>
        </w:tc>
        <w:tc>
          <w:tcPr>
            <w:tcW w:w="1412" w:type="pct"/>
            <w:tcBorders>
              <w:top w:val="single" w:sz="4" w:space="0" w:color="auto"/>
              <w:left w:val="single" w:sz="4" w:space="0" w:color="auto"/>
              <w:bottom w:val="single" w:sz="4" w:space="0" w:color="auto"/>
              <w:right w:val="single" w:sz="4" w:space="0" w:color="auto"/>
            </w:tcBorders>
          </w:tcPr>
          <w:p w14:paraId="300DF5B4"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2297B67C" w14:textId="77777777" w:rsidR="00B9180C" w:rsidRPr="00651FD5" w:rsidRDefault="00B9180C" w:rsidP="002469BF">
            <w:pPr>
              <w:jc w:val="center"/>
            </w:pPr>
          </w:p>
        </w:tc>
      </w:tr>
      <w:tr w:rsidR="00B9180C" w:rsidRPr="00651FD5" w14:paraId="584B01C5" w14:textId="77777777" w:rsidTr="00651FD5">
        <w:tc>
          <w:tcPr>
            <w:tcW w:w="2456" w:type="pct"/>
            <w:tcBorders>
              <w:top w:val="single" w:sz="4" w:space="0" w:color="auto"/>
              <w:left w:val="single" w:sz="4" w:space="0" w:color="auto"/>
              <w:bottom w:val="single" w:sz="4" w:space="0" w:color="auto"/>
              <w:right w:val="single" w:sz="4" w:space="0" w:color="auto"/>
            </w:tcBorders>
          </w:tcPr>
          <w:p w14:paraId="128C879C" w14:textId="77777777" w:rsidR="00B9180C" w:rsidRPr="00651FD5" w:rsidRDefault="00B9180C" w:rsidP="002469BF">
            <w:pPr>
              <w:autoSpaceDE w:val="0"/>
              <w:autoSpaceDN w:val="0"/>
              <w:adjustRightInd w:val="0"/>
              <w:rPr>
                <w:bCs/>
              </w:rPr>
            </w:pPr>
            <w:r w:rsidRPr="00651FD5">
              <w:rPr>
                <w:bCs/>
              </w:rPr>
              <w:t>Oro apipūtimo žiedo pakėlimo įranga</w:t>
            </w:r>
          </w:p>
        </w:tc>
        <w:tc>
          <w:tcPr>
            <w:tcW w:w="1412" w:type="pct"/>
            <w:tcBorders>
              <w:top w:val="single" w:sz="4" w:space="0" w:color="auto"/>
              <w:left w:val="single" w:sz="4" w:space="0" w:color="auto"/>
              <w:bottom w:val="single" w:sz="4" w:space="0" w:color="auto"/>
              <w:right w:val="single" w:sz="4" w:space="0" w:color="auto"/>
            </w:tcBorders>
          </w:tcPr>
          <w:p w14:paraId="343B1841"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5A1E5260" w14:textId="77777777" w:rsidR="00B9180C" w:rsidRPr="00651FD5" w:rsidRDefault="00B9180C" w:rsidP="002469BF">
            <w:pPr>
              <w:jc w:val="center"/>
            </w:pPr>
          </w:p>
        </w:tc>
      </w:tr>
      <w:tr w:rsidR="00B9180C" w:rsidRPr="00651FD5" w14:paraId="0A30E4C0" w14:textId="77777777" w:rsidTr="00651FD5">
        <w:tc>
          <w:tcPr>
            <w:tcW w:w="2456" w:type="pct"/>
            <w:tcBorders>
              <w:top w:val="single" w:sz="4" w:space="0" w:color="auto"/>
              <w:left w:val="single" w:sz="4" w:space="0" w:color="auto"/>
              <w:bottom w:val="single" w:sz="4" w:space="0" w:color="auto"/>
              <w:right w:val="single" w:sz="4" w:space="0" w:color="auto"/>
            </w:tcBorders>
          </w:tcPr>
          <w:p w14:paraId="508FB4B0" w14:textId="475134C9" w:rsidR="00B9180C" w:rsidRPr="00651FD5" w:rsidRDefault="00B9180C" w:rsidP="003816BC">
            <w:pPr>
              <w:autoSpaceDE w:val="0"/>
              <w:autoSpaceDN w:val="0"/>
              <w:adjustRightInd w:val="0"/>
              <w:rPr>
                <w:bCs/>
              </w:rPr>
            </w:pPr>
            <w:r w:rsidRPr="00651FD5">
              <w:rPr>
                <w:bCs/>
              </w:rPr>
              <w:t>Oro kondicionavimo sistema ABFDUE</w:t>
            </w:r>
            <w:r w:rsidR="003816BC">
              <w:rPr>
                <w:bCs/>
              </w:rPr>
              <w:t xml:space="preserve"> </w:t>
            </w:r>
            <w:r w:rsidR="003816BC">
              <w:t>arba lygiavertė</w:t>
            </w:r>
          </w:p>
        </w:tc>
        <w:tc>
          <w:tcPr>
            <w:tcW w:w="1412" w:type="pct"/>
            <w:tcBorders>
              <w:top w:val="single" w:sz="4" w:space="0" w:color="auto"/>
              <w:left w:val="single" w:sz="4" w:space="0" w:color="auto"/>
              <w:bottom w:val="single" w:sz="4" w:space="0" w:color="auto"/>
              <w:right w:val="single" w:sz="4" w:space="0" w:color="auto"/>
            </w:tcBorders>
          </w:tcPr>
          <w:p w14:paraId="3413A0C6"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700BA7CA" w14:textId="77777777" w:rsidR="00B9180C" w:rsidRPr="00651FD5" w:rsidRDefault="00B9180C" w:rsidP="002469BF">
            <w:pPr>
              <w:jc w:val="center"/>
            </w:pPr>
          </w:p>
        </w:tc>
      </w:tr>
      <w:tr w:rsidR="00B9180C" w:rsidRPr="00651FD5" w14:paraId="7CDC770F" w14:textId="77777777" w:rsidTr="00651FD5">
        <w:tc>
          <w:tcPr>
            <w:tcW w:w="2456" w:type="pct"/>
            <w:tcBorders>
              <w:top w:val="single" w:sz="4" w:space="0" w:color="auto"/>
              <w:left w:val="single" w:sz="4" w:space="0" w:color="auto"/>
              <w:bottom w:val="single" w:sz="4" w:space="0" w:color="auto"/>
              <w:right w:val="single" w:sz="4" w:space="0" w:color="auto"/>
            </w:tcBorders>
          </w:tcPr>
          <w:p w14:paraId="10C450AD" w14:textId="189A5747" w:rsidR="00B9180C" w:rsidRPr="00651FD5" w:rsidRDefault="00B9180C" w:rsidP="002469BF">
            <w:pPr>
              <w:autoSpaceDE w:val="0"/>
              <w:autoSpaceDN w:val="0"/>
              <w:adjustRightInd w:val="0"/>
              <w:rPr>
                <w:bCs/>
              </w:rPr>
            </w:pPr>
            <w:r w:rsidRPr="00651FD5">
              <w:rPr>
                <w:bCs/>
              </w:rPr>
              <w:t>Vandens aušinimo sistema AX90 OFC160</w:t>
            </w:r>
            <w:r w:rsidR="003816BC">
              <w:t xml:space="preserve"> arba lygiavertė</w:t>
            </w:r>
          </w:p>
        </w:tc>
        <w:tc>
          <w:tcPr>
            <w:tcW w:w="1412" w:type="pct"/>
            <w:tcBorders>
              <w:top w:val="single" w:sz="4" w:space="0" w:color="auto"/>
              <w:left w:val="single" w:sz="4" w:space="0" w:color="auto"/>
              <w:bottom w:val="single" w:sz="4" w:space="0" w:color="auto"/>
              <w:right w:val="single" w:sz="4" w:space="0" w:color="auto"/>
            </w:tcBorders>
          </w:tcPr>
          <w:p w14:paraId="5657B5CB"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7DE60861" w14:textId="77777777" w:rsidR="00B9180C" w:rsidRPr="00651FD5" w:rsidRDefault="00B9180C" w:rsidP="002469BF">
            <w:pPr>
              <w:jc w:val="center"/>
            </w:pPr>
          </w:p>
        </w:tc>
      </w:tr>
      <w:tr w:rsidR="00B9180C" w:rsidRPr="00651FD5" w14:paraId="268F85ED" w14:textId="77777777" w:rsidTr="00651FD5">
        <w:tc>
          <w:tcPr>
            <w:tcW w:w="2456" w:type="pct"/>
            <w:tcBorders>
              <w:top w:val="single" w:sz="4" w:space="0" w:color="auto"/>
              <w:left w:val="single" w:sz="4" w:space="0" w:color="auto"/>
              <w:bottom w:val="single" w:sz="4" w:space="0" w:color="auto"/>
              <w:right w:val="single" w:sz="4" w:space="0" w:color="auto"/>
            </w:tcBorders>
          </w:tcPr>
          <w:p w14:paraId="30D0642D" w14:textId="77777777" w:rsidR="00B9180C" w:rsidRPr="00651FD5" w:rsidRDefault="00B9180C" w:rsidP="002469BF">
            <w:pPr>
              <w:autoSpaceDE w:val="0"/>
              <w:autoSpaceDN w:val="0"/>
              <w:adjustRightInd w:val="0"/>
              <w:rPr>
                <w:bCs/>
              </w:rPr>
            </w:pPr>
            <w:r w:rsidRPr="00651FD5">
              <w:rPr>
                <w:bCs/>
              </w:rPr>
              <w:t>Klosčių ir užuolaidų automatinis valdymas</w:t>
            </w:r>
          </w:p>
        </w:tc>
        <w:tc>
          <w:tcPr>
            <w:tcW w:w="1412" w:type="pct"/>
            <w:tcBorders>
              <w:top w:val="single" w:sz="4" w:space="0" w:color="auto"/>
              <w:left w:val="single" w:sz="4" w:space="0" w:color="auto"/>
              <w:bottom w:val="single" w:sz="4" w:space="0" w:color="auto"/>
              <w:right w:val="single" w:sz="4" w:space="0" w:color="auto"/>
            </w:tcBorders>
          </w:tcPr>
          <w:p w14:paraId="459FD136"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1F29EDAB" w14:textId="77777777" w:rsidR="00B9180C" w:rsidRPr="00651FD5" w:rsidRDefault="00B9180C" w:rsidP="002469BF">
            <w:pPr>
              <w:jc w:val="center"/>
            </w:pPr>
          </w:p>
        </w:tc>
      </w:tr>
      <w:tr w:rsidR="00B9180C" w:rsidRPr="00651FD5" w14:paraId="481CC133" w14:textId="77777777" w:rsidTr="00651FD5">
        <w:tc>
          <w:tcPr>
            <w:tcW w:w="2456" w:type="pct"/>
            <w:tcBorders>
              <w:top w:val="single" w:sz="4" w:space="0" w:color="auto"/>
              <w:left w:val="single" w:sz="4" w:space="0" w:color="auto"/>
              <w:bottom w:val="single" w:sz="4" w:space="0" w:color="auto"/>
              <w:right w:val="single" w:sz="4" w:space="0" w:color="auto"/>
            </w:tcBorders>
          </w:tcPr>
          <w:p w14:paraId="6B118F8A" w14:textId="77777777" w:rsidR="00B9180C" w:rsidRPr="00651FD5" w:rsidRDefault="00B9180C" w:rsidP="002469BF">
            <w:pPr>
              <w:autoSpaceDE w:val="0"/>
              <w:autoSpaceDN w:val="0"/>
              <w:adjustRightInd w:val="0"/>
              <w:rPr>
                <w:bCs/>
              </w:rPr>
            </w:pPr>
            <w:r w:rsidRPr="00651FD5">
              <w:rPr>
                <w:bCs/>
              </w:rPr>
              <w:t>Mediniai klosčiavimo trikampiai, motorizuota pastūma</w:t>
            </w:r>
          </w:p>
        </w:tc>
        <w:tc>
          <w:tcPr>
            <w:tcW w:w="1412" w:type="pct"/>
            <w:tcBorders>
              <w:top w:val="single" w:sz="4" w:space="0" w:color="auto"/>
              <w:left w:val="single" w:sz="4" w:space="0" w:color="auto"/>
              <w:bottom w:val="single" w:sz="4" w:space="0" w:color="auto"/>
              <w:right w:val="single" w:sz="4" w:space="0" w:color="auto"/>
            </w:tcBorders>
          </w:tcPr>
          <w:p w14:paraId="1BBC950D" w14:textId="77777777" w:rsidR="00B9180C" w:rsidRPr="00651FD5" w:rsidRDefault="00B9180C" w:rsidP="00B9180C">
            <w:pPr>
              <w:autoSpaceDE w:val="0"/>
              <w:autoSpaceDN w:val="0"/>
              <w:adjustRightInd w:val="0"/>
              <w:jc w:val="center"/>
            </w:pPr>
            <w:r w:rsidRPr="00651FD5">
              <w:t>Iki 600+600 mm</w:t>
            </w:r>
          </w:p>
        </w:tc>
        <w:tc>
          <w:tcPr>
            <w:tcW w:w="1132" w:type="pct"/>
            <w:tcBorders>
              <w:top w:val="single" w:sz="4" w:space="0" w:color="auto"/>
              <w:left w:val="single" w:sz="4" w:space="0" w:color="auto"/>
              <w:bottom w:val="single" w:sz="4" w:space="0" w:color="auto"/>
              <w:right w:val="single" w:sz="4" w:space="0" w:color="auto"/>
            </w:tcBorders>
          </w:tcPr>
          <w:p w14:paraId="2CAEC733" w14:textId="77777777" w:rsidR="00B9180C" w:rsidRPr="00651FD5" w:rsidRDefault="00B9180C" w:rsidP="002469BF">
            <w:pPr>
              <w:jc w:val="center"/>
            </w:pPr>
          </w:p>
        </w:tc>
      </w:tr>
      <w:tr w:rsidR="00B9180C" w:rsidRPr="00651FD5" w14:paraId="6D1DD338" w14:textId="77777777" w:rsidTr="00651FD5">
        <w:tc>
          <w:tcPr>
            <w:tcW w:w="2456" w:type="pct"/>
            <w:tcBorders>
              <w:top w:val="single" w:sz="4" w:space="0" w:color="auto"/>
              <w:left w:val="single" w:sz="4" w:space="0" w:color="auto"/>
              <w:bottom w:val="single" w:sz="4" w:space="0" w:color="auto"/>
              <w:right w:val="single" w:sz="4" w:space="0" w:color="auto"/>
            </w:tcBorders>
          </w:tcPr>
          <w:p w14:paraId="122C9AEB" w14:textId="77777777" w:rsidR="00B9180C" w:rsidRPr="00651FD5" w:rsidRDefault="00B9180C" w:rsidP="002469BF">
            <w:pPr>
              <w:autoSpaceDE w:val="0"/>
              <w:autoSpaceDN w:val="0"/>
              <w:adjustRightInd w:val="0"/>
              <w:rPr>
                <w:bCs/>
              </w:rPr>
            </w:pPr>
            <w:r w:rsidRPr="00651FD5">
              <w:rPr>
                <w:bCs/>
              </w:rPr>
              <w:t>Ekstruderio bokštas</w:t>
            </w:r>
          </w:p>
        </w:tc>
        <w:tc>
          <w:tcPr>
            <w:tcW w:w="1412" w:type="pct"/>
            <w:tcBorders>
              <w:top w:val="single" w:sz="4" w:space="0" w:color="auto"/>
              <w:left w:val="single" w:sz="4" w:space="0" w:color="auto"/>
              <w:bottom w:val="single" w:sz="4" w:space="0" w:color="auto"/>
              <w:right w:val="single" w:sz="4" w:space="0" w:color="auto"/>
            </w:tcBorders>
          </w:tcPr>
          <w:p w14:paraId="543FF798" w14:textId="77777777" w:rsidR="00B9180C" w:rsidRPr="00651FD5" w:rsidRDefault="00B9180C" w:rsidP="00B9180C">
            <w:pPr>
              <w:autoSpaceDE w:val="0"/>
              <w:autoSpaceDN w:val="0"/>
              <w:adjustRightInd w:val="0"/>
              <w:jc w:val="center"/>
            </w:pPr>
            <w:r w:rsidRPr="00651FD5">
              <w:t>1 vnt, aukštis ne mažiau 17 m</w:t>
            </w:r>
          </w:p>
        </w:tc>
        <w:tc>
          <w:tcPr>
            <w:tcW w:w="1132" w:type="pct"/>
            <w:tcBorders>
              <w:top w:val="single" w:sz="4" w:space="0" w:color="auto"/>
              <w:left w:val="single" w:sz="4" w:space="0" w:color="auto"/>
              <w:bottom w:val="single" w:sz="4" w:space="0" w:color="auto"/>
              <w:right w:val="single" w:sz="4" w:space="0" w:color="auto"/>
            </w:tcBorders>
          </w:tcPr>
          <w:p w14:paraId="350A7456" w14:textId="77777777" w:rsidR="00B9180C" w:rsidRPr="00651FD5" w:rsidRDefault="00B9180C" w:rsidP="002469BF">
            <w:pPr>
              <w:jc w:val="center"/>
            </w:pPr>
          </w:p>
        </w:tc>
      </w:tr>
      <w:tr w:rsidR="00B9180C" w:rsidRPr="00651FD5" w14:paraId="04734A79" w14:textId="77777777" w:rsidTr="00651FD5">
        <w:tc>
          <w:tcPr>
            <w:tcW w:w="2456" w:type="pct"/>
            <w:tcBorders>
              <w:top w:val="single" w:sz="4" w:space="0" w:color="auto"/>
              <w:left w:val="single" w:sz="4" w:space="0" w:color="auto"/>
              <w:bottom w:val="single" w:sz="4" w:space="0" w:color="auto"/>
              <w:right w:val="single" w:sz="4" w:space="0" w:color="auto"/>
            </w:tcBorders>
          </w:tcPr>
          <w:p w14:paraId="2C3CEC3A" w14:textId="77777777" w:rsidR="00B9180C" w:rsidRPr="00651FD5" w:rsidRDefault="00B9180C" w:rsidP="002469BF">
            <w:pPr>
              <w:autoSpaceDE w:val="0"/>
              <w:autoSpaceDN w:val="0"/>
              <w:adjustRightInd w:val="0"/>
              <w:rPr>
                <w:bCs/>
              </w:rPr>
            </w:pPr>
            <w:r w:rsidRPr="00651FD5">
              <w:rPr>
                <w:bCs/>
              </w:rPr>
              <w:t>Plėvelės kalibravimo žiedas, pirminis, anglies pluošto velenėliai</w:t>
            </w:r>
          </w:p>
        </w:tc>
        <w:tc>
          <w:tcPr>
            <w:tcW w:w="1412" w:type="pct"/>
            <w:tcBorders>
              <w:top w:val="single" w:sz="4" w:space="0" w:color="auto"/>
              <w:left w:val="single" w:sz="4" w:space="0" w:color="auto"/>
              <w:bottom w:val="single" w:sz="4" w:space="0" w:color="auto"/>
              <w:right w:val="single" w:sz="4" w:space="0" w:color="auto"/>
            </w:tcBorders>
          </w:tcPr>
          <w:p w14:paraId="383F41AA"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6DC6F35E" w14:textId="77777777" w:rsidR="00B9180C" w:rsidRPr="00651FD5" w:rsidRDefault="00B9180C" w:rsidP="002469BF">
            <w:pPr>
              <w:jc w:val="center"/>
            </w:pPr>
          </w:p>
        </w:tc>
      </w:tr>
      <w:tr w:rsidR="00B9180C" w:rsidRPr="00651FD5" w14:paraId="724B0A63" w14:textId="77777777" w:rsidTr="00651FD5">
        <w:tc>
          <w:tcPr>
            <w:tcW w:w="2456" w:type="pct"/>
            <w:tcBorders>
              <w:top w:val="single" w:sz="4" w:space="0" w:color="auto"/>
              <w:left w:val="single" w:sz="4" w:space="0" w:color="auto"/>
              <w:bottom w:val="single" w:sz="4" w:space="0" w:color="auto"/>
              <w:right w:val="single" w:sz="4" w:space="0" w:color="auto"/>
            </w:tcBorders>
          </w:tcPr>
          <w:p w14:paraId="55FCB808" w14:textId="77777777" w:rsidR="00B9180C" w:rsidRPr="00651FD5" w:rsidRDefault="00B9180C" w:rsidP="002469BF">
            <w:pPr>
              <w:autoSpaceDE w:val="0"/>
              <w:autoSpaceDN w:val="0"/>
              <w:adjustRightInd w:val="0"/>
              <w:rPr>
                <w:bCs/>
              </w:rPr>
            </w:pPr>
            <w:r w:rsidRPr="00651FD5">
              <w:rPr>
                <w:bCs/>
              </w:rPr>
              <w:t>Plėvelės kalibravimo žiedas, antrinis, anglies pluošto velenėliai</w:t>
            </w:r>
          </w:p>
        </w:tc>
        <w:tc>
          <w:tcPr>
            <w:tcW w:w="1412" w:type="pct"/>
            <w:tcBorders>
              <w:top w:val="single" w:sz="4" w:space="0" w:color="auto"/>
              <w:left w:val="single" w:sz="4" w:space="0" w:color="auto"/>
              <w:bottom w:val="single" w:sz="4" w:space="0" w:color="auto"/>
              <w:right w:val="single" w:sz="4" w:space="0" w:color="auto"/>
            </w:tcBorders>
          </w:tcPr>
          <w:p w14:paraId="5B2CEDF6"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65B1D526" w14:textId="77777777" w:rsidR="00B9180C" w:rsidRPr="00651FD5" w:rsidRDefault="00B9180C" w:rsidP="002469BF">
            <w:pPr>
              <w:jc w:val="center"/>
            </w:pPr>
          </w:p>
        </w:tc>
      </w:tr>
      <w:tr w:rsidR="00B9180C" w:rsidRPr="00651FD5" w14:paraId="298A4BCA" w14:textId="77777777" w:rsidTr="00651FD5">
        <w:tc>
          <w:tcPr>
            <w:tcW w:w="2456" w:type="pct"/>
            <w:tcBorders>
              <w:top w:val="single" w:sz="4" w:space="0" w:color="auto"/>
              <w:left w:val="single" w:sz="4" w:space="0" w:color="auto"/>
              <w:bottom w:val="single" w:sz="4" w:space="0" w:color="auto"/>
              <w:right w:val="single" w:sz="4" w:space="0" w:color="auto"/>
            </w:tcBorders>
          </w:tcPr>
          <w:p w14:paraId="43DA7445" w14:textId="77777777" w:rsidR="00B9180C" w:rsidRPr="00651FD5" w:rsidRDefault="00B9180C" w:rsidP="002469BF">
            <w:pPr>
              <w:autoSpaceDE w:val="0"/>
              <w:autoSpaceDN w:val="0"/>
              <w:adjustRightInd w:val="0"/>
              <w:rPr>
                <w:bCs/>
              </w:rPr>
            </w:pPr>
            <w:r w:rsidRPr="00651FD5">
              <w:rPr>
                <w:bCs/>
              </w:rPr>
              <w:t>Automatinė linijinė storio matavimo sistema K300</w:t>
            </w:r>
          </w:p>
        </w:tc>
        <w:tc>
          <w:tcPr>
            <w:tcW w:w="1412" w:type="pct"/>
            <w:tcBorders>
              <w:top w:val="single" w:sz="4" w:space="0" w:color="auto"/>
              <w:left w:val="single" w:sz="4" w:space="0" w:color="auto"/>
              <w:bottom w:val="single" w:sz="4" w:space="0" w:color="auto"/>
              <w:right w:val="single" w:sz="4" w:space="0" w:color="auto"/>
            </w:tcBorders>
          </w:tcPr>
          <w:p w14:paraId="2EAB6218"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7FDF0330" w14:textId="77777777" w:rsidR="00B9180C" w:rsidRPr="00651FD5" w:rsidRDefault="00B9180C" w:rsidP="002469BF">
            <w:pPr>
              <w:jc w:val="center"/>
            </w:pPr>
          </w:p>
        </w:tc>
      </w:tr>
      <w:tr w:rsidR="00B9180C" w:rsidRPr="00651FD5" w14:paraId="0DA33E4B" w14:textId="77777777" w:rsidTr="00651FD5">
        <w:tc>
          <w:tcPr>
            <w:tcW w:w="2456" w:type="pct"/>
            <w:tcBorders>
              <w:top w:val="single" w:sz="4" w:space="0" w:color="auto"/>
              <w:left w:val="single" w:sz="4" w:space="0" w:color="auto"/>
              <w:bottom w:val="single" w:sz="4" w:space="0" w:color="auto"/>
              <w:right w:val="single" w:sz="4" w:space="0" w:color="auto"/>
            </w:tcBorders>
          </w:tcPr>
          <w:p w14:paraId="398A47E5" w14:textId="77777777" w:rsidR="00B9180C" w:rsidRPr="00651FD5" w:rsidRDefault="00B9180C" w:rsidP="002469BF">
            <w:pPr>
              <w:autoSpaceDE w:val="0"/>
              <w:autoSpaceDN w:val="0"/>
              <w:adjustRightInd w:val="0"/>
              <w:rPr>
                <w:bCs/>
              </w:rPr>
            </w:pPr>
            <w:r w:rsidRPr="00651FD5">
              <w:rPr>
                <w:bCs/>
              </w:rPr>
              <w:t xml:space="preserve">Automatinė krašto lyginimo sitema </w:t>
            </w:r>
          </w:p>
        </w:tc>
        <w:tc>
          <w:tcPr>
            <w:tcW w:w="1412" w:type="pct"/>
            <w:tcBorders>
              <w:top w:val="single" w:sz="4" w:space="0" w:color="auto"/>
              <w:left w:val="single" w:sz="4" w:space="0" w:color="auto"/>
              <w:bottom w:val="single" w:sz="4" w:space="0" w:color="auto"/>
              <w:right w:val="single" w:sz="4" w:space="0" w:color="auto"/>
            </w:tcBorders>
          </w:tcPr>
          <w:p w14:paraId="08F4E8EC"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36985936" w14:textId="77777777" w:rsidR="00B9180C" w:rsidRPr="00651FD5" w:rsidRDefault="00B9180C" w:rsidP="002469BF">
            <w:pPr>
              <w:jc w:val="center"/>
            </w:pPr>
          </w:p>
        </w:tc>
      </w:tr>
      <w:tr w:rsidR="00B9180C" w:rsidRPr="00651FD5" w14:paraId="229E3413" w14:textId="77777777" w:rsidTr="00651FD5">
        <w:tc>
          <w:tcPr>
            <w:tcW w:w="2456" w:type="pct"/>
            <w:tcBorders>
              <w:top w:val="single" w:sz="4" w:space="0" w:color="auto"/>
              <w:left w:val="single" w:sz="4" w:space="0" w:color="auto"/>
              <w:bottom w:val="single" w:sz="4" w:space="0" w:color="auto"/>
              <w:right w:val="single" w:sz="4" w:space="0" w:color="auto"/>
            </w:tcBorders>
          </w:tcPr>
          <w:p w14:paraId="4A997646" w14:textId="77777777" w:rsidR="00B9180C" w:rsidRPr="00651FD5" w:rsidRDefault="00B9180C" w:rsidP="002469BF">
            <w:pPr>
              <w:autoSpaceDE w:val="0"/>
              <w:autoSpaceDN w:val="0"/>
              <w:adjustRightInd w:val="0"/>
              <w:rPr>
                <w:bCs/>
              </w:rPr>
            </w:pPr>
            <w:r w:rsidRPr="00651FD5">
              <w:rPr>
                <w:bCs/>
              </w:rPr>
              <w:t>Dvipusė plėvelės paviršiaus aktyvavimo sistema AFS</w:t>
            </w:r>
          </w:p>
        </w:tc>
        <w:tc>
          <w:tcPr>
            <w:tcW w:w="1412" w:type="pct"/>
            <w:tcBorders>
              <w:top w:val="single" w:sz="4" w:space="0" w:color="auto"/>
              <w:left w:val="single" w:sz="4" w:space="0" w:color="auto"/>
              <w:bottom w:val="single" w:sz="4" w:space="0" w:color="auto"/>
              <w:right w:val="single" w:sz="4" w:space="0" w:color="auto"/>
            </w:tcBorders>
          </w:tcPr>
          <w:p w14:paraId="7C5B29A7"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5059DDC8" w14:textId="77777777" w:rsidR="00B9180C" w:rsidRPr="00651FD5" w:rsidRDefault="00B9180C" w:rsidP="002469BF">
            <w:pPr>
              <w:jc w:val="center"/>
            </w:pPr>
          </w:p>
        </w:tc>
      </w:tr>
      <w:tr w:rsidR="00B9180C" w:rsidRPr="00651FD5" w14:paraId="15ECCB6A" w14:textId="77777777" w:rsidTr="00651FD5">
        <w:tc>
          <w:tcPr>
            <w:tcW w:w="2456" w:type="pct"/>
            <w:tcBorders>
              <w:top w:val="single" w:sz="4" w:space="0" w:color="auto"/>
              <w:left w:val="single" w:sz="4" w:space="0" w:color="auto"/>
              <w:bottom w:val="single" w:sz="4" w:space="0" w:color="auto"/>
              <w:right w:val="single" w:sz="4" w:space="0" w:color="auto"/>
            </w:tcBorders>
          </w:tcPr>
          <w:p w14:paraId="2A407E64" w14:textId="77777777" w:rsidR="00B9180C" w:rsidRPr="00651FD5" w:rsidRDefault="00B9180C" w:rsidP="002469BF">
            <w:pPr>
              <w:autoSpaceDE w:val="0"/>
              <w:autoSpaceDN w:val="0"/>
              <w:adjustRightInd w:val="0"/>
              <w:rPr>
                <w:bCs/>
              </w:rPr>
            </w:pPr>
            <w:r w:rsidRPr="00651FD5">
              <w:rPr>
                <w:bCs/>
              </w:rPr>
              <w:t xml:space="preserve">Dvigubas plėvelės vynioklis </w:t>
            </w:r>
          </w:p>
        </w:tc>
        <w:tc>
          <w:tcPr>
            <w:tcW w:w="1412" w:type="pct"/>
            <w:tcBorders>
              <w:top w:val="single" w:sz="4" w:space="0" w:color="auto"/>
              <w:left w:val="single" w:sz="4" w:space="0" w:color="auto"/>
              <w:bottom w:val="single" w:sz="4" w:space="0" w:color="auto"/>
              <w:right w:val="single" w:sz="4" w:space="0" w:color="auto"/>
            </w:tcBorders>
          </w:tcPr>
          <w:p w14:paraId="073D92BB"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6032BF96" w14:textId="77777777" w:rsidR="00B9180C" w:rsidRPr="00651FD5" w:rsidRDefault="00B9180C" w:rsidP="002469BF">
            <w:pPr>
              <w:jc w:val="center"/>
            </w:pPr>
          </w:p>
        </w:tc>
      </w:tr>
      <w:tr w:rsidR="00B9180C" w:rsidRPr="00651FD5" w14:paraId="41DAA4FC" w14:textId="77777777" w:rsidTr="00651FD5">
        <w:tc>
          <w:tcPr>
            <w:tcW w:w="2456" w:type="pct"/>
            <w:tcBorders>
              <w:top w:val="single" w:sz="4" w:space="0" w:color="auto"/>
              <w:left w:val="single" w:sz="4" w:space="0" w:color="auto"/>
              <w:bottom w:val="single" w:sz="4" w:space="0" w:color="auto"/>
              <w:right w:val="single" w:sz="4" w:space="0" w:color="auto"/>
            </w:tcBorders>
          </w:tcPr>
          <w:p w14:paraId="384466E4" w14:textId="77777777" w:rsidR="00B9180C" w:rsidRPr="00651FD5" w:rsidRDefault="00B9180C" w:rsidP="002469BF">
            <w:pPr>
              <w:autoSpaceDE w:val="0"/>
              <w:autoSpaceDN w:val="0"/>
              <w:adjustRightInd w:val="0"/>
              <w:rPr>
                <w:bCs/>
              </w:rPr>
            </w:pPr>
            <w:r w:rsidRPr="00651FD5">
              <w:rPr>
                <w:bCs/>
              </w:rPr>
              <w:t xml:space="preserve">Pagrindinių vyniojimo velenų padengimas SATIN-CHROME danga </w:t>
            </w:r>
          </w:p>
        </w:tc>
        <w:tc>
          <w:tcPr>
            <w:tcW w:w="1412" w:type="pct"/>
            <w:tcBorders>
              <w:top w:val="single" w:sz="4" w:space="0" w:color="auto"/>
              <w:left w:val="single" w:sz="4" w:space="0" w:color="auto"/>
              <w:bottom w:val="single" w:sz="4" w:space="0" w:color="auto"/>
              <w:right w:val="single" w:sz="4" w:space="0" w:color="auto"/>
            </w:tcBorders>
          </w:tcPr>
          <w:p w14:paraId="332C1A50"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3DFA2E9A" w14:textId="77777777" w:rsidR="00B9180C" w:rsidRPr="00651FD5" w:rsidRDefault="00B9180C" w:rsidP="002469BF">
            <w:pPr>
              <w:jc w:val="center"/>
            </w:pPr>
          </w:p>
        </w:tc>
      </w:tr>
      <w:tr w:rsidR="00B9180C" w:rsidRPr="00651FD5" w14:paraId="7B6A3AA4" w14:textId="77777777" w:rsidTr="00651FD5">
        <w:tc>
          <w:tcPr>
            <w:tcW w:w="2456" w:type="pct"/>
            <w:tcBorders>
              <w:top w:val="single" w:sz="4" w:space="0" w:color="auto"/>
              <w:left w:val="single" w:sz="4" w:space="0" w:color="auto"/>
              <w:bottom w:val="single" w:sz="4" w:space="0" w:color="auto"/>
              <w:right w:val="single" w:sz="4" w:space="0" w:color="auto"/>
            </w:tcBorders>
          </w:tcPr>
          <w:p w14:paraId="7BF8259E" w14:textId="77777777" w:rsidR="00B9180C" w:rsidRPr="00651FD5" w:rsidRDefault="00B9180C" w:rsidP="002469BF">
            <w:pPr>
              <w:autoSpaceDE w:val="0"/>
              <w:autoSpaceDN w:val="0"/>
              <w:adjustRightInd w:val="0"/>
              <w:rPr>
                <w:bCs/>
              </w:rPr>
            </w:pPr>
            <w:r w:rsidRPr="00651FD5">
              <w:rPr>
                <w:bCs/>
              </w:rPr>
              <w:t xml:space="preserve">Centralizuotas atraižų siurbimas </w:t>
            </w:r>
          </w:p>
        </w:tc>
        <w:tc>
          <w:tcPr>
            <w:tcW w:w="1412" w:type="pct"/>
            <w:tcBorders>
              <w:top w:val="single" w:sz="4" w:space="0" w:color="auto"/>
              <w:left w:val="single" w:sz="4" w:space="0" w:color="auto"/>
              <w:bottom w:val="single" w:sz="4" w:space="0" w:color="auto"/>
              <w:right w:val="single" w:sz="4" w:space="0" w:color="auto"/>
            </w:tcBorders>
          </w:tcPr>
          <w:p w14:paraId="79C828F0"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0ED779D9" w14:textId="77777777" w:rsidR="00B9180C" w:rsidRPr="00651FD5" w:rsidRDefault="00B9180C" w:rsidP="002469BF">
            <w:pPr>
              <w:jc w:val="center"/>
            </w:pPr>
          </w:p>
        </w:tc>
      </w:tr>
      <w:tr w:rsidR="00B9180C" w:rsidRPr="00651FD5" w14:paraId="6F73D4DF" w14:textId="77777777" w:rsidTr="00651FD5">
        <w:tc>
          <w:tcPr>
            <w:tcW w:w="2456" w:type="pct"/>
            <w:tcBorders>
              <w:top w:val="single" w:sz="4" w:space="0" w:color="auto"/>
              <w:left w:val="single" w:sz="4" w:space="0" w:color="auto"/>
              <w:bottom w:val="single" w:sz="4" w:space="0" w:color="auto"/>
              <w:right w:val="single" w:sz="4" w:space="0" w:color="auto"/>
            </w:tcBorders>
          </w:tcPr>
          <w:p w14:paraId="3558AA5A" w14:textId="77777777" w:rsidR="00B9180C" w:rsidRPr="00651FD5" w:rsidRDefault="00B9180C" w:rsidP="002469BF">
            <w:pPr>
              <w:autoSpaceDE w:val="0"/>
              <w:autoSpaceDN w:val="0"/>
              <w:adjustRightInd w:val="0"/>
              <w:rPr>
                <w:bCs/>
              </w:rPr>
            </w:pPr>
            <w:r w:rsidRPr="00651FD5">
              <w:rPr>
                <w:bCs/>
              </w:rPr>
              <w:t>„Reversinio“ rulonų vyniojimo funkcija</w:t>
            </w:r>
          </w:p>
        </w:tc>
        <w:tc>
          <w:tcPr>
            <w:tcW w:w="1412" w:type="pct"/>
            <w:tcBorders>
              <w:top w:val="single" w:sz="4" w:space="0" w:color="auto"/>
              <w:left w:val="single" w:sz="4" w:space="0" w:color="auto"/>
              <w:bottom w:val="single" w:sz="4" w:space="0" w:color="auto"/>
              <w:right w:val="single" w:sz="4" w:space="0" w:color="auto"/>
            </w:tcBorders>
          </w:tcPr>
          <w:p w14:paraId="258C1371"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09D29A3D" w14:textId="77777777" w:rsidR="00B9180C" w:rsidRPr="00651FD5" w:rsidRDefault="00B9180C" w:rsidP="002469BF">
            <w:pPr>
              <w:jc w:val="center"/>
            </w:pPr>
          </w:p>
        </w:tc>
      </w:tr>
      <w:tr w:rsidR="00B9180C" w:rsidRPr="00651FD5" w14:paraId="641AB31F" w14:textId="77777777" w:rsidTr="00651FD5">
        <w:tc>
          <w:tcPr>
            <w:tcW w:w="2456" w:type="pct"/>
            <w:tcBorders>
              <w:top w:val="single" w:sz="4" w:space="0" w:color="auto"/>
              <w:left w:val="single" w:sz="4" w:space="0" w:color="auto"/>
              <w:bottom w:val="single" w:sz="4" w:space="0" w:color="auto"/>
              <w:right w:val="single" w:sz="4" w:space="0" w:color="auto"/>
            </w:tcBorders>
          </w:tcPr>
          <w:p w14:paraId="49BA707D" w14:textId="77777777" w:rsidR="00B9180C" w:rsidRPr="00651FD5" w:rsidRDefault="00B9180C" w:rsidP="002469BF">
            <w:pPr>
              <w:autoSpaceDE w:val="0"/>
              <w:autoSpaceDN w:val="0"/>
              <w:adjustRightInd w:val="0"/>
              <w:rPr>
                <w:bCs/>
              </w:rPr>
            </w:pPr>
            <w:r w:rsidRPr="00651FD5">
              <w:rPr>
                <w:bCs/>
              </w:rPr>
              <w:t>Antistatinė sistema</w:t>
            </w:r>
          </w:p>
        </w:tc>
        <w:tc>
          <w:tcPr>
            <w:tcW w:w="1412" w:type="pct"/>
            <w:tcBorders>
              <w:top w:val="single" w:sz="4" w:space="0" w:color="auto"/>
              <w:left w:val="single" w:sz="4" w:space="0" w:color="auto"/>
              <w:bottom w:val="single" w:sz="4" w:space="0" w:color="auto"/>
              <w:right w:val="single" w:sz="4" w:space="0" w:color="auto"/>
            </w:tcBorders>
          </w:tcPr>
          <w:p w14:paraId="107A4075"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3D078233" w14:textId="77777777" w:rsidR="00B9180C" w:rsidRPr="00651FD5" w:rsidRDefault="00B9180C" w:rsidP="002469BF">
            <w:pPr>
              <w:jc w:val="center"/>
            </w:pPr>
          </w:p>
        </w:tc>
      </w:tr>
      <w:tr w:rsidR="00B9180C" w:rsidRPr="00651FD5" w14:paraId="551AA17B" w14:textId="77777777" w:rsidTr="00651FD5">
        <w:tc>
          <w:tcPr>
            <w:tcW w:w="2456" w:type="pct"/>
            <w:tcBorders>
              <w:top w:val="single" w:sz="4" w:space="0" w:color="auto"/>
              <w:left w:val="single" w:sz="4" w:space="0" w:color="auto"/>
              <w:bottom w:val="single" w:sz="4" w:space="0" w:color="auto"/>
              <w:right w:val="single" w:sz="4" w:space="0" w:color="auto"/>
            </w:tcBorders>
          </w:tcPr>
          <w:p w14:paraId="6F5688DF" w14:textId="77777777" w:rsidR="00B9180C" w:rsidRPr="00651FD5" w:rsidRDefault="00B9180C" w:rsidP="002469BF">
            <w:pPr>
              <w:autoSpaceDE w:val="0"/>
              <w:autoSpaceDN w:val="0"/>
              <w:adjustRightInd w:val="0"/>
              <w:rPr>
                <w:bCs/>
              </w:rPr>
            </w:pPr>
            <w:r w:rsidRPr="00651FD5">
              <w:rPr>
                <w:bCs/>
              </w:rPr>
              <w:t>Automatinė atraižų granuliavimo sistema</w:t>
            </w:r>
          </w:p>
        </w:tc>
        <w:tc>
          <w:tcPr>
            <w:tcW w:w="1412" w:type="pct"/>
            <w:tcBorders>
              <w:top w:val="single" w:sz="4" w:space="0" w:color="auto"/>
              <w:left w:val="single" w:sz="4" w:space="0" w:color="auto"/>
              <w:bottom w:val="single" w:sz="4" w:space="0" w:color="auto"/>
              <w:right w:val="single" w:sz="4" w:space="0" w:color="auto"/>
            </w:tcBorders>
          </w:tcPr>
          <w:p w14:paraId="65CDC055"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21585752" w14:textId="77777777" w:rsidR="00B9180C" w:rsidRPr="00651FD5" w:rsidRDefault="00B9180C" w:rsidP="002469BF">
            <w:pPr>
              <w:jc w:val="center"/>
            </w:pPr>
          </w:p>
        </w:tc>
      </w:tr>
      <w:tr w:rsidR="00B9180C" w:rsidRPr="00651FD5" w14:paraId="0815749B" w14:textId="77777777" w:rsidTr="00651FD5">
        <w:tc>
          <w:tcPr>
            <w:tcW w:w="2456" w:type="pct"/>
            <w:tcBorders>
              <w:top w:val="single" w:sz="4" w:space="0" w:color="auto"/>
              <w:left w:val="single" w:sz="4" w:space="0" w:color="auto"/>
              <w:bottom w:val="single" w:sz="4" w:space="0" w:color="auto"/>
              <w:right w:val="single" w:sz="4" w:space="0" w:color="auto"/>
            </w:tcBorders>
          </w:tcPr>
          <w:p w14:paraId="79B1CA77" w14:textId="77777777" w:rsidR="00B9180C" w:rsidRPr="00651FD5" w:rsidRDefault="00B9180C" w:rsidP="002469BF">
            <w:pPr>
              <w:autoSpaceDE w:val="0"/>
              <w:autoSpaceDN w:val="0"/>
              <w:adjustRightInd w:val="0"/>
              <w:rPr>
                <w:bCs/>
              </w:rPr>
            </w:pPr>
            <w:r w:rsidRPr="00651FD5">
              <w:rPr>
                <w:bCs/>
              </w:rPr>
              <w:t xml:space="preserve">Pleninės pneumatinės rulonų vyniojimo štangos </w:t>
            </w:r>
            <w:r w:rsidRPr="00651FD5">
              <w:t>Ø 76</w:t>
            </w:r>
          </w:p>
        </w:tc>
        <w:tc>
          <w:tcPr>
            <w:tcW w:w="1412" w:type="pct"/>
            <w:tcBorders>
              <w:top w:val="single" w:sz="4" w:space="0" w:color="auto"/>
              <w:left w:val="single" w:sz="4" w:space="0" w:color="auto"/>
              <w:bottom w:val="single" w:sz="4" w:space="0" w:color="auto"/>
              <w:right w:val="single" w:sz="4" w:space="0" w:color="auto"/>
            </w:tcBorders>
          </w:tcPr>
          <w:p w14:paraId="34B12ED1" w14:textId="77777777" w:rsidR="00B9180C" w:rsidRPr="00651FD5" w:rsidRDefault="00B9180C" w:rsidP="00B9180C">
            <w:pPr>
              <w:autoSpaceDE w:val="0"/>
              <w:autoSpaceDN w:val="0"/>
              <w:adjustRightInd w:val="0"/>
              <w:jc w:val="center"/>
            </w:pPr>
            <w:r w:rsidRPr="00651FD5">
              <w:t>5 vnt</w:t>
            </w:r>
          </w:p>
        </w:tc>
        <w:tc>
          <w:tcPr>
            <w:tcW w:w="1132" w:type="pct"/>
            <w:tcBorders>
              <w:top w:val="single" w:sz="4" w:space="0" w:color="auto"/>
              <w:left w:val="single" w:sz="4" w:space="0" w:color="auto"/>
              <w:bottom w:val="single" w:sz="4" w:space="0" w:color="auto"/>
              <w:right w:val="single" w:sz="4" w:space="0" w:color="auto"/>
            </w:tcBorders>
          </w:tcPr>
          <w:p w14:paraId="0C5DDDDF" w14:textId="77777777" w:rsidR="00B9180C" w:rsidRPr="00651FD5" w:rsidRDefault="00B9180C" w:rsidP="002469BF">
            <w:pPr>
              <w:jc w:val="center"/>
            </w:pPr>
          </w:p>
        </w:tc>
      </w:tr>
      <w:tr w:rsidR="00B9180C" w:rsidRPr="00651FD5" w14:paraId="44845053" w14:textId="77777777" w:rsidTr="00651FD5">
        <w:tc>
          <w:tcPr>
            <w:tcW w:w="2456" w:type="pct"/>
            <w:tcBorders>
              <w:top w:val="single" w:sz="4" w:space="0" w:color="auto"/>
              <w:left w:val="single" w:sz="4" w:space="0" w:color="auto"/>
              <w:bottom w:val="single" w:sz="4" w:space="0" w:color="auto"/>
              <w:right w:val="single" w:sz="4" w:space="0" w:color="auto"/>
            </w:tcBorders>
          </w:tcPr>
          <w:p w14:paraId="3A270173" w14:textId="77777777" w:rsidR="00B9180C" w:rsidRPr="00651FD5" w:rsidRDefault="00B9180C" w:rsidP="002469BF">
            <w:pPr>
              <w:autoSpaceDE w:val="0"/>
              <w:autoSpaceDN w:val="0"/>
              <w:adjustRightInd w:val="0"/>
              <w:rPr>
                <w:bCs/>
              </w:rPr>
            </w:pPr>
            <w:r w:rsidRPr="00651FD5">
              <w:rPr>
                <w:bCs/>
              </w:rPr>
              <w:lastRenderedPageBreak/>
              <w:t xml:space="preserve">Pleninės pneumatinės rulonų vyniojimo štangos </w:t>
            </w:r>
            <w:r w:rsidRPr="00651FD5">
              <w:t>Ø 152</w:t>
            </w:r>
          </w:p>
        </w:tc>
        <w:tc>
          <w:tcPr>
            <w:tcW w:w="1412" w:type="pct"/>
            <w:tcBorders>
              <w:top w:val="single" w:sz="4" w:space="0" w:color="auto"/>
              <w:left w:val="single" w:sz="4" w:space="0" w:color="auto"/>
              <w:bottom w:val="single" w:sz="4" w:space="0" w:color="auto"/>
              <w:right w:val="single" w:sz="4" w:space="0" w:color="auto"/>
            </w:tcBorders>
          </w:tcPr>
          <w:p w14:paraId="056F79E3" w14:textId="77777777" w:rsidR="00B9180C" w:rsidRPr="00651FD5" w:rsidRDefault="00B9180C" w:rsidP="00B9180C">
            <w:pPr>
              <w:autoSpaceDE w:val="0"/>
              <w:autoSpaceDN w:val="0"/>
              <w:adjustRightInd w:val="0"/>
              <w:jc w:val="center"/>
            </w:pPr>
            <w:r w:rsidRPr="00651FD5">
              <w:t>5 vnt</w:t>
            </w:r>
          </w:p>
        </w:tc>
        <w:tc>
          <w:tcPr>
            <w:tcW w:w="1132" w:type="pct"/>
            <w:tcBorders>
              <w:top w:val="single" w:sz="4" w:space="0" w:color="auto"/>
              <w:left w:val="single" w:sz="4" w:space="0" w:color="auto"/>
              <w:bottom w:val="single" w:sz="4" w:space="0" w:color="auto"/>
              <w:right w:val="single" w:sz="4" w:space="0" w:color="auto"/>
            </w:tcBorders>
          </w:tcPr>
          <w:p w14:paraId="20A3BC87" w14:textId="77777777" w:rsidR="00B9180C" w:rsidRPr="00651FD5" w:rsidRDefault="00B9180C" w:rsidP="002469BF">
            <w:pPr>
              <w:jc w:val="center"/>
            </w:pPr>
          </w:p>
        </w:tc>
      </w:tr>
      <w:tr w:rsidR="00B9180C" w:rsidRPr="00AF75B1" w14:paraId="57C868A8" w14:textId="77777777" w:rsidTr="00651FD5">
        <w:tc>
          <w:tcPr>
            <w:tcW w:w="2456" w:type="pct"/>
            <w:tcBorders>
              <w:top w:val="single" w:sz="4" w:space="0" w:color="auto"/>
              <w:left w:val="single" w:sz="4" w:space="0" w:color="auto"/>
              <w:bottom w:val="single" w:sz="4" w:space="0" w:color="auto"/>
              <w:right w:val="single" w:sz="4" w:space="0" w:color="auto"/>
            </w:tcBorders>
          </w:tcPr>
          <w:p w14:paraId="230A4C5B" w14:textId="77777777" w:rsidR="00B9180C" w:rsidRPr="00651FD5" w:rsidRDefault="00B9180C" w:rsidP="002469BF">
            <w:pPr>
              <w:autoSpaceDE w:val="0"/>
              <w:autoSpaceDN w:val="0"/>
              <w:adjustRightInd w:val="0"/>
              <w:rPr>
                <w:bCs/>
              </w:rPr>
            </w:pPr>
            <w:r w:rsidRPr="00651FD5">
              <w:rPr>
                <w:bCs/>
              </w:rPr>
              <w:t>Surinkimo, komisionavimo ir paleidimo paketas</w:t>
            </w:r>
          </w:p>
        </w:tc>
        <w:tc>
          <w:tcPr>
            <w:tcW w:w="1412" w:type="pct"/>
            <w:tcBorders>
              <w:top w:val="single" w:sz="4" w:space="0" w:color="auto"/>
              <w:left w:val="single" w:sz="4" w:space="0" w:color="auto"/>
              <w:bottom w:val="single" w:sz="4" w:space="0" w:color="auto"/>
              <w:right w:val="single" w:sz="4" w:space="0" w:color="auto"/>
            </w:tcBorders>
          </w:tcPr>
          <w:p w14:paraId="5D200E7B" w14:textId="77777777" w:rsidR="00B9180C" w:rsidRPr="00651FD5" w:rsidRDefault="00B9180C" w:rsidP="00B9180C">
            <w:pPr>
              <w:autoSpaceDE w:val="0"/>
              <w:autoSpaceDN w:val="0"/>
              <w:adjustRightInd w:val="0"/>
              <w:jc w:val="center"/>
            </w:pPr>
            <w:r w:rsidRPr="00651FD5">
              <w:t>1 vnt</w:t>
            </w:r>
          </w:p>
        </w:tc>
        <w:tc>
          <w:tcPr>
            <w:tcW w:w="1132" w:type="pct"/>
            <w:tcBorders>
              <w:top w:val="single" w:sz="4" w:space="0" w:color="auto"/>
              <w:left w:val="single" w:sz="4" w:space="0" w:color="auto"/>
              <w:bottom w:val="single" w:sz="4" w:space="0" w:color="auto"/>
              <w:right w:val="single" w:sz="4" w:space="0" w:color="auto"/>
            </w:tcBorders>
          </w:tcPr>
          <w:p w14:paraId="31D87334" w14:textId="77777777" w:rsidR="00B9180C" w:rsidRPr="00AF75B1" w:rsidRDefault="00B9180C" w:rsidP="002469BF">
            <w:pPr>
              <w:jc w:val="center"/>
            </w:pPr>
          </w:p>
        </w:tc>
      </w:tr>
    </w:tbl>
    <w:p w14:paraId="7AB5B3D2" w14:textId="77777777" w:rsidR="00AB7147" w:rsidRPr="00FA70DA" w:rsidRDefault="00AB7147" w:rsidP="00AB7147">
      <w:pPr>
        <w:jc w:val="both"/>
      </w:pPr>
    </w:p>
    <w:p w14:paraId="27C08A22" w14:textId="77777777" w:rsidR="00C020E3" w:rsidRDefault="00C020E3" w:rsidP="00C020E3">
      <w:pPr>
        <w:autoSpaceDE w:val="0"/>
        <w:autoSpaceDN w:val="0"/>
        <w:adjustRightInd w:val="0"/>
        <w:rPr>
          <w:color w:val="FF0000"/>
        </w:rPr>
      </w:pPr>
    </w:p>
    <w:p w14:paraId="20800428" w14:textId="77777777" w:rsidR="001964D4" w:rsidRPr="008523B2" w:rsidRDefault="001964D4" w:rsidP="00C020E3">
      <w:pPr>
        <w:autoSpaceDE w:val="0"/>
        <w:autoSpaceDN w:val="0"/>
        <w:adjustRightInd w:val="0"/>
        <w:rPr>
          <w:color w:val="FF0000"/>
        </w:rPr>
      </w:pPr>
    </w:p>
    <w:p w14:paraId="6A2C4925" w14:textId="77777777" w:rsidR="00D95970" w:rsidRPr="00742168" w:rsidRDefault="006866D2" w:rsidP="006866D2">
      <w:pPr>
        <w:numPr>
          <w:ilvl w:val="0"/>
          <w:numId w:val="22"/>
        </w:numPr>
        <w:jc w:val="both"/>
      </w:pPr>
      <w:r w:rsidRPr="00742168">
        <w:t>Vykdytojas užtikrina savo sąskaita atlikti įrangos garantinį aptarnavimą 1 (vienerius) metus nuo įrangos pardavimo dienos.</w:t>
      </w:r>
    </w:p>
    <w:p w14:paraId="3FFF0FBF" w14:textId="77777777" w:rsidR="009D6FC1" w:rsidRPr="00AB7147" w:rsidRDefault="006866D2" w:rsidP="00AB7147">
      <w:pPr>
        <w:numPr>
          <w:ilvl w:val="0"/>
          <w:numId w:val="22"/>
        </w:numPr>
        <w:jc w:val="both"/>
      </w:pPr>
      <w:r w:rsidRPr="00742168">
        <w:t xml:space="preserve">Dėl pogarantinio aptarnavimo Vykdytojas ir Pirkėjas </w:t>
      </w:r>
      <w:r w:rsidR="00793B73" w:rsidRPr="00742168">
        <w:t xml:space="preserve">gali </w:t>
      </w:r>
      <w:r w:rsidRPr="00742168">
        <w:t>sudary</w:t>
      </w:r>
      <w:r w:rsidR="00793B73" w:rsidRPr="00742168">
        <w:t xml:space="preserve">ti </w:t>
      </w:r>
      <w:r w:rsidRPr="00742168">
        <w:t>atskirą sutartį baigiantis įrangos garantinio aptarnavimo laikotarpiui.</w:t>
      </w:r>
    </w:p>
    <w:p w14:paraId="370BDD2B" w14:textId="77777777" w:rsidR="003E4891" w:rsidRDefault="003E4891" w:rsidP="00A46B0D">
      <w:pPr>
        <w:ind w:left="360"/>
        <w:jc w:val="center"/>
        <w:outlineLvl w:val="0"/>
        <w:rPr>
          <w:b/>
          <w:color w:val="FF0000"/>
        </w:rPr>
        <w:sectPr w:rsidR="003E4891" w:rsidSect="00887CCC">
          <w:pgSz w:w="11906" w:h="16838"/>
          <w:pgMar w:top="1701" w:right="567" w:bottom="1276" w:left="1077" w:header="567" w:footer="567" w:gutter="0"/>
          <w:cols w:space="1296"/>
          <w:docGrid w:linePitch="360"/>
        </w:sectPr>
      </w:pPr>
    </w:p>
    <w:p w14:paraId="5D3078BC" w14:textId="77777777" w:rsidR="00CB0B7E" w:rsidRPr="00742168" w:rsidRDefault="00773160" w:rsidP="00A46B0D">
      <w:pPr>
        <w:ind w:left="360"/>
        <w:jc w:val="center"/>
        <w:outlineLvl w:val="0"/>
      </w:pPr>
      <w:bookmarkStart w:id="41" w:name="_Toc14783919"/>
      <w:r w:rsidRPr="00742168">
        <w:lastRenderedPageBreak/>
        <w:t>2 priedas</w:t>
      </w:r>
      <w:r w:rsidR="00A46B0D" w:rsidRPr="00742168">
        <w:t xml:space="preserve"> </w:t>
      </w:r>
      <w:r w:rsidR="00CB0B7E" w:rsidRPr="00742168">
        <w:t>PASIŪLYMAS</w:t>
      </w:r>
      <w:bookmarkEnd w:id="41"/>
      <w:r w:rsidR="00966343" w:rsidRPr="00742168">
        <w:t xml:space="preserve"> </w:t>
      </w:r>
    </w:p>
    <w:p w14:paraId="2794B464" w14:textId="77777777" w:rsidR="00CB0B7E" w:rsidRPr="00742168" w:rsidRDefault="00CB0B7E" w:rsidP="00AE0AE2">
      <w:pPr>
        <w:jc w:val="center"/>
        <w:rPr>
          <w:b/>
        </w:rPr>
      </w:pPr>
    </w:p>
    <w:p w14:paraId="0ED92FFB" w14:textId="77777777" w:rsidR="00CB0B7E" w:rsidRPr="0075735E" w:rsidRDefault="007B6B28" w:rsidP="00AE0AE2">
      <w:pPr>
        <w:jc w:val="center"/>
      </w:pPr>
      <w:r w:rsidRPr="0075735E">
        <w:t xml:space="preserve">DĖL AUTOMATIZUOTOS </w:t>
      </w:r>
      <w:r w:rsidRPr="007B6B28">
        <w:t xml:space="preserve">POLIETILENO PLĖVELĖS </w:t>
      </w:r>
      <w:r w:rsidRPr="0075735E">
        <w:t>EKSTRUZIJOS LINIJOS PIRKIMO</w:t>
      </w:r>
    </w:p>
    <w:p w14:paraId="3D1266E2" w14:textId="77777777" w:rsidR="00CB0B7E" w:rsidRPr="00742168" w:rsidRDefault="00CB0B7E" w:rsidP="00AE0AE2">
      <w:pPr>
        <w:jc w:val="cente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8523B2" w:rsidRPr="00742168" w14:paraId="0AC35ADE" w14:textId="77777777" w:rsidTr="00101689">
        <w:tc>
          <w:tcPr>
            <w:tcW w:w="2640" w:type="dxa"/>
            <w:tcBorders>
              <w:bottom w:val="single" w:sz="4" w:space="0" w:color="auto"/>
            </w:tcBorders>
          </w:tcPr>
          <w:p w14:paraId="0601B682" w14:textId="77777777" w:rsidR="00CB0B7E" w:rsidRPr="00742168" w:rsidRDefault="00CB0B7E" w:rsidP="00AE0AE2">
            <w:pPr>
              <w:jc w:val="center"/>
            </w:pPr>
          </w:p>
        </w:tc>
      </w:tr>
      <w:tr w:rsidR="008523B2" w:rsidRPr="00742168" w14:paraId="2114D78A" w14:textId="77777777" w:rsidTr="00101689">
        <w:tc>
          <w:tcPr>
            <w:tcW w:w="2640" w:type="dxa"/>
            <w:tcBorders>
              <w:top w:val="single" w:sz="4" w:space="0" w:color="auto"/>
              <w:bottom w:val="nil"/>
            </w:tcBorders>
          </w:tcPr>
          <w:p w14:paraId="0381AEA0" w14:textId="77777777" w:rsidR="00CB0B7E" w:rsidRPr="00742168" w:rsidRDefault="00CB0B7E" w:rsidP="00AE0AE2">
            <w:pPr>
              <w:jc w:val="center"/>
              <w:rPr>
                <w:i/>
              </w:rPr>
            </w:pPr>
            <w:r w:rsidRPr="00742168">
              <w:rPr>
                <w:i/>
              </w:rPr>
              <w:t>(data)</w:t>
            </w:r>
          </w:p>
        </w:tc>
      </w:tr>
      <w:tr w:rsidR="008523B2" w:rsidRPr="00742168" w14:paraId="32E15A64" w14:textId="77777777" w:rsidTr="00101689">
        <w:tc>
          <w:tcPr>
            <w:tcW w:w="2640" w:type="dxa"/>
            <w:tcBorders>
              <w:bottom w:val="single" w:sz="4" w:space="0" w:color="auto"/>
            </w:tcBorders>
          </w:tcPr>
          <w:p w14:paraId="379D9171" w14:textId="77777777" w:rsidR="00CB0B7E" w:rsidRPr="00742168" w:rsidRDefault="00CB0B7E" w:rsidP="00AE0AE2">
            <w:pPr>
              <w:jc w:val="center"/>
            </w:pPr>
          </w:p>
        </w:tc>
      </w:tr>
      <w:tr w:rsidR="008523B2" w:rsidRPr="00742168" w14:paraId="0F0DA305" w14:textId="77777777" w:rsidTr="00101689">
        <w:tc>
          <w:tcPr>
            <w:tcW w:w="2640" w:type="dxa"/>
            <w:tcBorders>
              <w:top w:val="single" w:sz="4" w:space="0" w:color="auto"/>
            </w:tcBorders>
          </w:tcPr>
          <w:p w14:paraId="0A558CF7" w14:textId="77777777" w:rsidR="00CB0B7E" w:rsidRPr="00742168" w:rsidRDefault="00CB0B7E" w:rsidP="00AE0AE2">
            <w:pPr>
              <w:jc w:val="center"/>
              <w:rPr>
                <w:i/>
              </w:rPr>
            </w:pPr>
            <w:r w:rsidRPr="00742168">
              <w:rPr>
                <w:i/>
              </w:rPr>
              <w:t>(vieta)</w:t>
            </w:r>
          </w:p>
        </w:tc>
      </w:tr>
    </w:tbl>
    <w:p w14:paraId="1933AEA4" w14:textId="77777777" w:rsidR="00CB0B7E" w:rsidRPr="008523B2" w:rsidRDefault="00CB0B7E" w:rsidP="00AE0AE2">
      <w:pPr>
        <w:jc w:val="center"/>
        <w:rPr>
          <w:color w:val="FF0000"/>
        </w:rPr>
      </w:pPr>
      <w:r w:rsidRPr="008523B2">
        <w:rPr>
          <w:color w:val="FF0000"/>
        </w:rPr>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6"/>
        <w:gridCol w:w="5223"/>
      </w:tblGrid>
      <w:tr w:rsidR="008523B2" w:rsidRPr="008523B2" w14:paraId="505552E6" w14:textId="77777777" w:rsidTr="009D6FC1">
        <w:tc>
          <w:tcPr>
            <w:tcW w:w="2452" w:type="pct"/>
            <w:shd w:val="clear" w:color="auto" w:fill="95B3D7"/>
          </w:tcPr>
          <w:p w14:paraId="6EBF896A" w14:textId="77777777" w:rsidR="00CB0B7E" w:rsidRPr="00742168" w:rsidRDefault="00CB0B7E" w:rsidP="00AE0AE2">
            <w:pPr>
              <w:jc w:val="both"/>
              <w:rPr>
                <w:b/>
              </w:rPr>
            </w:pPr>
            <w:r w:rsidRPr="00742168">
              <w:rPr>
                <w:b/>
              </w:rPr>
              <w:t>Tiekėjo pavadinimas</w:t>
            </w:r>
          </w:p>
        </w:tc>
        <w:tc>
          <w:tcPr>
            <w:tcW w:w="2548" w:type="pct"/>
          </w:tcPr>
          <w:p w14:paraId="45079E6B" w14:textId="77777777" w:rsidR="00CB0B7E" w:rsidRPr="008523B2" w:rsidRDefault="00CB0B7E" w:rsidP="00AE0AE2">
            <w:pPr>
              <w:jc w:val="both"/>
              <w:rPr>
                <w:color w:val="FF0000"/>
              </w:rPr>
            </w:pPr>
          </w:p>
        </w:tc>
      </w:tr>
      <w:tr w:rsidR="008523B2" w:rsidRPr="008523B2" w14:paraId="3F3272CE" w14:textId="77777777" w:rsidTr="009D6FC1">
        <w:tc>
          <w:tcPr>
            <w:tcW w:w="2452" w:type="pct"/>
            <w:shd w:val="clear" w:color="auto" w:fill="95B3D7"/>
          </w:tcPr>
          <w:p w14:paraId="745A2E33" w14:textId="77777777" w:rsidR="00CB0B7E" w:rsidRPr="00742168" w:rsidRDefault="00CB0B7E" w:rsidP="00AE0AE2">
            <w:pPr>
              <w:jc w:val="both"/>
              <w:rPr>
                <w:b/>
              </w:rPr>
            </w:pPr>
            <w:r w:rsidRPr="00742168">
              <w:rPr>
                <w:b/>
              </w:rPr>
              <w:t>Tiekėjo adresas</w:t>
            </w:r>
          </w:p>
        </w:tc>
        <w:tc>
          <w:tcPr>
            <w:tcW w:w="2548" w:type="pct"/>
          </w:tcPr>
          <w:p w14:paraId="42AB42E7" w14:textId="77777777" w:rsidR="00CB0B7E" w:rsidRPr="008523B2" w:rsidRDefault="00CB0B7E" w:rsidP="00AE0AE2">
            <w:pPr>
              <w:jc w:val="both"/>
              <w:rPr>
                <w:color w:val="FF0000"/>
              </w:rPr>
            </w:pPr>
          </w:p>
        </w:tc>
      </w:tr>
      <w:tr w:rsidR="008523B2" w:rsidRPr="008523B2" w14:paraId="041B673B" w14:textId="77777777" w:rsidTr="009D6FC1">
        <w:tc>
          <w:tcPr>
            <w:tcW w:w="2452" w:type="pct"/>
            <w:shd w:val="clear" w:color="auto" w:fill="95B3D7"/>
          </w:tcPr>
          <w:p w14:paraId="0D6B2F57" w14:textId="77777777" w:rsidR="00CB0B7E" w:rsidRPr="00742168" w:rsidRDefault="00CB0B7E" w:rsidP="00AE0AE2">
            <w:pPr>
              <w:jc w:val="both"/>
              <w:rPr>
                <w:b/>
              </w:rPr>
            </w:pPr>
            <w:r w:rsidRPr="00742168">
              <w:rPr>
                <w:b/>
              </w:rPr>
              <w:t>Už pasiūlymą atsakingo asmens vardas, pavardė</w:t>
            </w:r>
          </w:p>
        </w:tc>
        <w:tc>
          <w:tcPr>
            <w:tcW w:w="2548" w:type="pct"/>
          </w:tcPr>
          <w:p w14:paraId="6403E2A9" w14:textId="77777777" w:rsidR="00CB0B7E" w:rsidRPr="008523B2" w:rsidRDefault="00CB0B7E" w:rsidP="00AE0AE2">
            <w:pPr>
              <w:jc w:val="both"/>
              <w:rPr>
                <w:color w:val="FF0000"/>
              </w:rPr>
            </w:pPr>
          </w:p>
        </w:tc>
      </w:tr>
      <w:tr w:rsidR="008523B2" w:rsidRPr="008523B2" w14:paraId="411A465B" w14:textId="77777777" w:rsidTr="009D6FC1">
        <w:tc>
          <w:tcPr>
            <w:tcW w:w="2452" w:type="pct"/>
            <w:shd w:val="clear" w:color="auto" w:fill="95B3D7"/>
          </w:tcPr>
          <w:p w14:paraId="2A540340" w14:textId="77777777" w:rsidR="00CB0B7E" w:rsidRPr="00742168" w:rsidRDefault="00CB0B7E" w:rsidP="00AE0AE2">
            <w:pPr>
              <w:jc w:val="both"/>
              <w:rPr>
                <w:b/>
              </w:rPr>
            </w:pPr>
            <w:r w:rsidRPr="00742168">
              <w:rPr>
                <w:b/>
              </w:rPr>
              <w:t>Telefono numeris</w:t>
            </w:r>
          </w:p>
        </w:tc>
        <w:tc>
          <w:tcPr>
            <w:tcW w:w="2548" w:type="pct"/>
          </w:tcPr>
          <w:p w14:paraId="740D664B" w14:textId="77777777" w:rsidR="00CB0B7E" w:rsidRPr="008523B2" w:rsidRDefault="00CB0B7E" w:rsidP="00AE0AE2">
            <w:pPr>
              <w:jc w:val="both"/>
              <w:rPr>
                <w:color w:val="FF0000"/>
              </w:rPr>
            </w:pPr>
          </w:p>
        </w:tc>
      </w:tr>
      <w:tr w:rsidR="008523B2" w:rsidRPr="008523B2" w14:paraId="486CA8F3" w14:textId="77777777" w:rsidTr="009D6FC1">
        <w:tc>
          <w:tcPr>
            <w:tcW w:w="2452" w:type="pct"/>
            <w:shd w:val="clear" w:color="auto" w:fill="95B3D7"/>
          </w:tcPr>
          <w:p w14:paraId="2809D552" w14:textId="77777777" w:rsidR="00CB0B7E" w:rsidRPr="00742168" w:rsidRDefault="00CB0B7E" w:rsidP="00AE0AE2">
            <w:pPr>
              <w:jc w:val="both"/>
              <w:rPr>
                <w:b/>
              </w:rPr>
            </w:pPr>
            <w:r w:rsidRPr="00742168">
              <w:rPr>
                <w:b/>
              </w:rPr>
              <w:t>Fakso numeris</w:t>
            </w:r>
          </w:p>
        </w:tc>
        <w:tc>
          <w:tcPr>
            <w:tcW w:w="2548" w:type="pct"/>
          </w:tcPr>
          <w:p w14:paraId="1C49707A" w14:textId="77777777" w:rsidR="00CB0B7E" w:rsidRPr="008523B2" w:rsidRDefault="00CB0B7E" w:rsidP="00AE0AE2">
            <w:pPr>
              <w:jc w:val="both"/>
              <w:rPr>
                <w:color w:val="FF0000"/>
              </w:rPr>
            </w:pPr>
          </w:p>
        </w:tc>
      </w:tr>
      <w:tr w:rsidR="008523B2" w:rsidRPr="008523B2" w14:paraId="52540EE1" w14:textId="77777777" w:rsidTr="009D6FC1">
        <w:tc>
          <w:tcPr>
            <w:tcW w:w="2452" w:type="pct"/>
            <w:shd w:val="clear" w:color="auto" w:fill="95B3D7"/>
          </w:tcPr>
          <w:p w14:paraId="0B9A47B3" w14:textId="77777777" w:rsidR="00CB0B7E" w:rsidRPr="00742168" w:rsidRDefault="00CB0B7E" w:rsidP="00AE0AE2">
            <w:pPr>
              <w:jc w:val="both"/>
              <w:rPr>
                <w:b/>
              </w:rPr>
            </w:pPr>
            <w:r w:rsidRPr="00742168">
              <w:rPr>
                <w:b/>
              </w:rPr>
              <w:t>El. pašto adresas</w:t>
            </w:r>
          </w:p>
        </w:tc>
        <w:tc>
          <w:tcPr>
            <w:tcW w:w="2548" w:type="pct"/>
          </w:tcPr>
          <w:p w14:paraId="38BD5434" w14:textId="77777777" w:rsidR="00CB0B7E" w:rsidRPr="008523B2" w:rsidRDefault="00CB0B7E" w:rsidP="00AE0AE2">
            <w:pPr>
              <w:jc w:val="both"/>
              <w:rPr>
                <w:color w:val="FF0000"/>
              </w:rPr>
            </w:pPr>
          </w:p>
        </w:tc>
      </w:tr>
    </w:tbl>
    <w:p w14:paraId="7DCBAC38" w14:textId="77777777" w:rsidR="00CB0B7E" w:rsidRPr="008523B2" w:rsidRDefault="00CB0B7E" w:rsidP="00AE0AE2">
      <w:pPr>
        <w:jc w:val="both"/>
        <w:rPr>
          <w:color w:val="FF0000"/>
        </w:rPr>
      </w:pPr>
    </w:p>
    <w:p w14:paraId="099AE26C" w14:textId="77777777" w:rsidR="00CB0B7E" w:rsidRPr="00742168" w:rsidRDefault="00CB0B7E" w:rsidP="00AE0AE2">
      <w:pPr>
        <w:ind w:firstLine="720"/>
        <w:jc w:val="both"/>
      </w:pPr>
      <w:r w:rsidRPr="00742168">
        <w:t xml:space="preserve">Šiuo pasiūlymu pažymime, kad sutinkame su visomis pirkimo sąlygomis, nustatytomis </w:t>
      </w:r>
      <w:r w:rsidR="00E05BBA" w:rsidRPr="00742168">
        <w:t>konkurso skelbime ir šiose konkurso sąlygose</w:t>
      </w:r>
      <w:r w:rsidRPr="00742168">
        <w:t>.</w:t>
      </w:r>
    </w:p>
    <w:p w14:paraId="15ED094D" w14:textId="77777777" w:rsidR="00CB0B7E" w:rsidRPr="00742168" w:rsidRDefault="00CB0B7E" w:rsidP="00AE0AE2">
      <w:pPr>
        <w:jc w:val="both"/>
      </w:pPr>
    </w:p>
    <w:p w14:paraId="418A8E10" w14:textId="77777777" w:rsidR="00CB0B7E" w:rsidRPr="00742168" w:rsidRDefault="00CB0B7E" w:rsidP="00AE0AE2">
      <w:pPr>
        <w:ind w:firstLine="720"/>
        <w:jc w:val="both"/>
      </w:pPr>
      <w:r w:rsidRPr="00742168">
        <w:t>Pasiūlymo objektas:</w:t>
      </w:r>
    </w:p>
    <w:p w14:paraId="7B78D366" w14:textId="77777777" w:rsidR="00CB0B7E" w:rsidRPr="00742168" w:rsidRDefault="00CB0B7E" w:rsidP="00AE0AE2">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776"/>
        <w:gridCol w:w="894"/>
        <w:gridCol w:w="1798"/>
        <w:gridCol w:w="1785"/>
      </w:tblGrid>
      <w:tr w:rsidR="00742168" w:rsidRPr="00742168" w14:paraId="0B71F96A" w14:textId="77777777" w:rsidTr="009D6FC1">
        <w:trPr>
          <w:cantSplit/>
          <w:trHeight w:val="815"/>
          <w:tblHeader/>
        </w:trPr>
        <w:tc>
          <w:tcPr>
            <w:tcW w:w="486" w:type="pct"/>
            <w:tcBorders>
              <w:top w:val="single" w:sz="4" w:space="0" w:color="auto"/>
              <w:left w:val="single" w:sz="4" w:space="0" w:color="auto"/>
              <w:bottom w:val="single" w:sz="4" w:space="0" w:color="auto"/>
              <w:right w:val="single" w:sz="4" w:space="0" w:color="auto"/>
            </w:tcBorders>
            <w:shd w:val="clear" w:color="auto" w:fill="95B3D7"/>
            <w:vAlign w:val="center"/>
          </w:tcPr>
          <w:p w14:paraId="6552FD38" w14:textId="77777777" w:rsidR="009D6FC1" w:rsidRPr="00742168" w:rsidRDefault="009D6FC1" w:rsidP="00AE0AE2">
            <w:pPr>
              <w:jc w:val="center"/>
              <w:rPr>
                <w:b/>
              </w:rPr>
            </w:pPr>
          </w:p>
          <w:p w14:paraId="3BC92F47" w14:textId="77777777" w:rsidR="009D6FC1" w:rsidRPr="00742168" w:rsidRDefault="009D6FC1" w:rsidP="00AE0AE2">
            <w:pPr>
              <w:jc w:val="center"/>
              <w:rPr>
                <w:b/>
              </w:rPr>
            </w:pPr>
            <w:r w:rsidRPr="00742168">
              <w:rPr>
                <w:b/>
              </w:rPr>
              <w:t>Eil. Nr.</w:t>
            </w:r>
          </w:p>
        </w:tc>
        <w:tc>
          <w:tcPr>
            <w:tcW w:w="2330" w:type="pct"/>
            <w:tcBorders>
              <w:top w:val="single" w:sz="4" w:space="0" w:color="auto"/>
              <w:left w:val="single" w:sz="4" w:space="0" w:color="auto"/>
              <w:bottom w:val="single" w:sz="4" w:space="0" w:color="auto"/>
              <w:right w:val="single" w:sz="4" w:space="0" w:color="auto"/>
            </w:tcBorders>
            <w:shd w:val="clear" w:color="auto" w:fill="95B3D7"/>
            <w:vAlign w:val="center"/>
          </w:tcPr>
          <w:p w14:paraId="302779C8" w14:textId="77777777" w:rsidR="009D6FC1" w:rsidRPr="00742168" w:rsidRDefault="009D6FC1" w:rsidP="00AE0AE2">
            <w:pPr>
              <w:jc w:val="center"/>
              <w:rPr>
                <w:b/>
              </w:rPr>
            </w:pPr>
            <w:r w:rsidRPr="00742168">
              <w:rPr>
                <w:b/>
              </w:rPr>
              <w:t>Išlaidų pavadinimas</w:t>
            </w:r>
          </w:p>
        </w:tc>
        <w:tc>
          <w:tcPr>
            <w:tcW w:w="436" w:type="pct"/>
            <w:tcBorders>
              <w:top w:val="single" w:sz="4" w:space="0" w:color="auto"/>
              <w:left w:val="single" w:sz="4" w:space="0" w:color="auto"/>
              <w:bottom w:val="single" w:sz="4" w:space="0" w:color="auto"/>
              <w:right w:val="single" w:sz="4" w:space="0" w:color="auto"/>
            </w:tcBorders>
            <w:shd w:val="clear" w:color="auto" w:fill="95B3D7"/>
            <w:vAlign w:val="center"/>
          </w:tcPr>
          <w:p w14:paraId="7577AFF7" w14:textId="77777777" w:rsidR="009D6FC1" w:rsidRPr="00742168" w:rsidRDefault="009D6FC1" w:rsidP="00AE0AE2">
            <w:pPr>
              <w:jc w:val="center"/>
              <w:rPr>
                <w:b/>
              </w:rPr>
            </w:pPr>
            <w:r w:rsidRPr="00742168">
              <w:rPr>
                <w:b/>
              </w:rPr>
              <w:t>Kiekis</w:t>
            </w:r>
          </w:p>
        </w:tc>
        <w:tc>
          <w:tcPr>
            <w:tcW w:w="877" w:type="pct"/>
            <w:tcBorders>
              <w:top w:val="single" w:sz="4" w:space="0" w:color="auto"/>
              <w:left w:val="single" w:sz="4" w:space="0" w:color="auto"/>
              <w:bottom w:val="single" w:sz="4" w:space="0" w:color="auto"/>
              <w:right w:val="single" w:sz="4" w:space="0" w:color="auto"/>
            </w:tcBorders>
            <w:shd w:val="clear" w:color="auto" w:fill="95B3D7"/>
            <w:vAlign w:val="center"/>
          </w:tcPr>
          <w:p w14:paraId="0BA68D6C" w14:textId="77777777" w:rsidR="009D6FC1" w:rsidRPr="00742168" w:rsidRDefault="009D6FC1" w:rsidP="00AE0AE2">
            <w:pPr>
              <w:jc w:val="center"/>
              <w:rPr>
                <w:b/>
              </w:rPr>
            </w:pPr>
            <w:r w:rsidRPr="00742168">
              <w:rPr>
                <w:b/>
              </w:rPr>
              <w:t>Kaina be PVM</w:t>
            </w:r>
          </w:p>
        </w:tc>
        <w:tc>
          <w:tcPr>
            <w:tcW w:w="871" w:type="pct"/>
            <w:tcBorders>
              <w:top w:val="single" w:sz="4" w:space="0" w:color="auto"/>
              <w:left w:val="single" w:sz="4" w:space="0" w:color="auto"/>
              <w:bottom w:val="single" w:sz="4" w:space="0" w:color="auto"/>
              <w:right w:val="single" w:sz="4" w:space="0" w:color="auto"/>
            </w:tcBorders>
            <w:shd w:val="clear" w:color="auto" w:fill="95B3D7"/>
            <w:vAlign w:val="center"/>
          </w:tcPr>
          <w:p w14:paraId="0F8C10EC" w14:textId="77777777" w:rsidR="009D6FC1" w:rsidRPr="00742168" w:rsidRDefault="009D6FC1" w:rsidP="00AE0AE2">
            <w:pPr>
              <w:jc w:val="center"/>
              <w:rPr>
                <w:b/>
              </w:rPr>
            </w:pPr>
            <w:r w:rsidRPr="00742168">
              <w:rPr>
                <w:b/>
              </w:rPr>
              <w:t>Kaina su PVM</w:t>
            </w:r>
          </w:p>
        </w:tc>
      </w:tr>
      <w:tr w:rsidR="008523B2" w:rsidRPr="008523B2" w14:paraId="252A587C" w14:textId="77777777" w:rsidTr="009D6FC1">
        <w:trPr>
          <w:cantSplit/>
          <w:trHeight w:val="272"/>
          <w:tblHeader/>
        </w:trPr>
        <w:tc>
          <w:tcPr>
            <w:tcW w:w="486" w:type="pct"/>
            <w:tcBorders>
              <w:top w:val="single" w:sz="4" w:space="0" w:color="auto"/>
              <w:left w:val="single" w:sz="4" w:space="0" w:color="auto"/>
              <w:bottom w:val="single" w:sz="4" w:space="0" w:color="auto"/>
              <w:right w:val="single" w:sz="4" w:space="0" w:color="auto"/>
            </w:tcBorders>
            <w:shd w:val="clear" w:color="auto" w:fill="auto"/>
          </w:tcPr>
          <w:p w14:paraId="2E7A1C85" w14:textId="77777777" w:rsidR="009D6FC1" w:rsidRPr="00742168" w:rsidRDefault="009D6FC1" w:rsidP="00AE0AE2">
            <w:pPr>
              <w:jc w:val="center"/>
              <w:rPr>
                <w:b/>
              </w:rPr>
            </w:pPr>
            <w:r w:rsidRPr="00742168">
              <w:rPr>
                <w:b/>
              </w:rPr>
              <w:t>1</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1DA4D8F5" w14:textId="77777777" w:rsidR="009D6FC1" w:rsidRPr="00742168" w:rsidRDefault="009D6FC1" w:rsidP="00AE0AE2">
            <w:pPr>
              <w:jc w:val="center"/>
              <w:rPr>
                <w:b/>
              </w:rPr>
            </w:pPr>
            <w:r w:rsidRPr="00742168">
              <w:rPr>
                <w:b/>
              </w:rPr>
              <w:t>2</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58240326" w14:textId="77777777" w:rsidR="009D6FC1" w:rsidRPr="00742168" w:rsidRDefault="009D6FC1" w:rsidP="00AE0AE2">
            <w:pPr>
              <w:jc w:val="center"/>
              <w:rPr>
                <w:b/>
              </w:rPr>
            </w:pPr>
            <w:r w:rsidRPr="00742168">
              <w:rPr>
                <w:b/>
              </w:rPr>
              <w:t>3</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899A1F7" w14:textId="77777777" w:rsidR="009D6FC1" w:rsidRPr="00742168" w:rsidRDefault="009D6FC1" w:rsidP="00AE0AE2">
            <w:pPr>
              <w:jc w:val="center"/>
              <w:rPr>
                <w:b/>
              </w:rPr>
            </w:pPr>
            <w:r w:rsidRPr="00742168">
              <w:rPr>
                <w:b/>
              </w:rPr>
              <w:t>5</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E786C7" w14:textId="77777777" w:rsidR="009D6FC1" w:rsidRPr="00742168" w:rsidRDefault="009D6FC1" w:rsidP="00AE0AE2">
            <w:pPr>
              <w:jc w:val="center"/>
              <w:rPr>
                <w:b/>
              </w:rPr>
            </w:pPr>
            <w:r w:rsidRPr="00742168">
              <w:rPr>
                <w:b/>
              </w:rPr>
              <w:t>6</w:t>
            </w:r>
          </w:p>
        </w:tc>
      </w:tr>
      <w:tr w:rsidR="008523B2" w:rsidRPr="00B50BA0" w14:paraId="0E12F22C" w14:textId="77777777" w:rsidTr="009D6FC1">
        <w:trPr>
          <w:trHeight w:val="272"/>
        </w:trPr>
        <w:tc>
          <w:tcPr>
            <w:tcW w:w="486" w:type="pct"/>
            <w:tcBorders>
              <w:top w:val="single" w:sz="4" w:space="0" w:color="auto"/>
              <w:left w:val="single" w:sz="4" w:space="0" w:color="auto"/>
              <w:bottom w:val="single" w:sz="4" w:space="0" w:color="auto"/>
              <w:right w:val="single" w:sz="4" w:space="0" w:color="auto"/>
            </w:tcBorders>
            <w:shd w:val="clear" w:color="auto" w:fill="auto"/>
          </w:tcPr>
          <w:p w14:paraId="64915EDE" w14:textId="77777777" w:rsidR="009D6FC1" w:rsidRPr="00B50BA0" w:rsidRDefault="009D6FC1" w:rsidP="00AE0AE2">
            <w:pPr>
              <w:jc w:val="both"/>
            </w:pPr>
            <w:r w:rsidRPr="00B50BA0">
              <w:t>1.</w:t>
            </w:r>
          </w:p>
        </w:tc>
        <w:tc>
          <w:tcPr>
            <w:tcW w:w="2330" w:type="pct"/>
            <w:tcBorders>
              <w:top w:val="single" w:sz="4" w:space="0" w:color="auto"/>
              <w:left w:val="single" w:sz="4" w:space="0" w:color="auto"/>
              <w:bottom w:val="single" w:sz="4" w:space="0" w:color="auto"/>
              <w:right w:val="single" w:sz="4" w:space="0" w:color="auto"/>
            </w:tcBorders>
            <w:shd w:val="clear" w:color="auto" w:fill="auto"/>
          </w:tcPr>
          <w:p w14:paraId="37F151FA" w14:textId="77777777" w:rsidR="009D6FC1" w:rsidRPr="00B50BA0" w:rsidRDefault="0075735E" w:rsidP="007B6B28">
            <w:pPr>
              <w:pStyle w:val="ListParagraph"/>
              <w:ind w:left="0"/>
              <w:jc w:val="both"/>
            </w:pPr>
            <w:r w:rsidRPr="00B50BA0">
              <w:rPr>
                <w:b w:val="0"/>
              </w:rPr>
              <w:t xml:space="preserve">Automatizuota </w:t>
            </w:r>
            <w:r w:rsidR="0085282D" w:rsidRPr="00B50BA0">
              <w:rPr>
                <w:b w:val="0"/>
              </w:rPr>
              <w:t xml:space="preserve">polietileno plėvelės </w:t>
            </w:r>
            <w:r w:rsidRPr="00B50BA0">
              <w:rPr>
                <w:b w:val="0"/>
              </w:rPr>
              <w:t>ekstruzijos linija</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3FE2A9CE" w14:textId="77777777" w:rsidR="009D6FC1" w:rsidRPr="00B50BA0" w:rsidRDefault="009D6FC1" w:rsidP="00AE0AE2">
            <w:pPr>
              <w:jc w:val="center"/>
            </w:pPr>
            <w:r w:rsidRPr="00B50BA0">
              <w:t>1</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75991056" w14:textId="77777777" w:rsidR="009D6FC1" w:rsidRPr="00B50BA0" w:rsidRDefault="009D6FC1" w:rsidP="00AE0AE2">
            <w:pPr>
              <w:jc w:val="both"/>
              <w:rPr>
                <w:color w:val="FF000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C149E8B" w14:textId="77777777" w:rsidR="009D6FC1" w:rsidRPr="00B50BA0" w:rsidRDefault="009D6FC1" w:rsidP="00AE0AE2">
            <w:pPr>
              <w:jc w:val="both"/>
              <w:rPr>
                <w:color w:val="FF0000"/>
              </w:rPr>
            </w:pPr>
          </w:p>
        </w:tc>
      </w:tr>
      <w:tr w:rsidR="009D6FC1" w:rsidRPr="00B50BA0" w14:paraId="4256E2A6" w14:textId="77777777" w:rsidTr="009D6FC1">
        <w:trPr>
          <w:trHeight w:val="272"/>
        </w:trPr>
        <w:tc>
          <w:tcPr>
            <w:tcW w:w="3252" w:type="pct"/>
            <w:gridSpan w:val="3"/>
            <w:tcBorders>
              <w:top w:val="single" w:sz="4" w:space="0" w:color="auto"/>
              <w:left w:val="single" w:sz="4" w:space="0" w:color="auto"/>
              <w:bottom w:val="single" w:sz="4" w:space="0" w:color="auto"/>
              <w:right w:val="single" w:sz="4" w:space="0" w:color="auto"/>
            </w:tcBorders>
            <w:shd w:val="clear" w:color="auto" w:fill="auto"/>
          </w:tcPr>
          <w:p w14:paraId="07E133E4" w14:textId="77777777" w:rsidR="009D6FC1" w:rsidRPr="00B50BA0" w:rsidRDefault="009D6FC1" w:rsidP="009D6FC1">
            <w:pPr>
              <w:jc w:val="right"/>
            </w:pPr>
            <w:r w:rsidRPr="00B50BA0">
              <w:rPr>
                <w:b/>
              </w:rPr>
              <w:t>Suma</w:t>
            </w:r>
          </w:p>
        </w:tc>
        <w:tc>
          <w:tcPr>
            <w:tcW w:w="877" w:type="pct"/>
            <w:tcBorders>
              <w:top w:val="single" w:sz="4" w:space="0" w:color="auto"/>
              <w:left w:val="single" w:sz="4" w:space="0" w:color="auto"/>
              <w:bottom w:val="single" w:sz="4" w:space="0" w:color="auto"/>
              <w:right w:val="single" w:sz="4" w:space="0" w:color="auto"/>
            </w:tcBorders>
            <w:shd w:val="clear" w:color="auto" w:fill="auto"/>
          </w:tcPr>
          <w:p w14:paraId="65906441" w14:textId="77777777" w:rsidR="009D6FC1" w:rsidRPr="00B50BA0" w:rsidRDefault="009D6FC1" w:rsidP="00AE0AE2">
            <w:pPr>
              <w:jc w:val="both"/>
              <w:rPr>
                <w:color w:val="FF0000"/>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F62F4D1" w14:textId="77777777" w:rsidR="009D6FC1" w:rsidRPr="00B50BA0" w:rsidRDefault="009D6FC1" w:rsidP="00AE0AE2">
            <w:pPr>
              <w:jc w:val="both"/>
              <w:rPr>
                <w:color w:val="FF0000"/>
              </w:rPr>
            </w:pPr>
          </w:p>
        </w:tc>
      </w:tr>
    </w:tbl>
    <w:p w14:paraId="1A41C35D" w14:textId="77777777" w:rsidR="00CB0B7E" w:rsidRPr="00B50BA0" w:rsidRDefault="00CB0B7E" w:rsidP="00AE0AE2">
      <w:pPr>
        <w:rPr>
          <w:color w:val="FF0000"/>
        </w:rPr>
      </w:pPr>
    </w:p>
    <w:p w14:paraId="67F07E15" w14:textId="77777777" w:rsidR="00CB0B7E" w:rsidRPr="00B50BA0" w:rsidRDefault="00CB0B7E" w:rsidP="00AE0AE2">
      <w:r w:rsidRPr="00B50BA0">
        <w:t>Pasiūlymas galioja iki ________________</w:t>
      </w:r>
    </w:p>
    <w:p w14:paraId="1021C76B" w14:textId="77777777" w:rsidR="00CB0B7E" w:rsidRPr="00B50BA0" w:rsidRDefault="00CB0B7E" w:rsidP="00AE0AE2">
      <w:r w:rsidRPr="00B50BA0">
        <w:tab/>
      </w:r>
      <w:r w:rsidRPr="00B50BA0">
        <w:tab/>
        <w:t>(data)</w:t>
      </w:r>
    </w:p>
    <w:p w14:paraId="7AEC1AE6" w14:textId="77777777" w:rsidR="00D32556" w:rsidRPr="00B50BA0" w:rsidRDefault="00D32556" w:rsidP="00AE0AE2">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8250"/>
        <w:gridCol w:w="945"/>
      </w:tblGrid>
      <w:tr w:rsidR="00742168" w:rsidRPr="00B50BA0" w14:paraId="6A50A52E" w14:textId="77777777" w:rsidTr="009D6FC1">
        <w:trPr>
          <w:cantSplit/>
          <w:trHeight w:val="815"/>
          <w:tblHeader/>
        </w:trPr>
        <w:tc>
          <w:tcPr>
            <w:tcW w:w="514" w:type="pct"/>
            <w:tcBorders>
              <w:top w:val="single" w:sz="4" w:space="0" w:color="auto"/>
              <w:left w:val="single" w:sz="4" w:space="0" w:color="auto"/>
              <w:bottom w:val="single" w:sz="4" w:space="0" w:color="auto"/>
              <w:right w:val="single" w:sz="4" w:space="0" w:color="auto"/>
            </w:tcBorders>
            <w:shd w:val="clear" w:color="auto" w:fill="95B3D7"/>
            <w:vAlign w:val="center"/>
          </w:tcPr>
          <w:p w14:paraId="4ED0F140" w14:textId="77777777" w:rsidR="00CB0B7E" w:rsidRPr="00B50BA0" w:rsidRDefault="00CB0B7E" w:rsidP="00AE0AE2">
            <w:pPr>
              <w:jc w:val="center"/>
              <w:rPr>
                <w:b/>
              </w:rPr>
            </w:pPr>
          </w:p>
          <w:p w14:paraId="40C3FC4B" w14:textId="77777777" w:rsidR="00CB0B7E" w:rsidRPr="00B50BA0" w:rsidRDefault="00CB0B7E" w:rsidP="00AE0AE2">
            <w:pPr>
              <w:jc w:val="center"/>
              <w:rPr>
                <w:b/>
              </w:rPr>
            </w:pPr>
            <w:r w:rsidRPr="00B50BA0">
              <w:rPr>
                <w:b/>
              </w:rPr>
              <w:t>Eil. Nr.</w:t>
            </w:r>
          </w:p>
        </w:tc>
        <w:tc>
          <w:tcPr>
            <w:tcW w:w="4025" w:type="pct"/>
            <w:tcBorders>
              <w:top w:val="single" w:sz="4" w:space="0" w:color="auto"/>
              <w:left w:val="single" w:sz="4" w:space="0" w:color="auto"/>
              <w:bottom w:val="single" w:sz="4" w:space="0" w:color="auto"/>
              <w:right w:val="single" w:sz="4" w:space="0" w:color="auto"/>
            </w:tcBorders>
            <w:shd w:val="clear" w:color="auto" w:fill="95B3D7"/>
            <w:vAlign w:val="center"/>
          </w:tcPr>
          <w:p w14:paraId="39B28D22" w14:textId="77777777" w:rsidR="00CB0B7E" w:rsidRPr="00B50BA0" w:rsidRDefault="00CB0B7E" w:rsidP="00AE0AE2">
            <w:pPr>
              <w:jc w:val="center"/>
              <w:rPr>
                <w:b/>
              </w:rPr>
            </w:pPr>
            <w:r w:rsidRPr="00B50BA0">
              <w:rPr>
                <w:b/>
              </w:rPr>
              <w:t>Papildomi dokumentai</w:t>
            </w:r>
          </w:p>
        </w:tc>
        <w:tc>
          <w:tcPr>
            <w:tcW w:w="461" w:type="pct"/>
            <w:tcBorders>
              <w:top w:val="single" w:sz="4" w:space="0" w:color="auto"/>
              <w:left w:val="single" w:sz="4" w:space="0" w:color="auto"/>
              <w:bottom w:val="single" w:sz="4" w:space="0" w:color="auto"/>
              <w:right w:val="single" w:sz="4" w:space="0" w:color="auto"/>
            </w:tcBorders>
            <w:shd w:val="clear" w:color="auto" w:fill="95B3D7"/>
            <w:vAlign w:val="center"/>
          </w:tcPr>
          <w:p w14:paraId="11DD1A8F" w14:textId="77777777" w:rsidR="00CB0B7E" w:rsidRPr="00B50BA0" w:rsidRDefault="00CB0B7E" w:rsidP="00AE0AE2">
            <w:pPr>
              <w:jc w:val="center"/>
              <w:rPr>
                <w:b/>
              </w:rPr>
            </w:pPr>
            <w:r w:rsidRPr="00B50BA0">
              <w:rPr>
                <w:b/>
              </w:rPr>
              <w:t>Kiekis (psl.)</w:t>
            </w:r>
          </w:p>
        </w:tc>
      </w:tr>
      <w:tr w:rsidR="00742168" w:rsidRPr="00742168" w14:paraId="5674E824" w14:textId="77777777" w:rsidTr="009D6FC1">
        <w:trPr>
          <w:cantSplit/>
          <w:trHeight w:val="272"/>
          <w:tblHeader/>
        </w:trPr>
        <w:tc>
          <w:tcPr>
            <w:tcW w:w="514" w:type="pct"/>
            <w:tcBorders>
              <w:top w:val="single" w:sz="4" w:space="0" w:color="auto"/>
              <w:left w:val="single" w:sz="4" w:space="0" w:color="auto"/>
              <w:bottom w:val="single" w:sz="4" w:space="0" w:color="auto"/>
              <w:right w:val="single" w:sz="4" w:space="0" w:color="auto"/>
            </w:tcBorders>
            <w:shd w:val="clear" w:color="auto" w:fill="auto"/>
          </w:tcPr>
          <w:p w14:paraId="32DDCF9F" w14:textId="77777777" w:rsidR="00D32556" w:rsidRPr="00B50BA0" w:rsidRDefault="00D32556" w:rsidP="00C52C4C">
            <w:pPr>
              <w:jc w:val="both"/>
            </w:pPr>
            <w:r w:rsidRPr="00B50BA0">
              <w:t>1.</w:t>
            </w:r>
          </w:p>
        </w:tc>
        <w:tc>
          <w:tcPr>
            <w:tcW w:w="4025" w:type="pct"/>
            <w:tcBorders>
              <w:top w:val="single" w:sz="4" w:space="0" w:color="auto"/>
              <w:left w:val="single" w:sz="4" w:space="0" w:color="auto"/>
              <w:bottom w:val="single" w:sz="4" w:space="0" w:color="auto"/>
              <w:right w:val="single" w:sz="4" w:space="0" w:color="auto"/>
            </w:tcBorders>
            <w:shd w:val="clear" w:color="auto" w:fill="auto"/>
          </w:tcPr>
          <w:p w14:paraId="0272CE8C" w14:textId="77777777" w:rsidR="00D32556" w:rsidRPr="0075735E" w:rsidRDefault="00D32556" w:rsidP="007B6B28">
            <w:pPr>
              <w:jc w:val="both"/>
            </w:pPr>
            <w:r w:rsidRPr="00B50BA0">
              <w:t>Siūlomos</w:t>
            </w:r>
            <w:r w:rsidRPr="00B50BA0">
              <w:rPr>
                <w:bCs/>
              </w:rPr>
              <w:t xml:space="preserve"> </w:t>
            </w:r>
            <w:r w:rsidR="0075735E" w:rsidRPr="00B50BA0">
              <w:t xml:space="preserve">automatizuotos </w:t>
            </w:r>
            <w:r w:rsidR="0085282D" w:rsidRPr="00B50BA0">
              <w:t>polietileno plėvelės</w:t>
            </w:r>
            <w:r w:rsidR="0085282D" w:rsidRPr="00B50BA0">
              <w:rPr>
                <w:b/>
              </w:rPr>
              <w:t xml:space="preserve"> </w:t>
            </w:r>
            <w:r w:rsidR="0075735E" w:rsidRPr="00B50BA0">
              <w:t xml:space="preserve">ekstruzijos linijos </w:t>
            </w:r>
            <w:r w:rsidRPr="00B50BA0">
              <w:t>atitikimas reikalavimams</w:t>
            </w:r>
          </w:p>
        </w:tc>
        <w:tc>
          <w:tcPr>
            <w:tcW w:w="461" w:type="pct"/>
            <w:tcBorders>
              <w:top w:val="single" w:sz="4" w:space="0" w:color="auto"/>
              <w:left w:val="single" w:sz="4" w:space="0" w:color="auto"/>
              <w:bottom w:val="single" w:sz="4" w:space="0" w:color="auto"/>
              <w:right w:val="single" w:sz="4" w:space="0" w:color="auto"/>
            </w:tcBorders>
            <w:shd w:val="clear" w:color="auto" w:fill="auto"/>
          </w:tcPr>
          <w:p w14:paraId="096A84CA" w14:textId="77777777" w:rsidR="00D32556" w:rsidRPr="00742168" w:rsidRDefault="00D32556" w:rsidP="00AE0AE2">
            <w:pPr>
              <w:jc w:val="center"/>
              <w:rPr>
                <w:b/>
              </w:rPr>
            </w:pPr>
          </w:p>
        </w:tc>
      </w:tr>
    </w:tbl>
    <w:p w14:paraId="5DFA84BC" w14:textId="77777777" w:rsidR="00CB0B7E" w:rsidRPr="00742168" w:rsidRDefault="00CB0B7E" w:rsidP="00AE0AE2"/>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8523B2" w:rsidRPr="00742168" w14:paraId="071D6FAF" w14:textId="77777777" w:rsidTr="00575C94">
        <w:tc>
          <w:tcPr>
            <w:tcW w:w="3828" w:type="dxa"/>
            <w:tcBorders>
              <w:bottom w:val="single" w:sz="4" w:space="0" w:color="auto"/>
            </w:tcBorders>
          </w:tcPr>
          <w:p w14:paraId="6EC2FEC7" w14:textId="77777777" w:rsidR="00CB0B7E" w:rsidRPr="00742168" w:rsidRDefault="00CB0B7E" w:rsidP="00AE0AE2">
            <w:pPr>
              <w:rPr>
                <w:i/>
              </w:rPr>
            </w:pPr>
          </w:p>
        </w:tc>
        <w:tc>
          <w:tcPr>
            <w:tcW w:w="240" w:type="dxa"/>
            <w:tcBorders>
              <w:bottom w:val="nil"/>
            </w:tcBorders>
          </w:tcPr>
          <w:p w14:paraId="49B51A5E" w14:textId="77777777" w:rsidR="00CB0B7E" w:rsidRPr="00742168" w:rsidRDefault="00CB0B7E" w:rsidP="00AE0AE2"/>
        </w:tc>
        <w:tc>
          <w:tcPr>
            <w:tcW w:w="1680" w:type="dxa"/>
            <w:tcBorders>
              <w:bottom w:val="single" w:sz="4" w:space="0" w:color="auto"/>
            </w:tcBorders>
          </w:tcPr>
          <w:p w14:paraId="43C16E93" w14:textId="77777777" w:rsidR="00CB0B7E" w:rsidRPr="00742168" w:rsidRDefault="00CB0B7E" w:rsidP="00AE0AE2">
            <w:pPr>
              <w:jc w:val="center"/>
              <w:rPr>
                <w:i/>
              </w:rPr>
            </w:pPr>
          </w:p>
        </w:tc>
        <w:tc>
          <w:tcPr>
            <w:tcW w:w="240" w:type="dxa"/>
            <w:tcBorders>
              <w:bottom w:val="nil"/>
            </w:tcBorders>
          </w:tcPr>
          <w:p w14:paraId="6EBBE2DA" w14:textId="77777777" w:rsidR="00CB0B7E" w:rsidRPr="00742168" w:rsidRDefault="00CB0B7E" w:rsidP="00AE0AE2"/>
        </w:tc>
        <w:tc>
          <w:tcPr>
            <w:tcW w:w="3476" w:type="dxa"/>
            <w:tcBorders>
              <w:bottom w:val="single" w:sz="4" w:space="0" w:color="auto"/>
            </w:tcBorders>
          </w:tcPr>
          <w:p w14:paraId="38FAC327" w14:textId="77777777" w:rsidR="00CB0B7E" w:rsidRPr="00742168" w:rsidRDefault="00CB0B7E" w:rsidP="00AE0AE2">
            <w:pPr>
              <w:jc w:val="right"/>
              <w:rPr>
                <w:i/>
              </w:rPr>
            </w:pPr>
          </w:p>
        </w:tc>
      </w:tr>
      <w:tr w:rsidR="00CB0B7E" w:rsidRPr="00742168" w14:paraId="21AB553D" w14:textId="77777777" w:rsidTr="00575C9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F524F1D" w14:textId="77777777" w:rsidR="00CB0B7E" w:rsidRPr="00742168" w:rsidRDefault="00CB0B7E" w:rsidP="00AE0AE2">
            <w:pPr>
              <w:rPr>
                <w:i/>
              </w:rPr>
            </w:pPr>
            <w:r w:rsidRPr="00742168">
              <w:rPr>
                <w:i/>
              </w:rPr>
              <w:t>Tiekėjo vadovo arba jo įgalioto asmens pareigos</w:t>
            </w:r>
          </w:p>
        </w:tc>
        <w:tc>
          <w:tcPr>
            <w:tcW w:w="240" w:type="dxa"/>
            <w:tcBorders>
              <w:top w:val="nil"/>
              <w:left w:val="nil"/>
              <w:bottom w:val="nil"/>
              <w:right w:val="nil"/>
            </w:tcBorders>
          </w:tcPr>
          <w:p w14:paraId="63B1CA66" w14:textId="77777777" w:rsidR="00CB0B7E" w:rsidRPr="00742168" w:rsidRDefault="00CB0B7E" w:rsidP="00AE0AE2"/>
        </w:tc>
        <w:tc>
          <w:tcPr>
            <w:tcW w:w="1680" w:type="dxa"/>
            <w:tcBorders>
              <w:left w:val="nil"/>
              <w:bottom w:val="nil"/>
              <w:right w:val="nil"/>
            </w:tcBorders>
          </w:tcPr>
          <w:p w14:paraId="36AE941B" w14:textId="77777777" w:rsidR="00CB0B7E" w:rsidRPr="00742168" w:rsidRDefault="00CB0B7E" w:rsidP="00AE0AE2">
            <w:pPr>
              <w:jc w:val="center"/>
              <w:rPr>
                <w:i/>
              </w:rPr>
            </w:pPr>
            <w:r w:rsidRPr="00742168">
              <w:rPr>
                <w:i/>
              </w:rPr>
              <w:t>parašas</w:t>
            </w:r>
          </w:p>
        </w:tc>
        <w:tc>
          <w:tcPr>
            <w:tcW w:w="240" w:type="dxa"/>
            <w:tcBorders>
              <w:top w:val="nil"/>
              <w:left w:val="nil"/>
              <w:bottom w:val="nil"/>
              <w:right w:val="nil"/>
            </w:tcBorders>
          </w:tcPr>
          <w:p w14:paraId="62749C9C" w14:textId="77777777" w:rsidR="00CB0B7E" w:rsidRPr="00742168" w:rsidRDefault="00CB0B7E" w:rsidP="00AE0AE2"/>
        </w:tc>
        <w:tc>
          <w:tcPr>
            <w:tcW w:w="3476" w:type="dxa"/>
            <w:tcBorders>
              <w:left w:val="nil"/>
              <w:bottom w:val="nil"/>
              <w:right w:val="nil"/>
            </w:tcBorders>
          </w:tcPr>
          <w:p w14:paraId="2EA8ED7B" w14:textId="77777777" w:rsidR="00CB0B7E" w:rsidRPr="00742168" w:rsidRDefault="00CB0B7E" w:rsidP="00AE0AE2">
            <w:pPr>
              <w:jc w:val="right"/>
              <w:rPr>
                <w:i/>
              </w:rPr>
            </w:pPr>
            <w:r w:rsidRPr="00742168">
              <w:rPr>
                <w:i/>
              </w:rPr>
              <w:t>Vardas Pavardė</w:t>
            </w:r>
          </w:p>
        </w:tc>
      </w:tr>
    </w:tbl>
    <w:p w14:paraId="44F1B890" w14:textId="77777777" w:rsidR="00330EEA" w:rsidRPr="008523B2" w:rsidRDefault="00330EEA" w:rsidP="00AE0AE2">
      <w:pPr>
        <w:jc w:val="both"/>
        <w:rPr>
          <w:color w:val="FF0000"/>
        </w:rPr>
      </w:pPr>
    </w:p>
    <w:sectPr w:rsidR="00330EEA" w:rsidRPr="008523B2" w:rsidSect="00D32556">
      <w:pgSz w:w="11906" w:h="16838"/>
      <w:pgMar w:top="1701" w:right="567" w:bottom="1276"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6E1F4" w14:textId="77777777" w:rsidR="00A132F2" w:rsidRDefault="00A132F2">
      <w:r>
        <w:separator/>
      </w:r>
    </w:p>
  </w:endnote>
  <w:endnote w:type="continuationSeparator" w:id="0">
    <w:p w14:paraId="351AEBC3" w14:textId="77777777" w:rsidR="00A132F2" w:rsidRDefault="00A1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A394F" w14:textId="77777777" w:rsidR="00A132F2" w:rsidRDefault="00A132F2">
      <w:r>
        <w:separator/>
      </w:r>
    </w:p>
  </w:footnote>
  <w:footnote w:type="continuationSeparator" w:id="0">
    <w:p w14:paraId="3D3E1D09" w14:textId="77777777" w:rsidR="00A132F2" w:rsidRDefault="00A1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9F8C" w14:textId="77777777" w:rsidR="008523B2" w:rsidRDefault="00B50BA0" w:rsidP="00DB410B">
    <w:pPr>
      <w:pStyle w:val="Header"/>
    </w:pPr>
    <w:r>
      <w:rPr>
        <w:noProof/>
      </w:rPr>
      <w:drawing>
        <wp:inline distT="0" distB="0" distL="0" distR="0" wp14:anchorId="18D6370B" wp14:editId="6D0A65ED">
          <wp:extent cx="2239010" cy="1037590"/>
          <wp:effectExtent l="0" t="0" r="8890" b="0"/>
          <wp:docPr id="5" name="Picture 5"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1037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90F"/>
    <w:multiLevelType w:val="multilevel"/>
    <w:tmpl w:val="D8B412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45014"/>
    <w:multiLevelType w:val="multilevel"/>
    <w:tmpl w:val="D24404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A859E7"/>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FE02B88"/>
    <w:multiLevelType w:val="multilevel"/>
    <w:tmpl w:val="335EEFE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3D717B"/>
    <w:multiLevelType w:val="multilevel"/>
    <w:tmpl w:val="4FEEAF2E"/>
    <w:lvl w:ilvl="0">
      <w:start w:val="2"/>
      <w:numFmt w:val="decimal"/>
      <w:lvlText w:val="%1."/>
      <w:lvlJc w:val="left"/>
      <w:pPr>
        <w:tabs>
          <w:tab w:val="num" w:pos="1125"/>
        </w:tabs>
        <w:ind w:left="1125" w:hanging="1125"/>
      </w:pPr>
      <w:rPr>
        <w:rFonts w:hint="default"/>
      </w:rPr>
    </w:lvl>
    <w:lvl w:ilvl="1">
      <w:start w:val="3"/>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14F4133D"/>
    <w:multiLevelType w:val="multilevel"/>
    <w:tmpl w:val="6B0E8D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056525"/>
    <w:multiLevelType w:val="multilevel"/>
    <w:tmpl w:val="B4D603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246EDB"/>
    <w:multiLevelType w:val="hybridMultilevel"/>
    <w:tmpl w:val="253002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041642"/>
    <w:multiLevelType w:val="hybridMultilevel"/>
    <w:tmpl w:val="1DE67ED0"/>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2D7217F8"/>
    <w:multiLevelType w:val="multilevel"/>
    <w:tmpl w:val="82184CDC"/>
    <w:lvl w:ilvl="0">
      <w:start w:val="13"/>
      <w:numFmt w:val="decimal"/>
      <w:lvlText w:val="%1."/>
      <w:lvlJc w:val="left"/>
      <w:pPr>
        <w:ind w:left="480" w:hanging="480"/>
      </w:pPr>
      <w:rPr>
        <w:rFonts w:hint="default"/>
      </w:rPr>
    </w:lvl>
    <w:lvl w:ilvl="1">
      <w:start w:val="1"/>
      <w:numFmt w:val="decimal"/>
      <w:lvlText w:val="%1.%2."/>
      <w:lvlJc w:val="left"/>
      <w:pPr>
        <w:ind w:left="686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BA066E"/>
    <w:multiLevelType w:val="multilevel"/>
    <w:tmpl w:val="D16CD7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2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E0056"/>
    <w:multiLevelType w:val="multilevel"/>
    <w:tmpl w:val="15C69B7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E9F4C53"/>
    <w:multiLevelType w:val="hybridMultilevel"/>
    <w:tmpl w:val="C8D649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39B6D44"/>
    <w:multiLevelType w:val="multilevel"/>
    <w:tmpl w:val="17E897D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1C478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E37D7D"/>
    <w:multiLevelType w:val="multilevel"/>
    <w:tmpl w:val="7BA622A0"/>
    <w:lvl w:ilvl="0">
      <w:start w:val="1"/>
      <w:numFmt w:val="decimal"/>
      <w:lvlText w:val="%1."/>
      <w:lvlJc w:val="left"/>
      <w:pPr>
        <w:ind w:left="1320" w:hanging="360"/>
      </w:pPr>
      <w:rPr>
        <w:rFonts w:hint="default"/>
      </w:rPr>
    </w:lvl>
    <w:lvl w:ilvl="1">
      <w:start w:val="1"/>
      <w:numFmt w:val="decimal"/>
      <w:lvlText w:val="%1.%2."/>
      <w:lvlJc w:val="left"/>
      <w:pPr>
        <w:ind w:left="1752" w:hanging="432"/>
      </w:pPr>
      <w:rPr>
        <w:rFonts w:hint="default"/>
      </w:rPr>
    </w:lvl>
    <w:lvl w:ilvl="2">
      <w:start w:val="1"/>
      <w:numFmt w:val="decimal"/>
      <w:lvlText w:val="%1.%2.%3."/>
      <w:lvlJc w:val="left"/>
      <w:pPr>
        <w:ind w:left="2184" w:hanging="504"/>
      </w:pPr>
      <w:rPr>
        <w:rFonts w:hint="default"/>
      </w:rPr>
    </w:lvl>
    <w:lvl w:ilvl="3">
      <w:start w:val="1"/>
      <w:numFmt w:val="decimal"/>
      <w:lvlText w:val="%1.%2.%3.%4."/>
      <w:lvlJc w:val="left"/>
      <w:pPr>
        <w:ind w:left="2688" w:hanging="648"/>
      </w:pPr>
      <w:rPr>
        <w:rFonts w:hint="default"/>
      </w:rPr>
    </w:lvl>
    <w:lvl w:ilvl="4">
      <w:start w:val="1"/>
      <w:numFmt w:val="decimal"/>
      <w:lvlText w:val="%1.%2.%3.%4.%5."/>
      <w:lvlJc w:val="left"/>
      <w:pPr>
        <w:ind w:left="3192" w:hanging="792"/>
      </w:pPr>
      <w:rPr>
        <w:rFonts w:hint="default"/>
      </w:rPr>
    </w:lvl>
    <w:lvl w:ilvl="5">
      <w:start w:val="1"/>
      <w:numFmt w:val="decimal"/>
      <w:lvlText w:val="%1.%2.%3.%4.%5.%6."/>
      <w:lvlJc w:val="left"/>
      <w:pPr>
        <w:ind w:left="3696" w:hanging="936"/>
      </w:pPr>
      <w:rPr>
        <w:rFonts w:hint="default"/>
      </w:rPr>
    </w:lvl>
    <w:lvl w:ilvl="6">
      <w:start w:val="1"/>
      <w:numFmt w:val="decimal"/>
      <w:lvlText w:val="%1.%2.%3.%4.%5.%6.%7."/>
      <w:lvlJc w:val="left"/>
      <w:pPr>
        <w:ind w:left="4200" w:hanging="1080"/>
      </w:pPr>
      <w:rPr>
        <w:rFonts w:hint="default"/>
      </w:rPr>
    </w:lvl>
    <w:lvl w:ilvl="7">
      <w:start w:val="1"/>
      <w:numFmt w:val="decimal"/>
      <w:lvlText w:val="%1.%2.%3.%4.%5.%6.%7.%8."/>
      <w:lvlJc w:val="left"/>
      <w:pPr>
        <w:ind w:left="4704" w:hanging="1224"/>
      </w:pPr>
      <w:rPr>
        <w:rFonts w:hint="default"/>
      </w:rPr>
    </w:lvl>
    <w:lvl w:ilvl="8">
      <w:start w:val="1"/>
      <w:numFmt w:val="decimal"/>
      <w:lvlText w:val="%1.%2.%3.%4.%5.%6.%7.%8.%9."/>
      <w:lvlJc w:val="left"/>
      <w:pPr>
        <w:ind w:left="5280" w:hanging="1440"/>
      </w:pPr>
      <w:rPr>
        <w:rFonts w:hint="default"/>
      </w:rPr>
    </w:lvl>
  </w:abstractNum>
  <w:abstractNum w:abstractNumId="18" w15:restartNumberingAfterBreak="0">
    <w:nsid w:val="417157C3"/>
    <w:multiLevelType w:val="multilevel"/>
    <w:tmpl w:val="402C2448"/>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494C2056"/>
    <w:multiLevelType w:val="hybridMultilevel"/>
    <w:tmpl w:val="54B2A28C"/>
    <w:lvl w:ilvl="0" w:tplc="F230A96E">
      <w:start w:val="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D922444"/>
    <w:multiLevelType w:val="multilevel"/>
    <w:tmpl w:val="D1C86FC4"/>
    <w:lvl w:ilvl="0">
      <w:start w:val="1"/>
      <w:numFmt w:val="decimal"/>
      <w:lvlText w:val="%1."/>
      <w:lvlJc w:val="left"/>
      <w:pPr>
        <w:ind w:left="502"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580631E4"/>
    <w:multiLevelType w:val="multilevel"/>
    <w:tmpl w:val="68423C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B9D509D"/>
    <w:multiLevelType w:val="multilevel"/>
    <w:tmpl w:val="E44017A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00"/>
        </w:tabs>
        <w:ind w:left="1200" w:hanging="720"/>
      </w:pPr>
      <w:rPr>
        <w:rFonts w:hint="default"/>
        <w:b w:val="0"/>
      </w:rPr>
    </w:lvl>
    <w:lvl w:ilvl="3">
      <w:start w:val="1"/>
      <w:numFmt w:val="decimal"/>
      <w:lvlText w:val="%1.%2.%3.%4."/>
      <w:lvlJc w:val="left"/>
      <w:pPr>
        <w:tabs>
          <w:tab w:val="num" w:pos="1440"/>
        </w:tabs>
        <w:ind w:left="1440" w:hanging="720"/>
      </w:pPr>
      <w:rPr>
        <w:rFonts w:hint="default"/>
        <w:b w:val="0"/>
      </w:rPr>
    </w:lvl>
    <w:lvl w:ilvl="4">
      <w:start w:val="1"/>
      <w:numFmt w:val="decimal"/>
      <w:lvlText w:val="%1.%2.%3.%4.%5."/>
      <w:lvlJc w:val="left"/>
      <w:pPr>
        <w:tabs>
          <w:tab w:val="num" w:pos="2040"/>
        </w:tabs>
        <w:ind w:left="2040" w:hanging="1080"/>
      </w:pPr>
      <w:rPr>
        <w:rFonts w:hint="default"/>
        <w:b w:val="0"/>
      </w:rPr>
    </w:lvl>
    <w:lvl w:ilvl="5">
      <w:start w:val="1"/>
      <w:numFmt w:val="decimal"/>
      <w:lvlText w:val="%1.%2.%3.%4.%5.%6."/>
      <w:lvlJc w:val="left"/>
      <w:pPr>
        <w:tabs>
          <w:tab w:val="num" w:pos="2280"/>
        </w:tabs>
        <w:ind w:left="2280" w:hanging="1080"/>
      </w:pPr>
      <w:rPr>
        <w:rFonts w:hint="default"/>
        <w:b w:val="0"/>
      </w:rPr>
    </w:lvl>
    <w:lvl w:ilvl="6">
      <w:start w:val="1"/>
      <w:numFmt w:val="decimal"/>
      <w:lvlText w:val="%1.%2.%3.%4.%5.%6.%7."/>
      <w:lvlJc w:val="left"/>
      <w:pPr>
        <w:tabs>
          <w:tab w:val="num" w:pos="2880"/>
        </w:tabs>
        <w:ind w:left="2880" w:hanging="1440"/>
      </w:pPr>
      <w:rPr>
        <w:rFonts w:hint="default"/>
        <w:b w:val="0"/>
      </w:rPr>
    </w:lvl>
    <w:lvl w:ilvl="7">
      <w:start w:val="1"/>
      <w:numFmt w:val="decimal"/>
      <w:lvlText w:val="%1.%2.%3.%4.%5.%6.%7.%8."/>
      <w:lvlJc w:val="left"/>
      <w:pPr>
        <w:tabs>
          <w:tab w:val="num" w:pos="3120"/>
        </w:tabs>
        <w:ind w:left="3120" w:hanging="1440"/>
      </w:pPr>
      <w:rPr>
        <w:rFonts w:hint="default"/>
        <w:b w:val="0"/>
      </w:rPr>
    </w:lvl>
    <w:lvl w:ilvl="8">
      <w:start w:val="1"/>
      <w:numFmt w:val="decimal"/>
      <w:lvlText w:val="%1.%2.%3.%4.%5.%6.%7.%8.%9."/>
      <w:lvlJc w:val="left"/>
      <w:pPr>
        <w:tabs>
          <w:tab w:val="num" w:pos="3720"/>
        </w:tabs>
        <w:ind w:left="3720" w:hanging="1800"/>
      </w:pPr>
      <w:rPr>
        <w:rFonts w:hint="default"/>
        <w:b w:val="0"/>
      </w:rPr>
    </w:lvl>
  </w:abstractNum>
  <w:abstractNum w:abstractNumId="24" w15:restartNumberingAfterBreak="0">
    <w:nsid w:val="6020066B"/>
    <w:multiLevelType w:val="multilevel"/>
    <w:tmpl w:val="99D2A55C"/>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color w:val="auto"/>
      </w:rPr>
    </w:lvl>
    <w:lvl w:ilvl="2">
      <w:start w:val="1"/>
      <w:numFmt w:val="decimal"/>
      <w:lvlText w:val="%1.%2.%3."/>
      <w:lvlJc w:val="left"/>
      <w:pPr>
        <w:tabs>
          <w:tab w:val="num" w:pos="2325"/>
        </w:tabs>
        <w:ind w:left="2325" w:hanging="1125"/>
      </w:pPr>
      <w:rPr>
        <w:rFonts w:hint="default"/>
        <w:color w:val="auto"/>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922EBC"/>
    <w:multiLevelType w:val="hybridMultilevel"/>
    <w:tmpl w:val="2B141E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E1600CA"/>
    <w:multiLevelType w:val="multilevel"/>
    <w:tmpl w:val="F2D20446"/>
    <w:lvl w:ilvl="0">
      <w:start w:val="4"/>
      <w:numFmt w:val="decimal"/>
      <w:lvlText w:val="%1."/>
      <w:lvlJc w:val="left"/>
      <w:pPr>
        <w:ind w:left="360" w:hanging="360"/>
      </w:pPr>
      <w:rPr>
        <w:b/>
      </w:rPr>
    </w:lvl>
    <w:lvl w:ilvl="1">
      <w:start w:val="1"/>
      <w:numFmt w:val="decimal"/>
      <w:lvlText w:val="%1.%2"/>
      <w:lvlJc w:val="left"/>
      <w:pPr>
        <w:ind w:left="716" w:hanging="432"/>
      </w:pPr>
      <w:rPr>
        <w:b w:val="0"/>
        <w:i w:val="0"/>
        <w:strike w:val="0"/>
        <w:dstrike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D15693"/>
    <w:multiLevelType w:val="multilevel"/>
    <w:tmpl w:val="9CCA7F88"/>
    <w:lvl w:ilvl="0">
      <w:start w:val="1"/>
      <w:numFmt w:val="decimal"/>
      <w:pStyle w:val="num1Diagrama1DiagramaDiagrama"/>
      <w:suff w:val="space"/>
      <w:lvlText w:val="%1."/>
      <w:lvlJc w:val="left"/>
      <w:pPr>
        <w:ind w:left="0" w:firstLine="720"/>
      </w:pPr>
      <w:rPr>
        <w:rFonts w:ascii="Times New Roman" w:hAnsi="Times New Roman" w:hint="default"/>
        <w:b w:val="0"/>
        <w:i w:val="0"/>
        <w:sz w:val="24"/>
        <w:szCs w:val="24"/>
      </w:rPr>
    </w:lvl>
    <w:lvl w:ilvl="1">
      <w:start w:val="1"/>
      <w:numFmt w:val="decimal"/>
      <w:pStyle w:val="num2"/>
      <w:isLgl/>
      <w:suff w:val="space"/>
      <w:lvlText w:val="%1.%2."/>
      <w:lvlJc w:val="left"/>
      <w:pPr>
        <w:ind w:left="360" w:firstLine="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rPr>
    </w:lvl>
    <w:lvl w:ilvl="2">
      <w:start w:val="1"/>
      <w:numFmt w:val="decimal"/>
      <w:pStyle w:val="num3"/>
      <w:isLgl/>
      <w:suff w:val="space"/>
      <w:lvlText w:val="%1.%2.%3."/>
      <w:lvlJc w:val="left"/>
      <w:pPr>
        <w:ind w:left="0" w:firstLine="720"/>
      </w:pPr>
      <w:rPr>
        <w:rFonts w:ascii="Times New Roman" w:hAnsi="Times New Roman" w:hint="default"/>
        <w:b w:val="0"/>
        <w:i w:val="0"/>
        <w:sz w:val="24"/>
        <w:szCs w:val="24"/>
      </w:rPr>
    </w:lvl>
    <w:lvl w:ilvl="3">
      <w:start w:val="1"/>
      <w:numFmt w:val="decimal"/>
      <w:pStyle w:val="num4"/>
      <w:isLgl/>
      <w:suff w:val="space"/>
      <w:lvlText w:val="%1.%2.%3.%4."/>
      <w:lvlJc w:val="left"/>
      <w:pPr>
        <w:ind w:left="0" w:firstLine="720"/>
      </w:pPr>
      <w:rPr>
        <w:rFonts w:ascii="Times New Roman" w:hAnsi="Times New Roman" w:hint="default"/>
        <w:b w:val="0"/>
        <w:i w:val="0"/>
        <w:sz w:val="24"/>
        <w:szCs w:val="24"/>
      </w:rPr>
    </w:lvl>
    <w:lvl w:ilvl="4">
      <w:start w:val="1"/>
      <w:numFmt w:val="decimal"/>
      <w:isLgl/>
      <w:suff w:val="space"/>
      <w:lvlText w:val="%1.%2.%3.%4.%5."/>
      <w:lvlJc w:val="left"/>
      <w:pPr>
        <w:ind w:left="0" w:firstLine="680"/>
      </w:pPr>
      <w:rPr>
        <w:rFonts w:ascii="Times New Roman" w:hAnsi="Times New Roman" w:hint="default"/>
        <w:b w:val="0"/>
        <w:i w:val="0"/>
        <w:sz w:val="24"/>
        <w:szCs w:val="24"/>
      </w:rPr>
    </w:lvl>
    <w:lvl w:ilvl="5">
      <w:start w:val="1"/>
      <w:numFmt w:val="decimal"/>
      <w:isLgl/>
      <w:lvlText w:val="%1.%2.%3.%4.%5.%6"/>
      <w:lvlJc w:val="left"/>
      <w:pPr>
        <w:tabs>
          <w:tab w:val="num" w:pos="-3484"/>
        </w:tabs>
        <w:ind w:left="-3484" w:hanging="1080"/>
      </w:pPr>
      <w:rPr>
        <w:rFonts w:hint="default"/>
      </w:rPr>
    </w:lvl>
    <w:lvl w:ilvl="6">
      <w:start w:val="1"/>
      <w:numFmt w:val="decimal"/>
      <w:isLgl/>
      <w:lvlText w:val="%1.%2.%3.%4.%5.%6.%7"/>
      <w:lvlJc w:val="left"/>
      <w:pPr>
        <w:tabs>
          <w:tab w:val="num" w:pos="-3124"/>
        </w:tabs>
        <w:ind w:left="-3124" w:hanging="1440"/>
      </w:pPr>
      <w:rPr>
        <w:rFonts w:hint="default"/>
      </w:rPr>
    </w:lvl>
    <w:lvl w:ilvl="7">
      <w:start w:val="1"/>
      <w:numFmt w:val="decimal"/>
      <w:isLgl/>
      <w:lvlText w:val="%1.%2.%3.%4.%5.%6.%7.%8"/>
      <w:lvlJc w:val="left"/>
      <w:pPr>
        <w:tabs>
          <w:tab w:val="num" w:pos="-3124"/>
        </w:tabs>
        <w:ind w:left="-3124" w:hanging="1440"/>
      </w:pPr>
      <w:rPr>
        <w:rFonts w:hint="default"/>
      </w:rPr>
    </w:lvl>
    <w:lvl w:ilvl="8">
      <w:start w:val="1"/>
      <w:numFmt w:val="decimal"/>
      <w:isLgl/>
      <w:lvlText w:val="%2%1..%3.%4.%5.%6.%7.%8.%9"/>
      <w:lvlJc w:val="left"/>
      <w:pPr>
        <w:tabs>
          <w:tab w:val="num" w:pos="-2764"/>
        </w:tabs>
        <w:ind w:left="-3124" w:hanging="1440"/>
      </w:pPr>
      <w:rPr>
        <w:rFonts w:hint="default"/>
      </w:rPr>
    </w:lvl>
  </w:abstractNum>
  <w:num w:numId="1">
    <w:abstractNumId w:val="14"/>
  </w:num>
  <w:num w:numId="2">
    <w:abstractNumId w:val="30"/>
  </w:num>
  <w:num w:numId="3">
    <w:abstractNumId w:val="1"/>
  </w:num>
  <w:num w:numId="4">
    <w:abstractNumId w:val="28"/>
  </w:num>
  <w:num w:numId="5">
    <w:abstractNumId w:val="24"/>
  </w:num>
  <w:num w:numId="6">
    <w:abstractNumId w:val="29"/>
  </w:num>
  <w:num w:numId="7">
    <w:abstractNumId w:val="4"/>
  </w:num>
  <w:num w:numId="8">
    <w:abstractNumId w:val="7"/>
  </w:num>
  <w:num w:numId="9">
    <w:abstractNumId w:val="17"/>
  </w:num>
  <w:num w:numId="10">
    <w:abstractNumId w:val="26"/>
  </w:num>
  <w:num w:numId="11">
    <w:abstractNumId w:val="0"/>
  </w:num>
  <w:num w:numId="12">
    <w:abstractNumId w:val="13"/>
  </w:num>
  <w:num w:numId="13">
    <w:abstractNumId w:val="18"/>
  </w:num>
  <w:num w:numId="14">
    <w:abstractNumId w:val="20"/>
  </w:num>
  <w:num w:numId="15">
    <w:abstractNumId w:val="23"/>
  </w:num>
  <w:num w:numId="16">
    <w:abstractNumId w:val="8"/>
  </w:num>
  <w:num w:numId="17">
    <w:abstractNumId w:val="5"/>
  </w:num>
  <w:num w:numId="18">
    <w:abstractNumId w:val="2"/>
  </w:num>
  <w:num w:numId="19">
    <w:abstractNumId w:val="3"/>
  </w:num>
  <w:num w:numId="20">
    <w:abstractNumId w:val="11"/>
  </w:num>
  <w:num w:numId="21">
    <w:abstractNumId w:val="19"/>
  </w:num>
  <w:num w:numId="22">
    <w:abstractNumId w:val="25"/>
  </w:num>
  <w:num w:numId="23">
    <w:abstractNumId w:val="9"/>
  </w:num>
  <w:num w:numId="24">
    <w:abstractNumId w:val="16"/>
  </w:num>
  <w:num w:numId="25">
    <w:abstractNumId w:val="15"/>
  </w:num>
  <w:num w:numId="26">
    <w:abstractNumId w:val="12"/>
  </w:num>
  <w:num w:numId="27">
    <w:abstractNumId w:val="22"/>
  </w:num>
  <w:num w:numId="28">
    <w:abstractNumId w:val="27"/>
  </w:num>
  <w:num w:numId="29">
    <w:abstractNumId w:val="6"/>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D1"/>
    <w:rsid w:val="0000076A"/>
    <w:rsid w:val="00004036"/>
    <w:rsid w:val="00010706"/>
    <w:rsid w:val="0002028E"/>
    <w:rsid w:val="00020AA9"/>
    <w:rsid w:val="00030F6C"/>
    <w:rsid w:val="00044822"/>
    <w:rsid w:val="00047E3A"/>
    <w:rsid w:val="00051DEA"/>
    <w:rsid w:val="000551BD"/>
    <w:rsid w:val="00060A47"/>
    <w:rsid w:val="0007285B"/>
    <w:rsid w:val="00076F36"/>
    <w:rsid w:val="00081B96"/>
    <w:rsid w:val="0008721A"/>
    <w:rsid w:val="000953A9"/>
    <w:rsid w:val="000A2C65"/>
    <w:rsid w:val="000B03CD"/>
    <w:rsid w:val="000B482F"/>
    <w:rsid w:val="00101689"/>
    <w:rsid w:val="00107A4C"/>
    <w:rsid w:val="00116F3E"/>
    <w:rsid w:val="001262D8"/>
    <w:rsid w:val="00127364"/>
    <w:rsid w:val="00162414"/>
    <w:rsid w:val="00173B31"/>
    <w:rsid w:val="001964D4"/>
    <w:rsid w:val="001A2398"/>
    <w:rsid w:val="001C4599"/>
    <w:rsid w:val="001D3E26"/>
    <w:rsid w:val="001D7114"/>
    <w:rsid w:val="001F136B"/>
    <w:rsid w:val="001F5118"/>
    <w:rsid w:val="001F5A13"/>
    <w:rsid w:val="002013F5"/>
    <w:rsid w:val="00226907"/>
    <w:rsid w:val="00246DEC"/>
    <w:rsid w:val="0025415A"/>
    <w:rsid w:val="0026062C"/>
    <w:rsid w:val="002679EB"/>
    <w:rsid w:val="0027730D"/>
    <w:rsid w:val="00291E8B"/>
    <w:rsid w:val="002B3C79"/>
    <w:rsid w:val="002B686C"/>
    <w:rsid w:val="002C08B9"/>
    <w:rsid w:val="002D1317"/>
    <w:rsid w:val="002D550B"/>
    <w:rsid w:val="002F2EF7"/>
    <w:rsid w:val="003245D9"/>
    <w:rsid w:val="00330EEA"/>
    <w:rsid w:val="003441A8"/>
    <w:rsid w:val="00344EF6"/>
    <w:rsid w:val="003473EC"/>
    <w:rsid w:val="00353080"/>
    <w:rsid w:val="00357B4A"/>
    <w:rsid w:val="00360CA5"/>
    <w:rsid w:val="0036669B"/>
    <w:rsid w:val="00372F04"/>
    <w:rsid w:val="003816BC"/>
    <w:rsid w:val="00385346"/>
    <w:rsid w:val="003B4466"/>
    <w:rsid w:val="003B4AF6"/>
    <w:rsid w:val="003D1FFF"/>
    <w:rsid w:val="003D20D9"/>
    <w:rsid w:val="003D2AE5"/>
    <w:rsid w:val="003D766F"/>
    <w:rsid w:val="003E4891"/>
    <w:rsid w:val="00401060"/>
    <w:rsid w:val="004041F2"/>
    <w:rsid w:val="00415ED5"/>
    <w:rsid w:val="00444177"/>
    <w:rsid w:val="004525A3"/>
    <w:rsid w:val="00457D53"/>
    <w:rsid w:val="004667D8"/>
    <w:rsid w:val="004975C3"/>
    <w:rsid w:val="004A560C"/>
    <w:rsid w:val="004E4220"/>
    <w:rsid w:val="004E70AF"/>
    <w:rsid w:val="004F77E3"/>
    <w:rsid w:val="00504327"/>
    <w:rsid w:val="00511A64"/>
    <w:rsid w:val="00511E19"/>
    <w:rsid w:val="00515FFC"/>
    <w:rsid w:val="00524473"/>
    <w:rsid w:val="00530D0A"/>
    <w:rsid w:val="00542CB0"/>
    <w:rsid w:val="00575C94"/>
    <w:rsid w:val="0058465A"/>
    <w:rsid w:val="005858A4"/>
    <w:rsid w:val="00590A38"/>
    <w:rsid w:val="0059272A"/>
    <w:rsid w:val="005B027C"/>
    <w:rsid w:val="005B21CC"/>
    <w:rsid w:val="005B6077"/>
    <w:rsid w:val="005D090F"/>
    <w:rsid w:val="005E79BB"/>
    <w:rsid w:val="005F4C76"/>
    <w:rsid w:val="005F56E8"/>
    <w:rsid w:val="00605E59"/>
    <w:rsid w:val="00623362"/>
    <w:rsid w:val="00625B66"/>
    <w:rsid w:val="00636F59"/>
    <w:rsid w:val="00637973"/>
    <w:rsid w:val="00651FD5"/>
    <w:rsid w:val="006624D8"/>
    <w:rsid w:val="006656D8"/>
    <w:rsid w:val="00667A2E"/>
    <w:rsid w:val="00685E2A"/>
    <w:rsid w:val="006866D2"/>
    <w:rsid w:val="00691B34"/>
    <w:rsid w:val="006B58B7"/>
    <w:rsid w:val="006B7E4C"/>
    <w:rsid w:val="006C5FD8"/>
    <w:rsid w:val="006E6CF0"/>
    <w:rsid w:val="00742168"/>
    <w:rsid w:val="007445C0"/>
    <w:rsid w:val="00746ADF"/>
    <w:rsid w:val="007470C3"/>
    <w:rsid w:val="0075338B"/>
    <w:rsid w:val="0075735E"/>
    <w:rsid w:val="00773160"/>
    <w:rsid w:val="007913D9"/>
    <w:rsid w:val="00793B73"/>
    <w:rsid w:val="00794C4B"/>
    <w:rsid w:val="0079786B"/>
    <w:rsid w:val="007A221E"/>
    <w:rsid w:val="007B5E62"/>
    <w:rsid w:val="007B6B28"/>
    <w:rsid w:val="007D21C4"/>
    <w:rsid w:val="007D5BB6"/>
    <w:rsid w:val="007E37F3"/>
    <w:rsid w:val="007E3FFA"/>
    <w:rsid w:val="007E51F8"/>
    <w:rsid w:val="007F3DBA"/>
    <w:rsid w:val="00815B2A"/>
    <w:rsid w:val="00816E80"/>
    <w:rsid w:val="0083105F"/>
    <w:rsid w:val="00840146"/>
    <w:rsid w:val="00840312"/>
    <w:rsid w:val="008523B2"/>
    <w:rsid w:val="00852494"/>
    <w:rsid w:val="0085282D"/>
    <w:rsid w:val="00870DE6"/>
    <w:rsid w:val="00872D8C"/>
    <w:rsid w:val="0087311C"/>
    <w:rsid w:val="0087588E"/>
    <w:rsid w:val="00882013"/>
    <w:rsid w:val="00884D03"/>
    <w:rsid w:val="00887CCC"/>
    <w:rsid w:val="008A61C3"/>
    <w:rsid w:val="008B10FD"/>
    <w:rsid w:val="008B7039"/>
    <w:rsid w:val="008C79B9"/>
    <w:rsid w:val="008E4115"/>
    <w:rsid w:val="008F30F4"/>
    <w:rsid w:val="0090787B"/>
    <w:rsid w:val="009312BD"/>
    <w:rsid w:val="0094644F"/>
    <w:rsid w:val="00961A2D"/>
    <w:rsid w:val="00966343"/>
    <w:rsid w:val="0097406A"/>
    <w:rsid w:val="00986758"/>
    <w:rsid w:val="009923F6"/>
    <w:rsid w:val="00992591"/>
    <w:rsid w:val="009A1C2B"/>
    <w:rsid w:val="009A2989"/>
    <w:rsid w:val="009A5EFA"/>
    <w:rsid w:val="009B12D5"/>
    <w:rsid w:val="009D21D2"/>
    <w:rsid w:val="009D6FC1"/>
    <w:rsid w:val="009F50A3"/>
    <w:rsid w:val="00A132F2"/>
    <w:rsid w:val="00A1611B"/>
    <w:rsid w:val="00A24288"/>
    <w:rsid w:val="00A4562F"/>
    <w:rsid w:val="00A46B0D"/>
    <w:rsid w:val="00A5012A"/>
    <w:rsid w:val="00A546DA"/>
    <w:rsid w:val="00A66C95"/>
    <w:rsid w:val="00A73B9A"/>
    <w:rsid w:val="00A818A8"/>
    <w:rsid w:val="00A824FB"/>
    <w:rsid w:val="00A91B2B"/>
    <w:rsid w:val="00A94FE8"/>
    <w:rsid w:val="00AB0311"/>
    <w:rsid w:val="00AB3076"/>
    <w:rsid w:val="00AB5362"/>
    <w:rsid w:val="00AB6A2B"/>
    <w:rsid w:val="00AB7147"/>
    <w:rsid w:val="00AD7685"/>
    <w:rsid w:val="00AE0AE2"/>
    <w:rsid w:val="00AF4AB7"/>
    <w:rsid w:val="00B019D2"/>
    <w:rsid w:val="00B209D5"/>
    <w:rsid w:val="00B45E43"/>
    <w:rsid w:val="00B50BA0"/>
    <w:rsid w:val="00B5193B"/>
    <w:rsid w:val="00B55860"/>
    <w:rsid w:val="00B64F06"/>
    <w:rsid w:val="00B8023E"/>
    <w:rsid w:val="00B80458"/>
    <w:rsid w:val="00B8071B"/>
    <w:rsid w:val="00B85D98"/>
    <w:rsid w:val="00B9180C"/>
    <w:rsid w:val="00B96E87"/>
    <w:rsid w:val="00BB5CD1"/>
    <w:rsid w:val="00BC061A"/>
    <w:rsid w:val="00BC5B7B"/>
    <w:rsid w:val="00BC6CE3"/>
    <w:rsid w:val="00BE1B11"/>
    <w:rsid w:val="00BE45DC"/>
    <w:rsid w:val="00BF624D"/>
    <w:rsid w:val="00C020E3"/>
    <w:rsid w:val="00C13AC9"/>
    <w:rsid w:val="00C34AAB"/>
    <w:rsid w:val="00C400E6"/>
    <w:rsid w:val="00C47D2D"/>
    <w:rsid w:val="00C51496"/>
    <w:rsid w:val="00C52C4C"/>
    <w:rsid w:val="00C52F5E"/>
    <w:rsid w:val="00C62690"/>
    <w:rsid w:val="00C664FC"/>
    <w:rsid w:val="00C70052"/>
    <w:rsid w:val="00C75244"/>
    <w:rsid w:val="00C877DB"/>
    <w:rsid w:val="00C90411"/>
    <w:rsid w:val="00C92AC4"/>
    <w:rsid w:val="00CA03B9"/>
    <w:rsid w:val="00CA552A"/>
    <w:rsid w:val="00CB0B7E"/>
    <w:rsid w:val="00CB149A"/>
    <w:rsid w:val="00CB49B5"/>
    <w:rsid w:val="00CC711F"/>
    <w:rsid w:val="00CE2545"/>
    <w:rsid w:val="00CE3648"/>
    <w:rsid w:val="00CE4C08"/>
    <w:rsid w:val="00CE7DA4"/>
    <w:rsid w:val="00CF42CA"/>
    <w:rsid w:val="00D03960"/>
    <w:rsid w:val="00D15B5B"/>
    <w:rsid w:val="00D16FE6"/>
    <w:rsid w:val="00D32556"/>
    <w:rsid w:val="00D42CD2"/>
    <w:rsid w:val="00D623B6"/>
    <w:rsid w:val="00D63DE8"/>
    <w:rsid w:val="00D65483"/>
    <w:rsid w:val="00D669E1"/>
    <w:rsid w:val="00D902D8"/>
    <w:rsid w:val="00D957AF"/>
    <w:rsid w:val="00D95970"/>
    <w:rsid w:val="00DA606A"/>
    <w:rsid w:val="00DB22AF"/>
    <w:rsid w:val="00DB40A3"/>
    <w:rsid w:val="00DB410B"/>
    <w:rsid w:val="00DC1DAC"/>
    <w:rsid w:val="00DC5547"/>
    <w:rsid w:val="00DD152F"/>
    <w:rsid w:val="00DD2591"/>
    <w:rsid w:val="00DE47B3"/>
    <w:rsid w:val="00E03962"/>
    <w:rsid w:val="00E05BBA"/>
    <w:rsid w:val="00E075D9"/>
    <w:rsid w:val="00E1470A"/>
    <w:rsid w:val="00E21A17"/>
    <w:rsid w:val="00E34D08"/>
    <w:rsid w:val="00E6485F"/>
    <w:rsid w:val="00E71CAF"/>
    <w:rsid w:val="00E830C5"/>
    <w:rsid w:val="00E83966"/>
    <w:rsid w:val="00E95F29"/>
    <w:rsid w:val="00EA02E4"/>
    <w:rsid w:val="00EA0DFF"/>
    <w:rsid w:val="00EA3281"/>
    <w:rsid w:val="00EA40FA"/>
    <w:rsid w:val="00EA42DE"/>
    <w:rsid w:val="00EA49E0"/>
    <w:rsid w:val="00EB2BDB"/>
    <w:rsid w:val="00EB4667"/>
    <w:rsid w:val="00EC65E9"/>
    <w:rsid w:val="00EC7AD7"/>
    <w:rsid w:val="00ED7FA2"/>
    <w:rsid w:val="00EE2FA7"/>
    <w:rsid w:val="00EF0C93"/>
    <w:rsid w:val="00EF1444"/>
    <w:rsid w:val="00F06089"/>
    <w:rsid w:val="00F23941"/>
    <w:rsid w:val="00F244A6"/>
    <w:rsid w:val="00F3553C"/>
    <w:rsid w:val="00F50AA0"/>
    <w:rsid w:val="00F651EA"/>
    <w:rsid w:val="00F74F84"/>
    <w:rsid w:val="00F81BE2"/>
    <w:rsid w:val="00FD71D8"/>
    <w:rsid w:val="00FE33F2"/>
    <w:rsid w:val="00FE5975"/>
    <w:rsid w:val="00FE7632"/>
    <w:rsid w:val="00FF7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B957A"/>
  <w15:docId w15:val="{CBE03A69-405A-45A9-A736-EB129505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A4"/>
    <w:rPr>
      <w:sz w:val="24"/>
      <w:szCs w:val="24"/>
    </w:rPr>
  </w:style>
  <w:style w:type="paragraph" w:styleId="Heading1">
    <w:name w:val="heading 1"/>
    <w:basedOn w:val="Normal"/>
    <w:next w:val="Normal"/>
    <w:link w:val="Heading1Char"/>
    <w:qFormat/>
    <w:rsid w:val="00A46B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173B31"/>
  </w:style>
  <w:style w:type="character" w:customStyle="1" w:styleId="shorttext">
    <w:name w:val="short_text"/>
    <w:basedOn w:val="DefaultParagraphFont"/>
    <w:rsid w:val="005B6077"/>
  </w:style>
  <w:style w:type="paragraph" w:customStyle="1" w:styleId="Style10">
    <w:name w:val="Style10"/>
    <w:basedOn w:val="Normal"/>
    <w:rsid w:val="0008721A"/>
    <w:pPr>
      <w:widowControl w:val="0"/>
      <w:autoSpaceDE w:val="0"/>
      <w:autoSpaceDN w:val="0"/>
      <w:adjustRightInd w:val="0"/>
      <w:spacing w:line="227" w:lineRule="exact"/>
    </w:pPr>
    <w:rPr>
      <w:rFonts w:ascii="Arial Unicode MS" w:hAnsi="Calibri" w:cs="Arial Unicode MS"/>
    </w:rPr>
  </w:style>
  <w:style w:type="character" w:customStyle="1" w:styleId="FontStyle44">
    <w:name w:val="Font Style44"/>
    <w:rsid w:val="0008721A"/>
    <w:rPr>
      <w:rFonts w:ascii="Arial Unicode MS" w:eastAsia="Times New Roman" w:cs="Arial Unicode MS"/>
      <w:sz w:val="20"/>
      <w:szCs w:val="20"/>
    </w:rPr>
  </w:style>
  <w:style w:type="character" w:customStyle="1" w:styleId="FontStyle38">
    <w:name w:val="Font Style38"/>
    <w:rsid w:val="00047E3A"/>
    <w:rPr>
      <w:rFonts w:ascii="Arial Unicode MS" w:eastAsia="Times New Roman" w:cs="Arial Unicode MS"/>
      <w:b/>
      <w:bCs/>
      <w:spacing w:val="-10"/>
      <w:sz w:val="20"/>
      <w:szCs w:val="20"/>
    </w:rPr>
  </w:style>
  <w:style w:type="paragraph" w:customStyle="1" w:styleId="Style24">
    <w:name w:val="Style24"/>
    <w:basedOn w:val="Normal"/>
    <w:rsid w:val="009312BD"/>
    <w:pPr>
      <w:widowControl w:val="0"/>
      <w:autoSpaceDE w:val="0"/>
      <w:autoSpaceDN w:val="0"/>
      <w:adjustRightInd w:val="0"/>
      <w:spacing w:line="182" w:lineRule="exact"/>
      <w:jc w:val="both"/>
    </w:pPr>
    <w:rPr>
      <w:rFonts w:ascii="Arial Unicode MS" w:hAnsi="Calibri" w:cs="Arial Unicode MS"/>
    </w:rPr>
  </w:style>
  <w:style w:type="character" w:customStyle="1" w:styleId="FontStyle50">
    <w:name w:val="Font Style50"/>
    <w:rsid w:val="009312BD"/>
    <w:rPr>
      <w:rFonts w:ascii="Candara" w:hAnsi="Candara" w:cs="Candara"/>
      <w:b/>
      <w:bCs/>
      <w:spacing w:val="-10"/>
      <w:sz w:val="18"/>
      <w:szCs w:val="18"/>
    </w:rPr>
  </w:style>
  <w:style w:type="paragraph" w:customStyle="1" w:styleId="Style23">
    <w:name w:val="Style23"/>
    <w:basedOn w:val="Normal"/>
    <w:rsid w:val="009312BD"/>
    <w:pPr>
      <w:widowControl w:val="0"/>
      <w:autoSpaceDE w:val="0"/>
      <w:autoSpaceDN w:val="0"/>
      <w:adjustRightInd w:val="0"/>
      <w:spacing w:line="230" w:lineRule="exact"/>
      <w:jc w:val="both"/>
    </w:pPr>
    <w:rPr>
      <w:rFonts w:ascii="Arial Unicode MS" w:hAnsi="Calibri" w:cs="Arial Unicode MS"/>
    </w:rPr>
  </w:style>
  <w:style w:type="character" w:customStyle="1" w:styleId="FontStyle52">
    <w:name w:val="Font Style52"/>
    <w:rsid w:val="009312BD"/>
    <w:rPr>
      <w:rFonts w:ascii="Arial" w:hAnsi="Arial" w:cs="Arial"/>
      <w:i/>
      <w:iCs/>
      <w:sz w:val="20"/>
      <w:szCs w:val="20"/>
    </w:rPr>
  </w:style>
  <w:style w:type="character" w:customStyle="1" w:styleId="FontStyle51">
    <w:name w:val="Font Style51"/>
    <w:rsid w:val="001262D8"/>
    <w:rPr>
      <w:rFonts w:ascii="Arial Unicode MS" w:eastAsia="Times New Roman" w:cs="Arial Unicode MS"/>
      <w:sz w:val="20"/>
      <w:szCs w:val="20"/>
    </w:rPr>
  </w:style>
  <w:style w:type="character" w:customStyle="1" w:styleId="hpsatn">
    <w:name w:val="hps atn"/>
    <w:basedOn w:val="DefaultParagraphFont"/>
    <w:rsid w:val="0007285B"/>
  </w:style>
  <w:style w:type="paragraph" w:customStyle="1" w:styleId="Pagrindinioskyriauspavadinimas">
    <w:name w:val="Pagrindinio skyriaus pavadinimas"/>
    <w:basedOn w:val="Normal"/>
    <w:rsid w:val="00CB0B7E"/>
    <w:pPr>
      <w:widowControl w:val="0"/>
      <w:pBdr>
        <w:bottom w:val="single" w:sz="4" w:space="1" w:color="808080"/>
      </w:pBdr>
      <w:overflowPunct w:val="0"/>
      <w:autoSpaceDE w:val="0"/>
      <w:autoSpaceDN w:val="0"/>
      <w:adjustRightInd w:val="0"/>
      <w:textAlignment w:val="baseline"/>
    </w:pPr>
    <w:rPr>
      <w:rFonts w:ascii="Arial Black" w:hAnsi="Arial Black"/>
      <w:caps/>
      <w:sz w:val="28"/>
      <w:szCs w:val="20"/>
      <w:lang w:eastAsia="en-US"/>
    </w:rPr>
  </w:style>
  <w:style w:type="character" w:styleId="Hyperlink">
    <w:name w:val="Hyperlink"/>
    <w:uiPriority w:val="99"/>
    <w:rsid w:val="00B8071B"/>
    <w:rPr>
      <w:color w:val="0000FF"/>
      <w:u w:val="single"/>
    </w:rPr>
  </w:style>
  <w:style w:type="paragraph" w:customStyle="1" w:styleId="num1Diagrama1DiagramaDiagrama">
    <w:name w:val="num1 Diagrama1 Diagrama Diagrama"/>
    <w:basedOn w:val="Normal"/>
    <w:rsid w:val="00B8071B"/>
    <w:pPr>
      <w:numPr>
        <w:numId w:val="2"/>
      </w:numPr>
      <w:jc w:val="both"/>
    </w:pPr>
    <w:rPr>
      <w:lang w:eastAsia="en-US"/>
    </w:rPr>
  </w:style>
  <w:style w:type="paragraph" w:customStyle="1" w:styleId="num3">
    <w:name w:val="num3"/>
    <w:basedOn w:val="Normal"/>
    <w:rsid w:val="00B8071B"/>
    <w:pPr>
      <w:numPr>
        <w:ilvl w:val="2"/>
        <w:numId w:val="2"/>
      </w:numPr>
      <w:jc w:val="both"/>
    </w:pPr>
    <w:rPr>
      <w:lang w:eastAsia="en-US"/>
    </w:rPr>
  </w:style>
  <w:style w:type="paragraph" w:customStyle="1" w:styleId="num4">
    <w:name w:val="num4"/>
    <w:basedOn w:val="Normal"/>
    <w:rsid w:val="00B8071B"/>
    <w:pPr>
      <w:numPr>
        <w:ilvl w:val="3"/>
        <w:numId w:val="2"/>
      </w:numPr>
      <w:jc w:val="both"/>
    </w:pPr>
    <w:rPr>
      <w:lang w:val="en-GB" w:eastAsia="en-US"/>
    </w:rPr>
  </w:style>
  <w:style w:type="paragraph" w:customStyle="1" w:styleId="num2">
    <w:name w:val="num2"/>
    <w:basedOn w:val="Normal"/>
    <w:rsid w:val="00B8071B"/>
    <w:pPr>
      <w:numPr>
        <w:ilvl w:val="1"/>
        <w:numId w:val="2"/>
      </w:numPr>
      <w:jc w:val="both"/>
    </w:pPr>
  </w:style>
  <w:style w:type="character" w:customStyle="1" w:styleId="EmailStyle331">
    <w:name w:val="EmailStyle331"/>
    <w:semiHidden/>
    <w:rsid w:val="00B8071B"/>
    <w:rPr>
      <w:rFonts w:ascii="Calibri" w:hAnsi="Calibri"/>
      <w:b w:val="0"/>
      <w:bCs w:val="0"/>
      <w:i w:val="0"/>
      <w:iCs w:val="0"/>
      <w:strike w:val="0"/>
      <w:color w:val="auto"/>
      <w:sz w:val="24"/>
      <w:szCs w:val="24"/>
      <w:u w:val="none"/>
    </w:rPr>
  </w:style>
  <w:style w:type="paragraph" w:styleId="FootnoteText">
    <w:name w:val="footnote text"/>
    <w:basedOn w:val="Normal"/>
    <w:semiHidden/>
    <w:rsid w:val="00162414"/>
    <w:rPr>
      <w:sz w:val="20"/>
      <w:szCs w:val="20"/>
      <w:lang w:eastAsia="en-US"/>
    </w:rPr>
  </w:style>
  <w:style w:type="character" w:styleId="FootnoteReference">
    <w:name w:val="footnote reference"/>
    <w:semiHidden/>
    <w:rsid w:val="00162414"/>
    <w:rPr>
      <w:vertAlign w:val="superscript"/>
    </w:rPr>
  </w:style>
  <w:style w:type="paragraph" w:styleId="Footer">
    <w:name w:val="footer"/>
    <w:basedOn w:val="Normal"/>
    <w:link w:val="FooterChar"/>
    <w:semiHidden/>
    <w:rsid w:val="00AE0AE2"/>
    <w:pPr>
      <w:tabs>
        <w:tab w:val="center" w:pos="4320"/>
        <w:tab w:val="right" w:pos="8640"/>
      </w:tabs>
    </w:pPr>
    <w:rPr>
      <w:szCs w:val="20"/>
    </w:rPr>
  </w:style>
  <w:style w:type="character" w:customStyle="1" w:styleId="FooterChar">
    <w:name w:val="Footer Char"/>
    <w:link w:val="Footer"/>
    <w:semiHidden/>
    <w:rsid w:val="00AE0AE2"/>
    <w:rPr>
      <w:sz w:val="24"/>
      <w:lang w:val="lt-LT" w:eastAsia="lt-LT" w:bidi="ar-SA"/>
    </w:rPr>
  </w:style>
  <w:style w:type="paragraph" w:styleId="CommentText">
    <w:name w:val="annotation text"/>
    <w:basedOn w:val="Normal"/>
    <w:link w:val="CommentTextChar"/>
    <w:semiHidden/>
    <w:rsid w:val="00AE0AE2"/>
    <w:pPr>
      <w:spacing w:after="200" w:line="276" w:lineRule="auto"/>
    </w:pPr>
    <w:rPr>
      <w:rFonts w:eastAsia="Calibri"/>
      <w:sz w:val="20"/>
      <w:szCs w:val="20"/>
      <w:lang w:eastAsia="en-US"/>
    </w:rPr>
  </w:style>
  <w:style w:type="character" w:customStyle="1" w:styleId="CommentTextChar">
    <w:name w:val="Comment Text Char"/>
    <w:link w:val="CommentText"/>
    <w:semiHidden/>
    <w:rsid w:val="00AE0AE2"/>
    <w:rPr>
      <w:rFonts w:eastAsia="Calibri"/>
      <w:lang w:val="lt-LT" w:eastAsia="en-US" w:bidi="ar-SA"/>
    </w:rPr>
  </w:style>
  <w:style w:type="paragraph" w:styleId="ListParagraph">
    <w:name w:val="List Paragraph"/>
    <w:basedOn w:val="Normal"/>
    <w:uiPriority w:val="34"/>
    <w:qFormat/>
    <w:rsid w:val="0027730D"/>
    <w:pPr>
      <w:ind w:left="720"/>
      <w:contextualSpacing/>
    </w:pPr>
    <w:rPr>
      <w:b/>
      <w:bCs/>
      <w:kern w:val="32"/>
    </w:rPr>
  </w:style>
  <w:style w:type="paragraph" w:styleId="Header">
    <w:name w:val="header"/>
    <w:basedOn w:val="Normal"/>
    <w:link w:val="HeaderChar"/>
    <w:rsid w:val="00B55860"/>
    <w:pPr>
      <w:tabs>
        <w:tab w:val="center" w:pos="4819"/>
        <w:tab w:val="right" w:pos="9638"/>
      </w:tabs>
    </w:pPr>
  </w:style>
  <w:style w:type="character" w:customStyle="1" w:styleId="HeaderChar">
    <w:name w:val="Header Char"/>
    <w:link w:val="Header"/>
    <w:rsid w:val="00B55860"/>
    <w:rPr>
      <w:sz w:val="24"/>
      <w:szCs w:val="24"/>
    </w:rPr>
  </w:style>
  <w:style w:type="paragraph" w:customStyle="1" w:styleId="Point1">
    <w:name w:val="Point 1"/>
    <w:basedOn w:val="Normal"/>
    <w:rsid w:val="00C90411"/>
    <w:pPr>
      <w:spacing w:before="120" w:after="120"/>
      <w:ind w:left="1418" w:hanging="567"/>
      <w:jc w:val="both"/>
    </w:pPr>
    <w:rPr>
      <w:rFonts w:ascii="Calibri" w:hAnsi="Calibri"/>
      <w:sz w:val="22"/>
      <w:szCs w:val="20"/>
      <w:lang w:val="en-GB" w:bidi="en-US"/>
    </w:rPr>
  </w:style>
  <w:style w:type="character" w:styleId="CommentReference">
    <w:name w:val="annotation reference"/>
    <w:rsid w:val="00C90411"/>
    <w:rPr>
      <w:sz w:val="16"/>
      <w:szCs w:val="16"/>
    </w:rPr>
  </w:style>
  <w:style w:type="character" w:customStyle="1" w:styleId="Heading1Char">
    <w:name w:val="Heading 1 Char"/>
    <w:link w:val="Heading1"/>
    <w:rsid w:val="00A46B0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46B0D"/>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rsid w:val="00A46B0D"/>
  </w:style>
  <w:style w:type="paragraph" w:customStyle="1" w:styleId="linija">
    <w:name w:val="linija"/>
    <w:basedOn w:val="Normal"/>
    <w:rsid w:val="00F06089"/>
    <w:pPr>
      <w:spacing w:before="100" w:beforeAutospacing="1" w:after="100" w:afterAutospacing="1"/>
    </w:pPr>
  </w:style>
  <w:style w:type="paragraph" w:styleId="TOC2">
    <w:name w:val="toc 2"/>
    <w:basedOn w:val="Normal"/>
    <w:next w:val="Normal"/>
    <w:autoRedefine/>
    <w:uiPriority w:val="39"/>
    <w:rsid w:val="00F06089"/>
    <w:pPr>
      <w:ind w:left="240"/>
    </w:pPr>
  </w:style>
  <w:style w:type="paragraph" w:styleId="CommentSubject">
    <w:name w:val="annotation subject"/>
    <w:basedOn w:val="CommentText"/>
    <w:next w:val="CommentText"/>
    <w:link w:val="CommentSubjectChar"/>
    <w:rsid w:val="00246DEC"/>
    <w:pPr>
      <w:spacing w:after="0" w:line="240" w:lineRule="auto"/>
    </w:pPr>
    <w:rPr>
      <w:rFonts w:eastAsia="Times New Roman"/>
      <w:b/>
      <w:bCs/>
      <w:lang w:eastAsia="lt-LT"/>
    </w:rPr>
  </w:style>
  <w:style w:type="character" w:customStyle="1" w:styleId="CommentSubjectChar">
    <w:name w:val="Comment Subject Char"/>
    <w:link w:val="CommentSubject"/>
    <w:rsid w:val="00246DEC"/>
    <w:rPr>
      <w:rFonts w:eastAsia="Calibri"/>
      <w:b/>
      <w:bCs/>
      <w:lang w:val="lt-LT" w:eastAsia="en-US" w:bidi="ar-SA"/>
    </w:rPr>
  </w:style>
  <w:style w:type="paragraph" w:styleId="BalloonText">
    <w:name w:val="Balloon Text"/>
    <w:basedOn w:val="Normal"/>
    <w:link w:val="BalloonTextChar"/>
    <w:rsid w:val="00246DEC"/>
    <w:rPr>
      <w:rFonts w:ascii="Tahoma" w:hAnsi="Tahoma" w:cs="Tahoma"/>
      <w:sz w:val="16"/>
      <w:szCs w:val="16"/>
    </w:rPr>
  </w:style>
  <w:style w:type="character" w:customStyle="1" w:styleId="BalloonTextChar">
    <w:name w:val="Balloon Text Char"/>
    <w:link w:val="BalloonText"/>
    <w:rsid w:val="00246DEC"/>
    <w:rPr>
      <w:rFonts w:ascii="Tahoma" w:hAnsi="Tahoma" w:cs="Tahoma"/>
      <w:sz w:val="16"/>
      <w:szCs w:val="16"/>
    </w:rPr>
  </w:style>
  <w:style w:type="character" w:styleId="FollowedHyperlink">
    <w:name w:val="FollowedHyperlink"/>
    <w:semiHidden/>
    <w:unhideWhenUsed/>
    <w:rsid w:val="008523B2"/>
    <w:rPr>
      <w:color w:val="800080"/>
      <w:u w:val="single"/>
    </w:rPr>
  </w:style>
  <w:style w:type="numbering" w:customStyle="1" w:styleId="WWNum10">
    <w:name w:val="WWNum10"/>
    <w:basedOn w:val="NoList"/>
    <w:rsid w:val="00511A6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65833">
      <w:bodyDiv w:val="1"/>
      <w:marLeft w:val="0"/>
      <w:marRight w:val="0"/>
      <w:marTop w:val="0"/>
      <w:marBottom w:val="0"/>
      <w:divBdr>
        <w:top w:val="none" w:sz="0" w:space="0" w:color="auto"/>
        <w:left w:val="none" w:sz="0" w:space="0" w:color="auto"/>
        <w:bottom w:val="none" w:sz="0" w:space="0" w:color="auto"/>
        <w:right w:val="none" w:sz="0" w:space="0" w:color="auto"/>
      </w:divBdr>
      <w:divsChild>
        <w:div w:id="1946840759">
          <w:marLeft w:val="0"/>
          <w:marRight w:val="0"/>
          <w:marTop w:val="0"/>
          <w:marBottom w:val="0"/>
          <w:divBdr>
            <w:top w:val="none" w:sz="0" w:space="0" w:color="auto"/>
            <w:left w:val="none" w:sz="0" w:space="0" w:color="auto"/>
            <w:bottom w:val="none" w:sz="0" w:space="0" w:color="auto"/>
            <w:right w:val="none" w:sz="0" w:space="0" w:color="auto"/>
          </w:divBdr>
          <w:divsChild>
            <w:div w:id="771390572">
              <w:marLeft w:val="0"/>
              <w:marRight w:val="0"/>
              <w:marTop w:val="0"/>
              <w:marBottom w:val="0"/>
              <w:divBdr>
                <w:top w:val="none" w:sz="0" w:space="0" w:color="auto"/>
                <w:left w:val="none" w:sz="0" w:space="0" w:color="auto"/>
                <w:bottom w:val="none" w:sz="0" w:space="0" w:color="auto"/>
                <w:right w:val="none" w:sz="0" w:space="0" w:color="auto"/>
              </w:divBdr>
              <w:divsChild>
                <w:div w:id="1305699476">
                  <w:marLeft w:val="0"/>
                  <w:marRight w:val="0"/>
                  <w:marTop w:val="0"/>
                  <w:marBottom w:val="0"/>
                  <w:divBdr>
                    <w:top w:val="none" w:sz="0" w:space="0" w:color="auto"/>
                    <w:left w:val="none" w:sz="0" w:space="0" w:color="auto"/>
                    <w:bottom w:val="none" w:sz="0" w:space="0" w:color="auto"/>
                    <w:right w:val="none" w:sz="0" w:space="0" w:color="auto"/>
                  </w:divBdr>
                  <w:divsChild>
                    <w:div w:id="1853908504">
                      <w:marLeft w:val="0"/>
                      <w:marRight w:val="0"/>
                      <w:marTop w:val="0"/>
                      <w:marBottom w:val="0"/>
                      <w:divBdr>
                        <w:top w:val="none" w:sz="0" w:space="0" w:color="auto"/>
                        <w:left w:val="none" w:sz="0" w:space="0" w:color="auto"/>
                        <w:bottom w:val="none" w:sz="0" w:space="0" w:color="auto"/>
                        <w:right w:val="none" w:sz="0" w:space="0" w:color="auto"/>
                      </w:divBdr>
                      <w:divsChild>
                        <w:div w:id="642005486">
                          <w:marLeft w:val="0"/>
                          <w:marRight w:val="0"/>
                          <w:marTop w:val="0"/>
                          <w:marBottom w:val="0"/>
                          <w:divBdr>
                            <w:top w:val="none" w:sz="0" w:space="0" w:color="auto"/>
                            <w:left w:val="none" w:sz="0" w:space="0" w:color="auto"/>
                            <w:bottom w:val="none" w:sz="0" w:space="0" w:color="auto"/>
                            <w:right w:val="none" w:sz="0" w:space="0" w:color="auto"/>
                          </w:divBdr>
                          <w:divsChild>
                            <w:div w:id="268246523">
                              <w:marLeft w:val="0"/>
                              <w:marRight w:val="0"/>
                              <w:marTop w:val="0"/>
                              <w:marBottom w:val="0"/>
                              <w:divBdr>
                                <w:top w:val="none" w:sz="0" w:space="0" w:color="auto"/>
                                <w:left w:val="none" w:sz="0" w:space="0" w:color="auto"/>
                                <w:bottom w:val="none" w:sz="0" w:space="0" w:color="auto"/>
                                <w:right w:val="none" w:sz="0" w:space="0" w:color="auto"/>
                              </w:divBdr>
                              <w:divsChild>
                                <w:div w:id="19812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85747">
      <w:bodyDiv w:val="1"/>
      <w:marLeft w:val="0"/>
      <w:marRight w:val="0"/>
      <w:marTop w:val="0"/>
      <w:marBottom w:val="0"/>
      <w:divBdr>
        <w:top w:val="none" w:sz="0" w:space="0" w:color="auto"/>
        <w:left w:val="none" w:sz="0" w:space="0" w:color="auto"/>
        <w:bottom w:val="none" w:sz="0" w:space="0" w:color="auto"/>
        <w:right w:val="none" w:sz="0" w:space="0" w:color="auto"/>
      </w:divBdr>
    </w:div>
    <w:div w:id="448352145">
      <w:bodyDiv w:val="1"/>
      <w:marLeft w:val="0"/>
      <w:marRight w:val="0"/>
      <w:marTop w:val="0"/>
      <w:marBottom w:val="0"/>
      <w:divBdr>
        <w:top w:val="none" w:sz="0" w:space="0" w:color="auto"/>
        <w:left w:val="none" w:sz="0" w:space="0" w:color="auto"/>
        <w:bottom w:val="none" w:sz="0" w:space="0" w:color="auto"/>
        <w:right w:val="none" w:sz="0" w:space="0" w:color="auto"/>
      </w:divBdr>
      <w:divsChild>
        <w:div w:id="242181761">
          <w:marLeft w:val="0"/>
          <w:marRight w:val="0"/>
          <w:marTop w:val="0"/>
          <w:marBottom w:val="0"/>
          <w:divBdr>
            <w:top w:val="none" w:sz="0" w:space="0" w:color="auto"/>
            <w:left w:val="none" w:sz="0" w:space="0" w:color="auto"/>
            <w:bottom w:val="none" w:sz="0" w:space="0" w:color="auto"/>
            <w:right w:val="none" w:sz="0" w:space="0" w:color="auto"/>
          </w:divBdr>
          <w:divsChild>
            <w:div w:id="840776939">
              <w:marLeft w:val="0"/>
              <w:marRight w:val="0"/>
              <w:marTop w:val="0"/>
              <w:marBottom w:val="0"/>
              <w:divBdr>
                <w:top w:val="none" w:sz="0" w:space="0" w:color="auto"/>
                <w:left w:val="none" w:sz="0" w:space="0" w:color="auto"/>
                <w:bottom w:val="none" w:sz="0" w:space="0" w:color="auto"/>
                <w:right w:val="none" w:sz="0" w:space="0" w:color="auto"/>
              </w:divBdr>
              <w:divsChild>
                <w:div w:id="1105615229">
                  <w:marLeft w:val="0"/>
                  <w:marRight w:val="0"/>
                  <w:marTop w:val="0"/>
                  <w:marBottom w:val="0"/>
                  <w:divBdr>
                    <w:top w:val="none" w:sz="0" w:space="0" w:color="auto"/>
                    <w:left w:val="none" w:sz="0" w:space="0" w:color="auto"/>
                    <w:bottom w:val="none" w:sz="0" w:space="0" w:color="auto"/>
                    <w:right w:val="none" w:sz="0" w:space="0" w:color="auto"/>
                  </w:divBdr>
                  <w:divsChild>
                    <w:div w:id="1826511973">
                      <w:marLeft w:val="0"/>
                      <w:marRight w:val="0"/>
                      <w:marTop w:val="0"/>
                      <w:marBottom w:val="0"/>
                      <w:divBdr>
                        <w:top w:val="none" w:sz="0" w:space="0" w:color="auto"/>
                        <w:left w:val="none" w:sz="0" w:space="0" w:color="auto"/>
                        <w:bottom w:val="none" w:sz="0" w:space="0" w:color="auto"/>
                        <w:right w:val="none" w:sz="0" w:space="0" w:color="auto"/>
                      </w:divBdr>
                      <w:divsChild>
                        <w:div w:id="1157913919">
                          <w:marLeft w:val="0"/>
                          <w:marRight w:val="0"/>
                          <w:marTop w:val="0"/>
                          <w:marBottom w:val="0"/>
                          <w:divBdr>
                            <w:top w:val="none" w:sz="0" w:space="0" w:color="auto"/>
                            <w:left w:val="none" w:sz="0" w:space="0" w:color="auto"/>
                            <w:bottom w:val="none" w:sz="0" w:space="0" w:color="auto"/>
                            <w:right w:val="none" w:sz="0" w:space="0" w:color="auto"/>
                          </w:divBdr>
                          <w:divsChild>
                            <w:div w:id="462429641">
                              <w:marLeft w:val="0"/>
                              <w:marRight w:val="0"/>
                              <w:marTop w:val="0"/>
                              <w:marBottom w:val="0"/>
                              <w:divBdr>
                                <w:top w:val="none" w:sz="0" w:space="0" w:color="auto"/>
                                <w:left w:val="none" w:sz="0" w:space="0" w:color="auto"/>
                                <w:bottom w:val="none" w:sz="0" w:space="0" w:color="auto"/>
                                <w:right w:val="none" w:sz="0" w:space="0" w:color="auto"/>
                              </w:divBdr>
                              <w:divsChild>
                                <w:div w:id="822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271246">
      <w:bodyDiv w:val="1"/>
      <w:marLeft w:val="0"/>
      <w:marRight w:val="0"/>
      <w:marTop w:val="0"/>
      <w:marBottom w:val="0"/>
      <w:divBdr>
        <w:top w:val="none" w:sz="0" w:space="0" w:color="auto"/>
        <w:left w:val="none" w:sz="0" w:space="0" w:color="auto"/>
        <w:bottom w:val="none" w:sz="0" w:space="0" w:color="auto"/>
        <w:right w:val="none" w:sz="0" w:space="0" w:color="auto"/>
      </w:divBdr>
      <w:divsChild>
        <w:div w:id="1088306381">
          <w:marLeft w:val="0"/>
          <w:marRight w:val="0"/>
          <w:marTop w:val="0"/>
          <w:marBottom w:val="0"/>
          <w:divBdr>
            <w:top w:val="none" w:sz="0" w:space="0" w:color="auto"/>
            <w:left w:val="none" w:sz="0" w:space="0" w:color="auto"/>
            <w:bottom w:val="none" w:sz="0" w:space="0" w:color="auto"/>
            <w:right w:val="none" w:sz="0" w:space="0" w:color="auto"/>
          </w:divBdr>
          <w:divsChild>
            <w:div w:id="1605185511">
              <w:marLeft w:val="0"/>
              <w:marRight w:val="0"/>
              <w:marTop w:val="0"/>
              <w:marBottom w:val="0"/>
              <w:divBdr>
                <w:top w:val="none" w:sz="0" w:space="0" w:color="auto"/>
                <w:left w:val="none" w:sz="0" w:space="0" w:color="auto"/>
                <w:bottom w:val="none" w:sz="0" w:space="0" w:color="auto"/>
                <w:right w:val="none" w:sz="0" w:space="0" w:color="auto"/>
              </w:divBdr>
              <w:divsChild>
                <w:div w:id="453210723">
                  <w:marLeft w:val="0"/>
                  <w:marRight w:val="0"/>
                  <w:marTop w:val="0"/>
                  <w:marBottom w:val="0"/>
                  <w:divBdr>
                    <w:top w:val="none" w:sz="0" w:space="0" w:color="auto"/>
                    <w:left w:val="none" w:sz="0" w:space="0" w:color="auto"/>
                    <w:bottom w:val="none" w:sz="0" w:space="0" w:color="auto"/>
                    <w:right w:val="none" w:sz="0" w:space="0" w:color="auto"/>
                  </w:divBdr>
                  <w:divsChild>
                    <w:div w:id="835072011">
                      <w:marLeft w:val="0"/>
                      <w:marRight w:val="0"/>
                      <w:marTop w:val="0"/>
                      <w:marBottom w:val="0"/>
                      <w:divBdr>
                        <w:top w:val="none" w:sz="0" w:space="0" w:color="auto"/>
                        <w:left w:val="none" w:sz="0" w:space="0" w:color="auto"/>
                        <w:bottom w:val="none" w:sz="0" w:space="0" w:color="auto"/>
                        <w:right w:val="none" w:sz="0" w:space="0" w:color="auto"/>
                      </w:divBdr>
                      <w:divsChild>
                        <w:div w:id="891386062">
                          <w:marLeft w:val="0"/>
                          <w:marRight w:val="0"/>
                          <w:marTop w:val="0"/>
                          <w:marBottom w:val="0"/>
                          <w:divBdr>
                            <w:top w:val="none" w:sz="0" w:space="0" w:color="auto"/>
                            <w:left w:val="none" w:sz="0" w:space="0" w:color="auto"/>
                            <w:bottom w:val="none" w:sz="0" w:space="0" w:color="auto"/>
                            <w:right w:val="none" w:sz="0" w:space="0" w:color="auto"/>
                          </w:divBdr>
                          <w:divsChild>
                            <w:div w:id="756680619">
                              <w:marLeft w:val="0"/>
                              <w:marRight w:val="0"/>
                              <w:marTop w:val="0"/>
                              <w:marBottom w:val="0"/>
                              <w:divBdr>
                                <w:top w:val="none" w:sz="0" w:space="0" w:color="auto"/>
                                <w:left w:val="none" w:sz="0" w:space="0" w:color="auto"/>
                                <w:bottom w:val="none" w:sz="0" w:space="0" w:color="auto"/>
                                <w:right w:val="none" w:sz="0" w:space="0" w:color="auto"/>
                              </w:divBdr>
                              <w:divsChild>
                                <w:div w:id="16830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415847">
      <w:bodyDiv w:val="1"/>
      <w:marLeft w:val="0"/>
      <w:marRight w:val="0"/>
      <w:marTop w:val="0"/>
      <w:marBottom w:val="0"/>
      <w:divBdr>
        <w:top w:val="none" w:sz="0" w:space="0" w:color="auto"/>
        <w:left w:val="none" w:sz="0" w:space="0" w:color="auto"/>
        <w:bottom w:val="none" w:sz="0" w:space="0" w:color="auto"/>
        <w:right w:val="none" w:sz="0" w:space="0" w:color="auto"/>
      </w:divBdr>
    </w:div>
    <w:div w:id="1020936091">
      <w:bodyDiv w:val="1"/>
      <w:marLeft w:val="0"/>
      <w:marRight w:val="0"/>
      <w:marTop w:val="0"/>
      <w:marBottom w:val="0"/>
      <w:divBdr>
        <w:top w:val="none" w:sz="0" w:space="0" w:color="auto"/>
        <w:left w:val="none" w:sz="0" w:space="0" w:color="auto"/>
        <w:bottom w:val="none" w:sz="0" w:space="0" w:color="auto"/>
        <w:right w:val="none" w:sz="0" w:space="0" w:color="auto"/>
      </w:divBdr>
      <w:divsChild>
        <w:div w:id="1793666079">
          <w:marLeft w:val="0"/>
          <w:marRight w:val="0"/>
          <w:marTop w:val="0"/>
          <w:marBottom w:val="0"/>
          <w:divBdr>
            <w:top w:val="none" w:sz="0" w:space="0" w:color="auto"/>
            <w:left w:val="none" w:sz="0" w:space="0" w:color="auto"/>
            <w:bottom w:val="none" w:sz="0" w:space="0" w:color="auto"/>
            <w:right w:val="none" w:sz="0" w:space="0" w:color="auto"/>
          </w:divBdr>
          <w:divsChild>
            <w:div w:id="253561242">
              <w:marLeft w:val="0"/>
              <w:marRight w:val="0"/>
              <w:marTop w:val="0"/>
              <w:marBottom w:val="0"/>
              <w:divBdr>
                <w:top w:val="none" w:sz="0" w:space="0" w:color="auto"/>
                <w:left w:val="none" w:sz="0" w:space="0" w:color="auto"/>
                <w:bottom w:val="none" w:sz="0" w:space="0" w:color="auto"/>
                <w:right w:val="none" w:sz="0" w:space="0" w:color="auto"/>
              </w:divBdr>
              <w:divsChild>
                <w:div w:id="1206260474">
                  <w:marLeft w:val="0"/>
                  <w:marRight w:val="0"/>
                  <w:marTop w:val="0"/>
                  <w:marBottom w:val="0"/>
                  <w:divBdr>
                    <w:top w:val="none" w:sz="0" w:space="0" w:color="auto"/>
                    <w:left w:val="none" w:sz="0" w:space="0" w:color="auto"/>
                    <w:bottom w:val="none" w:sz="0" w:space="0" w:color="auto"/>
                    <w:right w:val="none" w:sz="0" w:space="0" w:color="auto"/>
                  </w:divBdr>
                  <w:divsChild>
                    <w:div w:id="1123616897">
                      <w:marLeft w:val="0"/>
                      <w:marRight w:val="0"/>
                      <w:marTop w:val="0"/>
                      <w:marBottom w:val="0"/>
                      <w:divBdr>
                        <w:top w:val="none" w:sz="0" w:space="0" w:color="auto"/>
                        <w:left w:val="none" w:sz="0" w:space="0" w:color="auto"/>
                        <w:bottom w:val="none" w:sz="0" w:space="0" w:color="auto"/>
                        <w:right w:val="none" w:sz="0" w:space="0" w:color="auto"/>
                      </w:divBdr>
                      <w:divsChild>
                        <w:div w:id="1472290991">
                          <w:marLeft w:val="0"/>
                          <w:marRight w:val="0"/>
                          <w:marTop w:val="0"/>
                          <w:marBottom w:val="0"/>
                          <w:divBdr>
                            <w:top w:val="none" w:sz="0" w:space="0" w:color="auto"/>
                            <w:left w:val="none" w:sz="0" w:space="0" w:color="auto"/>
                            <w:bottom w:val="none" w:sz="0" w:space="0" w:color="auto"/>
                            <w:right w:val="none" w:sz="0" w:space="0" w:color="auto"/>
                          </w:divBdr>
                          <w:divsChild>
                            <w:div w:id="1729108819">
                              <w:marLeft w:val="0"/>
                              <w:marRight w:val="0"/>
                              <w:marTop w:val="0"/>
                              <w:marBottom w:val="0"/>
                              <w:divBdr>
                                <w:top w:val="none" w:sz="0" w:space="0" w:color="auto"/>
                                <w:left w:val="none" w:sz="0" w:space="0" w:color="auto"/>
                                <w:bottom w:val="none" w:sz="0" w:space="0" w:color="auto"/>
                                <w:right w:val="none" w:sz="0" w:space="0" w:color="auto"/>
                              </w:divBdr>
                              <w:divsChild>
                                <w:div w:id="10208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348022">
      <w:bodyDiv w:val="1"/>
      <w:marLeft w:val="0"/>
      <w:marRight w:val="0"/>
      <w:marTop w:val="0"/>
      <w:marBottom w:val="0"/>
      <w:divBdr>
        <w:top w:val="none" w:sz="0" w:space="0" w:color="auto"/>
        <w:left w:val="none" w:sz="0" w:space="0" w:color="auto"/>
        <w:bottom w:val="none" w:sz="0" w:space="0" w:color="auto"/>
        <w:right w:val="none" w:sz="0" w:space="0" w:color="auto"/>
      </w:divBdr>
    </w:div>
    <w:div w:id="1189879526">
      <w:bodyDiv w:val="1"/>
      <w:marLeft w:val="0"/>
      <w:marRight w:val="0"/>
      <w:marTop w:val="0"/>
      <w:marBottom w:val="0"/>
      <w:divBdr>
        <w:top w:val="none" w:sz="0" w:space="0" w:color="auto"/>
        <w:left w:val="none" w:sz="0" w:space="0" w:color="auto"/>
        <w:bottom w:val="none" w:sz="0" w:space="0" w:color="auto"/>
        <w:right w:val="none" w:sz="0" w:space="0" w:color="auto"/>
      </w:divBdr>
      <w:divsChild>
        <w:div w:id="454714917">
          <w:marLeft w:val="0"/>
          <w:marRight w:val="0"/>
          <w:marTop w:val="0"/>
          <w:marBottom w:val="0"/>
          <w:divBdr>
            <w:top w:val="none" w:sz="0" w:space="0" w:color="auto"/>
            <w:left w:val="none" w:sz="0" w:space="0" w:color="auto"/>
            <w:bottom w:val="none" w:sz="0" w:space="0" w:color="auto"/>
            <w:right w:val="none" w:sz="0" w:space="0" w:color="auto"/>
          </w:divBdr>
          <w:divsChild>
            <w:div w:id="1198472814">
              <w:marLeft w:val="0"/>
              <w:marRight w:val="0"/>
              <w:marTop w:val="0"/>
              <w:marBottom w:val="0"/>
              <w:divBdr>
                <w:top w:val="none" w:sz="0" w:space="0" w:color="auto"/>
                <w:left w:val="none" w:sz="0" w:space="0" w:color="auto"/>
                <w:bottom w:val="none" w:sz="0" w:space="0" w:color="auto"/>
                <w:right w:val="none" w:sz="0" w:space="0" w:color="auto"/>
              </w:divBdr>
              <w:divsChild>
                <w:div w:id="906887990">
                  <w:marLeft w:val="0"/>
                  <w:marRight w:val="0"/>
                  <w:marTop w:val="0"/>
                  <w:marBottom w:val="0"/>
                  <w:divBdr>
                    <w:top w:val="none" w:sz="0" w:space="0" w:color="auto"/>
                    <w:left w:val="none" w:sz="0" w:space="0" w:color="auto"/>
                    <w:bottom w:val="none" w:sz="0" w:space="0" w:color="auto"/>
                    <w:right w:val="none" w:sz="0" w:space="0" w:color="auto"/>
                  </w:divBdr>
                  <w:divsChild>
                    <w:div w:id="1998874566">
                      <w:marLeft w:val="0"/>
                      <w:marRight w:val="0"/>
                      <w:marTop w:val="0"/>
                      <w:marBottom w:val="0"/>
                      <w:divBdr>
                        <w:top w:val="none" w:sz="0" w:space="0" w:color="auto"/>
                        <w:left w:val="none" w:sz="0" w:space="0" w:color="auto"/>
                        <w:bottom w:val="none" w:sz="0" w:space="0" w:color="auto"/>
                        <w:right w:val="none" w:sz="0" w:space="0" w:color="auto"/>
                      </w:divBdr>
                      <w:divsChild>
                        <w:div w:id="1683968452">
                          <w:marLeft w:val="0"/>
                          <w:marRight w:val="0"/>
                          <w:marTop w:val="0"/>
                          <w:marBottom w:val="0"/>
                          <w:divBdr>
                            <w:top w:val="none" w:sz="0" w:space="0" w:color="auto"/>
                            <w:left w:val="none" w:sz="0" w:space="0" w:color="auto"/>
                            <w:bottom w:val="none" w:sz="0" w:space="0" w:color="auto"/>
                            <w:right w:val="none" w:sz="0" w:space="0" w:color="auto"/>
                          </w:divBdr>
                          <w:divsChild>
                            <w:div w:id="445273076">
                              <w:marLeft w:val="0"/>
                              <w:marRight w:val="0"/>
                              <w:marTop w:val="0"/>
                              <w:marBottom w:val="0"/>
                              <w:divBdr>
                                <w:top w:val="none" w:sz="0" w:space="0" w:color="auto"/>
                                <w:left w:val="none" w:sz="0" w:space="0" w:color="auto"/>
                                <w:bottom w:val="none" w:sz="0" w:space="0" w:color="auto"/>
                                <w:right w:val="none" w:sz="0" w:space="0" w:color="auto"/>
                              </w:divBdr>
                              <w:divsChild>
                                <w:div w:id="1208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024501">
      <w:bodyDiv w:val="1"/>
      <w:marLeft w:val="0"/>
      <w:marRight w:val="0"/>
      <w:marTop w:val="0"/>
      <w:marBottom w:val="0"/>
      <w:divBdr>
        <w:top w:val="none" w:sz="0" w:space="0" w:color="auto"/>
        <w:left w:val="none" w:sz="0" w:space="0" w:color="auto"/>
        <w:bottom w:val="none" w:sz="0" w:space="0" w:color="auto"/>
        <w:right w:val="none" w:sz="0" w:space="0" w:color="auto"/>
      </w:divBdr>
    </w:div>
    <w:div w:id="1946226613">
      <w:bodyDiv w:val="1"/>
      <w:marLeft w:val="0"/>
      <w:marRight w:val="0"/>
      <w:marTop w:val="0"/>
      <w:marBottom w:val="0"/>
      <w:divBdr>
        <w:top w:val="none" w:sz="0" w:space="0" w:color="auto"/>
        <w:left w:val="none" w:sz="0" w:space="0" w:color="auto"/>
        <w:bottom w:val="none" w:sz="0" w:space="0" w:color="auto"/>
        <w:right w:val="none" w:sz="0" w:space="0" w:color="auto"/>
      </w:divBdr>
      <w:divsChild>
        <w:div w:id="555580915">
          <w:marLeft w:val="0"/>
          <w:marRight w:val="0"/>
          <w:marTop w:val="0"/>
          <w:marBottom w:val="0"/>
          <w:divBdr>
            <w:top w:val="none" w:sz="0" w:space="0" w:color="auto"/>
            <w:left w:val="none" w:sz="0" w:space="0" w:color="auto"/>
            <w:bottom w:val="none" w:sz="0" w:space="0" w:color="auto"/>
            <w:right w:val="none" w:sz="0" w:space="0" w:color="auto"/>
          </w:divBdr>
          <w:divsChild>
            <w:div w:id="792284206">
              <w:marLeft w:val="0"/>
              <w:marRight w:val="0"/>
              <w:marTop w:val="0"/>
              <w:marBottom w:val="0"/>
              <w:divBdr>
                <w:top w:val="none" w:sz="0" w:space="0" w:color="auto"/>
                <w:left w:val="none" w:sz="0" w:space="0" w:color="auto"/>
                <w:bottom w:val="none" w:sz="0" w:space="0" w:color="auto"/>
                <w:right w:val="none" w:sz="0" w:space="0" w:color="auto"/>
              </w:divBdr>
              <w:divsChild>
                <w:div w:id="2045446983">
                  <w:marLeft w:val="0"/>
                  <w:marRight w:val="0"/>
                  <w:marTop w:val="0"/>
                  <w:marBottom w:val="0"/>
                  <w:divBdr>
                    <w:top w:val="none" w:sz="0" w:space="0" w:color="auto"/>
                    <w:left w:val="none" w:sz="0" w:space="0" w:color="auto"/>
                    <w:bottom w:val="none" w:sz="0" w:space="0" w:color="auto"/>
                    <w:right w:val="none" w:sz="0" w:space="0" w:color="auto"/>
                  </w:divBdr>
                  <w:divsChild>
                    <w:div w:id="816872887">
                      <w:marLeft w:val="0"/>
                      <w:marRight w:val="0"/>
                      <w:marTop w:val="0"/>
                      <w:marBottom w:val="0"/>
                      <w:divBdr>
                        <w:top w:val="none" w:sz="0" w:space="0" w:color="auto"/>
                        <w:left w:val="none" w:sz="0" w:space="0" w:color="auto"/>
                        <w:bottom w:val="none" w:sz="0" w:space="0" w:color="auto"/>
                        <w:right w:val="none" w:sz="0" w:space="0" w:color="auto"/>
                      </w:divBdr>
                      <w:divsChild>
                        <w:div w:id="1138914610">
                          <w:marLeft w:val="0"/>
                          <w:marRight w:val="0"/>
                          <w:marTop w:val="0"/>
                          <w:marBottom w:val="0"/>
                          <w:divBdr>
                            <w:top w:val="none" w:sz="0" w:space="0" w:color="auto"/>
                            <w:left w:val="none" w:sz="0" w:space="0" w:color="auto"/>
                            <w:bottom w:val="none" w:sz="0" w:space="0" w:color="auto"/>
                            <w:right w:val="none" w:sz="0" w:space="0" w:color="auto"/>
                          </w:divBdr>
                          <w:divsChild>
                            <w:div w:id="623922553">
                              <w:marLeft w:val="0"/>
                              <w:marRight w:val="0"/>
                              <w:marTop w:val="480"/>
                              <w:marBottom w:val="0"/>
                              <w:divBdr>
                                <w:top w:val="none" w:sz="0" w:space="0" w:color="auto"/>
                                <w:left w:val="none" w:sz="0" w:space="0" w:color="auto"/>
                                <w:bottom w:val="none" w:sz="0" w:space="0" w:color="auto"/>
                                <w:right w:val="none" w:sz="0" w:space="0" w:color="auto"/>
                              </w:divBdr>
                            </w:div>
                            <w:div w:id="751925866">
                              <w:marLeft w:val="0"/>
                              <w:marRight w:val="0"/>
                              <w:marTop w:val="0"/>
                              <w:marBottom w:val="0"/>
                              <w:divBdr>
                                <w:top w:val="none" w:sz="0" w:space="0" w:color="auto"/>
                                <w:left w:val="none" w:sz="0" w:space="0" w:color="auto"/>
                                <w:bottom w:val="none" w:sz="0" w:space="0" w:color="auto"/>
                                <w:right w:val="none" w:sz="0" w:space="0" w:color="auto"/>
                              </w:divBdr>
                              <w:divsChild>
                                <w:div w:id="906112498">
                                  <w:marLeft w:val="0"/>
                                  <w:marRight w:val="0"/>
                                  <w:marTop w:val="0"/>
                                  <w:marBottom w:val="0"/>
                                  <w:divBdr>
                                    <w:top w:val="none" w:sz="0" w:space="0" w:color="auto"/>
                                    <w:left w:val="none" w:sz="0" w:space="0" w:color="auto"/>
                                    <w:bottom w:val="none" w:sz="0" w:space="0" w:color="auto"/>
                                    <w:right w:val="none" w:sz="0" w:space="0" w:color="auto"/>
                                  </w:divBdr>
                                </w:div>
                              </w:divsChild>
                            </w:div>
                            <w:div w:id="1364862836">
                              <w:marLeft w:val="0"/>
                              <w:marRight w:val="0"/>
                              <w:marTop w:val="0"/>
                              <w:marBottom w:val="0"/>
                              <w:divBdr>
                                <w:top w:val="none" w:sz="0" w:space="0" w:color="auto"/>
                                <w:left w:val="none" w:sz="0" w:space="0" w:color="auto"/>
                                <w:bottom w:val="none" w:sz="0" w:space="0" w:color="auto"/>
                                <w:right w:val="none" w:sz="0" w:space="0" w:color="auto"/>
                              </w:divBdr>
                            </w:div>
                            <w:div w:id="1878736952">
                              <w:marLeft w:val="0"/>
                              <w:marRight w:val="0"/>
                              <w:marTop w:val="240"/>
                              <w:marBottom w:val="0"/>
                              <w:divBdr>
                                <w:top w:val="none" w:sz="0" w:space="0" w:color="auto"/>
                                <w:left w:val="none" w:sz="0" w:space="0" w:color="auto"/>
                                <w:bottom w:val="none" w:sz="0" w:space="0" w:color="auto"/>
                                <w:right w:val="none" w:sz="0" w:space="0" w:color="auto"/>
                              </w:divBdr>
                              <w:divsChild>
                                <w:div w:id="158732916">
                                  <w:marLeft w:val="0"/>
                                  <w:marRight w:val="240"/>
                                  <w:marTop w:val="0"/>
                                  <w:marBottom w:val="0"/>
                                  <w:divBdr>
                                    <w:top w:val="none" w:sz="0" w:space="0" w:color="auto"/>
                                    <w:left w:val="none" w:sz="0" w:space="0" w:color="auto"/>
                                    <w:bottom w:val="none" w:sz="0" w:space="0" w:color="auto"/>
                                    <w:right w:val="none" w:sz="0" w:space="0" w:color="auto"/>
                                  </w:divBdr>
                                </w:div>
                                <w:div w:id="14595654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178758">
      <w:bodyDiv w:val="1"/>
      <w:marLeft w:val="0"/>
      <w:marRight w:val="0"/>
      <w:marTop w:val="0"/>
      <w:marBottom w:val="0"/>
      <w:divBdr>
        <w:top w:val="none" w:sz="0" w:space="0" w:color="auto"/>
        <w:left w:val="none" w:sz="0" w:space="0" w:color="auto"/>
        <w:bottom w:val="none" w:sz="0" w:space="0" w:color="auto"/>
        <w:right w:val="none" w:sz="0" w:space="0" w:color="auto"/>
      </w:divBdr>
    </w:div>
    <w:div w:id="2067799314">
      <w:bodyDiv w:val="1"/>
      <w:marLeft w:val="0"/>
      <w:marRight w:val="0"/>
      <w:marTop w:val="0"/>
      <w:marBottom w:val="0"/>
      <w:divBdr>
        <w:top w:val="none" w:sz="0" w:space="0" w:color="auto"/>
        <w:left w:val="none" w:sz="0" w:space="0" w:color="auto"/>
        <w:bottom w:val="none" w:sz="0" w:space="0" w:color="auto"/>
        <w:right w:val="none" w:sz="0" w:space="0" w:color="auto"/>
      </w:divBdr>
      <w:divsChild>
        <w:div w:id="1857226999">
          <w:marLeft w:val="0"/>
          <w:marRight w:val="0"/>
          <w:marTop w:val="0"/>
          <w:marBottom w:val="0"/>
          <w:divBdr>
            <w:top w:val="none" w:sz="0" w:space="0" w:color="auto"/>
            <w:left w:val="none" w:sz="0" w:space="0" w:color="auto"/>
            <w:bottom w:val="none" w:sz="0" w:space="0" w:color="auto"/>
            <w:right w:val="none" w:sz="0" w:space="0" w:color="auto"/>
          </w:divBdr>
          <w:divsChild>
            <w:div w:id="988629604">
              <w:marLeft w:val="0"/>
              <w:marRight w:val="0"/>
              <w:marTop w:val="0"/>
              <w:marBottom w:val="0"/>
              <w:divBdr>
                <w:top w:val="none" w:sz="0" w:space="0" w:color="auto"/>
                <w:left w:val="none" w:sz="0" w:space="0" w:color="auto"/>
                <w:bottom w:val="none" w:sz="0" w:space="0" w:color="auto"/>
                <w:right w:val="none" w:sz="0" w:space="0" w:color="auto"/>
              </w:divBdr>
              <w:divsChild>
                <w:div w:id="152065525">
                  <w:marLeft w:val="0"/>
                  <w:marRight w:val="0"/>
                  <w:marTop w:val="0"/>
                  <w:marBottom w:val="0"/>
                  <w:divBdr>
                    <w:top w:val="none" w:sz="0" w:space="0" w:color="auto"/>
                    <w:left w:val="none" w:sz="0" w:space="0" w:color="auto"/>
                    <w:bottom w:val="none" w:sz="0" w:space="0" w:color="auto"/>
                    <w:right w:val="none" w:sz="0" w:space="0" w:color="auto"/>
                  </w:divBdr>
                  <w:divsChild>
                    <w:div w:id="1462992221">
                      <w:marLeft w:val="0"/>
                      <w:marRight w:val="0"/>
                      <w:marTop w:val="0"/>
                      <w:marBottom w:val="0"/>
                      <w:divBdr>
                        <w:top w:val="none" w:sz="0" w:space="0" w:color="auto"/>
                        <w:left w:val="none" w:sz="0" w:space="0" w:color="auto"/>
                        <w:bottom w:val="none" w:sz="0" w:space="0" w:color="auto"/>
                        <w:right w:val="none" w:sz="0" w:space="0" w:color="auto"/>
                      </w:divBdr>
                      <w:divsChild>
                        <w:div w:id="107161345">
                          <w:marLeft w:val="0"/>
                          <w:marRight w:val="0"/>
                          <w:marTop w:val="0"/>
                          <w:marBottom w:val="0"/>
                          <w:divBdr>
                            <w:top w:val="none" w:sz="0" w:space="0" w:color="auto"/>
                            <w:left w:val="none" w:sz="0" w:space="0" w:color="auto"/>
                            <w:bottom w:val="none" w:sz="0" w:space="0" w:color="auto"/>
                            <w:right w:val="none" w:sz="0" w:space="0" w:color="auto"/>
                          </w:divBdr>
                          <w:divsChild>
                            <w:div w:id="196548116">
                              <w:marLeft w:val="0"/>
                              <w:marRight w:val="0"/>
                              <w:marTop w:val="0"/>
                              <w:marBottom w:val="0"/>
                              <w:divBdr>
                                <w:top w:val="none" w:sz="0" w:space="0" w:color="auto"/>
                                <w:left w:val="none" w:sz="0" w:space="0" w:color="auto"/>
                                <w:bottom w:val="none" w:sz="0" w:space="0" w:color="auto"/>
                                <w:right w:val="none" w:sz="0" w:space="0" w:color="auto"/>
                              </w:divBdr>
                              <w:divsChild>
                                <w:div w:id="6233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utkus@uma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utkus@umaras.lt" TargetMode="External"/><Relationship Id="rId4" Type="http://schemas.openxmlformats.org/officeDocument/2006/relationships/settings" Target="settings.xml"/><Relationship Id="rId9" Type="http://schemas.openxmlformats.org/officeDocument/2006/relationships/hyperlink" Target="mailto:vidunas@umaras.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59E62-F678-4AA3-9FC5-879843BF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13416</Words>
  <Characters>7648</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LAMINATORIUS (SIMPLEX SL MOD</vt:lpstr>
      <vt:lpstr>LAMINATORIUS (SIMPLEX SL MOD</vt:lpstr>
    </vt:vector>
  </TitlesOfParts>
  <Company>UAB EKT</Company>
  <LinksUpToDate>false</LinksUpToDate>
  <CharactersWithSpaces>21022</CharactersWithSpaces>
  <SharedDoc>false</SharedDoc>
  <HLinks>
    <vt:vector size="114" baseType="variant">
      <vt:variant>
        <vt:i4>2162770</vt:i4>
      </vt:variant>
      <vt:variant>
        <vt:i4>99</vt:i4>
      </vt:variant>
      <vt:variant>
        <vt:i4>0</vt:i4>
      </vt:variant>
      <vt:variant>
        <vt:i4>5</vt:i4>
      </vt:variant>
      <vt:variant>
        <vt:lpwstr>mailto:v.tutkus@umaras.lt</vt:lpwstr>
      </vt:variant>
      <vt:variant>
        <vt:lpwstr/>
      </vt:variant>
      <vt:variant>
        <vt:i4>1507402</vt:i4>
      </vt:variant>
      <vt:variant>
        <vt:i4>96</vt:i4>
      </vt:variant>
      <vt:variant>
        <vt:i4>0</vt:i4>
      </vt:variant>
      <vt:variant>
        <vt:i4>5</vt:i4>
      </vt:variant>
      <vt:variant>
        <vt:lpwstr>http://www.esinvesticijos.lt/</vt:lpwstr>
      </vt:variant>
      <vt:variant>
        <vt:lpwstr/>
      </vt:variant>
      <vt:variant>
        <vt:i4>2162770</vt:i4>
      </vt:variant>
      <vt:variant>
        <vt:i4>93</vt:i4>
      </vt:variant>
      <vt:variant>
        <vt:i4>0</vt:i4>
      </vt:variant>
      <vt:variant>
        <vt:i4>5</vt:i4>
      </vt:variant>
      <vt:variant>
        <vt:lpwstr>mailto:v.tutkus@umaras.lt</vt:lpwstr>
      </vt:variant>
      <vt:variant>
        <vt:lpwstr/>
      </vt:variant>
      <vt:variant>
        <vt:i4>4325495</vt:i4>
      </vt:variant>
      <vt:variant>
        <vt:i4>90</vt:i4>
      </vt:variant>
      <vt:variant>
        <vt:i4>0</vt:i4>
      </vt:variant>
      <vt:variant>
        <vt:i4>5</vt:i4>
      </vt:variant>
      <vt:variant>
        <vt:lpwstr>mailto:vidunas@umaras.lt</vt:lpwstr>
      </vt:variant>
      <vt:variant>
        <vt:lpwstr/>
      </vt:variant>
      <vt:variant>
        <vt:i4>1507402</vt:i4>
      </vt:variant>
      <vt:variant>
        <vt:i4>87</vt:i4>
      </vt:variant>
      <vt:variant>
        <vt:i4>0</vt:i4>
      </vt:variant>
      <vt:variant>
        <vt:i4>5</vt:i4>
      </vt:variant>
      <vt:variant>
        <vt:lpwstr>http://www.esinvesticijos.lt/</vt:lpwstr>
      </vt:variant>
      <vt:variant>
        <vt:lpwstr/>
      </vt:variant>
      <vt:variant>
        <vt:i4>1703998</vt:i4>
      </vt:variant>
      <vt:variant>
        <vt:i4>80</vt:i4>
      </vt:variant>
      <vt:variant>
        <vt:i4>0</vt:i4>
      </vt:variant>
      <vt:variant>
        <vt:i4>5</vt:i4>
      </vt:variant>
      <vt:variant>
        <vt:lpwstr/>
      </vt:variant>
      <vt:variant>
        <vt:lpwstr>_Toc499046724</vt:lpwstr>
      </vt:variant>
      <vt:variant>
        <vt:i4>1703998</vt:i4>
      </vt:variant>
      <vt:variant>
        <vt:i4>74</vt:i4>
      </vt:variant>
      <vt:variant>
        <vt:i4>0</vt:i4>
      </vt:variant>
      <vt:variant>
        <vt:i4>5</vt:i4>
      </vt:variant>
      <vt:variant>
        <vt:lpwstr/>
      </vt:variant>
      <vt:variant>
        <vt:lpwstr>_Toc499046723</vt:lpwstr>
      </vt:variant>
      <vt:variant>
        <vt:i4>1703998</vt:i4>
      </vt:variant>
      <vt:variant>
        <vt:i4>68</vt:i4>
      </vt:variant>
      <vt:variant>
        <vt:i4>0</vt:i4>
      </vt:variant>
      <vt:variant>
        <vt:i4>5</vt:i4>
      </vt:variant>
      <vt:variant>
        <vt:lpwstr/>
      </vt:variant>
      <vt:variant>
        <vt:lpwstr>_Toc499046722</vt:lpwstr>
      </vt:variant>
      <vt:variant>
        <vt:i4>1703998</vt:i4>
      </vt:variant>
      <vt:variant>
        <vt:i4>62</vt:i4>
      </vt:variant>
      <vt:variant>
        <vt:i4>0</vt:i4>
      </vt:variant>
      <vt:variant>
        <vt:i4>5</vt:i4>
      </vt:variant>
      <vt:variant>
        <vt:lpwstr/>
      </vt:variant>
      <vt:variant>
        <vt:lpwstr>_Toc499046721</vt:lpwstr>
      </vt:variant>
      <vt:variant>
        <vt:i4>1703998</vt:i4>
      </vt:variant>
      <vt:variant>
        <vt:i4>56</vt:i4>
      </vt:variant>
      <vt:variant>
        <vt:i4>0</vt:i4>
      </vt:variant>
      <vt:variant>
        <vt:i4>5</vt:i4>
      </vt:variant>
      <vt:variant>
        <vt:lpwstr/>
      </vt:variant>
      <vt:variant>
        <vt:lpwstr>_Toc499046720</vt:lpwstr>
      </vt:variant>
      <vt:variant>
        <vt:i4>1638462</vt:i4>
      </vt:variant>
      <vt:variant>
        <vt:i4>50</vt:i4>
      </vt:variant>
      <vt:variant>
        <vt:i4>0</vt:i4>
      </vt:variant>
      <vt:variant>
        <vt:i4>5</vt:i4>
      </vt:variant>
      <vt:variant>
        <vt:lpwstr/>
      </vt:variant>
      <vt:variant>
        <vt:lpwstr>_Toc499046719</vt:lpwstr>
      </vt:variant>
      <vt:variant>
        <vt:i4>1638462</vt:i4>
      </vt:variant>
      <vt:variant>
        <vt:i4>44</vt:i4>
      </vt:variant>
      <vt:variant>
        <vt:i4>0</vt:i4>
      </vt:variant>
      <vt:variant>
        <vt:i4>5</vt:i4>
      </vt:variant>
      <vt:variant>
        <vt:lpwstr/>
      </vt:variant>
      <vt:variant>
        <vt:lpwstr>_Toc499046718</vt:lpwstr>
      </vt:variant>
      <vt:variant>
        <vt:i4>1638462</vt:i4>
      </vt:variant>
      <vt:variant>
        <vt:i4>38</vt:i4>
      </vt:variant>
      <vt:variant>
        <vt:i4>0</vt:i4>
      </vt:variant>
      <vt:variant>
        <vt:i4>5</vt:i4>
      </vt:variant>
      <vt:variant>
        <vt:lpwstr/>
      </vt:variant>
      <vt:variant>
        <vt:lpwstr>_Toc499046717</vt:lpwstr>
      </vt:variant>
      <vt:variant>
        <vt:i4>1638462</vt:i4>
      </vt:variant>
      <vt:variant>
        <vt:i4>32</vt:i4>
      </vt:variant>
      <vt:variant>
        <vt:i4>0</vt:i4>
      </vt:variant>
      <vt:variant>
        <vt:i4>5</vt:i4>
      </vt:variant>
      <vt:variant>
        <vt:lpwstr/>
      </vt:variant>
      <vt:variant>
        <vt:lpwstr>_Toc499046716</vt:lpwstr>
      </vt:variant>
      <vt:variant>
        <vt:i4>1638462</vt:i4>
      </vt:variant>
      <vt:variant>
        <vt:i4>26</vt:i4>
      </vt:variant>
      <vt:variant>
        <vt:i4>0</vt:i4>
      </vt:variant>
      <vt:variant>
        <vt:i4>5</vt:i4>
      </vt:variant>
      <vt:variant>
        <vt:lpwstr/>
      </vt:variant>
      <vt:variant>
        <vt:lpwstr>_Toc499046715</vt:lpwstr>
      </vt:variant>
      <vt:variant>
        <vt:i4>1638462</vt:i4>
      </vt:variant>
      <vt:variant>
        <vt:i4>20</vt:i4>
      </vt:variant>
      <vt:variant>
        <vt:i4>0</vt:i4>
      </vt:variant>
      <vt:variant>
        <vt:i4>5</vt:i4>
      </vt:variant>
      <vt:variant>
        <vt:lpwstr/>
      </vt:variant>
      <vt:variant>
        <vt:lpwstr>_Toc499046714</vt:lpwstr>
      </vt:variant>
      <vt:variant>
        <vt:i4>1638462</vt:i4>
      </vt:variant>
      <vt:variant>
        <vt:i4>14</vt:i4>
      </vt:variant>
      <vt:variant>
        <vt:i4>0</vt:i4>
      </vt:variant>
      <vt:variant>
        <vt:i4>5</vt:i4>
      </vt:variant>
      <vt:variant>
        <vt:lpwstr/>
      </vt:variant>
      <vt:variant>
        <vt:lpwstr>_Toc499046713</vt:lpwstr>
      </vt:variant>
      <vt:variant>
        <vt:i4>1638462</vt:i4>
      </vt:variant>
      <vt:variant>
        <vt:i4>8</vt:i4>
      </vt:variant>
      <vt:variant>
        <vt:i4>0</vt:i4>
      </vt:variant>
      <vt:variant>
        <vt:i4>5</vt:i4>
      </vt:variant>
      <vt:variant>
        <vt:lpwstr/>
      </vt:variant>
      <vt:variant>
        <vt:lpwstr>_Toc499046712</vt:lpwstr>
      </vt:variant>
      <vt:variant>
        <vt:i4>1638462</vt:i4>
      </vt:variant>
      <vt:variant>
        <vt:i4>2</vt:i4>
      </vt:variant>
      <vt:variant>
        <vt:i4>0</vt:i4>
      </vt:variant>
      <vt:variant>
        <vt:i4>5</vt:i4>
      </vt:variant>
      <vt:variant>
        <vt:lpwstr/>
      </vt:variant>
      <vt:variant>
        <vt:lpwstr>_Toc499046711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LAMINATORIUS (SIMPLEX SL MOD</dc:title>
  <dc:subject/>
  <dc:creator>Indrev</dc:creator>
  <cp:keywords/>
  <cp:lastModifiedBy>Aivaras Subačius</cp:lastModifiedBy>
  <cp:revision>3</cp:revision>
  <cp:lastPrinted>2017-12-14T09:54:00Z</cp:lastPrinted>
  <dcterms:created xsi:type="dcterms:W3CDTF">2019-10-08T12:46:00Z</dcterms:created>
  <dcterms:modified xsi:type="dcterms:W3CDTF">2019-10-08T12:56:00Z</dcterms:modified>
</cp:coreProperties>
</file>