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A8467" w14:textId="77777777" w:rsidR="00D43184" w:rsidRPr="008D360E" w:rsidRDefault="00D43184" w:rsidP="008D360E">
      <w:pPr>
        <w:tabs>
          <w:tab w:val="left" w:pos="1276"/>
        </w:tabs>
        <w:spacing w:line="276" w:lineRule="auto"/>
        <w:ind w:firstLine="709"/>
        <w:jc w:val="both"/>
        <w:rPr>
          <w:rFonts w:ascii="Times New Roman" w:hAnsi="Times New Roman"/>
          <w:b/>
          <w:bCs/>
          <w:sz w:val="24"/>
          <w:szCs w:val="24"/>
        </w:rPr>
      </w:pPr>
      <w:bookmarkStart w:id="0" w:name="_Hlk48654845"/>
      <w:r w:rsidRPr="008D360E">
        <w:rPr>
          <w:rFonts w:ascii="Times New Roman" w:hAnsi="Times New Roman"/>
          <w:b/>
          <w:bCs/>
          <w:noProof/>
          <w:sz w:val="24"/>
          <w:szCs w:val="24"/>
        </w:rPr>
        <w:drawing>
          <wp:anchor distT="0" distB="0" distL="114300" distR="114300" simplePos="0" relativeHeight="251659264" behindDoc="0" locked="0" layoutInCell="1" allowOverlap="1" wp14:anchorId="6FC83EF2" wp14:editId="7023B210">
            <wp:simplePos x="0" y="0"/>
            <wp:positionH relativeFrom="column">
              <wp:posOffset>3796665</wp:posOffset>
            </wp:positionH>
            <wp:positionV relativeFrom="paragraph">
              <wp:posOffset>0</wp:posOffset>
            </wp:positionV>
            <wp:extent cx="1941195" cy="1228725"/>
            <wp:effectExtent l="0" t="0" r="1905" b="9525"/>
            <wp:wrapSquare wrapText="bothSides"/>
            <wp:docPr id="3" name="Picture 3" descr="zenklas_2015 04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941195" cy="1228725"/>
                    </a:xfrm>
                    <a:prstGeom prst="rect">
                      <a:avLst/>
                    </a:prstGeom>
                    <a:noFill/>
                    <a:ln>
                      <a:noFill/>
                      <a:prstDash/>
                    </a:ln>
                  </pic:spPr>
                </pic:pic>
              </a:graphicData>
            </a:graphic>
          </wp:anchor>
        </w:drawing>
      </w:r>
    </w:p>
    <w:p w14:paraId="5AE657EE" w14:textId="77777777" w:rsidR="00D43184" w:rsidRPr="008D360E" w:rsidRDefault="00D43184" w:rsidP="008D360E">
      <w:pPr>
        <w:tabs>
          <w:tab w:val="left" w:pos="1276"/>
        </w:tabs>
        <w:spacing w:line="276" w:lineRule="auto"/>
        <w:ind w:firstLine="709"/>
        <w:jc w:val="both"/>
        <w:rPr>
          <w:rFonts w:ascii="Times New Roman" w:hAnsi="Times New Roman"/>
          <w:b/>
          <w:bCs/>
          <w:sz w:val="24"/>
          <w:szCs w:val="24"/>
        </w:rPr>
      </w:pPr>
    </w:p>
    <w:p w14:paraId="51C8309C" w14:textId="77777777" w:rsidR="00D43184" w:rsidRPr="008D360E" w:rsidRDefault="00D43184" w:rsidP="008D360E">
      <w:pPr>
        <w:tabs>
          <w:tab w:val="left" w:pos="1276"/>
        </w:tabs>
        <w:spacing w:line="276" w:lineRule="auto"/>
        <w:ind w:firstLine="709"/>
        <w:jc w:val="both"/>
        <w:rPr>
          <w:rFonts w:ascii="Times New Roman" w:hAnsi="Times New Roman"/>
          <w:b/>
          <w:bCs/>
          <w:sz w:val="24"/>
          <w:szCs w:val="24"/>
        </w:rPr>
      </w:pPr>
      <w:r w:rsidRPr="008D360E">
        <w:rPr>
          <w:rFonts w:ascii="Times New Roman" w:hAnsi="Times New Roman"/>
          <w:noProof/>
          <w:sz w:val="24"/>
          <w:szCs w:val="24"/>
        </w:rPr>
        <w:drawing>
          <wp:inline distT="0" distB="0" distL="0" distR="0" wp14:anchorId="2472FC3C" wp14:editId="6A435D57">
            <wp:extent cx="1388745" cy="541020"/>
            <wp:effectExtent l="0" t="0" r="1905" b="0"/>
            <wp:docPr id="1" name="Paveikslėlis 1" descr="Paveikslėlis, kuriame yra iliustracija&#10;&#10;Sugeneruoto aprašo patikimumas didelis"/>
            <wp:cNvGraphicFramePr/>
            <a:graphic xmlns:a="http://schemas.openxmlformats.org/drawingml/2006/main">
              <a:graphicData uri="http://schemas.openxmlformats.org/drawingml/2006/picture">
                <pic:pic xmlns:pic="http://schemas.openxmlformats.org/drawingml/2006/picture">
                  <pic:nvPicPr>
                    <pic:cNvPr id="8" name="Paveikslėlis 8" descr="Paveikslėlis, kuriame yra iliustracija&#10;&#10;Sugeneruoto aprašo patikimumas dideli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8745" cy="541020"/>
                    </a:xfrm>
                    <a:prstGeom prst="rect">
                      <a:avLst/>
                    </a:prstGeom>
                  </pic:spPr>
                </pic:pic>
              </a:graphicData>
            </a:graphic>
          </wp:inline>
        </w:drawing>
      </w:r>
    </w:p>
    <w:p w14:paraId="07FDA0C6" w14:textId="77777777" w:rsidR="00D43184" w:rsidRPr="008D360E" w:rsidRDefault="00D43184" w:rsidP="008D360E">
      <w:pPr>
        <w:tabs>
          <w:tab w:val="left" w:pos="1276"/>
        </w:tabs>
        <w:spacing w:line="276" w:lineRule="auto"/>
        <w:ind w:firstLine="709"/>
        <w:jc w:val="both"/>
        <w:rPr>
          <w:rFonts w:ascii="Times New Roman" w:hAnsi="Times New Roman"/>
          <w:b/>
          <w:bCs/>
          <w:sz w:val="24"/>
          <w:szCs w:val="24"/>
        </w:rPr>
      </w:pPr>
    </w:p>
    <w:p w14:paraId="280D8613" w14:textId="77777777" w:rsidR="00D43184" w:rsidRPr="008D360E" w:rsidRDefault="00D43184" w:rsidP="008D360E">
      <w:pPr>
        <w:tabs>
          <w:tab w:val="left" w:pos="1276"/>
        </w:tabs>
        <w:spacing w:line="276" w:lineRule="auto"/>
        <w:ind w:firstLine="709"/>
        <w:jc w:val="both"/>
        <w:rPr>
          <w:rFonts w:ascii="Times New Roman" w:hAnsi="Times New Roman"/>
          <w:b/>
          <w:bCs/>
          <w:sz w:val="24"/>
          <w:szCs w:val="24"/>
        </w:rPr>
      </w:pPr>
    </w:p>
    <w:p w14:paraId="29DD5EF2" w14:textId="647F316C" w:rsidR="00D43184" w:rsidRPr="008D360E" w:rsidRDefault="00D43184" w:rsidP="008D360E">
      <w:pPr>
        <w:tabs>
          <w:tab w:val="left" w:pos="1276"/>
          <w:tab w:val="left" w:pos="7275"/>
        </w:tabs>
        <w:spacing w:line="276" w:lineRule="auto"/>
        <w:ind w:firstLine="709"/>
        <w:jc w:val="both"/>
        <w:rPr>
          <w:rFonts w:ascii="Times New Roman" w:hAnsi="Times New Roman"/>
          <w:sz w:val="24"/>
          <w:szCs w:val="24"/>
        </w:rPr>
      </w:pPr>
      <w:r w:rsidRPr="008D360E">
        <w:rPr>
          <w:rFonts w:ascii="Times New Roman" w:hAnsi="Times New Roman"/>
          <w:sz w:val="24"/>
          <w:szCs w:val="24"/>
        </w:rPr>
        <w:t xml:space="preserve">Tiekėjams </w:t>
      </w:r>
      <w:r w:rsidRPr="008D360E">
        <w:rPr>
          <w:rFonts w:ascii="Times New Roman" w:hAnsi="Times New Roman"/>
          <w:sz w:val="24"/>
          <w:szCs w:val="24"/>
        </w:rPr>
        <w:tab/>
        <w:t>2020-08-</w:t>
      </w:r>
      <w:r w:rsidR="00016D58" w:rsidRPr="008D360E">
        <w:rPr>
          <w:rFonts w:ascii="Times New Roman" w:hAnsi="Times New Roman"/>
          <w:sz w:val="24"/>
          <w:szCs w:val="24"/>
        </w:rPr>
        <w:t>1</w:t>
      </w:r>
      <w:r w:rsidR="00811146" w:rsidRPr="008D360E">
        <w:rPr>
          <w:rFonts w:ascii="Times New Roman" w:hAnsi="Times New Roman"/>
          <w:sz w:val="24"/>
          <w:szCs w:val="24"/>
        </w:rPr>
        <w:t>8</w:t>
      </w:r>
    </w:p>
    <w:p w14:paraId="2C902DCD" w14:textId="77777777" w:rsidR="00D43184" w:rsidRPr="008D360E" w:rsidRDefault="00D43184" w:rsidP="008D360E">
      <w:pPr>
        <w:tabs>
          <w:tab w:val="left" w:pos="1276"/>
        </w:tabs>
        <w:spacing w:line="276" w:lineRule="auto"/>
        <w:ind w:firstLine="709"/>
        <w:jc w:val="both"/>
        <w:rPr>
          <w:rFonts w:ascii="Times New Roman" w:hAnsi="Times New Roman"/>
          <w:b/>
          <w:bCs/>
          <w:sz w:val="24"/>
          <w:szCs w:val="24"/>
        </w:rPr>
      </w:pPr>
    </w:p>
    <w:p w14:paraId="3239DAAE" w14:textId="77777777" w:rsidR="00D43184" w:rsidRPr="008D360E" w:rsidRDefault="00D43184" w:rsidP="008D360E">
      <w:pPr>
        <w:tabs>
          <w:tab w:val="left" w:pos="1276"/>
        </w:tabs>
        <w:spacing w:line="276" w:lineRule="auto"/>
        <w:ind w:firstLine="709"/>
        <w:jc w:val="both"/>
        <w:rPr>
          <w:rFonts w:ascii="Times New Roman" w:hAnsi="Times New Roman"/>
          <w:b/>
          <w:bCs/>
          <w:sz w:val="24"/>
          <w:szCs w:val="24"/>
        </w:rPr>
      </w:pPr>
      <w:r w:rsidRPr="008D360E">
        <w:rPr>
          <w:rFonts w:ascii="Times New Roman" w:hAnsi="Times New Roman"/>
          <w:b/>
          <w:bCs/>
          <w:sz w:val="24"/>
          <w:szCs w:val="24"/>
        </w:rPr>
        <w:t>KONKURSO „DOLOMITO SKALDOS GAMYBOS PROCESŲ OPTIMIZAVIMAS DIEGIANT TECHNOLOGINES EKOINOVACIJAS“</w:t>
      </w:r>
      <w:r w:rsidRPr="008D360E">
        <w:rPr>
          <w:rFonts w:ascii="Times New Roman" w:hAnsi="Times New Roman"/>
          <w:sz w:val="24"/>
          <w:szCs w:val="24"/>
        </w:rPr>
        <w:t xml:space="preserve"> </w:t>
      </w:r>
      <w:r w:rsidRPr="008D360E">
        <w:rPr>
          <w:rFonts w:ascii="Times New Roman" w:hAnsi="Times New Roman"/>
          <w:b/>
          <w:bCs/>
          <w:sz w:val="24"/>
          <w:szCs w:val="24"/>
        </w:rPr>
        <w:t>Nr. 03.3.2-LVPA-K-837-03-0010 TIEKĖJŲ KLAUSIMAI IR AB "DOLOMITAS" ATSAKYMAI</w:t>
      </w:r>
    </w:p>
    <w:p w14:paraId="70870A71" w14:textId="77777777" w:rsidR="00D43184" w:rsidRPr="008D360E" w:rsidRDefault="00D43184" w:rsidP="008D360E">
      <w:pPr>
        <w:tabs>
          <w:tab w:val="left" w:pos="1276"/>
        </w:tabs>
        <w:spacing w:line="276" w:lineRule="auto"/>
        <w:ind w:firstLine="709"/>
        <w:jc w:val="both"/>
        <w:rPr>
          <w:rFonts w:ascii="Times New Roman" w:hAnsi="Times New Roman"/>
          <w:b/>
          <w:bCs/>
          <w:sz w:val="24"/>
          <w:szCs w:val="24"/>
          <w:lang w:val="en-US"/>
        </w:rPr>
      </w:pPr>
    </w:p>
    <w:p w14:paraId="07A88AF6" w14:textId="4A49883A" w:rsidR="00D43184" w:rsidRPr="008D360E" w:rsidRDefault="00D43184" w:rsidP="008D360E">
      <w:pPr>
        <w:pStyle w:val="ListParagraph"/>
        <w:tabs>
          <w:tab w:val="left" w:pos="1276"/>
        </w:tabs>
        <w:spacing w:line="276" w:lineRule="auto"/>
        <w:ind w:left="0" w:firstLine="709"/>
        <w:jc w:val="both"/>
        <w:rPr>
          <w:rFonts w:ascii="Times New Roman" w:hAnsi="Times New Roman"/>
          <w:sz w:val="24"/>
          <w:szCs w:val="24"/>
        </w:rPr>
      </w:pPr>
      <w:r w:rsidRPr="008D360E">
        <w:rPr>
          <w:rFonts w:ascii="Times New Roman" w:hAnsi="Times New Roman"/>
          <w:b/>
          <w:bCs/>
          <w:sz w:val="24"/>
          <w:szCs w:val="24"/>
        </w:rPr>
        <w:t>Tiekėjo klausimas</w:t>
      </w:r>
      <w:r w:rsidRPr="008D360E">
        <w:rPr>
          <w:rFonts w:ascii="Times New Roman" w:hAnsi="Times New Roman"/>
          <w:sz w:val="24"/>
          <w:szCs w:val="24"/>
        </w:rPr>
        <w:t>:</w:t>
      </w:r>
    </w:p>
    <w:p w14:paraId="53C30BA7" w14:textId="77777777" w:rsidR="008D360E" w:rsidRPr="008D360E" w:rsidRDefault="008D360E" w:rsidP="008D360E">
      <w:pPr>
        <w:pStyle w:val="ListParagraph"/>
        <w:numPr>
          <w:ilvl w:val="0"/>
          <w:numId w:val="5"/>
        </w:numPr>
        <w:tabs>
          <w:tab w:val="left" w:pos="1276"/>
        </w:tabs>
        <w:spacing w:line="276" w:lineRule="auto"/>
        <w:ind w:left="0" w:firstLine="709"/>
        <w:jc w:val="both"/>
        <w:rPr>
          <w:rFonts w:ascii="Times New Roman" w:hAnsi="Times New Roman"/>
          <w:sz w:val="24"/>
          <w:szCs w:val="24"/>
        </w:rPr>
      </w:pPr>
      <w:r w:rsidRPr="008D360E">
        <w:rPr>
          <w:rFonts w:ascii="Times New Roman" w:hAnsi="Times New Roman"/>
          <w:b/>
          <w:bCs/>
          <w:sz w:val="24"/>
          <w:szCs w:val="24"/>
        </w:rPr>
        <w:t>Tiekėjo klausimas</w:t>
      </w:r>
      <w:r w:rsidRPr="008D360E">
        <w:rPr>
          <w:rFonts w:ascii="Times New Roman" w:hAnsi="Times New Roman"/>
          <w:sz w:val="24"/>
          <w:szCs w:val="24"/>
        </w:rPr>
        <w:t>:</w:t>
      </w:r>
    </w:p>
    <w:p w14:paraId="6DAF5FA6" w14:textId="10073AFD" w:rsidR="00811146" w:rsidRPr="008D360E" w:rsidRDefault="00811146"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Prašome Užsakovo patvirtinti, kad Tiekėjas gali pritraukti subrangovus atlikti atskirus darbus tikslu įvykdyti Pirkimo sutarties dėl konkurso objekto (Prekė Nr. 1).</w:t>
      </w:r>
    </w:p>
    <w:p w14:paraId="3017A87A"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2118CCA3" w14:textId="443FCA94" w:rsidR="00E562BA" w:rsidRPr="008D360E" w:rsidRDefault="00E562BA" w:rsidP="008D360E">
      <w:pPr>
        <w:pStyle w:val="ListParagraph"/>
        <w:tabs>
          <w:tab w:val="left" w:pos="1276"/>
        </w:tabs>
        <w:ind w:left="0" w:firstLine="709"/>
        <w:jc w:val="both"/>
        <w:rPr>
          <w:rFonts w:ascii="Times New Roman" w:hAnsi="Times New Roman"/>
          <w:sz w:val="24"/>
          <w:szCs w:val="24"/>
        </w:rPr>
      </w:pPr>
      <w:r w:rsidRPr="008D360E">
        <w:rPr>
          <w:rStyle w:val="Numatytasispastraiposriftas1"/>
          <w:rFonts w:ascii="Times New Roman" w:hAnsi="Times New Roman"/>
          <w:sz w:val="24"/>
          <w:szCs w:val="24"/>
        </w:rPr>
        <w:t xml:space="preserve">Tiekėjas arba ūkio subjektų grupė, remiantis konkurso sąlygų 3.2 punktu,  pirkimo sutarties daliai (nurodyti kokiai) gali pasitelkti subrangovus. </w:t>
      </w:r>
    </w:p>
    <w:p w14:paraId="7CA2DB28" w14:textId="77777777" w:rsidR="008D360E" w:rsidRPr="008D360E" w:rsidRDefault="008D360E" w:rsidP="008D360E">
      <w:pPr>
        <w:pStyle w:val="ListParagraph"/>
        <w:numPr>
          <w:ilvl w:val="0"/>
          <w:numId w:val="5"/>
        </w:numPr>
        <w:tabs>
          <w:tab w:val="left" w:pos="1276"/>
        </w:tabs>
        <w:spacing w:line="276" w:lineRule="auto"/>
        <w:ind w:left="0" w:firstLine="709"/>
        <w:jc w:val="both"/>
        <w:rPr>
          <w:rFonts w:ascii="Times New Roman" w:hAnsi="Times New Roman"/>
          <w:sz w:val="24"/>
          <w:szCs w:val="24"/>
        </w:rPr>
      </w:pPr>
      <w:r w:rsidRPr="008D360E">
        <w:rPr>
          <w:rFonts w:ascii="Times New Roman" w:hAnsi="Times New Roman"/>
          <w:b/>
          <w:bCs/>
          <w:sz w:val="24"/>
          <w:szCs w:val="24"/>
        </w:rPr>
        <w:t>Tiekėjo klausimas</w:t>
      </w:r>
      <w:r w:rsidRPr="008D360E">
        <w:rPr>
          <w:rFonts w:ascii="Times New Roman" w:hAnsi="Times New Roman"/>
          <w:sz w:val="24"/>
          <w:szCs w:val="24"/>
        </w:rPr>
        <w:t>:</w:t>
      </w:r>
    </w:p>
    <w:p w14:paraId="7BF54648" w14:textId="4170140D" w:rsidR="00811146" w:rsidRPr="008D360E" w:rsidRDefault="00811146"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Prašome Užsakovo patvirtinti, kad pagal konkurso sąlygų 3.2 punktą Tiekėjas savo pasiūlyme neturi pateikti ketinimų protokolų su subrangovais/subtiekėjais/subtiekėjais.</w:t>
      </w:r>
    </w:p>
    <w:p w14:paraId="7465CE33"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0EA36B09" w14:textId="264CB20C" w:rsidR="00E562BA" w:rsidRPr="008D360E" w:rsidRDefault="00E562BA"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 xml:space="preserve">Remiantis konkurso sąlygomis, Tiekėjas ketinimų protokolų pateikti neprivalo. </w:t>
      </w:r>
    </w:p>
    <w:p w14:paraId="0EBE9767" w14:textId="77777777" w:rsidR="008D360E" w:rsidRPr="008D360E" w:rsidRDefault="008D360E" w:rsidP="008D360E">
      <w:pPr>
        <w:pStyle w:val="ListParagraph"/>
        <w:numPr>
          <w:ilvl w:val="0"/>
          <w:numId w:val="5"/>
        </w:numPr>
        <w:tabs>
          <w:tab w:val="left" w:pos="1276"/>
        </w:tabs>
        <w:spacing w:line="276" w:lineRule="auto"/>
        <w:ind w:left="0" w:firstLine="709"/>
        <w:jc w:val="both"/>
        <w:rPr>
          <w:rFonts w:ascii="Times New Roman" w:hAnsi="Times New Roman"/>
          <w:sz w:val="24"/>
          <w:szCs w:val="24"/>
        </w:rPr>
      </w:pPr>
      <w:r w:rsidRPr="008D360E">
        <w:rPr>
          <w:rFonts w:ascii="Times New Roman" w:hAnsi="Times New Roman"/>
          <w:b/>
          <w:bCs/>
          <w:sz w:val="24"/>
          <w:szCs w:val="24"/>
        </w:rPr>
        <w:t>Tiekėjo klausimas</w:t>
      </w:r>
      <w:r w:rsidRPr="008D360E">
        <w:rPr>
          <w:rFonts w:ascii="Times New Roman" w:hAnsi="Times New Roman"/>
          <w:sz w:val="24"/>
          <w:szCs w:val="24"/>
        </w:rPr>
        <w:t>:</w:t>
      </w:r>
    </w:p>
    <w:p w14:paraId="0B96366A" w14:textId="3860C4B2" w:rsidR="00811146" w:rsidRPr="008D360E" w:rsidRDefault="00811146"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 xml:space="preserve">Remdamiesi konkurso sąlygų 3.2. punktu, prašome Užsakovą patikslinti, kur (kokiame dokumente) būtina nurodyti, jog Tiekėjas planuoja sudaryti subrangos sutartį (įtraukti subrangovus) tam, kad būtų įvykdyta sutartis dėl darbų atlikimo dalies.    </w:t>
      </w:r>
    </w:p>
    <w:p w14:paraId="00A481DA"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25513B68" w14:textId="58A4F23D" w:rsidR="00E562BA" w:rsidRPr="008D360E" w:rsidRDefault="002D7AAB"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Atsižvelgiant į konkurso sąlygas, informuojame, kad ši informacija gali būti pateikiama kartu su pasiūlymu teikiamuose dokumentuose.</w:t>
      </w:r>
    </w:p>
    <w:p w14:paraId="40C30649" w14:textId="77777777" w:rsidR="008D360E" w:rsidRPr="008D360E" w:rsidRDefault="008D360E" w:rsidP="008D360E">
      <w:pPr>
        <w:pStyle w:val="ListParagraph"/>
        <w:numPr>
          <w:ilvl w:val="0"/>
          <w:numId w:val="5"/>
        </w:numPr>
        <w:tabs>
          <w:tab w:val="left" w:pos="1276"/>
        </w:tabs>
        <w:spacing w:line="276" w:lineRule="auto"/>
        <w:ind w:left="0" w:firstLine="709"/>
        <w:jc w:val="both"/>
        <w:rPr>
          <w:rFonts w:ascii="Times New Roman" w:hAnsi="Times New Roman"/>
          <w:sz w:val="24"/>
          <w:szCs w:val="24"/>
        </w:rPr>
      </w:pPr>
      <w:r w:rsidRPr="008D360E">
        <w:rPr>
          <w:rFonts w:ascii="Times New Roman" w:hAnsi="Times New Roman"/>
          <w:b/>
          <w:bCs/>
          <w:sz w:val="24"/>
          <w:szCs w:val="24"/>
        </w:rPr>
        <w:t>Tiekėjo klausimas</w:t>
      </w:r>
      <w:r w:rsidRPr="008D360E">
        <w:rPr>
          <w:rFonts w:ascii="Times New Roman" w:hAnsi="Times New Roman"/>
          <w:sz w:val="24"/>
          <w:szCs w:val="24"/>
        </w:rPr>
        <w:t>:</w:t>
      </w:r>
    </w:p>
    <w:p w14:paraId="1CB23689" w14:textId="756EC167" w:rsidR="00811146" w:rsidRDefault="00811146"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Prašome Užsakovą patvirtinti, kad pagal pirkimo sąlygų 3.2. punktą, jei pasiūlymo pateikimo momentu Tiekėjui nėra žinomi subrangovai ar kiti ūkio subjektas, kuriuos jis pasitelks vykdydamas darbus pagal Pirkimo sutartį, ir kurių ištekliais jis nesiremia, tuomet Tiekėjas gali pranešti apie juos Užsakovui Pirkimo sutarties vykdymo metu, kur nurodydamas nieko savo pasiūlymo.</w:t>
      </w:r>
    </w:p>
    <w:p w14:paraId="42163D78"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16A1E045" w14:textId="08DD5B24" w:rsidR="0039563B" w:rsidRPr="008D360E" w:rsidRDefault="00A06986" w:rsidP="008D360E">
      <w:pPr>
        <w:pStyle w:val="ListParagraph"/>
        <w:tabs>
          <w:tab w:val="left" w:pos="1276"/>
        </w:tabs>
        <w:ind w:left="0" w:firstLine="709"/>
        <w:jc w:val="both"/>
        <w:rPr>
          <w:rFonts w:ascii="Times New Roman" w:hAnsi="Times New Roman"/>
          <w:sz w:val="24"/>
          <w:szCs w:val="24"/>
        </w:rPr>
      </w:pPr>
      <w:r w:rsidRPr="00A06986">
        <w:rPr>
          <w:rFonts w:ascii="Times New Roman" w:hAnsi="Times New Roman"/>
          <w:sz w:val="24"/>
          <w:szCs w:val="24"/>
        </w:rPr>
        <w:t>Atsižvelgiant į konkurso sąlygas, Tiekėjas arba ūkio subjektų grupė pirkimo sutarties daliai gali pasitelkti subrangovus, tačiau teikdamas pasiūlymą turi nurodyti kokiai daliai juos pasitelkia.</w:t>
      </w:r>
      <w:r w:rsidR="0039563B" w:rsidRPr="008D360E">
        <w:rPr>
          <w:rFonts w:ascii="Times New Roman" w:hAnsi="Times New Roman"/>
          <w:sz w:val="24"/>
          <w:szCs w:val="24"/>
        </w:rPr>
        <w:t xml:space="preserve"> </w:t>
      </w:r>
    </w:p>
    <w:p w14:paraId="14D4FD62" w14:textId="77777777" w:rsidR="008D360E" w:rsidRPr="008D360E" w:rsidRDefault="008D360E" w:rsidP="008D360E">
      <w:pPr>
        <w:pStyle w:val="ListParagraph"/>
        <w:numPr>
          <w:ilvl w:val="0"/>
          <w:numId w:val="5"/>
        </w:numPr>
        <w:tabs>
          <w:tab w:val="left" w:pos="1276"/>
        </w:tabs>
        <w:spacing w:line="276" w:lineRule="auto"/>
        <w:ind w:left="0" w:firstLine="709"/>
        <w:jc w:val="both"/>
        <w:rPr>
          <w:rFonts w:ascii="Times New Roman" w:hAnsi="Times New Roman"/>
          <w:sz w:val="24"/>
          <w:szCs w:val="24"/>
        </w:rPr>
      </w:pPr>
      <w:r w:rsidRPr="008D360E">
        <w:rPr>
          <w:rFonts w:ascii="Times New Roman" w:hAnsi="Times New Roman"/>
          <w:b/>
          <w:bCs/>
          <w:sz w:val="24"/>
          <w:szCs w:val="24"/>
        </w:rPr>
        <w:t>Tiekėjo klausimas</w:t>
      </w:r>
      <w:r w:rsidRPr="008D360E">
        <w:rPr>
          <w:rFonts w:ascii="Times New Roman" w:hAnsi="Times New Roman"/>
          <w:sz w:val="24"/>
          <w:szCs w:val="24"/>
        </w:rPr>
        <w:t>:</w:t>
      </w:r>
    </w:p>
    <w:p w14:paraId="7BE2D7D1" w14:textId="4A094A6E" w:rsidR="00811146" w:rsidRPr="008D360E" w:rsidRDefault="00811146"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 xml:space="preserve">Prašome Užsakovo patvirtinti, kad pagal konkurso sąlygų Nr. 1 papunktį 3.1.2. punktą reikalavimus, Tiekėjas gali nurodyti neužbaigtą (dar vykdomą) sutartį? </w:t>
      </w:r>
    </w:p>
    <w:p w14:paraId="6A41040D"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24E71E3F" w14:textId="2EE13798" w:rsidR="00473C57" w:rsidRPr="008D360E" w:rsidRDefault="00473C57"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 xml:space="preserve">Remiantis, konkurso sąlygų 3.1.2. punktu, informuojame, kad Tiekėjas turi pateikti įvykdytą arba vykdomą sutartį. </w:t>
      </w:r>
    </w:p>
    <w:p w14:paraId="0E8C9EAE" w14:textId="77777777" w:rsidR="008D360E" w:rsidRPr="008D360E" w:rsidRDefault="008D360E" w:rsidP="008D360E">
      <w:pPr>
        <w:pStyle w:val="ListParagraph"/>
        <w:numPr>
          <w:ilvl w:val="0"/>
          <w:numId w:val="5"/>
        </w:numPr>
        <w:tabs>
          <w:tab w:val="left" w:pos="1276"/>
        </w:tabs>
        <w:spacing w:line="276" w:lineRule="auto"/>
        <w:ind w:left="0" w:firstLine="709"/>
        <w:jc w:val="both"/>
        <w:rPr>
          <w:rFonts w:ascii="Times New Roman" w:hAnsi="Times New Roman"/>
          <w:sz w:val="24"/>
          <w:szCs w:val="24"/>
        </w:rPr>
      </w:pPr>
      <w:r w:rsidRPr="008D360E">
        <w:rPr>
          <w:rFonts w:ascii="Times New Roman" w:hAnsi="Times New Roman"/>
          <w:b/>
          <w:bCs/>
          <w:sz w:val="24"/>
          <w:szCs w:val="24"/>
        </w:rPr>
        <w:t>Tiekėjo klausimas</w:t>
      </w:r>
      <w:r w:rsidRPr="008D360E">
        <w:rPr>
          <w:rFonts w:ascii="Times New Roman" w:hAnsi="Times New Roman"/>
          <w:sz w:val="24"/>
          <w:szCs w:val="24"/>
        </w:rPr>
        <w:t>:</w:t>
      </w:r>
    </w:p>
    <w:p w14:paraId="487E7A04" w14:textId="0CCDB280" w:rsidR="00811146" w:rsidRPr="008D360E" w:rsidRDefault="00811146"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 xml:space="preserve">Prašome Užsakovo paaiškinti, kokios darbų rūšys ir kokios apimtys laikomi analogiškais (lygiaverčiais) pagal konkurso sąlygų Nr. 1 papunktį 3.1.2. punktą reikalavimus. </w:t>
      </w:r>
    </w:p>
    <w:p w14:paraId="5B455BC2"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lastRenderedPageBreak/>
        <w:t>Atsakymas</w:t>
      </w:r>
      <w:r w:rsidRPr="008D360E">
        <w:rPr>
          <w:rFonts w:ascii="Times New Roman" w:hAnsi="Times New Roman"/>
          <w:sz w:val="24"/>
          <w:szCs w:val="24"/>
          <w:lang w:eastAsia="en-IE"/>
        </w:rPr>
        <w:t>:</w:t>
      </w:r>
    </w:p>
    <w:p w14:paraId="475E6ECE" w14:textId="03BDFF2F" w:rsidR="00473C57" w:rsidRPr="008D360E" w:rsidRDefault="00DE64A4"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Remiantis konkurso sąlygomis, informuojame, kad Tiekėjas privalo būti įvykdęs arba vykdyti bent 1 (vieną) panašaus pobūdžio sutartį. Sutarties vertė/įvykdytos sutarties dalies vertė privalo būti ne mažesnė nei 50% Prekės Nr. 1 pasiūlymo vertė</w:t>
      </w:r>
      <w:r w:rsidR="0039563B" w:rsidRPr="008D360E">
        <w:rPr>
          <w:rFonts w:ascii="Times New Roman" w:hAnsi="Times New Roman"/>
          <w:sz w:val="24"/>
          <w:szCs w:val="24"/>
        </w:rPr>
        <w:t>s</w:t>
      </w:r>
      <w:r w:rsidRPr="008D360E">
        <w:rPr>
          <w:rFonts w:ascii="Times New Roman" w:hAnsi="Times New Roman"/>
          <w:sz w:val="24"/>
          <w:szCs w:val="24"/>
        </w:rPr>
        <w:t xml:space="preserve"> (be PVM). Tiekėjui nekeliamas reikalavimas būti įvykdžius/vykdyti analogišką sutartį, pakanka, kad įvykdyta/vykdoma sutartis būtų panaš</w:t>
      </w:r>
      <w:r w:rsidR="000E00EB" w:rsidRPr="008D360E">
        <w:rPr>
          <w:rFonts w:ascii="Times New Roman" w:hAnsi="Times New Roman"/>
          <w:sz w:val="24"/>
          <w:szCs w:val="24"/>
        </w:rPr>
        <w:t>i</w:t>
      </w:r>
      <w:r w:rsidRPr="008D360E">
        <w:rPr>
          <w:rFonts w:ascii="Times New Roman" w:hAnsi="Times New Roman"/>
          <w:sz w:val="24"/>
          <w:szCs w:val="24"/>
        </w:rPr>
        <w:t xml:space="preserve"> atsižvelgiant į konkretų sutarties pobūdį </w:t>
      </w:r>
      <w:r w:rsidR="00FF17C2" w:rsidRPr="008D360E">
        <w:rPr>
          <w:rFonts w:ascii="Times New Roman" w:hAnsi="Times New Roman"/>
          <w:sz w:val="24"/>
          <w:szCs w:val="24"/>
        </w:rPr>
        <w:t>ir dem</w:t>
      </w:r>
      <w:r w:rsidR="008D360E">
        <w:rPr>
          <w:rFonts w:ascii="Times New Roman" w:hAnsi="Times New Roman"/>
          <w:sz w:val="24"/>
          <w:szCs w:val="24"/>
        </w:rPr>
        <w:t>o</w:t>
      </w:r>
      <w:r w:rsidR="00FF17C2" w:rsidRPr="008D360E">
        <w:rPr>
          <w:rFonts w:ascii="Times New Roman" w:hAnsi="Times New Roman"/>
          <w:sz w:val="24"/>
          <w:szCs w:val="24"/>
        </w:rPr>
        <w:t>nstruoti Tiekėjo gebėjimą kvalifikuotai įvykdyti sutartį</w:t>
      </w:r>
      <w:r w:rsidRPr="008D360E">
        <w:rPr>
          <w:rFonts w:ascii="Times New Roman" w:hAnsi="Times New Roman"/>
          <w:sz w:val="24"/>
          <w:szCs w:val="24"/>
        </w:rPr>
        <w:t>.</w:t>
      </w:r>
    </w:p>
    <w:p w14:paraId="43B026EB" w14:textId="77777777" w:rsidR="008D360E" w:rsidRPr="008D360E" w:rsidRDefault="008D360E" w:rsidP="008D360E">
      <w:pPr>
        <w:pStyle w:val="ListParagraph"/>
        <w:numPr>
          <w:ilvl w:val="0"/>
          <w:numId w:val="5"/>
        </w:numPr>
        <w:tabs>
          <w:tab w:val="left" w:pos="1276"/>
        </w:tabs>
        <w:spacing w:line="276" w:lineRule="auto"/>
        <w:ind w:left="0" w:firstLine="709"/>
        <w:jc w:val="both"/>
        <w:rPr>
          <w:rFonts w:ascii="Times New Roman" w:hAnsi="Times New Roman"/>
          <w:sz w:val="24"/>
          <w:szCs w:val="24"/>
        </w:rPr>
      </w:pPr>
      <w:r w:rsidRPr="008D360E">
        <w:rPr>
          <w:rFonts w:ascii="Times New Roman" w:hAnsi="Times New Roman"/>
          <w:b/>
          <w:bCs/>
          <w:sz w:val="24"/>
          <w:szCs w:val="24"/>
        </w:rPr>
        <w:t>Tiekėjo klausimas</w:t>
      </w:r>
      <w:r w:rsidRPr="008D360E">
        <w:rPr>
          <w:rFonts w:ascii="Times New Roman" w:hAnsi="Times New Roman"/>
          <w:sz w:val="24"/>
          <w:szCs w:val="24"/>
        </w:rPr>
        <w:t>:</w:t>
      </w:r>
    </w:p>
    <w:p w14:paraId="371BC67E" w14:textId="6CC2A33B" w:rsidR="00811146" w:rsidRPr="008D360E" w:rsidRDefault="00811146"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 xml:space="preserve">Prašome Užsakovo paaiškinti, jei Tiekėjas dalyvauja tik vienoje pirkimo dalyje, ar galima išbraukti pasiūlymo formoje (konkurso sąlygų priedas 3) skyrius, susijusius su kita pirkimo dalimi? </w:t>
      </w:r>
    </w:p>
    <w:p w14:paraId="0EDE170B"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0E5BA481" w14:textId="3F120C85" w:rsidR="000E00EB" w:rsidRPr="008D360E" w:rsidRDefault="00FF17C2"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Pasiūlymo formoje  galimi d</w:t>
      </w:r>
      <w:r w:rsidR="000E00EB" w:rsidRPr="008D360E">
        <w:rPr>
          <w:rFonts w:ascii="Times New Roman" w:hAnsi="Times New Roman"/>
          <w:sz w:val="24"/>
          <w:szCs w:val="24"/>
        </w:rPr>
        <w:t>u variantai: išbraukti arba nepildyti</w:t>
      </w:r>
      <w:r w:rsidRPr="008D360E">
        <w:rPr>
          <w:rFonts w:ascii="Times New Roman" w:hAnsi="Times New Roman"/>
          <w:sz w:val="24"/>
          <w:szCs w:val="24"/>
        </w:rPr>
        <w:t xml:space="preserve"> vietų, kurios susijusios su kita pirkimo dalimi (Preke)</w:t>
      </w:r>
      <w:r w:rsidR="000E00EB" w:rsidRPr="008D360E">
        <w:rPr>
          <w:rFonts w:ascii="Times New Roman" w:hAnsi="Times New Roman"/>
          <w:sz w:val="24"/>
          <w:szCs w:val="24"/>
        </w:rPr>
        <w:t xml:space="preserve">. </w:t>
      </w:r>
    </w:p>
    <w:p w14:paraId="57D1D791" w14:textId="77777777" w:rsidR="008D360E" w:rsidRPr="008D360E" w:rsidRDefault="008D360E" w:rsidP="008D360E">
      <w:pPr>
        <w:pStyle w:val="ListParagraph"/>
        <w:numPr>
          <w:ilvl w:val="0"/>
          <w:numId w:val="5"/>
        </w:numPr>
        <w:tabs>
          <w:tab w:val="left" w:pos="1276"/>
        </w:tabs>
        <w:spacing w:line="276" w:lineRule="auto"/>
        <w:ind w:left="0" w:firstLine="709"/>
        <w:jc w:val="both"/>
        <w:rPr>
          <w:rFonts w:ascii="Times New Roman" w:hAnsi="Times New Roman"/>
          <w:sz w:val="24"/>
          <w:szCs w:val="24"/>
        </w:rPr>
      </w:pPr>
      <w:r w:rsidRPr="008D360E">
        <w:rPr>
          <w:rFonts w:ascii="Times New Roman" w:hAnsi="Times New Roman"/>
          <w:b/>
          <w:bCs/>
          <w:sz w:val="24"/>
          <w:szCs w:val="24"/>
        </w:rPr>
        <w:t>Tiekėjo klausimas</w:t>
      </w:r>
      <w:r w:rsidRPr="008D360E">
        <w:rPr>
          <w:rFonts w:ascii="Times New Roman" w:hAnsi="Times New Roman"/>
          <w:sz w:val="24"/>
          <w:szCs w:val="24"/>
        </w:rPr>
        <w:t>:</w:t>
      </w:r>
    </w:p>
    <w:p w14:paraId="3F9A9DD9" w14:textId="55DB06E2" w:rsidR="00811146" w:rsidRPr="008D360E" w:rsidRDefault="00811146"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 xml:space="preserve">Prašome Užsakovo patvirtinti, kad jei Tiekėjas savo pasiūlyme prideda dokumento vertimą į lietuvių kalbą, ar šį vertimą gali patvirtinti pats konkurso Tiekėjas? </w:t>
      </w:r>
    </w:p>
    <w:p w14:paraId="7926B43E"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638871A1" w14:textId="7484299F" w:rsidR="000E00EB" w:rsidRPr="008D360E" w:rsidRDefault="0097060C" w:rsidP="008D360E">
      <w:pPr>
        <w:pStyle w:val="ListParagraph"/>
        <w:tabs>
          <w:tab w:val="left" w:pos="1276"/>
        </w:tabs>
        <w:ind w:left="0" w:firstLine="709"/>
        <w:jc w:val="both"/>
        <w:rPr>
          <w:rFonts w:ascii="Times New Roman" w:hAnsi="Times New Roman"/>
          <w:sz w:val="24"/>
          <w:szCs w:val="24"/>
          <w:lang w:val="en-US"/>
        </w:rPr>
      </w:pPr>
      <w:r w:rsidRPr="008D360E">
        <w:rPr>
          <w:rFonts w:ascii="Times New Roman" w:hAnsi="Times New Roman"/>
          <w:sz w:val="24"/>
          <w:szCs w:val="24"/>
        </w:rPr>
        <w:t xml:space="preserve">Remiantis konkurso sąlygomis, informuojame, kad vertimo patvirtinimas laikomas tinkamu, jei vertimas yra patvirtintas vertėjo. </w:t>
      </w:r>
    </w:p>
    <w:p w14:paraId="2847B97B" w14:textId="77777777" w:rsidR="008D360E" w:rsidRPr="008D360E" w:rsidRDefault="008D360E" w:rsidP="008D360E">
      <w:pPr>
        <w:pStyle w:val="ListParagraph"/>
        <w:numPr>
          <w:ilvl w:val="0"/>
          <w:numId w:val="5"/>
        </w:numPr>
        <w:tabs>
          <w:tab w:val="left" w:pos="1276"/>
        </w:tabs>
        <w:spacing w:line="276" w:lineRule="auto"/>
        <w:ind w:left="0" w:firstLine="709"/>
        <w:jc w:val="both"/>
        <w:rPr>
          <w:rFonts w:ascii="Times New Roman" w:hAnsi="Times New Roman"/>
          <w:sz w:val="24"/>
          <w:szCs w:val="24"/>
        </w:rPr>
      </w:pPr>
      <w:r w:rsidRPr="008D360E">
        <w:rPr>
          <w:rFonts w:ascii="Times New Roman" w:hAnsi="Times New Roman"/>
          <w:b/>
          <w:bCs/>
          <w:sz w:val="24"/>
          <w:szCs w:val="24"/>
        </w:rPr>
        <w:t>Tiekėjo klausimas</w:t>
      </w:r>
      <w:r w:rsidRPr="008D360E">
        <w:rPr>
          <w:rFonts w:ascii="Times New Roman" w:hAnsi="Times New Roman"/>
          <w:sz w:val="24"/>
          <w:szCs w:val="24"/>
        </w:rPr>
        <w:t>:</w:t>
      </w:r>
    </w:p>
    <w:p w14:paraId="6958E2E6" w14:textId="120575BD" w:rsidR="00D3709E" w:rsidRPr="008D360E" w:rsidRDefault="00811146"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Prašome Užsakovo paaiškinti, kuriame konkurso etape vyks Pirkimo sutarties projekto aptarimas?</w:t>
      </w:r>
    </w:p>
    <w:p w14:paraId="7A88EAB0" w14:textId="77777777" w:rsidR="001B4CB6" w:rsidRDefault="008D360E" w:rsidP="001B4CB6">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082FF470" w14:textId="0D51146A" w:rsidR="00D3709E" w:rsidRPr="008D360E" w:rsidRDefault="00002871" w:rsidP="001B4CB6">
      <w:pPr>
        <w:pStyle w:val="ListParagraph"/>
        <w:tabs>
          <w:tab w:val="left" w:pos="1276"/>
        </w:tabs>
        <w:autoSpaceDE w:val="0"/>
        <w:autoSpaceDN w:val="0"/>
        <w:spacing w:before="240" w:after="240" w:line="276" w:lineRule="auto"/>
        <w:ind w:left="0" w:firstLine="709"/>
        <w:jc w:val="both"/>
        <w:rPr>
          <w:rFonts w:ascii="Times New Roman" w:hAnsi="Times New Roman"/>
          <w:sz w:val="24"/>
          <w:szCs w:val="24"/>
        </w:rPr>
      </w:pPr>
      <w:r w:rsidRPr="008D360E">
        <w:rPr>
          <w:rFonts w:ascii="Times New Roman" w:hAnsi="Times New Roman"/>
          <w:sz w:val="24"/>
          <w:szCs w:val="24"/>
        </w:rPr>
        <w:t>I</w:t>
      </w:r>
      <w:r w:rsidR="00D3709E" w:rsidRPr="008D360E">
        <w:rPr>
          <w:rFonts w:ascii="Times New Roman" w:hAnsi="Times New Roman"/>
          <w:sz w:val="24"/>
          <w:szCs w:val="24"/>
        </w:rPr>
        <w:t xml:space="preserve">nformuojame, kad sutarties sąlygų aptarimas vyks paskelbus konkurso laimėtoją ir pakvietus jį sudaryti sutartį, bei pateikus sutarties projektą. </w:t>
      </w:r>
    </w:p>
    <w:p w14:paraId="62A37B6C" w14:textId="77777777" w:rsidR="008D360E" w:rsidRPr="008D360E" w:rsidRDefault="008D360E" w:rsidP="008D360E">
      <w:pPr>
        <w:pStyle w:val="ListParagraph"/>
        <w:numPr>
          <w:ilvl w:val="0"/>
          <w:numId w:val="5"/>
        </w:numPr>
        <w:tabs>
          <w:tab w:val="left" w:pos="1276"/>
        </w:tabs>
        <w:spacing w:line="276" w:lineRule="auto"/>
        <w:ind w:left="0" w:firstLine="709"/>
        <w:jc w:val="both"/>
        <w:rPr>
          <w:rFonts w:ascii="Times New Roman" w:hAnsi="Times New Roman"/>
          <w:sz w:val="24"/>
          <w:szCs w:val="24"/>
        </w:rPr>
      </w:pPr>
      <w:r w:rsidRPr="008D360E">
        <w:rPr>
          <w:rFonts w:ascii="Times New Roman" w:hAnsi="Times New Roman"/>
          <w:b/>
          <w:bCs/>
          <w:sz w:val="24"/>
          <w:szCs w:val="24"/>
        </w:rPr>
        <w:t>Tiekėjo klausimas</w:t>
      </w:r>
      <w:r w:rsidRPr="008D360E">
        <w:rPr>
          <w:rFonts w:ascii="Times New Roman" w:hAnsi="Times New Roman"/>
          <w:sz w:val="24"/>
          <w:szCs w:val="24"/>
        </w:rPr>
        <w:t>:</w:t>
      </w:r>
    </w:p>
    <w:p w14:paraId="2C3D7978" w14:textId="18A2F314" w:rsidR="00D3709E" w:rsidRPr="008D360E" w:rsidRDefault="00811146"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Prašome Užsakovo patvirtinti, kad galutinių derybų procedūros metu, remiantis konkursų sąlygų 8.6. punktu, Užsakovas nepaprašys Tiekėjo pakartotinai pateikti dokumentus, patvirtinančius minimalius kvalifikacinius reikalavimus, nurodytus konkurso sąlygų 3.1., 3.2. punktuose.</w:t>
      </w:r>
    </w:p>
    <w:p w14:paraId="40E95748"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3E53FAA4" w14:textId="2AF353FD" w:rsidR="00E404FD" w:rsidRPr="008D360E" w:rsidRDefault="00E404FD"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 xml:space="preserve">Remiantis </w:t>
      </w:r>
      <w:r w:rsidR="00AB4818" w:rsidRPr="008D360E">
        <w:rPr>
          <w:rFonts w:ascii="Times New Roman" w:hAnsi="Times New Roman"/>
          <w:sz w:val="24"/>
          <w:szCs w:val="24"/>
        </w:rPr>
        <w:t>konkurso sąlygomi</w:t>
      </w:r>
      <w:r w:rsidR="008D360E">
        <w:rPr>
          <w:rFonts w:ascii="Times New Roman" w:hAnsi="Times New Roman"/>
          <w:sz w:val="24"/>
          <w:szCs w:val="24"/>
        </w:rPr>
        <w:t>s</w:t>
      </w:r>
      <w:r w:rsidR="00AB4818" w:rsidRPr="008D360E">
        <w:rPr>
          <w:rFonts w:ascii="Times New Roman" w:hAnsi="Times New Roman"/>
          <w:sz w:val="24"/>
          <w:szCs w:val="24"/>
        </w:rPr>
        <w:t>, Projektų administravimo ir finansavimo taisyklių, patvirtintų Lietuvos Respublikos finansų ministro 2014 m. spalio 8 d. įsakymu Nr. 1K-316,</w:t>
      </w:r>
      <w:r w:rsidRPr="008D360E">
        <w:rPr>
          <w:rFonts w:ascii="Times New Roman" w:hAnsi="Times New Roman"/>
          <w:sz w:val="24"/>
          <w:szCs w:val="24"/>
        </w:rPr>
        <w:t xml:space="preserve"> 460.5.2. </w:t>
      </w:r>
      <w:r w:rsidR="00AB4818" w:rsidRPr="008D360E">
        <w:rPr>
          <w:rFonts w:ascii="Times New Roman" w:hAnsi="Times New Roman"/>
          <w:sz w:val="24"/>
          <w:szCs w:val="24"/>
        </w:rPr>
        <w:t>punktu: derybose „n</w:t>
      </w:r>
      <w:r w:rsidRPr="008D360E">
        <w:rPr>
          <w:rFonts w:ascii="Times New Roman" w:hAnsi="Times New Roman"/>
          <w:sz w:val="24"/>
          <w:szCs w:val="24"/>
        </w:rPr>
        <w:t>esiderama dėl kvietime dalyvauti pirkime ir kituose pirkimo dokumentuose nurodytų minimalių reikalavimų, taikomų pirkimo objektui, tiekėjų kvalifikacijai, tiekėjų pasiūlymams, šių pasiūlymų vertinimo kriterijų ir esminių pirkimo sutarties sąlyg</w:t>
      </w:r>
      <w:r w:rsidR="00AB4818" w:rsidRPr="008D360E">
        <w:rPr>
          <w:rFonts w:ascii="Times New Roman" w:hAnsi="Times New Roman"/>
          <w:sz w:val="24"/>
          <w:szCs w:val="24"/>
        </w:rPr>
        <w:t xml:space="preserve">ų“. </w:t>
      </w:r>
    </w:p>
    <w:p w14:paraId="5E88998A" w14:textId="77777777" w:rsidR="008D360E" w:rsidRPr="008D360E" w:rsidRDefault="008D360E" w:rsidP="008D360E">
      <w:pPr>
        <w:pStyle w:val="ListParagraph"/>
        <w:numPr>
          <w:ilvl w:val="0"/>
          <w:numId w:val="5"/>
        </w:numPr>
        <w:tabs>
          <w:tab w:val="left" w:pos="1276"/>
        </w:tabs>
        <w:spacing w:line="276" w:lineRule="auto"/>
        <w:ind w:left="0" w:firstLine="709"/>
        <w:jc w:val="both"/>
        <w:rPr>
          <w:rFonts w:ascii="Times New Roman" w:hAnsi="Times New Roman"/>
          <w:sz w:val="24"/>
          <w:szCs w:val="24"/>
        </w:rPr>
      </w:pPr>
      <w:r w:rsidRPr="008D360E">
        <w:rPr>
          <w:rFonts w:ascii="Times New Roman" w:hAnsi="Times New Roman"/>
          <w:b/>
          <w:bCs/>
          <w:sz w:val="24"/>
          <w:szCs w:val="24"/>
        </w:rPr>
        <w:t>Tiekėjo klausimas</w:t>
      </w:r>
      <w:r w:rsidRPr="008D360E">
        <w:rPr>
          <w:rFonts w:ascii="Times New Roman" w:hAnsi="Times New Roman"/>
          <w:sz w:val="24"/>
          <w:szCs w:val="24"/>
        </w:rPr>
        <w:t>:</w:t>
      </w:r>
    </w:p>
    <w:p w14:paraId="442B1319" w14:textId="31247426" w:rsidR="00AB4818" w:rsidRPr="008D360E" w:rsidRDefault="00811146"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Prašome Perkančiosios organizacijos patvirtinti, kad Perkančiosios organizacijos pateikti atsakymai į Tiekėjų klausimus bus laikomi neatsiejama Pirkimo sutarties dalimi.</w:t>
      </w:r>
    </w:p>
    <w:p w14:paraId="52C6393A"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1F754CEA" w14:textId="7C836E6F" w:rsidR="00AB4818" w:rsidRPr="008D360E" w:rsidRDefault="00002871"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 xml:space="preserve">Sutarties vykdymo metu Tiekėjas </w:t>
      </w:r>
      <w:r w:rsidR="00E733FD" w:rsidRPr="008D360E">
        <w:rPr>
          <w:rFonts w:ascii="Times New Roman" w:hAnsi="Times New Roman"/>
          <w:sz w:val="24"/>
          <w:szCs w:val="24"/>
        </w:rPr>
        <w:t xml:space="preserve">taip pat </w:t>
      </w:r>
      <w:r w:rsidRPr="008D360E">
        <w:rPr>
          <w:rFonts w:ascii="Times New Roman" w:hAnsi="Times New Roman"/>
          <w:sz w:val="24"/>
          <w:szCs w:val="24"/>
        </w:rPr>
        <w:t xml:space="preserve">turės vadovautis Perkančiosios organizacijos pateiktais atsakymais į Tiekėjų klausimus. </w:t>
      </w:r>
    </w:p>
    <w:p w14:paraId="397724C4" w14:textId="2C202602" w:rsidR="008D360E" w:rsidRPr="008D360E" w:rsidRDefault="00811146" w:rsidP="008D360E">
      <w:pPr>
        <w:pStyle w:val="ListParagraph"/>
        <w:tabs>
          <w:tab w:val="left" w:pos="1276"/>
        </w:tabs>
        <w:spacing w:line="276" w:lineRule="auto"/>
        <w:ind w:left="0" w:firstLine="709"/>
        <w:jc w:val="both"/>
        <w:rPr>
          <w:rFonts w:ascii="Times New Roman" w:hAnsi="Times New Roman"/>
          <w:sz w:val="24"/>
          <w:szCs w:val="24"/>
        </w:rPr>
      </w:pPr>
      <w:r w:rsidRPr="008D360E">
        <w:rPr>
          <w:rFonts w:ascii="Times New Roman" w:hAnsi="Times New Roman"/>
          <w:sz w:val="24"/>
          <w:szCs w:val="24"/>
        </w:rPr>
        <w:t>12.</w:t>
      </w:r>
      <w:r w:rsidR="008D360E" w:rsidRPr="008D360E">
        <w:rPr>
          <w:rFonts w:ascii="Times New Roman" w:hAnsi="Times New Roman"/>
          <w:b/>
          <w:bCs/>
          <w:sz w:val="24"/>
          <w:szCs w:val="24"/>
        </w:rPr>
        <w:t xml:space="preserve"> Tiekėjo klausimas</w:t>
      </w:r>
      <w:r w:rsidR="008D360E" w:rsidRPr="008D360E">
        <w:rPr>
          <w:rFonts w:ascii="Times New Roman" w:hAnsi="Times New Roman"/>
          <w:sz w:val="24"/>
          <w:szCs w:val="24"/>
        </w:rPr>
        <w:t>:</w:t>
      </w:r>
    </w:p>
    <w:p w14:paraId="7152DE03" w14:textId="2ACA40AE" w:rsidR="00811146" w:rsidRPr="008D360E" w:rsidRDefault="00811146"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Atsižvelgdami į nenuspėjamus padarinius ar naujus COVID-19 pandemijos protrūkius pasaulyje pasiūlymo pateikimo ir Pirkimo sutarties sudarymo metu, prašome Užsakovo patvirtinti, kad tuo atveju, jeigu Sutarties vykdymo metu Rangovas dėl COVID-19 pandemijos išplitimo negalės tinkamai vykdyti Pirkimo sutarties įsipareigojimų, tokios aplinkybės gali būti pripažintos force majeure aplinkybėmis ir Rangovas galės pretenduoti į Pirkimo sutartinių darbų termino pratęsimą.</w:t>
      </w:r>
    </w:p>
    <w:p w14:paraId="198E3845"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311D759B" w14:textId="2087115D" w:rsidR="00002871" w:rsidRPr="008D360E" w:rsidRDefault="00E733FD"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Informuojame, kad tokiu atveju Rangovas galės pretenduoti į protingą sutarties vykdymo termino pratęsimą.</w:t>
      </w:r>
    </w:p>
    <w:p w14:paraId="723963B3" w14:textId="77777777" w:rsidR="008D360E" w:rsidRPr="008D360E" w:rsidRDefault="00811146" w:rsidP="008D360E">
      <w:pPr>
        <w:pStyle w:val="ListParagraph"/>
        <w:tabs>
          <w:tab w:val="left" w:pos="1276"/>
        </w:tabs>
        <w:spacing w:line="276" w:lineRule="auto"/>
        <w:ind w:left="0" w:firstLine="709"/>
        <w:jc w:val="both"/>
        <w:rPr>
          <w:rFonts w:ascii="Times New Roman" w:hAnsi="Times New Roman"/>
          <w:sz w:val="24"/>
          <w:szCs w:val="24"/>
        </w:rPr>
      </w:pPr>
      <w:r w:rsidRPr="008D360E">
        <w:rPr>
          <w:rFonts w:ascii="Times New Roman" w:hAnsi="Times New Roman"/>
          <w:sz w:val="24"/>
          <w:szCs w:val="24"/>
        </w:rPr>
        <w:t xml:space="preserve">13. </w:t>
      </w:r>
      <w:r w:rsidR="008D360E" w:rsidRPr="008D360E">
        <w:rPr>
          <w:rFonts w:ascii="Times New Roman" w:hAnsi="Times New Roman"/>
          <w:b/>
          <w:bCs/>
          <w:sz w:val="24"/>
          <w:szCs w:val="24"/>
        </w:rPr>
        <w:t>Tiekėjo klausimas</w:t>
      </w:r>
      <w:r w:rsidR="008D360E" w:rsidRPr="008D360E">
        <w:rPr>
          <w:rFonts w:ascii="Times New Roman" w:hAnsi="Times New Roman"/>
          <w:sz w:val="24"/>
          <w:szCs w:val="24"/>
        </w:rPr>
        <w:t>:</w:t>
      </w:r>
    </w:p>
    <w:p w14:paraId="131C1EEA" w14:textId="1EB2B09B" w:rsidR="00811146" w:rsidRPr="008D360E" w:rsidRDefault="00811146"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lastRenderedPageBreak/>
        <w:t>Prašome Užsakovo patikslinti, jei Tiekėjo pasiūlymą pasirašo Tiekėjo įgaliotasis asmuo (bet ne Tiekėjo įmonės vadovas), ar Tiekėjas savo pasiūlyme privalo pridėti atitinkamą įgaliojimą.</w:t>
      </w:r>
    </w:p>
    <w:p w14:paraId="00116C83"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58E88800" w14:textId="48BDB499" w:rsidR="00E733FD" w:rsidRPr="008D360E" w:rsidRDefault="00E733FD" w:rsidP="008D360E">
      <w:pPr>
        <w:pStyle w:val="ListParagraph"/>
        <w:tabs>
          <w:tab w:val="left" w:pos="1276"/>
        </w:tabs>
        <w:ind w:left="0" w:firstLine="709"/>
        <w:jc w:val="both"/>
        <w:rPr>
          <w:rFonts w:ascii="Times New Roman" w:hAnsi="Times New Roman"/>
          <w:sz w:val="24"/>
          <w:szCs w:val="24"/>
        </w:rPr>
      </w:pPr>
      <w:r w:rsidRPr="008D360E">
        <w:rPr>
          <w:rFonts w:ascii="Times New Roman" w:hAnsi="Times New Roman"/>
          <w:sz w:val="24"/>
          <w:szCs w:val="24"/>
        </w:rPr>
        <w:t xml:space="preserve">Pasiūlymą pasirašant Tiekėjo įgaliotajam asmeniui, Tiekėjas privalo pateikti atitinkamą įgaliojimą. </w:t>
      </w:r>
    </w:p>
    <w:p w14:paraId="482DF769" w14:textId="77777777" w:rsidR="008D360E" w:rsidRPr="008D360E" w:rsidRDefault="00811146" w:rsidP="008D360E">
      <w:pPr>
        <w:pStyle w:val="ListParagraph"/>
        <w:tabs>
          <w:tab w:val="left" w:pos="1276"/>
        </w:tabs>
        <w:spacing w:line="276" w:lineRule="auto"/>
        <w:ind w:left="0" w:firstLine="709"/>
        <w:jc w:val="both"/>
        <w:rPr>
          <w:rFonts w:ascii="Times New Roman" w:hAnsi="Times New Roman"/>
          <w:sz w:val="24"/>
          <w:szCs w:val="24"/>
        </w:rPr>
      </w:pPr>
      <w:r w:rsidRPr="008D360E">
        <w:rPr>
          <w:rFonts w:ascii="Times New Roman" w:hAnsi="Times New Roman"/>
          <w:sz w:val="24"/>
          <w:szCs w:val="24"/>
          <w:lang w:val="en-US"/>
        </w:rPr>
        <w:t xml:space="preserve">14. </w:t>
      </w:r>
      <w:r w:rsidR="008D360E" w:rsidRPr="008D360E">
        <w:rPr>
          <w:rFonts w:ascii="Times New Roman" w:hAnsi="Times New Roman"/>
          <w:b/>
          <w:bCs/>
          <w:sz w:val="24"/>
          <w:szCs w:val="24"/>
        </w:rPr>
        <w:t>Tiekėjo klausimas</w:t>
      </w:r>
      <w:r w:rsidR="008D360E" w:rsidRPr="008D360E">
        <w:rPr>
          <w:rFonts w:ascii="Times New Roman" w:hAnsi="Times New Roman"/>
          <w:sz w:val="24"/>
          <w:szCs w:val="24"/>
        </w:rPr>
        <w:t>:</w:t>
      </w:r>
    </w:p>
    <w:p w14:paraId="38DABA5E" w14:textId="26794D77" w:rsidR="00811146" w:rsidRPr="008D360E" w:rsidRDefault="00811146" w:rsidP="008D360E">
      <w:pPr>
        <w:pStyle w:val="ListParagraph"/>
        <w:tabs>
          <w:tab w:val="left" w:pos="1276"/>
        </w:tabs>
        <w:ind w:left="0" w:firstLine="709"/>
        <w:jc w:val="both"/>
        <w:rPr>
          <w:rFonts w:ascii="Times New Roman" w:hAnsi="Times New Roman"/>
          <w:sz w:val="24"/>
          <w:szCs w:val="24"/>
          <w:lang w:val="en-US"/>
        </w:rPr>
      </w:pPr>
      <w:proofErr w:type="spellStart"/>
      <w:r w:rsidRPr="008D360E">
        <w:rPr>
          <w:rFonts w:ascii="Times New Roman" w:hAnsi="Times New Roman"/>
          <w:sz w:val="24"/>
          <w:szCs w:val="24"/>
          <w:lang w:val="en-US"/>
        </w:rPr>
        <w:t>Prašome</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pateikti</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pirkimo</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sąlygas</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bei</w:t>
      </w:r>
      <w:proofErr w:type="spellEnd"/>
      <w:r w:rsidRPr="008D360E">
        <w:rPr>
          <w:rFonts w:ascii="Times New Roman" w:hAnsi="Times New Roman"/>
          <w:sz w:val="24"/>
          <w:szCs w:val="24"/>
          <w:lang w:val="en-US"/>
        </w:rPr>
        <w:t xml:space="preserve"> 3 </w:t>
      </w:r>
      <w:proofErr w:type="spellStart"/>
      <w:r w:rsidRPr="008D360E">
        <w:rPr>
          <w:rFonts w:ascii="Times New Roman" w:hAnsi="Times New Roman"/>
          <w:sz w:val="24"/>
          <w:szCs w:val="24"/>
          <w:lang w:val="en-US"/>
        </w:rPr>
        <w:t>priedą</w:t>
      </w:r>
      <w:proofErr w:type="spellEnd"/>
      <w:r w:rsidRPr="008D360E">
        <w:rPr>
          <w:rFonts w:ascii="Times New Roman" w:hAnsi="Times New Roman"/>
          <w:sz w:val="24"/>
          <w:szCs w:val="24"/>
          <w:lang w:val="en-US"/>
        </w:rPr>
        <w:t xml:space="preserve"> (</w:t>
      </w:r>
      <w:r w:rsidRPr="008D360E">
        <w:rPr>
          <w:rFonts w:ascii="Times New Roman" w:hAnsi="Times New Roman"/>
          <w:b/>
          <w:bCs/>
          <w:sz w:val="24"/>
          <w:szCs w:val="24"/>
          <w:lang w:val="en-US"/>
        </w:rPr>
        <w:t>PASIŪLYMAS</w:t>
      </w:r>
      <w:r w:rsidRPr="008D360E">
        <w:rPr>
          <w:rFonts w:ascii="Times New Roman" w:hAnsi="Times New Roman"/>
          <w:sz w:val="24"/>
          <w:szCs w:val="24"/>
          <w:lang w:val="en-US"/>
        </w:rPr>
        <w:t xml:space="preserve">) WORD </w:t>
      </w:r>
      <w:proofErr w:type="spellStart"/>
      <w:r w:rsidRPr="008D360E">
        <w:rPr>
          <w:rFonts w:ascii="Times New Roman" w:hAnsi="Times New Roman"/>
          <w:sz w:val="24"/>
          <w:szCs w:val="24"/>
          <w:lang w:val="en-US"/>
        </w:rPr>
        <w:t>formatu</w:t>
      </w:r>
      <w:proofErr w:type="spellEnd"/>
      <w:r w:rsidRPr="008D360E">
        <w:rPr>
          <w:rFonts w:ascii="Times New Roman" w:hAnsi="Times New Roman"/>
          <w:sz w:val="24"/>
          <w:szCs w:val="24"/>
          <w:lang w:val="en-US"/>
        </w:rPr>
        <w:t>.</w:t>
      </w:r>
    </w:p>
    <w:p w14:paraId="1239E621"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3E12192F" w14:textId="4F5B5F5F" w:rsidR="00E733FD" w:rsidRPr="008D360E" w:rsidRDefault="00E733FD" w:rsidP="008D360E">
      <w:pPr>
        <w:pStyle w:val="ListParagraph"/>
        <w:tabs>
          <w:tab w:val="left" w:pos="1276"/>
        </w:tabs>
        <w:ind w:left="0" w:firstLine="709"/>
        <w:jc w:val="both"/>
        <w:rPr>
          <w:rFonts w:ascii="Times New Roman" w:hAnsi="Times New Roman"/>
          <w:sz w:val="24"/>
          <w:szCs w:val="24"/>
          <w:lang w:val="en-US"/>
        </w:rPr>
      </w:pPr>
      <w:proofErr w:type="spellStart"/>
      <w:r w:rsidRPr="008D360E">
        <w:rPr>
          <w:rFonts w:ascii="Times New Roman" w:hAnsi="Times New Roman"/>
          <w:sz w:val="24"/>
          <w:szCs w:val="24"/>
          <w:lang w:val="en-US"/>
        </w:rPr>
        <w:t>Teikiamę</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pirkimo</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sąlygų</w:t>
      </w:r>
      <w:proofErr w:type="spellEnd"/>
      <w:r w:rsidRPr="008D360E">
        <w:rPr>
          <w:rFonts w:ascii="Times New Roman" w:hAnsi="Times New Roman"/>
          <w:sz w:val="24"/>
          <w:szCs w:val="24"/>
          <w:lang w:val="en-US"/>
        </w:rPr>
        <w:t xml:space="preserve"> 3 </w:t>
      </w:r>
      <w:proofErr w:type="spellStart"/>
      <w:r w:rsidRPr="008D360E">
        <w:rPr>
          <w:rFonts w:ascii="Times New Roman" w:hAnsi="Times New Roman"/>
          <w:sz w:val="24"/>
          <w:szCs w:val="24"/>
          <w:lang w:val="en-US"/>
        </w:rPr>
        <w:t>pried</w:t>
      </w:r>
      <w:r w:rsidR="008D360E">
        <w:rPr>
          <w:rFonts w:ascii="Times New Roman" w:hAnsi="Times New Roman"/>
          <w:sz w:val="24"/>
          <w:szCs w:val="24"/>
          <w:lang w:val="en-US"/>
        </w:rPr>
        <w:t>ą</w:t>
      </w:r>
      <w:proofErr w:type="spellEnd"/>
      <w:r w:rsidRPr="008D360E">
        <w:rPr>
          <w:rFonts w:ascii="Times New Roman" w:hAnsi="Times New Roman"/>
          <w:sz w:val="24"/>
          <w:szCs w:val="24"/>
          <w:lang w:val="en-US"/>
        </w:rPr>
        <w:t xml:space="preserve"> MS Word </w:t>
      </w:r>
      <w:proofErr w:type="spellStart"/>
      <w:r w:rsidRPr="008D360E">
        <w:rPr>
          <w:rFonts w:ascii="Times New Roman" w:hAnsi="Times New Roman"/>
          <w:sz w:val="24"/>
          <w:szCs w:val="24"/>
          <w:lang w:val="en-US"/>
        </w:rPr>
        <w:t>formatu</w:t>
      </w:r>
      <w:proofErr w:type="spellEnd"/>
      <w:r w:rsidRPr="008D360E">
        <w:rPr>
          <w:rFonts w:ascii="Times New Roman" w:hAnsi="Times New Roman"/>
          <w:sz w:val="24"/>
          <w:szCs w:val="24"/>
          <w:lang w:val="en-US"/>
        </w:rPr>
        <w:t>.</w:t>
      </w:r>
    </w:p>
    <w:p w14:paraId="169D8B4D" w14:textId="5281F6FE" w:rsidR="008D360E" w:rsidRPr="008D360E" w:rsidRDefault="00811146" w:rsidP="008D360E">
      <w:pPr>
        <w:pStyle w:val="ListParagraph"/>
        <w:tabs>
          <w:tab w:val="left" w:pos="1276"/>
        </w:tabs>
        <w:spacing w:line="276" w:lineRule="auto"/>
        <w:ind w:left="0" w:firstLine="709"/>
        <w:jc w:val="both"/>
        <w:rPr>
          <w:rFonts w:ascii="Times New Roman" w:hAnsi="Times New Roman"/>
          <w:sz w:val="24"/>
          <w:szCs w:val="24"/>
        </w:rPr>
      </w:pPr>
      <w:r w:rsidRPr="008D360E">
        <w:rPr>
          <w:rFonts w:ascii="Times New Roman" w:hAnsi="Times New Roman"/>
          <w:sz w:val="24"/>
          <w:szCs w:val="24"/>
          <w:lang w:val="en-US"/>
        </w:rPr>
        <w:t>15.</w:t>
      </w:r>
      <w:r w:rsidR="008D360E" w:rsidRPr="008D360E">
        <w:rPr>
          <w:rFonts w:ascii="Times New Roman" w:hAnsi="Times New Roman"/>
          <w:b/>
          <w:bCs/>
          <w:sz w:val="24"/>
          <w:szCs w:val="24"/>
        </w:rPr>
        <w:t xml:space="preserve"> Tiekėjo klausimas</w:t>
      </w:r>
      <w:r w:rsidR="008D360E" w:rsidRPr="008D360E">
        <w:rPr>
          <w:rFonts w:ascii="Times New Roman" w:hAnsi="Times New Roman"/>
          <w:sz w:val="24"/>
          <w:szCs w:val="24"/>
        </w:rPr>
        <w:t>:</w:t>
      </w:r>
    </w:p>
    <w:p w14:paraId="3A2C8D4D" w14:textId="34F5BDDF" w:rsidR="00811146" w:rsidRPr="008D360E" w:rsidRDefault="00811146" w:rsidP="008D360E">
      <w:pPr>
        <w:pStyle w:val="ListParagraph"/>
        <w:tabs>
          <w:tab w:val="left" w:pos="1276"/>
        </w:tabs>
        <w:ind w:left="0" w:firstLine="709"/>
        <w:jc w:val="both"/>
        <w:rPr>
          <w:rFonts w:ascii="Times New Roman" w:hAnsi="Times New Roman"/>
          <w:b/>
          <w:bCs/>
          <w:sz w:val="24"/>
          <w:szCs w:val="24"/>
          <w:lang w:val="en-US"/>
        </w:rPr>
      </w:pPr>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Prašome</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Užsakovo</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patvirtinti</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kad</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pasiūlymo</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pateikimo</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metu</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rPr>
        <w:t>Tiekėj</w:t>
      </w:r>
      <w:proofErr w:type="spellEnd"/>
      <w:r w:rsidRPr="008D360E">
        <w:rPr>
          <w:rFonts w:ascii="Times New Roman" w:hAnsi="Times New Roman"/>
          <w:sz w:val="24"/>
          <w:szCs w:val="24"/>
          <w:lang w:val="en-US"/>
        </w:rPr>
        <w:t xml:space="preserve">as </w:t>
      </w:r>
      <w:proofErr w:type="spellStart"/>
      <w:r w:rsidRPr="008D360E">
        <w:rPr>
          <w:rFonts w:ascii="Times New Roman" w:hAnsi="Times New Roman"/>
          <w:sz w:val="24"/>
          <w:szCs w:val="24"/>
          <w:lang w:val="en-US"/>
        </w:rPr>
        <w:t>pateikia</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tik</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užpildytą</w:t>
      </w:r>
      <w:proofErr w:type="spellEnd"/>
      <w:r w:rsidRPr="008D360E">
        <w:rPr>
          <w:rFonts w:ascii="Times New Roman" w:hAnsi="Times New Roman"/>
          <w:sz w:val="24"/>
          <w:szCs w:val="24"/>
          <w:lang w:val="en-US"/>
        </w:rPr>
        <w:t xml:space="preserve"> 3 </w:t>
      </w:r>
      <w:proofErr w:type="spellStart"/>
      <w:r w:rsidRPr="008D360E">
        <w:rPr>
          <w:rFonts w:ascii="Times New Roman" w:hAnsi="Times New Roman"/>
          <w:sz w:val="24"/>
          <w:szCs w:val="24"/>
          <w:lang w:val="en-US"/>
        </w:rPr>
        <w:t>priedą</w:t>
      </w:r>
      <w:proofErr w:type="spellEnd"/>
      <w:r w:rsidRPr="008D360E">
        <w:rPr>
          <w:rFonts w:ascii="Times New Roman" w:hAnsi="Times New Roman"/>
          <w:sz w:val="24"/>
          <w:szCs w:val="24"/>
          <w:lang w:val="en-US"/>
        </w:rPr>
        <w:t xml:space="preserve">, </w:t>
      </w:r>
      <w:r w:rsidRPr="008D360E">
        <w:rPr>
          <w:rFonts w:ascii="Times New Roman" w:hAnsi="Times New Roman"/>
          <w:b/>
          <w:bCs/>
          <w:sz w:val="24"/>
          <w:szCs w:val="24"/>
        </w:rPr>
        <w:t xml:space="preserve">o lokalinių sąmatų pateikti </w:t>
      </w:r>
      <w:proofErr w:type="spellStart"/>
      <w:r w:rsidRPr="008D360E">
        <w:rPr>
          <w:rFonts w:ascii="Times New Roman" w:hAnsi="Times New Roman"/>
          <w:b/>
          <w:bCs/>
          <w:sz w:val="24"/>
          <w:szCs w:val="24"/>
          <w:lang w:val="en-US"/>
        </w:rPr>
        <w:t>nereikia</w:t>
      </w:r>
      <w:proofErr w:type="spellEnd"/>
      <w:r w:rsidRPr="008D360E">
        <w:rPr>
          <w:rFonts w:ascii="Times New Roman" w:hAnsi="Times New Roman"/>
          <w:b/>
          <w:bCs/>
          <w:sz w:val="24"/>
          <w:szCs w:val="24"/>
          <w:lang w:val="en-US"/>
        </w:rPr>
        <w:t>.</w:t>
      </w:r>
    </w:p>
    <w:p w14:paraId="40858E78"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51D53C9F" w14:textId="18651BCD" w:rsidR="00E733FD" w:rsidRPr="008D360E" w:rsidRDefault="00592EF1" w:rsidP="008D360E">
      <w:pPr>
        <w:pStyle w:val="ListParagraph"/>
        <w:tabs>
          <w:tab w:val="left" w:pos="1276"/>
        </w:tabs>
        <w:ind w:left="0" w:firstLine="709"/>
        <w:jc w:val="both"/>
        <w:rPr>
          <w:rFonts w:ascii="Times New Roman" w:hAnsi="Times New Roman"/>
          <w:sz w:val="24"/>
          <w:szCs w:val="24"/>
        </w:rPr>
      </w:pPr>
      <w:proofErr w:type="spellStart"/>
      <w:r w:rsidRPr="008D360E">
        <w:rPr>
          <w:rFonts w:ascii="Times New Roman" w:hAnsi="Times New Roman"/>
          <w:sz w:val="24"/>
          <w:szCs w:val="24"/>
          <w:lang w:val="en-US"/>
        </w:rPr>
        <w:t>Informuojame</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pasiūlymų</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pateikimo</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metu</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lokalini</w:t>
      </w:r>
      <w:proofErr w:type="spellEnd"/>
      <w:r w:rsidRPr="008D360E">
        <w:rPr>
          <w:rFonts w:ascii="Times New Roman" w:hAnsi="Times New Roman"/>
          <w:sz w:val="24"/>
          <w:szCs w:val="24"/>
        </w:rPr>
        <w:t xml:space="preserve">ų sąmatų pateikti nereikia.  </w:t>
      </w:r>
    </w:p>
    <w:p w14:paraId="5EED4616" w14:textId="77777777" w:rsidR="008D360E" w:rsidRPr="008D360E" w:rsidRDefault="00811146" w:rsidP="008D360E">
      <w:pPr>
        <w:pStyle w:val="ListParagraph"/>
        <w:tabs>
          <w:tab w:val="left" w:pos="1276"/>
        </w:tabs>
        <w:spacing w:line="276" w:lineRule="auto"/>
        <w:ind w:left="0" w:firstLine="709"/>
        <w:jc w:val="both"/>
        <w:rPr>
          <w:rFonts w:ascii="Times New Roman" w:hAnsi="Times New Roman"/>
          <w:sz w:val="24"/>
          <w:szCs w:val="24"/>
        </w:rPr>
      </w:pPr>
      <w:r w:rsidRPr="008D360E">
        <w:rPr>
          <w:rFonts w:ascii="Times New Roman" w:hAnsi="Times New Roman"/>
          <w:sz w:val="24"/>
          <w:szCs w:val="24"/>
          <w:lang w:val="en-US"/>
        </w:rPr>
        <w:t xml:space="preserve">16. </w:t>
      </w:r>
      <w:r w:rsidR="008D360E" w:rsidRPr="008D360E">
        <w:rPr>
          <w:rFonts w:ascii="Times New Roman" w:hAnsi="Times New Roman"/>
          <w:b/>
          <w:bCs/>
          <w:sz w:val="24"/>
          <w:szCs w:val="24"/>
        </w:rPr>
        <w:t>Tiekėjo klausimas</w:t>
      </w:r>
      <w:r w:rsidR="008D360E" w:rsidRPr="008D360E">
        <w:rPr>
          <w:rFonts w:ascii="Times New Roman" w:hAnsi="Times New Roman"/>
          <w:sz w:val="24"/>
          <w:szCs w:val="24"/>
        </w:rPr>
        <w:t>:</w:t>
      </w:r>
    </w:p>
    <w:p w14:paraId="5A35A50D" w14:textId="523E34F6" w:rsidR="00811146" w:rsidRPr="008D360E" w:rsidRDefault="00811146" w:rsidP="008D360E">
      <w:pPr>
        <w:pStyle w:val="ListParagraph"/>
        <w:tabs>
          <w:tab w:val="left" w:pos="1276"/>
        </w:tabs>
        <w:ind w:left="0" w:firstLine="709"/>
        <w:jc w:val="both"/>
        <w:rPr>
          <w:rFonts w:ascii="Times New Roman" w:hAnsi="Times New Roman"/>
          <w:sz w:val="24"/>
          <w:szCs w:val="24"/>
          <w:lang w:val="en-US"/>
        </w:rPr>
      </w:pPr>
      <w:proofErr w:type="spellStart"/>
      <w:r w:rsidRPr="008D360E">
        <w:rPr>
          <w:rFonts w:ascii="Times New Roman" w:hAnsi="Times New Roman"/>
          <w:sz w:val="24"/>
          <w:szCs w:val="24"/>
          <w:lang w:val="en-US"/>
        </w:rPr>
        <w:t>Remiantis</w:t>
      </w:r>
      <w:proofErr w:type="spellEnd"/>
      <w:r w:rsidRPr="008D360E">
        <w:rPr>
          <w:rFonts w:ascii="Times New Roman" w:hAnsi="Times New Roman"/>
          <w:sz w:val="24"/>
          <w:szCs w:val="24"/>
          <w:lang w:val="en-US"/>
        </w:rPr>
        <w:t xml:space="preserve"> </w:t>
      </w:r>
      <w:r w:rsidRPr="008D360E">
        <w:rPr>
          <w:rFonts w:ascii="Times New Roman" w:hAnsi="Times New Roman"/>
          <w:sz w:val="24"/>
          <w:szCs w:val="24"/>
        </w:rPr>
        <w:t xml:space="preserve">konkurso dokumentų </w:t>
      </w:r>
      <w:r w:rsidRPr="008D360E">
        <w:rPr>
          <w:rFonts w:ascii="Times New Roman" w:hAnsi="Times New Roman"/>
          <w:sz w:val="24"/>
          <w:szCs w:val="24"/>
          <w:lang w:val="en-US"/>
        </w:rPr>
        <w:t xml:space="preserve">4.3.5 </w:t>
      </w:r>
      <w:proofErr w:type="spellStart"/>
      <w:r w:rsidRPr="008D360E">
        <w:rPr>
          <w:rFonts w:ascii="Times New Roman" w:hAnsi="Times New Roman"/>
          <w:sz w:val="24"/>
          <w:szCs w:val="24"/>
          <w:lang w:val="en-US"/>
        </w:rPr>
        <w:t>punktu</w:t>
      </w:r>
      <w:proofErr w:type="spellEnd"/>
      <w:r w:rsidRPr="008D360E">
        <w:rPr>
          <w:rFonts w:ascii="Times New Roman" w:hAnsi="Times New Roman"/>
          <w:sz w:val="24"/>
          <w:szCs w:val="24"/>
        </w:rPr>
        <w:t>, prašome</w:t>
      </w:r>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paaiškinti</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kokius</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pasiūlyme</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teikiamų</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įrengimų</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techninis</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aprašymas</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arba</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specifikacija</w:t>
      </w:r>
      <w:proofErr w:type="spellEnd"/>
      <w:r w:rsidRPr="008D360E">
        <w:rPr>
          <w:rFonts w:ascii="Times New Roman" w:hAnsi="Times New Roman"/>
          <w:sz w:val="24"/>
          <w:szCs w:val="24"/>
          <w:lang w:val="en-US"/>
        </w:rPr>
        <w:t xml:space="preserve"> " </w:t>
      </w:r>
      <w:proofErr w:type="spellStart"/>
      <w:r w:rsidRPr="008D360E">
        <w:rPr>
          <w:rFonts w:ascii="Times New Roman" w:hAnsi="Times New Roman"/>
          <w:sz w:val="24"/>
          <w:szCs w:val="24"/>
          <w:lang w:val="en-US"/>
        </w:rPr>
        <w:t>privalo</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pateikti</w:t>
      </w:r>
      <w:proofErr w:type="spellEnd"/>
      <w:r w:rsidRPr="008D360E">
        <w:rPr>
          <w:rFonts w:ascii="Times New Roman" w:hAnsi="Times New Roman"/>
          <w:sz w:val="24"/>
          <w:szCs w:val="24"/>
          <w:lang w:val="en-US"/>
        </w:rPr>
        <w:t xml:space="preserve"> </w:t>
      </w:r>
      <w:r w:rsidRPr="008D360E">
        <w:rPr>
          <w:rFonts w:ascii="Times New Roman" w:hAnsi="Times New Roman"/>
          <w:sz w:val="24"/>
          <w:szCs w:val="24"/>
        </w:rPr>
        <w:t>T</w:t>
      </w:r>
      <w:proofErr w:type="spellStart"/>
      <w:r w:rsidRPr="008D360E">
        <w:rPr>
          <w:rFonts w:ascii="Times New Roman" w:hAnsi="Times New Roman"/>
          <w:sz w:val="24"/>
          <w:szCs w:val="24"/>
          <w:lang w:val="en-US"/>
        </w:rPr>
        <w:t>iekėjas</w:t>
      </w:r>
      <w:proofErr w:type="spellEnd"/>
      <w:r w:rsidRPr="008D360E">
        <w:rPr>
          <w:rFonts w:ascii="Times New Roman" w:hAnsi="Times New Roman"/>
          <w:sz w:val="24"/>
          <w:szCs w:val="24"/>
          <w:lang w:val="en-US"/>
        </w:rPr>
        <w:t xml:space="preserve">, </w:t>
      </w:r>
      <w:r w:rsidRPr="008D360E">
        <w:rPr>
          <w:rFonts w:ascii="Times New Roman" w:hAnsi="Times New Roman"/>
          <w:sz w:val="24"/>
          <w:szCs w:val="24"/>
        </w:rPr>
        <w:t xml:space="preserve">kuris </w:t>
      </w:r>
      <w:proofErr w:type="spellStart"/>
      <w:r w:rsidRPr="008D360E">
        <w:rPr>
          <w:rFonts w:ascii="Times New Roman" w:hAnsi="Times New Roman"/>
          <w:sz w:val="24"/>
          <w:szCs w:val="24"/>
          <w:lang w:val="en-US"/>
        </w:rPr>
        <w:t>dalyvauja</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pirkimo</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objekte</w:t>
      </w:r>
      <w:proofErr w:type="spellEnd"/>
      <w:r w:rsidRPr="008D360E">
        <w:rPr>
          <w:rFonts w:ascii="Times New Roman" w:hAnsi="Times New Roman"/>
          <w:sz w:val="24"/>
          <w:szCs w:val="24"/>
          <w:lang w:val="en-US"/>
        </w:rPr>
        <w:t xml:space="preserve"> – </w:t>
      </w:r>
      <w:r w:rsidRPr="008D360E">
        <w:rPr>
          <w:rFonts w:ascii="Times New Roman" w:hAnsi="Times New Roman"/>
          <w:sz w:val="24"/>
          <w:szCs w:val="24"/>
        </w:rPr>
        <w:t>(Prekė</w:t>
      </w:r>
      <w:r w:rsidRPr="008D360E">
        <w:rPr>
          <w:rFonts w:ascii="Times New Roman" w:hAnsi="Times New Roman"/>
          <w:sz w:val="24"/>
          <w:szCs w:val="24"/>
          <w:lang w:val="en-US"/>
        </w:rPr>
        <w:t xml:space="preserve"> Nr.1</w:t>
      </w:r>
      <w:r w:rsidRPr="008D360E">
        <w:rPr>
          <w:rFonts w:ascii="Times New Roman" w:hAnsi="Times New Roman"/>
          <w:sz w:val="24"/>
          <w:szCs w:val="24"/>
        </w:rPr>
        <w:t>)</w:t>
      </w:r>
      <w:r w:rsidRPr="008D360E">
        <w:rPr>
          <w:rFonts w:ascii="Times New Roman" w:hAnsi="Times New Roman"/>
          <w:sz w:val="24"/>
          <w:szCs w:val="24"/>
          <w:lang w:val="en-US"/>
        </w:rPr>
        <w:t xml:space="preserve"> “</w:t>
      </w:r>
      <w:r w:rsidRPr="008D360E">
        <w:rPr>
          <w:rFonts w:ascii="Times New Roman" w:hAnsi="Times New Roman"/>
          <w:sz w:val="24"/>
          <w:szCs w:val="24"/>
        </w:rPr>
        <w:t>Dolomitinės skaldos gamybos ir transportavimo technologinė linija</w:t>
      </w:r>
      <w:r w:rsidRPr="008D360E">
        <w:rPr>
          <w:rFonts w:ascii="Times New Roman" w:hAnsi="Times New Roman"/>
          <w:sz w:val="24"/>
          <w:szCs w:val="24"/>
          <w:lang w:val="en-US"/>
        </w:rPr>
        <w:t>".</w:t>
      </w:r>
    </w:p>
    <w:p w14:paraId="5EB778EB"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4F85E33E" w14:textId="40B10EB8" w:rsidR="00592EF1" w:rsidRPr="008D360E" w:rsidRDefault="008F11CC" w:rsidP="008D360E">
      <w:pPr>
        <w:pStyle w:val="ListParagraph"/>
        <w:tabs>
          <w:tab w:val="left" w:pos="1276"/>
        </w:tabs>
        <w:ind w:left="0" w:firstLine="709"/>
        <w:jc w:val="both"/>
        <w:rPr>
          <w:rFonts w:ascii="Times New Roman" w:hAnsi="Times New Roman"/>
          <w:sz w:val="24"/>
          <w:szCs w:val="24"/>
        </w:rPr>
      </w:pPr>
      <w:proofErr w:type="spellStart"/>
      <w:r w:rsidRPr="008D360E">
        <w:rPr>
          <w:rFonts w:ascii="Times New Roman" w:hAnsi="Times New Roman"/>
          <w:sz w:val="24"/>
          <w:szCs w:val="24"/>
          <w:lang w:val="en-US"/>
        </w:rPr>
        <w:t>Tiekėjas</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privalo</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pateikti</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techninį</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aprašymą</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arba</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specifikaciją</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kuris</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apibrėžia</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Prekės</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technines</w:t>
      </w:r>
      <w:proofErr w:type="spellEnd"/>
      <w:r w:rsidRPr="008D360E">
        <w:rPr>
          <w:rFonts w:ascii="Times New Roman" w:hAnsi="Times New Roman"/>
          <w:sz w:val="24"/>
          <w:szCs w:val="24"/>
          <w:lang w:val="en-US"/>
        </w:rPr>
        <w:t xml:space="preserve"> ir </w:t>
      </w:r>
      <w:proofErr w:type="spellStart"/>
      <w:r w:rsidRPr="008D360E">
        <w:rPr>
          <w:rFonts w:ascii="Times New Roman" w:hAnsi="Times New Roman"/>
          <w:sz w:val="24"/>
          <w:szCs w:val="24"/>
          <w:lang w:val="en-US"/>
        </w:rPr>
        <w:t>eksploatacines</w:t>
      </w:r>
      <w:proofErr w:type="spellEnd"/>
      <w:r w:rsidRPr="008D360E">
        <w:rPr>
          <w:rFonts w:ascii="Times New Roman" w:hAnsi="Times New Roman"/>
          <w:sz w:val="24"/>
          <w:szCs w:val="24"/>
          <w:lang w:val="en-US"/>
        </w:rPr>
        <w:t xml:space="preserve"> </w:t>
      </w:r>
      <w:proofErr w:type="spellStart"/>
      <w:r w:rsidRPr="008D360E">
        <w:rPr>
          <w:rFonts w:ascii="Times New Roman" w:hAnsi="Times New Roman"/>
          <w:sz w:val="24"/>
          <w:szCs w:val="24"/>
          <w:lang w:val="en-US"/>
        </w:rPr>
        <w:t>savybes</w:t>
      </w:r>
      <w:proofErr w:type="spellEnd"/>
      <w:r w:rsidRPr="008D360E">
        <w:rPr>
          <w:rFonts w:ascii="Times New Roman" w:hAnsi="Times New Roman"/>
          <w:sz w:val="24"/>
          <w:szCs w:val="24"/>
          <w:lang w:val="en-US"/>
        </w:rPr>
        <w:t>.</w:t>
      </w:r>
    </w:p>
    <w:p w14:paraId="49956998" w14:textId="77777777" w:rsidR="008D360E" w:rsidRPr="008D360E" w:rsidRDefault="00811146" w:rsidP="008D360E">
      <w:pPr>
        <w:pStyle w:val="ListParagraph"/>
        <w:tabs>
          <w:tab w:val="left" w:pos="1276"/>
        </w:tabs>
        <w:spacing w:line="276" w:lineRule="auto"/>
        <w:ind w:left="0" w:firstLine="709"/>
        <w:jc w:val="both"/>
        <w:rPr>
          <w:rFonts w:ascii="Times New Roman" w:hAnsi="Times New Roman"/>
          <w:sz w:val="24"/>
          <w:szCs w:val="24"/>
        </w:rPr>
      </w:pPr>
      <w:r w:rsidRPr="008D360E">
        <w:rPr>
          <w:rFonts w:ascii="Times New Roman" w:hAnsi="Times New Roman"/>
          <w:sz w:val="24"/>
          <w:szCs w:val="24"/>
          <w:lang w:val="lv-LV"/>
        </w:rPr>
        <w:t xml:space="preserve">17. </w:t>
      </w:r>
      <w:r w:rsidR="008D360E" w:rsidRPr="008D360E">
        <w:rPr>
          <w:rFonts w:ascii="Times New Roman" w:hAnsi="Times New Roman"/>
          <w:b/>
          <w:bCs/>
          <w:sz w:val="24"/>
          <w:szCs w:val="24"/>
        </w:rPr>
        <w:t>Tiekėjo klausimas</w:t>
      </w:r>
      <w:r w:rsidR="008D360E" w:rsidRPr="008D360E">
        <w:rPr>
          <w:rFonts w:ascii="Times New Roman" w:hAnsi="Times New Roman"/>
          <w:sz w:val="24"/>
          <w:szCs w:val="24"/>
        </w:rPr>
        <w:t>:</w:t>
      </w:r>
    </w:p>
    <w:p w14:paraId="5709DB02" w14:textId="0400D6B2" w:rsidR="00811146" w:rsidRPr="008D360E" w:rsidRDefault="00811146" w:rsidP="008D360E">
      <w:pPr>
        <w:pStyle w:val="ListParagraph"/>
        <w:tabs>
          <w:tab w:val="left" w:pos="1276"/>
        </w:tabs>
        <w:ind w:left="0" w:firstLine="709"/>
        <w:jc w:val="both"/>
        <w:rPr>
          <w:rFonts w:ascii="Times New Roman" w:hAnsi="Times New Roman"/>
          <w:sz w:val="24"/>
          <w:szCs w:val="24"/>
          <w:lang w:val="lv-LV"/>
        </w:rPr>
      </w:pPr>
      <w:r w:rsidRPr="008D360E">
        <w:rPr>
          <w:rFonts w:ascii="Times New Roman" w:hAnsi="Times New Roman"/>
          <w:sz w:val="24"/>
          <w:szCs w:val="24"/>
          <w:lang w:val="lv-LV"/>
        </w:rPr>
        <w:t>Remdamiesi dešinio stulpelio 1 papunkčio 3.1.1 punkto, prašome užsakovo paaiškinti, ar teisingai mes suprantame, jog užsienio tiekėjas tam, kad atitiktu šio punkto reikalavimo, dokumentus gali pateikti anglų arba rusų kalbomis.</w:t>
      </w:r>
    </w:p>
    <w:p w14:paraId="3FA6BBB8" w14:textId="77777777" w:rsidR="008D360E" w:rsidRPr="008D360E" w:rsidRDefault="008D360E"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r w:rsidRPr="008D360E">
        <w:rPr>
          <w:rFonts w:ascii="Times New Roman" w:hAnsi="Times New Roman"/>
          <w:b/>
          <w:bCs/>
          <w:sz w:val="24"/>
          <w:szCs w:val="24"/>
          <w:lang w:eastAsia="en-IE"/>
        </w:rPr>
        <w:t>Atsakymas</w:t>
      </w:r>
      <w:r w:rsidRPr="008D360E">
        <w:rPr>
          <w:rFonts w:ascii="Times New Roman" w:hAnsi="Times New Roman"/>
          <w:sz w:val="24"/>
          <w:szCs w:val="24"/>
          <w:lang w:eastAsia="en-IE"/>
        </w:rPr>
        <w:t>:</w:t>
      </w:r>
    </w:p>
    <w:p w14:paraId="5C2C8596" w14:textId="7A7C4E58" w:rsidR="00915956" w:rsidRPr="008D360E" w:rsidRDefault="00915956" w:rsidP="008D360E">
      <w:pPr>
        <w:pStyle w:val="ListParagraph"/>
        <w:tabs>
          <w:tab w:val="left" w:pos="1276"/>
        </w:tabs>
        <w:ind w:left="0" w:firstLine="709"/>
        <w:jc w:val="both"/>
        <w:rPr>
          <w:rFonts w:ascii="Times New Roman" w:hAnsi="Times New Roman"/>
          <w:b/>
          <w:bCs/>
          <w:sz w:val="24"/>
          <w:szCs w:val="24"/>
          <w:lang w:val="en-US"/>
        </w:rPr>
      </w:pPr>
      <w:r w:rsidRPr="008D360E">
        <w:rPr>
          <w:rFonts w:ascii="Times New Roman" w:hAnsi="Times New Roman"/>
          <w:sz w:val="24"/>
          <w:szCs w:val="24"/>
          <w:lang w:val="lv-LV"/>
        </w:rPr>
        <w:t>Inf</w:t>
      </w:r>
      <w:r w:rsidR="008D360E">
        <w:rPr>
          <w:rFonts w:ascii="Times New Roman" w:hAnsi="Times New Roman"/>
          <w:sz w:val="24"/>
          <w:szCs w:val="24"/>
          <w:lang w:val="lv-LV"/>
        </w:rPr>
        <w:t>o</w:t>
      </w:r>
      <w:r w:rsidRPr="008D360E">
        <w:rPr>
          <w:rFonts w:ascii="Times New Roman" w:hAnsi="Times New Roman"/>
          <w:sz w:val="24"/>
          <w:szCs w:val="24"/>
          <w:lang w:val="lv-LV"/>
        </w:rPr>
        <w:t xml:space="preserve">rmuojame, kad dokumentai nurodyti konkurso sąlygų 3.1.1 punkte, turi būti pateikiami anglų, rusų kalbomis arba išverstas į lietuvių kalbą. </w:t>
      </w:r>
    </w:p>
    <w:p w14:paraId="0F015D1C" w14:textId="77777777" w:rsidR="00016D58" w:rsidRPr="008D360E" w:rsidRDefault="00016D58" w:rsidP="008D360E">
      <w:pPr>
        <w:pStyle w:val="ListParagraph"/>
        <w:tabs>
          <w:tab w:val="left" w:pos="1276"/>
        </w:tabs>
        <w:spacing w:line="276" w:lineRule="auto"/>
        <w:ind w:left="0" w:firstLine="709"/>
        <w:jc w:val="both"/>
        <w:rPr>
          <w:rFonts w:ascii="Times New Roman" w:hAnsi="Times New Roman"/>
          <w:sz w:val="24"/>
          <w:szCs w:val="24"/>
        </w:rPr>
      </w:pPr>
    </w:p>
    <w:bookmarkEnd w:id="0"/>
    <w:p w14:paraId="3F570D69" w14:textId="437336F9" w:rsidR="00D43184" w:rsidRDefault="00D43184"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3610C633" w14:textId="3C9060E7"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09E2579C" w14:textId="4B47BF68"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1A86DA6A" w14:textId="4275E1FC"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3F6B5358" w14:textId="136925CC"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43DBB9E2" w14:textId="5F76E479"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6F27D9D5" w14:textId="66DCC573"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3E8FBD65" w14:textId="2B61A5C2"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5C20C3B0" w14:textId="70002A53"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5164A7DD" w14:textId="1D88B0EA"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1FF7BC81" w14:textId="7E075CE1"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7B831088" w14:textId="6E1E27B7"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15E6907E" w14:textId="4941F2BC"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020A02A6" w14:textId="55144071"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04F91A5B" w14:textId="6374BD5E"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1091B4B7" w14:textId="40CE83BB"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4DA08010" w14:textId="215DCB91"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265746C7" w14:textId="7D43169B"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11C7421B" w14:textId="243FBAC9"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3BED749B" w14:textId="1F9F3201" w:rsidR="00662611"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p w14:paraId="200404AC" w14:textId="77777777" w:rsidR="00662611" w:rsidRPr="00662611" w:rsidRDefault="00662611" w:rsidP="00662611">
      <w:pPr>
        <w:pageBreakBefore/>
        <w:suppressAutoHyphens/>
        <w:autoSpaceDN w:val="0"/>
        <w:ind w:left="6480" w:firstLine="1296"/>
        <w:textAlignment w:val="baseline"/>
        <w:rPr>
          <w:rFonts w:ascii="Times New Roman" w:eastAsia="Times New Roman" w:hAnsi="Times New Roman"/>
          <w:sz w:val="24"/>
          <w:szCs w:val="24"/>
          <w:lang w:eastAsia="en-US"/>
        </w:rPr>
      </w:pPr>
      <w:r w:rsidRPr="00662611">
        <w:rPr>
          <w:rFonts w:ascii="Times New Roman" w:eastAsia="Times New Roman" w:hAnsi="Times New Roman"/>
          <w:noProof/>
          <w:sz w:val="24"/>
          <w:szCs w:val="24"/>
        </w:rPr>
        <w:lastRenderedPageBreak/>
        <w:drawing>
          <wp:anchor distT="0" distB="0" distL="114300" distR="114300" simplePos="0" relativeHeight="251661312" behindDoc="0" locked="0" layoutInCell="1" allowOverlap="1" wp14:anchorId="3087096C" wp14:editId="47814FF2">
            <wp:simplePos x="0" y="0"/>
            <wp:positionH relativeFrom="column">
              <wp:posOffset>-69850</wp:posOffset>
            </wp:positionH>
            <wp:positionV relativeFrom="paragraph">
              <wp:posOffset>0</wp:posOffset>
            </wp:positionV>
            <wp:extent cx="1941198" cy="1228725"/>
            <wp:effectExtent l="0" t="0" r="1902" b="9525"/>
            <wp:wrapSquare wrapText="bothSides"/>
            <wp:docPr id="6" name="Picture 6" descr="zenklas_2015 04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941198" cy="1228725"/>
                    </a:xfrm>
                    <a:prstGeom prst="rect">
                      <a:avLst/>
                    </a:prstGeom>
                    <a:noFill/>
                    <a:ln>
                      <a:noFill/>
                      <a:prstDash/>
                    </a:ln>
                  </pic:spPr>
                </pic:pic>
              </a:graphicData>
            </a:graphic>
          </wp:anchor>
        </w:drawing>
      </w:r>
      <w:r w:rsidRPr="00662611">
        <w:rPr>
          <w:rFonts w:ascii="Times New Roman" w:eastAsia="Times New Roman" w:hAnsi="Times New Roman"/>
          <w:sz w:val="24"/>
          <w:szCs w:val="24"/>
        </w:rPr>
        <w:t>3 PRIEDAS</w:t>
      </w:r>
    </w:p>
    <w:p w14:paraId="55340077" w14:textId="77777777" w:rsidR="00662611" w:rsidRPr="00662611" w:rsidRDefault="00662611" w:rsidP="00662611">
      <w:pPr>
        <w:tabs>
          <w:tab w:val="left" w:pos="4680"/>
        </w:tabs>
        <w:suppressAutoHyphens/>
        <w:autoSpaceDE w:val="0"/>
        <w:autoSpaceDN w:val="0"/>
        <w:jc w:val="center"/>
        <w:textAlignment w:val="baseline"/>
        <w:rPr>
          <w:rFonts w:ascii="Times New Roman" w:eastAsia="Times New Roman" w:hAnsi="Times New Roman"/>
          <w:b/>
          <w:bCs/>
          <w:sz w:val="24"/>
          <w:szCs w:val="24"/>
        </w:rPr>
      </w:pPr>
    </w:p>
    <w:p w14:paraId="4702C818" w14:textId="77777777" w:rsidR="00662611" w:rsidRPr="00662611" w:rsidRDefault="00662611" w:rsidP="00662611">
      <w:pPr>
        <w:tabs>
          <w:tab w:val="left" w:pos="4680"/>
        </w:tabs>
        <w:suppressAutoHyphens/>
        <w:autoSpaceDE w:val="0"/>
        <w:autoSpaceDN w:val="0"/>
        <w:jc w:val="center"/>
        <w:textAlignment w:val="baseline"/>
        <w:rPr>
          <w:rFonts w:ascii="Times New Roman" w:eastAsia="Times New Roman" w:hAnsi="Times New Roman"/>
          <w:b/>
          <w:bCs/>
          <w:sz w:val="24"/>
          <w:szCs w:val="24"/>
        </w:rPr>
      </w:pPr>
    </w:p>
    <w:p w14:paraId="50C32C04" w14:textId="77777777" w:rsidR="00662611" w:rsidRPr="00662611" w:rsidRDefault="00662611" w:rsidP="00662611">
      <w:pPr>
        <w:tabs>
          <w:tab w:val="left" w:pos="4680"/>
        </w:tabs>
        <w:suppressAutoHyphens/>
        <w:autoSpaceDE w:val="0"/>
        <w:autoSpaceDN w:val="0"/>
        <w:jc w:val="center"/>
        <w:textAlignment w:val="baseline"/>
        <w:rPr>
          <w:rFonts w:ascii="Times New Roman" w:eastAsia="Times New Roman" w:hAnsi="Times New Roman"/>
          <w:b/>
          <w:bCs/>
          <w:sz w:val="24"/>
          <w:szCs w:val="24"/>
        </w:rPr>
      </w:pPr>
    </w:p>
    <w:p w14:paraId="6A7C737C" w14:textId="77777777" w:rsidR="00662611" w:rsidRPr="00662611" w:rsidRDefault="00662611" w:rsidP="00662611">
      <w:pPr>
        <w:tabs>
          <w:tab w:val="left" w:pos="4680"/>
        </w:tabs>
        <w:suppressAutoHyphens/>
        <w:autoSpaceDE w:val="0"/>
        <w:autoSpaceDN w:val="0"/>
        <w:jc w:val="center"/>
        <w:textAlignment w:val="baseline"/>
        <w:rPr>
          <w:rFonts w:ascii="Times New Roman" w:eastAsia="Times New Roman" w:hAnsi="Times New Roman"/>
          <w:b/>
          <w:bCs/>
          <w:sz w:val="24"/>
          <w:szCs w:val="24"/>
        </w:rPr>
      </w:pPr>
    </w:p>
    <w:p w14:paraId="43675AAD" w14:textId="77777777" w:rsidR="00662611" w:rsidRPr="00662611" w:rsidRDefault="00662611" w:rsidP="00662611">
      <w:pPr>
        <w:tabs>
          <w:tab w:val="left" w:pos="4680"/>
        </w:tabs>
        <w:suppressAutoHyphens/>
        <w:autoSpaceDE w:val="0"/>
        <w:autoSpaceDN w:val="0"/>
        <w:jc w:val="center"/>
        <w:textAlignment w:val="baseline"/>
        <w:rPr>
          <w:rFonts w:ascii="Times New Roman" w:eastAsia="Times New Roman" w:hAnsi="Times New Roman"/>
          <w:b/>
          <w:bCs/>
          <w:sz w:val="24"/>
          <w:szCs w:val="24"/>
        </w:rPr>
      </w:pPr>
    </w:p>
    <w:p w14:paraId="6F0E77A3" w14:textId="77777777" w:rsidR="00662611" w:rsidRPr="00662611" w:rsidRDefault="00662611" w:rsidP="00662611">
      <w:pPr>
        <w:tabs>
          <w:tab w:val="left" w:pos="4680"/>
        </w:tabs>
        <w:suppressAutoHyphens/>
        <w:autoSpaceDE w:val="0"/>
        <w:autoSpaceDN w:val="0"/>
        <w:jc w:val="center"/>
        <w:textAlignment w:val="baseline"/>
        <w:rPr>
          <w:rFonts w:ascii="Times New Roman" w:eastAsia="Times New Roman" w:hAnsi="Times New Roman"/>
          <w:b/>
          <w:bCs/>
          <w:sz w:val="24"/>
          <w:szCs w:val="24"/>
        </w:rPr>
      </w:pPr>
    </w:p>
    <w:p w14:paraId="19108B6C" w14:textId="77777777" w:rsidR="00662611" w:rsidRPr="00662611" w:rsidRDefault="00662611" w:rsidP="00662611">
      <w:pPr>
        <w:tabs>
          <w:tab w:val="left" w:pos="4680"/>
        </w:tabs>
        <w:suppressAutoHyphens/>
        <w:autoSpaceDE w:val="0"/>
        <w:autoSpaceDN w:val="0"/>
        <w:jc w:val="center"/>
        <w:textAlignment w:val="baseline"/>
        <w:rPr>
          <w:rFonts w:ascii="Times New Roman" w:eastAsia="Times New Roman" w:hAnsi="Times New Roman"/>
          <w:b/>
          <w:bCs/>
          <w:sz w:val="24"/>
          <w:szCs w:val="24"/>
        </w:rPr>
      </w:pPr>
    </w:p>
    <w:p w14:paraId="2AC17498" w14:textId="77777777" w:rsidR="00662611" w:rsidRPr="00662611" w:rsidRDefault="00662611" w:rsidP="00662611">
      <w:pPr>
        <w:tabs>
          <w:tab w:val="left" w:pos="4680"/>
        </w:tabs>
        <w:suppressAutoHyphens/>
        <w:autoSpaceDE w:val="0"/>
        <w:autoSpaceDN w:val="0"/>
        <w:jc w:val="center"/>
        <w:textAlignment w:val="baseline"/>
        <w:rPr>
          <w:rFonts w:ascii="Times New Roman" w:eastAsia="Times New Roman" w:hAnsi="Times New Roman"/>
          <w:b/>
          <w:bCs/>
          <w:sz w:val="24"/>
          <w:szCs w:val="24"/>
        </w:rPr>
      </w:pPr>
      <w:r w:rsidRPr="00662611">
        <w:rPr>
          <w:rFonts w:ascii="Times New Roman" w:eastAsia="Times New Roman" w:hAnsi="Times New Roman"/>
          <w:b/>
          <w:bCs/>
          <w:sz w:val="24"/>
          <w:szCs w:val="24"/>
        </w:rPr>
        <w:t>PASIŪLYMAS</w:t>
      </w:r>
    </w:p>
    <w:p w14:paraId="5AA2B433" w14:textId="77777777" w:rsidR="00662611" w:rsidRPr="00662611" w:rsidRDefault="00662611" w:rsidP="00662611">
      <w:pPr>
        <w:suppressAutoHyphens/>
        <w:autoSpaceDN w:val="0"/>
        <w:jc w:val="center"/>
        <w:textAlignment w:val="baseline"/>
        <w:rPr>
          <w:rFonts w:ascii="Times New Roman" w:eastAsia="Times New Roman" w:hAnsi="Times New Roman"/>
          <w:sz w:val="24"/>
          <w:szCs w:val="24"/>
          <w:lang w:eastAsia="en-US"/>
        </w:rPr>
      </w:pPr>
      <w:r w:rsidRPr="00662611">
        <w:rPr>
          <w:rFonts w:ascii="Times New Roman" w:eastAsia="Times New Roman" w:hAnsi="Times New Roman"/>
          <w:b/>
          <w:bCs/>
          <w:sz w:val="24"/>
          <w:szCs w:val="24"/>
        </w:rPr>
        <w:t xml:space="preserve">DĖL </w:t>
      </w:r>
    </w:p>
    <w:p w14:paraId="2EE7DF39" w14:textId="77777777" w:rsidR="00662611" w:rsidRPr="00662611" w:rsidRDefault="00662611" w:rsidP="00662611">
      <w:pPr>
        <w:suppressAutoHyphens/>
        <w:autoSpaceDE w:val="0"/>
        <w:autoSpaceDN w:val="0"/>
        <w:jc w:val="center"/>
        <w:textAlignment w:val="baseline"/>
        <w:rPr>
          <w:rFonts w:ascii="Times New Roman" w:eastAsia="Times New Roman" w:hAnsi="Times New Roman"/>
          <w:b/>
          <w:bCs/>
          <w:sz w:val="24"/>
          <w:szCs w:val="24"/>
        </w:rPr>
      </w:pPr>
    </w:p>
    <w:p w14:paraId="106B4741"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u w:val="single"/>
        </w:rPr>
      </w:pPr>
      <w:r w:rsidRPr="00662611">
        <w:rPr>
          <w:rFonts w:ascii="Times New Roman" w:eastAsia="Times New Roman" w:hAnsi="Times New Roman"/>
          <w:sz w:val="24"/>
          <w:szCs w:val="24"/>
          <w:u w:val="single"/>
        </w:rPr>
        <w:t>2020…………….</w:t>
      </w:r>
    </w:p>
    <w:p w14:paraId="7E994F44"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(Data)</w:t>
      </w:r>
    </w:p>
    <w:p w14:paraId="5A82EEEB"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____________</w:t>
      </w:r>
    </w:p>
    <w:p w14:paraId="6C149A17"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(Vieta)</w:t>
      </w:r>
    </w:p>
    <w:p w14:paraId="6D6853B2"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bl>
      <w:tblPr>
        <w:tblW w:w="9720" w:type="dxa"/>
        <w:tblInd w:w="216" w:type="dxa"/>
        <w:tblLayout w:type="fixed"/>
        <w:tblCellMar>
          <w:left w:w="10" w:type="dxa"/>
          <w:right w:w="10" w:type="dxa"/>
        </w:tblCellMar>
        <w:tblLook w:val="0000" w:firstRow="0" w:lastRow="0" w:firstColumn="0" w:lastColumn="0" w:noHBand="0" w:noVBand="0"/>
      </w:tblPr>
      <w:tblGrid>
        <w:gridCol w:w="3060"/>
        <w:gridCol w:w="6660"/>
      </w:tblGrid>
      <w:tr w:rsidR="00662611" w:rsidRPr="00662611" w14:paraId="1421206D" w14:textId="77777777" w:rsidTr="0063340B">
        <w:trPr>
          <w:trHeight w:val="1"/>
        </w:trPr>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5FD0DE" w14:textId="77777777" w:rsidR="00662611" w:rsidRPr="00662611" w:rsidRDefault="00662611" w:rsidP="00662611">
            <w:pPr>
              <w:suppressAutoHyphens/>
              <w:autoSpaceDE w:val="0"/>
              <w:autoSpaceDN w:val="0"/>
              <w:textAlignment w:val="baseline"/>
              <w:rPr>
                <w:rFonts w:ascii="Times New Roman" w:eastAsia="Times New Roman" w:hAnsi="Times New Roman"/>
                <w:sz w:val="24"/>
                <w:szCs w:val="24"/>
                <w:lang w:eastAsia="en-US"/>
              </w:rPr>
            </w:pPr>
            <w:r w:rsidRPr="00662611">
              <w:rPr>
                <w:rFonts w:ascii="Times New Roman" w:eastAsia="Times New Roman" w:hAnsi="Times New Roman"/>
                <w:sz w:val="24"/>
                <w:szCs w:val="24"/>
              </w:rPr>
              <w:t>Tiekėjo pavadinimas</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DCC292"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493484A4" w14:textId="77777777" w:rsidTr="0063340B">
        <w:trPr>
          <w:trHeight w:val="1"/>
        </w:trPr>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E5B0B7" w14:textId="77777777" w:rsidR="00662611" w:rsidRPr="00662611" w:rsidRDefault="00662611" w:rsidP="00662611">
            <w:pPr>
              <w:tabs>
                <w:tab w:val="center" w:pos="4153"/>
                <w:tab w:val="right" w:pos="8306"/>
              </w:tabs>
              <w:suppressAutoHyphens/>
              <w:autoSpaceDE w:val="0"/>
              <w:autoSpaceDN w:val="0"/>
              <w:textAlignment w:val="baseline"/>
              <w:rPr>
                <w:rFonts w:ascii="Times New Roman" w:eastAsia="Times New Roman" w:hAnsi="Times New Roman"/>
                <w:sz w:val="24"/>
                <w:szCs w:val="24"/>
              </w:rPr>
            </w:pPr>
            <w:r w:rsidRPr="00662611">
              <w:rPr>
                <w:rFonts w:ascii="Times New Roman" w:eastAsia="Times New Roman" w:hAnsi="Times New Roman"/>
                <w:sz w:val="24"/>
                <w:szCs w:val="24"/>
              </w:rPr>
              <w:t>Tiekėjo adresas</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B94261"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21CC1821" w14:textId="77777777" w:rsidTr="0063340B">
        <w:trPr>
          <w:trHeight w:val="1"/>
        </w:trPr>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D155A6" w14:textId="77777777" w:rsidR="00662611" w:rsidRPr="00662611" w:rsidRDefault="00662611" w:rsidP="00662611">
            <w:pPr>
              <w:tabs>
                <w:tab w:val="center" w:pos="4153"/>
                <w:tab w:val="right" w:pos="8306"/>
              </w:tabs>
              <w:suppressAutoHyphens/>
              <w:autoSpaceDE w:val="0"/>
              <w:autoSpaceDN w:val="0"/>
              <w:textAlignment w:val="baseline"/>
              <w:rPr>
                <w:rFonts w:ascii="Times New Roman" w:eastAsia="Times New Roman" w:hAnsi="Times New Roman"/>
                <w:sz w:val="24"/>
                <w:szCs w:val="24"/>
              </w:rPr>
            </w:pPr>
            <w:r w:rsidRPr="00662611">
              <w:rPr>
                <w:rFonts w:ascii="Times New Roman" w:eastAsia="Times New Roman" w:hAnsi="Times New Roman"/>
                <w:sz w:val="24"/>
                <w:szCs w:val="24"/>
              </w:rPr>
              <w:t>Įmonės kodas</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CFCBD9"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070D00F5" w14:textId="77777777" w:rsidTr="0063340B">
        <w:trPr>
          <w:trHeight w:val="1"/>
        </w:trPr>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C66ABA" w14:textId="77777777" w:rsidR="00662611" w:rsidRPr="00662611" w:rsidRDefault="00662611" w:rsidP="00662611">
            <w:pPr>
              <w:tabs>
                <w:tab w:val="center" w:pos="4153"/>
                <w:tab w:val="right" w:pos="8306"/>
              </w:tabs>
              <w:suppressAutoHyphens/>
              <w:autoSpaceDE w:val="0"/>
              <w:autoSpaceDN w:val="0"/>
              <w:textAlignment w:val="baseline"/>
              <w:rPr>
                <w:rFonts w:ascii="Times New Roman" w:eastAsia="Times New Roman" w:hAnsi="Times New Roman"/>
                <w:sz w:val="24"/>
                <w:szCs w:val="24"/>
              </w:rPr>
            </w:pPr>
            <w:r w:rsidRPr="00662611">
              <w:rPr>
                <w:rFonts w:ascii="Times New Roman" w:eastAsia="Times New Roman" w:hAnsi="Times New Roman"/>
                <w:sz w:val="24"/>
                <w:szCs w:val="24"/>
              </w:rPr>
              <w:t>PVM Kodas</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F93903"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373A229D" w14:textId="77777777" w:rsidTr="0063340B">
        <w:trPr>
          <w:trHeight w:val="1"/>
        </w:trPr>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EA7AD1" w14:textId="77777777" w:rsidR="00662611" w:rsidRPr="00662611" w:rsidRDefault="00662611" w:rsidP="00662611">
            <w:pPr>
              <w:tabs>
                <w:tab w:val="center" w:pos="4153"/>
                <w:tab w:val="right" w:pos="8306"/>
              </w:tabs>
              <w:suppressAutoHyphens/>
              <w:autoSpaceDE w:val="0"/>
              <w:autoSpaceDN w:val="0"/>
              <w:textAlignment w:val="baseline"/>
              <w:rPr>
                <w:rFonts w:ascii="Times New Roman" w:eastAsia="Times New Roman" w:hAnsi="Times New Roman"/>
                <w:sz w:val="24"/>
                <w:szCs w:val="24"/>
              </w:rPr>
            </w:pPr>
            <w:r w:rsidRPr="00662611">
              <w:rPr>
                <w:rFonts w:ascii="Times New Roman" w:eastAsia="Times New Roman" w:hAnsi="Times New Roman"/>
                <w:sz w:val="24"/>
                <w:szCs w:val="24"/>
              </w:rPr>
              <w:t>Telefono, fakso Nr.</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766629"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4488405F" w14:textId="77777777" w:rsidTr="0063340B">
        <w:trPr>
          <w:trHeight w:val="1"/>
        </w:trPr>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4EB448" w14:textId="77777777" w:rsidR="00662611" w:rsidRPr="00662611" w:rsidRDefault="00662611" w:rsidP="00662611">
            <w:pPr>
              <w:tabs>
                <w:tab w:val="center" w:pos="4153"/>
                <w:tab w:val="right" w:pos="8306"/>
              </w:tabs>
              <w:suppressAutoHyphens/>
              <w:autoSpaceDE w:val="0"/>
              <w:autoSpaceDN w:val="0"/>
              <w:textAlignment w:val="baseline"/>
              <w:rPr>
                <w:rFonts w:ascii="Times New Roman" w:eastAsia="Times New Roman" w:hAnsi="Times New Roman"/>
                <w:sz w:val="24"/>
                <w:szCs w:val="24"/>
              </w:rPr>
            </w:pPr>
            <w:r w:rsidRPr="00662611">
              <w:rPr>
                <w:rFonts w:ascii="Times New Roman" w:eastAsia="Times New Roman" w:hAnsi="Times New Roman"/>
                <w:sz w:val="24"/>
                <w:szCs w:val="24"/>
              </w:rPr>
              <w:t>El. paštas</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7006E"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5806EEE9" w14:textId="77777777" w:rsidTr="0063340B">
        <w:trPr>
          <w:trHeight w:val="1"/>
        </w:trPr>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1A5022" w14:textId="77777777" w:rsidR="00662611" w:rsidRPr="00662611" w:rsidRDefault="00662611" w:rsidP="00662611">
            <w:pPr>
              <w:tabs>
                <w:tab w:val="center" w:pos="4153"/>
                <w:tab w:val="right" w:pos="8306"/>
              </w:tabs>
              <w:suppressAutoHyphens/>
              <w:autoSpaceDE w:val="0"/>
              <w:autoSpaceDN w:val="0"/>
              <w:textAlignment w:val="baseline"/>
              <w:rPr>
                <w:rFonts w:ascii="Times New Roman" w:eastAsia="Times New Roman" w:hAnsi="Times New Roman"/>
                <w:sz w:val="24"/>
                <w:szCs w:val="24"/>
              </w:rPr>
            </w:pPr>
            <w:r w:rsidRPr="00662611">
              <w:rPr>
                <w:rFonts w:ascii="Times New Roman" w:eastAsia="Times New Roman" w:hAnsi="Times New Roman"/>
                <w:sz w:val="24"/>
                <w:szCs w:val="24"/>
              </w:rPr>
              <w:t>Banko pavadinimas, kodas</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810E1B"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040E9360" w14:textId="77777777" w:rsidTr="0063340B">
        <w:trPr>
          <w:trHeight w:val="1"/>
        </w:trPr>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0836F7" w14:textId="77777777" w:rsidR="00662611" w:rsidRPr="00662611" w:rsidRDefault="00662611" w:rsidP="00662611">
            <w:pPr>
              <w:tabs>
                <w:tab w:val="center" w:pos="4153"/>
                <w:tab w:val="right" w:pos="8306"/>
              </w:tabs>
              <w:suppressAutoHyphens/>
              <w:autoSpaceDE w:val="0"/>
              <w:autoSpaceDN w:val="0"/>
              <w:textAlignment w:val="baseline"/>
              <w:rPr>
                <w:rFonts w:ascii="Times New Roman" w:eastAsia="Times New Roman" w:hAnsi="Times New Roman"/>
                <w:sz w:val="24"/>
                <w:szCs w:val="24"/>
              </w:rPr>
            </w:pPr>
            <w:r w:rsidRPr="00662611">
              <w:rPr>
                <w:rFonts w:ascii="Times New Roman" w:eastAsia="Times New Roman" w:hAnsi="Times New Roman"/>
                <w:sz w:val="24"/>
                <w:szCs w:val="24"/>
              </w:rPr>
              <w:t>A/s Nr.</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315ECC"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3A6EE133" w14:textId="77777777" w:rsidTr="0063340B">
        <w:trPr>
          <w:trHeight w:val="321"/>
        </w:trPr>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38867E" w14:textId="77777777" w:rsidR="00662611" w:rsidRPr="00662611" w:rsidRDefault="00662611" w:rsidP="00662611">
            <w:pPr>
              <w:suppressAutoHyphens/>
              <w:autoSpaceDE w:val="0"/>
              <w:autoSpaceDN w:val="0"/>
              <w:textAlignment w:val="baseline"/>
              <w:rPr>
                <w:rFonts w:ascii="Times New Roman" w:eastAsia="Times New Roman" w:hAnsi="Times New Roman"/>
                <w:sz w:val="24"/>
                <w:szCs w:val="24"/>
              </w:rPr>
            </w:pPr>
            <w:r w:rsidRPr="00662611">
              <w:rPr>
                <w:rFonts w:ascii="Times New Roman" w:eastAsia="Times New Roman" w:hAnsi="Times New Roman"/>
                <w:sz w:val="24"/>
                <w:szCs w:val="24"/>
              </w:rPr>
              <w:t>Asmuo įgaliotas pasirašyti sutartį</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8C6798" w14:textId="77777777" w:rsidR="00662611" w:rsidRPr="00662611" w:rsidRDefault="00662611" w:rsidP="00662611">
            <w:pPr>
              <w:suppressAutoHyphens/>
              <w:autoSpaceDE w:val="0"/>
              <w:autoSpaceDN w:val="0"/>
              <w:textAlignment w:val="baseline"/>
              <w:rPr>
                <w:rFonts w:ascii="Times New Roman" w:eastAsia="Times New Roman" w:hAnsi="Times New Roman"/>
                <w:sz w:val="24"/>
                <w:szCs w:val="24"/>
              </w:rPr>
            </w:pPr>
          </w:p>
        </w:tc>
      </w:tr>
      <w:tr w:rsidR="00662611" w:rsidRPr="00662611" w14:paraId="019DFBEA" w14:textId="77777777" w:rsidTr="0063340B">
        <w:trPr>
          <w:trHeight w:val="228"/>
        </w:trPr>
        <w:tc>
          <w:tcPr>
            <w:tcW w:w="3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C23718" w14:textId="77777777" w:rsidR="00662611" w:rsidRPr="00662611" w:rsidRDefault="00662611" w:rsidP="00662611">
            <w:pPr>
              <w:suppressAutoHyphens/>
              <w:autoSpaceDE w:val="0"/>
              <w:autoSpaceDN w:val="0"/>
              <w:textAlignment w:val="baseline"/>
              <w:rPr>
                <w:rFonts w:ascii="Times New Roman" w:eastAsia="Times New Roman" w:hAnsi="Times New Roman"/>
                <w:sz w:val="24"/>
                <w:szCs w:val="24"/>
              </w:rPr>
            </w:pPr>
            <w:r w:rsidRPr="00662611">
              <w:rPr>
                <w:rFonts w:ascii="Times New Roman" w:eastAsia="Times New Roman" w:hAnsi="Times New Roman"/>
                <w:sz w:val="24"/>
                <w:szCs w:val="24"/>
              </w:rPr>
              <w:t>Asmenys kontaktams</w:t>
            </w:r>
          </w:p>
        </w:tc>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C87E32" w14:textId="77777777" w:rsidR="00662611" w:rsidRPr="00662611" w:rsidRDefault="00662611" w:rsidP="00662611">
            <w:pPr>
              <w:suppressAutoHyphens/>
              <w:autoSpaceDE w:val="0"/>
              <w:autoSpaceDN w:val="0"/>
              <w:textAlignment w:val="baseline"/>
              <w:rPr>
                <w:rFonts w:ascii="Times New Roman" w:eastAsia="Times New Roman" w:hAnsi="Times New Roman"/>
                <w:sz w:val="24"/>
                <w:szCs w:val="24"/>
              </w:rPr>
            </w:pPr>
          </w:p>
        </w:tc>
      </w:tr>
    </w:tbl>
    <w:p w14:paraId="24D5F8E1" w14:textId="77777777" w:rsidR="00662611" w:rsidRPr="00662611" w:rsidRDefault="00662611" w:rsidP="00662611">
      <w:pPr>
        <w:suppressAutoHyphens/>
        <w:autoSpaceDE w:val="0"/>
        <w:autoSpaceDN w:val="0"/>
        <w:jc w:val="both"/>
        <w:textAlignment w:val="baseline"/>
        <w:rPr>
          <w:rFonts w:ascii="Times New Roman" w:eastAsia="Times New Roman" w:hAnsi="Times New Roman"/>
          <w:sz w:val="24"/>
          <w:szCs w:val="24"/>
        </w:rPr>
      </w:pPr>
    </w:p>
    <w:p w14:paraId="3FB9A469" w14:textId="77777777" w:rsidR="00662611" w:rsidRPr="00662611" w:rsidRDefault="00662611" w:rsidP="00662611">
      <w:pPr>
        <w:suppressAutoHyphens/>
        <w:autoSpaceDE w:val="0"/>
        <w:autoSpaceDN w:val="0"/>
        <w:ind w:firstLine="720"/>
        <w:jc w:val="both"/>
        <w:textAlignment w:val="baseline"/>
        <w:rPr>
          <w:rFonts w:ascii="Times New Roman" w:eastAsia="Times New Roman" w:hAnsi="Times New Roman"/>
          <w:sz w:val="24"/>
          <w:szCs w:val="24"/>
        </w:rPr>
      </w:pPr>
      <w:r w:rsidRPr="00662611">
        <w:rPr>
          <w:rFonts w:ascii="Times New Roman" w:eastAsia="Times New Roman" w:hAnsi="Times New Roman"/>
          <w:sz w:val="24"/>
          <w:szCs w:val="24"/>
        </w:rPr>
        <w:t>Šiuo pasiūlymu pažymime, kad sutinkame su visomis pirkimo sąlygomis, nustatytomis:</w:t>
      </w:r>
    </w:p>
    <w:p w14:paraId="4FE518DD" w14:textId="77777777" w:rsidR="00662611" w:rsidRPr="00662611" w:rsidRDefault="00662611" w:rsidP="00662611">
      <w:pPr>
        <w:numPr>
          <w:ilvl w:val="0"/>
          <w:numId w:val="21"/>
        </w:numPr>
        <w:suppressAutoHyphens/>
        <w:autoSpaceDE w:val="0"/>
        <w:autoSpaceDN w:val="0"/>
        <w:spacing w:after="160"/>
        <w:ind w:left="720"/>
        <w:jc w:val="both"/>
        <w:textAlignment w:val="baseline"/>
        <w:rPr>
          <w:rFonts w:ascii="Times New Roman" w:eastAsia="Times New Roman" w:hAnsi="Times New Roman"/>
          <w:sz w:val="24"/>
          <w:szCs w:val="24"/>
          <w:lang w:eastAsia="en-US"/>
        </w:rPr>
      </w:pPr>
      <w:r w:rsidRPr="00662611">
        <w:rPr>
          <w:rFonts w:ascii="Times New Roman" w:eastAsia="Times New Roman" w:hAnsi="Times New Roman"/>
          <w:sz w:val="24"/>
          <w:szCs w:val="24"/>
        </w:rPr>
        <w:t xml:space="preserve">konkurso skelbime, pateiktame internetiniame portale </w:t>
      </w:r>
      <w:hyperlink r:id="rId9" w:history="1">
        <w:r w:rsidRPr="00662611">
          <w:rPr>
            <w:rFonts w:ascii="Times New Roman" w:eastAsia="Times New Roman" w:hAnsi="Times New Roman"/>
            <w:color w:val="0000FF"/>
            <w:sz w:val="24"/>
            <w:szCs w:val="24"/>
            <w:u w:val="single"/>
          </w:rPr>
          <w:t>www.esinvesticijos.lt</w:t>
        </w:r>
      </w:hyperlink>
      <w:r w:rsidRPr="00662611">
        <w:rPr>
          <w:rFonts w:ascii="Times New Roman" w:eastAsia="Times New Roman" w:hAnsi="Times New Roman"/>
          <w:sz w:val="24"/>
          <w:szCs w:val="24"/>
        </w:rPr>
        <w:t xml:space="preserve">, </w:t>
      </w:r>
      <w:r w:rsidRPr="00662611">
        <w:rPr>
          <w:rFonts w:ascii="Times New Roman" w:eastAsia="Times New Roman" w:hAnsi="Times New Roman"/>
          <w:sz w:val="24"/>
          <w:szCs w:val="24"/>
          <w:lang w:eastAsia="en-US"/>
        </w:rPr>
        <w:t>2020…..</w:t>
      </w:r>
    </w:p>
    <w:p w14:paraId="22F7A7CF" w14:textId="77777777" w:rsidR="00662611" w:rsidRPr="00662611" w:rsidRDefault="00662611" w:rsidP="00662611">
      <w:pPr>
        <w:numPr>
          <w:ilvl w:val="0"/>
          <w:numId w:val="21"/>
        </w:numPr>
        <w:suppressAutoHyphens/>
        <w:autoSpaceDE w:val="0"/>
        <w:autoSpaceDN w:val="0"/>
        <w:spacing w:after="160"/>
        <w:ind w:left="720"/>
        <w:jc w:val="both"/>
        <w:textAlignment w:val="baseline"/>
        <w:rPr>
          <w:rFonts w:ascii="Times New Roman" w:eastAsia="Times New Roman" w:hAnsi="Times New Roman"/>
          <w:sz w:val="24"/>
          <w:szCs w:val="24"/>
        </w:rPr>
      </w:pPr>
      <w:r w:rsidRPr="00662611">
        <w:rPr>
          <w:rFonts w:ascii="Times New Roman" w:eastAsia="Times New Roman" w:hAnsi="Times New Roman"/>
          <w:sz w:val="24"/>
          <w:szCs w:val="24"/>
        </w:rPr>
        <w:t>konkurso sąlygose (pirkimo dokumentuose) ir kitoje Pirkėjo pateiktoje informacijoje;</w:t>
      </w:r>
    </w:p>
    <w:p w14:paraId="11ED7BA8" w14:textId="77777777" w:rsidR="00662611" w:rsidRPr="00662611" w:rsidRDefault="00662611" w:rsidP="00662611">
      <w:pPr>
        <w:suppressAutoHyphens/>
        <w:autoSpaceDE w:val="0"/>
        <w:autoSpaceDN w:val="0"/>
        <w:ind w:firstLine="720"/>
        <w:jc w:val="both"/>
        <w:textAlignment w:val="baseline"/>
        <w:rPr>
          <w:rFonts w:ascii="Times New Roman" w:eastAsia="Times New Roman" w:hAnsi="Times New Roman"/>
          <w:sz w:val="24"/>
          <w:szCs w:val="24"/>
        </w:rPr>
      </w:pPr>
    </w:p>
    <w:p w14:paraId="5EAD8C22" w14:textId="77777777" w:rsidR="00662611" w:rsidRPr="00662611" w:rsidRDefault="00662611" w:rsidP="00662611">
      <w:pPr>
        <w:suppressAutoHyphens/>
        <w:autoSpaceDE w:val="0"/>
        <w:autoSpaceDN w:val="0"/>
        <w:ind w:firstLine="720"/>
        <w:jc w:val="both"/>
        <w:textAlignment w:val="baseline"/>
        <w:rPr>
          <w:rFonts w:ascii="Times New Roman" w:eastAsia="Times New Roman" w:hAnsi="Times New Roman"/>
          <w:sz w:val="24"/>
          <w:szCs w:val="24"/>
        </w:rPr>
      </w:pPr>
      <w:r w:rsidRPr="00662611">
        <w:rPr>
          <w:rFonts w:ascii="Times New Roman" w:eastAsia="Times New Roman" w:hAnsi="Times New Roman"/>
          <w:sz w:val="24"/>
          <w:szCs w:val="24"/>
        </w:rPr>
        <w:t>Atsižvelgdami į pirkimo dokumentuose išdėstytas sąlygas, teikiame savo pasiūlymą</w:t>
      </w:r>
      <w:r w:rsidRPr="00662611">
        <w:rPr>
          <w:rFonts w:ascii="Times New Roman" w:eastAsia="Times New Roman" w:hAnsi="Times New Roman"/>
          <w:b/>
          <w:bCs/>
          <w:sz w:val="24"/>
          <w:szCs w:val="24"/>
        </w:rPr>
        <w:t xml:space="preserve"> pirkti prekę</w:t>
      </w:r>
      <w:r w:rsidRPr="00662611">
        <w:rPr>
          <w:rFonts w:ascii="Times New Roman" w:eastAsia="Times New Roman" w:hAnsi="Times New Roman"/>
          <w:sz w:val="24"/>
          <w:szCs w:val="24"/>
        </w:rPr>
        <w:t xml:space="preserve">: </w:t>
      </w:r>
    </w:p>
    <w:p w14:paraId="42E5E5B8" w14:textId="77777777" w:rsidR="00662611" w:rsidRPr="00662611" w:rsidRDefault="00662611" w:rsidP="00662611">
      <w:pPr>
        <w:suppressAutoHyphens/>
        <w:autoSpaceDE w:val="0"/>
        <w:autoSpaceDN w:val="0"/>
        <w:ind w:firstLine="720"/>
        <w:jc w:val="both"/>
        <w:textAlignment w:val="baseline"/>
        <w:rPr>
          <w:rFonts w:ascii="Times New Roman" w:eastAsia="Times New Roman" w:hAnsi="Times New Roman"/>
          <w:sz w:val="24"/>
          <w:szCs w:val="24"/>
          <w:lang w:eastAsia="en-US"/>
        </w:rPr>
      </w:pPr>
    </w:p>
    <w:tbl>
      <w:tblPr>
        <w:tblW w:w="10002" w:type="dxa"/>
        <w:tblInd w:w="-5" w:type="dxa"/>
        <w:tblLayout w:type="fixed"/>
        <w:tblCellMar>
          <w:left w:w="10" w:type="dxa"/>
          <w:right w:w="10" w:type="dxa"/>
        </w:tblCellMar>
        <w:tblLook w:val="0000" w:firstRow="0" w:lastRow="0" w:firstColumn="0" w:lastColumn="0" w:noHBand="0" w:noVBand="0"/>
      </w:tblPr>
      <w:tblGrid>
        <w:gridCol w:w="851"/>
        <w:gridCol w:w="4252"/>
        <w:gridCol w:w="1134"/>
        <w:gridCol w:w="930"/>
        <w:gridCol w:w="1418"/>
        <w:gridCol w:w="1417"/>
      </w:tblGrid>
      <w:tr w:rsidR="00662611" w:rsidRPr="00662611" w14:paraId="36D5BF40" w14:textId="77777777" w:rsidTr="0063340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AA96DE"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6A8005"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Prekės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BDEA39"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Kiekis</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CF8591"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Mato vnt.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43E510"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Vieneto kaina,</w:t>
            </w:r>
          </w:p>
          <w:p w14:paraId="0EB78B67"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EUR</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6BBA2C"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Kaina EUR</w:t>
            </w:r>
          </w:p>
          <w:p w14:paraId="69D1F5F6"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be PVM</w:t>
            </w:r>
          </w:p>
        </w:tc>
      </w:tr>
      <w:tr w:rsidR="00662611" w:rsidRPr="00662611" w14:paraId="2569B6C1" w14:textId="77777777" w:rsidTr="0063340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16CEC5" w14:textId="77777777" w:rsidR="00662611" w:rsidRPr="00662611" w:rsidRDefault="00662611" w:rsidP="00662611">
            <w:pPr>
              <w:suppressAutoHyphens/>
              <w:autoSpaceDE w:val="0"/>
              <w:autoSpaceDN w:val="0"/>
              <w:jc w:val="center"/>
              <w:textAlignment w:val="baseline"/>
              <w:rPr>
                <w:rFonts w:ascii="Times New Roman" w:eastAsia="Times New Roman" w:hAnsi="Times New Roman"/>
                <w:b/>
                <w:bCs/>
                <w:sz w:val="24"/>
                <w:szCs w:val="24"/>
              </w:rPr>
            </w:pPr>
            <w:r w:rsidRPr="00662611">
              <w:rPr>
                <w:rFonts w:ascii="Times New Roman" w:eastAsia="Times New Roman" w:hAnsi="Times New Roman"/>
                <w:b/>
                <w:bCs/>
                <w:sz w:val="24"/>
                <w:szCs w:val="24"/>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073136" w14:textId="77777777" w:rsidR="00662611" w:rsidRPr="00662611" w:rsidRDefault="00662611" w:rsidP="00662611">
            <w:pPr>
              <w:suppressAutoHyphens/>
              <w:autoSpaceDE w:val="0"/>
              <w:autoSpaceDN w:val="0"/>
              <w:textAlignment w:val="baseline"/>
              <w:rPr>
                <w:rFonts w:ascii="Times New Roman" w:eastAsia="Times New Roman" w:hAnsi="Times New Roman"/>
                <w:b/>
                <w:bCs/>
                <w:sz w:val="24"/>
                <w:szCs w:val="20"/>
                <w:lang w:eastAsia="en-US"/>
              </w:rPr>
            </w:pPr>
            <w:r w:rsidRPr="00662611">
              <w:rPr>
                <w:rFonts w:ascii="Times New Roman" w:eastAsia="Times New Roman" w:hAnsi="Times New Roman"/>
                <w:b/>
                <w:bCs/>
                <w:sz w:val="24"/>
                <w:szCs w:val="20"/>
                <w:lang w:eastAsia="en-US"/>
              </w:rPr>
              <w:t>Prekė Nr.1 Dolomitinės skaldos gamybos ir transportavimo technologinė linija.</w:t>
            </w:r>
          </w:p>
          <w:p w14:paraId="65F7AFB1" w14:textId="77777777" w:rsidR="00662611" w:rsidRPr="00662611" w:rsidRDefault="00662611" w:rsidP="00662611">
            <w:pPr>
              <w:suppressAutoHyphens/>
              <w:autoSpaceDE w:val="0"/>
              <w:autoSpaceDN w:val="0"/>
              <w:textAlignment w:val="baseline"/>
              <w:rPr>
                <w:rFonts w:ascii="Times New Roman" w:eastAsia="Times New Roman" w:hAnsi="Times New Roman"/>
                <w:b/>
                <w:bCs/>
                <w:sz w:val="24"/>
                <w:szCs w:val="24"/>
              </w:rPr>
            </w:pPr>
            <w:r w:rsidRPr="00662611">
              <w:rPr>
                <w:rFonts w:ascii="Times New Roman" w:eastAsia="Times New Roman" w:hAnsi="Times New Roman"/>
                <w:b/>
                <w:bCs/>
                <w:sz w:val="24"/>
                <w:szCs w:val="20"/>
                <w:lang w:eastAsia="en-US"/>
              </w:rPr>
              <w:t>-tame tarpe: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1C19A7" w14:textId="77777777" w:rsidR="00662611" w:rsidRPr="00662611" w:rsidRDefault="00662611" w:rsidP="00662611">
            <w:pPr>
              <w:suppressAutoHyphens/>
              <w:autoSpaceDE w:val="0"/>
              <w:autoSpaceDN w:val="0"/>
              <w:jc w:val="center"/>
              <w:textAlignment w:val="baseline"/>
              <w:rPr>
                <w:rFonts w:ascii="Times New Roman" w:eastAsia="Times New Roman" w:hAnsi="Times New Roman"/>
                <w:b/>
                <w:bCs/>
                <w:sz w:val="24"/>
                <w:szCs w:val="24"/>
              </w:rPr>
            </w:pPr>
            <w:r w:rsidRPr="00662611">
              <w:rPr>
                <w:rFonts w:ascii="Times New Roman" w:eastAsia="Times New Roman" w:hAnsi="Times New Roman"/>
                <w:b/>
                <w:bCs/>
                <w:sz w:val="24"/>
                <w:szCs w:val="24"/>
              </w:rPr>
              <w:t>1</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10FB47" w14:textId="77777777" w:rsidR="00662611" w:rsidRPr="00662611" w:rsidRDefault="00662611" w:rsidP="00662611">
            <w:pPr>
              <w:suppressAutoHyphens/>
              <w:autoSpaceDE w:val="0"/>
              <w:autoSpaceDN w:val="0"/>
              <w:jc w:val="center"/>
              <w:textAlignment w:val="baseline"/>
              <w:rPr>
                <w:rFonts w:ascii="Times New Roman" w:eastAsia="Times New Roman" w:hAnsi="Times New Roman"/>
                <w:b/>
                <w:bCs/>
                <w:sz w:val="24"/>
                <w:szCs w:val="24"/>
              </w:rPr>
            </w:pPr>
            <w:r w:rsidRPr="00662611">
              <w:rPr>
                <w:rFonts w:ascii="Times New Roman" w:eastAsia="Times New Roman" w:hAnsi="Times New Roman"/>
                <w:b/>
                <w:bCs/>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84A3F1"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922386"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0058E8CA" w14:textId="77777777" w:rsidTr="0063340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94D351"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1.1.</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7BB605" w14:textId="77777777" w:rsidR="00662611" w:rsidRPr="00662611" w:rsidRDefault="00662611" w:rsidP="00662611">
            <w:pPr>
              <w:suppressAutoHyphens/>
              <w:autoSpaceDE w:val="0"/>
              <w:autoSpaceDN w:val="0"/>
              <w:textAlignment w:val="baseline"/>
              <w:rPr>
                <w:rFonts w:ascii="Times New Roman" w:eastAsia="Times New Roman" w:hAnsi="Times New Roman"/>
                <w:sz w:val="24"/>
                <w:szCs w:val="24"/>
              </w:rPr>
            </w:pPr>
            <w:r w:rsidRPr="00662611">
              <w:rPr>
                <w:rFonts w:ascii="Times New Roman" w:eastAsia="Times New Roman" w:hAnsi="Times New Roman"/>
                <w:sz w:val="24"/>
                <w:szCs w:val="24"/>
              </w:rPr>
              <w:t>Juostinio stacionaraus transporterio metalo konstrukcijos ir laikančios atraminės konstrukcijos, transporterio uždengimas.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02D7BA"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1</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1AC25B"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9ED0FB"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C428AB"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2AE765DC" w14:textId="77777777" w:rsidTr="0063340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E7377E"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1.2.</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48C542" w14:textId="77777777" w:rsidR="00662611" w:rsidRPr="00662611" w:rsidRDefault="00662611" w:rsidP="00662611">
            <w:pPr>
              <w:suppressAutoHyphens/>
              <w:autoSpaceDE w:val="0"/>
              <w:autoSpaceDN w:val="0"/>
              <w:textAlignment w:val="baseline"/>
              <w:rPr>
                <w:rFonts w:ascii="Times New Roman" w:eastAsia="Times New Roman" w:hAnsi="Times New Roman"/>
                <w:sz w:val="24"/>
                <w:szCs w:val="24"/>
              </w:rPr>
            </w:pPr>
            <w:r w:rsidRPr="00662611">
              <w:rPr>
                <w:rFonts w:ascii="Times New Roman" w:eastAsia="Times New Roman" w:hAnsi="Times New Roman"/>
                <w:sz w:val="24"/>
                <w:szCs w:val="24"/>
              </w:rPr>
              <w:t xml:space="preserve">Juostinio stacionaraus transporterio </w:t>
            </w:r>
            <w:proofErr w:type="spellStart"/>
            <w:r w:rsidRPr="00662611">
              <w:rPr>
                <w:rFonts w:ascii="Times New Roman" w:eastAsia="Times New Roman" w:hAnsi="Times New Roman"/>
                <w:sz w:val="24"/>
                <w:szCs w:val="24"/>
              </w:rPr>
              <w:t>eletrotechnika</w:t>
            </w:r>
            <w:proofErr w:type="spellEnd"/>
            <w:r w:rsidRPr="00662611">
              <w:rPr>
                <w:rFonts w:ascii="Times New Roman" w:eastAsia="Times New Roman" w:hAnsi="Times New Roman"/>
                <w:sz w:val="24"/>
                <w:szCs w:val="24"/>
              </w:rPr>
              <w:t>, procesų valdymas ir automatika, avarinės stabdymo sistemos.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C4594E"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1</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A2E77D"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97A4AA"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94EA25"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61A108C5" w14:textId="77777777" w:rsidTr="0063340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3B694A"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1.3.</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42F07C" w14:textId="77777777" w:rsidR="00662611" w:rsidRPr="00662611" w:rsidRDefault="00662611" w:rsidP="00662611">
            <w:pPr>
              <w:suppressAutoHyphens/>
              <w:autoSpaceDE w:val="0"/>
              <w:autoSpaceDN w:val="0"/>
              <w:textAlignment w:val="baseline"/>
              <w:rPr>
                <w:rFonts w:ascii="Times New Roman" w:eastAsia="Times New Roman" w:hAnsi="Times New Roman"/>
                <w:sz w:val="24"/>
                <w:szCs w:val="24"/>
              </w:rPr>
            </w:pPr>
            <w:r w:rsidRPr="00662611">
              <w:rPr>
                <w:rFonts w:ascii="Times New Roman" w:eastAsia="Times New Roman" w:hAnsi="Times New Roman"/>
                <w:sz w:val="24"/>
                <w:szCs w:val="24"/>
              </w:rPr>
              <w:t xml:space="preserve">Judančios ir besisukančios dalys (varikliai, būgnai, ritinėliai, juostos, </w:t>
            </w:r>
            <w:r w:rsidRPr="00662611">
              <w:rPr>
                <w:rFonts w:ascii="Times New Roman" w:eastAsia="Times New Roman" w:hAnsi="Times New Roman"/>
                <w:sz w:val="24"/>
                <w:szCs w:val="24"/>
              </w:rPr>
              <w:lastRenderedPageBreak/>
              <w:t>valytuvai, juostos klijavimo ir įtempimo įrenginiai).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108C28"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lastRenderedPageBreak/>
              <w:t>1</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DD9C79"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C87B71"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45B58"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456234FE" w14:textId="77777777" w:rsidTr="0063340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DA6A8B"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1.4.</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3655CD" w14:textId="77777777" w:rsidR="00662611" w:rsidRPr="00662611" w:rsidRDefault="00662611" w:rsidP="00662611">
            <w:pPr>
              <w:suppressAutoHyphens/>
              <w:autoSpaceDE w:val="0"/>
              <w:autoSpaceDN w:val="0"/>
              <w:textAlignment w:val="baseline"/>
              <w:rPr>
                <w:rFonts w:ascii="Times New Roman" w:eastAsia="Times New Roman" w:hAnsi="Times New Roman"/>
                <w:sz w:val="24"/>
                <w:szCs w:val="24"/>
              </w:rPr>
            </w:pPr>
            <w:r w:rsidRPr="00662611">
              <w:rPr>
                <w:rFonts w:ascii="Times New Roman" w:eastAsia="Times New Roman" w:hAnsi="Times New Roman"/>
                <w:sz w:val="24"/>
                <w:szCs w:val="24"/>
              </w:rPr>
              <w:t>Žaliavos padavimo bunkeris-</w:t>
            </w:r>
            <w:proofErr w:type="spellStart"/>
            <w:r w:rsidRPr="00662611">
              <w:rPr>
                <w:rFonts w:ascii="Times New Roman" w:eastAsia="Times New Roman" w:hAnsi="Times New Roman"/>
                <w:sz w:val="24"/>
                <w:szCs w:val="24"/>
              </w:rPr>
              <w:t>maitintuvas</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866453"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1</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C3AF9A"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346CB4"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3B135B"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24817F6A" w14:textId="77777777" w:rsidTr="0063340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97D12F"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40DAE7" w14:textId="77777777" w:rsidR="00662611" w:rsidRPr="00662611" w:rsidRDefault="00662611" w:rsidP="00662611">
            <w:pPr>
              <w:suppressAutoHyphens/>
              <w:autoSpaceDE w:val="0"/>
              <w:autoSpaceDN w:val="0"/>
              <w:textAlignment w:val="baseline"/>
              <w:rPr>
                <w:rFonts w:ascii="Times New Roman" w:eastAsia="Times New Roman" w:hAnsi="Times New Roman"/>
                <w:sz w:val="24"/>
                <w:szCs w:val="24"/>
              </w:rPr>
            </w:pPr>
            <w:r w:rsidRPr="00662611">
              <w:rPr>
                <w:rFonts w:ascii="Times New Roman" w:eastAsia="Times New Roman" w:hAnsi="Times New Roman"/>
                <w:sz w:val="24"/>
                <w:szCs w:val="24"/>
              </w:rPr>
              <w:t>Mobilus žiauninis trupintuvas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1AC02A"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1</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AC27B"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13BD81"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59C905"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4FFF5C41" w14:textId="77777777" w:rsidTr="0063340B">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01BAA3"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b/>
                <w:bCs/>
                <w:sz w:val="24"/>
                <w:szCs w:val="24"/>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61AA60" w14:textId="77777777" w:rsidR="00662611" w:rsidRPr="00662611" w:rsidRDefault="00662611" w:rsidP="00662611">
            <w:pPr>
              <w:suppressAutoHyphens/>
              <w:autoSpaceDE w:val="0"/>
              <w:autoSpaceDN w:val="0"/>
              <w:textAlignment w:val="baseline"/>
              <w:rPr>
                <w:rFonts w:ascii="Times New Roman" w:eastAsia="Times New Roman" w:hAnsi="Times New Roman"/>
                <w:sz w:val="24"/>
                <w:szCs w:val="24"/>
              </w:rPr>
            </w:pPr>
            <w:r w:rsidRPr="00662611">
              <w:rPr>
                <w:rFonts w:ascii="Times New Roman" w:eastAsia="Times New Roman" w:hAnsi="Times New Roman"/>
                <w:b/>
                <w:bCs/>
                <w:sz w:val="24"/>
                <w:szCs w:val="20"/>
                <w:lang w:eastAsia="en-US"/>
              </w:rPr>
              <w:t>Prekė Nr. 2 Ratinis frontalinis krautuvas.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D1F055"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b/>
                <w:bCs/>
                <w:sz w:val="24"/>
                <w:szCs w:val="24"/>
              </w:rPr>
              <w:t>1</w:t>
            </w:r>
          </w:p>
        </w:tc>
        <w:tc>
          <w:tcPr>
            <w:tcW w:w="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FD9CFC"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b/>
                <w:bCs/>
                <w:sz w:val="24"/>
                <w:szCs w:val="24"/>
              </w:rPr>
              <w:t>Vnt.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7C3A8C"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DF063E"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5082DA2E" w14:textId="77777777" w:rsidTr="0063340B">
        <w:trPr>
          <w:trHeight w:val="1"/>
        </w:trPr>
        <w:tc>
          <w:tcPr>
            <w:tcW w:w="10002" w:type="dxa"/>
            <w:gridSpan w:val="6"/>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282FA64" w14:textId="77777777" w:rsidR="00662611" w:rsidRPr="00662611" w:rsidRDefault="00662611" w:rsidP="00662611">
            <w:pPr>
              <w:suppressAutoHyphens/>
              <w:autoSpaceDE w:val="0"/>
              <w:autoSpaceDN w:val="0"/>
              <w:jc w:val="both"/>
              <w:textAlignment w:val="baseline"/>
              <w:rPr>
                <w:rFonts w:ascii="Times New Roman" w:eastAsia="Times New Roman" w:hAnsi="Times New Roman"/>
                <w:sz w:val="24"/>
                <w:szCs w:val="24"/>
              </w:rPr>
            </w:pPr>
            <w:r w:rsidRPr="00662611">
              <w:rPr>
                <w:rFonts w:ascii="Times New Roman" w:eastAsia="Times New Roman" w:hAnsi="Times New Roman"/>
                <w:sz w:val="24"/>
                <w:szCs w:val="24"/>
              </w:rPr>
              <w:t>PVM sudaro _______________</w:t>
            </w:r>
          </w:p>
          <w:p w14:paraId="45CC7A76" w14:textId="77777777" w:rsidR="00662611" w:rsidRPr="00662611" w:rsidRDefault="00662611" w:rsidP="00662611">
            <w:pPr>
              <w:suppressAutoHyphens/>
              <w:autoSpaceDE w:val="0"/>
              <w:autoSpaceDN w:val="0"/>
              <w:jc w:val="both"/>
              <w:textAlignment w:val="baseline"/>
              <w:rPr>
                <w:rFonts w:ascii="Times New Roman" w:eastAsia="Times New Roman" w:hAnsi="Times New Roman"/>
                <w:sz w:val="24"/>
                <w:szCs w:val="24"/>
              </w:rPr>
            </w:pPr>
            <w:r w:rsidRPr="00662611">
              <w:rPr>
                <w:rFonts w:ascii="Times New Roman" w:eastAsia="Times New Roman" w:hAnsi="Times New Roman"/>
                <w:sz w:val="24"/>
                <w:szCs w:val="24"/>
              </w:rPr>
              <w:t xml:space="preserve">Bendra pasiūlymo kaina su PVM yra – </w:t>
            </w:r>
            <w:r w:rsidRPr="00662611">
              <w:rPr>
                <w:rFonts w:ascii="Times New Roman" w:eastAsia="Times New Roman" w:hAnsi="Times New Roman"/>
                <w:sz w:val="24"/>
                <w:szCs w:val="24"/>
                <w:u w:val="single"/>
              </w:rPr>
              <w:t>_________________________</w:t>
            </w:r>
            <w:r w:rsidRPr="00662611">
              <w:rPr>
                <w:rFonts w:ascii="Times New Roman" w:eastAsia="Times New Roman" w:hAnsi="Times New Roman"/>
                <w:sz w:val="24"/>
                <w:szCs w:val="24"/>
              </w:rPr>
              <w:t xml:space="preserve"> EUR.</w:t>
            </w:r>
          </w:p>
        </w:tc>
      </w:tr>
    </w:tbl>
    <w:p w14:paraId="46F90455" w14:textId="77777777" w:rsidR="00662611" w:rsidRPr="00662611" w:rsidRDefault="00662611" w:rsidP="00662611">
      <w:pPr>
        <w:suppressAutoHyphens/>
        <w:autoSpaceDE w:val="0"/>
        <w:autoSpaceDN w:val="0"/>
        <w:jc w:val="both"/>
        <w:textAlignment w:val="baseline"/>
        <w:rPr>
          <w:rFonts w:ascii="Times New Roman" w:eastAsia="Times New Roman" w:hAnsi="Times New Roman"/>
          <w:sz w:val="24"/>
          <w:szCs w:val="24"/>
        </w:rPr>
      </w:pPr>
    </w:p>
    <w:p w14:paraId="5A2800C0" w14:textId="77777777" w:rsidR="00662611" w:rsidRPr="00662611" w:rsidRDefault="00662611" w:rsidP="00662611">
      <w:pPr>
        <w:suppressAutoHyphens/>
        <w:autoSpaceDE w:val="0"/>
        <w:autoSpaceDN w:val="0"/>
        <w:ind w:firstLine="720"/>
        <w:jc w:val="both"/>
        <w:textAlignment w:val="baseline"/>
        <w:rPr>
          <w:rFonts w:ascii="Times New Roman" w:eastAsia="Times New Roman" w:hAnsi="Times New Roman"/>
          <w:sz w:val="24"/>
          <w:szCs w:val="24"/>
        </w:rPr>
      </w:pPr>
      <w:r w:rsidRPr="00662611">
        <w:rPr>
          <w:rFonts w:ascii="Times New Roman" w:eastAsia="Times New Roman" w:hAnsi="Times New Roman"/>
          <w:sz w:val="24"/>
          <w:szCs w:val="24"/>
        </w:rPr>
        <w:t>Kaina nurodyta šioje lentelėje: Į kainą įtrauktos visos išlaidos - transportavimo, sandėliavimo, pristatymo ir t.t., visi mokesčiai.</w:t>
      </w:r>
    </w:p>
    <w:p w14:paraId="4BB1B7B7" w14:textId="77777777" w:rsidR="00662611" w:rsidRPr="00662611" w:rsidRDefault="00662611" w:rsidP="00662611">
      <w:pPr>
        <w:suppressAutoHyphens/>
        <w:autoSpaceDE w:val="0"/>
        <w:autoSpaceDN w:val="0"/>
        <w:jc w:val="both"/>
        <w:textAlignment w:val="baseline"/>
        <w:rPr>
          <w:rFonts w:ascii="Times New Roman" w:eastAsia="Times New Roman" w:hAnsi="Times New Roman"/>
          <w:sz w:val="24"/>
          <w:szCs w:val="24"/>
        </w:rPr>
      </w:pPr>
    </w:p>
    <w:p w14:paraId="7BE1CBE2" w14:textId="77777777" w:rsidR="00662611" w:rsidRPr="00662611" w:rsidRDefault="00662611" w:rsidP="00662611">
      <w:pPr>
        <w:suppressAutoHyphens/>
        <w:autoSpaceDE w:val="0"/>
        <w:autoSpaceDN w:val="0"/>
        <w:ind w:firstLine="720"/>
        <w:jc w:val="both"/>
        <w:textAlignment w:val="baseline"/>
        <w:rPr>
          <w:rFonts w:ascii="Times New Roman" w:eastAsia="Times New Roman" w:hAnsi="Times New Roman"/>
          <w:sz w:val="24"/>
          <w:szCs w:val="24"/>
        </w:rPr>
      </w:pPr>
      <w:r w:rsidRPr="00662611">
        <w:rPr>
          <w:rFonts w:ascii="Times New Roman" w:eastAsia="Times New Roman" w:hAnsi="Times New Roman"/>
          <w:sz w:val="24"/>
          <w:szCs w:val="24"/>
        </w:rPr>
        <w:t>Siūloma prekė visiškai atitinka pirkimo dokumentuose nurodytus reikalavimus ir jų savybės tokios: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985"/>
        <w:gridCol w:w="3685"/>
        <w:gridCol w:w="3119"/>
      </w:tblGrid>
      <w:tr w:rsidR="00662611" w:rsidRPr="00662611" w14:paraId="1925D846" w14:textId="77777777" w:rsidTr="0063340B">
        <w:trPr>
          <w:tblHeader/>
        </w:trPr>
        <w:tc>
          <w:tcPr>
            <w:tcW w:w="1129" w:type="dxa"/>
            <w:shd w:val="clear" w:color="auto" w:fill="auto"/>
            <w:vAlign w:val="center"/>
          </w:tcPr>
          <w:p w14:paraId="2057863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b/>
                <w:i/>
                <w:iCs/>
                <w:sz w:val="24"/>
                <w:szCs w:val="24"/>
              </w:rPr>
            </w:pPr>
            <w:r w:rsidRPr="00662611">
              <w:rPr>
                <w:rFonts w:ascii="Times New Roman" w:eastAsia="Times New Roman" w:hAnsi="Times New Roman"/>
                <w:b/>
                <w:i/>
                <w:iCs/>
                <w:sz w:val="24"/>
                <w:szCs w:val="24"/>
              </w:rPr>
              <w:t>Eil. Nr.</w:t>
            </w:r>
          </w:p>
        </w:tc>
        <w:tc>
          <w:tcPr>
            <w:tcW w:w="5670" w:type="dxa"/>
            <w:gridSpan w:val="2"/>
            <w:shd w:val="clear" w:color="auto" w:fill="auto"/>
          </w:tcPr>
          <w:p w14:paraId="58C532EA"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b/>
                <w:i/>
                <w:iCs/>
                <w:sz w:val="24"/>
                <w:szCs w:val="24"/>
              </w:rPr>
            </w:pPr>
            <w:r w:rsidRPr="00662611">
              <w:rPr>
                <w:rFonts w:ascii="Times New Roman" w:eastAsia="Times New Roman" w:hAnsi="Times New Roman"/>
                <w:b/>
                <w:i/>
                <w:iCs/>
                <w:sz w:val="24"/>
                <w:szCs w:val="24"/>
              </w:rPr>
              <w:t>Funkcijų ir/ar techninių reikalavimų (rodiklių) pavadinimas (apibūdinimas) ir jų reikšmės</w:t>
            </w:r>
          </w:p>
          <w:p w14:paraId="203F1EAA"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b/>
                <w:i/>
                <w:iCs/>
                <w:sz w:val="24"/>
                <w:szCs w:val="24"/>
              </w:rPr>
            </w:pPr>
          </w:p>
          <w:p w14:paraId="30882990"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b/>
                <w:i/>
                <w:iCs/>
                <w:sz w:val="24"/>
                <w:szCs w:val="24"/>
              </w:rPr>
            </w:pPr>
            <w:r w:rsidRPr="00662611">
              <w:rPr>
                <w:rFonts w:ascii="Times New Roman" w:eastAsia="Times New Roman" w:hAnsi="Times New Roman"/>
                <w:b/>
                <w:i/>
                <w:iCs/>
                <w:sz w:val="24"/>
                <w:szCs w:val="24"/>
              </w:rPr>
              <w:t xml:space="preserve"> (pildo Pirkėjas)</w:t>
            </w:r>
          </w:p>
        </w:tc>
        <w:tc>
          <w:tcPr>
            <w:tcW w:w="3119" w:type="dxa"/>
          </w:tcPr>
          <w:p w14:paraId="72AF4FED" w14:textId="77777777" w:rsidR="00662611" w:rsidRPr="00662611" w:rsidRDefault="00662611" w:rsidP="00662611">
            <w:pPr>
              <w:autoSpaceDN w:val="0"/>
              <w:spacing w:after="160"/>
              <w:ind w:right="-31"/>
              <w:jc w:val="center"/>
              <w:textAlignment w:val="baseline"/>
              <w:rPr>
                <w:rFonts w:ascii="Times New Roman" w:eastAsia="Calibri" w:hAnsi="Times New Roman"/>
                <w:b/>
                <w:i/>
                <w:iCs/>
                <w:sz w:val="24"/>
                <w:szCs w:val="24"/>
                <w:lang w:eastAsia="en-US"/>
              </w:rPr>
            </w:pPr>
            <w:r w:rsidRPr="00662611">
              <w:rPr>
                <w:rFonts w:ascii="Times New Roman" w:eastAsia="Calibri" w:hAnsi="Times New Roman"/>
                <w:b/>
                <w:i/>
                <w:iCs/>
                <w:sz w:val="24"/>
                <w:szCs w:val="24"/>
                <w:lang w:eastAsia="en-US"/>
              </w:rPr>
              <w:t>Siūlomos Prekės funkcijų ir/ar techninių rodiklių faktinės reikšmės arba atitikimas reikalavimams</w:t>
            </w:r>
          </w:p>
          <w:p w14:paraId="4A9A3667"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bCs/>
                <w:sz w:val="24"/>
                <w:szCs w:val="24"/>
              </w:rPr>
            </w:pPr>
            <w:r w:rsidRPr="00662611">
              <w:rPr>
                <w:rFonts w:ascii="Times New Roman" w:eastAsia="Times New Roman" w:hAnsi="Times New Roman"/>
                <w:b/>
                <w:i/>
                <w:iCs/>
                <w:sz w:val="24"/>
                <w:szCs w:val="24"/>
              </w:rPr>
              <w:t>(pildo Tiekėjas)</w:t>
            </w:r>
          </w:p>
        </w:tc>
      </w:tr>
      <w:tr w:rsidR="00662611" w:rsidRPr="00662611" w14:paraId="3D8E1F90" w14:textId="77777777" w:rsidTr="0063340B">
        <w:tc>
          <w:tcPr>
            <w:tcW w:w="9918" w:type="dxa"/>
            <w:gridSpan w:val="4"/>
            <w:shd w:val="clear" w:color="auto" w:fill="auto"/>
            <w:vAlign w:val="center"/>
          </w:tcPr>
          <w:p w14:paraId="5BE6BA83"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b/>
                <w:bCs/>
                <w:sz w:val="24"/>
                <w:szCs w:val="24"/>
              </w:rPr>
            </w:pPr>
            <w:r w:rsidRPr="00662611">
              <w:rPr>
                <w:rFonts w:ascii="Times New Roman" w:eastAsia="Times New Roman" w:hAnsi="Times New Roman"/>
                <w:sz w:val="24"/>
                <w:szCs w:val="24"/>
              </w:rPr>
              <w:t>Transportuojama frakcija:</w:t>
            </w:r>
          </w:p>
        </w:tc>
      </w:tr>
      <w:tr w:rsidR="00662611" w:rsidRPr="00662611" w14:paraId="01801EF4" w14:textId="77777777" w:rsidTr="0063340B">
        <w:tc>
          <w:tcPr>
            <w:tcW w:w="1129" w:type="dxa"/>
            <w:shd w:val="clear" w:color="auto" w:fill="auto"/>
            <w:vAlign w:val="center"/>
          </w:tcPr>
          <w:p w14:paraId="105DA75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1.</w:t>
            </w:r>
          </w:p>
        </w:tc>
        <w:tc>
          <w:tcPr>
            <w:tcW w:w="5670" w:type="dxa"/>
            <w:gridSpan w:val="2"/>
            <w:shd w:val="clear" w:color="auto" w:fill="auto"/>
            <w:vAlign w:val="center"/>
          </w:tcPr>
          <w:p w14:paraId="73E967C7" w14:textId="77777777" w:rsidR="00662611" w:rsidRPr="00662611" w:rsidRDefault="00662611" w:rsidP="00662611">
            <w:pPr>
              <w:tabs>
                <w:tab w:val="left" w:pos="284"/>
              </w:tabs>
              <w:autoSpaceDE w:val="0"/>
              <w:autoSpaceDN w:val="0"/>
              <w:adjustRightInd w:val="0"/>
              <w:jc w:val="both"/>
              <w:rPr>
                <w:rFonts w:eastAsia="Calibri"/>
                <w:lang w:eastAsia="en-US"/>
              </w:rPr>
            </w:pPr>
            <w:r w:rsidRPr="00662611">
              <w:rPr>
                <w:rFonts w:ascii="Times New Roman" w:eastAsia="Calibri" w:hAnsi="Times New Roman"/>
                <w:sz w:val="24"/>
                <w:szCs w:val="24"/>
              </w:rPr>
              <w:t>Įranga turi būti nauja ir nenaudota.</w:t>
            </w:r>
          </w:p>
        </w:tc>
        <w:tc>
          <w:tcPr>
            <w:tcW w:w="3119" w:type="dxa"/>
          </w:tcPr>
          <w:p w14:paraId="5C3F3FD1"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sz w:val="24"/>
                <w:szCs w:val="24"/>
              </w:rPr>
            </w:pPr>
          </w:p>
        </w:tc>
      </w:tr>
      <w:tr w:rsidR="00662611" w:rsidRPr="00662611" w14:paraId="4E7BF267" w14:textId="77777777" w:rsidTr="0063340B">
        <w:tc>
          <w:tcPr>
            <w:tcW w:w="1129" w:type="dxa"/>
            <w:shd w:val="clear" w:color="auto" w:fill="auto"/>
            <w:vAlign w:val="center"/>
          </w:tcPr>
          <w:p w14:paraId="2B302AF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2.</w:t>
            </w:r>
          </w:p>
        </w:tc>
        <w:tc>
          <w:tcPr>
            <w:tcW w:w="1985" w:type="dxa"/>
            <w:shd w:val="clear" w:color="auto" w:fill="auto"/>
            <w:vAlign w:val="center"/>
          </w:tcPr>
          <w:p w14:paraId="71EC312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Žaliavos transportavimas:</w:t>
            </w:r>
          </w:p>
        </w:tc>
        <w:tc>
          <w:tcPr>
            <w:tcW w:w="3685" w:type="dxa"/>
            <w:shd w:val="clear" w:color="auto" w:fill="auto"/>
          </w:tcPr>
          <w:p w14:paraId="0D265CB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 xml:space="preserve">ne mažiau </w:t>
            </w:r>
            <w:r w:rsidRPr="00662611">
              <w:rPr>
                <w:rFonts w:ascii="Times New Roman" w:eastAsia="Times New Roman" w:hAnsi="Times New Roman"/>
                <w:b/>
                <w:bCs/>
                <w:sz w:val="24"/>
                <w:szCs w:val="24"/>
              </w:rPr>
              <w:t>400</w:t>
            </w:r>
            <w:r w:rsidRPr="00662611">
              <w:rPr>
                <w:rFonts w:ascii="Times New Roman" w:eastAsia="Times New Roman" w:hAnsi="Times New Roman"/>
                <w:sz w:val="24"/>
                <w:szCs w:val="24"/>
              </w:rPr>
              <w:t xml:space="preserve"> tonų perdirbtos žaliavos per valandą.</w:t>
            </w:r>
          </w:p>
        </w:tc>
        <w:tc>
          <w:tcPr>
            <w:tcW w:w="3119" w:type="dxa"/>
          </w:tcPr>
          <w:p w14:paraId="13C02C9B"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sz w:val="24"/>
                <w:szCs w:val="24"/>
              </w:rPr>
            </w:pPr>
          </w:p>
        </w:tc>
      </w:tr>
      <w:tr w:rsidR="00662611" w:rsidRPr="00662611" w14:paraId="7B510E53" w14:textId="77777777" w:rsidTr="0063340B">
        <w:tc>
          <w:tcPr>
            <w:tcW w:w="1129" w:type="dxa"/>
            <w:shd w:val="clear" w:color="auto" w:fill="auto"/>
            <w:vAlign w:val="center"/>
          </w:tcPr>
          <w:p w14:paraId="040F26D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3.</w:t>
            </w:r>
          </w:p>
        </w:tc>
        <w:tc>
          <w:tcPr>
            <w:tcW w:w="5670" w:type="dxa"/>
            <w:gridSpan w:val="2"/>
            <w:shd w:val="clear" w:color="auto" w:fill="auto"/>
            <w:vAlign w:val="center"/>
          </w:tcPr>
          <w:p w14:paraId="5451121E" w14:textId="77777777" w:rsidR="00662611" w:rsidRPr="00662611" w:rsidRDefault="00662611" w:rsidP="00662611">
            <w:pPr>
              <w:tabs>
                <w:tab w:val="left" w:pos="284"/>
              </w:tabs>
              <w:autoSpaceDE w:val="0"/>
              <w:autoSpaceDN w:val="0"/>
              <w:adjustRightInd w:val="0"/>
              <w:rPr>
                <w:rFonts w:eastAsia="Calibri"/>
                <w:lang w:eastAsia="en-US"/>
              </w:rPr>
            </w:pPr>
            <w:r w:rsidRPr="00662611">
              <w:rPr>
                <w:rFonts w:ascii="Times New Roman" w:eastAsia="Calibri" w:hAnsi="Times New Roman"/>
                <w:sz w:val="24"/>
                <w:szCs w:val="24"/>
                <w:lang w:eastAsia="en-US"/>
              </w:rPr>
              <w:t>Įrenginiai turi būti nauji, atitikti Europos Parlamento ir Tarybos direktyvos 2006/42/EB</w:t>
            </w:r>
            <w:r w:rsidRPr="00662611">
              <w:rPr>
                <w:rFonts w:ascii="Times New Roman" w:eastAsia="Calibri" w:hAnsi="Times New Roman"/>
                <w:b/>
                <w:sz w:val="24"/>
                <w:szCs w:val="24"/>
                <w:lang w:eastAsia="en-US"/>
              </w:rPr>
              <w:t xml:space="preserve"> </w:t>
            </w:r>
            <w:r w:rsidRPr="00662611">
              <w:rPr>
                <w:rFonts w:ascii="Times New Roman" w:eastAsia="Calibri" w:hAnsi="Times New Roman"/>
                <w:sz w:val="24"/>
                <w:szCs w:val="24"/>
                <w:lang w:eastAsia="en-US"/>
              </w:rPr>
              <w:t xml:space="preserve">reikalavimus, pilnai sukomplektuoti ir paruošti darbui. Visi gaminiai turi turėti CE ženklinimą. </w:t>
            </w:r>
          </w:p>
        </w:tc>
        <w:tc>
          <w:tcPr>
            <w:tcW w:w="3119" w:type="dxa"/>
          </w:tcPr>
          <w:p w14:paraId="4530DBD8"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sz w:val="24"/>
                <w:szCs w:val="24"/>
              </w:rPr>
            </w:pPr>
          </w:p>
          <w:p w14:paraId="7E6ECA3A"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sz w:val="24"/>
                <w:szCs w:val="24"/>
              </w:rPr>
            </w:pPr>
          </w:p>
        </w:tc>
      </w:tr>
      <w:tr w:rsidR="00662611" w:rsidRPr="00662611" w14:paraId="459AA1A7" w14:textId="77777777" w:rsidTr="0063340B">
        <w:tc>
          <w:tcPr>
            <w:tcW w:w="1129" w:type="dxa"/>
            <w:shd w:val="clear" w:color="auto" w:fill="auto"/>
            <w:vAlign w:val="center"/>
          </w:tcPr>
          <w:p w14:paraId="6F9F7EB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w:t>
            </w:r>
          </w:p>
        </w:tc>
        <w:tc>
          <w:tcPr>
            <w:tcW w:w="5670" w:type="dxa"/>
            <w:gridSpan w:val="2"/>
            <w:shd w:val="clear" w:color="auto" w:fill="auto"/>
            <w:vAlign w:val="center"/>
          </w:tcPr>
          <w:p w14:paraId="54CCEFFF" w14:textId="77777777" w:rsidR="00662611" w:rsidRPr="00662611" w:rsidRDefault="00662611" w:rsidP="00662611">
            <w:pPr>
              <w:tabs>
                <w:tab w:val="left" w:pos="0"/>
                <w:tab w:val="left" w:pos="284"/>
              </w:tabs>
              <w:autoSpaceDE w:val="0"/>
              <w:autoSpaceDN w:val="0"/>
              <w:adjustRightInd w:val="0"/>
              <w:rPr>
                <w:rFonts w:eastAsia="Calibri"/>
                <w:lang w:eastAsia="en-US"/>
              </w:rPr>
            </w:pPr>
            <w:r w:rsidRPr="00662611">
              <w:rPr>
                <w:rFonts w:ascii="Times New Roman" w:eastAsia="Calibri" w:hAnsi="Times New Roman"/>
                <w:sz w:val="24"/>
                <w:szCs w:val="24"/>
                <w:lang w:eastAsia="en-US"/>
              </w:rPr>
              <w:t>Į Prekė</w:t>
            </w:r>
            <w:r w:rsidRPr="00662611">
              <w:rPr>
                <w:rFonts w:ascii="Times New Roman" w:eastAsia="Calibri" w:hAnsi="Times New Roman"/>
                <w:i/>
                <w:sz w:val="24"/>
                <w:szCs w:val="24"/>
                <w:lang w:eastAsia="en-US"/>
              </w:rPr>
              <w:t xml:space="preserve">s </w:t>
            </w:r>
            <w:r w:rsidRPr="00662611">
              <w:rPr>
                <w:rFonts w:ascii="Times New Roman" w:eastAsia="Calibri" w:hAnsi="Times New Roman"/>
                <w:sz w:val="24"/>
                <w:szCs w:val="24"/>
                <w:lang w:eastAsia="en-US"/>
              </w:rPr>
              <w:t>kainą turi būti įskaityti visi mokesčiai ir visos Tiekėjo išlaidos: reikalingos dokumentacijos parengimas linijai pagaminti, sumontuoti ir paleisti, linijos pagaminimas, pristatymas, montavimas, paleidimas – derinimas, instrukcijų parengimas, darbuotojų apmokymas ir pridavimas kontroliuojančioms institucijoms</w:t>
            </w:r>
            <w:r w:rsidRPr="00662611">
              <w:rPr>
                <w:rFonts w:ascii="Times New Roman" w:eastAsia="Calibri" w:hAnsi="Times New Roman"/>
                <w:sz w:val="24"/>
                <w:szCs w:val="24"/>
              </w:rPr>
              <w:t>.</w:t>
            </w:r>
          </w:p>
        </w:tc>
        <w:tc>
          <w:tcPr>
            <w:tcW w:w="3119" w:type="dxa"/>
          </w:tcPr>
          <w:p w14:paraId="551FE86C"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sz w:val="24"/>
                <w:szCs w:val="24"/>
              </w:rPr>
            </w:pPr>
          </w:p>
          <w:p w14:paraId="44244875"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sz w:val="24"/>
                <w:szCs w:val="24"/>
              </w:rPr>
            </w:pPr>
          </w:p>
          <w:p w14:paraId="3EFC8672"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sz w:val="24"/>
                <w:szCs w:val="24"/>
              </w:rPr>
            </w:pPr>
          </w:p>
          <w:p w14:paraId="78BEAA5D"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sz w:val="24"/>
                <w:szCs w:val="24"/>
              </w:rPr>
            </w:pPr>
          </w:p>
        </w:tc>
      </w:tr>
      <w:tr w:rsidR="00662611" w:rsidRPr="00662611" w14:paraId="3C117B3B" w14:textId="77777777" w:rsidTr="0063340B">
        <w:tc>
          <w:tcPr>
            <w:tcW w:w="1129" w:type="dxa"/>
            <w:shd w:val="clear" w:color="auto" w:fill="auto"/>
            <w:vAlign w:val="center"/>
          </w:tcPr>
          <w:p w14:paraId="583864D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w:t>
            </w:r>
          </w:p>
        </w:tc>
        <w:tc>
          <w:tcPr>
            <w:tcW w:w="8789" w:type="dxa"/>
            <w:gridSpan w:val="3"/>
            <w:shd w:val="clear" w:color="auto" w:fill="auto"/>
            <w:vAlign w:val="center"/>
          </w:tcPr>
          <w:p w14:paraId="0681C93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Juostinis stacionarus transporteris- techniniai parametrai ir reikalavimai:</w:t>
            </w:r>
          </w:p>
        </w:tc>
      </w:tr>
      <w:tr w:rsidR="00662611" w:rsidRPr="00662611" w14:paraId="4A6B2989" w14:textId="77777777" w:rsidTr="0063340B">
        <w:tc>
          <w:tcPr>
            <w:tcW w:w="1129" w:type="dxa"/>
            <w:shd w:val="clear" w:color="auto" w:fill="auto"/>
            <w:vAlign w:val="center"/>
          </w:tcPr>
          <w:p w14:paraId="05B1530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5.1</w:t>
            </w:r>
          </w:p>
        </w:tc>
        <w:tc>
          <w:tcPr>
            <w:tcW w:w="1985" w:type="dxa"/>
            <w:shd w:val="clear" w:color="auto" w:fill="auto"/>
          </w:tcPr>
          <w:p w14:paraId="7ECA65F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Juostos greitis</w:t>
            </w:r>
          </w:p>
        </w:tc>
        <w:tc>
          <w:tcPr>
            <w:tcW w:w="3685" w:type="dxa"/>
            <w:shd w:val="clear" w:color="auto" w:fill="auto"/>
          </w:tcPr>
          <w:p w14:paraId="35B79B3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ne mažiau 1,6 m/s.</w:t>
            </w:r>
          </w:p>
        </w:tc>
        <w:tc>
          <w:tcPr>
            <w:tcW w:w="3119" w:type="dxa"/>
          </w:tcPr>
          <w:p w14:paraId="5FC9591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696D86B5" w14:textId="77777777" w:rsidTr="0063340B">
        <w:tc>
          <w:tcPr>
            <w:tcW w:w="1129" w:type="dxa"/>
            <w:shd w:val="clear" w:color="auto" w:fill="auto"/>
            <w:vAlign w:val="center"/>
          </w:tcPr>
          <w:p w14:paraId="0C253B5F"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5.2</w:t>
            </w:r>
          </w:p>
        </w:tc>
        <w:tc>
          <w:tcPr>
            <w:tcW w:w="1985" w:type="dxa"/>
            <w:shd w:val="clear" w:color="auto" w:fill="auto"/>
          </w:tcPr>
          <w:p w14:paraId="0B6373BF"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Kilimo aukštis</w:t>
            </w:r>
            <w:r w:rsidRPr="00662611">
              <w:rPr>
                <w:rFonts w:ascii="Times New Roman" w:eastAsia="Times New Roman" w:hAnsi="Times New Roman"/>
                <w:sz w:val="24"/>
                <w:szCs w:val="24"/>
              </w:rPr>
              <w:t xml:space="preserve"> </w:t>
            </w:r>
          </w:p>
        </w:tc>
        <w:tc>
          <w:tcPr>
            <w:tcW w:w="3685" w:type="dxa"/>
            <w:shd w:val="clear" w:color="auto" w:fill="auto"/>
          </w:tcPr>
          <w:p w14:paraId="015C1DC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lang w:val="en-US"/>
              </w:rPr>
              <w:t xml:space="preserve">15 - </w:t>
            </w:r>
            <w:r w:rsidRPr="00662611">
              <w:rPr>
                <w:rFonts w:ascii="Times New Roman" w:eastAsia="Times New Roman" w:hAnsi="Times New Roman"/>
                <w:sz w:val="24"/>
                <w:szCs w:val="24"/>
              </w:rPr>
              <w:t>20 m.</w:t>
            </w:r>
          </w:p>
        </w:tc>
        <w:tc>
          <w:tcPr>
            <w:tcW w:w="3119" w:type="dxa"/>
          </w:tcPr>
          <w:p w14:paraId="45EE7E3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6B4956FD" w14:textId="77777777" w:rsidTr="0063340B">
        <w:tc>
          <w:tcPr>
            <w:tcW w:w="1129" w:type="dxa"/>
            <w:shd w:val="clear" w:color="auto" w:fill="auto"/>
            <w:vAlign w:val="center"/>
          </w:tcPr>
          <w:p w14:paraId="29D5BAE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5.3</w:t>
            </w:r>
          </w:p>
        </w:tc>
        <w:tc>
          <w:tcPr>
            <w:tcW w:w="1985" w:type="dxa"/>
            <w:shd w:val="clear" w:color="auto" w:fill="auto"/>
          </w:tcPr>
          <w:p w14:paraId="0770E28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Kilimo kampas</w:t>
            </w:r>
          </w:p>
        </w:tc>
        <w:tc>
          <w:tcPr>
            <w:tcW w:w="3685" w:type="dxa"/>
            <w:shd w:val="clear" w:color="auto" w:fill="auto"/>
          </w:tcPr>
          <w:p w14:paraId="10AF130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6⁰÷12⁰</w:t>
            </w:r>
          </w:p>
        </w:tc>
        <w:tc>
          <w:tcPr>
            <w:tcW w:w="3119" w:type="dxa"/>
          </w:tcPr>
          <w:p w14:paraId="277915E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3A7EBC2" w14:textId="77777777" w:rsidTr="0063340B">
        <w:tc>
          <w:tcPr>
            <w:tcW w:w="1129" w:type="dxa"/>
            <w:shd w:val="clear" w:color="auto" w:fill="auto"/>
          </w:tcPr>
          <w:p w14:paraId="779B2A9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5.4</w:t>
            </w:r>
          </w:p>
        </w:tc>
        <w:tc>
          <w:tcPr>
            <w:tcW w:w="1985" w:type="dxa"/>
            <w:shd w:val="clear" w:color="auto" w:fill="auto"/>
          </w:tcPr>
          <w:p w14:paraId="16BD8DF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Transporterio uždengimas</w:t>
            </w:r>
          </w:p>
        </w:tc>
        <w:tc>
          <w:tcPr>
            <w:tcW w:w="3685" w:type="dxa"/>
            <w:shd w:val="clear" w:color="auto" w:fill="auto"/>
          </w:tcPr>
          <w:p w14:paraId="00FB1B1D" w14:textId="77777777" w:rsidR="00662611" w:rsidRPr="00662611" w:rsidRDefault="00662611" w:rsidP="00662611">
            <w:pPr>
              <w:rPr>
                <w:rFonts w:ascii="Times New Roman" w:hAnsi="Times New Roman"/>
                <w:sz w:val="24"/>
                <w:szCs w:val="24"/>
              </w:rPr>
            </w:pPr>
            <w:r w:rsidRPr="00662611">
              <w:rPr>
                <w:rFonts w:ascii="Times New Roman" w:hAnsi="Times New Roman"/>
                <w:sz w:val="24"/>
                <w:szCs w:val="24"/>
              </w:rPr>
              <w:t xml:space="preserve">transporteris uždengtas per visą ilgį apsauginiais dangčiais, ties upe/keliu/ dviračių taku uždengiama ir apačia. </w:t>
            </w:r>
          </w:p>
          <w:p w14:paraId="3C4BE2BB" w14:textId="77777777" w:rsidR="00662611" w:rsidRPr="00662611" w:rsidRDefault="00662611" w:rsidP="00662611">
            <w:pPr>
              <w:rPr>
                <w:rFonts w:ascii="Times New Roman" w:hAnsi="Times New Roman"/>
                <w:sz w:val="24"/>
                <w:szCs w:val="24"/>
              </w:rPr>
            </w:pPr>
            <w:r w:rsidRPr="00662611">
              <w:rPr>
                <w:rFonts w:ascii="Times New Roman" w:hAnsi="Times New Roman"/>
                <w:sz w:val="24"/>
                <w:szCs w:val="24"/>
              </w:rPr>
              <w:t xml:space="preserve">Uždengimo gaubtai pagaminti iš ne mažiau nei 0,8mm storio cinkuoto plieno. </w:t>
            </w:r>
          </w:p>
          <w:p w14:paraId="4645E67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Uždengimo gaubtai greito atidarymo ir užfiksavimo.</w:t>
            </w:r>
          </w:p>
        </w:tc>
        <w:tc>
          <w:tcPr>
            <w:tcW w:w="3119" w:type="dxa"/>
          </w:tcPr>
          <w:p w14:paraId="02A65F7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CE0845F" w14:textId="77777777" w:rsidTr="0063340B">
        <w:tc>
          <w:tcPr>
            <w:tcW w:w="1129" w:type="dxa"/>
            <w:shd w:val="clear" w:color="auto" w:fill="auto"/>
          </w:tcPr>
          <w:p w14:paraId="1C0C416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5.5</w:t>
            </w:r>
          </w:p>
        </w:tc>
        <w:tc>
          <w:tcPr>
            <w:tcW w:w="1985" w:type="dxa"/>
            <w:shd w:val="clear" w:color="auto" w:fill="auto"/>
          </w:tcPr>
          <w:p w14:paraId="1D36DC2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Vedančio būgno variklis</w:t>
            </w:r>
          </w:p>
        </w:tc>
        <w:tc>
          <w:tcPr>
            <w:tcW w:w="3685" w:type="dxa"/>
            <w:shd w:val="clear" w:color="auto" w:fill="auto"/>
          </w:tcPr>
          <w:p w14:paraId="5CA95B3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galia – ne mažiau 132kW, 400V, 0-50HZ, greitis ne mažiau 1480 sūkių per minutę, naudingumo koeficientas ≥0,9.</w:t>
            </w:r>
          </w:p>
        </w:tc>
        <w:tc>
          <w:tcPr>
            <w:tcW w:w="3119" w:type="dxa"/>
          </w:tcPr>
          <w:p w14:paraId="681C9DD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60A9ACF6" w14:textId="77777777" w:rsidTr="0063340B">
        <w:tc>
          <w:tcPr>
            <w:tcW w:w="1129" w:type="dxa"/>
            <w:shd w:val="clear" w:color="auto" w:fill="auto"/>
          </w:tcPr>
          <w:p w14:paraId="3C42F1A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lastRenderedPageBreak/>
              <w:t>5.6</w:t>
            </w:r>
          </w:p>
        </w:tc>
        <w:tc>
          <w:tcPr>
            <w:tcW w:w="1985" w:type="dxa"/>
            <w:shd w:val="clear" w:color="auto" w:fill="auto"/>
          </w:tcPr>
          <w:p w14:paraId="6F3C5B0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Dažnio keitiklis</w:t>
            </w:r>
          </w:p>
        </w:tc>
        <w:tc>
          <w:tcPr>
            <w:tcW w:w="3685" w:type="dxa"/>
            <w:shd w:val="clear" w:color="auto" w:fill="auto"/>
          </w:tcPr>
          <w:p w14:paraId="797D9F9E"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color w:val="000000"/>
                <w:sz w:val="24"/>
                <w:szCs w:val="24"/>
                <w:lang w:eastAsia="en-US"/>
              </w:rPr>
              <w:t>Dažnio keitiklis 132 kW asinchroniniam varikliui.</w:t>
            </w:r>
          </w:p>
          <w:p w14:paraId="63615C8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color w:val="000000"/>
                <w:sz w:val="24"/>
                <w:szCs w:val="24"/>
              </w:rPr>
              <w:t xml:space="preserve">Tipas ACS880-07-0293A-3+B055+E200+E208+L536; Apsaugos klasė B055 IP 54; </w:t>
            </w:r>
            <w:proofErr w:type="spellStart"/>
            <w:r w:rsidRPr="00662611">
              <w:rPr>
                <w:rFonts w:ascii="Times New Roman" w:eastAsia="Times New Roman" w:hAnsi="Times New Roman"/>
                <w:color w:val="000000"/>
                <w:sz w:val="24"/>
                <w:szCs w:val="24"/>
              </w:rPr>
              <w:t>In</w:t>
            </w:r>
            <w:proofErr w:type="spellEnd"/>
            <w:r w:rsidRPr="00662611">
              <w:rPr>
                <w:rFonts w:ascii="Times New Roman" w:eastAsia="Times New Roman" w:hAnsi="Times New Roman"/>
                <w:color w:val="000000"/>
                <w:sz w:val="24"/>
                <w:szCs w:val="24"/>
              </w:rPr>
              <w:t xml:space="preserve">=293A; </w:t>
            </w:r>
            <w:proofErr w:type="spellStart"/>
            <w:r w:rsidRPr="00662611">
              <w:rPr>
                <w:rFonts w:ascii="Times New Roman" w:eastAsia="Times New Roman" w:hAnsi="Times New Roman"/>
                <w:color w:val="000000"/>
                <w:sz w:val="24"/>
                <w:szCs w:val="24"/>
              </w:rPr>
              <w:t>Pn</w:t>
            </w:r>
            <w:proofErr w:type="spellEnd"/>
            <w:r w:rsidRPr="00662611">
              <w:rPr>
                <w:rFonts w:ascii="Times New Roman" w:eastAsia="Times New Roman" w:hAnsi="Times New Roman"/>
                <w:color w:val="000000"/>
                <w:sz w:val="24"/>
                <w:szCs w:val="24"/>
              </w:rPr>
              <w:t xml:space="preserve"> =160kW; </w:t>
            </w:r>
            <w:proofErr w:type="spellStart"/>
            <w:r w:rsidRPr="00662611">
              <w:rPr>
                <w:rFonts w:ascii="Times New Roman" w:eastAsia="Times New Roman" w:hAnsi="Times New Roman"/>
                <w:color w:val="000000"/>
                <w:sz w:val="24"/>
                <w:szCs w:val="24"/>
              </w:rPr>
              <w:t>Un</w:t>
            </w:r>
            <w:proofErr w:type="spellEnd"/>
            <w:r w:rsidRPr="00662611">
              <w:rPr>
                <w:rFonts w:ascii="Times New Roman" w:eastAsia="Times New Roman" w:hAnsi="Times New Roman"/>
                <w:color w:val="000000"/>
                <w:sz w:val="24"/>
                <w:szCs w:val="24"/>
              </w:rPr>
              <w:t xml:space="preserve">=400V  </w:t>
            </w:r>
            <w:r w:rsidRPr="00662611">
              <w:rPr>
                <w:rFonts w:ascii="Times New Roman" w:eastAsia="Times New Roman" w:hAnsi="Times New Roman"/>
                <w:sz w:val="24"/>
                <w:szCs w:val="24"/>
              </w:rPr>
              <w:t>(arba analogas).</w:t>
            </w:r>
          </w:p>
        </w:tc>
        <w:tc>
          <w:tcPr>
            <w:tcW w:w="3119" w:type="dxa"/>
          </w:tcPr>
          <w:p w14:paraId="2927385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90746D5" w14:textId="77777777" w:rsidTr="0063340B">
        <w:tc>
          <w:tcPr>
            <w:tcW w:w="1129" w:type="dxa"/>
            <w:shd w:val="clear" w:color="auto" w:fill="auto"/>
          </w:tcPr>
          <w:p w14:paraId="685D322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5.7</w:t>
            </w:r>
          </w:p>
        </w:tc>
        <w:tc>
          <w:tcPr>
            <w:tcW w:w="1985" w:type="dxa"/>
            <w:shd w:val="clear" w:color="auto" w:fill="auto"/>
          </w:tcPr>
          <w:p w14:paraId="5A5A0BB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Vedančio būgno reduktorius</w:t>
            </w:r>
          </w:p>
        </w:tc>
        <w:tc>
          <w:tcPr>
            <w:tcW w:w="3685" w:type="dxa"/>
            <w:shd w:val="clear" w:color="auto" w:fill="auto"/>
          </w:tcPr>
          <w:p w14:paraId="4B811804" w14:textId="77777777" w:rsidR="00662611" w:rsidRPr="00662611" w:rsidRDefault="00662611" w:rsidP="00662611">
            <w:pPr>
              <w:tabs>
                <w:tab w:val="left" w:pos="1134"/>
              </w:tabs>
              <w:autoSpaceDE w:val="0"/>
              <w:autoSpaceDN w:val="0"/>
              <w:adjustRightInd w:val="0"/>
              <w:spacing w:after="160"/>
              <w:jc w:val="both"/>
              <w:textAlignment w:val="baseline"/>
              <w:rPr>
                <w:rFonts w:ascii="Times New Roman" w:eastAsia="Calibri" w:hAnsi="Times New Roman"/>
                <w:sz w:val="24"/>
                <w:szCs w:val="24"/>
              </w:rPr>
            </w:pPr>
            <w:r w:rsidRPr="00662611">
              <w:rPr>
                <w:rFonts w:ascii="Times New Roman" w:eastAsia="Calibri" w:hAnsi="Times New Roman"/>
                <w:sz w:val="24"/>
                <w:szCs w:val="24"/>
              </w:rPr>
              <w:t xml:space="preserve">tipas – B3SH10+F(arba analogas), </w:t>
            </w:r>
          </w:p>
          <w:p w14:paraId="328340CC" w14:textId="77777777" w:rsidR="00662611" w:rsidRPr="00662611" w:rsidRDefault="00662611" w:rsidP="00662611">
            <w:pPr>
              <w:tabs>
                <w:tab w:val="left" w:pos="1134"/>
              </w:tabs>
              <w:autoSpaceDE w:val="0"/>
              <w:autoSpaceDN w:val="0"/>
              <w:adjustRightInd w:val="0"/>
              <w:spacing w:after="160"/>
              <w:jc w:val="both"/>
              <w:textAlignment w:val="baseline"/>
              <w:rPr>
                <w:rFonts w:ascii="Times New Roman" w:eastAsia="Calibri" w:hAnsi="Times New Roman"/>
                <w:sz w:val="24"/>
                <w:szCs w:val="24"/>
              </w:rPr>
            </w:pPr>
            <w:r w:rsidRPr="00662611">
              <w:rPr>
                <w:rFonts w:ascii="Times New Roman" w:eastAsia="Calibri" w:hAnsi="Times New Roman"/>
                <w:sz w:val="24"/>
                <w:szCs w:val="24"/>
              </w:rPr>
              <w:t xml:space="preserve">galia – ne mažiau 174 kW, </w:t>
            </w:r>
          </w:p>
          <w:p w14:paraId="7059A8CC" w14:textId="77777777" w:rsidR="00662611" w:rsidRPr="00662611" w:rsidRDefault="00662611" w:rsidP="00662611">
            <w:pPr>
              <w:tabs>
                <w:tab w:val="left" w:pos="1134"/>
              </w:tabs>
              <w:autoSpaceDE w:val="0"/>
              <w:autoSpaceDN w:val="0"/>
              <w:adjustRightInd w:val="0"/>
              <w:spacing w:after="160"/>
              <w:jc w:val="both"/>
              <w:textAlignment w:val="baseline"/>
              <w:rPr>
                <w:rFonts w:ascii="Times New Roman" w:eastAsia="Calibri" w:hAnsi="Times New Roman"/>
                <w:sz w:val="24"/>
                <w:szCs w:val="24"/>
              </w:rPr>
            </w:pPr>
            <w:r w:rsidRPr="00662611">
              <w:rPr>
                <w:rFonts w:ascii="Times New Roman" w:eastAsia="Calibri" w:hAnsi="Times New Roman"/>
                <w:sz w:val="24"/>
                <w:szCs w:val="24"/>
              </w:rPr>
              <w:t xml:space="preserve">redukcijos santykis </w:t>
            </w:r>
            <w:r w:rsidRPr="00662611">
              <w:rPr>
                <w:rFonts w:ascii="Times New Roman" w:eastAsia="Calibri" w:hAnsi="Times New Roman"/>
                <w:sz w:val="24"/>
                <w:szCs w:val="24"/>
              </w:rPr>
              <w:sym w:font="Symbol" w:char="F07E"/>
            </w:r>
            <w:r w:rsidRPr="00662611">
              <w:rPr>
                <w:rFonts w:ascii="Times New Roman" w:eastAsia="Calibri" w:hAnsi="Times New Roman"/>
                <w:sz w:val="24"/>
                <w:szCs w:val="24"/>
              </w:rPr>
              <w:t xml:space="preserve"> 40 (santykis gali kisti nuo techninėje specifikacijoje aprašytų parametrų ), </w:t>
            </w:r>
          </w:p>
          <w:p w14:paraId="3AADA06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reduktoriaus mova tarp reduktoriaus ir variklio – „FALK“1080T (arba analogas), tarp reduktoriaus ir vedančio būgno „FALK“1060T (arba analogas).</w:t>
            </w:r>
          </w:p>
        </w:tc>
        <w:tc>
          <w:tcPr>
            <w:tcW w:w="3119" w:type="dxa"/>
          </w:tcPr>
          <w:p w14:paraId="31EE964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66AA342" w14:textId="77777777" w:rsidTr="0063340B">
        <w:tc>
          <w:tcPr>
            <w:tcW w:w="1129" w:type="dxa"/>
            <w:shd w:val="clear" w:color="auto" w:fill="auto"/>
          </w:tcPr>
          <w:p w14:paraId="17351F9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5.8</w:t>
            </w:r>
          </w:p>
        </w:tc>
        <w:tc>
          <w:tcPr>
            <w:tcW w:w="1985" w:type="dxa"/>
            <w:shd w:val="clear" w:color="auto" w:fill="auto"/>
          </w:tcPr>
          <w:p w14:paraId="6C099EE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Transportavimo juosta</w:t>
            </w:r>
          </w:p>
        </w:tc>
        <w:tc>
          <w:tcPr>
            <w:tcW w:w="3685" w:type="dxa"/>
            <w:shd w:val="clear" w:color="auto" w:fill="auto"/>
          </w:tcPr>
          <w:p w14:paraId="4821BC7D" w14:textId="77777777" w:rsidR="00662611" w:rsidRPr="00662611" w:rsidRDefault="00662611" w:rsidP="00662611">
            <w:pPr>
              <w:tabs>
                <w:tab w:val="left" w:pos="1134"/>
              </w:tabs>
              <w:autoSpaceDN w:val="0"/>
              <w:textAlignment w:val="baseline"/>
              <w:rPr>
                <w:rFonts w:ascii="Times New Roman" w:eastAsia="Calibri" w:hAnsi="Times New Roman"/>
                <w:sz w:val="24"/>
                <w:szCs w:val="24"/>
              </w:rPr>
            </w:pPr>
            <w:r w:rsidRPr="00662611">
              <w:rPr>
                <w:rFonts w:ascii="Times New Roman" w:eastAsia="Calibri" w:hAnsi="Times New Roman"/>
                <w:sz w:val="24"/>
                <w:szCs w:val="24"/>
              </w:rPr>
              <w:t xml:space="preserve">plotis – 1000 mm, </w:t>
            </w:r>
          </w:p>
          <w:p w14:paraId="5148E6A5" w14:textId="77777777" w:rsidR="00662611" w:rsidRPr="00662611" w:rsidRDefault="00662611" w:rsidP="00662611">
            <w:pPr>
              <w:tabs>
                <w:tab w:val="left" w:pos="1134"/>
              </w:tabs>
              <w:autoSpaceDN w:val="0"/>
              <w:textAlignment w:val="baseline"/>
              <w:rPr>
                <w:rFonts w:ascii="Times New Roman" w:eastAsia="Calibri" w:hAnsi="Times New Roman"/>
                <w:sz w:val="24"/>
                <w:szCs w:val="24"/>
              </w:rPr>
            </w:pPr>
            <w:r w:rsidRPr="00662611">
              <w:rPr>
                <w:rFonts w:ascii="Times New Roman" w:eastAsia="Calibri" w:hAnsi="Times New Roman"/>
                <w:sz w:val="24"/>
                <w:szCs w:val="24"/>
              </w:rPr>
              <w:t xml:space="preserve">ilgis - ~2500 m, </w:t>
            </w:r>
          </w:p>
          <w:p w14:paraId="74C51C9C" w14:textId="77777777" w:rsidR="00662611" w:rsidRPr="00662611" w:rsidRDefault="00662611" w:rsidP="00662611">
            <w:pPr>
              <w:tabs>
                <w:tab w:val="left" w:pos="1134"/>
              </w:tabs>
              <w:autoSpaceDN w:val="0"/>
              <w:textAlignment w:val="baseline"/>
              <w:rPr>
                <w:rFonts w:ascii="Times New Roman" w:eastAsia="Calibri" w:hAnsi="Times New Roman"/>
                <w:sz w:val="24"/>
                <w:szCs w:val="24"/>
              </w:rPr>
            </w:pPr>
            <w:r w:rsidRPr="00662611">
              <w:rPr>
                <w:rFonts w:ascii="Times New Roman" w:eastAsia="Calibri" w:hAnsi="Times New Roman"/>
                <w:sz w:val="24"/>
                <w:szCs w:val="24"/>
              </w:rPr>
              <w:t xml:space="preserve">tipas – ST 800 (arba analogas), </w:t>
            </w:r>
          </w:p>
          <w:p w14:paraId="48E77040" w14:textId="77777777" w:rsidR="00662611" w:rsidRPr="00662611" w:rsidRDefault="00662611" w:rsidP="00662611">
            <w:pPr>
              <w:tabs>
                <w:tab w:val="left" w:pos="1134"/>
              </w:tabs>
              <w:autoSpaceDN w:val="0"/>
              <w:textAlignment w:val="baseline"/>
              <w:rPr>
                <w:rFonts w:ascii="Times New Roman" w:eastAsia="Calibri" w:hAnsi="Times New Roman"/>
                <w:sz w:val="24"/>
                <w:szCs w:val="24"/>
              </w:rPr>
            </w:pPr>
            <w:r w:rsidRPr="00662611">
              <w:rPr>
                <w:rFonts w:ascii="Times New Roman" w:eastAsia="Calibri" w:hAnsi="Times New Roman"/>
                <w:sz w:val="24"/>
                <w:szCs w:val="24"/>
              </w:rPr>
              <w:t xml:space="preserve">paviršius – lygus, </w:t>
            </w:r>
          </w:p>
          <w:p w14:paraId="71CA3086" w14:textId="77777777" w:rsidR="00662611" w:rsidRPr="00662611" w:rsidRDefault="00662611" w:rsidP="00662611">
            <w:pPr>
              <w:tabs>
                <w:tab w:val="left" w:pos="1134"/>
              </w:tabs>
              <w:autoSpaceDN w:val="0"/>
              <w:textAlignment w:val="baseline"/>
              <w:rPr>
                <w:rFonts w:ascii="Times New Roman" w:eastAsia="Calibri" w:hAnsi="Times New Roman"/>
                <w:sz w:val="24"/>
                <w:szCs w:val="24"/>
              </w:rPr>
            </w:pPr>
            <w:r w:rsidRPr="00662611">
              <w:rPr>
                <w:rFonts w:ascii="Times New Roman" w:eastAsia="Calibri" w:hAnsi="Times New Roman"/>
                <w:sz w:val="24"/>
                <w:szCs w:val="24"/>
              </w:rPr>
              <w:t xml:space="preserve">juostos armavimas – plienas, </w:t>
            </w:r>
          </w:p>
          <w:p w14:paraId="74B46662" w14:textId="77777777" w:rsidR="00662611" w:rsidRPr="00662611" w:rsidRDefault="00662611" w:rsidP="00662611">
            <w:pPr>
              <w:tabs>
                <w:tab w:val="left" w:pos="1134"/>
              </w:tabs>
              <w:autoSpaceDN w:val="0"/>
              <w:textAlignment w:val="baseline"/>
              <w:rPr>
                <w:rFonts w:ascii="Times New Roman" w:eastAsia="Calibri" w:hAnsi="Times New Roman"/>
                <w:sz w:val="24"/>
                <w:szCs w:val="24"/>
              </w:rPr>
            </w:pPr>
            <w:r w:rsidRPr="00662611">
              <w:rPr>
                <w:rFonts w:ascii="Times New Roman" w:eastAsia="Calibri" w:hAnsi="Times New Roman"/>
                <w:sz w:val="24"/>
                <w:szCs w:val="24"/>
              </w:rPr>
              <w:t xml:space="preserve">sluoksnių skaičius – ne mažiau 3 sluoksnių, </w:t>
            </w:r>
          </w:p>
          <w:p w14:paraId="47C8B869" w14:textId="77777777" w:rsidR="00662611" w:rsidRPr="00662611" w:rsidRDefault="00662611" w:rsidP="00662611">
            <w:pPr>
              <w:tabs>
                <w:tab w:val="left" w:pos="1134"/>
              </w:tabs>
              <w:autoSpaceDN w:val="0"/>
              <w:textAlignment w:val="baseline"/>
              <w:rPr>
                <w:rFonts w:ascii="Times New Roman" w:eastAsia="Calibri" w:hAnsi="Times New Roman"/>
                <w:sz w:val="24"/>
                <w:szCs w:val="24"/>
              </w:rPr>
            </w:pPr>
            <w:r w:rsidRPr="00662611">
              <w:rPr>
                <w:rFonts w:ascii="Times New Roman" w:eastAsia="Calibri" w:hAnsi="Times New Roman"/>
                <w:sz w:val="24"/>
                <w:szCs w:val="24"/>
              </w:rPr>
              <w:t xml:space="preserve">tempimo jėga – ne mažiau 114 </w:t>
            </w:r>
            <w:proofErr w:type="spellStart"/>
            <w:r w:rsidRPr="00662611">
              <w:rPr>
                <w:rFonts w:ascii="Times New Roman" w:eastAsia="Calibri" w:hAnsi="Times New Roman"/>
                <w:sz w:val="24"/>
                <w:szCs w:val="24"/>
              </w:rPr>
              <w:t>kN</w:t>
            </w:r>
            <w:proofErr w:type="spellEnd"/>
            <w:r w:rsidRPr="00662611">
              <w:rPr>
                <w:rFonts w:ascii="Times New Roman" w:eastAsia="Calibri" w:hAnsi="Times New Roman"/>
                <w:sz w:val="24"/>
                <w:szCs w:val="24"/>
              </w:rPr>
              <w:t xml:space="preserve">, </w:t>
            </w:r>
          </w:p>
          <w:p w14:paraId="7A5762E4" w14:textId="77777777" w:rsidR="00662611" w:rsidRPr="00662611" w:rsidRDefault="00662611" w:rsidP="00662611">
            <w:pPr>
              <w:tabs>
                <w:tab w:val="left" w:pos="1134"/>
              </w:tabs>
              <w:autoSpaceDN w:val="0"/>
              <w:textAlignment w:val="baseline"/>
              <w:rPr>
                <w:rFonts w:ascii="Times New Roman" w:eastAsia="Calibri" w:hAnsi="Times New Roman"/>
                <w:sz w:val="24"/>
                <w:szCs w:val="24"/>
              </w:rPr>
            </w:pPr>
            <w:r w:rsidRPr="00662611">
              <w:rPr>
                <w:rFonts w:ascii="Times New Roman" w:eastAsia="Calibri" w:hAnsi="Times New Roman"/>
                <w:sz w:val="24"/>
                <w:szCs w:val="24"/>
              </w:rPr>
              <w:t xml:space="preserve">juostos centravimo įrenginiai Ne rečiau kas 70 m. </w:t>
            </w:r>
          </w:p>
          <w:p w14:paraId="0579C15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 xml:space="preserve">juostų guma turi būti atspari </w:t>
            </w:r>
            <w:proofErr w:type="spellStart"/>
            <w:r w:rsidRPr="00662611">
              <w:rPr>
                <w:rFonts w:ascii="Times New Roman" w:eastAsia="Times New Roman" w:hAnsi="Times New Roman"/>
                <w:sz w:val="24"/>
                <w:szCs w:val="24"/>
              </w:rPr>
              <w:t>abrazyvui</w:t>
            </w:r>
            <w:proofErr w:type="spellEnd"/>
            <w:r w:rsidRPr="00662611">
              <w:rPr>
                <w:rFonts w:ascii="Times New Roman" w:eastAsia="Times New Roman" w:hAnsi="Times New Roman"/>
                <w:sz w:val="24"/>
                <w:szCs w:val="24"/>
              </w:rPr>
              <w:t xml:space="preserve"> – Y.</w:t>
            </w:r>
          </w:p>
        </w:tc>
        <w:tc>
          <w:tcPr>
            <w:tcW w:w="3119" w:type="dxa"/>
          </w:tcPr>
          <w:p w14:paraId="2AFBBC1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4E43624" w14:textId="77777777" w:rsidTr="0063340B">
        <w:tc>
          <w:tcPr>
            <w:tcW w:w="1129" w:type="dxa"/>
            <w:shd w:val="clear" w:color="auto" w:fill="auto"/>
          </w:tcPr>
          <w:p w14:paraId="1405CE9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5.9</w:t>
            </w:r>
          </w:p>
        </w:tc>
        <w:tc>
          <w:tcPr>
            <w:tcW w:w="1985" w:type="dxa"/>
            <w:shd w:val="clear" w:color="auto" w:fill="auto"/>
          </w:tcPr>
          <w:p w14:paraId="3DD3C98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color w:val="000000"/>
                <w:sz w:val="24"/>
                <w:szCs w:val="24"/>
              </w:rPr>
              <w:t xml:space="preserve">Guoliai ir </w:t>
            </w:r>
            <w:proofErr w:type="spellStart"/>
            <w:r w:rsidRPr="00662611">
              <w:rPr>
                <w:rFonts w:ascii="Times New Roman" w:eastAsia="Times New Roman" w:hAnsi="Times New Roman"/>
                <w:b/>
                <w:bCs/>
                <w:color w:val="000000"/>
                <w:sz w:val="24"/>
                <w:szCs w:val="24"/>
              </w:rPr>
              <w:t>guoliavietės</w:t>
            </w:r>
            <w:proofErr w:type="spellEnd"/>
          </w:p>
        </w:tc>
        <w:tc>
          <w:tcPr>
            <w:tcW w:w="3685" w:type="dxa"/>
            <w:shd w:val="clear" w:color="auto" w:fill="auto"/>
          </w:tcPr>
          <w:p w14:paraId="00E81DB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 xml:space="preserve">Sferiniai ritininiai guoliai. Išardomos </w:t>
            </w:r>
            <w:proofErr w:type="spellStart"/>
            <w:r w:rsidRPr="00662611">
              <w:rPr>
                <w:rFonts w:ascii="Times New Roman" w:eastAsia="Times New Roman" w:hAnsi="Times New Roman"/>
                <w:sz w:val="24"/>
                <w:szCs w:val="24"/>
              </w:rPr>
              <w:t>guoliavietės</w:t>
            </w:r>
            <w:proofErr w:type="spellEnd"/>
            <w:r w:rsidRPr="00662611">
              <w:rPr>
                <w:rFonts w:ascii="Times New Roman" w:eastAsia="Times New Roman" w:hAnsi="Times New Roman"/>
                <w:sz w:val="24"/>
                <w:szCs w:val="24"/>
              </w:rPr>
              <w:t>. Turi atlaikyti apskaičiuotas statines ir dinamines apkrovas. Tarnavimo laikas ne mažiau 25000 moto/val.</w:t>
            </w:r>
          </w:p>
        </w:tc>
        <w:tc>
          <w:tcPr>
            <w:tcW w:w="3119" w:type="dxa"/>
          </w:tcPr>
          <w:p w14:paraId="63C9844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32CF9E09" w14:textId="77777777" w:rsidTr="0063340B">
        <w:tc>
          <w:tcPr>
            <w:tcW w:w="1129" w:type="dxa"/>
            <w:shd w:val="clear" w:color="auto" w:fill="auto"/>
          </w:tcPr>
          <w:p w14:paraId="01FDD7A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5.10</w:t>
            </w:r>
          </w:p>
        </w:tc>
        <w:tc>
          <w:tcPr>
            <w:tcW w:w="1985" w:type="dxa"/>
            <w:shd w:val="clear" w:color="auto" w:fill="auto"/>
          </w:tcPr>
          <w:p w14:paraId="0247BE1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Vedantysis būgnas</w:t>
            </w:r>
          </w:p>
        </w:tc>
        <w:tc>
          <w:tcPr>
            <w:tcW w:w="3685" w:type="dxa"/>
            <w:shd w:val="clear" w:color="auto" w:fill="auto"/>
          </w:tcPr>
          <w:p w14:paraId="15548C0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diametras ne mažiau 630 mm, padengimas – keramika, velenas su įvorėmis.</w:t>
            </w:r>
          </w:p>
        </w:tc>
        <w:tc>
          <w:tcPr>
            <w:tcW w:w="3119" w:type="dxa"/>
          </w:tcPr>
          <w:p w14:paraId="678D4CF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A8D23F8" w14:textId="77777777" w:rsidTr="0063340B">
        <w:tc>
          <w:tcPr>
            <w:tcW w:w="1129" w:type="dxa"/>
            <w:shd w:val="clear" w:color="auto" w:fill="auto"/>
          </w:tcPr>
          <w:p w14:paraId="61EE86E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5.11</w:t>
            </w:r>
          </w:p>
        </w:tc>
        <w:tc>
          <w:tcPr>
            <w:tcW w:w="1985" w:type="dxa"/>
            <w:shd w:val="clear" w:color="auto" w:fill="auto"/>
          </w:tcPr>
          <w:p w14:paraId="16BA184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Įtempimo būgnas</w:t>
            </w:r>
          </w:p>
        </w:tc>
        <w:tc>
          <w:tcPr>
            <w:tcW w:w="3685" w:type="dxa"/>
            <w:shd w:val="clear" w:color="auto" w:fill="auto"/>
          </w:tcPr>
          <w:p w14:paraId="7C41EC6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diametras ne mažiau 530 mm, padengimas – gumuotas, velenas su įvorėmis.</w:t>
            </w:r>
          </w:p>
        </w:tc>
        <w:tc>
          <w:tcPr>
            <w:tcW w:w="3119" w:type="dxa"/>
          </w:tcPr>
          <w:p w14:paraId="0817F7E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E7EE2BC" w14:textId="77777777" w:rsidTr="0063340B">
        <w:tc>
          <w:tcPr>
            <w:tcW w:w="1129" w:type="dxa"/>
            <w:shd w:val="clear" w:color="auto" w:fill="auto"/>
          </w:tcPr>
          <w:p w14:paraId="33A9A18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5.12</w:t>
            </w:r>
          </w:p>
        </w:tc>
        <w:tc>
          <w:tcPr>
            <w:tcW w:w="1985" w:type="dxa"/>
            <w:shd w:val="clear" w:color="auto" w:fill="auto"/>
          </w:tcPr>
          <w:p w14:paraId="0DA6C05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Papildomi įtempimo būgnai</w:t>
            </w:r>
          </w:p>
        </w:tc>
        <w:tc>
          <w:tcPr>
            <w:tcW w:w="3685" w:type="dxa"/>
            <w:shd w:val="clear" w:color="auto" w:fill="auto"/>
          </w:tcPr>
          <w:p w14:paraId="512D8C9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diametras ne mažiau 400 mm, velenas su įvorėmis, įtempimas – gravitacinis (svoris įtrauktas).</w:t>
            </w:r>
          </w:p>
        </w:tc>
        <w:tc>
          <w:tcPr>
            <w:tcW w:w="3119" w:type="dxa"/>
          </w:tcPr>
          <w:p w14:paraId="5B77658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571BE36" w14:textId="77777777" w:rsidTr="0063340B">
        <w:tc>
          <w:tcPr>
            <w:tcW w:w="1129" w:type="dxa"/>
            <w:shd w:val="clear" w:color="auto" w:fill="auto"/>
          </w:tcPr>
          <w:p w14:paraId="34CCEEF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lastRenderedPageBreak/>
              <w:t>5.13</w:t>
            </w:r>
          </w:p>
        </w:tc>
        <w:tc>
          <w:tcPr>
            <w:tcW w:w="1985" w:type="dxa"/>
            <w:shd w:val="clear" w:color="auto" w:fill="auto"/>
          </w:tcPr>
          <w:p w14:paraId="34F9053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color w:val="000000"/>
                <w:sz w:val="24"/>
                <w:szCs w:val="24"/>
              </w:rPr>
              <w:t>Juostos įtempimo įrenginys</w:t>
            </w:r>
          </w:p>
        </w:tc>
        <w:tc>
          <w:tcPr>
            <w:tcW w:w="3685" w:type="dxa"/>
            <w:shd w:val="clear" w:color="auto" w:fill="auto"/>
          </w:tcPr>
          <w:p w14:paraId="504A471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color w:val="000000"/>
                <w:sz w:val="24"/>
                <w:szCs w:val="24"/>
              </w:rPr>
              <w:t>Atskira arba atskiros įtempimo stotys. Automatinis juostos įtempimas, reikiamos juostos įtempimo jėgos užtikrinimas per visą konvejerio ilgį ir taip pat juostos ilgį.</w:t>
            </w:r>
          </w:p>
        </w:tc>
        <w:tc>
          <w:tcPr>
            <w:tcW w:w="3119" w:type="dxa"/>
          </w:tcPr>
          <w:p w14:paraId="4C95AF4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4E0D5E6" w14:textId="77777777" w:rsidTr="0063340B">
        <w:tc>
          <w:tcPr>
            <w:tcW w:w="1129" w:type="dxa"/>
            <w:shd w:val="clear" w:color="auto" w:fill="auto"/>
          </w:tcPr>
          <w:p w14:paraId="179AF6C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5.14</w:t>
            </w:r>
          </w:p>
        </w:tc>
        <w:tc>
          <w:tcPr>
            <w:tcW w:w="1985" w:type="dxa"/>
            <w:shd w:val="clear" w:color="auto" w:fill="auto"/>
          </w:tcPr>
          <w:p w14:paraId="2EFA365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color w:val="000000"/>
                <w:sz w:val="24"/>
                <w:szCs w:val="24"/>
              </w:rPr>
              <w:t xml:space="preserve">Juostos klijavimo, </w:t>
            </w:r>
            <w:r w:rsidRPr="00662611">
              <w:rPr>
                <w:rFonts w:ascii="Times New Roman" w:eastAsia="Times New Roman" w:hAnsi="Times New Roman"/>
                <w:b/>
                <w:bCs/>
                <w:sz w:val="24"/>
                <w:szCs w:val="24"/>
              </w:rPr>
              <w:t>pakeitimo vieta</w:t>
            </w:r>
          </w:p>
        </w:tc>
        <w:tc>
          <w:tcPr>
            <w:tcW w:w="3685" w:type="dxa"/>
            <w:shd w:val="clear" w:color="auto" w:fill="auto"/>
          </w:tcPr>
          <w:p w14:paraId="50037FB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color w:val="000000"/>
                <w:sz w:val="24"/>
                <w:szCs w:val="24"/>
              </w:rPr>
              <w:t xml:space="preserve">Bet kurioje konvejerio vietoje lengvas būdas suremontuoti, pakeisti naują juostą ir sumontuoti vulkanizacijos presą. </w:t>
            </w:r>
          </w:p>
        </w:tc>
        <w:tc>
          <w:tcPr>
            <w:tcW w:w="3119" w:type="dxa"/>
          </w:tcPr>
          <w:p w14:paraId="3147A71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FE3AE2F" w14:textId="77777777" w:rsidTr="0063340B">
        <w:tc>
          <w:tcPr>
            <w:tcW w:w="1129" w:type="dxa"/>
            <w:shd w:val="clear" w:color="auto" w:fill="auto"/>
          </w:tcPr>
          <w:p w14:paraId="607A9E2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5.15</w:t>
            </w:r>
          </w:p>
        </w:tc>
        <w:tc>
          <w:tcPr>
            <w:tcW w:w="1985" w:type="dxa"/>
            <w:shd w:val="clear" w:color="auto" w:fill="auto"/>
          </w:tcPr>
          <w:p w14:paraId="5B128148" w14:textId="77777777" w:rsidR="00662611" w:rsidRPr="00662611" w:rsidRDefault="00662611" w:rsidP="00662611">
            <w:pPr>
              <w:tabs>
                <w:tab w:val="left" w:pos="1134"/>
                <w:tab w:val="left" w:pos="1560"/>
              </w:tabs>
              <w:autoSpaceDE w:val="0"/>
              <w:autoSpaceDN w:val="0"/>
              <w:adjustRightInd w:val="0"/>
              <w:spacing w:after="160"/>
              <w:jc w:val="both"/>
              <w:textAlignment w:val="baseline"/>
              <w:rPr>
                <w:rFonts w:ascii="Times New Roman" w:eastAsia="Calibri" w:hAnsi="Times New Roman"/>
                <w:b/>
                <w:bCs/>
                <w:sz w:val="24"/>
                <w:szCs w:val="24"/>
              </w:rPr>
            </w:pPr>
            <w:r w:rsidRPr="00662611">
              <w:rPr>
                <w:rFonts w:ascii="Times New Roman" w:eastAsia="Calibri" w:hAnsi="Times New Roman"/>
                <w:b/>
                <w:bCs/>
                <w:sz w:val="24"/>
                <w:szCs w:val="24"/>
              </w:rPr>
              <w:t>Juostos valytuvai</w:t>
            </w:r>
          </w:p>
          <w:p w14:paraId="6FF680B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c>
          <w:tcPr>
            <w:tcW w:w="3685" w:type="dxa"/>
            <w:shd w:val="clear" w:color="auto" w:fill="auto"/>
          </w:tcPr>
          <w:p w14:paraId="5EB408D3"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color w:val="000000"/>
                <w:sz w:val="24"/>
                <w:szCs w:val="24"/>
                <w:lang w:eastAsia="en-US"/>
              </w:rPr>
              <w:t xml:space="preserve">Antrinis valytuvas, </w:t>
            </w:r>
            <w:proofErr w:type="spellStart"/>
            <w:r w:rsidRPr="00662611">
              <w:rPr>
                <w:rFonts w:ascii="Times New Roman" w:eastAsia="Calibri" w:hAnsi="Times New Roman"/>
                <w:color w:val="000000"/>
                <w:sz w:val="24"/>
                <w:szCs w:val="24"/>
                <w:lang w:eastAsia="en-US"/>
              </w:rPr>
              <w:t>kietmetalio</w:t>
            </w:r>
            <w:proofErr w:type="spellEnd"/>
            <w:r w:rsidRPr="00662611">
              <w:rPr>
                <w:rFonts w:ascii="Times New Roman" w:eastAsia="Calibri" w:hAnsi="Times New Roman"/>
                <w:color w:val="000000"/>
                <w:sz w:val="24"/>
                <w:szCs w:val="24"/>
                <w:lang w:eastAsia="en-US"/>
              </w:rPr>
              <w:t xml:space="preserve"> plokštelė. Reguliuojami laikikliai. Montavimas po būgnu.</w:t>
            </w:r>
          </w:p>
          <w:p w14:paraId="3BC370A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color w:val="000000"/>
                <w:sz w:val="24"/>
                <w:szCs w:val="24"/>
              </w:rPr>
              <w:t>Juostos vidinės pusės valytuvai.</w:t>
            </w:r>
          </w:p>
        </w:tc>
        <w:tc>
          <w:tcPr>
            <w:tcW w:w="3119" w:type="dxa"/>
          </w:tcPr>
          <w:p w14:paraId="53C6778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312DC8E4" w14:textId="77777777" w:rsidTr="0063340B">
        <w:tc>
          <w:tcPr>
            <w:tcW w:w="1129" w:type="dxa"/>
            <w:shd w:val="clear" w:color="auto" w:fill="auto"/>
          </w:tcPr>
          <w:p w14:paraId="5C9E39D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5.16</w:t>
            </w:r>
          </w:p>
        </w:tc>
        <w:tc>
          <w:tcPr>
            <w:tcW w:w="1985" w:type="dxa"/>
            <w:shd w:val="clear" w:color="auto" w:fill="auto"/>
          </w:tcPr>
          <w:p w14:paraId="3D1E7F4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color w:val="000000"/>
                <w:sz w:val="24"/>
                <w:szCs w:val="24"/>
              </w:rPr>
              <w:t xml:space="preserve">Bunkeris - </w:t>
            </w:r>
            <w:proofErr w:type="spellStart"/>
            <w:r w:rsidRPr="00662611">
              <w:rPr>
                <w:rFonts w:ascii="Times New Roman" w:eastAsia="Times New Roman" w:hAnsi="Times New Roman"/>
                <w:b/>
                <w:bCs/>
                <w:color w:val="000000"/>
                <w:sz w:val="24"/>
                <w:szCs w:val="24"/>
              </w:rPr>
              <w:t>maitintuvas</w:t>
            </w:r>
            <w:proofErr w:type="spellEnd"/>
          </w:p>
        </w:tc>
        <w:tc>
          <w:tcPr>
            <w:tcW w:w="3685" w:type="dxa"/>
            <w:shd w:val="clear" w:color="auto" w:fill="auto"/>
          </w:tcPr>
          <w:p w14:paraId="56054571"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color w:val="000000"/>
                <w:sz w:val="24"/>
                <w:szCs w:val="24"/>
                <w:lang w:eastAsia="en-US"/>
              </w:rPr>
              <w:t>Talpa ~ 12m3, aukštis – 3000mm, našumas ne mažiau – 400t/h,</w:t>
            </w:r>
          </w:p>
          <w:p w14:paraId="2345F5EA"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color w:val="000000"/>
                <w:sz w:val="24"/>
                <w:szCs w:val="24"/>
                <w:lang w:eastAsia="en-US"/>
              </w:rPr>
              <w:t>Bunkeris sumontuotas ant „slidžių“ transportavimui eksploatacijos metu.</w:t>
            </w:r>
          </w:p>
          <w:p w14:paraId="4DF7E12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color w:val="000000"/>
                <w:sz w:val="24"/>
                <w:szCs w:val="24"/>
              </w:rPr>
              <w:t xml:space="preserve">Bunkerio apačioje sumontuotas vibracinis užkrovimo latakas skirtas paduoti žaliavą ant 1000 mm pločio konvejerio juostos su angos ir padavimo reguliavimo mechanizmu galimybė reguliuoti eksploatacijos metu. Bunkerio </w:t>
            </w:r>
            <w:r w:rsidRPr="00662611">
              <w:rPr>
                <w:rFonts w:ascii="Times New Roman" w:eastAsia="Times New Roman" w:hAnsi="Times New Roman"/>
                <w:sz w:val="24"/>
                <w:szCs w:val="24"/>
              </w:rPr>
              <w:t>padengimas-dažais.</w:t>
            </w:r>
          </w:p>
        </w:tc>
        <w:tc>
          <w:tcPr>
            <w:tcW w:w="3119" w:type="dxa"/>
          </w:tcPr>
          <w:p w14:paraId="3984A80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0CCE535" w14:textId="77777777" w:rsidTr="0063340B">
        <w:tc>
          <w:tcPr>
            <w:tcW w:w="1129" w:type="dxa"/>
            <w:shd w:val="clear" w:color="auto" w:fill="auto"/>
          </w:tcPr>
          <w:p w14:paraId="448091D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5.17</w:t>
            </w:r>
          </w:p>
        </w:tc>
        <w:tc>
          <w:tcPr>
            <w:tcW w:w="1985" w:type="dxa"/>
            <w:shd w:val="clear" w:color="auto" w:fill="auto"/>
          </w:tcPr>
          <w:p w14:paraId="1367DC1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Viršutiniai ritinėliai</w:t>
            </w:r>
          </w:p>
        </w:tc>
        <w:tc>
          <w:tcPr>
            <w:tcW w:w="3685" w:type="dxa"/>
            <w:shd w:val="clear" w:color="auto" w:fill="auto"/>
          </w:tcPr>
          <w:p w14:paraId="1273494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Dažyti, tarnavimo laikas – Ne mažiau 25000 moto/val.</w:t>
            </w:r>
          </w:p>
        </w:tc>
        <w:tc>
          <w:tcPr>
            <w:tcW w:w="3119" w:type="dxa"/>
          </w:tcPr>
          <w:p w14:paraId="6BCF0A5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F675A9D" w14:textId="77777777" w:rsidTr="0063340B">
        <w:trPr>
          <w:trHeight w:val="367"/>
        </w:trPr>
        <w:tc>
          <w:tcPr>
            <w:tcW w:w="1129" w:type="dxa"/>
            <w:shd w:val="clear" w:color="auto" w:fill="auto"/>
          </w:tcPr>
          <w:p w14:paraId="4F81D2E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5.18</w:t>
            </w:r>
          </w:p>
        </w:tc>
        <w:tc>
          <w:tcPr>
            <w:tcW w:w="1985" w:type="dxa"/>
            <w:shd w:val="clear" w:color="auto" w:fill="auto"/>
          </w:tcPr>
          <w:p w14:paraId="4283FD8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Apatiniai ritinėliai</w:t>
            </w:r>
          </w:p>
        </w:tc>
        <w:tc>
          <w:tcPr>
            <w:tcW w:w="3685" w:type="dxa"/>
            <w:shd w:val="clear" w:color="auto" w:fill="auto"/>
          </w:tcPr>
          <w:p w14:paraId="5CA1BF5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Dažyti su guminiais žiedais, tarnavimo laikas – ne mažiau 25000 moto/val.</w:t>
            </w:r>
          </w:p>
        </w:tc>
        <w:tc>
          <w:tcPr>
            <w:tcW w:w="3119" w:type="dxa"/>
          </w:tcPr>
          <w:p w14:paraId="443564C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3F71B827" w14:textId="77777777" w:rsidTr="0063340B">
        <w:tc>
          <w:tcPr>
            <w:tcW w:w="1129" w:type="dxa"/>
            <w:shd w:val="clear" w:color="auto" w:fill="auto"/>
          </w:tcPr>
          <w:p w14:paraId="4B0C27B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5.19</w:t>
            </w:r>
          </w:p>
        </w:tc>
        <w:tc>
          <w:tcPr>
            <w:tcW w:w="1985" w:type="dxa"/>
            <w:shd w:val="clear" w:color="auto" w:fill="auto"/>
          </w:tcPr>
          <w:p w14:paraId="2C5C091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 xml:space="preserve">Smūginiai ritinėliai </w:t>
            </w:r>
            <w:r w:rsidRPr="00662611">
              <w:rPr>
                <w:rFonts w:ascii="Times New Roman" w:eastAsia="Times New Roman" w:hAnsi="Times New Roman"/>
                <w:sz w:val="24"/>
                <w:szCs w:val="24"/>
              </w:rPr>
              <w:t>(pakrovimo vietose)</w:t>
            </w:r>
          </w:p>
        </w:tc>
        <w:tc>
          <w:tcPr>
            <w:tcW w:w="3685" w:type="dxa"/>
            <w:shd w:val="clear" w:color="auto" w:fill="auto"/>
          </w:tcPr>
          <w:p w14:paraId="61D5BC5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Gumuoti, tarnavimo laikas – ne mažiau 25000 moto/val.</w:t>
            </w:r>
          </w:p>
        </w:tc>
        <w:tc>
          <w:tcPr>
            <w:tcW w:w="3119" w:type="dxa"/>
          </w:tcPr>
          <w:p w14:paraId="5FA7B25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6889837" w14:textId="77777777" w:rsidTr="0063340B">
        <w:tc>
          <w:tcPr>
            <w:tcW w:w="1129" w:type="dxa"/>
            <w:shd w:val="clear" w:color="auto" w:fill="auto"/>
          </w:tcPr>
          <w:p w14:paraId="08B2966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5.20</w:t>
            </w:r>
          </w:p>
        </w:tc>
        <w:tc>
          <w:tcPr>
            <w:tcW w:w="1985" w:type="dxa"/>
            <w:shd w:val="clear" w:color="auto" w:fill="auto"/>
          </w:tcPr>
          <w:p w14:paraId="463F8B0F"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Avarinė stabdymo sistema</w:t>
            </w:r>
          </w:p>
        </w:tc>
        <w:tc>
          <w:tcPr>
            <w:tcW w:w="3685" w:type="dxa"/>
            <w:shd w:val="clear" w:color="auto" w:fill="auto"/>
          </w:tcPr>
          <w:p w14:paraId="0EC6A26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 xml:space="preserve">Galimybė avariniu būdu sustabdyti konvejerį, per visą jo ilgį. Automatinis stabdymas po ne daugiau negu 20 cm skersinio arba išilginio juostos įpjovimo. Automatinis stabdymas po užbuksavimo. Automatinis stabdymas esant juostos užspaudimui ir visiems kitiems </w:t>
            </w:r>
            <w:r w:rsidRPr="00662611">
              <w:rPr>
                <w:rFonts w:ascii="Times New Roman" w:eastAsia="Times New Roman" w:hAnsi="Times New Roman"/>
                <w:sz w:val="24"/>
                <w:szCs w:val="24"/>
              </w:rPr>
              <w:lastRenderedPageBreak/>
              <w:t>galimiems avariniams atvejams neišvardintiems aukščiau.</w:t>
            </w:r>
          </w:p>
        </w:tc>
        <w:tc>
          <w:tcPr>
            <w:tcW w:w="3119" w:type="dxa"/>
          </w:tcPr>
          <w:p w14:paraId="75512F1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B47F08E" w14:textId="77777777" w:rsidTr="0063340B">
        <w:tc>
          <w:tcPr>
            <w:tcW w:w="1129" w:type="dxa"/>
            <w:shd w:val="clear" w:color="auto" w:fill="auto"/>
          </w:tcPr>
          <w:p w14:paraId="0144506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5.21</w:t>
            </w:r>
          </w:p>
        </w:tc>
        <w:tc>
          <w:tcPr>
            <w:tcW w:w="1985" w:type="dxa"/>
            <w:shd w:val="clear" w:color="auto" w:fill="auto"/>
          </w:tcPr>
          <w:p w14:paraId="34CDFBED" w14:textId="77777777" w:rsidR="00662611" w:rsidRPr="00662611" w:rsidRDefault="00662611" w:rsidP="00662611">
            <w:pPr>
              <w:autoSpaceDN w:val="0"/>
              <w:spacing w:after="160"/>
              <w:textAlignment w:val="baseline"/>
              <w:rPr>
                <w:rFonts w:ascii="Times New Roman" w:eastAsia="Calibri" w:hAnsi="Times New Roman"/>
                <w:b/>
                <w:bCs/>
                <w:sz w:val="24"/>
                <w:szCs w:val="24"/>
              </w:rPr>
            </w:pPr>
            <w:r w:rsidRPr="00662611">
              <w:rPr>
                <w:rFonts w:ascii="Times New Roman" w:eastAsia="Calibri" w:hAnsi="Times New Roman"/>
                <w:b/>
                <w:bCs/>
                <w:sz w:val="24"/>
                <w:szCs w:val="24"/>
              </w:rPr>
              <w:t>Metalo konstrukcijos</w:t>
            </w:r>
          </w:p>
          <w:p w14:paraId="5D4691E2" w14:textId="77777777" w:rsidR="00662611" w:rsidRPr="00662611" w:rsidRDefault="00662611" w:rsidP="00662611">
            <w:pPr>
              <w:autoSpaceDN w:val="0"/>
              <w:spacing w:after="160"/>
              <w:textAlignment w:val="baseline"/>
              <w:rPr>
                <w:rFonts w:ascii="Times New Roman" w:eastAsia="Calibri" w:hAnsi="Times New Roman"/>
                <w:sz w:val="24"/>
                <w:szCs w:val="24"/>
              </w:rPr>
            </w:pPr>
            <w:r w:rsidRPr="00662611">
              <w:rPr>
                <w:rFonts w:ascii="Times New Roman" w:eastAsia="Calibri" w:hAnsi="Times New Roman"/>
                <w:sz w:val="24"/>
                <w:szCs w:val="24"/>
              </w:rPr>
              <w:t>kolonos</w:t>
            </w:r>
          </w:p>
          <w:p w14:paraId="775767D3" w14:textId="77777777" w:rsidR="00662611" w:rsidRPr="00662611" w:rsidRDefault="00662611" w:rsidP="00662611">
            <w:pPr>
              <w:autoSpaceDN w:val="0"/>
              <w:spacing w:after="160"/>
              <w:textAlignment w:val="baseline"/>
              <w:rPr>
                <w:rFonts w:ascii="Times New Roman" w:eastAsia="Calibri" w:hAnsi="Times New Roman"/>
                <w:sz w:val="24"/>
                <w:szCs w:val="24"/>
              </w:rPr>
            </w:pPr>
            <w:r w:rsidRPr="00662611">
              <w:rPr>
                <w:rFonts w:ascii="Times New Roman" w:eastAsia="Calibri" w:hAnsi="Times New Roman"/>
                <w:sz w:val="24"/>
                <w:szCs w:val="24"/>
              </w:rPr>
              <w:t>santvaros</w:t>
            </w:r>
          </w:p>
          <w:p w14:paraId="6F36EE34" w14:textId="77777777" w:rsidR="00662611" w:rsidRPr="00662611" w:rsidRDefault="00662611" w:rsidP="00662611">
            <w:pPr>
              <w:autoSpaceDN w:val="0"/>
              <w:spacing w:after="160"/>
              <w:textAlignment w:val="baseline"/>
              <w:rPr>
                <w:rFonts w:ascii="Times New Roman" w:eastAsia="Calibri" w:hAnsi="Times New Roman"/>
                <w:sz w:val="24"/>
                <w:szCs w:val="24"/>
              </w:rPr>
            </w:pPr>
            <w:r w:rsidRPr="00662611">
              <w:rPr>
                <w:rFonts w:ascii="Times New Roman" w:eastAsia="Calibri" w:hAnsi="Times New Roman"/>
                <w:sz w:val="24"/>
                <w:szCs w:val="24"/>
              </w:rPr>
              <w:t>turėklai</w:t>
            </w:r>
          </w:p>
          <w:p w14:paraId="295D381A"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color w:val="000000"/>
                <w:sz w:val="24"/>
                <w:szCs w:val="24"/>
                <w:lang w:eastAsia="en-US"/>
              </w:rPr>
              <w:t>aptarnavimo aikštelės</w:t>
            </w:r>
          </w:p>
          <w:p w14:paraId="783E16F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color w:val="000000"/>
                <w:sz w:val="24"/>
                <w:szCs w:val="24"/>
              </w:rPr>
              <w:t>grotelės</w:t>
            </w:r>
          </w:p>
        </w:tc>
        <w:tc>
          <w:tcPr>
            <w:tcW w:w="3685" w:type="dxa"/>
            <w:shd w:val="clear" w:color="auto" w:fill="auto"/>
          </w:tcPr>
          <w:p w14:paraId="01049DB6" w14:textId="77777777" w:rsidR="00662611" w:rsidRPr="00662611" w:rsidRDefault="00662611" w:rsidP="00662611">
            <w:pPr>
              <w:rPr>
                <w:rFonts w:ascii="Times New Roman" w:hAnsi="Times New Roman"/>
                <w:b/>
                <w:bCs/>
                <w:sz w:val="24"/>
                <w:szCs w:val="24"/>
                <w:lang w:eastAsia="en-US"/>
              </w:rPr>
            </w:pPr>
            <w:r w:rsidRPr="00662611">
              <w:rPr>
                <w:rFonts w:ascii="Times New Roman" w:hAnsi="Times New Roman"/>
                <w:b/>
                <w:bCs/>
                <w:sz w:val="24"/>
                <w:szCs w:val="24"/>
                <w:lang w:eastAsia="en-US"/>
              </w:rPr>
              <w:t>Padengimas – karštas cinkavimas.</w:t>
            </w:r>
          </w:p>
          <w:p w14:paraId="292312C7" w14:textId="77777777" w:rsidR="00662611" w:rsidRPr="00662611" w:rsidRDefault="00662611" w:rsidP="00662611">
            <w:pPr>
              <w:rPr>
                <w:rFonts w:ascii="Times New Roman" w:hAnsi="Times New Roman"/>
                <w:sz w:val="24"/>
                <w:szCs w:val="24"/>
                <w:lang w:eastAsia="en-US"/>
              </w:rPr>
            </w:pPr>
            <w:r w:rsidRPr="00662611">
              <w:rPr>
                <w:rFonts w:ascii="Times New Roman" w:hAnsi="Times New Roman"/>
                <w:sz w:val="24"/>
                <w:szCs w:val="24"/>
                <w:lang w:eastAsia="en-US"/>
              </w:rPr>
              <w:t>Transporterio aptarnavimo aikštelės iš abiejų pusių, aikštelių plotis – 800 mm, ant vienos pusės  iš aikštelių numatytas ir įrengtas tvirtinimas PE d250mm vamzdžiui per visą transporterio ilgį.</w:t>
            </w:r>
          </w:p>
          <w:p w14:paraId="419436F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 xml:space="preserve">Užlipimai patekimui ant aptarnavimo aikštelių uždaromi – rakinami. </w:t>
            </w:r>
          </w:p>
        </w:tc>
        <w:tc>
          <w:tcPr>
            <w:tcW w:w="3119" w:type="dxa"/>
          </w:tcPr>
          <w:p w14:paraId="6E0D321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59DE383" w14:textId="77777777" w:rsidTr="0063340B">
        <w:tc>
          <w:tcPr>
            <w:tcW w:w="1129" w:type="dxa"/>
            <w:shd w:val="clear" w:color="auto" w:fill="auto"/>
          </w:tcPr>
          <w:p w14:paraId="61E43AA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5.22</w:t>
            </w:r>
          </w:p>
        </w:tc>
        <w:tc>
          <w:tcPr>
            <w:tcW w:w="1985" w:type="dxa"/>
            <w:shd w:val="clear" w:color="auto" w:fill="auto"/>
          </w:tcPr>
          <w:p w14:paraId="0BAABB9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color w:val="000000"/>
                <w:sz w:val="24"/>
                <w:szCs w:val="24"/>
              </w:rPr>
              <w:t>Bendra metalo konstrukcijų masė</w:t>
            </w:r>
          </w:p>
        </w:tc>
        <w:tc>
          <w:tcPr>
            <w:tcW w:w="3685" w:type="dxa"/>
            <w:shd w:val="clear" w:color="auto" w:fill="auto"/>
          </w:tcPr>
          <w:p w14:paraId="2FEB35B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color w:val="000000"/>
                <w:sz w:val="24"/>
                <w:szCs w:val="24"/>
              </w:rPr>
              <w:t xml:space="preserve">ne mažesnė nei 450 tonų. Tiekėjui pateikus pasiūlymą su mažesne konstrukcijų mase, Tiekėjas privalo pagrįsti savo pasiūlymą konstrukciniais skaičiavimais.  </w:t>
            </w:r>
          </w:p>
        </w:tc>
        <w:tc>
          <w:tcPr>
            <w:tcW w:w="3119" w:type="dxa"/>
          </w:tcPr>
          <w:p w14:paraId="6D77BD1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2FFD5BE" w14:textId="77777777" w:rsidTr="0063340B">
        <w:tc>
          <w:tcPr>
            <w:tcW w:w="1129" w:type="dxa"/>
            <w:shd w:val="clear" w:color="auto" w:fill="auto"/>
          </w:tcPr>
          <w:p w14:paraId="352DEF6F"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5.23</w:t>
            </w:r>
          </w:p>
        </w:tc>
        <w:tc>
          <w:tcPr>
            <w:tcW w:w="1985" w:type="dxa"/>
            <w:shd w:val="clear" w:color="auto" w:fill="auto"/>
          </w:tcPr>
          <w:p w14:paraId="3E473CC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color w:val="000000"/>
                <w:sz w:val="24"/>
                <w:szCs w:val="24"/>
              </w:rPr>
              <w:t>Laikančios atraminės konstrukcijos</w:t>
            </w:r>
          </w:p>
        </w:tc>
        <w:tc>
          <w:tcPr>
            <w:tcW w:w="3685" w:type="dxa"/>
            <w:shd w:val="clear" w:color="auto" w:fill="auto"/>
          </w:tcPr>
          <w:p w14:paraId="4DF48F9D" w14:textId="77777777" w:rsidR="00662611" w:rsidRPr="00662611" w:rsidRDefault="00662611" w:rsidP="00662611">
            <w:pPr>
              <w:autoSpaceDN w:val="0"/>
              <w:spacing w:after="160"/>
              <w:textAlignment w:val="baseline"/>
              <w:rPr>
                <w:rFonts w:ascii="Times New Roman" w:eastAsia="Calibri" w:hAnsi="Times New Roman"/>
                <w:sz w:val="24"/>
                <w:szCs w:val="24"/>
                <w:lang w:eastAsia="en-US"/>
              </w:rPr>
            </w:pPr>
            <w:r w:rsidRPr="00662611">
              <w:rPr>
                <w:rFonts w:ascii="Times New Roman" w:eastAsia="Calibri" w:hAnsi="Times New Roman"/>
                <w:color w:val="000000"/>
                <w:sz w:val="24"/>
                <w:szCs w:val="24"/>
                <w:lang w:eastAsia="en-US"/>
              </w:rPr>
              <w:t xml:space="preserve">Armuoto betono. </w:t>
            </w:r>
          </w:p>
        </w:tc>
        <w:tc>
          <w:tcPr>
            <w:tcW w:w="3119" w:type="dxa"/>
          </w:tcPr>
          <w:p w14:paraId="3A365FA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F11FD80" w14:textId="77777777" w:rsidTr="0063340B">
        <w:trPr>
          <w:trHeight w:val="293"/>
        </w:trPr>
        <w:tc>
          <w:tcPr>
            <w:tcW w:w="1129" w:type="dxa"/>
            <w:shd w:val="clear" w:color="auto" w:fill="auto"/>
          </w:tcPr>
          <w:p w14:paraId="3BB7B89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6.</w:t>
            </w:r>
          </w:p>
        </w:tc>
        <w:tc>
          <w:tcPr>
            <w:tcW w:w="8789" w:type="dxa"/>
            <w:gridSpan w:val="3"/>
            <w:shd w:val="clear" w:color="auto" w:fill="auto"/>
          </w:tcPr>
          <w:p w14:paraId="12310ED0" w14:textId="77777777" w:rsidR="00662611" w:rsidRPr="00662611" w:rsidRDefault="00662611" w:rsidP="00662611">
            <w:pPr>
              <w:autoSpaceDN w:val="0"/>
              <w:spacing w:after="160"/>
              <w:textAlignment w:val="baseline"/>
              <w:rPr>
                <w:rFonts w:eastAsia="Calibri"/>
                <w:lang w:eastAsia="en-US"/>
              </w:rPr>
            </w:pPr>
            <w:r w:rsidRPr="00662611">
              <w:rPr>
                <w:rFonts w:ascii="Times New Roman" w:eastAsia="Calibri" w:hAnsi="Times New Roman"/>
                <w:b/>
                <w:bCs/>
                <w:sz w:val="24"/>
                <w:szCs w:val="24"/>
                <w:lang w:eastAsia="en-US"/>
              </w:rPr>
              <w:t>Juostinio stacionaraus transporterio elektrotechniniai parametrai ir reikalavimai:</w:t>
            </w:r>
          </w:p>
        </w:tc>
      </w:tr>
      <w:tr w:rsidR="00662611" w:rsidRPr="00662611" w14:paraId="3CE71BA7" w14:textId="77777777" w:rsidTr="0063340B">
        <w:tc>
          <w:tcPr>
            <w:tcW w:w="1129" w:type="dxa"/>
            <w:shd w:val="clear" w:color="auto" w:fill="auto"/>
          </w:tcPr>
          <w:p w14:paraId="703723B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6.1</w:t>
            </w:r>
          </w:p>
        </w:tc>
        <w:tc>
          <w:tcPr>
            <w:tcW w:w="8789" w:type="dxa"/>
            <w:gridSpan w:val="3"/>
            <w:shd w:val="clear" w:color="auto" w:fill="auto"/>
          </w:tcPr>
          <w:p w14:paraId="0E611173" w14:textId="77777777" w:rsidR="00662611" w:rsidRPr="00662611" w:rsidRDefault="00662611" w:rsidP="00662611">
            <w:pPr>
              <w:keepNext/>
              <w:tabs>
                <w:tab w:val="left" w:pos="993"/>
              </w:tabs>
              <w:spacing w:before="100" w:after="100" w:line="300" w:lineRule="atLeast"/>
              <w:outlineLvl w:val="2"/>
              <w:rPr>
                <w:rFonts w:ascii="Arial" w:hAnsi="Arial" w:cstheme="minorBidi"/>
                <w:sz w:val="20"/>
                <w:szCs w:val="24"/>
                <w:lang w:eastAsia="en-US"/>
              </w:rPr>
            </w:pPr>
            <w:r w:rsidRPr="00662611">
              <w:rPr>
                <w:rFonts w:ascii="Times New Roman" w:hAnsi="Times New Roman"/>
                <w:b/>
                <w:bCs/>
                <w:sz w:val="24"/>
                <w:szCs w:val="24"/>
                <w:lang w:eastAsia="en-US"/>
              </w:rPr>
              <w:t>Pagrindiniai elektrotechniniai rodikliai:</w:t>
            </w:r>
          </w:p>
        </w:tc>
      </w:tr>
      <w:tr w:rsidR="00662611" w:rsidRPr="00662611" w14:paraId="656A549C" w14:textId="77777777" w:rsidTr="0063340B">
        <w:tc>
          <w:tcPr>
            <w:tcW w:w="1129" w:type="dxa"/>
            <w:shd w:val="clear" w:color="auto" w:fill="auto"/>
          </w:tcPr>
          <w:p w14:paraId="091CBC5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6.1.1</w:t>
            </w:r>
          </w:p>
        </w:tc>
        <w:tc>
          <w:tcPr>
            <w:tcW w:w="1985" w:type="dxa"/>
            <w:shd w:val="clear" w:color="auto" w:fill="auto"/>
          </w:tcPr>
          <w:p w14:paraId="2E7169C9" w14:textId="77777777" w:rsidR="00662611" w:rsidRPr="00662611" w:rsidRDefault="00662611" w:rsidP="00662611">
            <w:pPr>
              <w:tabs>
                <w:tab w:val="left" w:pos="426"/>
              </w:tabs>
              <w:spacing w:before="100" w:after="100" w:line="300" w:lineRule="atLeast"/>
              <w:contextualSpacing/>
              <w:rPr>
                <w:rFonts w:ascii="Arial" w:hAnsi="Arial" w:cstheme="minorBidi"/>
                <w:b/>
                <w:bCs/>
                <w:color w:val="000000"/>
                <w:sz w:val="20"/>
                <w:lang w:eastAsia="en-US"/>
              </w:rPr>
            </w:pPr>
            <w:r w:rsidRPr="00662611">
              <w:rPr>
                <w:rFonts w:ascii="Times New Roman" w:hAnsi="Times New Roman"/>
                <w:sz w:val="24"/>
                <w:szCs w:val="24"/>
                <w:lang w:eastAsia="en-US"/>
              </w:rPr>
              <w:t>Visą elektros įrangą, pagalbiniai įrenginiai ir instaliacinės detalės turi atitikti eksploatavimui elektros energijos sistemoje, kurios charakteristikos yra tokios:</w:t>
            </w:r>
          </w:p>
        </w:tc>
        <w:tc>
          <w:tcPr>
            <w:tcW w:w="3685" w:type="dxa"/>
            <w:shd w:val="clear" w:color="auto" w:fill="auto"/>
          </w:tcPr>
          <w:p w14:paraId="4FF40F3F" w14:textId="77777777" w:rsidR="00662611" w:rsidRPr="00662611" w:rsidRDefault="00662611" w:rsidP="00662611">
            <w:pPr>
              <w:numPr>
                <w:ilvl w:val="0"/>
                <w:numId w:val="33"/>
              </w:numPr>
              <w:autoSpaceDN w:val="0"/>
              <w:spacing w:after="160" w:line="256" w:lineRule="auto"/>
              <w:ind w:left="172" w:hanging="172"/>
              <w:textAlignment w:val="baseline"/>
              <w:rPr>
                <w:rFonts w:ascii="Times New Roman" w:eastAsia="Calibri" w:hAnsi="Times New Roman"/>
                <w:color w:val="000000"/>
                <w:sz w:val="24"/>
                <w:szCs w:val="24"/>
                <w:lang w:eastAsia="en-US"/>
              </w:rPr>
            </w:pPr>
            <w:r w:rsidRPr="00662611">
              <w:rPr>
                <w:rFonts w:ascii="Times New Roman" w:eastAsia="Calibri" w:hAnsi="Times New Roman"/>
                <w:color w:val="000000"/>
                <w:sz w:val="24"/>
                <w:szCs w:val="24"/>
                <w:lang w:eastAsia="en-US"/>
              </w:rPr>
              <w:t>žema įtampa 400±5% / 230V±5%;</w:t>
            </w:r>
          </w:p>
          <w:p w14:paraId="60F9CBD0" w14:textId="77777777" w:rsidR="00662611" w:rsidRPr="00662611" w:rsidRDefault="00662611" w:rsidP="00662611">
            <w:pPr>
              <w:numPr>
                <w:ilvl w:val="0"/>
                <w:numId w:val="33"/>
              </w:numPr>
              <w:autoSpaceDN w:val="0"/>
              <w:spacing w:after="160" w:line="256" w:lineRule="auto"/>
              <w:ind w:left="172" w:hanging="172"/>
              <w:textAlignment w:val="baseline"/>
              <w:rPr>
                <w:rFonts w:ascii="Times New Roman" w:eastAsia="Calibri" w:hAnsi="Times New Roman"/>
                <w:color w:val="000000"/>
                <w:sz w:val="24"/>
                <w:szCs w:val="24"/>
                <w:lang w:eastAsia="en-US"/>
              </w:rPr>
            </w:pPr>
            <w:r w:rsidRPr="00662611">
              <w:rPr>
                <w:rFonts w:ascii="Times New Roman" w:eastAsia="Calibri" w:hAnsi="Times New Roman"/>
                <w:color w:val="000000"/>
                <w:sz w:val="24"/>
                <w:szCs w:val="24"/>
                <w:lang w:eastAsia="en-US"/>
              </w:rPr>
              <w:t>3 fazės, TN-S posistemė (5 laidinė sistema);</w:t>
            </w:r>
          </w:p>
          <w:p w14:paraId="6A0CC1ED" w14:textId="77777777" w:rsidR="00662611" w:rsidRPr="00662611" w:rsidRDefault="00662611" w:rsidP="00662611">
            <w:pPr>
              <w:numPr>
                <w:ilvl w:val="0"/>
                <w:numId w:val="33"/>
              </w:numPr>
              <w:autoSpaceDN w:val="0"/>
              <w:spacing w:after="160" w:line="256" w:lineRule="auto"/>
              <w:ind w:left="172" w:hanging="172"/>
              <w:textAlignment w:val="baseline"/>
              <w:rPr>
                <w:rFonts w:ascii="Times New Roman" w:eastAsia="Calibri" w:hAnsi="Times New Roman"/>
                <w:color w:val="000000"/>
                <w:sz w:val="24"/>
                <w:szCs w:val="24"/>
                <w:lang w:eastAsia="en-US"/>
              </w:rPr>
            </w:pPr>
            <w:r w:rsidRPr="00662611">
              <w:rPr>
                <w:rFonts w:ascii="Times New Roman" w:eastAsia="Calibri" w:hAnsi="Times New Roman"/>
                <w:color w:val="000000"/>
                <w:sz w:val="24"/>
                <w:szCs w:val="24"/>
                <w:lang w:eastAsia="en-US"/>
              </w:rPr>
              <w:t>1 fazės, TN-S posistemė (3 laidinė sistema);</w:t>
            </w:r>
          </w:p>
          <w:p w14:paraId="0678995D" w14:textId="77777777" w:rsidR="00662611" w:rsidRPr="00662611" w:rsidRDefault="00662611" w:rsidP="00662611">
            <w:pPr>
              <w:numPr>
                <w:ilvl w:val="0"/>
                <w:numId w:val="33"/>
              </w:numPr>
              <w:autoSpaceDN w:val="0"/>
              <w:spacing w:after="160" w:line="256" w:lineRule="auto"/>
              <w:ind w:left="172" w:hanging="172"/>
              <w:textAlignment w:val="baseline"/>
              <w:rPr>
                <w:rFonts w:ascii="Times New Roman" w:eastAsia="Calibri" w:hAnsi="Times New Roman"/>
                <w:color w:val="000000"/>
                <w:sz w:val="24"/>
                <w:szCs w:val="24"/>
                <w:lang w:eastAsia="en-US"/>
              </w:rPr>
            </w:pPr>
            <w:r w:rsidRPr="00662611">
              <w:rPr>
                <w:rFonts w:ascii="Times New Roman" w:eastAsia="Calibri" w:hAnsi="Times New Roman"/>
                <w:color w:val="000000"/>
                <w:sz w:val="24"/>
                <w:szCs w:val="24"/>
                <w:lang w:eastAsia="en-US"/>
              </w:rPr>
              <w:t>dažnis 50 Hz;</w:t>
            </w:r>
          </w:p>
          <w:p w14:paraId="5BA0265A" w14:textId="77777777" w:rsidR="00662611" w:rsidRPr="00662611" w:rsidRDefault="00662611" w:rsidP="00662611">
            <w:pPr>
              <w:numPr>
                <w:ilvl w:val="0"/>
                <w:numId w:val="33"/>
              </w:numPr>
              <w:autoSpaceDN w:val="0"/>
              <w:spacing w:after="160" w:line="256" w:lineRule="auto"/>
              <w:ind w:left="172" w:hanging="172"/>
              <w:textAlignment w:val="baseline"/>
              <w:rPr>
                <w:rFonts w:ascii="Times New Roman" w:eastAsia="Calibri" w:hAnsi="Times New Roman"/>
                <w:color w:val="000000"/>
                <w:sz w:val="24"/>
                <w:szCs w:val="24"/>
                <w:lang w:eastAsia="en-US"/>
              </w:rPr>
            </w:pPr>
            <w:r w:rsidRPr="00662611">
              <w:rPr>
                <w:rFonts w:ascii="Times New Roman" w:eastAsia="Calibri" w:hAnsi="Times New Roman"/>
                <w:color w:val="000000"/>
                <w:sz w:val="24"/>
                <w:szCs w:val="24"/>
                <w:lang w:eastAsia="en-US"/>
              </w:rPr>
              <w:t>aprūpinimo elektra patikimumo kategorija: III kategorija.</w:t>
            </w:r>
          </w:p>
        </w:tc>
        <w:tc>
          <w:tcPr>
            <w:tcW w:w="3119" w:type="dxa"/>
          </w:tcPr>
          <w:p w14:paraId="29EC32E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AD73BE1" w14:textId="77777777" w:rsidTr="0063340B">
        <w:tc>
          <w:tcPr>
            <w:tcW w:w="1129" w:type="dxa"/>
            <w:shd w:val="clear" w:color="auto" w:fill="auto"/>
          </w:tcPr>
          <w:p w14:paraId="3B3CCC7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6.1.2</w:t>
            </w:r>
          </w:p>
        </w:tc>
        <w:tc>
          <w:tcPr>
            <w:tcW w:w="1985" w:type="dxa"/>
            <w:shd w:val="clear" w:color="auto" w:fill="auto"/>
          </w:tcPr>
          <w:p w14:paraId="267C2135" w14:textId="77777777" w:rsidR="00662611" w:rsidRPr="00662611" w:rsidRDefault="00662611" w:rsidP="00662611">
            <w:pPr>
              <w:tabs>
                <w:tab w:val="left" w:pos="426"/>
              </w:tabs>
              <w:spacing w:before="100" w:after="100" w:line="300" w:lineRule="atLeast"/>
              <w:contextualSpacing/>
              <w:rPr>
                <w:rFonts w:ascii="Arial" w:hAnsi="Arial" w:cstheme="minorBidi"/>
                <w:b/>
                <w:bCs/>
                <w:color w:val="000000"/>
                <w:sz w:val="20"/>
                <w:lang w:eastAsia="en-US"/>
              </w:rPr>
            </w:pPr>
            <w:r w:rsidRPr="00662611">
              <w:rPr>
                <w:rFonts w:ascii="Times New Roman" w:hAnsi="Times New Roman"/>
                <w:sz w:val="24"/>
                <w:szCs w:val="24"/>
                <w:lang w:eastAsia="en-US"/>
              </w:rPr>
              <w:t>Paskirstymo ir apšvietimo spinta PS/AS-1:</w:t>
            </w:r>
          </w:p>
        </w:tc>
        <w:tc>
          <w:tcPr>
            <w:tcW w:w="3685" w:type="dxa"/>
            <w:shd w:val="clear" w:color="auto" w:fill="auto"/>
          </w:tcPr>
          <w:p w14:paraId="0312C866" w14:textId="77777777" w:rsidR="00662611" w:rsidRPr="00662611" w:rsidRDefault="00662611" w:rsidP="00662611">
            <w:pPr>
              <w:numPr>
                <w:ilvl w:val="0"/>
                <w:numId w:val="33"/>
              </w:numPr>
              <w:autoSpaceDN w:val="0"/>
              <w:spacing w:after="160" w:line="256" w:lineRule="auto"/>
              <w:ind w:left="172"/>
              <w:textAlignment w:val="baseline"/>
              <w:rPr>
                <w:rFonts w:ascii="Times New Roman" w:eastAsia="Calibri" w:hAnsi="Times New Roman"/>
                <w:color w:val="000000"/>
                <w:sz w:val="24"/>
                <w:szCs w:val="24"/>
                <w:lang w:eastAsia="en-US"/>
              </w:rPr>
            </w:pPr>
            <w:proofErr w:type="spellStart"/>
            <w:r w:rsidRPr="00662611">
              <w:rPr>
                <w:rFonts w:ascii="Times New Roman" w:eastAsia="Calibri" w:hAnsi="Times New Roman"/>
                <w:color w:val="000000"/>
                <w:sz w:val="24"/>
                <w:szCs w:val="24"/>
                <w:lang w:eastAsia="en-US"/>
              </w:rPr>
              <w:t>Psk</w:t>
            </w:r>
            <w:proofErr w:type="spellEnd"/>
            <w:r w:rsidRPr="00662611">
              <w:rPr>
                <w:rFonts w:ascii="Times New Roman" w:eastAsia="Calibri" w:hAnsi="Times New Roman"/>
                <w:color w:val="000000"/>
                <w:sz w:val="24"/>
                <w:szCs w:val="24"/>
                <w:lang w:eastAsia="en-US"/>
              </w:rPr>
              <w:t>.≥ 93,68 kW;</w:t>
            </w:r>
          </w:p>
          <w:p w14:paraId="029E91E1" w14:textId="77777777" w:rsidR="00662611" w:rsidRPr="00662611" w:rsidRDefault="00662611" w:rsidP="00662611">
            <w:pPr>
              <w:numPr>
                <w:ilvl w:val="0"/>
                <w:numId w:val="33"/>
              </w:numPr>
              <w:autoSpaceDN w:val="0"/>
              <w:spacing w:after="160" w:line="256" w:lineRule="auto"/>
              <w:ind w:left="172"/>
              <w:textAlignment w:val="baseline"/>
              <w:rPr>
                <w:rFonts w:ascii="Times New Roman" w:eastAsia="Calibri" w:hAnsi="Times New Roman"/>
                <w:color w:val="000000"/>
                <w:sz w:val="24"/>
                <w:szCs w:val="24"/>
                <w:lang w:eastAsia="en-US"/>
              </w:rPr>
            </w:pPr>
            <w:proofErr w:type="spellStart"/>
            <w:r w:rsidRPr="00662611">
              <w:rPr>
                <w:rFonts w:ascii="Times New Roman" w:eastAsia="Calibri" w:hAnsi="Times New Roman"/>
                <w:color w:val="000000"/>
                <w:sz w:val="24"/>
                <w:szCs w:val="24"/>
                <w:lang w:eastAsia="en-US"/>
              </w:rPr>
              <w:t>Isk</w:t>
            </w:r>
            <w:proofErr w:type="spellEnd"/>
            <w:r w:rsidRPr="00662611">
              <w:rPr>
                <w:rFonts w:ascii="Times New Roman" w:eastAsia="Calibri" w:hAnsi="Times New Roman"/>
                <w:color w:val="000000"/>
                <w:sz w:val="24"/>
                <w:szCs w:val="24"/>
                <w:lang w:eastAsia="en-US"/>
              </w:rPr>
              <w:t>. ≥ 150,24 A;</w:t>
            </w:r>
          </w:p>
        </w:tc>
        <w:tc>
          <w:tcPr>
            <w:tcW w:w="3119" w:type="dxa"/>
          </w:tcPr>
          <w:p w14:paraId="184F074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AE535EF" w14:textId="77777777" w:rsidTr="0063340B">
        <w:tc>
          <w:tcPr>
            <w:tcW w:w="1129" w:type="dxa"/>
            <w:shd w:val="clear" w:color="auto" w:fill="auto"/>
          </w:tcPr>
          <w:p w14:paraId="1E20FA1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6.1.3</w:t>
            </w:r>
          </w:p>
        </w:tc>
        <w:tc>
          <w:tcPr>
            <w:tcW w:w="1985" w:type="dxa"/>
            <w:shd w:val="clear" w:color="auto" w:fill="auto"/>
          </w:tcPr>
          <w:p w14:paraId="7226A2A3" w14:textId="77777777" w:rsidR="00662611" w:rsidRPr="00662611" w:rsidRDefault="00662611" w:rsidP="00662611">
            <w:pPr>
              <w:tabs>
                <w:tab w:val="left" w:pos="426"/>
              </w:tabs>
              <w:spacing w:before="100" w:after="100" w:line="300" w:lineRule="atLeast"/>
              <w:contextualSpacing/>
              <w:rPr>
                <w:rFonts w:ascii="Arial" w:hAnsi="Arial" w:cstheme="minorBidi"/>
                <w:b/>
                <w:bCs/>
                <w:color w:val="000000"/>
                <w:sz w:val="20"/>
                <w:lang w:eastAsia="en-US"/>
              </w:rPr>
            </w:pPr>
            <w:r w:rsidRPr="00662611">
              <w:rPr>
                <w:rFonts w:ascii="Times New Roman" w:hAnsi="Times New Roman"/>
                <w:sz w:val="24"/>
                <w:szCs w:val="24"/>
                <w:lang w:eastAsia="en-US"/>
              </w:rPr>
              <w:t>Apšvietimo spinta AS-2:</w:t>
            </w:r>
          </w:p>
        </w:tc>
        <w:tc>
          <w:tcPr>
            <w:tcW w:w="3685" w:type="dxa"/>
            <w:shd w:val="clear" w:color="auto" w:fill="auto"/>
          </w:tcPr>
          <w:p w14:paraId="4F3A2B18" w14:textId="77777777" w:rsidR="00662611" w:rsidRPr="00662611" w:rsidRDefault="00662611" w:rsidP="00662611">
            <w:pPr>
              <w:numPr>
                <w:ilvl w:val="0"/>
                <w:numId w:val="33"/>
              </w:numPr>
              <w:autoSpaceDN w:val="0"/>
              <w:spacing w:after="160" w:line="256" w:lineRule="auto"/>
              <w:ind w:left="172"/>
              <w:textAlignment w:val="baseline"/>
              <w:rPr>
                <w:rFonts w:ascii="Times New Roman" w:eastAsia="Calibri" w:hAnsi="Times New Roman"/>
                <w:color w:val="000000"/>
                <w:sz w:val="24"/>
                <w:szCs w:val="24"/>
                <w:lang w:eastAsia="en-US"/>
              </w:rPr>
            </w:pPr>
            <w:r w:rsidRPr="00662611">
              <w:rPr>
                <w:rFonts w:ascii="Times New Roman" w:eastAsia="Calibri" w:hAnsi="Times New Roman"/>
                <w:color w:val="000000"/>
                <w:sz w:val="24"/>
                <w:szCs w:val="24"/>
                <w:lang w:eastAsia="en-US"/>
              </w:rPr>
              <w:t xml:space="preserve">- </w:t>
            </w:r>
            <w:proofErr w:type="spellStart"/>
            <w:r w:rsidRPr="00662611">
              <w:rPr>
                <w:rFonts w:ascii="Times New Roman" w:eastAsia="Calibri" w:hAnsi="Times New Roman"/>
                <w:color w:val="000000"/>
                <w:sz w:val="24"/>
                <w:szCs w:val="24"/>
                <w:lang w:eastAsia="en-US"/>
              </w:rPr>
              <w:t>Psk</w:t>
            </w:r>
            <w:proofErr w:type="spellEnd"/>
            <w:r w:rsidRPr="00662611">
              <w:rPr>
                <w:rFonts w:ascii="Times New Roman" w:eastAsia="Calibri" w:hAnsi="Times New Roman"/>
                <w:color w:val="000000"/>
                <w:sz w:val="24"/>
                <w:szCs w:val="24"/>
                <w:lang w:eastAsia="en-US"/>
              </w:rPr>
              <w:t>.≥ 2,78 kW;</w:t>
            </w:r>
          </w:p>
          <w:p w14:paraId="05941682" w14:textId="77777777" w:rsidR="00662611" w:rsidRPr="00662611" w:rsidRDefault="00662611" w:rsidP="00662611">
            <w:pPr>
              <w:numPr>
                <w:ilvl w:val="0"/>
                <w:numId w:val="33"/>
              </w:numPr>
              <w:autoSpaceDN w:val="0"/>
              <w:spacing w:after="160" w:line="256" w:lineRule="auto"/>
              <w:ind w:left="172"/>
              <w:textAlignment w:val="baseline"/>
              <w:rPr>
                <w:rFonts w:ascii="Times New Roman" w:eastAsia="Calibri" w:hAnsi="Times New Roman"/>
                <w:color w:val="000000"/>
                <w:sz w:val="24"/>
                <w:szCs w:val="24"/>
                <w:lang w:eastAsia="en-US"/>
              </w:rPr>
            </w:pPr>
            <w:r w:rsidRPr="00662611">
              <w:rPr>
                <w:rFonts w:ascii="Times New Roman" w:eastAsia="Calibri" w:hAnsi="Times New Roman"/>
                <w:color w:val="000000"/>
                <w:sz w:val="24"/>
                <w:szCs w:val="24"/>
                <w:lang w:eastAsia="en-US"/>
              </w:rPr>
              <w:t xml:space="preserve">- </w:t>
            </w:r>
            <w:proofErr w:type="spellStart"/>
            <w:r w:rsidRPr="00662611">
              <w:rPr>
                <w:rFonts w:ascii="Times New Roman" w:eastAsia="Calibri" w:hAnsi="Times New Roman"/>
                <w:color w:val="000000"/>
                <w:sz w:val="24"/>
                <w:szCs w:val="24"/>
                <w:lang w:eastAsia="en-US"/>
              </w:rPr>
              <w:t>Isk</w:t>
            </w:r>
            <w:proofErr w:type="spellEnd"/>
            <w:r w:rsidRPr="00662611">
              <w:rPr>
                <w:rFonts w:ascii="Times New Roman" w:eastAsia="Calibri" w:hAnsi="Times New Roman"/>
                <w:color w:val="000000"/>
                <w:sz w:val="24"/>
                <w:szCs w:val="24"/>
                <w:lang w:eastAsia="en-US"/>
              </w:rPr>
              <w:t>. ≥5,9 A;</w:t>
            </w:r>
          </w:p>
        </w:tc>
        <w:tc>
          <w:tcPr>
            <w:tcW w:w="3119" w:type="dxa"/>
          </w:tcPr>
          <w:p w14:paraId="1D30241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2A4B605" w14:textId="77777777" w:rsidTr="0063340B">
        <w:tc>
          <w:tcPr>
            <w:tcW w:w="1129" w:type="dxa"/>
            <w:shd w:val="clear" w:color="auto" w:fill="auto"/>
          </w:tcPr>
          <w:p w14:paraId="2652F8C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6.1.4</w:t>
            </w:r>
          </w:p>
        </w:tc>
        <w:tc>
          <w:tcPr>
            <w:tcW w:w="1985" w:type="dxa"/>
            <w:shd w:val="clear" w:color="auto" w:fill="auto"/>
          </w:tcPr>
          <w:p w14:paraId="581EB3CC" w14:textId="77777777" w:rsidR="00662611" w:rsidRPr="00662611" w:rsidRDefault="00662611" w:rsidP="00662611">
            <w:pPr>
              <w:tabs>
                <w:tab w:val="left" w:pos="426"/>
              </w:tabs>
              <w:spacing w:before="100" w:after="100" w:line="300" w:lineRule="atLeast"/>
              <w:contextualSpacing/>
              <w:rPr>
                <w:rFonts w:ascii="Arial" w:hAnsi="Arial" w:cstheme="minorBidi"/>
                <w:b/>
                <w:bCs/>
                <w:color w:val="000000"/>
                <w:sz w:val="20"/>
                <w:lang w:eastAsia="en-US"/>
              </w:rPr>
            </w:pPr>
            <w:r w:rsidRPr="00662611">
              <w:rPr>
                <w:rFonts w:ascii="Times New Roman" w:hAnsi="Times New Roman"/>
                <w:sz w:val="24"/>
                <w:szCs w:val="24"/>
                <w:lang w:eastAsia="en-US"/>
              </w:rPr>
              <w:t>Apšvietimo spinta AS-3:</w:t>
            </w:r>
          </w:p>
        </w:tc>
        <w:tc>
          <w:tcPr>
            <w:tcW w:w="3685" w:type="dxa"/>
            <w:shd w:val="clear" w:color="auto" w:fill="auto"/>
          </w:tcPr>
          <w:p w14:paraId="2CE47A38" w14:textId="77777777" w:rsidR="00662611" w:rsidRPr="00662611" w:rsidRDefault="00662611" w:rsidP="00662611">
            <w:pPr>
              <w:numPr>
                <w:ilvl w:val="0"/>
                <w:numId w:val="34"/>
              </w:numPr>
              <w:tabs>
                <w:tab w:val="left" w:pos="709"/>
                <w:tab w:val="num" w:pos="1701"/>
              </w:tabs>
              <w:autoSpaceDN w:val="0"/>
              <w:spacing w:before="100" w:after="100" w:line="300" w:lineRule="atLeast"/>
              <w:ind w:firstLine="426"/>
              <w:contextualSpacing/>
              <w:jc w:val="both"/>
              <w:textAlignment w:val="baseline"/>
              <w:rPr>
                <w:rFonts w:ascii="Times New Roman" w:hAnsi="Times New Roman"/>
                <w:sz w:val="24"/>
                <w:szCs w:val="24"/>
                <w:lang w:eastAsia="en-US"/>
              </w:rPr>
            </w:pPr>
            <w:r w:rsidRPr="00662611">
              <w:rPr>
                <w:rFonts w:ascii="Times New Roman" w:hAnsi="Times New Roman"/>
                <w:sz w:val="24"/>
                <w:szCs w:val="24"/>
                <w:lang w:eastAsia="en-US"/>
              </w:rPr>
              <w:t>Psk.≥1,76 kW;</w:t>
            </w:r>
          </w:p>
          <w:p w14:paraId="54317967" w14:textId="77777777" w:rsidR="00662611" w:rsidRPr="00662611" w:rsidRDefault="00662611" w:rsidP="00662611">
            <w:pPr>
              <w:numPr>
                <w:ilvl w:val="0"/>
                <w:numId w:val="34"/>
              </w:numPr>
              <w:tabs>
                <w:tab w:val="left" w:pos="709"/>
                <w:tab w:val="num" w:pos="1701"/>
              </w:tabs>
              <w:autoSpaceDN w:val="0"/>
              <w:spacing w:before="100" w:after="100" w:line="300" w:lineRule="atLeast"/>
              <w:ind w:firstLine="426"/>
              <w:contextualSpacing/>
              <w:jc w:val="both"/>
              <w:textAlignment w:val="baseline"/>
              <w:rPr>
                <w:rFonts w:ascii="Times New Roman" w:hAnsi="Times New Roman" w:cstheme="minorBidi"/>
                <w:color w:val="000000"/>
                <w:sz w:val="24"/>
                <w:szCs w:val="24"/>
                <w:lang w:eastAsia="en-US"/>
              </w:rPr>
            </w:pPr>
            <w:proofErr w:type="spellStart"/>
            <w:r w:rsidRPr="00662611">
              <w:rPr>
                <w:rFonts w:ascii="Times New Roman" w:hAnsi="Times New Roman"/>
                <w:sz w:val="24"/>
                <w:szCs w:val="24"/>
                <w:lang w:eastAsia="en-US"/>
              </w:rPr>
              <w:t>Isk</w:t>
            </w:r>
            <w:proofErr w:type="spellEnd"/>
            <w:r w:rsidRPr="00662611">
              <w:rPr>
                <w:rFonts w:ascii="Times New Roman" w:hAnsi="Times New Roman"/>
                <w:sz w:val="24"/>
                <w:szCs w:val="24"/>
                <w:lang w:eastAsia="en-US"/>
              </w:rPr>
              <w:t>. ≥ 3,8 A;</w:t>
            </w:r>
          </w:p>
        </w:tc>
        <w:tc>
          <w:tcPr>
            <w:tcW w:w="3119" w:type="dxa"/>
          </w:tcPr>
          <w:p w14:paraId="090B541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2710B39" w14:textId="77777777" w:rsidTr="0063340B">
        <w:tc>
          <w:tcPr>
            <w:tcW w:w="1129" w:type="dxa"/>
            <w:shd w:val="clear" w:color="auto" w:fill="auto"/>
          </w:tcPr>
          <w:p w14:paraId="53E786E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lastRenderedPageBreak/>
              <w:t>6.1.5</w:t>
            </w:r>
          </w:p>
        </w:tc>
        <w:tc>
          <w:tcPr>
            <w:tcW w:w="1985" w:type="dxa"/>
            <w:shd w:val="clear" w:color="auto" w:fill="auto"/>
          </w:tcPr>
          <w:p w14:paraId="742E2DE4" w14:textId="77777777" w:rsidR="00662611" w:rsidRPr="00662611" w:rsidRDefault="00662611" w:rsidP="00662611">
            <w:pPr>
              <w:tabs>
                <w:tab w:val="left" w:pos="426"/>
              </w:tabs>
              <w:spacing w:before="100" w:after="100" w:line="300" w:lineRule="atLeast"/>
              <w:contextualSpacing/>
              <w:rPr>
                <w:rFonts w:ascii="Arial" w:hAnsi="Arial" w:cstheme="minorBidi"/>
                <w:b/>
                <w:bCs/>
                <w:color w:val="000000"/>
                <w:sz w:val="20"/>
                <w:lang w:eastAsia="en-US"/>
              </w:rPr>
            </w:pPr>
            <w:r w:rsidRPr="00662611">
              <w:rPr>
                <w:rFonts w:ascii="Times New Roman" w:hAnsi="Times New Roman"/>
                <w:sz w:val="24"/>
                <w:szCs w:val="24"/>
                <w:lang w:eastAsia="en-US"/>
              </w:rPr>
              <w:t>Apšvietimo spinta AS-4:</w:t>
            </w:r>
          </w:p>
        </w:tc>
        <w:tc>
          <w:tcPr>
            <w:tcW w:w="3685" w:type="dxa"/>
            <w:shd w:val="clear" w:color="auto" w:fill="auto"/>
          </w:tcPr>
          <w:p w14:paraId="2AA380F6" w14:textId="77777777" w:rsidR="00662611" w:rsidRPr="00662611" w:rsidRDefault="00662611" w:rsidP="00662611">
            <w:pPr>
              <w:numPr>
                <w:ilvl w:val="0"/>
                <w:numId w:val="34"/>
              </w:numPr>
              <w:tabs>
                <w:tab w:val="left" w:pos="709"/>
                <w:tab w:val="num" w:pos="1701"/>
              </w:tabs>
              <w:autoSpaceDN w:val="0"/>
              <w:spacing w:before="100" w:after="100" w:line="300" w:lineRule="atLeast"/>
              <w:ind w:firstLine="426"/>
              <w:contextualSpacing/>
              <w:jc w:val="both"/>
              <w:textAlignment w:val="baseline"/>
              <w:rPr>
                <w:rFonts w:ascii="Times New Roman" w:hAnsi="Times New Roman"/>
                <w:sz w:val="24"/>
                <w:szCs w:val="24"/>
                <w:lang w:eastAsia="en-US"/>
              </w:rPr>
            </w:pPr>
            <w:proofErr w:type="spellStart"/>
            <w:r w:rsidRPr="00662611">
              <w:rPr>
                <w:rFonts w:ascii="Times New Roman" w:hAnsi="Times New Roman"/>
                <w:sz w:val="24"/>
                <w:szCs w:val="24"/>
                <w:lang w:eastAsia="en-US"/>
              </w:rPr>
              <w:t>Psk</w:t>
            </w:r>
            <w:proofErr w:type="spellEnd"/>
            <w:r w:rsidRPr="00662611">
              <w:rPr>
                <w:rFonts w:ascii="Times New Roman" w:hAnsi="Times New Roman"/>
                <w:sz w:val="24"/>
                <w:szCs w:val="24"/>
                <w:lang w:eastAsia="en-US"/>
              </w:rPr>
              <w:t>.≥ 0,98 kW;</w:t>
            </w:r>
          </w:p>
          <w:p w14:paraId="5D971E07" w14:textId="77777777" w:rsidR="00662611" w:rsidRPr="00662611" w:rsidRDefault="00662611" w:rsidP="00662611">
            <w:pPr>
              <w:numPr>
                <w:ilvl w:val="0"/>
                <w:numId w:val="34"/>
              </w:numPr>
              <w:tabs>
                <w:tab w:val="left" w:pos="709"/>
                <w:tab w:val="num" w:pos="1701"/>
              </w:tabs>
              <w:autoSpaceDN w:val="0"/>
              <w:spacing w:before="100" w:after="100" w:line="300" w:lineRule="atLeast"/>
              <w:ind w:firstLine="426"/>
              <w:contextualSpacing/>
              <w:jc w:val="both"/>
              <w:textAlignment w:val="baseline"/>
              <w:rPr>
                <w:rFonts w:ascii="Times New Roman" w:hAnsi="Times New Roman" w:cstheme="minorBidi"/>
                <w:color w:val="000000"/>
                <w:sz w:val="24"/>
                <w:szCs w:val="24"/>
                <w:lang w:eastAsia="en-US"/>
              </w:rPr>
            </w:pPr>
            <w:proofErr w:type="spellStart"/>
            <w:r w:rsidRPr="00662611">
              <w:rPr>
                <w:rFonts w:ascii="Times New Roman" w:hAnsi="Times New Roman"/>
                <w:sz w:val="24"/>
                <w:szCs w:val="24"/>
                <w:lang w:eastAsia="en-US"/>
              </w:rPr>
              <w:t>Isk</w:t>
            </w:r>
            <w:proofErr w:type="spellEnd"/>
            <w:r w:rsidRPr="00662611">
              <w:rPr>
                <w:rFonts w:ascii="Times New Roman" w:hAnsi="Times New Roman"/>
                <w:sz w:val="24"/>
                <w:szCs w:val="24"/>
                <w:lang w:eastAsia="en-US"/>
              </w:rPr>
              <w:t>. ≥ 2,4 A;</w:t>
            </w:r>
          </w:p>
        </w:tc>
        <w:tc>
          <w:tcPr>
            <w:tcW w:w="3119" w:type="dxa"/>
          </w:tcPr>
          <w:p w14:paraId="0967E96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3B32C96" w14:textId="77777777" w:rsidTr="0063340B">
        <w:tc>
          <w:tcPr>
            <w:tcW w:w="1129" w:type="dxa"/>
            <w:shd w:val="clear" w:color="auto" w:fill="auto"/>
          </w:tcPr>
          <w:p w14:paraId="75C8738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6.2</w:t>
            </w:r>
          </w:p>
        </w:tc>
        <w:tc>
          <w:tcPr>
            <w:tcW w:w="8789" w:type="dxa"/>
            <w:gridSpan w:val="3"/>
            <w:shd w:val="clear" w:color="auto" w:fill="auto"/>
          </w:tcPr>
          <w:p w14:paraId="260407F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Transporterio apšvietimas:</w:t>
            </w:r>
          </w:p>
        </w:tc>
      </w:tr>
      <w:tr w:rsidR="00662611" w:rsidRPr="00662611" w14:paraId="33E73930" w14:textId="77777777" w:rsidTr="0063340B">
        <w:tc>
          <w:tcPr>
            <w:tcW w:w="1129" w:type="dxa"/>
            <w:shd w:val="clear" w:color="auto" w:fill="auto"/>
          </w:tcPr>
          <w:p w14:paraId="0BC2286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6.2.1</w:t>
            </w:r>
          </w:p>
        </w:tc>
        <w:tc>
          <w:tcPr>
            <w:tcW w:w="5670" w:type="dxa"/>
            <w:gridSpan w:val="2"/>
            <w:shd w:val="clear" w:color="auto" w:fill="auto"/>
          </w:tcPr>
          <w:p w14:paraId="3294837C" w14:textId="77777777" w:rsidR="00662611" w:rsidRPr="00662611" w:rsidRDefault="00662611" w:rsidP="00662611">
            <w:pPr>
              <w:tabs>
                <w:tab w:val="left" w:pos="426"/>
              </w:tabs>
              <w:spacing w:before="100" w:after="100" w:line="300" w:lineRule="atLeast"/>
              <w:ind w:firstLine="426"/>
              <w:contextualSpacing/>
              <w:jc w:val="both"/>
              <w:rPr>
                <w:rFonts w:ascii="Times New Roman" w:hAnsi="Times New Roman" w:cstheme="minorBidi"/>
                <w:color w:val="000000"/>
                <w:sz w:val="24"/>
                <w:szCs w:val="24"/>
                <w:lang w:eastAsia="en-US"/>
              </w:rPr>
            </w:pPr>
            <w:r w:rsidRPr="00662611">
              <w:rPr>
                <w:rFonts w:ascii="Times New Roman" w:hAnsi="Times New Roman"/>
                <w:sz w:val="24"/>
                <w:szCs w:val="24"/>
                <w:lang w:eastAsia="en-US"/>
              </w:rPr>
              <w:t>Šviestuvų galingumas, aukštis ir protarpio ilgis parinktas vadovaujantis apšviestumo skaičiavimais įvertinus LST CEN/TR 13201-1:2014 normas ir Lietuvos higienos norma HN 98:2014 „Natūralus ir dirbtinis darbo vietų apšvietimas. Apšvietos mažiausios ribinės vertės ir bendrieji matavimo reikalavimai“.</w:t>
            </w:r>
          </w:p>
        </w:tc>
        <w:tc>
          <w:tcPr>
            <w:tcW w:w="3119" w:type="dxa"/>
          </w:tcPr>
          <w:p w14:paraId="0684E8E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6298FA3" w14:textId="77777777" w:rsidTr="0063340B">
        <w:tc>
          <w:tcPr>
            <w:tcW w:w="1129" w:type="dxa"/>
            <w:shd w:val="clear" w:color="auto" w:fill="auto"/>
          </w:tcPr>
          <w:p w14:paraId="4889AF6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6.2.2</w:t>
            </w:r>
          </w:p>
        </w:tc>
        <w:tc>
          <w:tcPr>
            <w:tcW w:w="5670" w:type="dxa"/>
            <w:gridSpan w:val="2"/>
            <w:shd w:val="clear" w:color="auto" w:fill="auto"/>
          </w:tcPr>
          <w:p w14:paraId="651B7290" w14:textId="77777777" w:rsidR="00662611" w:rsidRPr="00662611" w:rsidRDefault="00662611" w:rsidP="00662611">
            <w:pPr>
              <w:tabs>
                <w:tab w:val="left" w:pos="426"/>
              </w:tabs>
              <w:spacing w:before="100" w:after="100" w:line="300" w:lineRule="atLeast"/>
              <w:ind w:firstLine="426"/>
              <w:contextualSpacing/>
              <w:jc w:val="both"/>
              <w:rPr>
                <w:rFonts w:ascii="Times New Roman" w:hAnsi="Times New Roman"/>
                <w:sz w:val="24"/>
                <w:szCs w:val="24"/>
                <w:lang w:eastAsia="en-US"/>
              </w:rPr>
            </w:pPr>
            <w:r w:rsidRPr="00662611">
              <w:rPr>
                <w:rFonts w:ascii="Times New Roman" w:hAnsi="Times New Roman"/>
                <w:sz w:val="24"/>
                <w:szCs w:val="24"/>
                <w:lang w:eastAsia="en-US"/>
              </w:rPr>
              <w:t>Pagal Lietuvos higienos normą HN 98:2014 „Natūralus ir dirbtinis darbo vietų apšvietimas. Apšvietos mažiausios ribinės vertės ir bendrieji matavimo reikalavimai“ darbo vietų statinių išorėje dirbtinės apšvietos mažiausių ribinių verčių lentelę parinkta zona analogiška pramonės objektams –„šilumos įmonės“, o veiklos ar užduoties tipas – pėsčiųjų judėjimas elektrosaugos zonose ir techninė priežiūra.</w:t>
            </w:r>
          </w:p>
          <w:p w14:paraId="6906DE38" w14:textId="77777777" w:rsidR="00662611" w:rsidRPr="00662611" w:rsidRDefault="00662611" w:rsidP="00662611">
            <w:pPr>
              <w:tabs>
                <w:tab w:val="left" w:pos="426"/>
              </w:tabs>
              <w:spacing w:before="100" w:after="100" w:line="300" w:lineRule="atLeast"/>
              <w:ind w:firstLine="426"/>
              <w:contextualSpacing/>
              <w:jc w:val="both"/>
              <w:rPr>
                <w:rFonts w:ascii="Times New Roman" w:hAnsi="Times New Roman" w:cstheme="minorBidi"/>
                <w:color w:val="000000"/>
                <w:sz w:val="24"/>
                <w:szCs w:val="24"/>
                <w:lang w:eastAsia="en-US"/>
              </w:rPr>
            </w:pPr>
            <w:r w:rsidRPr="00662611">
              <w:rPr>
                <w:rFonts w:ascii="Times New Roman" w:hAnsi="Times New Roman"/>
                <w:sz w:val="24"/>
                <w:szCs w:val="24"/>
                <w:lang w:eastAsia="en-US"/>
              </w:rPr>
              <w:t>Šioms zonos veiklos ar užduoties tipams taikomas minimalius apšvietimas atitinkamai 5lx ir 20lx.</w:t>
            </w:r>
          </w:p>
        </w:tc>
        <w:tc>
          <w:tcPr>
            <w:tcW w:w="3119" w:type="dxa"/>
          </w:tcPr>
          <w:p w14:paraId="4787F75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19FC3AB" w14:textId="77777777" w:rsidTr="0063340B">
        <w:tc>
          <w:tcPr>
            <w:tcW w:w="1129" w:type="dxa"/>
            <w:shd w:val="clear" w:color="auto" w:fill="auto"/>
          </w:tcPr>
          <w:p w14:paraId="43784CC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6.2.3</w:t>
            </w:r>
          </w:p>
        </w:tc>
        <w:tc>
          <w:tcPr>
            <w:tcW w:w="1985" w:type="dxa"/>
            <w:shd w:val="clear" w:color="auto" w:fill="auto"/>
          </w:tcPr>
          <w:p w14:paraId="79269C6C" w14:textId="77777777" w:rsidR="00662611" w:rsidRPr="00662611" w:rsidRDefault="00662611" w:rsidP="00662611">
            <w:pPr>
              <w:keepNext/>
              <w:tabs>
                <w:tab w:val="left" w:pos="426"/>
              </w:tabs>
              <w:spacing w:before="100" w:after="100" w:line="300" w:lineRule="atLeast"/>
              <w:outlineLvl w:val="2"/>
              <w:rPr>
                <w:rFonts w:ascii="Times New Roman" w:hAnsi="Times New Roman"/>
                <w:sz w:val="24"/>
                <w:szCs w:val="24"/>
                <w:lang w:eastAsia="en-US"/>
              </w:rPr>
            </w:pPr>
            <w:r w:rsidRPr="00662611">
              <w:rPr>
                <w:rFonts w:ascii="Times New Roman" w:hAnsi="Times New Roman"/>
                <w:sz w:val="24"/>
                <w:szCs w:val="24"/>
                <w:lang w:eastAsia="en-US"/>
              </w:rPr>
              <w:t>Apšviestumo skaičiavimo rezultatai.</w:t>
            </w:r>
          </w:p>
          <w:p w14:paraId="594BE08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b/>
                <w:bCs/>
                <w:color w:val="000000"/>
                <w:sz w:val="24"/>
                <w:szCs w:val="24"/>
              </w:rPr>
            </w:pPr>
          </w:p>
        </w:tc>
        <w:tc>
          <w:tcPr>
            <w:tcW w:w="3685" w:type="dxa"/>
            <w:shd w:val="clear" w:color="auto" w:fill="auto"/>
          </w:tcPr>
          <w:p w14:paraId="4EF1A0A4" w14:textId="77777777" w:rsidR="00662611" w:rsidRPr="00662611" w:rsidRDefault="00662611" w:rsidP="00662611">
            <w:pPr>
              <w:tabs>
                <w:tab w:val="left" w:pos="0"/>
              </w:tabs>
              <w:spacing w:before="100" w:after="100" w:line="300" w:lineRule="atLeast"/>
              <w:ind w:right="-42"/>
              <w:contextualSpacing/>
              <w:jc w:val="both"/>
              <w:rPr>
                <w:rFonts w:ascii="Times New Roman" w:hAnsi="Times New Roman"/>
                <w:sz w:val="24"/>
                <w:szCs w:val="24"/>
                <w:lang w:eastAsia="en-US"/>
              </w:rPr>
            </w:pPr>
            <w:r w:rsidRPr="00662611">
              <w:rPr>
                <w:rFonts w:ascii="Times New Roman" w:hAnsi="Times New Roman"/>
                <w:sz w:val="24"/>
                <w:szCs w:val="24"/>
                <w:lang w:eastAsia="en-US"/>
              </w:rPr>
              <w:t>Šviestuvo galia: 20W;</w:t>
            </w:r>
          </w:p>
          <w:p w14:paraId="26AC8840" w14:textId="77777777" w:rsidR="00662611" w:rsidRPr="00662611" w:rsidRDefault="00662611" w:rsidP="00662611">
            <w:pPr>
              <w:tabs>
                <w:tab w:val="left" w:pos="0"/>
              </w:tabs>
              <w:spacing w:before="100" w:after="100" w:line="300" w:lineRule="atLeast"/>
              <w:ind w:right="-42"/>
              <w:contextualSpacing/>
              <w:jc w:val="both"/>
              <w:rPr>
                <w:rFonts w:ascii="Times New Roman" w:hAnsi="Times New Roman"/>
                <w:sz w:val="24"/>
                <w:szCs w:val="24"/>
                <w:lang w:eastAsia="en-US"/>
              </w:rPr>
            </w:pPr>
            <w:r w:rsidRPr="00662611">
              <w:rPr>
                <w:rFonts w:ascii="Times New Roman" w:hAnsi="Times New Roman"/>
                <w:sz w:val="24"/>
                <w:szCs w:val="24"/>
                <w:lang w:eastAsia="en-US"/>
              </w:rPr>
              <w:t>Šviestuvo aukštis: 2,5m.;</w:t>
            </w:r>
          </w:p>
          <w:p w14:paraId="43F3BC77" w14:textId="77777777" w:rsidR="00662611" w:rsidRPr="00662611" w:rsidRDefault="00662611" w:rsidP="00662611">
            <w:pPr>
              <w:tabs>
                <w:tab w:val="left" w:pos="0"/>
              </w:tabs>
              <w:spacing w:before="100" w:after="100" w:line="300" w:lineRule="atLeast"/>
              <w:ind w:right="-42"/>
              <w:contextualSpacing/>
              <w:jc w:val="both"/>
              <w:rPr>
                <w:rFonts w:ascii="Times New Roman" w:hAnsi="Times New Roman"/>
                <w:sz w:val="24"/>
                <w:szCs w:val="24"/>
                <w:lang w:eastAsia="en-US"/>
              </w:rPr>
            </w:pPr>
            <w:r w:rsidRPr="00662611">
              <w:rPr>
                <w:rFonts w:ascii="Times New Roman" w:hAnsi="Times New Roman"/>
                <w:sz w:val="24"/>
                <w:szCs w:val="24"/>
                <w:lang w:eastAsia="en-US"/>
              </w:rPr>
              <w:t>Išdėstymas per visą transporterio ilgį ne rečiau kaip kas 13m.</w:t>
            </w:r>
          </w:p>
          <w:p w14:paraId="78920A6D" w14:textId="77777777" w:rsidR="00662611" w:rsidRPr="00662611" w:rsidRDefault="00662611" w:rsidP="00662611">
            <w:pPr>
              <w:tabs>
                <w:tab w:val="left" w:pos="0"/>
              </w:tabs>
              <w:spacing w:before="100" w:after="100" w:line="300" w:lineRule="atLeast"/>
              <w:ind w:right="-42"/>
              <w:contextualSpacing/>
              <w:jc w:val="both"/>
              <w:rPr>
                <w:rFonts w:ascii="Times New Roman" w:hAnsi="Times New Roman" w:cstheme="minorBidi"/>
                <w:color w:val="000000"/>
                <w:sz w:val="24"/>
                <w:szCs w:val="24"/>
                <w:lang w:eastAsia="en-US"/>
              </w:rPr>
            </w:pPr>
            <w:r w:rsidRPr="00662611">
              <w:rPr>
                <w:rFonts w:ascii="Times New Roman" w:hAnsi="Times New Roman"/>
                <w:sz w:val="24"/>
                <w:szCs w:val="24"/>
                <w:lang w:eastAsia="en-US"/>
              </w:rPr>
              <w:t>Elektros įrenginių techninė užduotis yra.</w:t>
            </w:r>
          </w:p>
        </w:tc>
        <w:tc>
          <w:tcPr>
            <w:tcW w:w="3119" w:type="dxa"/>
          </w:tcPr>
          <w:p w14:paraId="15A6F8B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664E80B1" w14:textId="77777777" w:rsidTr="0063340B">
        <w:tc>
          <w:tcPr>
            <w:tcW w:w="1129" w:type="dxa"/>
            <w:shd w:val="clear" w:color="auto" w:fill="auto"/>
          </w:tcPr>
          <w:p w14:paraId="29224C6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w:t>
            </w:r>
          </w:p>
        </w:tc>
        <w:tc>
          <w:tcPr>
            <w:tcW w:w="8789" w:type="dxa"/>
            <w:gridSpan w:val="3"/>
            <w:shd w:val="clear" w:color="auto" w:fill="auto"/>
          </w:tcPr>
          <w:p w14:paraId="23D966EE" w14:textId="77777777" w:rsidR="00662611" w:rsidRPr="00662611" w:rsidRDefault="00662611" w:rsidP="00662611">
            <w:pPr>
              <w:tabs>
                <w:tab w:val="center" w:pos="4153"/>
                <w:tab w:val="right" w:pos="8306"/>
              </w:tabs>
              <w:autoSpaceDE w:val="0"/>
              <w:autoSpaceDN w:val="0"/>
              <w:adjustRightInd w:val="0"/>
              <w:textAlignment w:val="baseline"/>
              <w:rPr>
                <w:rFonts w:eastAsia="Calibri"/>
                <w:lang w:eastAsia="en-US"/>
              </w:rPr>
            </w:pPr>
            <w:r w:rsidRPr="00662611">
              <w:rPr>
                <w:rFonts w:ascii="Times New Roman" w:eastAsia="Calibri" w:hAnsi="Times New Roman"/>
                <w:b/>
                <w:bCs/>
                <w:caps/>
                <w:color w:val="000000" w:themeColor="text1"/>
                <w:sz w:val="24"/>
                <w:szCs w:val="24"/>
              </w:rPr>
              <w:t>M</w:t>
            </w:r>
            <w:r w:rsidRPr="00662611">
              <w:rPr>
                <w:rFonts w:ascii="Times New Roman" w:eastAsia="Calibri" w:hAnsi="Times New Roman"/>
                <w:b/>
                <w:bCs/>
                <w:color w:val="000000" w:themeColor="text1"/>
                <w:sz w:val="24"/>
                <w:szCs w:val="24"/>
              </w:rPr>
              <w:t>obilaus žiauninio trupintuvo techniniai parametrai ir reikalavimai:</w:t>
            </w:r>
          </w:p>
        </w:tc>
      </w:tr>
      <w:tr w:rsidR="00662611" w:rsidRPr="00662611" w14:paraId="55D6C696" w14:textId="77777777" w:rsidTr="0063340B">
        <w:tc>
          <w:tcPr>
            <w:tcW w:w="1129" w:type="dxa"/>
            <w:shd w:val="clear" w:color="auto" w:fill="auto"/>
          </w:tcPr>
          <w:p w14:paraId="6CABE40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7.1</w:t>
            </w:r>
          </w:p>
        </w:tc>
        <w:tc>
          <w:tcPr>
            <w:tcW w:w="5670" w:type="dxa"/>
            <w:gridSpan w:val="2"/>
            <w:shd w:val="clear" w:color="auto" w:fill="auto"/>
          </w:tcPr>
          <w:p w14:paraId="19581007" w14:textId="77777777" w:rsidR="00662611" w:rsidRPr="00662611" w:rsidRDefault="00662611" w:rsidP="00662611">
            <w:pPr>
              <w:tabs>
                <w:tab w:val="left" w:pos="851"/>
              </w:tabs>
              <w:autoSpaceDE w:val="0"/>
              <w:autoSpaceDN w:val="0"/>
              <w:adjustRightInd w:val="0"/>
              <w:jc w:val="both"/>
              <w:rPr>
                <w:rFonts w:ascii="Times New Roman" w:eastAsia="Calibri" w:hAnsi="Times New Roman"/>
                <w:color w:val="000000"/>
                <w:sz w:val="24"/>
                <w:szCs w:val="24"/>
                <w:lang w:eastAsia="en-US"/>
              </w:rPr>
            </w:pPr>
            <w:r w:rsidRPr="00662611">
              <w:rPr>
                <w:rFonts w:ascii="Times New Roman" w:eastAsia="Calibri" w:hAnsi="Times New Roman"/>
                <w:color w:val="000000" w:themeColor="text1"/>
                <w:sz w:val="24"/>
                <w:szCs w:val="24"/>
              </w:rPr>
              <w:t xml:space="preserve">Paduodama žaliava į mobilaus žiauninio trupintuvo priėmimo bunkerį – 0 mm - 1000 mm. </w:t>
            </w:r>
          </w:p>
        </w:tc>
        <w:tc>
          <w:tcPr>
            <w:tcW w:w="3119" w:type="dxa"/>
          </w:tcPr>
          <w:p w14:paraId="626B9F9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430522C" w14:textId="77777777" w:rsidTr="0063340B">
        <w:tc>
          <w:tcPr>
            <w:tcW w:w="1129" w:type="dxa"/>
            <w:shd w:val="clear" w:color="auto" w:fill="auto"/>
          </w:tcPr>
          <w:p w14:paraId="2B8D5B0F"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w:t>
            </w:r>
          </w:p>
        </w:tc>
        <w:tc>
          <w:tcPr>
            <w:tcW w:w="5670" w:type="dxa"/>
            <w:gridSpan w:val="2"/>
            <w:shd w:val="clear" w:color="auto" w:fill="auto"/>
          </w:tcPr>
          <w:p w14:paraId="68EB1DDF" w14:textId="77777777" w:rsidR="00662611" w:rsidRPr="00662611" w:rsidRDefault="00662611" w:rsidP="00662611">
            <w:pPr>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Techniniai reikalavimai:</w:t>
            </w:r>
          </w:p>
        </w:tc>
        <w:tc>
          <w:tcPr>
            <w:tcW w:w="3119" w:type="dxa"/>
          </w:tcPr>
          <w:p w14:paraId="1EE5E28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BFD0BC3" w14:textId="77777777" w:rsidTr="0063340B">
        <w:tc>
          <w:tcPr>
            <w:tcW w:w="1129" w:type="dxa"/>
            <w:shd w:val="clear" w:color="auto" w:fill="auto"/>
          </w:tcPr>
          <w:p w14:paraId="7CCD48D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w:t>
            </w:r>
          </w:p>
        </w:tc>
        <w:tc>
          <w:tcPr>
            <w:tcW w:w="5670" w:type="dxa"/>
            <w:gridSpan w:val="2"/>
            <w:shd w:val="clear" w:color="auto" w:fill="auto"/>
          </w:tcPr>
          <w:p w14:paraId="6A7108E5" w14:textId="77777777" w:rsidR="00662611" w:rsidRPr="00662611" w:rsidRDefault="00662611" w:rsidP="00662611">
            <w:pPr>
              <w:autoSpaceDN w:val="0"/>
              <w:spacing w:after="160"/>
              <w:textAlignment w:val="baseline"/>
              <w:rPr>
                <w:rFonts w:ascii="Times New Roman" w:eastAsia="Calibri" w:hAnsi="Times New Roman"/>
                <w:bCs/>
                <w:i/>
                <w:iCs/>
                <w:color w:val="000000"/>
                <w:sz w:val="24"/>
                <w:szCs w:val="24"/>
                <w:lang w:eastAsia="en-US"/>
              </w:rPr>
            </w:pPr>
            <w:r w:rsidRPr="00662611">
              <w:rPr>
                <w:rFonts w:ascii="Times New Roman" w:eastAsia="Calibri" w:hAnsi="Times New Roman"/>
                <w:bCs/>
                <w:i/>
                <w:iCs/>
                <w:sz w:val="24"/>
                <w:szCs w:val="24"/>
              </w:rPr>
              <w:t>Pagrindiniai reikalavimai:</w:t>
            </w:r>
          </w:p>
        </w:tc>
        <w:tc>
          <w:tcPr>
            <w:tcW w:w="3119" w:type="dxa"/>
          </w:tcPr>
          <w:p w14:paraId="0D6F257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7252849" w14:textId="77777777" w:rsidTr="0063340B">
        <w:tc>
          <w:tcPr>
            <w:tcW w:w="1129" w:type="dxa"/>
            <w:shd w:val="clear" w:color="auto" w:fill="auto"/>
          </w:tcPr>
          <w:p w14:paraId="35B9274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7.2.1.1</w:t>
            </w:r>
          </w:p>
        </w:tc>
        <w:tc>
          <w:tcPr>
            <w:tcW w:w="5670" w:type="dxa"/>
            <w:gridSpan w:val="2"/>
            <w:shd w:val="clear" w:color="auto" w:fill="auto"/>
            <w:vAlign w:val="center"/>
          </w:tcPr>
          <w:p w14:paraId="1B23ECB7"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Tiekėjas nurodo siūlomos įrangos gamintoją ir modelį. </w:t>
            </w:r>
          </w:p>
        </w:tc>
        <w:tc>
          <w:tcPr>
            <w:tcW w:w="3119" w:type="dxa"/>
          </w:tcPr>
          <w:p w14:paraId="4C3CE4DF"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04A9CB1" w14:textId="77777777" w:rsidTr="0063340B">
        <w:tc>
          <w:tcPr>
            <w:tcW w:w="1129" w:type="dxa"/>
            <w:shd w:val="clear" w:color="auto" w:fill="auto"/>
          </w:tcPr>
          <w:p w14:paraId="47875A3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7.2.1.2</w:t>
            </w:r>
          </w:p>
        </w:tc>
        <w:tc>
          <w:tcPr>
            <w:tcW w:w="5670" w:type="dxa"/>
            <w:gridSpan w:val="2"/>
            <w:shd w:val="clear" w:color="auto" w:fill="auto"/>
            <w:vAlign w:val="center"/>
          </w:tcPr>
          <w:p w14:paraId="2E9D3784"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Įrenginys turi būti naujas, pagamintas ne anksčiau kaip 2020 metais, konstrukcija turi atitikti ES direktyvas mašinoms, saugos darbe standartą, pilnai sukomplektuotas ir paruoštas darbui. Su pasiūlymu privaloma pateikti EB atitikties deklaracijos kopiją.</w:t>
            </w:r>
          </w:p>
        </w:tc>
        <w:tc>
          <w:tcPr>
            <w:tcW w:w="3119" w:type="dxa"/>
          </w:tcPr>
          <w:p w14:paraId="606791A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08E9BCF" w14:textId="77777777" w:rsidTr="0063340B">
        <w:tc>
          <w:tcPr>
            <w:tcW w:w="1129" w:type="dxa"/>
            <w:shd w:val="clear" w:color="auto" w:fill="auto"/>
          </w:tcPr>
          <w:p w14:paraId="4969E58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7.2.1.3</w:t>
            </w:r>
          </w:p>
        </w:tc>
        <w:tc>
          <w:tcPr>
            <w:tcW w:w="1985" w:type="dxa"/>
            <w:shd w:val="clear" w:color="auto" w:fill="auto"/>
            <w:vAlign w:val="center"/>
          </w:tcPr>
          <w:p w14:paraId="7E98355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b/>
                <w:bCs/>
                <w:color w:val="000000"/>
                <w:sz w:val="24"/>
                <w:szCs w:val="24"/>
              </w:rPr>
            </w:pPr>
            <w:r w:rsidRPr="00662611">
              <w:rPr>
                <w:rFonts w:ascii="Times New Roman" w:eastAsia="Times New Roman" w:hAnsi="Times New Roman"/>
                <w:sz w:val="24"/>
                <w:szCs w:val="24"/>
              </w:rPr>
              <w:t>Įrangos našumas:</w:t>
            </w:r>
          </w:p>
        </w:tc>
        <w:tc>
          <w:tcPr>
            <w:tcW w:w="3685" w:type="dxa"/>
            <w:shd w:val="clear" w:color="auto" w:fill="auto"/>
          </w:tcPr>
          <w:p w14:paraId="3043B1D6"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(produkto išeiga – frakcija 0-</w:t>
            </w:r>
            <w:r w:rsidRPr="00662611">
              <w:rPr>
                <w:rFonts w:ascii="Times New Roman" w:eastAsia="Calibri" w:hAnsi="Times New Roman"/>
                <w:sz w:val="24"/>
                <w:szCs w:val="24"/>
                <w:lang w:val="en-US" w:eastAsia="en-US"/>
              </w:rPr>
              <w:t>200 mm) n</w:t>
            </w:r>
            <w:r w:rsidRPr="00662611">
              <w:rPr>
                <w:rFonts w:ascii="Times New Roman" w:eastAsia="Calibri" w:hAnsi="Times New Roman"/>
                <w:sz w:val="24"/>
                <w:szCs w:val="24"/>
                <w:lang w:eastAsia="en-US"/>
              </w:rPr>
              <w:t xml:space="preserve">e mažiau nei </w:t>
            </w:r>
            <w:r w:rsidRPr="00662611">
              <w:rPr>
                <w:rFonts w:ascii="Times New Roman" w:eastAsia="Calibri" w:hAnsi="Times New Roman"/>
                <w:sz w:val="24"/>
                <w:szCs w:val="24"/>
                <w:lang w:val="en-US" w:eastAsia="en-US"/>
              </w:rPr>
              <w:t xml:space="preserve">400 </w:t>
            </w:r>
            <w:r w:rsidRPr="00662611">
              <w:rPr>
                <w:rFonts w:ascii="Times New Roman" w:eastAsia="Calibri" w:hAnsi="Times New Roman"/>
                <w:sz w:val="24"/>
                <w:szCs w:val="24"/>
                <w:lang w:eastAsia="en-US"/>
              </w:rPr>
              <w:t>tonų per valandą.</w:t>
            </w:r>
          </w:p>
        </w:tc>
        <w:tc>
          <w:tcPr>
            <w:tcW w:w="3119" w:type="dxa"/>
          </w:tcPr>
          <w:p w14:paraId="300A273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1667AF6" w14:textId="77777777" w:rsidTr="0063340B">
        <w:tc>
          <w:tcPr>
            <w:tcW w:w="1129" w:type="dxa"/>
            <w:shd w:val="clear" w:color="auto" w:fill="auto"/>
          </w:tcPr>
          <w:p w14:paraId="49FC043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7.2.1.4</w:t>
            </w:r>
          </w:p>
        </w:tc>
        <w:tc>
          <w:tcPr>
            <w:tcW w:w="1985" w:type="dxa"/>
            <w:shd w:val="clear" w:color="auto" w:fill="auto"/>
            <w:vAlign w:val="center"/>
          </w:tcPr>
          <w:p w14:paraId="643B0F7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b/>
                <w:bCs/>
                <w:color w:val="000000"/>
                <w:sz w:val="24"/>
                <w:szCs w:val="24"/>
              </w:rPr>
            </w:pPr>
            <w:r w:rsidRPr="00662611">
              <w:rPr>
                <w:rFonts w:ascii="Times New Roman" w:eastAsia="Times New Roman" w:hAnsi="Times New Roman"/>
                <w:sz w:val="24"/>
                <w:szCs w:val="24"/>
              </w:rPr>
              <w:t>Įrangos našumas:</w:t>
            </w:r>
          </w:p>
        </w:tc>
        <w:tc>
          <w:tcPr>
            <w:tcW w:w="3685" w:type="dxa"/>
            <w:shd w:val="clear" w:color="auto" w:fill="auto"/>
          </w:tcPr>
          <w:p w14:paraId="48CD45BC"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(žaliavos padavimo frakcija 0-</w:t>
            </w:r>
            <w:r w:rsidRPr="00662611">
              <w:rPr>
                <w:rFonts w:ascii="Times New Roman" w:eastAsia="Calibri" w:hAnsi="Times New Roman"/>
                <w:sz w:val="24"/>
                <w:szCs w:val="24"/>
                <w:lang w:val="en-US" w:eastAsia="en-US"/>
              </w:rPr>
              <w:t>1000 mm.</w:t>
            </w:r>
            <w:r w:rsidRPr="00662611">
              <w:rPr>
                <w:rFonts w:ascii="Times New Roman" w:eastAsia="Calibri" w:hAnsi="Times New Roman"/>
                <w:sz w:val="24"/>
                <w:szCs w:val="24"/>
                <w:lang w:eastAsia="en-US"/>
              </w:rPr>
              <w:t xml:space="preserve"> Maksimalus paduodamos </w:t>
            </w:r>
            <w:r w:rsidRPr="00662611">
              <w:rPr>
                <w:rFonts w:ascii="Times New Roman" w:eastAsia="Calibri" w:hAnsi="Times New Roman"/>
                <w:sz w:val="24"/>
                <w:szCs w:val="24"/>
                <w:lang w:eastAsia="en-US"/>
              </w:rPr>
              <w:lastRenderedPageBreak/>
              <w:t xml:space="preserve">dolomito uolienos dydis </w:t>
            </w:r>
            <w:r w:rsidRPr="00662611">
              <w:rPr>
                <w:rFonts w:ascii="Times New Roman" w:eastAsia="Calibri" w:hAnsi="Times New Roman"/>
                <w:sz w:val="24"/>
                <w:szCs w:val="24"/>
                <w:lang w:val="en-US" w:eastAsia="en-US"/>
              </w:rPr>
              <w:t>1000 mm) ne ma</w:t>
            </w:r>
            <w:proofErr w:type="spellStart"/>
            <w:r w:rsidRPr="00662611">
              <w:rPr>
                <w:rFonts w:ascii="Times New Roman" w:eastAsia="Calibri" w:hAnsi="Times New Roman"/>
                <w:sz w:val="24"/>
                <w:szCs w:val="24"/>
                <w:lang w:eastAsia="en-US"/>
              </w:rPr>
              <w:t>žiau</w:t>
            </w:r>
            <w:proofErr w:type="spellEnd"/>
            <w:r w:rsidRPr="00662611">
              <w:rPr>
                <w:rFonts w:ascii="Times New Roman" w:eastAsia="Calibri" w:hAnsi="Times New Roman"/>
                <w:sz w:val="24"/>
                <w:szCs w:val="24"/>
                <w:lang w:eastAsia="en-US"/>
              </w:rPr>
              <w:t xml:space="preserve"> </w:t>
            </w:r>
            <w:r w:rsidRPr="00662611">
              <w:rPr>
                <w:rFonts w:ascii="Times New Roman" w:eastAsia="Calibri" w:hAnsi="Times New Roman"/>
                <w:sz w:val="24"/>
                <w:szCs w:val="24"/>
                <w:lang w:val="en-US" w:eastAsia="en-US"/>
              </w:rPr>
              <w:t>400 ton</w:t>
            </w:r>
            <w:r w:rsidRPr="00662611">
              <w:rPr>
                <w:rFonts w:ascii="Times New Roman" w:eastAsia="Calibri" w:hAnsi="Times New Roman"/>
                <w:sz w:val="24"/>
                <w:szCs w:val="24"/>
                <w:lang w:eastAsia="en-US"/>
              </w:rPr>
              <w:t>ų per valandą.</w:t>
            </w:r>
          </w:p>
        </w:tc>
        <w:tc>
          <w:tcPr>
            <w:tcW w:w="3119" w:type="dxa"/>
          </w:tcPr>
          <w:p w14:paraId="05F920A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9794586" w14:textId="77777777" w:rsidTr="0063340B">
        <w:tc>
          <w:tcPr>
            <w:tcW w:w="1129" w:type="dxa"/>
            <w:shd w:val="clear" w:color="auto" w:fill="auto"/>
          </w:tcPr>
          <w:p w14:paraId="1388167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7.2.1.5</w:t>
            </w:r>
          </w:p>
        </w:tc>
        <w:tc>
          <w:tcPr>
            <w:tcW w:w="5670" w:type="dxa"/>
            <w:gridSpan w:val="2"/>
            <w:shd w:val="clear" w:color="auto" w:fill="auto"/>
            <w:vAlign w:val="center"/>
          </w:tcPr>
          <w:p w14:paraId="66D2D108"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Įrangos mobilumas- privalomas ir įranga turi būti sumontuota ant vikšrinės važiuoklės.</w:t>
            </w:r>
          </w:p>
        </w:tc>
        <w:tc>
          <w:tcPr>
            <w:tcW w:w="3119" w:type="dxa"/>
          </w:tcPr>
          <w:p w14:paraId="40AA1F2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6C46D924" w14:textId="77777777" w:rsidTr="0063340B">
        <w:tc>
          <w:tcPr>
            <w:tcW w:w="1129" w:type="dxa"/>
            <w:shd w:val="clear" w:color="auto" w:fill="auto"/>
          </w:tcPr>
          <w:p w14:paraId="1C6D0E4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7.2.1.6</w:t>
            </w:r>
          </w:p>
        </w:tc>
        <w:tc>
          <w:tcPr>
            <w:tcW w:w="5670" w:type="dxa"/>
            <w:gridSpan w:val="2"/>
            <w:shd w:val="clear" w:color="auto" w:fill="auto"/>
            <w:vAlign w:val="center"/>
          </w:tcPr>
          <w:p w14:paraId="1EC9A983"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Privalomas įrangos pritaikymas dirbti tamsiu metu.</w:t>
            </w:r>
          </w:p>
        </w:tc>
        <w:tc>
          <w:tcPr>
            <w:tcW w:w="3119" w:type="dxa"/>
          </w:tcPr>
          <w:p w14:paraId="3978D9C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44E200A" w14:textId="77777777" w:rsidTr="0063340B">
        <w:tc>
          <w:tcPr>
            <w:tcW w:w="1129" w:type="dxa"/>
            <w:shd w:val="clear" w:color="auto" w:fill="auto"/>
          </w:tcPr>
          <w:p w14:paraId="750528F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7.2.2</w:t>
            </w:r>
          </w:p>
        </w:tc>
        <w:tc>
          <w:tcPr>
            <w:tcW w:w="5670" w:type="dxa"/>
            <w:gridSpan w:val="2"/>
            <w:shd w:val="clear" w:color="auto" w:fill="auto"/>
          </w:tcPr>
          <w:p w14:paraId="6201ABB3" w14:textId="77777777" w:rsidR="00662611" w:rsidRPr="00662611" w:rsidRDefault="00662611" w:rsidP="00662611">
            <w:pPr>
              <w:autoSpaceDN w:val="0"/>
              <w:spacing w:after="160"/>
              <w:textAlignment w:val="baseline"/>
              <w:rPr>
                <w:rFonts w:ascii="Times New Roman" w:eastAsia="Calibri" w:hAnsi="Times New Roman"/>
                <w:i/>
                <w:iCs/>
                <w:color w:val="000000"/>
                <w:sz w:val="24"/>
                <w:szCs w:val="24"/>
                <w:lang w:eastAsia="en-US"/>
              </w:rPr>
            </w:pPr>
            <w:r w:rsidRPr="00662611">
              <w:rPr>
                <w:rFonts w:ascii="Times New Roman" w:eastAsia="Calibri" w:hAnsi="Times New Roman"/>
                <w:i/>
                <w:iCs/>
                <w:sz w:val="24"/>
                <w:szCs w:val="24"/>
                <w:lang w:eastAsia="ar-SA"/>
              </w:rPr>
              <w:t>Bendroji paskirtis:</w:t>
            </w:r>
          </w:p>
        </w:tc>
        <w:tc>
          <w:tcPr>
            <w:tcW w:w="3119" w:type="dxa"/>
          </w:tcPr>
          <w:p w14:paraId="7524EAB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0340763" w14:textId="77777777" w:rsidTr="0063340B">
        <w:tc>
          <w:tcPr>
            <w:tcW w:w="1129" w:type="dxa"/>
            <w:shd w:val="clear" w:color="auto" w:fill="auto"/>
          </w:tcPr>
          <w:p w14:paraId="642FEF4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7.2.2.1</w:t>
            </w:r>
          </w:p>
        </w:tc>
        <w:tc>
          <w:tcPr>
            <w:tcW w:w="5670" w:type="dxa"/>
            <w:gridSpan w:val="2"/>
            <w:shd w:val="clear" w:color="auto" w:fill="auto"/>
          </w:tcPr>
          <w:p w14:paraId="1DFB7A38"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Paskirtis – trupinti uolienas ir atlikti pirminį sijojimą, išskirstant į skirtingas frakcijas.</w:t>
            </w:r>
          </w:p>
        </w:tc>
        <w:tc>
          <w:tcPr>
            <w:tcW w:w="3119" w:type="dxa"/>
          </w:tcPr>
          <w:p w14:paraId="538C80BF"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D0DDD89" w14:textId="77777777" w:rsidTr="0063340B">
        <w:tc>
          <w:tcPr>
            <w:tcW w:w="1129" w:type="dxa"/>
            <w:shd w:val="clear" w:color="auto" w:fill="auto"/>
          </w:tcPr>
          <w:p w14:paraId="770C3F4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7.2.3</w:t>
            </w:r>
          </w:p>
        </w:tc>
        <w:tc>
          <w:tcPr>
            <w:tcW w:w="5670" w:type="dxa"/>
            <w:gridSpan w:val="2"/>
            <w:shd w:val="clear" w:color="auto" w:fill="auto"/>
          </w:tcPr>
          <w:p w14:paraId="2BE53AC0"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i/>
                <w:iCs/>
                <w:sz w:val="24"/>
                <w:szCs w:val="24"/>
                <w:lang w:eastAsia="ar-SA"/>
              </w:rPr>
              <w:t>Tipas:</w:t>
            </w:r>
          </w:p>
        </w:tc>
        <w:tc>
          <w:tcPr>
            <w:tcW w:w="3119" w:type="dxa"/>
          </w:tcPr>
          <w:p w14:paraId="140BA03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18F9F80" w14:textId="77777777" w:rsidTr="0063340B">
        <w:tc>
          <w:tcPr>
            <w:tcW w:w="1129" w:type="dxa"/>
            <w:shd w:val="clear" w:color="auto" w:fill="auto"/>
          </w:tcPr>
          <w:p w14:paraId="37F880C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7.2.3.1</w:t>
            </w:r>
          </w:p>
        </w:tc>
        <w:tc>
          <w:tcPr>
            <w:tcW w:w="5670" w:type="dxa"/>
            <w:gridSpan w:val="2"/>
            <w:shd w:val="clear" w:color="auto" w:fill="auto"/>
            <w:vAlign w:val="center"/>
          </w:tcPr>
          <w:p w14:paraId="5371FC82"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Tipas – mobilus žiauninis trupintuvas.</w:t>
            </w:r>
          </w:p>
        </w:tc>
        <w:tc>
          <w:tcPr>
            <w:tcW w:w="3119" w:type="dxa"/>
          </w:tcPr>
          <w:p w14:paraId="56F0DE5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A17CF00" w14:textId="77777777" w:rsidTr="0063340B">
        <w:tc>
          <w:tcPr>
            <w:tcW w:w="1129" w:type="dxa"/>
            <w:shd w:val="clear" w:color="auto" w:fill="auto"/>
          </w:tcPr>
          <w:p w14:paraId="2DE6EC2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7.2.3.2</w:t>
            </w:r>
          </w:p>
        </w:tc>
        <w:tc>
          <w:tcPr>
            <w:tcW w:w="5670" w:type="dxa"/>
            <w:gridSpan w:val="2"/>
            <w:shd w:val="clear" w:color="auto" w:fill="auto"/>
            <w:vAlign w:val="center"/>
          </w:tcPr>
          <w:p w14:paraId="0EFEA1B6"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Veikimo principas: medžiaga iš bunkerio linijinio judesio </w:t>
            </w:r>
            <w:proofErr w:type="spellStart"/>
            <w:r w:rsidRPr="00662611">
              <w:rPr>
                <w:rFonts w:ascii="Times New Roman" w:eastAsia="Calibri" w:hAnsi="Times New Roman"/>
                <w:sz w:val="24"/>
                <w:szCs w:val="24"/>
                <w:lang w:eastAsia="en-US"/>
              </w:rPr>
              <w:t>maitintuvu</w:t>
            </w:r>
            <w:proofErr w:type="spellEnd"/>
            <w:r w:rsidRPr="00662611">
              <w:rPr>
                <w:rFonts w:ascii="Times New Roman" w:eastAsia="Calibri" w:hAnsi="Times New Roman"/>
                <w:sz w:val="24"/>
                <w:szCs w:val="24"/>
                <w:lang w:eastAsia="en-US"/>
              </w:rPr>
              <w:t xml:space="preserve"> paduodama į vibruojantį apskritiminio judesio dviejų lygių pirminį </w:t>
            </w:r>
            <w:proofErr w:type="spellStart"/>
            <w:r w:rsidRPr="00662611">
              <w:rPr>
                <w:rFonts w:ascii="Times New Roman" w:eastAsia="Calibri" w:hAnsi="Times New Roman"/>
                <w:sz w:val="24"/>
                <w:szCs w:val="24"/>
                <w:lang w:eastAsia="en-US"/>
              </w:rPr>
              <w:t>sijotuvą</w:t>
            </w:r>
            <w:proofErr w:type="spellEnd"/>
            <w:r w:rsidRPr="00662611">
              <w:rPr>
                <w:rFonts w:ascii="Times New Roman" w:eastAsia="Calibri" w:hAnsi="Times New Roman"/>
                <w:sz w:val="24"/>
                <w:szCs w:val="24"/>
                <w:lang w:eastAsia="en-US"/>
              </w:rPr>
              <w:t xml:space="preserve">, kur atskiriama stambioji uoliena (tiekiama į žiauninį trupintuvą) ir smulkioji uoliena (apeinanti žiauninį trupintuvą ir/ar nukraunama į šoną arba apeinanti žiauninį trupintuvą; tiekiam ant pagrindinio konvejerio). Žiauninis trupintuvas trupina medžiagą, kuri nukraunama ant pagrindinio konvejerio ir sandėliuojama į kaupus. </w:t>
            </w:r>
          </w:p>
        </w:tc>
        <w:tc>
          <w:tcPr>
            <w:tcW w:w="3119" w:type="dxa"/>
          </w:tcPr>
          <w:p w14:paraId="598E7B2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9055104" w14:textId="77777777" w:rsidTr="0063340B">
        <w:tc>
          <w:tcPr>
            <w:tcW w:w="1129" w:type="dxa"/>
            <w:shd w:val="clear" w:color="auto" w:fill="auto"/>
          </w:tcPr>
          <w:p w14:paraId="0E6D1D8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7.2.4</w:t>
            </w:r>
          </w:p>
        </w:tc>
        <w:tc>
          <w:tcPr>
            <w:tcW w:w="5670" w:type="dxa"/>
            <w:gridSpan w:val="2"/>
            <w:shd w:val="clear" w:color="auto" w:fill="auto"/>
          </w:tcPr>
          <w:p w14:paraId="0B1368F1" w14:textId="77777777" w:rsidR="00662611" w:rsidRPr="00662611" w:rsidRDefault="00662611" w:rsidP="00662611">
            <w:pPr>
              <w:autoSpaceDN w:val="0"/>
              <w:spacing w:after="160"/>
              <w:textAlignment w:val="baseline"/>
              <w:rPr>
                <w:rFonts w:ascii="Times New Roman" w:eastAsia="Calibri" w:hAnsi="Times New Roman"/>
                <w:i/>
                <w:iCs/>
                <w:color w:val="000000"/>
                <w:sz w:val="24"/>
                <w:szCs w:val="24"/>
                <w:lang w:eastAsia="en-US"/>
              </w:rPr>
            </w:pPr>
            <w:r w:rsidRPr="00662611">
              <w:rPr>
                <w:rFonts w:ascii="Times New Roman" w:eastAsia="Calibri" w:hAnsi="Times New Roman"/>
                <w:i/>
                <w:iCs/>
                <w:sz w:val="24"/>
                <w:szCs w:val="24"/>
                <w:lang w:eastAsia="ar-SA"/>
              </w:rPr>
              <w:t>Energijos šaltiniai</w:t>
            </w:r>
            <w:r w:rsidRPr="00662611">
              <w:rPr>
                <w:rFonts w:eastAsia="Calibri"/>
                <w:i/>
                <w:iCs/>
                <w:lang w:eastAsia="ar-SA"/>
              </w:rPr>
              <w:t>:</w:t>
            </w:r>
          </w:p>
        </w:tc>
        <w:tc>
          <w:tcPr>
            <w:tcW w:w="3119" w:type="dxa"/>
          </w:tcPr>
          <w:p w14:paraId="02AD9A4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39268AC" w14:textId="77777777" w:rsidTr="0063340B">
        <w:tc>
          <w:tcPr>
            <w:tcW w:w="1129" w:type="dxa"/>
            <w:shd w:val="clear" w:color="auto" w:fill="auto"/>
          </w:tcPr>
          <w:p w14:paraId="3C01E68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7.2.4.1</w:t>
            </w:r>
          </w:p>
        </w:tc>
        <w:tc>
          <w:tcPr>
            <w:tcW w:w="1985" w:type="dxa"/>
            <w:shd w:val="clear" w:color="auto" w:fill="auto"/>
            <w:vAlign w:val="center"/>
          </w:tcPr>
          <w:p w14:paraId="2FF51B30" w14:textId="77777777" w:rsidR="00662611" w:rsidRPr="00662611" w:rsidRDefault="00662611" w:rsidP="00662611">
            <w:pPr>
              <w:suppressAutoHyphens/>
              <w:autoSpaceDN w:val="0"/>
              <w:textAlignment w:val="baseline"/>
              <w:rPr>
                <w:rFonts w:ascii="Times New Roman" w:eastAsia="Calibri" w:hAnsi="Times New Roman"/>
                <w:sz w:val="24"/>
                <w:szCs w:val="24"/>
                <w:lang w:eastAsia="en-US"/>
              </w:rPr>
            </w:pPr>
            <w:r w:rsidRPr="00662611">
              <w:rPr>
                <w:rFonts w:ascii="Times New Roman" w:eastAsia="Calibri" w:hAnsi="Times New Roman"/>
                <w:sz w:val="24"/>
                <w:szCs w:val="24"/>
                <w:lang w:eastAsia="en-US"/>
              </w:rPr>
              <w:t>Įrenginys turi veikti šiais būdais:</w:t>
            </w:r>
          </w:p>
          <w:p w14:paraId="6920D3F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b/>
                <w:bCs/>
                <w:color w:val="000000"/>
                <w:sz w:val="24"/>
                <w:szCs w:val="24"/>
              </w:rPr>
            </w:pPr>
          </w:p>
        </w:tc>
        <w:tc>
          <w:tcPr>
            <w:tcW w:w="3685" w:type="dxa"/>
            <w:shd w:val="clear" w:color="auto" w:fill="auto"/>
          </w:tcPr>
          <w:p w14:paraId="2B713254" w14:textId="77777777" w:rsidR="00662611" w:rsidRPr="00662611" w:rsidRDefault="00662611" w:rsidP="00662611">
            <w:pPr>
              <w:numPr>
                <w:ilvl w:val="0"/>
                <w:numId w:val="32"/>
              </w:numPr>
              <w:suppressAutoHyphens/>
              <w:autoSpaceDN w:val="0"/>
              <w:spacing w:after="160"/>
              <w:ind w:left="313"/>
              <w:textAlignment w:val="baseline"/>
              <w:rPr>
                <w:rFonts w:ascii="Times New Roman" w:eastAsia="Calibri" w:hAnsi="Times New Roman"/>
                <w:sz w:val="24"/>
                <w:szCs w:val="24"/>
                <w:lang w:eastAsia="en-US"/>
              </w:rPr>
            </w:pPr>
            <w:r w:rsidRPr="00662611">
              <w:rPr>
                <w:rFonts w:ascii="Times New Roman" w:eastAsia="Calibri" w:hAnsi="Times New Roman"/>
                <w:sz w:val="24"/>
                <w:szCs w:val="24"/>
                <w:lang w:eastAsia="en-US"/>
              </w:rPr>
              <w:t>dyzeliniu varikliu;</w:t>
            </w:r>
          </w:p>
          <w:p w14:paraId="30A49ACE" w14:textId="77777777" w:rsidR="00662611" w:rsidRPr="00662611" w:rsidRDefault="00662611" w:rsidP="00662611">
            <w:pPr>
              <w:numPr>
                <w:ilvl w:val="0"/>
                <w:numId w:val="32"/>
              </w:numPr>
              <w:autoSpaceDN w:val="0"/>
              <w:spacing w:after="160" w:line="256" w:lineRule="auto"/>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nuo elektros energijos tinklo, 400 V (nenaudojant dyzelinio variklio).</w:t>
            </w:r>
          </w:p>
        </w:tc>
        <w:tc>
          <w:tcPr>
            <w:tcW w:w="3119" w:type="dxa"/>
          </w:tcPr>
          <w:p w14:paraId="35D3A5F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1166BEE" w14:textId="77777777" w:rsidTr="0063340B">
        <w:tc>
          <w:tcPr>
            <w:tcW w:w="1129" w:type="dxa"/>
            <w:shd w:val="clear" w:color="auto" w:fill="auto"/>
          </w:tcPr>
          <w:p w14:paraId="72C6389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7.2.4.2</w:t>
            </w:r>
          </w:p>
        </w:tc>
        <w:tc>
          <w:tcPr>
            <w:tcW w:w="5670" w:type="dxa"/>
            <w:gridSpan w:val="2"/>
            <w:shd w:val="clear" w:color="auto" w:fill="auto"/>
            <w:vAlign w:val="center"/>
          </w:tcPr>
          <w:p w14:paraId="3975FC35"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proofErr w:type="spellStart"/>
            <w:r w:rsidRPr="00662611">
              <w:rPr>
                <w:rFonts w:ascii="Times New Roman" w:eastAsia="Calibri" w:hAnsi="Times New Roman"/>
                <w:sz w:val="24"/>
                <w:szCs w:val="24"/>
                <w:lang w:eastAsia="en-US"/>
              </w:rPr>
              <w:t>Maitintuvo</w:t>
            </w:r>
            <w:proofErr w:type="spellEnd"/>
            <w:r w:rsidRPr="00662611">
              <w:rPr>
                <w:rFonts w:ascii="Times New Roman" w:eastAsia="Calibri" w:hAnsi="Times New Roman"/>
                <w:sz w:val="24"/>
                <w:szCs w:val="24"/>
                <w:lang w:eastAsia="en-US"/>
              </w:rPr>
              <w:t xml:space="preserve">, pirminio </w:t>
            </w:r>
            <w:proofErr w:type="spellStart"/>
            <w:r w:rsidRPr="00662611">
              <w:rPr>
                <w:rFonts w:ascii="Times New Roman" w:eastAsia="Calibri" w:hAnsi="Times New Roman"/>
                <w:sz w:val="24"/>
                <w:szCs w:val="24"/>
                <w:lang w:eastAsia="en-US"/>
              </w:rPr>
              <w:t>sijotuvo</w:t>
            </w:r>
            <w:proofErr w:type="spellEnd"/>
            <w:r w:rsidRPr="00662611">
              <w:rPr>
                <w:rFonts w:ascii="Times New Roman" w:eastAsia="Calibri" w:hAnsi="Times New Roman"/>
                <w:sz w:val="24"/>
                <w:szCs w:val="24"/>
                <w:lang w:eastAsia="en-US"/>
              </w:rPr>
              <w:t xml:space="preserve">, trupintuvo, visų konvejerių ir magneto pavaros elektrinės. </w:t>
            </w:r>
          </w:p>
        </w:tc>
        <w:tc>
          <w:tcPr>
            <w:tcW w:w="3119" w:type="dxa"/>
          </w:tcPr>
          <w:p w14:paraId="7E5940C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54D541A" w14:textId="77777777" w:rsidTr="0063340B">
        <w:tc>
          <w:tcPr>
            <w:tcW w:w="1129" w:type="dxa"/>
            <w:shd w:val="clear" w:color="auto" w:fill="auto"/>
          </w:tcPr>
          <w:p w14:paraId="1437634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7.2.4.3</w:t>
            </w:r>
          </w:p>
        </w:tc>
        <w:tc>
          <w:tcPr>
            <w:tcW w:w="5670" w:type="dxa"/>
            <w:gridSpan w:val="2"/>
            <w:shd w:val="clear" w:color="auto" w:fill="auto"/>
            <w:vAlign w:val="center"/>
          </w:tcPr>
          <w:p w14:paraId="2BE952A5"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Hidraulinė sistema skirta įrenginio judėjimui (važiavimas vikšrais) užtikrinti, turi veikti nuo dyzelinio variklio.</w:t>
            </w:r>
          </w:p>
        </w:tc>
        <w:tc>
          <w:tcPr>
            <w:tcW w:w="3119" w:type="dxa"/>
          </w:tcPr>
          <w:p w14:paraId="31145D5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3CBA800E" w14:textId="77777777" w:rsidTr="0063340B">
        <w:tc>
          <w:tcPr>
            <w:tcW w:w="1129" w:type="dxa"/>
            <w:shd w:val="clear" w:color="auto" w:fill="auto"/>
          </w:tcPr>
          <w:p w14:paraId="32A05B9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7.2.4.4</w:t>
            </w:r>
          </w:p>
        </w:tc>
        <w:tc>
          <w:tcPr>
            <w:tcW w:w="1985" w:type="dxa"/>
            <w:shd w:val="clear" w:color="auto" w:fill="auto"/>
            <w:vAlign w:val="center"/>
          </w:tcPr>
          <w:p w14:paraId="4CE56F5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b/>
                <w:bCs/>
                <w:color w:val="000000"/>
                <w:sz w:val="24"/>
                <w:szCs w:val="24"/>
              </w:rPr>
            </w:pPr>
            <w:r w:rsidRPr="00662611">
              <w:rPr>
                <w:rFonts w:ascii="Times New Roman" w:eastAsia="Times New Roman" w:hAnsi="Times New Roman"/>
                <w:sz w:val="24"/>
                <w:szCs w:val="24"/>
              </w:rPr>
              <w:t>Dyzelinio variklio galia:</w:t>
            </w:r>
          </w:p>
        </w:tc>
        <w:tc>
          <w:tcPr>
            <w:tcW w:w="3685" w:type="dxa"/>
            <w:shd w:val="clear" w:color="auto" w:fill="auto"/>
          </w:tcPr>
          <w:p w14:paraId="18EE2AA3"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ne mažiau kaip 310 kW</w:t>
            </w:r>
          </w:p>
        </w:tc>
        <w:tc>
          <w:tcPr>
            <w:tcW w:w="3119" w:type="dxa"/>
          </w:tcPr>
          <w:p w14:paraId="03E67F9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99E30C1" w14:textId="77777777" w:rsidTr="0063340B">
        <w:tc>
          <w:tcPr>
            <w:tcW w:w="1129" w:type="dxa"/>
            <w:shd w:val="clear" w:color="auto" w:fill="auto"/>
          </w:tcPr>
          <w:p w14:paraId="59CF60A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7.2.5</w:t>
            </w:r>
          </w:p>
        </w:tc>
        <w:tc>
          <w:tcPr>
            <w:tcW w:w="5670" w:type="dxa"/>
            <w:gridSpan w:val="2"/>
            <w:shd w:val="clear" w:color="auto" w:fill="auto"/>
          </w:tcPr>
          <w:p w14:paraId="03BB5F54"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i/>
                <w:iCs/>
                <w:sz w:val="24"/>
                <w:szCs w:val="24"/>
                <w:lang w:eastAsia="ar-SA"/>
              </w:rPr>
              <w:t>Bunkeris</w:t>
            </w:r>
          </w:p>
        </w:tc>
        <w:tc>
          <w:tcPr>
            <w:tcW w:w="3119" w:type="dxa"/>
          </w:tcPr>
          <w:p w14:paraId="4644D4A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6153FCCE" w14:textId="77777777" w:rsidTr="0063340B">
        <w:tc>
          <w:tcPr>
            <w:tcW w:w="1129" w:type="dxa"/>
            <w:shd w:val="clear" w:color="auto" w:fill="auto"/>
          </w:tcPr>
          <w:p w14:paraId="24C1372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7.2.5.1</w:t>
            </w:r>
          </w:p>
        </w:tc>
        <w:tc>
          <w:tcPr>
            <w:tcW w:w="1985" w:type="dxa"/>
            <w:shd w:val="clear" w:color="auto" w:fill="auto"/>
            <w:vAlign w:val="center"/>
          </w:tcPr>
          <w:p w14:paraId="236DA13F"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b/>
                <w:bCs/>
                <w:color w:val="000000"/>
                <w:sz w:val="24"/>
                <w:szCs w:val="24"/>
              </w:rPr>
            </w:pPr>
            <w:r w:rsidRPr="00662611">
              <w:rPr>
                <w:rFonts w:ascii="Times New Roman" w:eastAsia="Times New Roman" w:hAnsi="Times New Roman"/>
                <w:sz w:val="24"/>
                <w:szCs w:val="24"/>
              </w:rPr>
              <w:t xml:space="preserve">Bunkerio talpa: </w:t>
            </w:r>
          </w:p>
        </w:tc>
        <w:tc>
          <w:tcPr>
            <w:tcW w:w="3685" w:type="dxa"/>
            <w:shd w:val="clear" w:color="auto" w:fill="auto"/>
          </w:tcPr>
          <w:p w14:paraId="3FCFABB4"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ne mažiau kaip </w:t>
            </w:r>
            <w:r w:rsidRPr="00662611">
              <w:rPr>
                <w:rFonts w:ascii="Times New Roman" w:eastAsia="Calibri" w:hAnsi="Times New Roman"/>
                <w:sz w:val="24"/>
                <w:szCs w:val="24"/>
                <w:lang w:val="en-US" w:eastAsia="en-US"/>
              </w:rPr>
              <w:t>12</w:t>
            </w:r>
            <w:r w:rsidRPr="00662611">
              <w:rPr>
                <w:rFonts w:ascii="Times New Roman" w:eastAsia="Calibri" w:hAnsi="Times New Roman"/>
                <w:sz w:val="24"/>
                <w:szCs w:val="24"/>
                <w:lang w:eastAsia="en-US"/>
              </w:rPr>
              <w:t xml:space="preserve"> m³</w:t>
            </w:r>
          </w:p>
        </w:tc>
        <w:tc>
          <w:tcPr>
            <w:tcW w:w="3119" w:type="dxa"/>
          </w:tcPr>
          <w:p w14:paraId="1CFAEC9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0FDBE51" w14:textId="77777777" w:rsidTr="0063340B">
        <w:tc>
          <w:tcPr>
            <w:tcW w:w="1129" w:type="dxa"/>
            <w:shd w:val="clear" w:color="auto" w:fill="auto"/>
          </w:tcPr>
          <w:p w14:paraId="6E16466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7.2.5.2</w:t>
            </w:r>
          </w:p>
        </w:tc>
        <w:tc>
          <w:tcPr>
            <w:tcW w:w="1985" w:type="dxa"/>
            <w:shd w:val="clear" w:color="auto" w:fill="auto"/>
            <w:vAlign w:val="center"/>
          </w:tcPr>
          <w:p w14:paraId="67978F8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b/>
                <w:bCs/>
                <w:color w:val="000000"/>
                <w:sz w:val="24"/>
                <w:szCs w:val="24"/>
              </w:rPr>
            </w:pPr>
            <w:r w:rsidRPr="00662611">
              <w:rPr>
                <w:rFonts w:ascii="Times New Roman" w:eastAsia="Times New Roman" w:hAnsi="Times New Roman"/>
                <w:sz w:val="24"/>
                <w:szCs w:val="24"/>
              </w:rPr>
              <w:t xml:space="preserve">Bunkerio užkrovimo aukštis nuo žemės paviršiaus: </w:t>
            </w:r>
          </w:p>
        </w:tc>
        <w:tc>
          <w:tcPr>
            <w:tcW w:w="3685" w:type="dxa"/>
            <w:shd w:val="clear" w:color="auto" w:fill="auto"/>
          </w:tcPr>
          <w:p w14:paraId="3C6AB544"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ne daugiau -5300 mm</w:t>
            </w:r>
          </w:p>
        </w:tc>
        <w:tc>
          <w:tcPr>
            <w:tcW w:w="3119" w:type="dxa"/>
          </w:tcPr>
          <w:p w14:paraId="64B8CF8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29052BA" w14:textId="77777777" w:rsidTr="0063340B">
        <w:tc>
          <w:tcPr>
            <w:tcW w:w="1129" w:type="dxa"/>
            <w:shd w:val="clear" w:color="auto" w:fill="auto"/>
          </w:tcPr>
          <w:p w14:paraId="417AE83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lastRenderedPageBreak/>
              <w:t>7.2.5.3</w:t>
            </w:r>
          </w:p>
        </w:tc>
        <w:tc>
          <w:tcPr>
            <w:tcW w:w="5670" w:type="dxa"/>
            <w:gridSpan w:val="2"/>
            <w:shd w:val="clear" w:color="auto" w:fill="auto"/>
            <w:vAlign w:val="center"/>
          </w:tcPr>
          <w:p w14:paraId="232B6810"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Bunkerio sienelės pagamintos iš </w:t>
            </w:r>
            <w:proofErr w:type="spellStart"/>
            <w:r w:rsidRPr="00662611">
              <w:rPr>
                <w:rFonts w:ascii="Times New Roman" w:eastAsia="Calibri" w:hAnsi="Times New Roman"/>
                <w:sz w:val="24"/>
                <w:szCs w:val="24"/>
                <w:lang w:eastAsia="en-US"/>
              </w:rPr>
              <w:t>kietmetalio</w:t>
            </w:r>
            <w:proofErr w:type="spellEnd"/>
            <w:r w:rsidRPr="00662611">
              <w:rPr>
                <w:rFonts w:ascii="Times New Roman" w:eastAsia="Calibri" w:hAnsi="Times New Roman"/>
                <w:sz w:val="24"/>
                <w:szCs w:val="24"/>
                <w:lang w:eastAsia="en-US"/>
              </w:rPr>
              <w:t xml:space="preserve"> (atitikmuo ne mažiau kaip </w:t>
            </w:r>
            <w:proofErr w:type="spellStart"/>
            <w:r w:rsidRPr="00662611">
              <w:rPr>
                <w:rFonts w:ascii="Times New Roman" w:eastAsia="Calibri" w:hAnsi="Times New Roman"/>
                <w:sz w:val="24"/>
                <w:szCs w:val="24"/>
                <w:lang w:eastAsia="en-US"/>
              </w:rPr>
              <w:t>Hardox</w:t>
            </w:r>
            <w:proofErr w:type="spellEnd"/>
            <w:r w:rsidRPr="00662611">
              <w:rPr>
                <w:rFonts w:ascii="Times New Roman" w:eastAsia="Calibri" w:hAnsi="Times New Roman"/>
                <w:sz w:val="24"/>
                <w:szCs w:val="24"/>
                <w:lang w:val="en-US" w:eastAsia="en-US"/>
              </w:rPr>
              <w:t>450</w:t>
            </w:r>
            <w:r w:rsidRPr="00662611">
              <w:rPr>
                <w:rFonts w:ascii="Times New Roman" w:eastAsia="Calibri" w:hAnsi="Times New Roman"/>
                <w:sz w:val="24"/>
                <w:szCs w:val="24"/>
                <w:lang w:eastAsia="en-US"/>
              </w:rPr>
              <w:t>)</w:t>
            </w:r>
          </w:p>
        </w:tc>
        <w:tc>
          <w:tcPr>
            <w:tcW w:w="3119" w:type="dxa"/>
          </w:tcPr>
          <w:p w14:paraId="5343FEB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165C594" w14:textId="77777777" w:rsidTr="0063340B">
        <w:tc>
          <w:tcPr>
            <w:tcW w:w="1129" w:type="dxa"/>
            <w:shd w:val="clear" w:color="auto" w:fill="auto"/>
          </w:tcPr>
          <w:p w14:paraId="25C2A10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7.2.5.4</w:t>
            </w:r>
          </w:p>
        </w:tc>
        <w:tc>
          <w:tcPr>
            <w:tcW w:w="1985" w:type="dxa"/>
            <w:shd w:val="clear" w:color="auto" w:fill="auto"/>
            <w:vAlign w:val="center"/>
          </w:tcPr>
          <w:p w14:paraId="36A791E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b/>
                <w:bCs/>
                <w:color w:val="000000"/>
                <w:sz w:val="24"/>
                <w:szCs w:val="24"/>
              </w:rPr>
            </w:pPr>
            <w:r w:rsidRPr="00662611">
              <w:rPr>
                <w:rFonts w:ascii="Times New Roman" w:eastAsia="Times New Roman" w:hAnsi="Times New Roman"/>
                <w:sz w:val="24"/>
                <w:szCs w:val="24"/>
              </w:rPr>
              <w:t xml:space="preserve">Papildomos bunkerio sienų dėvėjimosi plokštelės, kurių storis: </w:t>
            </w:r>
          </w:p>
        </w:tc>
        <w:tc>
          <w:tcPr>
            <w:tcW w:w="3685" w:type="dxa"/>
            <w:shd w:val="clear" w:color="auto" w:fill="auto"/>
          </w:tcPr>
          <w:p w14:paraId="559461DE"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ne mažesnis kaip 20 mm, pagaminto iš </w:t>
            </w:r>
            <w:proofErr w:type="spellStart"/>
            <w:r w:rsidRPr="00662611">
              <w:rPr>
                <w:rFonts w:ascii="Times New Roman" w:eastAsia="Calibri" w:hAnsi="Times New Roman"/>
                <w:sz w:val="24"/>
                <w:szCs w:val="24"/>
                <w:lang w:eastAsia="en-US"/>
              </w:rPr>
              <w:t>kietmetalio</w:t>
            </w:r>
            <w:proofErr w:type="spellEnd"/>
            <w:r w:rsidRPr="00662611">
              <w:rPr>
                <w:rFonts w:ascii="Times New Roman" w:eastAsia="Calibri" w:hAnsi="Times New Roman"/>
                <w:sz w:val="24"/>
                <w:szCs w:val="24"/>
                <w:lang w:eastAsia="en-US"/>
              </w:rPr>
              <w:t xml:space="preserve"> (atitikmuo ne mažiau kaip Hardox450)</w:t>
            </w:r>
          </w:p>
        </w:tc>
        <w:tc>
          <w:tcPr>
            <w:tcW w:w="3119" w:type="dxa"/>
          </w:tcPr>
          <w:p w14:paraId="387B688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E7D5757" w14:textId="77777777" w:rsidTr="0063340B">
        <w:tc>
          <w:tcPr>
            <w:tcW w:w="1129" w:type="dxa"/>
            <w:shd w:val="clear" w:color="auto" w:fill="auto"/>
          </w:tcPr>
          <w:p w14:paraId="6859A3F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7.2.5.5</w:t>
            </w:r>
          </w:p>
        </w:tc>
        <w:tc>
          <w:tcPr>
            <w:tcW w:w="5670" w:type="dxa"/>
            <w:gridSpan w:val="2"/>
            <w:shd w:val="clear" w:color="auto" w:fill="auto"/>
            <w:vAlign w:val="center"/>
          </w:tcPr>
          <w:p w14:paraId="51F53066"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proofErr w:type="spellStart"/>
            <w:r w:rsidRPr="00662611">
              <w:rPr>
                <w:rFonts w:ascii="Times New Roman" w:eastAsia="Calibri" w:hAnsi="Times New Roman"/>
                <w:sz w:val="24"/>
                <w:szCs w:val="24"/>
                <w:lang w:eastAsia="en-US"/>
              </w:rPr>
              <w:t>Maitintuvas</w:t>
            </w:r>
            <w:proofErr w:type="spellEnd"/>
            <w:r w:rsidRPr="00662611">
              <w:rPr>
                <w:rFonts w:ascii="Times New Roman" w:eastAsia="Calibri" w:hAnsi="Times New Roman"/>
                <w:sz w:val="24"/>
                <w:szCs w:val="24"/>
                <w:lang w:eastAsia="en-US"/>
              </w:rPr>
              <w:t xml:space="preserve">, kurio ilgis ne mažiau </w:t>
            </w:r>
            <w:r w:rsidRPr="00662611">
              <w:rPr>
                <w:rFonts w:ascii="Times New Roman" w:eastAsia="Calibri" w:hAnsi="Times New Roman"/>
                <w:sz w:val="24"/>
                <w:szCs w:val="24"/>
                <w:lang w:val="en-US" w:eastAsia="en-US"/>
              </w:rPr>
              <w:t xml:space="preserve">3500 mm. </w:t>
            </w:r>
            <w:proofErr w:type="spellStart"/>
            <w:r w:rsidRPr="00662611">
              <w:rPr>
                <w:rFonts w:ascii="Times New Roman" w:eastAsia="Calibri" w:hAnsi="Times New Roman"/>
                <w:sz w:val="24"/>
                <w:szCs w:val="24"/>
                <w:lang w:val="en-US" w:eastAsia="en-US"/>
              </w:rPr>
              <w:t>Maitintuvas</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horizontalus</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Turi</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turėti</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kompiuterizuotą</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sąsają</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su</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trupintuvu</w:t>
            </w:r>
            <w:proofErr w:type="spellEnd"/>
            <w:r w:rsidRPr="00662611">
              <w:rPr>
                <w:rFonts w:ascii="Times New Roman" w:eastAsia="Calibri" w:hAnsi="Times New Roman"/>
                <w:sz w:val="24"/>
                <w:szCs w:val="24"/>
                <w:lang w:val="en-US" w:eastAsia="en-US"/>
              </w:rPr>
              <w:t xml:space="preserve"> ir </w:t>
            </w:r>
            <w:proofErr w:type="spellStart"/>
            <w:r w:rsidRPr="00662611">
              <w:rPr>
                <w:rFonts w:ascii="Times New Roman" w:eastAsia="Calibri" w:hAnsi="Times New Roman"/>
                <w:sz w:val="24"/>
                <w:szCs w:val="24"/>
                <w:lang w:val="en-US" w:eastAsia="en-US"/>
              </w:rPr>
              <w:t>automatiškai</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reguliuoti</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žaliavos</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užkrovimą</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pagal</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trupintuvo</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apkrovą</w:t>
            </w:r>
            <w:proofErr w:type="spellEnd"/>
            <w:r w:rsidRPr="00662611">
              <w:rPr>
                <w:rFonts w:ascii="Times New Roman" w:eastAsia="Calibri" w:hAnsi="Times New Roman"/>
                <w:sz w:val="24"/>
                <w:szCs w:val="24"/>
                <w:lang w:val="en-US" w:eastAsia="en-US"/>
              </w:rPr>
              <w:t xml:space="preserve">. </w:t>
            </w:r>
          </w:p>
        </w:tc>
        <w:tc>
          <w:tcPr>
            <w:tcW w:w="3119" w:type="dxa"/>
          </w:tcPr>
          <w:p w14:paraId="464E8CD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3C44F396" w14:textId="77777777" w:rsidTr="0063340B">
        <w:tc>
          <w:tcPr>
            <w:tcW w:w="1129" w:type="dxa"/>
            <w:shd w:val="clear" w:color="auto" w:fill="auto"/>
          </w:tcPr>
          <w:p w14:paraId="398C728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7.2.6</w:t>
            </w:r>
          </w:p>
        </w:tc>
        <w:tc>
          <w:tcPr>
            <w:tcW w:w="5670" w:type="dxa"/>
            <w:gridSpan w:val="2"/>
            <w:shd w:val="clear" w:color="auto" w:fill="auto"/>
          </w:tcPr>
          <w:p w14:paraId="5C12A1A6" w14:textId="77777777" w:rsidR="00662611" w:rsidRPr="00662611" w:rsidRDefault="00662611" w:rsidP="00662611">
            <w:pPr>
              <w:autoSpaceDN w:val="0"/>
              <w:spacing w:after="160"/>
              <w:textAlignment w:val="baseline"/>
              <w:rPr>
                <w:rFonts w:ascii="Times New Roman" w:eastAsia="Calibri" w:hAnsi="Times New Roman"/>
                <w:bCs/>
                <w:i/>
                <w:iCs/>
                <w:color w:val="000000"/>
                <w:sz w:val="24"/>
                <w:szCs w:val="24"/>
                <w:lang w:eastAsia="en-US"/>
              </w:rPr>
            </w:pPr>
            <w:r w:rsidRPr="00662611">
              <w:rPr>
                <w:rFonts w:ascii="Times New Roman" w:eastAsia="Calibri" w:hAnsi="Times New Roman"/>
                <w:bCs/>
                <w:i/>
                <w:iCs/>
                <w:sz w:val="24"/>
                <w:szCs w:val="24"/>
                <w:lang w:eastAsia="ar-SA"/>
              </w:rPr>
              <w:t xml:space="preserve">Nepriklausomas nuo bunkerio pirminis 2 aukštų </w:t>
            </w:r>
            <w:proofErr w:type="spellStart"/>
            <w:r w:rsidRPr="00662611">
              <w:rPr>
                <w:rFonts w:ascii="Times New Roman" w:eastAsia="Calibri" w:hAnsi="Times New Roman"/>
                <w:bCs/>
                <w:i/>
                <w:iCs/>
                <w:sz w:val="24"/>
                <w:szCs w:val="24"/>
                <w:lang w:eastAsia="ar-SA"/>
              </w:rPr>
              <w:t>sijotuvas</w:t>
            </w:r>
            <w:proofErr w:type="spellEnd"/>
          </w:p>
        </w:tc>
        <w:tc>
          <w:tcPr>
            <w:tcW w:w="3119" w:type="dxa"/>
          </w:tcPr>
          <w:p w14:paraId="51D039C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9BF53FC" w14:textId="77777777" w:rsidTr="0063340B">
        <w:tc>
          <w:tcPr>
            <w:tcW w:w="1129" w:type="dxa"/>
            <w:shd w:val="clear" w:color="auto" w:fill="auto"/>
          </w:tcPr>
          <w:p w14:paraId="3C41A41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7.2.6.1</w:t>
            </w:r>
          </w:p>
        </w:tc>
        <w:tc>
          <w:tcPr>
            <w:tcW w:w="5670" w:type="dxa"/>
            <w:gridSpan w:val="2"/>
            <w:shd w:val="clear" w:color="auto" w:fill="auto"/>
            <w:vAlign w:val="center"/>
          </w:tcPr>
          <w:p w14:paraId="3D412E6C"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proofErr w:type="spellStart"/>
            <w:r w:rsidRPr="00662611">
              <w:rPr>
                <w:rFonts w:ascii="Times New Roman" w:eastAsia="Calibri" w:hAnsi="Times New Roman"/>
                <w:sz w:val="24"/>
                <w:szCs w:val="24"/>
                <w:lang w:eastAsia="en-US"/>
              </w:rPr>
              <w:t>Sijotuvo</w:t>
            </w:r>
            <w:proofErr w:type="spellEnd"/>
            <w:r w:rsidRPr="00662611">
              <w:rPr>
                <w:rFonts w:ascii="Times New Roman" w:eastAsia="Calibri" w:hAnsi="Times New Roman"/>
                <w:sz w:val="24"/>
                <w:szCs w:val="24"/>
                <w:lang w:eastAsia="en-US"/>
              </w:rPr>
              <w:t xml:space="preserve"> sijojimo plotas ne mažiau kaip 3,0 m</w:t>
            </w:r>
            <w:r w:rsidRPr="00662611">
              <w:rPr>
                <w:rFonts w:ascii="Times New Roman" w:eastAsia="Calibri" w:hAnsi="Times New Roman"/>
                <w:sz w:val="24"/>
                <w:szCs w:val="24"/>
                <w:vertAlign w:val="superscript"/>
                <w:lang w:eastAsia="en-US"/>
              </w:rPr>
              <w:t>2</w:t>
            </w:r>
          </w:p>
        </w:tc>
        <w:tc>
          <w:tcPr>
            <w:tcW w:w="3119" w:type="dxa"/>
          </w:tcPr>
          <w:p w14:paraId="089EA8D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C5F333B" w14:textId="77777777" w:rsidTr="0063340B">
        <w:tc>
          <w:tcPr>
            <w:tcW w:w="1129" w:type="dxa"/>
            <w:shd w:val="clear" w:color="auto" w:fill="auto"/>
          </w:tcPr>
          <w:p w14:paraId="4C05C04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7.2.6.2</w:t>
            </w:r>
          </w:p>
        </w:tc>
        <w:tc>
          <w:tcPr>
            <w:tcW w:w="1985" w:type="dxa"/>
            <w:shd w:val="clear" w:color="auto" w:fill="auto"/>
            <w:vAlign w:val="center"/>
          </w:tcPr>
          <w:p w14:paraId="13ADC2C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b/>
                <w:bCs/>
                <w:color w:val="000000"/>
                <w:sz w:val="24"/>
                <w:szCs w:val="24"/>
              </w:rPr>
            </w:pPr>
            <w:r w:rsidRPr="00662611">
              <w:rPr>
                <w:rFonts w:ascii="Times New Roman" w:eastAsia="Times New Roman" w:hAnsi="Times New Roman"/>
                <w:sz w:val="24"/>
                <w:szCs w:val="24"/>
              </w:rPr>
              <w:t>Viršutinis aukštas:</w:t>
            </w:r>
          </w:p>
        </w:tc>
        <w:tc>
          <w:tcPr>
            <w:tcW w:w="3685" w:type="dxa"/>
            <w:shd w:val="clear" w:color="auto" w:fill="auto"/>
          </w:tcPr>
          <w:p w14:paraId="0C15159F"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išilginės </w:t>
            </w:r>
            <w:proofErr w:type="spellStart"/>
            <w:r w:rsidRPr="00662611">
              <w:rPr>
                <w:rFonts w:ascii="Times New Roman" w:eastAsia="Calibri" w:hAnsi="Times New Roman"/>
                <w:sz w:val="24"/>
                <w:szCs w:val="24"/>
                <w:lang w:eastAsia="en-US"/>
              </w:rPr>
              <w:t>ardelės</w:t>
            </w:r>
            <w:proofErr w:type="spellEnd"/>
            <w:r w:rsidRPr="00662611">
              <w:rPr>
                <w:rFonts w:ascii="Times New Roman" w:eastAsia="Calibri" w:hAnsi="Times New Roman"/>
                <w:sz w:val="24"/>
                <w:szCs w:val="24"/>
                <w:lang w:eastAsia="en-US"/>
              </w:rPr>
              <w:t xml:space="preserve"> tarpas Ne mažiau nei </w:t>
            </w:r>
            <w:r w:rsidRPr="00662611">
              <w:rPr>
                <w:rFonts w:ascii="Times New Roman" w:eastAsia="Calibri" w:hAnsi="Times New Roman"/>
                <w:sz w:val="24"/>
                <w:szCs w:val="24"/>
                <w:lang w:val="en-US" w:eastAsia="en-US"/>
              </w:rPr>
              <w:t xml:space="preserve">85 mm ir </w:t>
            </w:r>
            <w:r w:rsidRPr="00662611">
              <w:rPr>
                <w:rFonts w:ascii="Times New Roman" w:eastAsia="Calibri" w:hAnsi="Times New Roman"/>
                <w:sz w:val="24"/>
                <w:szCs w:val="24"/>
                <w:lang w:eastAsia="en-US"/>
              </w:rPr>
              <w:t>Ne daugiau kaip 95 mm. Smulkesnės dalelės (mažiau nei 80 mm) turi nepatekti į žiauninį trupintuvą ir nueiti į produkcijos sandėlį</w:t>
            </w:r>
          </w:p>
        </w:tc>
        <w:tc>
          <w:tcPr>
            <w:tcW w:w="3119" w:type="dxa"/>
          </w:tcPr>
          <w:p w14:paraId="1FEB2E6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AD212DE" w14:textId="77777777" w:rsidTr="0063340B">
        <w:tc>
          <w:tcPr>
            <w:tcW w:w="1129" w:type="dxa"/>
            <w:shd w:val="clear" w:color="auto" w:fill="auto"/>
          </w:tcPr>
          <w:p w14:paraId="0B3D18C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7.2.6.3</w:t>
            </w:r>
          </w:p>
        </w:tc>
        <w:tc>
          <w:tcPr>
            <w:tcW w:w="1985" w:type="dxa"/>
            <w:shd w:val="clear" w:color="auto" w:fill="auto"/>
            <w:vAlign w:val="center"/>
          </w:tcPr>
          <w:p w14:paraId="41ED5D6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b/>
                <w:bCs/>
                <w:color w:val="000000"/>
                <w:sz w:val="24"/>
                <w:szCs w:val="24"/>
              </w:rPr>
            </w:pPr>
            <w:r w:rsidRPr="00662611">
              <w:rPr>
                <w:rFonts w:ascii="Times New Roman" w:eastAsia="Times New Roman" w:hAnsi="Times New Roman"/>
                <w:sz w:val="24"/>
                <w:szCs w:val="24"/>
              </w:rPr>
              <w:t xml:space="preserve">Apatinis aukštas: </w:t>
            </w:r>
          </w:p>
        </w:tc>
        <w:tc>
          <w:tcPr>
            <w:tcW w:w="3685" w:type="dxa"/>
            <w:shd w:val="clear" w:color="auto" w:fill="auto"/>
          </w:tcPr>
          <w:p w14:paraId="4A25AFC2"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guminė aklina danga</w:t>
            </w:r>
          </w:p>
        </w:tc>
        <w:tc>
          <w:tcPr>
            <w:tcW w:w="3119" w:type="dxa"/>
          </w:tcPr>
          <w:p w14:paraId="22D46FCF"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38F6153B" w14:textId="77777777" w:rsidTr="0063340B">
        <w:tc>
          <w:tcPr>
            <w:tcW w:w="1129" w:type="dxa"/>
            <w:shd w:val="clear" w:color="auto" w:fill="auto"/>
          </w:tcPr>
          <w:p w14:paraId="782AB11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7.2.6.4</w:t>
            </w:r>
          </w:p>
        </w:tc>
        <w:tc>
          <w:tcPr>
            <w:tcW w:w="5670" w:type="dxa"/>
            <w:gridSpan w:val="2"/>
            <w:shd w:val="clear" w:color="auto" w:fill="auto"/>
            <w:vAlign w:val="center"/>
          </w:tcPr>
          <w:p w14:paraId="18D92636"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Pirminio </w:t>
            </w:r>
            <w:proofErr w:type="spellStart"/>
            <w:r w:rsidRPr="00662611">
              <w:rPr>
                <w:rFonts w:ascii="Times New Roman" w:eastAsia="Calibri" w:hAnsi="Times New Roman"/>
                <w:sz w:val="24"/>
                <w:szCs w:val="24"/>
                <w:lang w:eastAsia="en-US"/>
              </w:rPr>
              <w:t>sijotuvo</w:t>
            </w:r>
            <w:proofErr w:type="spellEnd"/>
            <w:r w:rsidRPr="00662611">
              <w:rPr>
                <w:rFonts w:ascii="Times New Roman" w:eastAsia="Calibri" w:hAnsi="Times New Roman"/>
                <w:sz w:val="24"/>
                <w:szCs w:val="24"/>
                <w:lang w:eastAsia="en-US"/>
              </w:rPr>
              <w:t xml:space="preserve"> variklių galia ne mažiau kaip </w:t>
            </w:r>
            <w:r w:rsidRPr="00662611">
              <w:rPr>
                <w:rFonts w:ascii="Times New Roman" w:eastAsia="Calibri" w:hAnsi="Times New Roman"/>
                <w:sz w:val="24"/>
                <w:szCs w:val="24"/>
                <w:lang w:val="en-US" w:eastAsia="en-US"/>
              </w:rPr>
              <w:t xml:space="preserve">2 x 8,5 </w:t>
            </w:r>
            <w:r w:rsidRPr="00662611">
              <w:rPr>
                <w:rFonts w:ascii="Times New Roman" w:eastAsia="Calibri" w:hAnsi="Times New Roman"/>
                <w:sz w:val="24"/>
                <w:szCs w:val="24"/>
                <w:lang w:eastAsia="en-US"/>
              </w:rPr>
              <w:t>kW</w:t>
            </w:r>
          </w:p>
        </w:tc>
        <w:tc>
          <w:tcPr>
            <w:tcW w:w="3119" w:type="dxa"/>
          </w:tcPr>
          <w:p w14:paraId="5D9BB18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35F83BA" w14:textId="77777777" w:rsidTr="0063340B">
        <w:tc>
          <w:tcPr>
            <w:tcW w:w="1129" w:type="dxa"/>
            <w:shd w:val="clear" w:color="auto" w:fill="auto"/>
          </w:tcPr>
          <w:p w14:paraId="5399511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7.2.7</w:t>
            </w:r>
          </w:p>
        </w:tc>
        <w:tc>
          <w:tcPr>
            <w:tcW w:w="5670" w:type="dxa"/>
            <w:gridSpan w:val="2"/>
            <w:shd w:val="clear" w:color="auto" w:fill="auto"/>
          </w:tcPr>
          <w:p w14:paraId="3BC81B2C" w14:textId="77777777" w:rsidR="00662611" w:rsidRPr="00662611" w:rsidRDefault="00662611" w:rsidP="00662611">
            <w:pPr>
              <w:autoSpaceDN w:val="0"/>
              <w:spacing w:after="160"/>
              <w:textAlignment w:val="baseline"/>
              <w:rPr>
                <w:rFonts w:ascii="Times New Roman" w:eastAsia="Calibri" w:hAnsi="Times New Roman"/>
                <w:bCs/>
                <w:i/>
                <w:iCs/>
                <w:color w:val="000000"/>
                <w:sz w:val="24"/>
                <w:szCs w:val="24"/>
                <w:lang w:eastAsia="en-US"/>
              </w:rPr>
            </w:pPr>
            <w:r w:rsidRPr="00662611">
              <w:rPr>
                <w:rFonts w:ascii="Times New Roman" w:eastAsia="Calibri" w:hAnsi="Times New Roman"/>
                <w:bCs/>
                <w:i/>
                <w:iCs/>
                <w:sz w:val="24"/>
                <w:szCs w:val="24"/>
                <w:lang w:eastAsia="ar-SA"/>
              </w:rPr>
              <w:t>Žiauninis trupintuvas</w:t>
            </w:r>
          </w:p>
        </w:tc>
        <w:tc>
          <w:tcPr>
            <w:tcW w:w="3119" w:type="dxa"/>
          </w:tcPr>
          <w:p w14:paraId="06C7359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DECB861" w14:textId="77777777" w:rsidTr="0063340B">
        <w:tc>
          <w:tcPr>
            <w:tcW w:w="1129" w:type="dxa"/>
            <w:shd w:val="clear" w:color="auto" w:fill="auto"/>
          </w:tcPr>
          <w:p w14:paraId="224D2DF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7.2.7.1</w:t>
            </w:r>
          </w:p>
        </w:tc>
        <w:tc>
          <w:tcPr>
            <w:tcW w:w="5670" w:type="dxa"/>
            <w:gridSpan w:val="2"/>
            <w:shd w:val="clear" w:color="auto" w:fill="auto"/>
            <w:vAlign w:val="center"/>
          </w:tcPr>
          <w:p w14:paraId="05E8594F"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Žiauninis trupintuvas, kurio užkrovimo plotis ne mažiau kaip 1200 mm</w:t>
            </w:r>
          </w:p>
        </w:tc>
        <w:tc>
          <w:tcPr>
            <w:tcW w:w="3119" w:type="dxa"/>
          </w:tcPr>
          <w:p w14:paraId="3DB6EE9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B733422" w14:textId="77777777" w:rsidTr="0063340B">
        <w:tc>
          <w:tcPr>
            <w:tcW w:w="1129" w:type="dxa"/>
            <w:shd w:val="clear" w:color="auto" w:fill="auto"/>
          </w:tcPr>
          <w:p w14:paraId="6D6A35A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7.2.7.2</w:t>
            </w:r>
          </w:p>
        </w:tc>
        <w:tc>
          <w:tcPr>
            <w:tcW w:w="5670" w:type="dxa"/>
            <w:gridSpan w:val="2"/>
            <w:shd w:val="clear" w:color="auto" w:fill="auto"/>
            <w:vAlign w:val="center"/>
          </w:tcPr>
          <w:p w14:paraId="1E9A4940"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Trupintuvo pavaros galia Ne mažiau kaip </w:t>
            </w:r>
            <w:r w:rsidRPr="00662611">
              <w:rPr>
                <w:rFonts w:ascii="Times New Roman" w:eastAsia="Calibri" w:hAnsi="Times New Roman"/>
                <w:sz w:val="24"/>
                <w:szCs w:val="24"/>
                <w:lang w:val="en-US" w:eastAsia="en-US"/>
              </w:rPr>
              <w:t>200 kW</w:t>
            </w:r>
          </w:p>
        </w:tc>
        <w:tc>
          <w:tcPr>
            <w:tcW w:w="3119" w:type="dxa"/>
          </w:tcPr>
          <w:p w14:paraId="1FF8EB9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E461565" w14:textId="77777777" w:rsidTr="0063340B">
        <w:tc>
          <w:tcPr>
            <w:tcW w:w="1129" w:type="dxa"/>
            <w:shd w:val="clear" w:color="auto" w:fill="auto"/>
          </w:tcPr>
          <w:p w14:paraId="7DA3D73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7.2.7.3</w:t>
            </w:r>
          </w:p>
        </w:tc>
        <w:tc>
          <w:tcPr>
            <w:tcW w:w="5670" w:type="dxa"/>
            <w:gridSpan w:val="2"/>
            <w:shd w:val="clear" w:color="auto" w:fill="auto"/>
            <w:vAlign w:val="center"/>
          </w:tcPr>
          <w:p w14:paraId="118525AA"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Trupintuvo </w:t>
            </w:r>
            <w:proofErr w:type="spellStart"/>
            <w:r w:rsidRPr="00662611">
              <w:rPr>
                <w:rFonts w:ascii="Times New Roman" w:eastAsia="Calibri" w:hAnsi="Times New Roman"/>
                <w:sz w:val="24"/>
                <w:szCs w:val="24"/>
                <w:lang w:eastAsia="en-US"/>
              </w:rPr>
              <w:t>reversavimo</w:t>
            </w:r>
            <w:proofErr w:type="spellEnd"/>
            <w:r w:rsidRPr="00662611">
              <w:rPr>
                <w:rFonts w:ascii="Times New Roman" w:eastAsia="Calibri" w:hAnsi="Times New Roman"/>
                <w:sz w:val="24"/>
                <w:szCs w:val="24"/>
                <w:lang w:eastAsia="en-US"/>
              </w:rPr>
              <w:t xml:space="preserve"> – atblokavimo pavara</w:t>
            </w:r>
          </w:p>
        </w:tc>
        <w:tc>
          <w:tcPr>
            <w:tcW w:w="3119" w:type="dxa"/>
          </w:tcPr>
          <w:p w14:paraId="3C02B0D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3D5536D" w14:textId="77777777" w:rsidTr="0063340B">
        <w:tc>
          <w:tcPr>
            <w:tcW w:w="1129" w:type="dxa"/>
            <w:shd w:val="clear" w:color="auto" w:fill="auto"/>
          </w:tcPr>
          <w:p w14:paraId="71AFAAD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7.2.7.4</w:t>
            </w:r>
          </w:p>
        </w:tc>
        <w:tc>
          <w:tcPr>
            <w:tcW w:w="5670" w:type="dxa"/>
            <w:gridSpan w:val="2"/>
            <w:shd w:val="clear" w:color="auto" w:fill="auto"/>
            <w:vAlign w:val="center"/>
          </w:tcPr>
          <w:p w14:paraId="7B3AE50E"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Automatinė trupintuvo tolygaus užpildymo stebėjimo sistema</w:t>
            </w:r>
          </w:p>
        </w:tc>
        <w:tc>
          <w:tcPr>
            <w:tcW w:w="3119" w:type="dxa"/>
          </w:tcPr>
          <w:p w14:paraId="1D72453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27C253F" w14:textId="77777777" w:rsidTr="0063340B">
        <w:tc>
          <w:tcPr>
            <w:tcW w:w="1129" w:type="dxa"/>
            <w:shd w:val="clear" w:color="auto" w:fill="auto"/>
          </w:tcPr>
          <w:p w14:paraId="69EE424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7.2.7.5</w:t>
            </w:r>
          </w:p>
        </w:tc>
        <w:tc>
          <w:tcPr>
            <w:tcW w:w="5670" w:type="dxa"/>
            <w:gridSpan w:val="2"/>
            <w:shd w:val="clear" w:color="auto" w:fill="auto"/>
            <w:vAlign w:val="center"/>
          </w:tcPr>
          <w:p w14:paraId="74719B25"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Automatinė trupintuvo guolių tepimo sistema</w:t>
            </w:r>
          </w:p>
        </w:tc>
        <w:tc>
          <w:tcPr>
            <w:tcW w:w="3119" w:type="dxa"/>
          </w:tcPr>
          <w:p w14:paraId="4559D63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FB12047" w14:textId="77777777" w:rsidTr="0063340B">
        <w:tc>
          <w:tcPr>
            <w:tcW w:w="1129" w:type="dxa"/>
            <w:shd w:val="clear" w:color="auto" w:fill="auto"/>
          </w:tcPr>
          <w:p w14:paraId="0FADA1E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7.2.7.6</w:t>
            </w:r>
          </w:p>
        </w:tc>
        <w:tc>
          <w:tcPr>
            <w:tcW w:w="5670" w:type="dxa"/>
            <w:gridSpan w:val="2"/>
            <w:shd w:val="clear" w:color="auto" w:fill="auto"/>
            <w:vAlign w:val="center"/>
          </w:tcPr>
          <w:p w14:paraId="1327ECDD"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Maksimalus trupintuvo tarpas tarp žiaunų ne mažesnis kaip </w:t>
            </w:r>
            <w:r w:rsidRPr="00662611">
              <w:rPr>
                <w:rFonts w:ascii="Times New Roman" w:eastAsia="Calibri" w:hAnsi="Times New Roman"/>
                <w:sz w:val="24"/>
                <w:szCs w:val="24"/>
                <w:lang w:val="en-US" w:eastAsia="en-US"/>
              </w:rPr>
              <w:t>200 mm</w:t>
            </w:r>
          </w:p>
        </w:tc>
        <w:tc>
          <w:tcPr>
            <w:tcW w:w="3119" w:type="dxa"/>
          </w:tcPr>
          <w:p w14:paraId="7DB68FA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24B3F65" w14:textId="77777777" w:rsidTr="0063340B">
        <w:tc>
          <w:tcPr>
            <w:tcW w:w="1129" w:type="dxa"/>
            <w:shd w:val="clear" w:color="auto" w:fill="auto"/>
          </w:tcPr>
          <w:p w14:paraId="2930295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7.2.7.7</w:t>
            </w:r>
          </w:p>
        </w:tc>
        <w:tc>
          <w:tcPr>
            <w:tcW w:w="5670" w:type="dxa"/>
            <w:gridSpan w:val="2"/>
            <w:shd w:val="clear" w:color="auto" w:fill="auto"/>
            <w:vAlign w:val="center"/>
          </w:tcPr>
          <w:p w14:paraId="37AE0D59"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Tarpas tarp žiaunų reguliuojamas </w:t>
            </w:r>
            <w:proofErr w:type="spellStart"/>
            <w:r w:rsidRPr="00662611">
              <w:rPr>
                <w:rFonts w:ascii="Times New Roman" w:eastAsia="Calibri" w:hAnsi="Times New Roman"/>
                <w:sz w:val="24"/>
                <w:szCs w:val="24"/>
                <w:lang w:eastAsia="en-US"/>
              </w:rPr>
              <w:t>hidrauliškai</w:t>
            </w:r>
            <w:proofErr w:type="spellEnd"/>
          </w:p>
        </w:tc>
        <w:tc>
          <w:tcPr>
            <w:tcW w:w="3119" w:type="dxa"/>
          </w:tcPr>
          <w:p w14:paraId="2B42F20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494F9B4" w14:textId="77777777" w:rsidTr="0063340B">
        <w:tc>
          <w:tcPr>
            <w:tcW w:w="1129" w:type="dxa"/>
            <w:shd w:val="clear" w:color="auto" w:fill="auto"/>
          </w:tcPr>
          <w:p w14:paraId="5BCBEB8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7.2.7.8</w:t>
            </w:r>
          </w:p>
        </w:tc>
        <w:tc>
          <w:tcPr>
            <w:tcW w:w="5670" w:type="dxa"/>
            <w:gridSpan w:val="2"/>
            <w:shd w:val="clear" w:color="auto" w:fill="auto"/>
            <w:vAlign w:val="center"/>
          </w:tcPr>
          <w:p w14:paraId="39172163"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Trupinimo plokštės - </w:t>
            </w:r>
            <w:proofErr w:type="spellStart"/>
            <w:r w:rsidRPr="00662611">
              <w:rPr>
                <w:rFonts w:ascii="Times New Roman" w:eastAsia="Calibri" w:hAnsi="Times New Roman"/>
                <w:sz w:val="24"/>
                <w:szCs w:val="24"/>
                <w:lang w:val="en-US" w:eastAsia="en-US"/>
              </w:rPr>
              <w:t>tarpas</w:t>
            </w:r>
            <w:proofErr w:type="spellEnd"/>
            <w:r w:rsidRPr="00662611">
              <w:rPr>
                <w:rFonts w:ascii="Times New Roman" w:eastAsia="Calibri" w:hAnsi="Times New Roman"/>
                <w:sz w:val="24"/>
                <w:szCs w:val="24"/>
                <w:lang w:val="en-US" w:eastAsia="en-US"/>
              </w:rPr>
              <w:t xml:space="preserve"> tarp </w:t>
            </w:r>
            <w:proofErr w:type="spellStart"/>
            <w:r w:rsidRPr="00662611">
              <w:rPr>
                <w:rFonts w:ascii="Times New Roman" w:eastAsia="Calibri" w:hAnsi="Times New Roman"/>
                <w:sz w:val="24"/>
                <w:szCs w:val="24"/>
                <w:lang w:val="en-US" w:eastAsia="en-US"/>
              </w:rPr>
              <w:t>dantukų</w:t>
            </w:r>
            <w:proofErr w:type="spellEnd"/>
            <w:r w:rsidRPr="00662611">
              <w:rPr>
                <w:rFonts w:ascii="Times New Roman" w:eastAsia="Calibri" w:hAnsi="Times New Roman"/>
                <w:sz w:val="24"/>
                <w:szCs w:val="24"/>
                <w:lang w:val="en-US" w:eastAsia="en-US"/>
              </w:rPr>
              <w:t xml:space="preserve"> ne </w:t>
            </w:r>
            <w:proofErr w:type="spellStart"/>
            <w:r w:rsidRPr="00662611">
              <w:rPr>
                <w:rFonts w:ascii="Times New Roman" w:eastAsia="Calibri" w:hAnsi="Times New Roman"/>
                <w:sz w:val="24"/>
                <w:szCs w:val="24"/>
                <w:lang w:val="en-US" w:eastAsia="en-US"/>
              </w:rPr>
              <w:t>daugiau</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kaip</w:t>
            </w:r>
            <w:proofErr w:type="spellEnd"/>
            <w:r w:rsidRPr="00662611">
              <w:rPr>
                <w:rFonts w:ascii="Times New Roman" w:eastAsia="Calibri" w:hAnsi="Times New Roman"/>
                <w:sz w:val="24"/>
                <w:szCs w:val="24"/>
                <w:lang w:val="en-US" w:eastAsia="en-US"/>
              </w:rPr>
              <w:t xml:space="preserve"> 115 mm, </w:t>
            </w:r>
            <w:proofErr w:type="spellStart"/>
            <w:r w:rsidRPr="00662611">
              <w:rPr>
                <w:rFonts w:ascii="Times New Roman" w:eastAsia="Calibri" w:hAnsi="Times New Roman"/>
                <w:sz w:val="24"/>
                <w:szCs w:val="24"/>
                <w:lang w:val="en-US" w:eastAsia="en-US"/>
              </w:rPr>
              <w:t>dantuko</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viršutinės</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dalies</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plotis</w:t>
            </w:r>
            <w:proofErr w:type="spellEnd"/>
            <w:r w:rsidRPr="00662611">
              <w:rPr>
                <w:rFonts w:ascii="Times New Roman" w:eastAsia="Calibri" w:hAnsi="Times New Roman"/>
                <w:sz w:val="24"/>
                <w:szCs w:val="24"/>
                <w:lang w:val="en-US" w:eastAsia="en-US"/>
              </w:rPr>
              <w:t xml:space="preserve">  ne </w:t>
            </w:r>
            <w:proofErr w:type="spellStart"/>
            <w:r w:rsidRPr="00662611">
              <w:rPr>
                <w:rFonts w:ascii="Times New Roman" w:eastAsia="Calibri" w:hAnsi="Times New Roman"/>
                <w:sz w:val="24"/>
                <w:szCs w:val="24"/>
                <w:lang w:val="en-US" w:eastAsia="en-US"/>
              </w:rPr>
              <w:t>daugiau</w:t>
            </w:r>
            <w:proofErr w:type="spellEnd"/>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kaip</w:t>
            </w:r>
            <w:proofErr w:type="spellEnd"/>
            <w:r w:rsidRPr="00662611">
              <w:rPr>
                <w:rFonts w:ascii="Times New Roman" w:eastAsia="Calibri" w:hAnsi="Times New Roman"/>
                <w:sz w:val="24"/>
                <w:szCs w:val="24"/>
                <w:lang w:val="en-US" w:eastAsia="en-US"/>
              </w:rPr>
              <w:t xml:space="preserve"> 45 mm</w:t>
            </w:r>
          </w:p>
        </w:tc>
        <w:tc>
          <w:tcPr>
            <w:tcW w:w="3119" w:type="dxa"/>
          </w:tcPr>
          <w:p w14:paraId="4768A52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1708F42" w14:textId="77777777" w:rsidTr="0063340B">
        <w:tc>
          <w:tcPr>
            <w:tcW w:w="1129" w:type="dxa"/>
            <w:shd w:val="clear" w:color="auto" w:fill="auto"/>
          </w:tcPr>
          <w:p w14:paraId="323C1FC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lastRenderedPageBreak/>
              <w:t>7.2.8</w:t>
            </w:r>
          </w:p>
        </w:tc>
        <w:tc>
          <w:tcPr>
            <w:tcW w:w="5670" w:type="dxa"/>
            <w:gridSpan w:val="2"/>
            <w:shd w:val="clear" w:color="auto" w:fill="auto"/>
          </w:tcPr>
          <w:p w14:paraId="479B96F1" w14:textId="77777777" w:rsidR="00662611" w:rsidRPr="00662611" w:rsidRDefault="00662611" w:rsidP="00662611">
            <w:pPr>
              <w:autoSpaceDN w:val="0"/>
              <w:spacing w:after="160"/>
              <w:textAlignment w:val="baseline"/>
              <w:rPr>
                <w:rFonts w:ascii="Times New Roman" w:eastAsia="Calibri" w:hAnsi="Times New Roman"/>
                <w:bCs/>
                <w:i/>
                <w:iCs/>
                <w:color w:val="000000"/>
                <w:sz w:val="24"/>
                <w:szCs w:val="24"/>
                <w:lang w:eastAsia="en-US"/>
              </w:rPr>
            </w:pPr>
            <w:r w:rsidRPr="00662611">
              <w:rPr>
                <w:rFonts w:ascii="Times New Roman" w:eastAsia="Calibri" w:hAnsi="Times New Roman"/>
                <w:bCs/>
                <w:i/>
                <w:iCs/>
                <w:sz w:val="24"/>
                <w:szCs w:val="24"/>
                <w:lang w:eastAsia="ar-SA"/>
              </w:rPr>
              <w:t>Nukrovimo konvejeris</w:t>
            </w:r>
          </w:p>
        </w:tc>
        <w:tc>
          <w:tcPr>
            <w:tcW w:w="3119" w:type="dxa"/>
          </w:tcPr>
          <w:p w14:paraId="36FA753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E9B8CD8" w14:textId="77777777" w:rsidTr="0063340B">
        <w:tc>
          <w:tcPr>
            <w:tcW w:w="1129" w:type="dxa"/>
            <w:shd w:val="clear" w:color="auto" w:fill="auto"/>
          </w:tcPr>
          <w:p w14:paraId="1634B89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7.2.8.1</w:t>
            </w:r>
          </w:p>
        </w:tc>
        <w:tc>
          <w:tcPr>
            <w:tcW w:w="5670" w:type="dxa"/>
            <w:gridSpan w:val="2"/>
            <w:shd w:val="clear" w:color="auto" w:fill="auto"/>
            <w:vAlign w:val="center"/>
          </w:tcPr>
          <w:p w14:paraId="7F9B0625"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Konvejerio diržo plotis ne mažiau kaip 1200 mm</w:t>
            </w:r>
          </w:p>
        </w:tc>
        <w:tc>
          <w:tcPr>
            <w:tcW w:w="3119" w:type="dxa"/>
          </w:tcPr>
          <w:p w14:paraId="7947B29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89E9520" w14:textId="77777777" w:rsidTr="0063340B">
        <w:tc>
          <w:tcPr>
            <w:tcW w:w="1129" w:type="dxa"/>
            <w:shd w:val="clear" w:color="auto" w:fill="auto"/>
          </w:tcPr>
          <w:p w14:paraId="40771EA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7.2.8.2</w:t>
            </w:r>
          </w:p>
        </w:tc>
        <w:tc>
          <w:tcPr>
            <w:tcW w:w="5670" w:type="dxa"/>
            <w:gridSpan w:val="2"/>
            <w:shd w:val="clear" w:color="auto" w:fill="auto"/>
            <w:vAlign w:val="center"/>
          </w:tcPr>
          <w:p w14:paraId="34DF9A86"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Maksimalus formuojamo kaupo aukštis ne mažiau kaip </w:t>
            </w:r>
            <w:r w:rsidRPr="00662611">
              <w:rPr>
                <w:rFonts w:ascii="Times New Roman" w:eastAsia="Calibri" w:hAnsi="Times New Roman"/>
                <w:sz w:val="24"/>
                <w:szCs w:val="24"/>
                <w:lang w:val="en-US" w:eastAsia="en-US"/>
              </w:rPr>
              <w:t>40</w:t>
            </w:r>
            <w:r w:rsidRPr="00662611">
              <w:rPr>
                <w:rFonts w:ascii="Times New Roman" w:eastAsia="Calibri" w:hAnsi="Times New Roman"/>
                <w:sz w:val="24"/>
                <w:szCs w:val="24"/>
                <w:lang w:eastAsia="en-US"/>
              </w:rPr>
              <w:t>00 mm</w:t>
            </w:r>
          </w:p>
        </w:tc>
        <w:tc>
          <w:tcPr>
            <w:tcW w:w="3119" w:type="dxa"/>
          </w:tcPr>
          <w:p w14:paraId="0137E6D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001B98D" w14:textId="77777777" w:rsidTr="0063340B">
        <w:tc>
          <w:tcPr>
            <w:tcW w:w="1129" w:type="dxa"/>
            <w:shd w:val="clear" w:color="auto" w:fill="auto"/>
          </w:tcPr>
          <w:p w14:paraId="56CBC51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7.2.8.3</w:t>
            </w:r>
          </w:p>
        </w:tc>
        <w:tc>
          <w:tcPr>
            <w:tcW w:w="5670" w:type="dxa"/>
            <w:gridSpan w:val="2"/>
            <w:shd w:val="clear" w:color="auto" w:fill="auto"/>
            <w:vAlign w:val="center"/>
          </w:tcPr>
          <w:p w14:paraId="6255E2B1"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Konvejeryje integruotos svarstyklės, integruotos į mašinos valdymo kompiuterį. Paklaidos ribos ne daugiau kaip </w:t>
            </w:r>
            <w:r w:rsidRPr="00662611">
              <w:rPr>
                <w:rFonts w:ascii="Times New Roman" w:eastAsia="Calibri" w:hAnsi="Times New Roman"/>
                <w:sz w:val="24"/>
                <w:szCs w:val="24"/>
                <w:lang w:val="en-US" w:eastAsia="en-US"/>
              </w:rPr>
              <w:t>=/- 3%</w:t>
            </w:r>
          </w:p>
        </w:tc>
        <w:tc>
          <w:tcPr>
            <w:tcW w:w="3119" w:type="dxa"/>
          </w:tcPr>
          <w:p w14:paraId="13E6957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6DB2DD2E" w14:textId="77777777" w:rsidTr="0063340B">
        <w:tc>
          <w:tcPr>
            <w:tcW w:w="1129" w:type="dxa"/>
            <w:shd w:val="clear" w:color="auto" w:fill="auto"/>
          </w:tcPr>
          <w:p w14:paraId="2D38013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7.2.8.4</w:t>
            </w:r>
          </w:p>
        </w:tc>
        <w:tc>
          <w:tcPr>
            <w:tcW w:w="5670" w:type="dxa"/>
            <w:gridSpan w:val="2"/>
            <w:shd w:val="clear" w:color="auto" w:fill="auto"/>
            <w:vAlign w:val="center"/>
          </w:tcPr>
          <w:p w14:paraId="58941850"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Elektrinis magnetas virš nukrovimo konvejerio, galia ne mažiau kaip 5,5 kW, </w:t>
            </w:r>
            <w:proofErr w:type="spellStart"/>
            <w:r w:rsidRPr="00662611">
              <w:rPr>
                <w:rFonts w:ascii="Times New Roman" w:eastAsia="Calibri" w:hAnsi="Times New Roman"/>
                <w:sz w:val="24"/>
                <w:szCs w:val="24"/>
                <w:lang w:eastAsia="en-US"/>
              </w:rPr>
              <w:t>hidrauliškai</w:t>
            </w:r>
            <w:proofErr w:type="spellEnd"/>
            <w:r w:rsidRPr="00662611">
              <w:rPr>
                <w:rFonts w:ascii="Times New Roman" w:eastAsia="Calibri" w:hAnsi="Times New Roman"/>
                <w:sz w:val="24"/>
                <w:szCs w:val="24"/>
                <w:lang w:eastAsia="en-US"/>
              </w:rPr>
              <w:t xml:space="preserve"> pakeliamas ir nuleidžiamas</w:t>
            </w:r>
          </w:p>
        </w:tc>
        <w:tc>
          <w:tcPr>
            <w:tcW w:w="3119" w:type="dxa"/>
          </w:tcPr>
          <w:p w14:paraId="447593C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9A8CCA4" w14:textId="77777777" w:rsidTr="0063340B">
        <w:tc>
          <w:tcPr>
            <w:tcW w:w="1129" w:type="dxa"/>
            <w:shd w:val="clear" w:color="auto" w:fill="auto"/>
          </w:tcPr>
          <w:p w14:paraId="01DC2E2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7.2.9</w:t>
            </w:r>
          </w:p>
        </w:tc>
        <w:tc>
          <w:tcPr>
            <w:tcW w:w="5670" w:type="dxa"/>
            <w:gridSpan w:val="2"/>
            <w:shd w:val="clear" w:color="auto" w:fill="auto"/>
          </w:tcPr>
          <w:p w14:paraId="76E2DB70" w14:textId="77777777" w:rsidR="00662611" w:rsidRPr="00662611" w:rsidRDefault="00662611" w:rsidP="00662611">
            <w:pPr>
              <w:autoSpaceDN w:val="0"/>
              <w:spacing w:after="160"/>
              <w:textAlignment w:val="baseline"/>
              <w:rPr>
                <w:rFonts w:ascii="Times New Roman" w:eastAsia="Calibri" w:hAnsi="Times New Roman"/>
                <w:bCs/>
                <w:i/>
                <w:iCs/>
                <w:color w:val="000000"/>
                <w:sz w:val="24"/>
                <w:szCs w:val="24"/>
                <w:lang w:eastAsia="en-US"/>
              </w:rPr>
            </w:pPr>
            <w:r w:rsidRPr="00662611">
              <w:rPr>
                <w:rFonts w:ascii="Times New Roman" w:eastAsia="Calibri" w:hAnsi="Times New Roman"/>
                <w:bCs/>
                <w:i/>
                <w:iCs/>
                <w:sz w:val="24"/>
                <w:szCs w:val="24"/>
                <w:lang w:eastAsia="ar-SA"/>
              </w:rPr>
              <w:t>Kaltas uolienoms</w:t>
            </w:r>
          </w:p>
        </w:tc>
        <w:tc>
          <w:tcPr>
            <w:tcW w:w="3119" w:type="dxa"/>
          </w:tcPr>
          <w:p w14:paraId="7809590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36531C9C" w14:textId="77777777" w:rsidTr="0063340B">
        <w:tc>
          <w:tcPr>
            <w:tcW w:w="1129" w:type="dxa"/>
            <w:shd w:val="clear" w:color="auto" w:fill="auto"/>
          </w:tcPr>
          <w:p w14:paraId="7BBF6F7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7.2.9.1</w:t>
            </w:r>
          </w:p>
        </w:tc>
        <w:tc>
          <w:tcPr>
            <w:tcW w:w="5670" w:type="dxa"/>
            <w:gridSpan w:val="2"/>
            <w:shd w:val="clear" w:color="auto" w:fill="auto"/>
            <w:vAlign w:val="center"/>
          </w:tcPr>
          <w:p w14:paraId="7A250C49"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Turi būti orientuotas pasiekti medžiagas visame bunkeryje ir trupintuvo užkrovimo zonoje</w:t>
            </w:r>
          </w:p>
        </w:tc>
        <w:tc>
          <w:tcPr>
            <w:tcW w:w="3119" w:type="dxa"/>
          </w:tcPr>
          <w:p w14:paraId="7A5552B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B4BE85D" w14:textId="77777777" w:rsidTr="0063340B">
        <w:tc>
          <w:tcPr>
            <w:tcW w:w="1129" w:type="dxa"/>
            <w:shd w:val="clear" w:color="auto" w:fill="auto"/>
          </w:tcPr>
          <w:p w14:paraId="2D7D565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7.2.9.2</w:t>
            </w:r>
          </w:p>
        </w:tc>
        <w:tc>
          <w:tcPr>
            <w:tcW w:w="5670" w:type="dxa"/>
            <w:gridSpan w:val="2"/>
            <w:shd w:val="clear" w:color="auto" w:fill="auto"/>
            <w:vAlign w:val="center"/>
          </w:tcPr>
          <w:p w14:paraId="3C659D32"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Kalto pavaros maksimali galia ne mažiau kaip </w:t>
            </w:r>
            <w:r w:rsidRPr="00662611">
              <w:rPr>
                <w:rFonts w:ascii="Times New Roman" w:eastAsia="Calibri" w:hAnsi="Times New Roman"/>
                <w:sz w:val="24"/>
                <w:szCs w:val="24"/>
                <w:lang w:val="en-US" w:eastAsia="en-US"/>
              </w:rPr>
              <w:t>30 kW</w:t>
            </w:r>
          </w:p>
        </w:tc>
        <w:tc>
          <w:tcPr>
            <w:tcW w:w="3119" w:type="dxa"/>
          </w:tcPr>
          <w:p w14:paraId="214C685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F27DB94" w14:textId="77777777" w:rsidTr="0063340B">
        <w:tc>
          <w:tcPr>
            <w:tcW w:w="1129" w:type="dxa"/>
            <w:shd w:val="clear" w:color="auto" w:fill="auto"/>
          </w:tcPr>
          <w:p w14:paraId="7A1DFCF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7.2.9.3</w:t>
            </w:r>
          </w:p>
        </w:tc>
        <w:tc>
          <w:tcPr>
            <w:tcW w:w="5670" w:type="dxa"/>
            <w:gridSpan w:val="2"/>
            <w:shd w:val="clear" w:color="auto" w:fill="auto"/>
            <w:vAlign w:val="center"/>
          </w:tcPr>
          <w:p w14:paraId="6B7D9C7D"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Valdomas nuotoliniu būdu radijo bangomis</w:t>
            </w:r>
          </w:p>
        </w:tc>
        <w:tc>
          <w:tcPr>
            <w:tcW w:w="3119" w:type="dxa"/>
          </w:tcPr>
          <w:p w14:paraId="4CE959D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05EEDF0" w14:textId="77777777" w:rsidTr="0063340B">
        <w:tc>
          <w:tcPr>
            <w:tcW w:w="1129" w:type="dxa"/>
            <w:shd w:val="clear" w:color="auto" w:fill="auto"/>
          </w:tcPr>
          <w:p w14:paraId="271F942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7.2.10</w:t>
            </w:r>
          </w:p>
        </w:tc>
        <w:tc>
          <w:tcPr>
            <w:tcW w:w="5670" w:type="dxa"/>
            <w:gridSpan w:val="2"/>
            <w:shd w:val="clear" w:color="auto" w:fill="auto"/>
          </w:tcPr>
          <w:p w14:paraId="0182AE41" w14:textId="77777777" w:rsidR="00662611" w:rsidRPr="00662611" w:rsidRDefault="00662611" w:rsidP="00662611">
            <w:pPr>
              <w:autoSpaceDN w:val="0"/>
              <w:spacing w:after="160"/>
              <w:textAlignment w:val="baseline"/>
              <w:rPr>
                <w:rFonts w:ascii="Times New Roman" w:eastAsia="Calibri" w:hAnsi="Times New Roman"/>
                <w:bCs/>
                <w:i/>
                <w:iCs/>
                <w:color w:val="000000"/>
                <w:sz w:val="24"/>
                <w:szCs w:val="24"/>
                <w:lang w:eastAsia="en-US"/>
              </w:rPr>
            </w:pPr>
            <w:r w:rsidRPr="00662611">
              <w:rPr>
                <w:rFonts w:ascii="Times New Roman" w:eastAsia="Calibri" w:hAnsi="Times New Roman"/>
                <w:bCs/>
                <w:i/>
                <w:iCs/>
                <w:sz w:val="24"/>
                <w:szCs w:val="24"/>
                <w:lang w:eastAsia="ar-SA"/>
              </w:rPr>
              <w:t>Valdymo sistema</w:t>
            </w:r>
          </w:p>
        </w:tc>
        <w:tc>
          <w:tcPr>
            <w:tcW w:w="3119" w:type="dxa"/>
          </w:tcPr>
          <w:p w14:paraId="0D63952F"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59AF4D6" w14:textId="77777777" w:rsidTr="0063340B">
        <w:tc>
          <w:tcPr>
            <w:tcW w:w="1129" w:type="dxa"/>
            <w:shd w:val="clear" w:color="auto" w:fill="auto"/>
          </w:tcPr>
          <w:p w14:paraId="14DAE89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7.2.10.1</w:t>
            </w:r>
          </w:p>
        </w:tc>
        <w:tc>
          <w:tcPr>
            <w:tcW w:w="5670" w:type="dxa"/>
            <w:gridSpan w:val="2"/>
            <w:shd w:val="clear" w:color="auto" w:fill="auto"/>
            <w:vAlign w:val="center"/>
          </w:tcPr>
          <w:p w14:paraId="2D18D2B3"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Įrenginyje turi būti įrengta ES standartus atitinkanti valdymo sistema su lietimui jautriu ekranu</w:t>
            </w:r>
          </w:p>
        </w:tc>
        <w:tc>
          <w:tcPr>
            <w:tcW w:w="3119" w:type="dxa"/>
          </w:tcPr>
          <w:p w14:paraId="2C57F69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B617CE8" w14:textId="77777777" w:rsidTr="0063340B">
        <w:tc>
          <w:tcPr>
            <w:tcW w:w="1129" w:type="dxa"/>
            <w:shd w:val="clear" w:color="auto" w:fill="auto"/>
          </w:tcPr>
          <w:p w14:paraId="64AF9F9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7.2.10.2</w:t>
            </w:r>
          </w:p>
        </w:tc>
        <w:tc>
          <w:tcPr>
            <w:tcW w:w="5670" w:type="dxa"/>
            <w:gridSpan w:val="2"/>
            <w:shd w:val="clear" w:color="auto" w:fill="auto"/>
            <w:vAlign w:val="center"/>
          </w:tcPr>
          <w:p w14:paraId="408B3D20"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hAnsi="Times New Roman"/>
                <w:sz w:val="24"/>
                <w:szCs w:val="24"/>
                <w:lang w:eastAsia="en-US"/>
              </w:rPr>
              <w:t xml:space="preserve">Ekrano valdymo paviršius (tinkamas naudoti lauko sąlygomis, didelio </w:t>
            </w:r>
            <w:proofErr w:type="spellStart"/>
            <w:r w:rsidRPr="00662611">
              <w:rPr>
                <w:rFonts w:ascii="Times New Roman" w:hAnsi="Times New Roman"/>
                <w:sz w:val="24"/>
                <w:szCs w:val="24"/>
                <w:lang w:eastAsia="en-US"/>
              </w:rPr>
              <w:t>kontrastingumo</w:t>
            </w:r>
            <w:proofErr w:type="spellEnd"/>
            <w:r w:rsidRPr="00662611">
              <w:rPr>
                <w:rFonts w:ascii="Times New Roman" w:hAnsi="Times New Roman"/>
                <w:sz w:val="24"/>
                <w:szCs w:val="24"/>
                <w:lang w:eastAsia="en-US"/>
              </w:rPr>
              <w:t xml:space="preserve"> net ir šviečiant tiesioginiams saulės spinduliams, atsparus įbrėžimams, valdomas mūvint pirštines, apsaugos klasė ne mažesnė kaip IP54)</w:t>
            </w:r>
          </w:p>
        </w:tc>
        <w:tc>
          <w:tcPr>
            <w:tcW w:w="3119" w:type="dxa"/>
          </w:tcPr>
          <w:p w14:paraId="38B4CE7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30407D40" w14:textId="77777777" w:rsidTr="0063340B">
        <w:tc>
          <w:tcPr>
            <w:tcW w:w="1129" w:type="dxa"/>
            <w:shd w:val="clear" w:color="auto" w:fill="auto"/>
          </w:tcPr>
          <w:p w14:paraId="3601834F"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7.2.10.3</w:t>
            </w:r>
          </w:p>
        </w:tc>
        <w:tc>
          <w:tcPr>
            <w:tcW w:w="5670" w:type="dxa"/>
            <w:gridSpan w:val="2"/>
            <w:shd w:val="clear" w:color="auto" w:fill="auto"/>
            <w:vAlign w:val="center"/>
          </w:tcPr>
          <w:p w14:paraId="73173BEC"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hAnsi="Times New Roman"/>
                <w:sz w:val="24"/>
                <w:szCs w:val="24"/>
                <w:lang w:eastAsia="en-US"/>
              </w:rPr>
              <w:t>Kuro sąnaudų indikacija valdymo sistemos ekrane</w:t>
            </w:r>
          </w:p>
        </w:tc>
        <w:tc>
          <w:tcPr>
            <w:tcW w:w="3119" w:type="dxa"/>
          </w:tcPr>
          <w:p w14:paraId="5D62BED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6FBA426" w14:textId="77777777" w:rsidTr="0063340B">
        <w:tc>
          <w:tcPr>
            <w:tcW w:w="1129" w:type="dxa"/>
            <w:shd w:val="clear" w:color="auto" w:fill="auto"/>
          </w:tcPr>
          <w:p w14:paraId="3511C1B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7.2.10.4</w:t>
            </w:r>
          </w:p>
        </w:tc>
        <w:tc>
          <w:tcPr>
            <w:tcW w:w="5670" w:type="dxa"/>
            <w:gridSpan w:val="2"/>
            <w:shd w:val="clear" w:color="auto" w:fill="auto"/>
            <w:vAlign w:val="center"/>
          </w:tcPr>
          <w:p w14:paraId="05424010"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Nuotolinio valdymo belaidis pultas trupintuvo funkcijų ir važiavimo valdymui</w:t>
            </w:r>
          </w:p>
        </w:tc>
        <w:tc>
          <w:tcPr>
            <w:tcW w:w="3119" w:type="dxa"/>
          </w:tcPr>
          <w:p w14:paraId="59A0557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2DA7612" w14:textId="77777777" w:rsidTr="0063340B">
        <w:tc>
          <w:tcPr>
            <w:tcW w:w="1129" w:type="dxa"/>
            <w:shd w:val="clear" w:color="auto" w:fill="auto"/>
          </w:tcPr>
          <w:p w14:paraId="2ED5318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7.2.10.5</w:t>
            </w:r>
          </w:p>
        </w:tc>
        <w:tc>
          <w:tcPr>
            <w:tcW w:w="5670" w:type="dxa"/>
            <w:gridSpan w:val="2"/>
            <w:shd w:val="clear" w:color="auto" w:fill="auto"/>
            <w:vAlign w:val="center"/>
          </w:tcPr>
          <w:p w14:paraId="43DACFDB"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Startavus įrenginį ir nustačius darbinius parametrus įrenginys turi dirbti savarankiškai be operatoriaus</w:t>
            </w:r>
          </w:p>
        </w:tc>
        <w:tc>
          <w:tcPr>
            <w:tcW w:w="3119" w:type="dxa"/>
          </w:tcPr>
          <w:p w14:paraId="3C64D20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2EE1A2B" w14:textId="77777777" w:rsidTr="0063340B">
        <w:tc>
          <w:tcPr>
            <w:tcW w:w="1129" w:type="dxa"/>
            <w:shd w:val="clear" w:color="auto" w:fill="auto"/>
          </w:tcPr>
          <w:p w14:paraId="11F0390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7.2.11</w:t>
            </w:r>
          </w:p>
        </w:tc>
        <w:tc>
          <w:tcPr>
            <w:tcW w:w="5670" w:type="dxa"/>
            <w:gridSpan w:val="2"/>
            <w:shd w:val="clear" w:color="auto" w:fill="auto"/>
          </w:tcPr>
          <w:p w14:paraId="47C79223" w14:textId="77777777" w:rsidR="00662611" w:rsidRPr="00662611" w:rsidRDefault="00662611" w:rsidP="00662611">
            <w:pPr>
              <w:autoSpaceDN w:val="0"/>
              <w:spacing w:after="160"/>
              <w:textAlignment w:val="baseline"/>
              <w:rPr>
                <w:rFonts w:ascii="Times New Roman" w:eastAsia="Calibri" w:hAnsi="Times New Roman"/>
                <w:bCs/>
                <w:i/>
                <w:iCs/>
                <w:color w:val="000000"/>
                <w:sz w:val="24"/>
                <w:szCs w:val="24"/>
                <w:lang w:eastAsia="en-US"/>
              </w:rPr>
            </w:pPr>
            <w:r w:rsidRPr="00662611">
              <w:rPr>
                <w:rFonts w:ascii="Times New Roman" w:eastAsia="Calibri" w:hAnsi="Times New Roman"/>
                <w:bCs/>
                <w:i/>
                <w:iCs/>
                <w:sz w:val="24"/>
                <w:szCs w:val="24"/>
                <w:lang w:eastAsia="ar-SA"/>
              </w:rPr>
              <w:t>Vikšrinė pavara</w:t>
            </w:r>
          </w:p>
        </w:tc>
        <w:tc>
          <w:tcPr>
            <w:tcW w:w="3119" w:type="dxa"/>
          </w:tcPr>
          <w:p w14:paraId="4E3E311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644EE50" w14:textId="77777777" w:rsidTr="0063340B">
        <w:tc>
          <w:tcPr>
            <w:tcW w:w="1129" w:type="dxa"/>
            <w:shd w:val="clear" w:color="auto" w:fill="auto"/>
          </w:tcPr>
          <w:p w14:paraId="436EC32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7.2.11.1</w:t>
            </w:r>
          </w:p>
        </w:tc>
        <w:tc>
          <w:tcPr>
            <w:tcW w:w="5670" w:type="dxa"/>
            <w:gridSpan w:val="2"/>
            <w:shd w:val="clear" w:color="auto" w:fill="auto"/>
            <w:vAlign w:val="center"/>
          </w:tcPr>
          <w:p w14:paraId="0B419FB7"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Vikšro (kiekvieno) plotis ne mažiau kaip 500 mm</w:t>
            </w:r>
          </w:p>
        </w:tc>
        <w:tc>
          <w:tcPr>
            <w:tcW w:w="3119" w:type="dxa"/>
          </w:tcPr>
          <w:p w14:paraId="6F98DC3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824783D" w14:textId="77777777" w:rsidTr="0063340B">
        <w:tc>
          <w:tcPr>
            <w:tcW w:w="1129" w:type="dxa"/>
            <w:shd w:val="clear" w:color="auto" w:fill="auto"/>
          </w:tcPr>
          <w:p w14:paraId="2D77661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7.2.11.2</w:t>
            </w:r>
          </w:p>
        </w:tc>
        <w:tc>
          <w:tcPr>
            <w:tcW w:w="5670" w:type="dxa"/>
            <w:gridSpan w:val="2"/>
            <w:shd w:val="clear" w:color="auto" w:fill="auto"/>
            <w:vAlign w:val="center"/>
          </w:tcPr>
          <w:p w14:paraId="5893E023"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Vikšro (kiekvieno) ilgis ne mažiau kaip </w:t>
            </w:r>
            <w:r w:rsidRPr="00662611">
              <w:rPr>
                <w:rFonts w:ascii="Times New Roman" w:eastAsia="Calibri" w:hAnsi="Times New Roman"/>
                <w:sz w:val="24"/>
                <w:szCs w:val="24"/>
                <w:lang w:val="en-US" w:eastAsia="en-US"/>
              </w:rPr>
              <w:t>40</w:t>
            </w:r>
            <w:r w:rsidRPr="00662611">
              <w:rPr>
                <w:rFonts w:ascii="Times New Roman" w:eastAsia="Calibri" w:hAnsi="Times New Roman"/>
                <w:sz w:val="24"/>
                <w:szCs w:val="24"/>
                <w:lang w:eastAsia="en-US"/>
              </w:rPr>
              <w:t>00 mm</w:t>
            </w:r>
          </w:p>
        </w:tc>
        <w:tc>
          <w:tcPr>
            <w:tcW w:w="3119" w:type="dxa"/>
          </w:tcPr>
          <w:p w14:paraId="3C0A748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ACE2568" w14:textId="77777777" w:rsidTr="0063340B">
        <w:tc>
          <w:tcPr>
            <w:tcW w:w="1129" w:type="dxa"/>
            <w:shd w:val="clear" w:color="auto" w:fill="auto"/>
          </w:tcPr>
          <w:p w14:paraId="2A25B44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7.2.12</w:t>
            </w:r>
          </w:p>
        </w:tc>
        <w:tc>
          <w:tcPr>
            <w:tcW w:w="5670" w:type="dxa"/>
            <w:gridSpan w:val="2"/>
            <w:shd w:val="clear" w:color="auto" w:fill="auto"/>
          </w:tcPr>
          <w:p w14:paraId="03819B81" w14:textId="77777777" w:rsidR="00662611" w:rsidRPr="00662611" w:rsidRDefault="00662611" w:rsidP="00662611">
            <w:pPr>
              <w:autoSpaceDN w:val="0"/>
              <w:spacing w:after="160"/>
              <w:textAlignment w:val="baseline"/>
              <w:rPr>
                <w:rFonts w:ascii="Times New Roman" w:eastAsia="Calibri" w:hAnsi="Times New Roman"/>
                <w:bCs/>
                <w:i/>
                <w:iCs/>
                <w:color w:val="000000"/>
                <w:sz w:val="24"/>
                <w:szCs w:val="24"/>
                <w:lang w:eastAsia="en-US"/>
              </w:rPr>
            </w:pPr>
            <w:r w:rsidRPr="00662611">
              <w:rPr>
                <w:rFonts w:ascii="Times New Roman" w:eastAsia="Calibri" w:hAnsi="Times New Roman"/>
                <w:bCs/>
                <w:i/>
                <w:iCs/>
                <w:sz w:val="24"/>
                <w:szCs w:val="24"/>
                <w:lang w:eastAsia="ar-SA"/>
              </w:rPr>
              <w:t>Matmenys</w:t>
            </w:r>
          </w:p>
        </w:tc>
        <w:tc>
          <w:tcPr>
            <w:tcW w:w="3119" w:type="dxa"/>
          </w:tcPr>
          <w:p w14:paraId="1E374E9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821207E" w14:textId="77777777" w:rsidTr="0063340B">
        <w:tc>
          <w:tcPr>
            <w:tcW w:w="1129" w:type="dxa"/>
            <w:shd w:val="clear" w:color="auto" w:fill="auto"/>
          </w:tcPr>
          <w:p w14:paraId="617DF5F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7.2.12.1</w:t>
            </w:r>
          </w:p>
        </w:tc>
        <w:tc>
          <w:tcPr>
            <w:tcW w:w="5670" w:type="dxa"/>
            <w:gridSpan w:val="2"/>
            <w:shd w:val="clear" w:color="auto" w:fill="auto"/>
            <w:vAlign w:val="center"/>
          </w:tcPr>
          <w:p w14:paraId="38524094"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Įrenginio ilgis transportinėje padėtyje ne daugiau kaip 19500 mm</w:t>
            </w:r>
          </w:p>
        </w:tc>
        <w:tc>
          <w:tcPr>
            <w:tcW w:w="3119" w:type="dxa"/>
          </w:tcPr>
          <w:p w14:paraId="46842F8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8882E89" w14:textId="77777777" w:rsidTr="0063340B">
        <w:tc>
          <w:tcPr>
            <w:tcW w:w="1129" w:type="dxa"/>
            <w:shd w:val="clear" w:color="auto" w:fill="auto"/>
          </w:tcPr>
          <w:p w14:paraId="09E86DA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lastRenderedPageBreak/>
              <w:t>7.2.12.2</w:t>
            </w:r>
          </w:p>
        </w:tc>
        <w:tc>
          <w:tcPr>
            <w:tcW w:w="5670" w:type="dxa"/>
            <w:gridSpan w:val="2"/>
            <w:shd w:val="clear" w:color="auto" w:fill="auto"/>
            <w:vAlign w:val="center"/>
          </w:tcPr>
          <w:p w14:paraId="34C4288A"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Įrenginio plotis transportinėje padėtyje ne daugiau kaip 3000 mm</w:t>
            </w:r>
          </w:p>
        </w:tc>
        <w:tc>
          <w:tcPr>
            <w:tcW w:w="3119" w:type="dxa"/>
          </w:tcPr>
          <w:p w14:paraId="645413C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B89CEB2" w14:textId="77777777" w:rsidTr="0063340B">
        <w:tc>
          <w:tcPr>
            <w:tcW w:w="1129" w:type="dxa"/>
            <w:shd w:val="clear" w:color="auto" w:fill="auto"/>
          </w:tcPr>
          <w:p w14:paraId="6B6E04C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7.2.12.3</w:t>
            </w:r>
          </w:p>
        </w:tc>
        <w:tc>
          <w:tcPr>
            <w:tcW w:w="5670" w:type="dxa"/>
            <w:gridSpan w:val="2"/>
            <w:shd w:val="clear" w:color="auto" w:fill="auto"/>
            <w:vAlign w:val="center"/>
          </w:tcPr>
          <w:p w14:paraId="76BB0DCD"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Įrenginio aukštis transportinėje padėtyje ne daugiau kaip 4100 mm</w:t>
            </w:r>
          </w:p>
        </w:tc>
        <w:tc>
          <w:tcPr>
            <w:tcW w:w="3119" w:type="dxa"/>
          </w:tcPr>
          <w:p w14:paraId="010D6FE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A4862CF" w14:textId="77777777" w:rsidTr="0063340B">
        <w:tc>
          <w:tcPr>
            <w:tcW w:w="1129" w:type="dxa"/>
            <w:shd w:val="clear" w:color="auto" w:fill="auto"/>
          </w:tcPr>
          <w:p w14:paraId="70CB793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7.2.12.4</w:t>
            </w:r>
          </w:p>
        </w:tc>
        <w:tc>
          <w:tcPr>
            <w:tcW w:w="5670" w:type="dxa"/>
            <w:gridSpan w:val="2"/>
            <w:shd w:val="clear" w:color="auto" w:fill="auto"/>
            <w:vAlign w:val="center"/>
          </w:tcPr>
          <w:p w14:paraId="48F58C8B"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Įrenginio svoris ne mažiau 66000 t</w:t>
            </w:r>
          </w:p>
        </w:tc>
        <w:tc>
          <w:tcPr>
            <w:tcW w:w="3119" w:type="dxa"/>
          </w:tcPr>
          <w:p w14:paraId="0F1D837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3468D1E" w14:textId="77777777" w:rsidTr="0063340B">
        <w:tc>
          <w:tcPr>
            <w:tcW w:w="1129" w:type="dxa"/>
            <w:shd w:val="clear" w:color="auto" w:fill="auto"/>
          </w:tcPr>
          <w:p w14:paraId="46039A7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7.2.13</w:t>
            </w:r>
          </w:p>
        </w:tc>
        <w:tc>
          <w:tcPr>
            <w:tcW w:w="5670" w:type="dxa"/>
            <w:gridSpan w:val="2"/>
            <w:shd w:val="clear" w:color="auto" w:fill="auto"/>
          </w:tcPr>
          <w:p w14:paraId="13494CB4" w14:textId="77777777" w:rsidR="00662611" w:rsidRPr="00662611" w:rsidRDefault="00662611" w:rsidP="00662611">
            <w:pPr>
              <w:autoSpaceDN w:val="0"/>
              <w:spacing w:after="160"/>
              <w:textAlignment w:val="baseline"/>
              <w:rPr>
                <w:rFonts w:ascii="Times New Roman" w:eastAsia="Calibri" w:hAnsi="Times New Roman"/>
                <w:bCs/>
                <w:i/>
                <w:iCs/>
                <w:color w:val="000000"/>
                <w:sz w:val="24"/>
                <w:szCs w:val="24"/>
                <w:lang w:eastAsia="en-US"/>
              </w:rPr>
            </w:pPr>
            <w:r w:rsidRPr="00662611">
              <w:rPr>
                <w:rFonts w:ascii="Times New Roman" w:eastAsia="Calibri" w:hAnsi="Times New Roman"/>
                <w:bCs/>
                <w:i/>
                <w:iCs/>
                <w:sz w:val="24"/>
                <w:szCs w:val="24"/>
                <w:lang w:eastAsia="ar-SA"/>
              </w:rPr>
              <w:t>Talpos</w:t>
            </w:r>
          </w:p>
        </w:tc>
        <w:tc>
          <w:tcPr>
            <w:tcW w:w="3119" w:type="dxa"/>
          </w:tcPr>
          <w:p w14:paraId="7E1052D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D43854A" w14:textId="77777777" w:rsidTr="0063340B">
        <w:tc>
          <w:tcPr>
            <w:tcW w:w="1129" w:type="dxa"/>
            <w:shd w:val="clear" w:color="auto" w:fill="auto"/>
          </w:tcPr>
          <w:p w14:paraId="54A0ACB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7.2.13.1</w:t>
            </w:r>
          </w:p>
        </w:tc>
        <w:tc>
          <w:tcPr>
            <w:tcW w:w="5670" w:type="dxa"/>
            <w:gridSpan w:val="2"/>
            <w:shd w:val="clear" w:color="auto" w:fill="auto"/>
            <w:vAlign w:val="center"/>
          </w:tcPr>
          <w:p w14:paraId="330EA2C7"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Dyzelinio bako talpa ne mažiau kaip 620 l</w:t>
            </w:r>
          </w:p>
        </w:tc>
        <w:tc>
          <w:tcPr>
            <w:tcW w:w="3119" w:type="dxa"/>
          </w:tcPr>
          <w:p w14:paraId="53876BE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9A6610C" w14:textId="77777777" w:rsidTr="0063340B">
        <w:tc>
          <w:tcPr>
            <w:tcW w:w="1129" w:type="dxa"/>
            <w:shd w:val="clear" w:color="auto" w:fill="auto"/>
          </w:tcPr>
          <w:p w14:paraId="725D31D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7.2.13.2</w:t>
            </w:r>
          </w:p>
        </w:tc>
        <w:tc>
          <w:tcPr>
            <w:tcW w:w="5670" w:type="dxa"/>
            <w:gridSpan w:val="2"/>
            <w:shd w:val="clear" w:color="auto" w:fill="auto"/>
            <w:vAlign w:val="center"/>
          </w:tcPr>
          <w:p w14:paraId="7C4DC34B"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Hidraulinės sistemos bako talpa ne daugiau kaip </w:t>
            </w:r>
            <w:r w:rsidRPr="00662611">
              <w:rPr>
                <w:rFonts w:ascii="Times New Roman" w:eastAsia="Calibri" w:hAnsi="Times New Roman"/>
                <w:sz w:val="24"/>
                <w:szCs w:val="24"/>
                <w:lang w:val="en-US" w:eastAsia="en-US"/>
              </w:rPr>
              <w:t>270</w:t>
            </w:r>
            <w:r w:rsidRPr="00662611">
              <w:rPr>
                <w:rFonts w:ascii="Times New Roman" w:eastAsia="Calibri" w:hAnsi="Times New Roman"/>
                <w:sz w:val="24"/>
                <w:szCs w:val="24"/>
                <w:lang w:eastAsia="en-US"/>
              </w:rPr>
              <w:t>l</w:t>
            </w:r>
          </w:p>
        </w:tc>
        <w:tc>
          <w:tcPr>
            <w:tcW w:w="3119" w:type="dxa"/>
          </w:tcPr>
          <w:p w14:paraId="4E4A0B7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6ED0D210" w14:textId="77777777" w:rsidTr="0063340B">
        <w:tc>
          <w:tcPr>
            <w:tcW w:w="1129" w:type="dxa"/>
            <w:shd w:val="clear" w:color="auto" w:fill="auto"/>
          </w:tcPr>
          <w:p w14:paraId="4EE5BF2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7.2.14</w:t>
            </w:r>
          </w:p>
        </w:tc>
        <w:tc>
          <w:tcPr>
            <w:tcW w:w="5670" w:type="dxa"/>
            <w:gridSpan w:val="2"/>
            <w:shd w:val="clear" w:color="auto" w:fill="auto"/>
          </w:tcPr>
          <w:p w14:paraId="5EE34B67" w14:textId="77777777" w:rsidR="00662611" w:rsidRPr="00662611" w:rsidRDefault="00662611" w:rsidP="00662611">
            <w:pPr>
              <w:autoSpaceDN w:val="0"/>
              <w:spacing w:after="160"/>
              <w:textAlignment w:val="baseline"/>
              <w:rPr>
                <w:rFonts w:ascii="Times New Roman" w:eastAsia="Calibri" w:hAnsi="Times New Roman"/>
                <w:bCs/>
                <w:i/>
                <w:iCs/>
                <w:color w:val="000000"/>
                <w:sz w:val="24"/>
                <w:szCs w:val="24"/>
                <w:lang w:eastAsia="en-US"/>
              </w:rPr>
            </w:pPr>
            <w:r w:rsidRPr="00662611">
              <w:rPr>
                <w:rFonts w:ascii="Times New Roman" w:eastAsia="Calibri" w:hAnsi="Times New Roman"/>
                <w:bCs/>
                <w:i/>
                <w:iCs/>
                <w:sz w:val="24"/>
                <w:szCs w:val="24"/>
                <w:lang w:eastAsia="ar-SA"/>
              </w:rPr>
              <w:t>Apšvietimas</w:t>
            </w:r>
          </w:p>
        </w:tc>
        <w:tc>
          <w:tcPr>
            <w:tcW w:w="3119" w:type="dxa"/>
          </w:tcPr>
          <w:p w14:paraId="50D0A18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C81795B" w14:textId="77777777" w:rsidTr="0063340B">
        <w:tc>
          <w:tcPr>
            <w:tcW w:w="1129" w:type="dxa"/>
            <w:shd w:val="clear" w:color="auto" w:fill="auto"/>
          </w:tcPr>
          <w:p w14:paraId="5C17A7D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7.2.14.1</w:t>
            </w:r>
          </w:p>
        </w:tc>
        <w:tc>
          <w:tcPr>
            <w:tcW w:w="5670" w:type="dxa"/>
            <w:gridSpan w:val="2"/>
            <w:shd w:val="clear" w:color="auto" w:fill="auto"/>
            <w:vAlign w:val="center"/>
          </w:tcPr>
          <w:p w14:paraId="128F0960"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ne mažiau 3 vnt. LED prožektoriai</w:t>
            </w:r>
          </w:p>
        </w:tc>
        <w:tc>
          <w:tcPr>
            <w:tcW w:w="3119" w:type="dxa"/>
          </w:tcPr>
          <w:p w14:paraId="14675DA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DB2994B" w14:textId="77777777" w:rsidTr="0063340B">
        <w:tc>
          <w:tcPr>
            <w:tcW w:w="1129" w:type="dxa"/>
            <w:shd w:val="clear" w:color="auto" w:fill="auto"/>
          </w:tcPr>
          <w:p w14:paraId="6E198B2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7.2.14.2</w:t>
            </w:r>
          </w:p>
        </w:tc>
        <w:tc>
          <w:tcPr>
            <w:tcW w:w="5670" w:type="dxa"/>
            <w:gridSpan w:val="2"/>
            <w:shd w:val="clear" w:color="auto" w:fill="auto"/>
            <w:vAlign w:val="center"/>
          </w:tcPr>
          <w:p w14:paraId="64FC0AA4"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hAnsi="Times New Roman"/>
                <w:sz w:val="24"/>
                <w:szCs w:val="24"/>
                <w:lang w:eastAsia="en-US"/>
              </w:rPr>
              <w:t>Papildomas apšvietimas prie visų laiptelių, prieš ir už vikšrinę važiuoklę srityje, po bunkeriu, skirstomojoje elektros  spintoje ir variklio skyriuje.</w:t>
            </w:r>
          </w:p>
        </w:tc>
        <w:tc>
          <w:tcPr>
            <w:tcW w:w="3119" w:type="dxa"/>
          </w:tcPr>
          <w:p w14:paraId="34312DB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D356545" w14:textId="77777777" w:rsidTr="0063340B">
        <w:tc>
          <w:tcPr>
            <w:tcW w:w="1129" w:type="dxa"/>
            <w:shd w:val="clear" w:color="auto" w:fill="auto"/>
          </w:tcPr>
          <w:p w14:paraId="27AFC2B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7.2.15</w:t>
            </w:r>
          </w:p>
        </w:tc>
        <w:tc>
          <w:tcPr>
            <w:tcW w:w="5670" w:type="dxa"/>
            <w:gridSpan w:val="2"/>
            <w:shd w:val="clear" w:color="auto" w:fill="auto"/>
          </w:tcPr>
          <w:p w14:paraId="1CCDB29C" w14:textId="77777777" w:rsidR="00662611" w:rsidRPr="00662611" w:rsidRDefault="00662611" w:rsidP="00662611">
            <w:pPr>
              <w:autoSpaceDN w:val="0"/>
              <w:spacing w:after="160"/>
              <w:textAlignment w:val="baseline"/>
              <w:rPr>
                <w:rFonts w:ascii="Times New Roman" w:eastAsia="Calibri" w:hAnsi="Times New Roman"/>
                <w:bCs/>
                <w:color w:val="000000"/>
                <w:sz w:val="24"/>
                <w:szCs w:val="24"/>
                <w:lang w:eastAsia="en-US"/>
              </w:rPr>
            </w:pPr>
            <w:r w:rsidRPr="00662611">
              <w:rPr>
                <w:rFonts w:ascii="Times New Roman" w:eastAsia="Calibri" w:hAnsi="Times New Roman"/>
                <w:bCs/>
                <w:sz w:val="24"/>
                <w:szCs w:val="24"/>
                <w:lang w:eastAsia="ar-SA"/>
              </w:rPr>
              <w:t>Dulkių nusodinimo sistema</w:t>
            </w:r>
          </w:p>
        </w:tc>
        <w:tc>
          <w:tcPr>
            <w:tcW w:w="3119" w:type="dxa"/>
          </w:tcPr>
          <w:p w14:paraId="1A49D32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9AFA197" w14:textId="77777777" w:rsidTr="0063340B">
        <w:tc>
          <w:tcPr>
            <w:tcW w:w="1129" w:type="dxa"/>
            <w:shd w:val="clear" w:color="auto" w:fill="auto"/>
          </w:tcPr>
          <w:p w14:paraId="247AB81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7.2.15.1</w:t>
            </w:r>
          </w:p>
        </w:tc>
        <w:tc>
          <w:tcPr>
            <w:tcW w:w="1985" w:type="dxa"/>
            <w:shd w:val="clear" w:color="auto" w:fill="auto"/>
          </w:tcPr>
          <w:p w14:paraId="12F55B1F" w14:textId="77777777" w:rsidR="00662611" w:rsidRPr="00662611" w:rsidRDefault="00662611" w:rsidP="00662611">
            <w:pPr>
              <w:suppressAutoHyphens/>
              <w:autoSpaceDN w:val="0"/>
              <w:textAlignment w:val="baseline"/>
              <w:rPr>
                <w:rFonts w:ascii="Times New Roman" w:eastAsia="Calibri" w:hAnsi="Times New Roman"/>
                <w:sz w:val="24"/>
                <w:szCs w:val="24"/>
                <w:lang w:val="en-US" w:eastAsia="en-US"/>
              </w:rPr>
            </w:pPr>
            <w:r w:rsidRPr="00662611">
              <w:rPr>
                <w:rFonts w:ascii="Times New Roman" w:eastAsia="Calibri" w:hAnsi="Times New Roman"/>
                <w:sz w:val="24"/>
                <w:szCs w:val="24"/>
                <w:lang w:eastAsia="en-US"/>
              </w:rPr>
              <w:t>Vandens rūko išpurškimo sistema ne mažiau kaip 2</w:t>
            </w:r>
            <w:r w:rsidRPr="00662611">
              <w:rPr>
                <w:rFonts w:ascii="Times New Roman" w:eastAsia="Calibri" w:hAnsi="Times New Roman"/>
                <w:sz w:val="24"/>
                <w:szCs w:val="24"/>
                <w:lang w:val="en-US" w:eastAsia="en-US"/>
              </w:rPr>
              <w:t xml:space="preserve"> </w:t>
            </w:r>
            <w:proofErr w:type="spellStart"/>
            <w:r w:rsidRPr="00662611">
              <w:rPr>
                <w:rFonts w:ascii="Times New Roman" w:eastAsia="Calibri" w:hAnsi="Times New Roman"/>
                <w:sz w:val="24"/>
                <w:szCs w:val="24"/>
                <w:lang w:val="en-US" w:eastAsia="en-US"/>
              </w:rPr>
              <w:t>zonose</w:t>
            </w:r>
            <w:proofErr w:type="spellEnd"/>
            <w:r w:rsidRPr="00662611">
              <w:rPr>
                <w:rFonts w:ascii="Times New Roman" w:eastAsia="Calibri" w:hAnsi="Times New Roman"/>
                <w:sz w:val="24"/>
                <w:szCs w:val="24"/>
                <w:lang w:val="en-US" w:eastAsia="en-US"/>
              </w:rPr>
              <w:t>:</w:t>
            </w:r>
          </w:p>
          <w:p w14:paraId="69B5650A" w14:textId="77777777" w:rsidR="00662611" w:rsidRPr="00662611" w:rsidRDefault="00662611" w:rsidP="00662611">
            <w:pPr>
              <w:autoSpaceDE w:val="0"/>
              <w:autoSpaceDN w:val="0"/>
              <w:adjustRightInd w:val="0"/>
              <w:textAlignment w:val="baseline"/>
              <w:rPr>
                <w:rFonts w:ascii="Times New Roman" w:hAnsi="Times New Roman"/>
                <w:sz w:val="24"/>
                <w:szCs w:val="24"/>
                <w:lang w:eastAsia="en-US"/>
              </w:rPr>
            </w:pPr>
          </w:p>
        </w:tc>
        <w:tc>
          <w:tcPr>
            <w:tcW w:w="3685" w:type="dxa"/>
            <w:shd w:val="clear" w:color="auto" w:fill="auto"/>
          </w:tcPr>
          <w:p w14:paraId="6EF213FC" w14:textId="77777777" w:rsidR="00662611" w:rsidRPr="00662611" w:rsidRDefault="00662611" w:rsidP="00662611">
            <w:pPr>
              <w:autoSpaceDN w:val="0"/>
              <w:spacing w:after="160"/>
              <w:textAlignment w:val="baseline"/>
              <w:rPr>
                <w:rFonts w:ascii="Times New Roman" w:hAnsi="Times New Roman"/>
                <w:sz w:val="24"/>
                <w:szCs w:val="24"/>
                <w:lang w:eastAsia="en-US"/>
              </w:rPr>
            </w:pPr>
            <w:r w:rsidRPr="00662611">
              <w:rPr>
                <w:rFonts w:ascii="Times New Roman" w:hAnsi="Times New Roman"/>
                <w:sz w:val="24"/>
                <w:szCs w:val="24"/>
                <w:lang w:eastAsia="en-US"/>
              </w:rPr>
              <w:t xml:space="preserve">- trupintuvo konvejerio iškrovimo zonoje </w:t>
            </w:r>
          </w:p>
          <w:p w14:paraId="57F5A534"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hAnsi="Times New Roman"/>
                <w:sz w:val="24"/>
                <w:szCs w:val="24"/>
                <w:lang w:eastAsia="en-US"/>
              </w:rPr>
              <w:t xml:space="preserve">- pirminio </w:t>
            </w:r>
            <w:proofErr w:type="spellStart"/>
            <w:r w:rsidRPr="00662611">
              <w:rPr>
                <w:rFonts w:ascii="Times New Roman" w:hAnsi="Times New Roman"/>
                <w:sz w:val="24"/>
                <w:szCs w:val="24"/>
                <w:lang w:eastAsia="en-US"/>
              </w:rPr>
              <w:t>sijotuvo</w:t>
            </w:r>
            <w:proofErr w:type="spellEnd"/>
            <w:r w:rsidRPr="00662611">
              <w:rPr>
                <w:rFonts w:ascii="Times New Roman" w:hAnsi="Times New Roman"/>
                <w:sz w:val="24"/>
                <w:szCs w:val="24"/>
                <w:lang w:eastAsia="en-US"/>
              </w:rPr>
              <w:t xml:space="preserve"> zonoje</w:t>
            </w:r>
          </w:p>
        </w:tc>
        <w:tc>
          <w:tcPr>
            <w:tcW w:w="3119" w:type="dxa"/>
          </w:tcPr>
          <w:p w14:paraId="05CFA31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7B36C79" w14:textId="77777777" w:rsidTr="0063340B">
        <w:tc>
          <w:tcPr>
            <w:tcW w:w="1129" w:type="dxa"/>
            <w:shd w:val="clear" w:color="auto" w:fill="auto"/>
          </w:tcPr>
          <w:p w14:paraId="31D6CC3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7.2.16</w:t>
            </w:r>
          </w:p>
        </w:tc>
        <w:tc>
          <w:tcPr>
            <w:tcW w:w="5670" w:type="dxa"/>
            <w:gridSpan w:val="2"/>
            <w:shd w:val="clear" w:color="auto" w:fill="auto"/>
          </w:tcPr>
          <w:p w14:paraId="18660459" w14:textId="77777777" w:rsidR="00662611" w:rsidRPr="00662611" w:rsidRDefault="00662611" w:rsidP="00662611">
            <w:pPr>
              <w:autoSpaceDN w:val="0"/>
              <w:spacing w:after="160"/>
              <w:textAlignment w:val="baseline"/>
              <w:rPr>
                <w:rFonts w:ascii="Times New Roman" w:eastAsia="Calibri" w:hAnsi="Times New Roman"/>
                <w:bCs/>
                <w:i/>
                <w:iCs/>
                <w:color w:val="000000"/>
                <w:sz w:val="24"/>
                <w:szCs w:val="24"/>
                <w:lang w:eastAsia="en-US"/>
              </w:rPr>
            </w:pPr>
            <w:r w:rsidRPr="00662611">
              <w:rPr>
                <w:rFonts w:ascii="Times New Roman" w:eastAsia="Calibri" w:hAnsi="Times New Roman"/>
                <w:bCs/>
                <w:i/>
                <w:iCs/>
                <w:sz w:val="24"/>
                <w:szCs w:val="24"/>
                <w:lang w:eastAsia="ar-SA"/>
              </w:rPr>
              <w:t>Mokymai, dokumentacija</w:t>
            </w:r>
          </w:p>
        </w:tc>
        <w:tc>
          <w:tcPr>
            <w:tcW w:w="3119" w:type="dxa"/>
          </w:tcPr>
          <w:p w14:paraId="1CC1890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27EA59C" w14:textId="77777777" w:rsidTr="0063340B">
        <w:tc>
          <w:tcPr>
            <w:tcW w:w="1129" w:type="dxa"/>
            <w:shd w:val="clear" w:color="auto" w:fill="auto"/>
          </w:tcPr>
          <w:p w14:paraId="4955330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7.2.16.1</w:t>
            </w:r>
          </w:p>
        </w:tc>
        <w:tc>
          <w:tcPr>
            <w:tcW w:w="5670" w:type="dxa"/>
            <w:gridSpan w:val="2"/>
            <w:shd w:val="clear" w:color="auto" w:fill="auto"/>
            <w:vAlign w:val="center"/>
          </w:tcPr>
          <w:p w14:paraId="6492670E"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Tiekėjas privalo apmokyti pirkėjo personalą eksploatuoti įrenginį ir atlikti aptarnavimo darbus. Garantinis ir po garantinis aptarnavimas atliekamas įrenginio eksploatavimo vietoje</w:t>
            </w:r>
          </w:p>
        </w:tc>
        <w:tc>
          <w:tcPr>
            <w:tcW w:w="3119" w:type="dxa"/>
          </w:tcPr>
          <w:p w14:paraId="5F887F0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83A7A22" w14:textId="77777777" w:rsidTr="0063340B">
        <w:tc>
          <w:tcPr>
            <w:tcW w:w="1129" w:type="dxa"/>
            <w:shd w:val="clear" w:color="auto" w:fill="auto"/>
          </w:tcPr>
          <w:p w14:paraId="1FA418A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7.2.16.2</w:t>
            </w:r>
          </w:p>
        </w:tc>
        <w:tc>
          <w:tcPr>
            <w:tcW w:w="5670" w:type="dxa"/>
            <w:gridSpan w:val="2"/>
            <w:shd w:val="clear" w:color="auto" w:fill="auto"/>
            <w:vAlign w:val="center"/>
          </w:tcPr>
          <w:p w14:paraId="7551B2D9"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Eksploatacijos, priežiūros instrukcijos, atsarginių detalių katalogas turi būti pristatyti kartu su įrenginiu (lietuvių kalba)</w:t>
            </w:r>
          </w:p>
        </w:tc>
        <w:tc>
          <w:tcPr>
            <w:tcW w:w="3119" w:type="dxa"/>
          </w:tcPr>
          <w:p w14:paraId="5A47314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023E166" w14:textId="77777777" w:rsidTr="0063340B">
        <w:tc>
          <w:tcPr>
            <w:tcW w:w="1129" w:type="dxa"/>
            <w:shd w:val="clear" w:color="auto" w:fill="auto"/>
          </w:tcPr>
          <w:p w14:paraId="766C688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8.</w:t>
            </w:r>
          </w:p>
        </w:tc>
        <w:tc>
          <w:tcPr>
            <w:tcW w:w="8789" w:type="dxa"/>
            <w:gridSpan w:val="3"/>
            <w:shd w:val="clear" w:color="auto" w:fill="auto"/>
          </w:tcPr>
          <w:p w14:paraId="37F2FEC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b/>
                <w:bCs/>
                <w:sz w:val="24"/>
                <w:szCs w:val="24"/>
              </w:rPr>
              <w:t>Garantija, mokymai, dokumentacija</w:t>
            </w:r>
          </w:p>
        </w:tc>
      </w:tr>
      <w:tr w:rsidR="00662611" w:rsidRPr="00662611" w14:paraId="645E2A5A" w14:textId="77777777" w:rsidTr="0063340B">
        <w:tc>
          <w:tcPr>
            <w:tcW w:w="1129" w:type="dxa"/>
            <w:shd w:val="clear" w:color="auto" w:fill="auto"/>
          </w:tcPr>
          <w:p w14:paraId="7B8AAAC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8.1</w:t>
            </w:r>
          </w:p>
        </w:tc>
        <w:tc>
          <w:tcPr>
            <w:tcW w:w="5670" w:type="dxa"/>
            <w:gridSpan w:val="2"/>
            <w:shd w:val="clear" w:color="auto" w:fill="auto"/>
          </w:tcPr>
          <w:p w14:paraId="11C6218F"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Įrenginių garantinis laikotarpis Lietuvos respublikos įstatymų nustatyta tvarka, bet ne mažesnis kaip 12 mėnesių. Kokybės garantija netaikoma Prekių eksploatacijos metu greitai besidėvinčioms detalėms bei medžiagoms, taip pat, jei eksploatacijos metu buvo nesilaikoma gamintojo nurodytų naudojimo instrukcijų.</w:t>
            </w:r>
          </w:p>
        </w:tc>
        <w:tc>
          <w:tcPr>
            <w:tcW w:w="3119" w:type="dxa"/>
          </w:tcPr>
          <w:p w14:paraId="790232A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99ABCA8" w14:textId="77777777" w:rsidTr="0063340B">
        <w:tc>
          <w:tcPr>
            <w:tcW w:w="1129" w:type="dxa"/>
            <w:shd w:val="clear" w:color="auto" w:fill="auto"/>
          </w:tcPr>
          <w:p w14:paraId="0B8B97F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8.2</w:t>
            </w:r>
          </w:p>
        </w:tc>
        <w:tc>
          <w:tcPr>
            <w:tcW w:w="5670" w:type="dxa"/>
            <w:gridSpan w:val="2"/>
            <w:shd w:val="clear" w:color="auto" w:fill="auto"/>
          </w:tcPr>
          <w:p w14:paraId="0550927B"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Tiekėjas privalo apmokyti Pirkėjo darbuotojus kaip teisingai eksploatuoti, reguliuoti ir atlikti įrenginių priežiūros darbus.</w:t>
            </w:r>
          </w:p>
        </w:tc>
        <w:tc>
          <w:tcPr>
            <w:tcW w:w="3119" w:type="dxa"/>
          </w:tcPr>
          <w:p w14:paraId="7F10265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3D789043" w14:textId="77777777" w:rsidTr="0063340B">
        <w:tc>
          <w:tcPr>
            <w:tcW w:w="1129" w:type="dxa"/>
            <w:shd w:val="clear" w:color="auto" w:fill="auto"/>
          </w:tcPr>
          <w:p w14:paraId="30443A9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lastRenderedPageBreak/>
              <w:t>8.3</w:t>
            </w:r>
          </w:p>
        </w:tc>
        <w:tc>
          <w:tcPr>
            <w:tcW w:w="5670" w:type="dxa"/>
            <w:gridSpan w:val="2"/>
            <w:shd w:val="clear" w:color="auto" w:fill="auto"/>
          </w:tcPr>
          <w:p w14:paraId="4488B096"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Eksploatacijos, priežiūros instrukcijos, atsarginių dalių katalogai turi būti pristatyti kartu su įrenginiais lietuvių kalba popierine ir elektronine versija.</w:t>
            </w:r>
          </w:p>
        </w:tc>
        <w:tc>
          <w:tcPr>
            <w:tcW w:w="3119" w:type="dxa"/>
          </w:tcPr>
          <w:p w14:paraId="4AEB3C6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A9DC3C5" w14:textId="77777777" w:rsidTr="0063340B">
        <w:tc>
          <w:tcPr>
            <w:tcW w:w="9918" w:type="dxa"/>
            <w:gridSpan w:val="4"/>
            <w:shd w:val="clear" w:color="auto" w:fill="auto"/>
          </w:tcPr>
          <w:p w14:paraId="55431C33"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b/>
                <w:bCs/>
                <w:sz w:val="24"/>
                <w:szCs w:val="24"/>
              </w:rPr>
            </w:pPr>
            <w:r w:rsidRPr="00662611">
              <w:rPr>
                <w:rFonts w:ascii="Times New Roman" w:eastAsia="Times New Roman" w:hAnsi="Times New Roman"/>
                <w:b/>
                <w:bCs/>
                <w:sz w:val="24"/>
                <w:szCs w:val="24"/>
              </w:rPr>
              <w:t>Prekė Nr. 2. ratinis frontalinis krautuvas (1 vnt.)</w:t>
            </w:r>
          </w:p>
        </w:tc>
      </w:tr>
      <w:tr w:rsidR="00662611" w:rsidRPr="00662611" w14:paraId="4C556987" w14:textId="77777777" w:rsidTr="0063340B">
        <w:tc>
          <w:tcPr>
            <w:tcW w:w="1129" w:type="dxa"/>
            <w:shd w:val="clear" w:color="auto" w:fill="auto"/>
          </w:tcPr>
          <w:p w14:paraId="616C1DF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1.</w:t>
            </w:r>
          </w:p>
        </w:tc>
        <w:tc>
          <w:tcPr>
            <w:tcW w:w="5670" w:type="dxa"/>
            <w:gridSpan w:val="2"/>
            <w:shd w:val="clear" w:color="auto" w:fill="auto"/>
          </w:tcPr>
          <w:p w14:paraId="0BC6EF9E" w14:textId="77777777" w:rsidR="00662611" w:rsidRPr="00662611" w:rsidRDefault="00662611" w:rsidP="00662611">
            <w:pPr>
              <w:tabs>
                <w:tab w:val="left" w:pos="284"/>
              </w:tabs>
              <w:autoSpaceDE w:val="0"/>
              <w:autoSpaceDN w:val="0"/>
              <w:adjustRightInd w:val="0"/>
              <w:jc w:val="both"/>
              <w:rPr>
                <w:rFonts w:ascii="Times New Roman" w:eastAsia="Calibri" w:hAnsi="Times New Roman"/>
                <w:color w:val="000000"/>
                <w:sz w:val="24"/>
                <w:szCs w:val="24"/>
                <w:lang w:eastAsia="en-US"/>
              </w:rPr>
            </w:pPr>
            <w:r w:rsidRPr="00662611">
              <w:rPr>
                <w:rFonts w:ascii="Times New Roman" w:eastAsia="Calibri" w:hAnsi="Times New Roman"/>
                <w:bCs/>
                <w:sz w:val="24"/>
                <w:szCs w:val="24"/>
              </w:rPr>
              <w:t>Prekė turi būti nauja ir nenaudota.</w:t>
            </w:r>
          </w:p>
        </w:tc>
        <w:tc>
          <w:tcPr>
            <w:tcW w:w="3119" w:type="dxa"/>
          </w:tcPr>
          <w:p w14:paraId="69E3342C"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sz w:val="24"/>
                <w:szCs w:val="24"/>
              </w:rPr>
            </w:pPr>
          </w:p>
        </w:tc>
      </w:tr>
      <w:tr w:rsidR="00662611" w:rsidRPr="00662611" w14:paraId="22D45979" w14:textId="77777777" w:rsidTr="0063340B">
        <w:tc>
          <w:tcPr>
            <w:tcW w:w="1129" w:type="dxa"/>
            <w:shd w:val="clear" w:color="auto" w:fill="auto"/>
          </w:tcPr>
          <w:p w14:paraId="03BE4F5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2.</w:t>
            </w:r>
          </w:p>
        </w:tc>
        <w:tc>
          <w:tcPr>
            <w:tcW w:w="5670" w:type="dxa"/>
            <w:gridSpan w:val="2"/>
            <w:shd w:val="clear" w:color="auto" w:fill="auto"/>
          </w:tcPr>
          <w:p w14:paraId="36F57FC9"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Įrenginiai turi būti nauji, atitikti Europos Parlamento ir Tarybos direktyvos 2006/42/EB</w:t>
            </w:r>
            <w:r w:rsidRPr="00662611">
              <w:rPr>
                <w:rFonts w:ascii="Times New Roman" w:eastAsia="Calibri" w:hAnsi="Times New Roman"/>
                <w:b/>
                <w:sz w:val="24"/>
                <w:szCs w:val="24"/>
                <w:lang w:eastAsia="en-US"/>
              </w:rPr>
              <w:t xml:space="preserve"> </w:t>
            </w:r>
            <w:r w:rsidRPr="00662611">
              <w:rPr>
                <w:rFonts w:ascii="Times New Roman" w:eastAsia="Calibri" w:hAnsi="Times New Roman"/>
                <w:sz w:val="24"/>
                <w:szCs w:val="24"/>
                <w:lang w:eastAsia="en-US"/>
              </w:rPr>
              <w:t xml:space="preserve">reikalavimus, pilnai sukomplektuoti ir paruošti darbui. Visi gaminiai turi turėti CE ženklinimą. </w:t>
            </w:r>
          </w:p>
        </w:tc>
        <w:tc>
          <w:tcPr>
            <w:tcW w:w="3119" w:type="dxa"/>
          </w:tcPr>
          <w:p w14:paraId="0334260E"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sz w:val="24"/>
                <w:szCs w:val="24"/>
              </w:rPr>
            </w:pPr>
          </w:p>
          <w:p w14:paraId="02A48702"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sz w:val="24"/>
                <w:szCs w:val="24"/>
              </w:rPr>
            </w:pPr>
          </w:p>
          <w:p w14:paraId="7CDC19BD"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sz w:val="24"/>
                <w:szCs w:val="24"/>
              </w:rPr>
            </w:pPr>
          </w:p>
        </w:tc>
      </w:tr>
      <w:tr w:rsidR="00662611" w:rsidRPr="00662611" w14:paraId="494971FB" w14:textId="77777777" w:rsidTr="0063340B">
        <w:tc>
          <w:tcPr>
            <w:tcW w:w="1129" w:type="dxa"/>
            <w:shd w:val="clear" w:color="auto" w:fill="auto"/>
          </w:tcPr>
          <w:p w14:paraId="477945D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3.</w:t>
            </w:r>
          </w:p>
        </w:tc>
        <w:tc>
          <w:tcPr>
            <w:tcW w:w="5670" w:type="dxa"/>
            <w:gridSpan w:val="2"/>
            <w:shd w:val="clear" w:color="auto" w:fill="auto"/>
          </w:tcPr>
          <w:p w14:paraId="1279C6AA"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Į Prekė</w:t>
            </w:r>
            <w:r w:rsidRPr="00662611">
              <w:rPr>
                <w:rFonts w:ascii="Times New Roman" w:eastAsia="Calibri" w:hAnsi="Times New Roman"/>
                <w:iCs/>
                <w:sz w:val="24"/>
                <w:szCs w:val="24"/>
                <w:lang w:eastAsia="en-US"/>
              </w:rPr>
              <w:t>s</w:t>
            </w:r>
            <w:r w:rsidRPr="00662611">
              <w:rPr>
                <w:rFonts w:ascii="Times New Roman" w:eastAsia="Calibri" w:hAnsi="Times New Roman"/>
                <w:i/>
                <w:sz w:val="24"/>
                <w:szCs w:val="24"/>
                <w:lang w:eastAsia="en-US"/>
              </w:rPr>
              <w:t xml:space="preserve"> </w:t>
            </w:r>
            <w:r w:rsidRPr="00662611">
              <w:rPr>
                <w:rFonts w:ascii="Times New Roman" w:eastAsia="Calibri" w:hAnsi="Times New Roman"/>
                <w:sz w:val="24"/>
                <w:szCs w:val="24"/>
                <w:lang w:eastAsia="en-US"/>
              </w:rPr>
              <w:t>kainą turi būti įskaityti visi mokesčiai ir visos Tiekėjo išlaidos: pristatymas, montavimas, paleidimas – derinimas, instrukcijų parengimas (lietuvių kalba), darbuotojų apmokymas</w:t>
            </w:r>
            <w:r w:rsidRPr="00662611">
              <w:rPr>
                <w:rFonts w:ascii="Times New Roman" w:eastAsia="Calibri" w:hAnsi="Times New Roman"/>
                <w:sz w:val="24"/>
                <w:szCs w:val="24"/>
              </w:rPr>
              <w:t>. Instrukcijos pateikiamos skaitmeninėje ir spausdintose formose.</w:t>
            </w:r>
          </w:p>
        </w:tc>
        <w:tc>
          <w:tcPr>
            <w:tcW w:w="3119" w:type="dxa"/>
          </w:tcPr>
          <w:p w14:paraId="64C73502" w14:textId="77777777" w:rsidR="00662611" w:rsidRPr="00662611" w:rsidRDefault="00662611" w:rsidP="00662611">
            <w:pPr>
              <w:tabs>
                <w:tab w:val="num" w:pos="1000"/>
                <w:tab w:val="left" w:pos="1560"/>
              </w:tabs>
              <w:suppressAutoHyphens/>
              <w:autoSpaceDN w:val="0"/>
              <w:jc w:val="center"/>
              <w:textAlignment w:val="baseline"/>
              <w:outlineLvl w:val="1"/>
              <w:rPr>
                <w:rFonts w:ascii="Times New Roman" w:eastAsia="Times New Roman" w:hAnsi="Times New Roman"/>
                <w:sz w:val="24"/>
                <w:szCs w:val="24"/>
              </w:rPr>
            </w:pPr>
          </w:p>
        </w:tc>
      </w:tr>
      <w:tr w:rsidR="00662611" w:rsidRPr="00662611" w14:paraId="1078159F" w14:textId="77777777" w:rsidTr="0063340B">
        <w:tc>
          <w:tcPr>
            <w:tcW w:w="1129" w:type="dxa"/>
            <w:shd w:val="clear" w:color="auto" w:fill="auto"/>
          </w:tcPr>
          <w:p w14:paraId="21A6856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w:t>
            </w:r>
          </w:p>
        </w:tc>
        <w:tc>
          <w:tcPr>
            <w:tcW w:w="8789" w:type="dxa"/>
            <w:gridSpan w:val="3"/>
            <w:shd w:val="clear" w:color="auto" w:fill="auto"/>
          </w:tcPr>
          <w:p w14:paraId="0C576987" w14:textId="77777777" w:rsidR="00662611" w:rsidRPr="00662611" w:rsidRDefault="00662611" w:rsidP="00662611">
            <w:pPr>
              <w:autoSpaceDN w:val="0"/>
              <w:spacing w:after="160"/>
              <w:textAlignment w:val="baseline"/>
              <w:rPr>
                <w:rFonts w:eastAsia="Calibri"/>
                <w:lang w:eastAsia="en-US"/>
              </w:rPr>
            </w:pPr>
            <w:r w:rsidRPr="00662611">
              <w:rPr>
                <w:rFonts w:ascii="Times New Roman" w:eastAsia="Calibri" w:hAnsi="Times New Roman"/>
                <w:b/>
                <w:sz w:val="24"/>
                <w:szCs w:val="24"/>
                <w:lang w:eastAsia="en-US"/>
              </w:rPr>
              <w:t>Techniniai duomenys:</w:t>
            </w:r>
          </w:p>
        </w:tc>
      </w:tr>
      <w:tr w:rsidR="00662611" w:rsidRPr="00662611" w14:paraId="46EE4F9D" w14:textId="77777777" w:rsidTr="0063340B">
        <w:tc>
          <w:tcPr>
            <w:tcW w:w="1129" w:type="dxa"/>
            <w:shd w:val="clear" w:color="auto" w:fill="auto"/>
          </w:tcPr>
          <w:p w14:paraId="69E2235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4.1</w:t>
            </w:r>
          </w:p>
        </w:tc>
        <w:tc>
          <w:tcPr>
            <w:tcW w:w="5670" w:type="dxa"/>
            <w:gridSpan w:val="2"/>
            <w:shd w:val="clear" w:color="auto" w:fill="auto"/>
          </w:tcPr>
          <w:p w14:paraId="2373A63E" w14:textId="77777777" w:rsidR="00662611" w:rsidRPr="00662611" w:rsidRDefault="00662611" w:rsidP="00662611">
            <w:pPr>
              <w:autoSpaceDN w:val="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 xml:space="preserve">Pagaminta ne anksčiau kaip 2019 m. </w:t>
            </w:r>
          </w:p>
        </w:tc>
        <w:tc>
          <w:tcPr>
            <w:tcW w:w="3119" w:type="dxa"/>
          </w:tcPr>
          <w:p w14:paraId="26BD4AE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86D6569" w14:textId="77777777" w:rsidTr="0063340B">
        <w:tc>
          <w:tcPr>
            <w:tcW w:w="1129" w:type="dxa"/>
            <w:shd w:val="clear" w:color="auto" w:fill="auto"/>
          </w:tcPr>
          <w:p w14:paraId="3F71048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4.2</w:t>
            </w:r>
          </w:p>
        </w:tc>
        <w:tc>
          <w:tcPr>
            <w:tcW w:w="5670" w:type="dxa"/>
            <w:gridSpan w:val="2"/>
            <w:shd w:val="clear" w:color="auto" w:fill="auto"/>
          </w:tcPr>
          <w:p w14:paraId="6DC7048E" w14:textId="77777777" w:rsidR="00662611" w:rsidRPr="00662611" w:rsidRDefault="00662611" w:rsidP="00662611">
            <w:pPr>
              <w:autoSpaceDN w:val="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Variklio galia pagal ISO 9249 arba lygiavertį standartą ne mažiau kaip 260 kW.</w:t>
            </w:r>
          </w:p>
        </w:tc>
        <w:tc>
          <w:tcPr>
            <w:tcW w:w="3119" w:type="dxa"/>
          </w:tcPr>
          <w:p w14:paraId="0706BC2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7CB758C" w14:textId="77777777" w:rsidTr="0063340B">
        <w:tc>
          <w:tcPr>
            <w:tcW w:w="1129" w:type="dxa"/>
            <w:shd w:val="clear" w:color="auto" w:fill="auto"/>
          </w:tcPr>
          <w:p w14:paraId="07D831EF"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4.3</w:t>
            </w:r>
          </w:p>
        </w:tc>
        <w:tc>
          <w:tcPr>
            <w:tcW w:w="5670" w:type="dxa"/>
            <w:gridSpan w:val="2"/>
            <w:shd w:val="clear" w:color="auto" w:fill="auto"/>
          </w:tcPr>
          <w:p w14:paraId="0C004790" w14:textId="77777777" w:rsidR="00662611" w:rsidRPr="00662611" w:rsidRDefault="00662611" w:rsidP="00662611">
            <w:pPr>
              <w:autoSpaceDN w:val="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 xml:space="preserve">Variklio atitikimas aplinkosauginiams reikalavimams ne mažiau kaip </w:t>
            </w:r>
            <w:proofErr w:type="spellStart"/>
            <w:r w:rsidRPr="00662611">
              <w:rPr>
                <w:rFonts w:ascii="Times New Roman" w:eastAsia="Calibri" w:hAnsi="Times New Roman"/>
                <w:bCs/>
                <w:sz w:val="24"/>
                <w:szCs w:val="24"/>
                <w:lang w:eastAsia="en-US"/>
              </w:rPr>
              <w:t>Stage</w:t>
            </w:r>
            <w:proofErr w:type="spellEnd"/>
            <w:r w:rsidRPr="00662611">
              <w:rPr>
                <w:rFonts w:ascii="Times New Roman" w:eastAsia="Calibri" w:hAnsi="Times New Roman"/>
                <w:bCs/>
                <w:sz w:val="24"/>
                <w:szCs w:val="24"/>
                <w:lang w:eastAsia="en-US"/>
              </w:rPr>
              <w:t xml:space="preserve"> IV arba lygiavertis.</w:t>
            </w:r>
          </w:p>
        </w:tc>
        <w:tc>
          <w:tcPr>
            <w:tcW w:w="3119" w:type="dxa"/>
          </w:tcPr>
          <w:p w14:paraId="01C6197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0D1F11E" w14:textId="77777777" w:rsidTr="0063340B">
        <w:tc>
          <w:tcPr>
            <w:tcW w:w="1129" w:type="dxa"/>
            <w:shd w:val="clear" w:color="auto" w:fill="auto"/>
          </w:tcPr>
          <w:p w14:paraId="43693FBF"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4.4</w:t>
            </w:r>
          </w:p>
        </w:tc>
        <w:tc>
          <w:tcPr>
            <w:tcW w:w="5670" w:type="dxa"/>
            <w:gridSpan w:val="2"/>
            <w:shd w:val="clear" w:color="auto" w:fill="auto"/>
          </w:tcPr>
          <w:p w14:paraId="37BF6298" w14:textId="77777777" w:rsidR="00662611" w:rsidRPr="00662611" w:rsidRDefault="00662611" w:rsidP="00662611">
            <w:pPr>
              <w:autoSpaceDN w:val="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 xml:space="preserve">Krautuvo masė </w:t>
            </w:r>
            <w:r w:rsidRPr="00662611">
              <w:rPr>
                <w:rFonts w:eastAsia="Calibri"/>
                <w:bCs/>
                <w:lang w:eastAsia="en-US"/>
              </w:rPr>
              <w:t>n</w:t>
            </w:r>
            <w:r w:rsidRPr="00662611">
              <w:rPr>
                <w:rFonts w:ascii="Times New Roman" w:eastAsia="Calibri" w:hAnsi="Times New Roman"/>
                <w:bCs/>
                <w:sz w:val="24"/>
                <w:szCs w:val="24"/>
                <w:lang w:eastAsia="en-US"/>
              </w:rPr>
              <w:t>e mažiau kaip 30500kg.</w:t>
            </w:r>
          </w:p>
        </w:tc>
        <w:tc>
          <w:tcPr>
            <w:tcW w:w="3119" w:type="dxa"/>
          </w:tcPr>
          <w:p w14:paraId="443643C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6BE60EF" w14:textId="77777777" w:rsidTr="0063340B">
        <w:tc>
          <w:tcPr>
            <w:tcW w:w="1129" w:type="dxa"/>
            <w:shd w:val="clear" w:color="auto" w:fill="auto"/>
          </w:tcPr>
          <w:p w14:paraId="411BF9F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4.5</w:t>
            </w:r>
          </w:p>
        </w:tc>
        <w:tc>
          <w:tcPr>
            <w:tcW w:w="5670" w:type="dxa"/>
            <w:gridSpan w:val="2"/>
            <w:shd w:val="clear" w:color="auto" w:fill="auto"/>
          </w:tcPr>
          <w:p w14:paraId="6951727D" w14:textId="77777777" w:rsidR="00662611" w:rsidRPr="00662611" w:rsidRDefault="00662611" w:rsidP="00662611">
            <w:pPr>
              <w:autoSpaceDN w:val="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Maksimali virtimo apkrova (tiesaus krautuvo) ne mažiau kaip 22000 kg.</w:t>
            </w:r>
          </w:p>
        </w:tc>
        <w:tc>
          <w:tcPr>
            <w:tcW w:w="3119" w:type="dxa"/>
          </w:tcPr>
          <w:p w14:paraId="74A2059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988CA82" w14:textId="77777777" w:rsidTr="0063340B">
        <w:tc>
          <w:tcPr>
            <w:tcW w:w="1129" w:type="dxa"/>
            <w:shd w:val="clear" w:color="auto" w:fill="auto"/>
          </w:tcPr>
          <w:p w14:paraId="50995EE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4.6</w:t>
            </w:r>
          </w:p>
        </w:tc>
        <w:tc>
          <w:tcPr>
            <w:tcW w:w="5670" w:type="dxa"/>
            <w:gridSpan w:val="2"/>
            <w:shd w:val="clear" w:color="auto" w:fill="auto"/>
          </w:tcPr>
          <w:p w14:paraId="26DAB8F5"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Atplėšimo jėga ne mažiau kaip 260 </w:t>
            </w:r>
            <w:proofErr w:type="spellStart"/>
            <w:r w:rsidRPr="00662611">
              <w:rPr>
                <w:rFonts w:ascii="Times New Roman" w:eastAsia="Calibri" w:hAnsi="Times New Roman"/>
                <w:sz w:val="24"/>
                <w:szCs w:val="24"/>
                <w:lang w:eastAsia="en-US"/>
              </w:rPr>
              <w:t>kN.</w:t>
            </w:r>
            <w:proofErr w:type="spellEnd"/>
          </w:p>
        </w:tc>
        <w:tc>
          <w:tcPr>
            <w:tcW w:w="3119" w:type="dxa"/>
          </w:tcPr>
          <w:p w14:paraId="2FF65E3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B908856" w14:textId="77777777" w:rsidTr="0063340B">
        <w:tc>
          <w:tcPr>
            <w:tcW w:w="1129" w:type="dxa"/>
            <w:shd w:val="clear" w:color="auto" w:fill="auto"/>
          </w:tcPr>
          <w:p w14:paraId="2FCD99FF"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4.7</w:t>
            </w:r>
          </w:p>
        </w:tc>
        <w:tc>
          <w:tcPr>
            <w:tcW w:w="5670" w:type="dxa"/>
            <w:gridSpan w:val="2"/>
            <w:shd w:val="clear" w:color="auto" w:fill="auto"/>
          </w:tcPr>
          <w:p w14:paraId="7D998B06"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Išpylimo aukštis 45</w:t>
            </w:r>
            <w:r w:rsidRPr="00662611">
              <w:rPr>
                <w:rFonts w:ascii="Times New Roman" w:eastAsia="Calibri" w:hAnsi="Times New Roman"/>
                <w:sz w:val="24"/>
                <w:szCs w:val="24"/>
                <w:vertAlign w:val="superscript"/>
                <w:lang w:eastAsia="en-US"/>
              </w:rPr>
              <w:t>o</w:t>
            </w:r>
            <w:r w:rsidRPr="00662611">
              <w:rPr>
                <w:rFonts w:ascii="Times New Roman" w:eastAsia="Calibri" w:hAnsi="Times New Roman"/>
                <w:sz w:val="24"/>
                <w:szCs w:val="24"/>
                <w:lang w:eastAsia="en-US"/>
              </w:rPr>
              <w:t xml:space="preserve"> kampu ne mažiau kaip 3740 mm.</w:t>
            </w:r>
          </w:p>
        </w:tc>
        <w:tc>
          <w:tcPr>
            <w:tcW w:w="3119" w:type="dxa"/>
          </w:tcPr>
          <w:p w14:paraId="067758A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5AD3201" w14:textId="77777777" w:rsidTr="0063340B">
        <w:tc>
          <w:tcPr>
            <w:tcW w:w="1129" w:type="dxa"/>
            <w:shd w:val="clear" w:color="auto" w:fill="auto"/>
          </w:tcPr>
          <w:p w14:paraId="62CB0F4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4.8</w:t>
            </w:r>
          </w:p>
        </w:tc>
        <w:tc>
          <w:tcPr>
            <w:tcW w:w="5670" w:type="dxa"/>
            <w:gridSpan w:val="2"/>
            <w:shd w:val="clear" w:color="auto" w:fill="auto"/>
          </w:tcPr>
          <w:p w14:paraId="2315EDF0" w14:textId="77777777" w:rsidR="00662611" w:rsidRPr="00662611" w:rsidRDefault="00662611" w:rsidP="00662611">
            <w:pPr>
              <w:autoSpaceDN w:val="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Išpylimo aukštis (pilnai išvertus krovinį) nuo kaušo vidurinio danties iki žemės paviršiaus ne mažiau kaip 3450 mm.</w:t>
            </w:r>
          </w:p>
        </w:tc>
        <w:tc>
          <w:tcPr>
            <w:tcW w:w="3119" w:type="dxa"/>
          </w:tcPr>
          <w:p w14:paraId="1B55CD2F"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B245974" w14:textId="77777777" w:rsidTr="0063340B">
        <w:tc>
          <w:tcPr>
            <w:tcW w:w="1129" w:type="dxa"/>
            <w:shd w:val="clear" w:color="auto" w:fill="auto"/>
          </w:tcPr>
          <w:p w14:paraId="2064377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4.9</w:t>
            </w:r>
          </w:p>
        </w:tc>
        <w:tc>
          <w:tcPr>
            <w:tcW w:w="1985" w:type="dxa"/>
            <w:shd w:val="clear" w:color="auto" w:fill="auto"/>
          </w:tcPr>
          <w:p w14:paraId="3FB0A7A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b/>
                <w:bCs/>
                <w:color w:val="000000"/>
                <w:sz w:val="24"/>
                <w:szCs w:val="24"/>
              </w:rPr>
            </w:pPr>
            <w:r w:rsidRPr="00662611">
              <w:rPr>
                <w:rFonts w:ascii="Times New Roman" w:eastAsia="Times New Roman" w:hAnsi="Times New Roman"/>
                <w:sz w:val="24"/>
                <w:szCs w:val="24"/>
              </w:rPr>
              <w:t>Darbinis greitis:</w:t>
            </w:r>
          </w:p>
        </w:tc>
        <w:tc>
          <w:tcPr>
            <w:tcW w:w="3685" w:type="dxa"/>
            <w:shd w:val="clear" w:color="auto" w:fill="auto"/>
          </w:tcPr>
          <w:p w14:paraId="771D4A59" w14:textId="77777777" w:rsidR="00662611" w:rsidRPr="00662611" w:rsidRDefault="00662611" w:rsidP="00662611">
            <w:pPr>
              <w:autoSpaceDN w:val="0"/>
              <w:spacing w:after="160"/>
              <w:textAlignment w:val="baseline"/>
              <w:rPr>
                <w:rFonts w:ascii="Times New Roman" w:eastAsia="Calibri" w:hAnsi="Times New Roman"/>
                <w:sz w:val="24"/>
                <w:szCs w:val="24"/>
                <w:lang w:eastAsia="en-US"/>
              </w:rPr>
            </w:pPr>
            <w:r w:rsidRPr="00662611">
              <w:rPr>
                <w:rFonts w:ascii="Times New Roman" w:eastAsia="Calibri" w:hAnsi="Times New Roman"/>
                <w:sz w:val="24"/>
                <w:szCs w:val="24"/>
                <w:lang w:eastAsia="en-US"/>
              </w:rPr>
              <w:t xml:space="preserve">-  pirmyn ne mažiau 37 km/h; </w:t>
            </w:r>
          </w:p>
          <w:p w14:paraId="39BA2282" w14:textId="77777777" w:rsidR="00662611" w:rsidRPr="00662611" w:rsidRDefault="00662611" w:rsidP="00662611">
            <w:pPr>
              <w:autoSpaceDN w:val="0"/>
              <w:spacing w:after="160"/>
              <w:textAlignment w:val="baseline"/>
              <w:rPr>
                <w:rFonts w:ascii="Times New Roman" w:eastAsia="Calibri" w:hAnsi="Times New Roman"/>
                <w:sz w:val="24"/>
                <w:szCs w:val="24"/>
                <w:lang w:eastAsia="en-US"/>
              </w:rPr>
            </w:pPr>
            <w:r w:rsidRPr="00662611">
              <w:rPr>
                <w:rFonts w:ascii="Times New Roman" w:eastAsia="Calibri" w:hAnsi="Times New Roman"/>
                <w:sz w:val="24"/>
                <w:szCs w:val="24"/>
                <w:lang w:eastAsia="en-US"/>
              </w:rPr>
              <w:t>- atgal ne mažiau 30 km/h.</w:t>
            </w:r>
          </w:p>
        </w:tc>
        <w:tc>
          <w:tcPr>
            <w:tcW w:w="3119" w:type="dxa"/>
          </w:tcPr>
          <w:p w14:paraId="34CA978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6B07320" w14:textId="77777777" w:rsidTr="0063340B">
        <w:tc>
          <w:tcPr>
            <w:tcW w:w="1129" w:type="dxa"/>
            <w:shd w:val="clear" w:color="auto" w:fill="auto"/>
          </w:tcPr>
          <w:p w14:paraId="1C88AC8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4.10</w:t>
            </w:r>
          </w:p>
        </w:tc>
        <w:tc>
          <w:tcPr>
            <w:tcW w:w="5670" w:type="dxa"/>
            <w:gridSpan w:val="2"/>
            <w:shd w:val="clear" w:color="auto" w:fill="auto"/>
          </w:tcPr>
          <w:p w14:paraId="42508F44"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Kėlimo aukštis nuo apatinio kaušo šarnyro </w:t>
            </w:r>
            <w:r w:rsidRPr="00662611">
              <w:rPr>
                <w:rFonts w:eastAsia="Calibri"/>
                <w:lang w:eastAsia="en-US"/>
              </w:rPr>
              <w:t>n</w:t>
            </w:r>
            <w:r w:rsidRPr="00662611">
              <w:rPr>
                <w:rFonts w:ascii="Times New Roman" w:eastAsia="Calibri" w:hAnsi="Times New Roman"/>
                <w:sz w:val="24"/>
                <w:szCs w:val="24"/>
                <w:lang w:eastAsia="en-US"/>
              </w:rPr>
              <w:t>e mažiau kaip 5080 mm.</w:t>
            </w:r>
          </w:p>
        </w:tc>
        <w:tc>
          <w:tcPr>
            <w:tcW w:w="3119" w:type="dxa"/>
          </w:tcPr>
          <w:p w14:paraId="2794E8B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6CEA1AC5" w14:textId="77777777" w:rsidTr="0063340B">
        <w:tc>
          <w:tcPr>
            <w:tcW w:w="1129" w:type="dxa"/>
            <w:shd w:val="clear" w:color="auto" w:fill="auto"/>
          </w:tcPr>
          <w:p w14:paraId="0A3D406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4.11</w:t>
            </w:r>
          </w:p>
        </w:tc>
        <w:tc>
          <w:tcPr>
            <w:tcW w:w="5670" w:type="dxa"/>
            <w:gridSpan w:val="2"/>
            <w:shd w:val="clear" w:color="auto" w:fill="auto"/>
          </w:tcPr>
          <w:p w14:paraId="6ADCAEF2"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Kaušas su dantimis (</w:t>
            </w:r>
            <w:proofErr w:type="spellStart"/>
            <w:r w:rsidRPr="00662611">
              <w:rPr>
                <w:rFonts w:ascii="Times New Roman" w:eastAsia="Calibri" w:hAnsi="Times New Roman"/>
                <w:sz w:val="24"/>
                <w:szCs w:val="24"/>
                <w:lang w:eastAsia="en-US"/>
              </w:rPr>
              <w:t>Rock</w:t>
            </w:r>
            <w:proofErr w:type="spellEnd"/>
            <w:r w:rsidRPr="00662611">
              <w:rPr>
                <w:rFonts w:ascii="Times New Roman" w:eastAsia="Calibri" w:hAnsi="Times New Roman"/>
                <w:sz w:val="24"/>
                <w:szCs w:val="24"/>
                <w:lang w:eastAsia="en-US"/>
              </w:rPr>
              <w:t xml:space="preserve"> </w:t>
            </w:r>
            <w:proofErr w:type="spellStart"/>
            <w:r w:rsidRPr="00662611">
              <w:rPr>
                <w:rFonts w:ascii="Times New Roman" w:eastAsia="Calibri" w:hAnsi="Times New Roman"/>
                <w:sz w:val="24"/>
                <w:szCs w:val="24"/>
                <w:lang w:eastAsia="en-US"/>
              </w:rPr>
              <w:t>bucket</w:t>
            </w:r>
            <w:proofErr w:type="spellEnd"/>
            <w:r w:rsidRPr="00662611">
              <w:rPr>
                <w:rFonts w:ascii="Times New Roman" w:eastAsia="Calibri" w:hAnsi="Times New Roman"/>
                <w:sz w:val="24"/>
                <w:szCs w:val="24"/>
                <w:lang w:eastAsia="en-US"/>
              </w:rPr>
              <w:t>) - 5,0-6,0 m</w:t>
            </w:r>
            <w:r w:rsidRPr="00662611">
              <w:rPr>
                <w:rFonts w:ascii="Times New Roman" w:eastAsia="Calibri" w:hAnsi="Times New Roman"/>
                <w:sz w:val="24"/>
                <w:szCs w:val="24"/>
                <w:vertAlign w:val="superscript"/>
                <w:lang w:eastAsia="en-US"/>
              </w:rPr>
              <w:t>3</w:t>
            </w:r>
            <w:r w:rsidRPr="00662611">
              <w:rPr>
                <w:rFonts w:ascii="Times New Roman" w:eastAsia="Calibri" w:hAnsi="Times New Roman"/>
                <w:sz w:val="24"/>
                <w:szCs w:val="24"/>
                <w:lang w:eastAsia="en-US"/>
              </w:rPr>
              <w:t>.</w:t>
            </w:r>
          </w:p>
        </w:tc>
        <w:tc>
          <w:tcPr>
            <w:tcW w:w="3119" w:type="dxa"/>
          </w:tcPr>
          <w:p w14:paraId="2F30599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E9554A0" w14:textId="77777777" w:rsidTr="0063340B">
        <w:tc>
          <w:tcPr>
            <w:tcW w:w="1129" w:type="dxa"/>
            <w:shd w:val="clear" w:color="auto" w:fill="auto"/>
          </w:tcPr>
          <w:p w14:paraId="6C11EFC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4.12</w:t>
            </w:r>
          </w:p>
        </w:tc>
        <w:tc>
          <w:tcPr>
            <w:tcW w:w="5670" w:type="dxa"/>
            <w:gridSpan w:val="2"/>
            <w:shd w:val="clear" w:color="auto" w:fill="auto"/>
          </w:tcPr>
          <w:p w14:paraId="07278014"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Degalų bako talpa ne mažiau 420 </w:t>
            </w:r>
            <w:proofErr w:type="spellStart"/>
            <w:r w:rsidRPr="00662611">
              <w:rPr>
                <w:rFonts w:ascii="Times New Roman" w:eastAsia="Calibri" w:hAnsi="Times New Roman"/>
                <w:sz w:val="24"/>
                <w:szCs w:val="24"/>
                <w:lang w:eastAsia="en-US"/>
              </w:rPr>
              <w:t>ltr</w:t>
            </w:r>
            <w:proofErr w:type="spellEnd"/>
            <w:r w:rsidRPr="00662611">
              <w:rPr>
                <w:rFonts w:ascii="Times New Roman" w:eastAsia="Calibri" w:hAnsi="Times New Roman"/>
                <w:sz w:val="24"/>
                <w:szCs w:val="24"/>
                <w:lang w:eastAsia="en-US"/>
              </w:rPr>
              <w:t>.</w:t>
            </w:r>
          </w:p>
        </w:tc>
        <w:tc>
          <w:tcPr>
            <w:tcW w:w="3119" w:type="dxa"/>
          </w:tcPr>
          <w:p w14:paraId="1169455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B3847B4" w14:textId="77777777" w:rsidTr="0063340B">
        <w:tc>
          <w:tcPr>
            <w:tcW w:w="1129" w:type="dxa"/>
            <w:shd w:val="clear" w:color="auto" w:fill="auto"/>
          </w:tcPr>
          <w:p w14:paraId="11DC3EF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4.13</w:t>
            </w:r>
          </w:p>
        </w:tc>
        <w:tc>
          <w:tcPr>
            <w:tcW w:w="5670" w:type="dxa"/>
            <w:gridSpan w:val="2"/>
            <w:shd w:val="clear" w:color="auto" w:fill="auto"/>
          </w:tcPr>
          <w:p w14:paraId="49675B99"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Vidutinės, ilgalaikės kuro sąnaudos ne daugiau nei 24 l/</w:t>
            </w:r>
            <w:proofErr w:type="spellStart"/>
            <w:r w:rsidRPr="00662611">
              <w:rPr>
                <w:rFonts w:ascii="Times New Roman" w:eastAsia="Calibri" w:hAnsi="Times New Roman"/>
                <w:sz w:val="24"/>
                <w:szCs w:val="24"/>
                <w:lang w:eastAsia="en-US"/>
              </w:rPr>
              <w:t>mh</w:t>
            </w:r>
            <w:proofErr w:type="spellEnd"/>
            <w:r w:rsidRPr="00662611">
              <w:rPr>
                <w:rFonts w:ascii="Times New Roman" w:eastAsia="Calibri" w:hAnsi="Times New Roman"/>
                <w:sz w:val="24"/>
                <w:szCs w:val="24"/>
                <w:lang w:eastAsia="en-US"/>
              </w:rPr>
              <w:t>.</w:t>
            </w:r>
          </w:p>
        </w:tc>
        <w:tc>
          <w:tcPr>
            <w:tcW w:w="3119" w:type="dxa"/>
          </w:tcPr>
          <w:p w14:paraId="1D31D15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6C350159" w14:textId="77777777" w:rsidTr="0063340B">
        <w:tc>
          <w:tcPr>
            <w:tcW w:w="1129" w:type="dxa"/>
            <w:shd w:val="clear" w:color="auto" w:fill="auto"/>
          </w:tcPr>
          <w:p w14:paraId="5923831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4.14</w:t>
            </w:r>
          </w:p>
        </w:tc>
        <w:tc>
          <w:tcPr>
            <w:tcW w:w="5670" w:type="dxa"/>
            <w:gridSpan w:val="2"/>
            <w:shd w:val="clear" w:color="auto" w:fill="auto"/>
          </w:tcPr>
          <w:p w14:paraId="42697DEC"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Strėlės valdymas vairalazde.</w:t>
            </w:r>
          </w:p>
        </w:tc>
        <w:tc>
          <w:tcPr>
            <w:tcW w:w="3119" w:type="dxa"/>
          </w:tcPr>
          <w:p w14:paraId="64109BC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24C40FA" w14:textId="77777777" w:rsidTr="0063340B">
        <w:tc>
          <w:tcPr>
            <w:tcW w:w="1129" w:type="dxa"/>
            <w:shd w:val="clear" w:color="auto" w:fill="auto"/>
          </w:tcPr>
          <w:p w14:paraId="4881AE4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4.15</w:t>
            </w:r>
          </w:p>
        </w:tc>
        <w:tc>
          <w:tcPr>
            <w:tcW w:w="5670" w:type="dxa"/>
            <w:gridSpan w:val="2"/>
            <w:shd w:val="clear" w:color="auto" w:fill="auto"/>
          </w:tcPr>
          <w:p w14:paraId="32082992"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Lietimui jautrus, aukštos raiškos ekranas.</w:t>
            </w:r>
          </w:p>
        </w:tc>
        <w:tc>
          <w:tcPr>
            <w:tcW w:w="3119" w:type="dxa"/>
          </w:tcPr>
          <w:p w14:paraId="7E2F93F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4056EAF" w14:textId="77777777" w:rsidTr="0063340B">
        <w:trPr>
          <w:trHeight w:val="665"/>
        </w:trPr>
        <w:tc>
          <w:tcPr>
            <w:tcW w:w="1129" w:type="dxa"/>
            <w:shd w:val="clear" w:color="auto" w:fill="auto"/>
          </w:tcPr>
          <w:p w14:paraId="42656CF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lastRenderedPageBreak/>
              <w:t>4.16</w:t>
            </w:r>
          </w:p>
        </w:tc>
        <w:tc>
          <w:tcPr>
            <w:tcW w:w="5670" w:type="dxa"/>
            <w:gridSpan w:val="2"/>
            <w:shd w:val="clear" w:color="auto" w:fill="auto"/>
          </w:tcPr>
          <w:p w14:paraId="481332A1"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sz w:val="24"/>
                <w:szCs w:val="24"/>
                <w:lang w:eastAsia="en-US"/>
              </w:rPr>
              <w:t xml:space="preserve">Reguliuojama operatoriaus sėdynė su </w:t>
            </w:r>
            <w:proofErr w:type="spellStart"/>
            <w:r w:rsidRPr="00662611">
              <w:rPr>
                <w:rFonts w:ascii="Times New Roman" w:eastAsia="Calibri" w:hAnsi="Times New Roman"/>
                <w:sz w:val="24"/>
                <w:szCs w:val="24"/>
                <w:lang w:eastAsia="en-US"/>
              </w:rPr>
              <w:t>pneumo</w:t>
            </w:r>
            <w:proofErr w:type="spellEnd"/>
            <w:r w:rsidRPr="00662611">
              <w:rPr>
                <w:rFonts w:ascii="Times New Roman" w:eastAsia="Calibri" w:hAnsi="Times New Roman"/>
                <w:sz w:val="24"/>
                <w:szCs w:val="24"/>
                <w:lang w:eastAsia="en-US"/>
              </w:rPr>
              <w:t xml:space="preserve"> amortizacija.</w:t>
            </w:r>
          </w:p>
        </w:tc>
        <w:tc>
          <w:tcPr>
            <w:tcW w:w="3119" w:type="dxa"/>
          </w:tcPr>
          <w:p w14:paraId="238A199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AE5E726" w14:textId="77777777" w:rsidTr="0063340B">
        <w:trPr>
          <w:trHeight w:val="1086"/>
        </w:trPr>
        <w:tc>
          <w:tcPr>
            <w:tcW w:w="1129" w:type="dxa"/>
            <w:shd w:val="clear" w:color="auto" w:fill="auto"/>
          </w:tcPr>
          <w:p w14:paraId="5F73F07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4.17</w:t>
            </w:r>
          </w:p>
        </w:tc>
        <w:tc>
          <w:tcPr>
            <w:tcW w:w="5670" w:type="dxa"/>
            <w:gridSpan w:val="2"/>
            <w:shd w:val="clear" w:color="auto" w:fill="auto"/>
          </w:tcPr>
          <w:p w14:paraId="7DDCC43E"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 xml:space="preserve">Mašinos darbo nuotolinio stebėjimo sistema (kuro sąnaudos, mašinos apkrovimas, darbo rėžimai, gedimų registravimas, pranešimai apie techninius aptarnavimus, GPS ir </w:t>
            </w:r>
            <w:proofErr w:type="spellStart"/>
            <w:r w:rsidRPr="00662611">
              <w:rPr>
                <w:rFonts w:ascii="Times New Roman" w:eastAsia="Calibri" w:hAnsi="Times New Roman"/>
                <w:bCs/>
                <w:sz w:val="24"/>
                <w:szCs w:val="24"/>
                <w:lang w:eastAsia="en-US"/>
              </w:rPr>
              <w:t>kt</w:t>
            </w:r>
            <w:proofErr w:type="spellEnd"/>
            <w:r w:rsidRPr="00662611">
              <w:rPr>
                <w:rFonts w:ascii="Times New Roman" w:eastAsia="Calibri" w:hAnsi="Times New Roman"/>
                <w:bCs/>
                <w:sz w:val="24"/>
                <w:szCs w:val="24"/>
                <w:lang w:eastAsia="en-US"/>
              </w:rPr>
              <w:t>).</w:t>
            </w:r>
          </w:p>
        </w:tc>
        <w:tc>
          <w:tcPr>
            <w:tcW w:w="3119" w:type="dxa"/>
          </w:tcPr>
          <w:p w14:paraId="1961758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8FB9995" w14:textId="77777777" w:rsidTr="0063340B">
        <w:tc>
          <w:tcPr>
            <w:tcW w:w="1129" w:type="dxa"/>
            <w:shd w:val="clear" w:color="auto" w:fill="auto"/>
          </w:tcPr>
          <w:p w14:paraId="70E17E5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4.18</w:t>
            </w:r>
          </w:p>
        </w:tc>
        <w:tc>
          <w:tcPr>
            <w:tcW w:w="5670" w:type="dxa"/>
            <w:gridSpan w:val="2"/>
            <w:shd w:val="clear" w:color="auto" w:fill="auto"/>
          </w:tcPr>
          <w:p w14:paraId="15B97C4C"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Radijas su Bluetooth.</w:t>
            </w:r>
          </w:p>
        </w:tc>
        <w:tc>
          <w:tcPr>
            <w:tcW w:w="3119" w:type="dxa"/>
          </w:tcPr>
          <w:p w14:paraId="07E2203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6B40A9ED" w14:textId="77777777" w:rsidTr="0063340B">
        <w:tc>
          <w:tcPr>
            <w:tcW w:w="1129" w:type="dxa"/>
            <w:shd w:val="clear" w:color="auto" w:fill="auto"/>
          </w:tcPr>
          <w:p w14:paraId="373F9F4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4.19</w:t>
            </w:r>
          </w:p>
        </w:tc>
        <w:tc>
          <w:tcPr>
            <w:tcW w:w="5670" w:type="dxa"/>
            <w:gridSpan w:val="2"/>
            <w:shd w:val="clear" w:color="auto" w:fill="auto"/>
          </w:tcPr>
          <w:p w14:paraId="1ECF3354"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Priekiniai ir užpakaliniai valytuvai, priekinio ir galinio lango apiplovimas.</w:t>
            </w:r>
          </w:p>
        </w:tc>
        <w:tc>
          <w:tcPr>
            <w:tcW w:w="3119" w:type="dxa"/>
          </w:tcPr>
          <w:p w14:paraId="0DF0D5A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076963F" w14:textId="77777777" w:rsidTr="0063340B">
        <w:tc>
          <w:tcPr>
            <w:tcW w:w="1129" w:type="dxa"/>
            <w:shd w:val="clear" w:color="auto" w:fill="auto"/>
          </w:tcPr>
          <w:p w14:paraId="2AC3CF8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4.20</w:t>
            </w:r>
          </w:p>
        </w:tc>
        <w:tc>
          <w:tcPr>
            <w:tcW w:w="5670" w:type="dxa"/>
            <w:gridSpan w:val="2"/>
            <w:shd w:val="clear" w:color="auto" w:fill="auto"/>
          </w:tcPr>
          <w:p w14:paraId="34FD2D35"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Atbulinio vaizdo veidrodėlis.</w:t>
            </w:r>
          </w:p>
        </w:tc>
        <w:tc>
          <w:tcPr>
            <w:tcW w:w="3119" w:type="dxa"/>
          </w:tcPr>
          <w:p w14:paraId="6FBC28D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6DD1D208" w14:textId="77777777" w:rsidTr="0063340B">
        <w:tc>
          <w:tcPr>
            <w:tcW w:w="1129" w:type="dxa"/>
            <w:shd w:val="clear" w:color="auto" w:fill="auto"/>
          </w:tcPr>
          <w:p w14:paraId="006EAAE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4.21</w:t>
            </w:r>
          </w:p>
        </w:tc>
        <w:tc>
          <w:tcPr>
            <w:tcW w:w="5670" w:type="dxa"/>
            <w:gridSpan w:val="2"/>
            <w:shd w:val="clear" w:color="auto" w:fill="auto"/>
          </w:tcPr>
          <w:p w14:paraId="309F4CB7"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Atbulinio vaizdo kamera.</w:t>
            </w:r>
          </w:p>
        </w:tc>
        <w:tc>
          <w:tcPr>
            <w:tcW w:w="3119" w:type="dxa"/>
          </w:tcPr>
          <w:p w14:paraId="6A4ED86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3F642E4F" w14:textId="77777777" w:rsidTr="0063340B">
        <w:tc>
          <w:tcPr>
            <w:tcW w:w="1129" w:type="dxa"/>
            <w:shd w:val="clear" w:color="auto" w:fill="auto"/>
          </w:tcPr>
          <w:p w14:paraId="25736BC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4.22</w:t>
            </w:r>
          </w:p>
        </w:tc>
        <w:tc>
          <w:tcPr>
            <w:tcW w:w="5670" w:type="dxa"/>
            <w:gridSpan w:val="2"/>
            <w:shd w:val="clear" w:color="auto" w:fill="auto"/>
          </w:tcPr>
          <w:p w14:paraId="57FB6AB8"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Oro kondicionierius.</w:t>
            </w:r>
          </w:p>
        </w:tc>
        <w:tc>
          <w:tcPr>
            <w:tcW w:w="3119" w:type="dxa"/>
          </w:tcPr>
          <w:p w14:paraId="6339E71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EE016F7" w14:textId="77777777" w:rsidTr="0063340B">
        <w:tc>
          <w:tcPr>
            <w:tcW w:w="1129" w:type="dxa"/>
            <w:shd w:val="clear" w:color="auto" w:fill="auto"/>
          </w:tcPr>
          <w:p w14:paraId="0151605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4.23</w:t>
            </w:r>
          </w:p>
        </w:tc>
        <w:tc>
          <w:tcPr>
            <w:tcW w:w="5670" w:type="dxa"/>
            <w:gridSpan w:val="2"/>
            <w:shd w:val="clear" w:color="auto" w:fill="auto"/>
          </w:tcPr>
          <w:p w14:paraId="29E8F88A"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Žibintų apsaugos.</w:t>
            </w:r>
          </w:p>
        </w:tc>
        <w:tc>
          <w:tcPr>
            <w:tcW w:w="3119" w:type="dxa"/>
          </w:tcPr>
          <w:p w14:paraId="69939C4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844675A" w14:textId="77777777" w:rsidTr="0063340B">
        <w:tc>
          <w:tcPr>
            <w:tcW w:w="1129" w:type="dxa"/>
            <w:shd w:val="clear" w:color="auto" w:fill="auto"/>
          </w:tcPr>
          <w:p w14:paraId="55DDF3E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4.24</w:t>
            </w:r>
          </w:p>
        </w:tc>
        <w:tc>
          <w:tcPr>
            <w:tcW w:w="5670" w:type="dxa"/>
            <w:gridSpan w:val="2"/>
            <w:shd w:val="clear" w:color="auto" w:fill="auto"/>
          </w:tcPr>
          <w:p w14:paraId="3EE377AE"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Apsauginės grotos kabinos priekyje.</w:t>
            </w:r>
          </w:p>
        </w:tc>
        <w:tc>
          <w:tcPr>
            <w:tcW w:w="3119" w:type="dxa"/>
          </w:tcPr>
          <w:p w14:paraId="37732AF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1CBC664" w14:textId="77777777" w:rsidTr="0063340B">
        <w:tc>
          <w:tcPr>
            <w:tcW w:w="1129" w:type="dxa"/>
            <w:shd w:val="clear" w:color="auto" w:fill="auto"/>
          </w:tcPr>
          <w:p w14:paraId="533DB9D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4.25</w:t>
            </w:r>
          </w:p>
        </w:tc>
        <w:tc>
          <w:tcPr>
            <w:tcW w:w="5670" w:type="dxa"/>
            <w:gridSpan w:val="2"/>
            <w:shd w:val="clear" w:color="auto" w:fill="auto"/>
          </w:tcPr>
          <w:p w14:paraId="020E63C4"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LED žibintų komplektas.</w:t>
            </w:r>
          </w:p>
        </w:tc>
        <w:tc>
          <w:tcPr>
            <w:tcW w:w="3119" w:type="dxa"/>
          </w:tcPr>
          <w:p w14:paraId="7D160BB3"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336FEFE4" w14:textId="77777777" w:rsidTr="0063340B">
        <w:tc>
          <w:tcPr>
            <w:tcW w:w="1129" w:type="dxa"/>
            <w:shd w:val="clear" w:color="auto" w:fill="auto"/>
          </w:tcPr>
          <w:p w14:paraId="1186DE8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4.26</w:t>
            </w:r>
          </w:p>
        </w:tc>
        <w:tc>
          <w:tcPr>
            <w:tcW w:w="5670" w:type="dxa"/>
            <w:gridSpan w:val="2"/>
            <w:shd w:val="clear" w:color="auto" w:fill="auto"/>
          </w:tcPr>
          <w:p w14:paraId="7E1449C4"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Garsinis atbulinis eigos signalas,</w:t>
            </w:r>
          </w:p>
        </w:tc>
        <w:tc>
          <w:tcPr>
            <w:tcW w:w="3119" w:type="dxa"/>
          </w:tcPr>
          <w:p w14:paraId="6B5EEB2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8827671" w14:textId="77777777" w:rsidTr="0063340B">
        <w:tc>
          <w:tcPr>
            <w:tcW w:w="1129" w:type="dxa"/>
            <w:shd w:val="clear" w:color="auto" w:fill="auto"/>
          </w:tcPr>
          <w:p w14:paraId="6852C4A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4.27</w:t>
            </w:r>
          </w:p>
        </w:tc>
        <w:tc>
          <w:tcPr>
            <w:tcW w:w="5670" w:type="dxa"/>
            <w:gridSpan w:val="2"/>
            <w:shd w:val="clear" w:color="auto" w:fill="auto"/>
          </w:tcPr>
          <w:p w14:paraId="4A4E6DA4"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Gamyklinis numerio laikiklis su apšvietimu gale.</w:t>
            </w:r>
          </w:p>
        </w:tc>
        <w:tc>
          <w:tcPr>
            <w:tcW w:w="3119" w:type="dxa"/>
          </w:tcPr>
          <w:p w14:paraId="3DD110E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383C110A" w14:textId="77777777" w:rsidTr="0063340B">
        <w:tc>
          <w:tcPr>
            <w:tcW w:w="1129" w:type="dxa"/>
            <w:shd w:val="clear" w:color="auto" w:fill="auto"/>
          </w:tcPr>
          <w:p w14:paraId="60067E9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4.28</w:t>
            </w:r>
          </w:p>
        </w:tc>
        <w:tc>
          <w:tcPr>
            <w:tcW w:w="5670" w:type="dxa"/>
            <w:gridSpan w:val="2"/>
            <w:shd w:val="clear" w:color="auto" w:fill="auto"/>
          </w:tcPr>
          <w:p w14:paraId="7432D013"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Siūbavimo slopinimo sistema.</w:t>
            </w:r>
          </w:p>
        </w:tc>
        <w:tc>
          <w:tcPr>
            <w:tcW w:w="3119" w:type="dxa"/>
          </w:tcPr>
          <w:p w14:paraId="5C6560B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5AE88B9" w14:textId="77777777" w:rsidTr="0063340B">
        <w:tc>
          <w:tcPr>
            <w:tcW w:w="1129" w:type="dxa"/>
            <w:shd w:val="clear" w:color="auto" w:fill="auto"/>
          </w:tcPr>
          <w:p w14:paraId="73668E3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4.29</w:t>
            </w:r>
          </w:p>
        </w:tc>
        <w:tc>
          <w:tcPr>
            <w:tcW w:w="5670" w:type="dxa"/>
            <w:gridSpan w:val="2"/>
            <w:shd w:val="clear" w:color="auto" w:fill="auto"/>
          </w:tcPr>
          <w:p w14:paraId="4069B44F"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Automatinė centrinio tepimo sistema (strėlės ir kaušo pirštams ir t.t).</w:t>
            </w:r>
          </w:p>
        </w:tc>
        <w:tc>
          <w:tcPr>
            <w:tcW w:w="3119" w:type="dxa"/>
          </w:tcPr>
          <w:p w14:paraId="323711B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E0D6252" w14:textId="77777777" w:rsidTr="0063340B">
        <w:tc>
          <w:tcPr>
            <w:tcW w:w="1129" w:type="dxa"/>
            <w:shd w:val="clear" w:color="auto" w:fill="auto"/>
          </w:tcPr>
          <w:p w14:paraId="13BFD76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4.30</w:t>
            </w:r>
          </w:p>
        </w:tc>
        <w:tc>
          <w:tcPr>
            <w:tcW w:w="5670" w:type="dxa"/>
            <w:gridSpan w:val="2"/>
            <w:shd w:val="clear" w:color="auto" w:fill="auto"/>
          </w:tcPr>
          <w:p w14:paraId="41B68A97"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Abejuose ašyse automatiškai blokuojamas diferencialas.</w:t>
            </w:r>
          </w:p>
        </w:tc>
        <w:tc>
          <w:tcPr>
            <w:tcW w:w="3119" w:type="dxa"/>
          </w:tcPr>
          <w:p w14:paraId="12EFA15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802F1FF" w14:textId="77777777" w:rsidTr="0063340B">
        <w:tc>
          <w:tcPr>
            <w:tcW w:w="1129" w:type="dxa"/>
            <w:shd w:val="clear" w:color="auto" w:fill="auto"/>
          </w:tcPr>
          <w:p w14:paraId="3281A3D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4.31</w:t>
            </w:r>
          </w:p>
        </w:tc>
        <w:tc>
          <w:tcPr>
            <w:tcW w:w="5670" w:type="dxa"/>
            <w:gridSpan w:val="2"/>
            <w:shd w:val="clear" w:color="auto" w:fill="auto"/>
          </w:tcPr>
          <w:p w14:paraId="3277C7A6"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Automatinio kaušo grįžimo funkcija.</w:t>
            </w:r>
          </w:p>
        </w:tc>
        <w:tc>
          <w:tcPr>
            <w:tcW w:w="3119" w:type="dxa"/>
          </w:tcPr>
          <w:p w14:paraId="383302E6"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44890D11" w14:textId="77777777" w:rsidTr="0063340B">
        <w:tc>
          <w:tcPr>
            <w:tcW w:w="1129" w:type="dxa"/>
            <w:shd w:val="clear" w:color="auto" w:fill="auto"/>
          </w:tcPr>
          <w:p w14:paraId="440A7F3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4.32</w:t>
            </w:r>
          </w:p>
        </w:tc>
        <w:tc>
          <w:tcPr>
            <w:tcW w:w="5670" w:type="dxa"/>
            <w:gridSpan w:val="2"/>
            <w:shd w:val="clear" w:color="auto" w:fill="auto"/>
          </w:tcPr>
          <w:p w14:paraId="61BED73D"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Padangos ne mažiau kaip 29.5R25.,L5.</w:t>
            </w:r>
          </w:p>
        </w:tc>
        <w:tc>
          <w:tcPr>
            <w:tcW w:w="3119" w:type="dxa"/>
          </w:tcPr>
          <w:p w14:paraId="715427D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7AAD97C" w14:textId="77777777" w:rsidTr="0063340B">
        <w:tc>
          <w:tcPr>
            <w:tcW w:w="1129" w:type="dxa"/>
            <w:shd w:val="clear" w:color="auto" w:fill="auto"/>
          </w:tcPr>
          <w:p w14:paraId="58C71439"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4.33</w:t>
            </w:r>
          </w:p>
        </w:tc>
        <w:tc>
          <w:tcPr>
            <w:tcW w:w="5670" w:type="dxa"/>
            <w:gridSpan w:val="2"/>
            <w:shd w:val="clear" w:color="auto" w:fill="auto"/>
          </w:tcPr>
          <w:p w14:paraId="685FC0BF"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CE sertifikatas.</w:t>
            </w:r>
          </w:p>
        </w:tc>
        <w:tc>
          <w:tcPr>
            <w:tcW w:w="3119" w:type="dxa"/>
          </w:tcPr>
          <w:p w14:paraId="3C724AC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206AFD0" w14:textId="77777777" w:rsidTr="0063340B">
        <w:tc>
          <w:tcPr>
            <w:tcW w:w="1129" w:type="dxa"/>
            <w:shd w:val="clear" w:color="auto" w:fill="auto"/>
          </w:tcPr>
          <w:p w14:paraId="406617D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4.34</w:t>
            </w:r>
          </w:p>
        </w:tc>
        <w:tc>
          <w:tcPr>
            <w:tcW w:w="5670" w:type="dxa"/>
            <w:gridSpan w:val="2"/>
            <w:shd w:val="clear" w:color="auto" w:fill="auto"/>
          </w:tcPr>
          <w:p w14:paraId="27ACF92F"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Kelių eismo paruošimas.</w:t>
            </w:r>
          </w:p>
        </w:tc>
        <w:tc>
          <w:tcPr>
            <w:tcW w:w="3119" w:type="dxa"/>
          </w:tcPr>
          <w:p w14:paraId="31E03965"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1938158B" w14:textId="77777777" w:rsidTr="0063340B">
        <w:tc>
          <w:tcPr>
            <w:tcW w:w="1129" w:type="dxa"/>
            <w:shd w:val="clear" w:color="auto" w:fill="auto"/>
          </w:tcPr>
          <w:p w14:paraId="5593630D"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4.35</w:t>
            </w:r>
          </w:p>
        </w:tc>
        <w:tc>
          <w:tcPr>
            <w:tcW w:w="5670" w:type="dxa"/>
            <w:gridSpan w:val="2"/>
            <w:shd w:val="clear" w:color="auto" w:fill="auto"/>
          </w:tcPr>
          <w:p w14:paraId="124BD52D"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Įrankinė su įrankių raktu, veržliaraktis (įrankių komplektas priežiūrai).</w:t>
            </w:r>
          </w:p>
        </w:tc>
        <w:tc>
          <w:tcPr>
            <w:tcW w:w="3119" w:type="dxa"/>
          </w:tcPr>
          <w:p w14:paraId="023DD59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6B0DBE50" w14:textId="77777777" w:rsidTr="0063340B">
        <w:tc>
          <w:tcPr>
            <w:tcW w:w="1129" w:type="dxa"/>
            <w:shd w:val="clear" w:color="auto" w:fill="auto"/>
          </w:tcPr>
          <w:p w14:paraId="179F2980"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4.36</w:t>
            </w:r>
          </w:p>
        </w:tc>
        <w:tc>
          <w:tcPr>
            <w:tcW w:w="5670" w:type="dxa"/>
            <w:gridSpan w:val="2"/>
            <w:shd w:val="clear" w:color="auto" w:fill="auto"/>
          </w:tcPr>
          <w:p w14:paraId="5007E03A"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proofErr w:type="spellStart"/>
            <w:r w:rsidRPr="00662611">
              <w:rPr>
                <w:rFonts w:ascii="Times New Roman" w:eastAsia="Calibri" w:hAnsi="Times New Roman"/>
                <w:bCs/>
                <w:sz w:val="24"/>
                <w:szCs w:val="24"/>
                <w:lang w:eastAsia="en-US"/>
              </w:rPr>
              <w:t>Buksyravimo</w:t>
            </w:r>
            <w:proofErr w:type="spellEnd"/>
            <w:r w:rsidRPr="00662611">
              <w:rPr>
                <w:rFonts w:ascii="Times New Roman" w:eastAsia="Calibri" w:hAnsi="Times New Roman"/>
                <w:bCs/>
                <w:sz w:val="24"/>
                <w:szCs w:val="24"/>
                <w:lang w:eastAsia="en-US"/>
              </w:rPr>
              <w:t xml:space="preserve"> kablys gale.</w:t>
            </w:r>
          </w:p>
        </w:tc>
        <w:tc>
          <w:tcPr>
            <w:tcW w:w="3119" w:type="dxa"/>
          </w:tcPr>
          <w:p w14:paraId="5931EAE8"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5EA730E3" w14:textId="77777777" w:rsidTr="0063340B">
        <w:tc>
          <w:tcPr>
            <w:tcW w:w="1129" w:type="dxa"/>
            <w:shd w:val="clear" w:color="auto" w:fill="auto"/>
          </w:tcPr>
          <w:p w14:paraId="094B02D2"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4.37</w:t>
            </w:r>
          </w:p>
        </w:tc>
        <w:tc>
          <w:tcPr>
            <w:tcW w:w="1985" w:type="dxa"/>
            <w:shd w:val="clear" w:color="auto" w:fill="auto"/>
          </w:tcPr>
          <w:p w14:paraId="1DB7DA3A"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b/>
                <w:bCs/>
                <w:color w:val="000000"/>
                <w:sz w:val="24"/>
                <w:szCs w:val="24"/>
              </w:rPr>
            </w:pPr>
            <w:r w:rsidRPr="00662611">
              <w:rPr>
                <w:rFonts w:ascii="Times New Roman" w:eastAsia="Times New Roman" w:hAnsi="Times New Roman"/>
                <w:bCs/>
                <w:sz w:val="24"/>
                <w:szCs w:val="24"/>
              </w:rPr>
              <w:t xml:space="preserve">Oficiali serviso atstovybė vienoje iš Europos sąjungos šalių, kuri užtikrins </w:t>
            </w:r>
            <w:r w:rsidRPr="00662611">
              <w:rPr>
                <w:rFonts w:ascii="Times New Roman" w:eastAsia="Times New Roman" w:hAnsi="Times New Roman"/>
                <w:bCs/>
                <w:sz w:val="24"/>
                <w:szCs w:val="24"/>
              </w:rPr>
              <w:lastRenderedPageBreak/>
              <w:t xml:space="preserve">šiuos reikalavimus: </w:t>
            </w:r>
          </w:p>
        </w:tc>
        <w:tc>
          <w:tcPr>
            <w:tcW w:w="3685" w:type="dxa"/>
            <w:shd w:val="clear" w:color="auto" w:fill="auto"/>
          </w:tcPr>
          <w:p w14:paraId="313BB5CB" w14:textId="77777777" w:rsidR="00662611" w:rsidRPr="00662611" w:rsidRDefault="00662611" w:rsidP="00662611">
            <w:pPr>
              <w:numPr>
                <w:ilvl w:val="0"/>
                <w:numId w:val="32"/>
              </w:numPr>
              <w:autoSpaceDN w:val="0"/>
              <w:spacing w:after="160" w:line="256" w:lineRule="auto"/>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lastRenderedPageBreak/>
              <w:t xml:space="preserve">maksimalus reakcijos laikas į paklausimą, val. – </w:t>
            </w:r>
            <w:r w:rsidRPr="00662611">
              <w:rPr>
                <w:rFonts w:ascii="Times New Roman" w:eastAsia="Calibri" w:hAnsi="Times New Roman"/>
                <w:bCs/>
                <w:sz w:val="24"/>
                <w:szCs w:val="24"/>
                <w:lang w:val="en-US" w:eastAsia="en-US"/>
              </w:rPr>
              <w:t>8 val.</w:t>
            </w:r>
          </w:p>
          <w:p w14:paraId="5AB9F49A" w14:textId="77777777" w:rsidR="00662611" w:rsidRPr="00662611" w:rsidRDefault="00662611" w:rsidP="00662611">
            <w:pPr>
              <w:numPr>
                <w:ilvl w:val="0"/>
                <w:numId w:val="32"/>
              </w:numPr>
              <w:autoSpaceDN w:val="0"/>
              <w:spacing w:after="160" w:line="256" w:lineRule="auto"/>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val="en-US" w:eastAsia="en-US"/>
              </w:rPr>
              <w:t xml:space="preserve"> </w:t>
            </w:r>
            <w:r w:rsidRPr="00662611">
              <w:rPr>
                <w:rFonts w:ascii="Times New Roman" w:eastAsia="Calibri" w:hAnsi="Times New Roman"/>
                <w:bCs/>
                <w:sz w:val="24"/>
                <w:szCs w:val="24"/>
                <w:lang w:eastAsia="en-US"/>
              </w:rPr>
              <w:t>maksimalus atvykimo laikas iki technikos buvimo vietos</w:t>
            </w:r>
            <w:r w:rsidRPr="00662611">
              <w:rPr>
                <w:rFonts w:ascii="Times New Roman" w:eastAsia="Calibri" w:hAnsi="Times New Roman"/>
                <w:bCs/>
                <w:sz w:val="24"/>
                <w:szCs w:val="24"/>
                <w:lang w:val="en-US" w:eastAsia="en-US"/>
              </w:rPr>
              <w:t>, val. – 4 val.</w:t>
            </w:r>
          </w:p>
        </w:tc>
        <w:tc>
          <w:tcPr>
            <w:tcW w:w="3119" w:type="dxa"/>
          </w:tcPr>
          <w:p w14:paraId="2AE9993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3DD167D4" w14:textId="77777777" w:rsidTr="0063340B">
        <w:tc>
          <w:tcPr>
            <w:tcW w:w="1129" w:type="dxa"/>
            <w:shd w:val="clear" w:color="auto" w:fill="auto"/>
          </w:tcPr>
          <w:p w14:paraId="4F0B5BDE"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4.38</w:t>
            </w:r>
          </w:p>
        </w:tc>
        <w:tc>
          <w:tcPr>
            <w:tcW w:w="5670" w:type="dxa"/>
            <w:gridSpan w:val="2"/>
            <w:shd w:val="clear" w:color="auto" w:fill="auto"/>
          </w:tcPr>
          <w:p w14:paraId="01D0209B"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 xml:space="preserve">Servisas turi būti įgaliotas atlikti visus remonto darbus visiems mazgams: varikliui, transmisijai ir t.t. </w:t>
            </w:r>
          </w:p>
        </w:tc>
        <w:tc>
          <w:tcPr>
            <w:tcW w:w="3119" w:type="dxa"/>
          </w:tcPr>
          <w:p w14:paraId="287F7C54"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EA11D22" w14:textId="77777777" w:rsidTr="0063340B">
        <w:tc>
          <w:tcPr>
            <w:tcW w:w="1129" w:type="dxa"/>
            <w:shd w:val="clear" w:color="auto" w:fill="auto"/>
          </w:tcPr>
          <w:p w14:paraId="2588FB2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4.39</w:t>
            </w:r>
          </w:p>
        </w:tc>
        <w:tc>
          <w:tcPr>
            <w:tcW w:w="5670" w:type="dxa"/>
            <w:gridSpan w:val="2"/>
            <w:shd w:val="clear" w:color="auto" w:fill="auto"/>
          </w:tcPr>
          <w:p w14:paraId="13188195"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 xml:space="preserve">Atsarginių dalių katalogas anglų/rusų kalbomis. </w:t>
            </w:r>
          </w:p>
        </w:tc>
        <w:tc>
          <w:tcPr>
            <w:tcW w:w="3119" w:type="dxa"/>
          </w:tcPr>
          <w:p w14:paraId="2E2FE64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2EFE9656" w14:textId="77777777" w:rsidTr="0063340B">
        <w:tc>
          <w:tcPr>
            <w:tcW w:w="1129" w:type="dxa"/>
            <w:shd w:val="clear" w:color="auto" w:fill="auto"/>
          </w:tcPr>
          <w:p w14:paraId="05E7932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4.40</w:t>
            </w:r>
          </w:p>
        </w:tc>
        <w:tc>
          <w:tcPr>
            <w:tcW w:w="5670" w:type="dxa"/>
            <w:gridSpan w:val="2"/>
            <w:shd w:val="clear" w:color="auto" w:fill="auto"/>
          </w:tcPr>
          <w:p w14:paraId="2005AF2A"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Naudojimosi ir aptarnavimo instrukcija lietuvių kalba.</w:t>
            </w:r>
          </w:p>
        </w:tc>
        <w:tc>
          <w:tcPr>
            <w:tcW w:w="3119" w:type="dxa"/>
          </w:tcPr>
          <w:p w14:paraId="151DB03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05212ED9" w14:textId="77777777" w:rsidTr="0063340B">
        <w:tc>
          <w:tcPr>
            <w:tcW w:w="1129" w:type="dxa"/>
            <w:shd w:val="clear" w:color="auto" w:fill="auto"/>
          </w:tcPr>
          <w:p w14:paraId="77DA1EFB"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4.41</w:t>
            </w:r>
          </w:p>
        </w:tc>
        <w:tc>
          <w:tcPr>
            <w:tcW w:w="5670" w:type="dxa"/>
            <w:gridSpan w:val="2"/>
            <w:shd w:val="clear" w:color="auto" w:fill="auto"/>
          </w:tcPr>
          <w:p w14:paraId="05E376CD"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Aptarnaujančio personalo apmokymas dėl krautuvo valdymo ir kasdieninės priežiūros ypatumų.</w:t>
            </w:r>
          </w:p>
        </w:tc>
        <w:tc>
          <w:tcPr>
            <w:tcW w:w="3119" w:type="dxa"/>
          </w:tcPr>
          <w:p w14:paraId="02515471"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r w:rsidR="00662611" w:rsidRPr="00662611" w14:paraId="73A9911D" w14:textId="77777777" w:rsidTr="0063340B">
        <w:tc>
          <w:tcPr>
            <w:tcW w:w="1129" w:type="dxa"/>
            <w:shd w:val="clear" w:color="auto" w:fill="auto"/>
          </w:tcPr>
          <w:p w14:paraId="650EEC5C"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r w:rsidRPr="00662611">
              <w:rPr>
                <w:rFonts w:ascii="Times New Roman" w:eastAsia="Times New Roman" w:hAnsi="Times New Roman"/>
                <w:sz w:val="24"/>
                <w:szCs w:val="24"/>
              </w:rPr>
              <w:t>4.42</w:t>
            </w:r>
          </w:p>
        </w:tc>
        <w:tc>
          <w:tcPr>
            <w:tcW w:w="5670" w:type="dxa"/>
            <w:gridSpan w:val="2"/>
            <w:shd w:val="clear" w:color="auto" w:fill="auto"/>
          </w:tcPr>
          <w:p w14:paraId="088E78BB" w14:textId="77777777" w:rsidR="00662611" w:rsidRPr="00662611" w:rsidRDefault="00662611" w:rsidP="00662611">
            <w:pPr>
              <w:autoSpaceDN w:val="0"/>
              <w:spacing w:after="160"/>
              <w:textAlignment w:val="baseline"/>
              <w:rPr>
                <w:rFonts w:ascii="Times New Roman" w:eastAsia="Calibri" w:hAnsi="Times New Roman"/>
                <w:color w:val="000000"/>
                <w:sz w:val="24"/>
                <w:szCs w:val="24"/>
                <w:lang w:eastAsia="en-US"/>
              </w:rPr>
            </w:pPr>
            <w:r w:rsidRPr="00662611">
              <w:rPr>
                <w:rFonts w:ascii="Times New Roman" w:eastAsia="Calibri" w:hAnsi="Times New Roman"/>
                <w:bCs/>
                <w:sz w:val="24"/>
                <w:szCs w:val="24"/>
                <w:lang w:eastAsia="en-US"/>
              </w:rPr>
              <w:t xml:space="preserve">Garantija ne mažiau 36 mėn./5000 </w:t>
            </w:r>
            <w:proofErr w:type="spellStart"/>
            <w:r w:rsidRPr="00662611">
              <w:rPr>
                <w:rFonts w:ascii="Times New Roman" w:eastAsia="Calibri" w:hAnsi="Times New Roman"/>
                <w:bCs/>
                <w:sz w:val="24"/>
                <w:szCs w:val="24"/>
                <w:lang w:eastAsia="en-US"/>
              </w:rPr>
              <w:t>mh</w:t>
            </w:r>
            <w:proofErr w:type="spellEnd"/>
            <w:r w:rsidRPr="00662611">
              <w:rPr>
                <w:rFonts w:ascii="Times New Roman" w:eastAsia="Calibri" w:hAnsi="Times New Roman"/>
                <w:bCs/>
                <w:sz w:val="24"/>
                <w:szCs w:val="24"/>
                <w:lang w:eastAsia="en-US"/>
              </w:rPr>
              <w:t xml:space="preserve"> (priklausomai kas praeis greičiau).</w:t>
            </w:r>
          </w:p>
        </w:tc>
        <w:tc>
          <w:tcPr>
            <w:tcW w:w="3119" w:type="dxa"/>
          </w:tcPr>
          <w:p w14:paraId="5CBA5707" w14:textId="77777777" w:rsidR="00662611" w:rsidRPr="00662611" w:rsidRDefault="00662611" w:rsidP="00662611">
            <w:pPr>
              <w:tabs>
                <w:tab w:val="num" w:pos="1000"/>
                <w:tab w:val="left" w:pos="1560"/>
              </w:tabs>
              <w:suppressAutoHyphens/>
              <w:autoSpaceDN w:val="0"/>
              <w:textAlignment w:val="baseline"/>
              <w:outlineLvl w:val="1"/>
              <w:rPr>
                <w:rFonts w:ascii="Times New Roman" w:eastAsia="Times New Roman" w:hAnsi="Times New Roman"/>
                <w:sz w:val="24"/>
                <w:szCs w:val="24"/>
              </w:rPr>
            </w:pPr>
          </w:p>
        </w:tc>
      </w:tr>
    </w:tbl>
    <w:p w14:paraId="4B31031D" w14:textId="77777777" w:rsidR="00662611" w:rsidRPr="00662611" w:rsidRDefault="00662611" w:rsidP="00662611">
      <w:pPr>
        <w:suppressAutoHyphens/>
        <w:autoSpaceDE w:val="0"/>
        <w:autoSpaceDN w:val="0"/>
        <w:jc w:val="both"/>
        <w:textAlignment w:val="baseline"/>
        <w:rPr>
          <w:rFonts w:ascii="Times New Roman" w:eastAsia="Times New Roman" w:hAnsi="Times New Roman"/>
          <w:sz w:val="24"/>
          <w:szCs w:val="24"/>
          <w:lang w:val="en-US"/>
        </w:rPr>
      </w:pPr>
    </w:p>
    <w:p w14:paraId="325159DC" w14:textId="77777777" w:rsidR="00662611" w:rsidRPr="00662611" w:rsidRDefault="00662611" w:rsidP="00662611">
      <w:pPr>
        <w:suppressAutoHyphens/>
        <w:autoSpaceDE w:val="0"/>
        <w:autoSpaceDN w:val="0"/>
        <w:ind w:firstLine="720"/>
        <w:textAlignment w:val="baseline"/>
        <w:rPr>
          <w:rFonts w:ascii="Times New Roman" w:eastAsia="Times New Roman" w:hAnsi="Times New Roman"/>
          <w:sz w:val="24"/>
          <w:szCs w:val="24"/>
        </w:rPr>
      </w:pPr>
      <w:r w:rsidRPr="00662611">
        <w:rPr>
          <w:rFonts w:ascii="Times New Roman" w:eastAsia="Times New Roman" w:hAnsi="Times New Roman"/>
          <w:sz w:val="24"/>
          <w:szCs w:val="24"/>
        </w:rPr>
        <w:t>Kartu su pasiūlymu pateikiami šie dokumentai:</w:t>
      </w:r>
    </w:p>
    <w:tbl>
      <w:tblPr>
        <w:tblW w:w="9889" w:type="dxa"/>
        <w:tblInd w:w="108" w:type="dxa"/>
        <w:tblLayout w:type="fixed"/>
        <w:tblCellMar>
          <w:left w:w="10" w:type="dxa"/>
          <w:right w:w="10" w:type="dxa"/>
        </w:tblCellMar>
        <w:tblLook w:val="0000" w:firstRow="0" w:lastRow="0" w:firstColumn="0" w:lastColumn="0" w:noHBand="0" w:noVBand="0"/>
      </w:tblPr>
      <w:tblGrid>
        <w:gridCol w:w="828"/>
        <w:gridCol w:w="6368"/>
        <w:gridCol w:w="2693"/>
      </w:tblGrid>
      <w:tr w:rsidR="00662611" w:rsidRPr="00662611" w14:paraId="7772CB1F" w14:textId="77777777" w:rsidTr="0063340B">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11D18"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Eil. Nr.</w:t>
            </w:r>
          </w:p>
        </w:tc>
        <w:tc>
          <w:tcPr>
            <w:tcW w:w="63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F60932"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CB9729"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Dokumento puslapių skaičius</w:t>
            </w:r>
          </w:p>
        </w:tc>
      </w:tr>
      <w:tr w:rsidR="00662611" w:rsidRPr="00662611" w14:paraId="71F5121E" w14:textId="77777777" w:rsidTr="0063340B">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E74C31"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1.</w:t>
            </w:r>
          </w:p>
        </w:tc>
        <w:tc>
          <w:tcPr>
            <w:tcW w:w="63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62A4E2" w14:textId="77777777" w:rsidR="00662611" w:rsidRPr="00662611" w:rsidRDefault="00662611" w:rsidP="00662611">
            <w:pPr>
              <w:suppressAutoHyphens/>
              <w:autoSpaceDE w:val="0"/>
              <w:autoSpaceDN w:val="0"/>
              <w:jc w:val="both"/>
              <w:textAlignment w:val="baseline"/>
              <w:rPr>
                <w:rFonts w:ascii="Times New Roman" w:eastAsia="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5C249B"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57AA093C" w14:textId="77777777" w:rsidTr="0063340B">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C4F17F"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2.</w:t>
            </w:r>
          </w:p>
        </w:tc>
        <w:tc>
          <w:tcPr>
            <w:tcW w:w="63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7184DA" w14:textId="77777777" w:rsidR="00662611" w:rsidRPr="00662611" w:rsidRDefault="00662611" w:rsidP="00662611">
            <w:pPr>
              <w:tabs>
                <w:tab w:val="center" w:pos="4153"/>
                <w:tab w:val="right" w:pos="8306"/>
              </w:tabs>
              <w:suppressAutoHyphens/>
              <w:autoSpaceDE w:val="0"/>
              <w:autoSpaceDN w:val="0"/>
              <w:textAlignment w:val="baseline"/>
              <w:rPr>
                <w:rFonts w:ascii="Times New Roman" w:eastAsia="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298BB"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079F2BC4" w14:textId="77777777" w:rsidTr="0063340B">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3131B1"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3.</w:t>
            </w:r>
          </w:p>
        </w:tc>
        <w:tc>
          <w:tcPr>
            <w:tcW w:w="63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4C268C" w14:textId="77777777" w:rsidR="00662611" w:rsidRPr="00662611" w:rsidRDefault="00662611" w:rsidP="00662611">
            <w:pPr>
              <w:tabs>
                <w:tab w:val="center" w:pos="4153"/>
                <w:tab w:val="right" w:pos="8306"/>
              </w:tabs>
              <w:suppressAutoHyphens/>
              <w:autoSpaceDE w:val="0"/>
              <w:autoSpaceDN w:val="0"/>
              <w:textAlignment w:val="baseline"/>
              <w:rPr>
                <w:rFonts w:ascii="Times New Roman" w:eastAsia="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6F9B21"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5B82B18E" w14:textId="77777777" w:rsidTr="0063340B">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5EAB77"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4.</w:t>
            </w:r>
          </w:p>
        </w:tc>
        <w:tc>
          <w:tcPr>
            <w:tcW w:w="63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E49C9E" w14:textId="77777777" w:rsidR="00662611" w:rsidRPr="00662611" w:rsidRDefault="00662611" w:rsidP="00662611">
            <w:pPr>
              <w:tabs>
                <w:tab w:val="center" w:pos="4153"/>
                <w:tab w:val="right" w:pos="8306"/>
              </w:tabs>
              <w:suppressAutoHyphens/>
              <w:autoSpaceDE w:val="0"/>
              <w:autoSpaceDN w:val="0"/>
              <w:textAlignment w:val="baseline"/>
              <w:rPr>
                <w:rFonts w:ascii="Times New Roman" w:eastAsia="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592F91"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r w:rsidR="00662611" w:rsidRPr="00662611" w14:paraId="7215E90E" w14:textId="77777777" w:rsidTr="0063340B">
        <w:trPr>
          <w:trHeight w:val="1"/>
        </w:trPr>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E2734C"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5.</w:t>
            </w:r>
          </w:p>
        </w:tc>
        <w:tc>
          <w:tcPr>
            <w:tcW w:w="63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6DF4DC" w14:textId="77777777" w:rsidR="00662611" w:rsidRPr="00662611" w:rsidRDefault="00662611" w:rsidP="00662611">
            <w:pPr>
              <w:tabs>
                <w:tab w:val="center" w:pos="4153"/>
                <w:tab w:val="right" w:pos="8306"/>
              </w:tabs>
              <w:suppressAutoHyphens/>
              <w:autoSpaceDE w:val="0"/>
              <w:autoSpaceDN w:val="0"/>
              <w:textAlignment w:val="baseline"/>
              <w:rPr>
                <w:rFonts w:ascii="Times New Roman" w:eastAsia="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579C5A" w14:textId="77777777" w:rsidR="00662611" w:rsidRPr="00662611" w:rsidRDefault="00662611" w:rsidP="00662611">
            <w:pPr>
              <w:suppressAutoHyphens/>
              <w:autoSpaceDE w:val="0"/>
              <w:autoSpaceDN w:val="0"/>
              <w:jc w:val="center"/>
              <w:textAlignment w:val="baseline"/>
              <w:rPr>
                <w:rFonts w:ascii="Times New Roman" w:eastAsia="Times New Roman" w:hAnsi="Times New Roman"/>
                <w:sz w:val="24"/>
                <w:szCs w:val="24"/>
              </w:rPr>
            </w:pPr>
          </w:p>
        </w:tc>
      </w:tr>
    </w:tbl>
    <w:p w14:paraId="4D9ABF69" w14:textId="77777777" w:rsidR="00662611" w:rsidRPr="00662611" w:rsidRDefault="00662611" w:rsidP="00662611">
      <w:pPr>
        <w:suppressAutoHyphens/>
        <w:autoSpaceDE w:val="0"/>
        <w:autoSpaceDN w:val="0"/>
        <w:jc w:val="both"/>
        <w:textAlignment w:val="baseline"/>
        <w:rPr>
          <w:rFonts w:ascii="Times New Roman" w:eastAsia="Times New Roman" w:hAnsi="Times New Roman"/>
          <w:sz w:val="24"/>
          <w:szCs w:val="24"/>
        </w:rPr>
      </w:pPr>
    </w:p>
    <w:p w14:paraId="44AE0CC4" w14:textId="77777777" w:rsidR="00662611" w:rsidRPr="00662611" w:rsidRDefault="00662611" w:rsidP="00662611">
      <w:pPr>
        <w:suppressAutoHyphens/>
        <w:autoSpaceDE w:val="0"/>
        <w:autoSpaceDN w:val="0"/>
        <w:jc w:val="both"/>
        <w:textAlignment w:val="baseline"/>
        <w:rPr>
          <w:rFonts w:ascii="Times New Roman" w:eastAsia="Times New Roman" w:hAnsi="Times New Roman"/>
          <w:sz w:val="24"/>
          <w:szCs w:val="24"/>
          <w:lang w:eastAsia="en-US"/>
        </w:rPr>
      </w:pPr>
      <w:r w:rsidRPr="00662611">
        <w:rPr>
          <w:rFonts w:ascii="Times New Roman" w:eastAsia="Times New Roman" w:hAnsi="Times New Roman"/>
          <w:sz w:val="24"/>
          <w:szCs w:val="24"/>
        </w:rPr>
        <w:t>Sutarties įvykdymo užtikrinimui pateiksime &lt;</w:t>
      </w:r>
      <w:r w:rsidRPr="00662611">
        <w:rPr>
          <w:rFonts w:ascii="Times New Roman" w:eastAsia="Times New Roman" w:hAnsi="Times New Roman"/>
          <w:i/>
          <w:iCs/>
          <w:sz w:val="24"/>
          <w:szCs w:val="24"/>
        </w:rPr>
        <w:t>nurodyti finansinę įstaigą</w:t>
      </w:r>
      <w:r w:rsidRPr="00662611">
        <w:rPr>
          <w:rFonts w:ascii="Times New Roman" w:eastAsia="Times New Roman" w:hAnsi="Times New Roman"/>
          <w:sz w:val="24"/>
          <w:szCs w:val="24"/>
        </w:rPr>
        <w:t xml:space="preserve">&gt; </w:t>
      </w:r>
      <w:r w:rsidRPr="00662611">
        <w:rPr>
          <w:rFonts w:ascii="Times New Roman" w:eastAsia="Times New Roman" w:hAnsi="Times New Roman"/>
          <w:sz w:val="24"/>
          <w:szCs w:val="24"/>
          <w:lang w:eastAsia="en-US"/>
        </w:rPr>
        <w:t>5 %</w:t>
      </w:r>
      <w:r w:rsidRPr="00662611">
        <w:rPr>
          <w:rFonts w:ascii="Times New Roman" w:eastAsia="Times New Roman" w:hAnsi="Times New Roman"/>
          <w:sz w:val="24"/>
          <w:szCs w:val="24"/>
        </w:rPr>
        <w:t xml:space="preserve"> nuo sutarties vertės laidavimą: </w:t>
      </w:r>
    </w:p>
    <w:p w14:paraId="642C8B13" w14:textId="77777777" w:rsidR="00662611" w:rsidRPr="00662611" w:rsidRDefault="00662611" w:rsidP="00662611">
      <w:pPr>
        <w:tabs>
          <w:tab w:val="right" w:leader="underscore" w:pos="9639"/>
        </w:tabs>
        <w:suppressAutoHyphens/>
        <w:autoSpaceDE w:val="0"/>
        <w:autoSpaceDN w:val="0"/>
        <w:jc w:val="both"/>
        <w:textAlignment w:val="baseline"/>
        <w:rPr>
          <w:rFonts w:ascii="Times New Roman" w:eastAsia="Times New Roman" w:hAnsi="Times New Roman"/>
          <w:sz w:val="24"/>
          <w:szCs w:val="24"/>
        </w:rPr>
      </w:pPr>
      <w:r w:rsidRPr="00662611">
        <w:rPr>
          <w:rFonts w:ascii="Times New Roman" w:eastAsia="Times New Roman" w:hAnsi="Times New Roman"/>
          <w:sz w:val="24"/>
          <w:szCs w:val="24"/>
        </w:rPr>
        <w:tab/>
      </w:r>
    </w:p>
    <w:p w14:paraId="1BE049DF" w14:textId="77777777" w:rsidR="00662611" w:rsidRPr="00662611" w:rsidRDefault="00662611" w:rsidP="00662611">
      <w:pPr>
        <w:tabs>
          <w:tab w:val="right" w:leader="underscore" w:pos="9639"/>
        </w:tabs>
        <w:suppressAutoHyphens/>
        <w:autoSpaceDE w:val="0"/>
        <w:autoSpaceDN w:val="0"/>
        <w:jc w:val="center"/>
        <w:textAlignment w:val="baseline"/>
        <w:rPr>
          <w:rFonts w:ascii="Times New Roman" w:eastAsia="Times New Roman" w:hAnsi="Times New Roman"/>
          <w:sz w:val="24"/>
          <w:szCs w:val="24"/>
        </w:rPr>
      </w:pPr>
      <w:r w:rsidRPr="00662611">
        <w:rPr>
          <w:rFonts w:ascii="Times New Roman" w:eastAsia="Times New Roman" w:hAnsi="Times New Roman"/>
          <w:sz w:val="24"/>
          <w:szCs w:val="24"/>
        </w:rPr>
        <w:t>(nurodyti užtikrinimo būdą, dydį, dokumentus ir garantą ar laiduotoją)</w:t>
      </w:r>
    </w:p>
    <w:p w14:paraId="067EAE0E" w14:textId="77777777" w:rsidR="00662611" w:rsidRPr="00662611" w:rsidRDefault="00662611" w:rsidP="00662611">
      <w:pPr>
        <w:suppressAutoHyphens/>
        <w:autoSpaceDE w:val="0"/>
        <w:autoSpaceDN w:val="0"/>
        <w:jc w:val="both"/>
        <w:textAlignment w:val="baseline"/>
        <w:rPr>
          <w:rFonts w:ascii="Times New Roman" w:eastAsia="Times New Roman" w:hAnsi="Times New Roman"/>
          <w:sz w:val="24"/>
          <w:szCs w:val="24"/>
        </w:rPr>
      </w:pPr>
    </w:p>
    <w:p w14:paraId="44E811D9" w14:textId="77777777" w:rsidR="00662611" w:rsidRPr="00662611" w:rsidRDefault="00662611" w:rsidP="00662611">
      <w:pPr>
        <w:suppressAutoHyphens/>
        <w:autoSpaceDE w:val="0"/>
        <w:autoSpaceDN w:val="0"/>
        <w:ind w:firstLine="720"/>
        <w:jc w:val="both"/>
        <w:textAlignment w:val="baseline"/>
        <w:rPr>
          <w:rFonts w:ascii="Times New Roman" w:eastAsia="Times New Roman" w:hAnsi="Times New Roman"/>
          <w:sz w:val="24"/>
          <w:szCs w:val="24"/>
        </w:rPr>
      </w:pPr>
    </w:p>
    <w:p w14:paraId="1601859B" w14:textId="77777777" w:rsidR="00662611" w:rsidRPr="00662611" w:rsidRDefault="00662611" w:rsidP="00662611">
      <w:pPr>
        <w:suppressAutoHyphens/>
        <w:autoSpaceDE w:val="0"/>
        <w:autoSpaceDN w:val="0"/>
        <w:ind w:firstLine="720"/>
        <w:jc w:val="both"/>
        <w:textAlignment w:val="baseline"/>
        <w:rPr>
          <w:rFonts w:ascii="Times New Roman" w:eastAsia="Times New Roman" w:hAnsi="Times New Roman"/>
          <w:sz w:val="24"/>
          <w:szCs w:val="24"/>
        </w:rPr>
      </w:pPr>
      <w:r w:rsidRPr="00662611">
        <w:rPr>
          <w:rFonts w:ascii="Times New Roman" w:eastAsia="Times New Roman" w:hAnsi="Times New Roman"/>
          <w:sz w:val="24"/>
          <w:szCs w:val="24"/>
        </w:rPr>
        <w:t>Pasiūlymas galioja ne trumpiau kaip iki 2020 m.  spalio 22 d.</w:t>
      </w:r>
    </w:p>
    <w:p w14:paraId="536F41A1" w14:textId="77777777" w:rsidR="00662611" w:rsidRPr="00662611" w:rsidRDefault="00662611" w:rsidP="00662611">
      <w:pPr>
        <w:suppressAutoHyphens/>
        <w:autoSpaceDE w:val="0"/>
        <w:autoSpaceDN w:val="0"/>
        <w:ind w:firstLine="720"/>
        <w:jc w:val="both"/>
        <w:textAlignment w:val="baseline"/>
        <w:rPr>
          <w:rFonts w:ascii="Times New Roman" w:eastAsia="Times New Roman" w:hAnsi="Times New Roman"/>
          <w:sz w:val="24"/>
          <w:szCs w:val="24"/>
        </w:rPr>
      </w:pPr>
    </w:p>
    <w:p w14:paraId="6E35B1C6" w14:textId="77777777" w:rsidR="00662611" w:rsidRPr="00662611" w:rsidRDefault="00662611" w:rsidP="00662611">
      <w:pPr>
        <w:suppressAutoHyphens/>
        <w:autoSpaceDE w:val="0"/>
        <w:autoSpaceDN w:val="0"/>
        <w:jc w:val="right"/>
        <w:textAlignment w:val="baseline"/>
        <w:rPr>
          <w:rFonts w:ascii="Times New Roman" w:eastAsia="Times New Roman" w:hAnsi="Times New Roman"/>
          <w:sz w:val="24"/>
          <w:szCs w:val="24"/>
        </w:rPr>
      </w:pPr>
      <w:r w:rsidRPr="00662611">
        <w:rPr>
          <w:rFonts w:ascii="Times New Roman" w:eastAsia="Times New Roman" w:hAnsi="Times New Roman"/>
          <w:sz w:val="24"/>
          <w:szCs w:val="24"/>
        </w:rPr>
        <w:t>_____________________________________________________</w:t>
      </w:r>
    </w:p>
    <w:p w14:paraId="1CF1F58A" w14:textId="77777777" w:rsidR="00662611" w:rsidRPr="00662611" w:rsidRDefault="00662611" w:rsidP="00662611">
      <w:pPr>
        <w:suppressAutoHyphens/>
        <w:autoSpaceDN w:val="0"/>
        <w:jc w:val="right"/>
        <w:textAlignment w:val="baseline"/>
        <w:rPr>
          <w:rFonts w:ascii="Times New Roman" w:eastAsia="Times New Roman" w:hAnsi="Times New Roman"/>
          <w:sz w:val="24"/>
          <w:szCs w:val="24"/>
        </w:rPr>
      </w:pPr>
      <w:r w:rsidRPr="00662611">
        <w:rPr>
          <w:rFonts w:ascii="Times New Roman" w:eastAsia="Times New Roman" w:hAnsi="Times New Roman"/>
          <w:sz w:val="24"/>
          <w:szCs w:val="24"/>
        </w:rPr>
        <w:tab/>
        <w:t>(Tiekėjo arba jo įgalioto asmens vardas, pavardė, parašas)</w:t>
      </w:r>
    </w:p>
    <w:p w14:paraId="0965654F" w14:textId="77777777" w:rsidR="00662611" w:rsidRPr="00662611" w:rsidRDefault="00662611" w:rsidP="00662611">
      <w:pPr>
        <w:autoSpaceDN w:val="0"/>
        <w:spacing w:after="160"/>
        <w:textAlignment w:val="baseline"/>
        <w:rPr>
          <w:rFonts w:eastAsia="Calibri"/>
        </w:rPr>
      </w:pPr>
    </w:p>
    <w:p w14:paraId="11EC47B1" w14:textId="77777777" w:rsidR="00662611" w:rsidRPr="00662611" w:rsidRDefault="00662611" w:rsidP="00662611">
      <w:pPr>
        <w:autoSpaceDN w:val="0"/>
        <w:spacing w:after="160"/>
        <w:textAlignment w:val="baseline"/>
        <w:rPr>
          <w:rFonts w:eastAsia="Calibri"/>
          <w:lang w:eastAsia="en-US"/>
        </w:rPr>
      </w:pPr>
    </w:p>
    <w:p w14:paraId="394E2615" w14:textId="77777777" w:rsidR="00662611" w:rsidRPr="008D360E" w:rsidRDefault="00662611" w:rsidP="008D360E">
      <w:pPr>
        <w:pStyle w:val="ListParagraph"/>
        <w:tabs>
          <w:tab w:val="left" w:pos="1276"/>
        </w:tabs>
        <w:autoSpaceDE w:val="0"/>
        <w:autoSpaceDN w:val="0"/>
        <w:spacing w:before="240" w:after="240" w:line="276" w:lineRule="auto"/>
        <w:ind w:left="0" w:firstLine="709"/>
        <w:jc w:val="both"/>
        <w:rPr>
          <w:rFonts w:ascii="Times New Roman" w:hAnsi="Times New Roman"/>
          <w:sz w:val="24"/>
          <w:szCs w:val="24"/>
          <w:lang w:eastAsia="en-IE"/>
        </w:rPr>
      </w:pPr>
    </w:p>
    <w:sectPr w:rsidR="00662611" w:rsidRPr="008D360E" w:rsidSect="008F11CC">
      <w:footerReference w:type="default" r:id="rId10"/>
      <w:pgSz w:w="11906" w:h="16838"/>
      <w:pgMar w:top="709" w:right="567" w:bottom="1134" w:left="1701" w:header="567" w:footer="8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AA79C" w14:textId="77777777" w:rsidR="00276CFC" w:rsidRDefault="00276CFC">
      <w:r>
        <w:separator/>
      </w:r>
    </w:p>
  </w:endnote>
  <w:endnote w:type="continuationSeparator" w:id="0">
    <w:p w14:paraId="12C46911" w14:textId="77777777" w:rsidR="00276CFC" w:rsidRDefault="0027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Roboto">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CD1F3" w14:textId="77777777" w:rsidR="008F11CC" w:rsidRDefault="008F11CC" w:rsidP="008F11CC">
    <w:pPr>
      <w:pStyle w:val="Footer"/>
    </w:pPr>
    <w:r>
      <w:rPr>
        <w:noProof/>
      </w:rPr>
      <mc:AlternateContent>
        <mc:Choice Requires="wps">
          <w:drawing>
            <wp:anchor distT="45720" distB="45720" distL="114300" distR="114300" simplePos="0" relativeHeight="251661312" behindDoc="0" locked="0" layoutInCell="1" allowOverlap="1" wp14:anchorId="3E1A77CF" wp14:editId="187320B6">
              <wp:simplePos x="0" y="0"/>
              <wp:positionH relativeFrom="margin">
                <wp:posOffset>3647440</wp:posOffset>
              </wp:positionH>
              <wp:positionV relativeFrom="paragraph">
                <wp:posOffset>41128</wp:posOffset>
              </wp:positionV>
              <wp:extent cx="2574925" cy="1404620"/>
              <wp:effectExtent l="0" t="0" r="0" b="5715"/>
              <wp:wrapSquare wrapText="bothSides"/>
              <wp:docPr id="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1404620"/>
                      </a:xfrm>
                      <a:prstGeom prst="rect">
                        <a:avLst/>
                      </a:prstGeom>
                      <a:noFill/>
                      <a:ln w="9525">
                        <a:noFill/>
                        <a:miter lim="800000"/>
                        <a:headEnd/>
                        <a:tailEnd/>
                      </a:ln>
                    </wps:spPr>
                    <wps:txbx>
                      <w:txbxContent>
                        <w:p w14:paraId="3560C0C0" w14:textId="77777777" w:rsidR="008F11CC" w:rsidRPr="007D2ACB" w:rsidRDefault="008F11CC" w:rsidP="008F11CC">
                          <w:pPr>
                            <w:jc w:val="right"/>
                            <w:rPr>
                              <w:rFonts w:ascii="Roboto" w:hAnsi="Roboto"/>
                              <w:color w:val="808080" w:themeColor="background1" w:themeShade="80"/>
                              <w:sz w:val="15"/>
                              <w:szCs w:val="15"/>
                            </w:rPr>
                          </w:pPr>
                          <w:r w:rsidRPr="007D2ACB">
                            <w:rPr>
                              <w:rFonts w:ascii="Roboto" w:hAnsi="Roboto"/>
                              <w:color w:val="808080" w:themeColor="background1" w:themeShade="80"/>
                              <w:sz w:val="15"/>
                              <w:szCs w:val="15"/>
                            </w:rPr>
                            <w:t>PVM kodas LT6790084</w:t>
                          </w:r>
                          <w:r>
                            <w:rPr>
                              <w:rFonts w:ascii="Roboto" w:hAnsi="Roboto"/>
                              <w:color w:val="808080" w:themeColor="background1" w:themeShade="80"/>
                              <w:sz w:val="15"/>
                              <w:szCs w:val="15"/>
                            </w:rPr>
                            <w:t>1</w:t>
                          </w:r>
                          <w:r w:rsidRPr="007D2ACB">
                            <w:rPr>
                              <w:rFonts w:ascii="Roboto" w:hAnsi="Roboto"/>
                              <w:color w:val="808080" w:themeColor="background1" w:themeShade="80"/>
                              <w:sz w:val="15"/>
                              <w:szCs w:val="15"/>
                            </w:rPr>
                            <w:t>5</w:t>
                          </w:r>
                        </w:p>
                        <w:p w14:paraId="5BCF600A" w14:textId="77777777" w:rsidR="008F11CC" w:rsidRPr="007D2ACB" w:rsidRDefault="008F11CC" w:rsidP="008F11CC">
                          <w:pPr>
                            <w:jc w:val="right"/>
                            <w:rPr>
                              <w:rFonts w:ascii="Roboto" w:hAnsi="Roboto"/>
                              <w:color w:val="808080" w:themeColor="background1" w:themeShade="80"/>
                              <w:sz w:val="15"/>
                              <w:szCs w:val="15"/>
                            </w:rPr>
                          </w:pPr>
                          <w:r w:rsidRPr="007D2ACB">
                            <w:rPr>
                              <w:rFonts w:ascii="Roboto" w:hAnsi="Roboto"/>
                              <w:color w:val="808080" w:themeColor="background1" w:themeShade="80"/>
                              <w:sz w:val="15"/>
                              <w:szCs w:val="15"/>
                            </w:rPr>
                            <w:t xml:space="preserve">a/s LT347044060006395666 </w:t>
                          </w:r>
                        </w:p>
                        <w:p w14:paraId="3DA434C0" w14:textId="77777777" w:rsidR="008F11CC" w:rsidRDefault="008F11CC" w:rsidP="008F11CC">
                          <w:pPr>
                            <w:jc w:val="right"/>
                            <w:rPr>
                              <w:rFonts w:ascii="Roboto" w:hAnsi="Roboto"/>
                              <w:color w:val="808080" w:themeColor="background1" w:themeShade="80"/>
                              <w:sz w:val="15"/>
                              <w:szCs w:val="15"/>
                            </w:rPr>
                          </w:pPr>
                          <w:r w:rsidRPr="007D2ACB">
                            <w:rPr>
                              <w:rFonts w:ascii="Roboto" w:hAnsi="Roboto"/>
                              <w:color w:val="808080" w:themeColor="background1" w:themeShade="80"/>
                              <w:sz w:val="15"/>
                              <w:szCs w:val="15"/>
                            </w:rPr>
                            <w:t>AB SEB bankas, banko kodas 70440</w:t>
                          </w:r>
                        </w:p>
                        <w:p w14:paraId="5F8890C6" w14:textId="77777777" w:rsidR="008F11CC" w:rsidRDefault="008F11CC" w:rsidP="008F11CC">
                          <w:pPr>
                            <w:jc w:val="right"/>
                            <w:rPr>
                              <w:rFonts w:ascii="Roboto" w:hAnsi="Roboto"/>
                              <w:color w:val="808080" w:themeColor="background1" w:themeShade="80"/>
                              <w:sz w:val="15"/>
                              <w:szCs w:val="15"/>
                            </w:rPr>
                          </w:pPr>
                          <w:r>
                            <w:rPr>
                              <w:rFonts w:ascii="Roboto" w:hAnsi="Roboto"/>
                              <w:color w:val="808080" w:themeColor="background1" w:themeShade="80"/>
                              <w:sz w:val="15"/>
                              <w:szCs w:val="15"/>
                            </w:rPr>
                            <w:t>Duomenys kaupiami ir saugomi</w:t>
                          </w:r>
                        </w:p>
                        <w:p w14:paraId="1526F2C5" w14:textId="77777777" w:rsidR="008F11CC" w:rsidRDefault="008F11CC" w:rsidP="008F11CC">
                          <w:pPr>
                            <w:jc w:val="right"/>
                            <w:rPr>
                              <w:rFonts w:ascii="Roboto" w:hAnsi="Roboto"/>
                              <w:color w:val="808080" w:themeColor="background1" w:themeShade="80"/>
                              <w:sz w:val="15"/>
                              <w:szCs w:val="15"/>
                            </w:rPr>
                          </w:pPr>
                          <w:r>
                            <w:rPr>
                              <w:rFonts w:ascii="Roboto" w:hAnsi="Roboto"/>
                              <w:color w:val="808080" w:themeColor="background1" w:themeShade="80"/>
                              <w:sz w:val="15"/>
                              <w:szCs w:val="15"/>
                            </w:rPr>
                            <w:t>Juridinių asmenų registre</w:t>
                          </w:r>
                        </w:p>
                        <w:p w14:paraId="123C2631" w14:textId="77777777" w:rsidR="008F11CC" w:rsidRDefault="008F11CC" w:rsidP="008F11CC">
                          <w:pPr>
                            <w:jc w:val="right"/>
                            <w:rPr>
                              <w:rFonts w:ascii="Roboto" w:hAnsi="Roboto"/>
                              <w:color w:val="808080" w:themeColor="background1" w:themeShade="80"/>
                              <w:sz w:val="15"/>
                              <w:szCs w:val="15"/>
                            </w:rPr>
                          </w:pPr>
                          <w:r>
                            <w:rPr>
                              <w:rFonts w:ascii="Roboto" w:hAnsi="Roboto"/>
                              <w:color w:val="808080" w:themeColor="background1" w:themeShade="80"/>
                              <w:sz w:val="15"/>
                              <w:szCs w:val="15"/>
                            </w:rPr>
                            <w:t>K</w:t>
                          </w:r>
                          <w:r w:rsidRPr="007D2ACB">
                            <w:rPr>
                              <w:rFonts w:ascii="Roboto" w:hAnsi="Roboto"/>
                              <w:color w:val="808080" w:themeColor="background1" w:themeShade="80"/>
                              <w:sz w:val="15"/>
                              <w:szCs w:val="15"/>
                            </w:rPr>
                            <w:t xml:space="preserve">odas 167900844 </w:t>
                          </w:r>
                        </w:p>
                        <w:p w14:paraId="2891E93D" w14:textId="77777777" w:rsidR="008F11CC" w:rsidRPr="007D2ACB" w:rsidRDefault="008F11CC" w:rsidP="008F11CC">
                          <w:pPr>
                            <w:jc w:val="right"/>
                            <w:rPr>
                              <w:rFonts w:ascii="Roboto" w:hAnsi="Roboto"/>
                              <w:color w:val="808080" w:themeColor="background1" w:themeShade="80"/>
                              <w:sz w:val="15"/>
                              <w:szCs w:val="15"/>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A77CF" id="_x0000_t202" coordsize="21600,21600" o:spt="202" path="m,l,21600r21600,l21600,xe">
              <v:stroke joinstyle="miter"/>
              <v:path gradientshapeok="t" o:connecttype="rect"/>
            </v:shapetype>
            <v:shape id="2 teksto laukas" o:spid="_x0000_s1026" type="#_x0000_t202" style="position:absolute;margin-left:287.2pt;margin-top:3.25pt;width:202.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" filled="f" stroked="f">
              <v:textbox style="mso-fit-shape-to-text:t">
                <w:txbxContent>
                  <w:p w14:paraId="3560C0C0" w14:textId="77777777" w:rsidR="008F11CC" w:rsidRPr="007D2ACB" w:rsidRDefault="008F11CC" w:rsidP="008F11CC">
                    <w:pPr>
                      <w:jc w:val="right"/>
                      <w:rPr>
                        <w:rFonts w:ascii="Roboto" w:hAnsi="Roboto"/>
                        <w:color w:val="808080" w:themeColor="background1" w:themeShade="80"/>
                        <w:sz w:val="15"/>
                        <w:szCs w:val="15"/>
                      </w:rPr>
                    </w:pPr>
                    <w:r w:rsidRPr="007D2ACB">
                      <w:rPr>
                        <w:rFonts w:ascii="Roboto" w:hAnsi="Roboto"/>
                        <w:color w:val="808080" w:themeColor="background1" w:themeShade="80"/>
                        <w:sz w:val="15"/>
                        <w:szCs w:val="15"/>
                      </w:rPr>
                      <w:t>PVM kodas LT6790084</w:t>
                    </w:r>
                    <w:r>
                      <w:rPr>
                        <w:rFonts w:ascii="Roboto" w:hAnsi="Roboto"/>
                        <w:color w:val="808080" w:themeColor="background1" w:themeShade="80"/>
                        <w:sz w:val="15"/>
                        <w:szCs w:val="15"/>
                      </w:rPr>
                      <w:t>1</w:t>
                    </w:r>
                    <w:r w:rsidRPr="007D2ACB">
                      <w:rPr>
                        <w:rFonts w:ascii="Roboto" w:hAnsi="Roboto"/>
                        <w:color w:val="808080" w:themeColor="background1" w:themeShade="80"/>
                        <w:sz w:val="15"/>
                        <w:szCs w:val="15"/>
                      </w:rPr>
                      <w:t>5</w:t>
                    </w:r>
                  </w:p>
                  <w:p w14:paraId="5BCF600A" w14:textId="77777777" w:rsidR="008F11CC" w:rsidRPr="007D2ACB" w:rsidRDefault="008F11CC" w:rsidP="008F11CC">
                    <w:pPr>
                      <w:jc w:val="right"/>
                      <w:rPr>
                        <w:rFonts w:ascii="Roboto" w:hAnsi="Roboto"/>
                        <w:color w:val="808080" w:themeColor="background1" w:themeShade="80"/>
                        <w:sz w:val="15"/>
                        <w:szCs w:val="15"/>
                      </w:rPr>
                    </w:pPr>
                    <w:r w:rsidRPr="007D2ACB">
                      <w:rPr>
                        <w:rFonts w:ascii="Roboto" w:hAnsi="Roboto"/>
                        <w:color w:val="808080" w:themeColor="background1" w:themeShade="80"/>
                        <w:sz w:val="15"/>
                        <w:szCs w:val="15"/>
                      </w:rPr>
                      <w:t xml:space="preserve">a/s LT347044060006395666 </w:t>
                    </w:r>
                  </w:p>
                  <w:p w14:paraId="3DA434C0" w14:textId="77777777" w:rsidR="008F11CC" w:rsidRDefault="008F11CC" w:rsidP="008F11CC">
                    <w:pPr>
                      <w:jc w:val="right"/>
                      <w:rPr>
                        <w:rFonts w:ascii="Roboto" w:hAnsi="Roboto"/>
                        <w:color w:val="808080" w:themeColor="background1" w:themeShade="80"/>
                        <w:sz w:val="15"/>
                        <w:szCs w:val="15"/>
                      </w:rPr>
                    </w:pPr>
                    <w:r w:rsidRPr="007D2ACB">
                      <w:rPr>
                        <w:rFonts w:ascii="Roboto" w:hAnsi="Roboto"/>
                        <w:color w:val="808080" w:themeColor="background1" w:themeShade="80"/>
                        <w:sz w:val="15"/>
                        <w:szCs w:val="15"/>
                      </w:rPr>
                      <w:t>AB SEB bankas, banko kodas 70440</w:t>
                    </w:r>
                  </w:p>
                  <w:p w14:paraId="5F8890C6" w14:textId="77777777" w:rsidR="008F11CC" w:rsidRDefault="008F11CC" w:rsidP="008F11CC">
                    <w:pPr>
                      <w:jc w:val="right"/>
                      <w:rPr>
                        <w:rFonts w:ascii="Roboto" w:hAnsi="Roboto"/>
                        <w:color w:val="808080" w:themeColor="background1" w:themeShade="80"/>
                        <w:sz w:val="15"/>
                        <w:szCs w:val="15"/>
                      </w:rPr>
                    </w:pPr>
                    <w:r>
                      <w:rPr>
                        <w:rFonts w:ascii="Roboto" w:hAnsi="Roboto"/>
                        <w:color w:val="808080" w:themeColor="background1" w:themeShade="80"/>
                        <w:sz w:val="15"/>
                        <w:szCs w:val="15"/>
                      </w:rPr>
                      <w:t>Duomenys kaupiami ir saugomi</w:t>
                    </w:r>
                  </w:p>
                  <w:p w14:paraId="1526F2C5" w14:textId="77777777" w:rsidR="008F11CC" w:rsidRDefault="008F11CC" w:rsidP="008F11CC">
                    <w:pPr>
                      <w:jc w:val="right"/>
                      <w:rPr>
                        <w:rFonts w:ascii="Roboto" w:hAnsi="Roboto"/>
                        <w:color w:val="808080" w:themeColor="background1" w:themeShade="80"/>
                        <w:sz w:val="15"/>
                        <w:szCs w:val="15"/>
                      </w:rPr>
                    </w:pPr>
                    <w:r>
                      <w:rPr>
                        <w:rFonts w:ascii="Roboto" w:hAnsi="Roboto"/>
                        <w:color w:val="808080" w:themeColor="background1" w:themeShade="80"/>
                        <w:sz w:val="15"/>
                        <w:szCs w:val="15"/>
                      </w:rPr>
                      <w:t>Juridinių asmenų registre</w:t>
                    </w:r>
                  </w:p>
                  <w:p w14:paraId="123C2631" w14:textId="77777777" w:rsidR="008F11CC" w:rsidRDefault="008F11CC" w:rsidP="008F11CC">
                    <w:pPr>
                      <w:jc w:val="right"/>
                      <w:rPr>
                        <w:rFonts w:ascii="Roboto" w:hAnsi="Roboto"/>
                        <w:color w:val="808080" w:themeColor="background1" w:themeShade="80"/>
                        <w:sz w:val="15"/>
                        <w:szCs w:val="15"/>
                      </w:rPr>
                    </w:pPr>
                    <w:r>
                      <w:rPr>
                        <w:rFonts w:ascii="Roboto" w:hAnsi="Roboto"/>
                        <w:color w:val="808080" w:themeColor="background1" w:themeShade="80"/>
                        <w:sz w:val="15"/>
                        <w:szCs w:val="15"/>
                      </w:rPr>
                      <w:t>K</w:t>
                    </w:r>
                    <w:r w:rsidRPr="007D2ACB">
                      <w:rPr>
                        <w:rFonts w:ascii="Roboto" w:hAnsi="Roboto"/>
                        <w:color w:val="808080" w:themeColor="background1" w:themeShade="80"/>
                        <w:sz w:val="15"/>
                        <w:szCs w:val="15"/>
                      </w:rPr>
                      <w:t xml:space="preserve">odas 167900844 </w:t>
                    </w:r>
                  </w:p>
                  <w:p w14:paraId="2891E93D" w14:textId="77777777" w:rsidR="008F11CC" w:rsidRPr="007D2ACB" w:rsidRDefault="008F11CC" w:rsidP="008F11CC">
                    <w:pPr>
                      <w:jc w:val="right"/>
                      <w:rPr>
                        <w:rFonts w:ascii="Roboto" w:hAnsi="Roboto"/>
                        <w:color w:val="808080" w:themeColor="background1" w:themeShade="80"/>
                        <w:sz w:val="15"/>
                        <w:szCs w:val="15"/>
                      </w:rPr>
                    </w:pPr>
                  </w:p>
                </w:txbxContent>
              </v:textbox>
              <w10:wrap type="square" anchorx="margin"/>
            </v:shape>
          </w:pict>
        </mc:Fallback>
      </mc:AlternateContent>
    </w:r>
    <w:r>
      <w:rPr>
        <w:noProof/>
      </w:rPr>
      <mc:AlternateContent>
        <mc:Choice Requires="wps">
          <w:drawing>
            <wp:anchor distT="0" distB="0" distL="114300" distR="114300" simplePos="0" relativeHeight="251662336" behindDoc="0" locked="0" layoutInCell="1" allowOverlap="1" wp14:anchorId="13BA97CC" wp14:editId="785E30FE">
              <wp:simplePos x="0" y="0"/>
              <wp:positionH relativeFrom="margin">
                <wp:posOffset>0</wp:posOffset>
              </wp:positionH>
              <wp:positionV relativeFrom="paragraph">
                <wp:posOffset>60325</wp:posOffset>
              </wp:positionV>
              <wp:extent cx="6129655" cy="0"/>
              <wp:effectExtent l="0" t="19050" r="23495" b="19050"/>
              <wp:wrapNone/>
              <wp:docPr id="5" name="Tiesioji jungtis 5"/>
              <wp:cNvGraphicFramePr/>
              <a:graphic xmlns:a="http://schemas.openxmlformats.org/drawingml/2006/main">
                <a:graphicData uri="http://schemas.microsoft.com/office/word/2010/wordprocessingShape">
                  <wps:wsp>
                    <wps:cNvCnPr/>
                    <wps:spPr>
                      <a:xfrm>
                        <a:off x="0" y="0"/>
                        <a:ext cx="6129655" cy="0"/>
                      </a:xfrm>
                      <a:prstGeom prst="line">
                        <a:avLst/>
                      </a:prstGeom>
                      <a:ln w="28575">
                        <a:solidFill>
                          <a:schemeClr val="tx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951EE" id="Tiesioji jungtis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75pt" to="482.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" strokecolor="#212934 [1615]" strokeweight="2.25pt">
              <v:stroke joinstyle="miter"/>
              <w10:wrap anchorx="margin"/>
            </v:line>
          </w:pict>
        </mc:Fallback>
      </mc:AlternateContent>
    </w:r>
    <w:r>
      <w:rPr>
        <w:noProof/>
      </w:rPr>
      <mc:AlternateContent>
        <mc:Choice Requires="wps">
          <w:drawing>
            <wp:anchor distT="45720" distB="45720" distL="114300" distR="114300" simplePos="0" relativeHeight="251660288" behindDoc="0" locked="0" layoutInCell="1" allowOverlap="1" wp14:anchorId="508A6FD7" wp14:editId="69F176C6">
              <wp:simplePos x="0" y="0"/>
              <wp:positionH relativeFrom="margin">
                <wp:posOffset>-100330</wp:posOffset>
              </wp:positionH>
              <wp:positionV relativeFrom="paragraph">
                <wp:posOffset>35865</wp:posOffset>
              </wp:positionV>
              <wp:extent cx="2574925" cy="1404620"/>
              <wp:effectExtent l="0" t="0" r="0" b="635"/>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1404620"/>
                      </a:xfrm>
                      <a:prstGeom prst="rect">
                        <a:avLst/>
                      </a:prstGeom>
                      <a:noFill/>
                      <a:ln w="9525">
                        <a:noFill/>
                        <a:miter lim="800000"/>
                        <a:headEnd/>
                        <a:tailEnd/>
                      </a:ln>
                    </wps:spPr>
                    <wps:txbx>
                      <w:txbxContent>
                        <w:p w14:paraId="1D50AB55" w14:textId="77777777" w:rsidR="008F11CC" w:rsidRPr="007D2ACB" w:rsidRDefault="008F11CC" w:rsidP="008F11CC">
                          <w:pPr>
                            <w:rPr>
                              <w:rFonts w:ascii="Roboto" w:hAnsi="Roboto"/>
                              <w:color w:val="808080" w:themeColor="background1" w:themeShade="80"/>
                              <w:sz w:val="15"/>
                              <w:szCs w:val="15"/>
                            </w:rPr>
                          </w:pPr>
                          <w:r>
                            <w:rPr>
                              <w:rFonts w:ascii="Roboto" w:hAnsi="Roboto"/>
                              <w:color w:val="808080" w:themeColor="background1" w:themeShade="80"/>
                              <w:sz w:val="15"/>
                              <w:szCs w:val="15"/>
                            </w:rPr>
                            <w:t>Akcinė bendrovė</w:t>
                          </w:r>
                          <w:r w:rsidRPr="007D2ACB">
                            <w:rPr>
                              <w:rFonts w:ascii="Roboto" w:hAnsi="Roboto"/>
                              <w:color w:val="808080" w:themeColor="background1" w:themeShade="80"/>
                              <w:sz w:val="15"/>
                              <w:szCs w:val="15"/>
                            </w:rPr>
                            <w:t xml:space="preserve"> „Dolomitas“ </w:t>
                          </w:r>
                        </w:p>
                        <w:p w14:paraId="3AC9AD2E" w14:textId="77777777" w:rsidR="008F11CC" w:rsidRPr="007D2ACB" w:rsidRDefault="008F11CC" w:rsidP="008F11CC">
                          <w:pPr>
                            <w:rPr>
                              <w:rFonts w:ascii="Roboto" w:hAnsi="Roboto"/>
                              <w:color w:val="808080" w:themeColor="background1" w:themeShade="80"/>
                              <w:sz w:val="15"/>
                              <w:szCs w:val="15"/>
                            </w:rPr>
                          </w:pPr>
                          <w:r w:rsidRPr="007D2ACB">
                            <w:rPr>
                              <w:rFonts w:ascii="Roboto" w:hAnsi="Roboto"/>
                              <w:color w:val="808080" w:themeColor="background1" w:themeShade="80"/>
                              <w:sz w:val="15"/>
                              <w:szCs w:val="15"/>
                            </w:rPr>
                            <w:t xml:space="preserve">Dolomito g. 6, </w:t>
                          </w:r>
                          <w:r>
                            <w:rPr>
                              <w:rFonts w:ascii="Roboto" w:hAnsi="Roboto"/>
                              <w:color w:val="808080" w:themeColor="background1" w:themeShade="80"/>
                              <w:sz w:val="15"/>
                              <w:szCs w:val="15"/>
                            </w:rPr>
                            <w:t>83477 P</w:t>
                          </w:r>
                          <w:r w:rsidRPr="007D2ACB">
                            <w:rPr>
                              <w:rFonts w:ascii="Roboto" w:hAnsi="Roboto"/>
                              <w:color w:val="808080" w:themeColor="background1" w:themeShade="80"/>
                              <w:sz w:val="15"/>
                              <w:szCs w:val="15"/>
                            </w:rPr>
                            <w:t xml:space="preserve">etrašiūnų </w:t>
                          </w:r>
                          <w:r>
                            <w:rPr>
                              <w:rFonts w:ascii="Roboto" w:hAnsi="Roboto"/>
                              <w:color w:val="808080" w:themeColor="background1" w:themeShade="80"/>
                              <w:sz w:val="15"/>
                              <w:szCs w:val="15"/>
                            </w:rPr>
                            <w:t>k</w:t>
                          </w:r>
                          <w:r w:rsidRPr="007D2ACB">
                            <w:rPr>
                              <w:rFonts w:ascii="Roboto" w:hAnsi="Roboto"/>
                              <w:color w:val="808080" w:themeColor="background1" w:themeShade="80"/>
                              <w:sz w:val="15"/>
                              <w:szCs w:val="15"/>
                            </w:rPr>
                            <w:t>., Pakruojo r</w:t>
                          </w:r>
                          <w:r>
                            <w:rPr>
                              <w:rFonts w:ascii="Roboto" w:hAnsi="Roboto"/>
                              <w:color w:val="808080" w:themeColor="background1" w:themeShade="80"/>
                              <w:sz w:val="15"/>
                              <w:szCs w:val="15"/>
                            </w:rPr>
                            <w:t>.</w:t>
                          </w:r>
                        </w:p>
                        <w:p w14:paraId="66057FC2" w14:textId="77777777" w:rsidR="008F11CC" w:rsidRPr="007D2ACB" w:rsidRDefault="008F11CC" w:rsidP="008F11CC">
                          <w:pPr>
                            <w:rPr>
                              <w:rFonts w:ascii="Roboto" w:hAnsi="Roboto"/>
                              <w:color w:val="808080" w:themeColor="background1" w:themeShade="80"/>
                              <w:sz w:val="15"/>
                              <w:szCs w:val="15"/>
                            </w:rPr>
                          </w:pPr>
                          <w:r w:rsidRPr="007D2ACB">
                            <w:rPr>
                              <w:rFonts w:ascii="Roboto" w:hAnsi="Roboto"/>
                              <w:color w:val="808080" w:themeColor="background1" w:themeShade="80"/>
                              <w:sz w:val="15"/>
                              <w:szCs w:val="15"/>
                            </w:rPr>
                            <w:t>Tel.: + 370 421 42</w:t>
                          </w:r>
                          <w:r>
                            <w:rPr>
                              <w:rFonts w:ascii="Roboto" w:hAnsi="Roboto"/>
                              <w:color w:val="808080" w:themeColor="background1" w:themeShade="80"/>
                              <w:sz w:val="15"/>
                              <w:szCs w:val="15"/>
                            </w:rPr>
                            <w:t xml:space="preserve"> </w:t>
                          </w:r>
                          <w:r w:rsidRPr="007D2ACB">
                            <w:rPr>
                              <w:rFonts w:ascii="Roboto" w:hAnsi="Roboto"/>
                              <w:color w:val="808080" w:themeColor="background1" w:themeShade="80"/>
                              <w:sz w:val="15"/>
                              <w:szCs w:val="15"/>
                            </w:rPr>
                            <w:t>683</w:t>
                          </w:r>
                          <w:r>
                            <w:rPr>
                              <w:rFonts w:ascii="Roboto" w:hAnsi="Roboto"/>
                              <w:color w:val="808080" w:themeColor="background1" w:themeShade="80"/>
                              <w:sz w:val="15"/>
                              <w:szCs w:val="15"/>
                            </w:rPr>
                            <w:t>, 42 673</w:t>
                          </w:r>
                          <w:r w:rsidRPr="007D2ACB">
                            <w:rPr>
                              <w:rFonts w:ascii="Roboto" w:hAnsi="Roboto"/>
                              <w:color w:val="808080" w:themeColor="background1" w:themeShade="80"/>
                              <w:sz w:val="15"/>
                              <w:szCs w:val="15"/>
                            </w:rPr>
                            <w:t xml:space="preserve"> </w:t>
                          </w:r>
                        </w:p>
                        <w:p w14:paraId="7C0326EA" w14:textId="77777777" w:rsidR="008F11CC" w:rsidRDefault="008F11CC" w:rsidP="008F11CC">
                          <w:pPr>
                            <w:rPr>
                              <w:rFonts w:ascii="Roboto" w:hAnsi="Roboto"/>
                              <w:color w:val="808080" w:themeColor="background1" w:themeShade="80"/>
                              <w:sz w:val="15"/>
                              <w:szCs w:val="15"/>
                            </w:rPr>
                          </w:pPr>
                          <w:r>
                            <w:rPr>
                              <w:rFonts w:ascii="Roboto" w:hAnsi="Roboto"/>
                              <w:color w:val="808080" w:themeColor="background1" w:themeShade="80"/>
                              <w:sz w:val="15"/>
                              <w:szCs w:val="15"/>
                            </w:rPr>
                            <w:t>E</w:t>
                          </w:r>
                          <w:r w:rsidRPr="007D2ACB">
                            <w:rPr>
                              <w:rFonts w:ascii="Roboto" w:hAnsi="Roboto"/>
                              <w:color w:val="808080" w:themeColor="background1" w:themeShade="80"/>
                              <w:sz w:val="15"/>
                              <w:szCs w:val="15"/>
                            </w:rPr>
                            <w:t>l.</w:t>
                          </w:r>
                          <w:r>
                            <w:rPr>
                              <w:rFonts w:ascii="Roboto" w:hAnsi="Roboto"/>
                              <w:color w:val="808080" w:themeColor="background1" w:themeShade="80"/>
                              <w:sz w:val="15"/>
                              <w:szCs w:val="15"/>
                            </w:rPr>
                            <w:t xml:space="preserve"> </w:t>
                          </w:r>
                          <w:r w:rsidRPr="007D2ACB">
                            <w:rPr>
                              <w:rFonts w:ascii="Roboto" w:hAnsi="Roboto"/>
                              <w:color w:val="808080" w:themeColor="background1" w:themeShade="80"/>
                              <w:sz w:val="15"/>
                              <w:szCs w:val="15"/>
                            </w:rPr>
                            <w:t xml:space="preserve">p. </w:t>
                          </w:r>
                          <w:r w:rsidRPr="00D70C00">
                            <w:rPr>
                              <w:rFonts w:ascii="Roboto" w:hAnsi="Roboto"/>
                              <w:color w:val="808080" w:themeColor="background1" w:themeShade="80"/>
                              <w:sz w:val="15"/>
                              <w:szCs w:val="15"/>
                            </w:rPr>
                            <w:t>biuras@dolomitas.lt</w:t>
                          </w:r>
                        </w:p>
                        <w:p w14:paraId="1FF8DF5D" w14:textId="77777777" w:rsidR="008F11CC" w:rsidRPr="007D2ACB" w:rsidRDefault="008F11CC" w:rsidP="008F11CC">
                          <w:pPr>
                            <w:rPr>
                              <w:rFonts w:ascii="Roboto" w:hAnsi="Roboto"/>
                              <w:color w:val="808080" w:themeColor="background1" w:themeShade="80"/>
                              <w:sz w:val="15"/>
                              <w:szCs w:val="15"/>
                            </w:rPr>
                          </w:pPr>
                          <w:r w:rsidRPr="007D2ACB">
                            <w:rPr>
                              <w:rFonts w:ascii="Roboto" w:hAnsi="Roboto"/>
                              <w:color w:val="808080" w:themeColor="background1" w:themeShade="80"/>
                              <w:sz w:val="15"/>
                              <w:szCs w:val="15"/>
                            </w:rPr>
                            <w:t>www.dolomitas.lt</w:t>
                          </w:r>
                        </w:p>
                        <w:p w14:paraId="299DAC1B" w14:textId="77777777" w:rsidR="008F11CC" w:rsidRPr="007D2ACB" w:rsidRDefault="008F11CC" w:rsidP="008F11CC">
                          <w:pPr>
                            <w:rPr>
                              <w:rFonts w:ascii="Roboto" w:hAnsi="Roboto"/>
                              <w:color w:val="808080" w:themeColor="background1" w:themeShade="80"/>
                              <w:sz w:val="15"/>
                              <w:szCs w:val="15"/>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8A6FD7" id="_x0000_s1027" type="#_x0000_t202" style="position:absolute;margin-left:-7.9pt;margin-top:2.8pt;width:202.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" filled="f" stroked="f">
              <v:textbox style="mso-fit-shape-to-text:t">
                <w:txbxContent>
                  <w:p w14:paraId="1D50AB55" w14:textId="77777777" w:rsidR="008F11CC" w:rsidRPr="007D2ACB" w:rsidRDefault="008F11CC" w:rsidP="008F11CC">
                    <w:pPr>
                      <w:rPr>
                        <w:rFonts w:ascii="Roboto" w:hAnsi="Roboto"/>
                        <w:color w:val="808080" w:themeColor="background1" w:themeShade="80"/>
                        <w:sz w:val="15"/>
                        <w:szCs w:val="15"/>
                      </w:rPr>
                    </w:pPr>
                    <w:r>
                      <w:rPr>
                        <w:rFonts w:ascii="Roboto" w:hAnsi="Roboto"/>
                        <w:color w:val="808080" w:themeColor="background1" w:themeShade="80"/>
                        <w:sz w:val="15"/>
                        <w:szCs w:val="15"/>
                      </w:rPr>
                      <w:t>Akcinė bendrovė</w:t>
                    </w:r>
                    <w:r w:rsidRPr="007D2ACB">
                      <w:rPr>
                        <w:rFonts w:ascii="Roboto" w:hAnsi="Roboto"/>
                        <w:color w:val="808080" w:themeColor="background1" w:themeShade="80"/>
                        <w:sz w:val="15"/>
                        <w:szCs w:val="15"/>
                      </w:rPr>
                      <w:t xml:space="preserve"> „Dolomitas“ </w:t>
                    </w:r>
                  </w:p>
                  <w:p w14:paraId="3AC9AD2E" w14:textId="77777777" w:rsidR="008F11CC" w:rsidRPr="007D2ACB" w:rsidRDefault="008F11CC" w:rsidP="008F11CC">
                    <w:pPr>
                      <w:rPr>
                        <w:rFonts w:ascii="Roboto" w:hAnsi="Roboto"/>
                        <w:color w:val="808080" w:themeColor="background1" w:themeShade="80"/>
                        <w:sz w:val="15"/>
                        <w:szCs w:val="15"/>
                      </w:rPr>
                    </w:pPr>
                    <w:r w:rsidRPr="007D2ACB">
                      <w:rPr>
                        <w:rFonts w:ascii="Roboto" w:hAnsi="Roboto"/>
                        <w:color w:val="808080" w:themeColor="background1" w:themeShade="80"/>
                        <w:sz w:val="15"/>
                        <w:szCs w:val="15"/>
                      </w:rPr>
                      <w:t xml:space="preserve">Dolomito g. 6, </w:t>
                    </w:r>
                    <w:r>
                      <w:rPr>
                        <w:rFonts w:ascii="Roboto" w:hAnsi="Roboto"/>
                        <w:color w:val="808080" w:themeColor="background1" w:themeShade="80"/>
                        <w:sz w:val="15"/>
                        <w:szCs w:val="15"/>
                      </w:rPr>
                      <w:t>83477 P</w:t>
                    </w:r>
                    <w:r w:rsidRPr="007D2ACB">
                      <w:rPr>
                        <w:rFonts w:ascii="Roboto" w:hAnsi="Roboto"/>
                        <w:color w:val="808080" w:themeColor="background1" w:themeShade="80"/>
                        <w:sz w:val="15"/>
                        <w:szCs w:val="15"/>
                      </w:rPr>
                      <w:t xml:space="preserve">etrašiūnų </w:t>
                    </w:r>
                    <w:r>
                      <w:rPr>
                        <w:rFonts w:ascii="Roboto" w:hAnsi="Roboto"/>
                        <w:color w:val="808080" w:themeColor="background1" w:themeShade="80"/>
                        <w:sz w:val="15"/>
                        <w:szCs w:val="15"/>
                      </w:rPr>
                      <w:t>k</w:t>
                    </w:r>
                    <w:r w:rsidRPr="007D2ACB">
                      <w:rPr>
                        <w:rFonts w:ascii="Roboto" w:hAnsi="Roboto"/>
                        <w:color w:val="808080" w:themeColor="background1" w:themeShade="80"/>
                        <w:sz w:val="15"/>
                        <w:szCs w:val="15"/>
                      </w:rPr>
                      <w:t>., Pakruojo r</w:t>
                    </w:r>
                    <w:r>
                      <w:rPr>
                        <w:rFonts w:ascii="Roboto" w:hAnsi="Roboto"/>
                        <w:color w:val="808080" w:themeColor="background1" w:themeShade="80"/>
                        <w:sz w:val="15"/>
                        <w:szCs w:val="15"/>
                      </w:rPr>
                      <w:t>.</w:t>
                    </w:r>
                  </w:p>
                  <w:p w14:paraId="66057FC2" w14:textId="77777777" w:rsidR="008F11CC" w:rsidRPr="007D2ACB" w:rsidRDefault="008F11CC" w:rsidP="008F11CC">
                    <w:pPr>
                      <w:rPr>
                        <w:rFonts w:ascii="Roboto" w:hAnsi="Roboto"/>
                        <w:color w:val="808080" w:themeColor="background1" w:themeShade="80"/>
                        <w:sz w:val="15"/>
                        <w:szCs w:val="15"/>
                      </w:rPr>
                    </w:pPr>
                    <w:r w:rsidRPr="007D2ACB">
                      <w:rPr>
                        <w:rFonts w:ascii="Roboto" w:hAnsi="Roboto"/>
                        <w:color w:val="808080" w:themeColor="background1" w:themeShade="80"/>
                        <w:sz w:val="15"/>
                        <w:szCs w:val="15"/>
                      </w:rPr>
                      <w:t>Tel.: + 370 421 42</w:t>
                    </w:r>
                    <w:r>
                      <w:rPr>
                        <w:rFonts w:ascii="Roboto" w:hAnsi="Roboto"/>
                        <w:color w:val="808080" w:themeColor="background1" w:themeShade="80"/>
                        <w:sz w:val="15"/>
                        <w:szCs w:val="15"/>
                      </w:rPr>
                      <w:t xml:space="preserve"> </w:t>
                    </w:r>
                    <w:r w:rsidRPr="007D2ACB">
                      <w:rPr>
                        <w:rFonts w:ascii="Roboto" w:hAnsi="Roboto"/>
                        <w:color w:val="808080" w:themeColor="background1" w:themeShade="80"/>
                        <w:sz w:val="15"/>
                        <w:szCs w:val="15"/>
                      </w:rPr>
                      <w:t>683</w:t>
                    </w:r>
                    <w:r>
                      <w:rPr>
                        <w:rFonts w:ascii="Roboto" w:hAnsi="Roboto"/>
                        <w:color w:val="808080" w:themeColor="background1" w:themeShade="80"/>
                        <w:sz w:val="15"/>
                        <w:szCs w:val="15"/>
                      </w:rPr>
                      <w:t>, 42 673</w:t>
                    </w:r>
                    <w:r w:rsidRPr="007D2ACB">
                      <w:rPr>
                        <w:rFonts w:ascii="Roboto" w:hAnsi="Roboto"/>
                        <w:color w:val="808080" w:themeColor="background1" w:themeShade="80"/>
                        <w:sz w:val="15"/>
                        <w:szCs w:val="15"/>
                      </w:rPr>
                      <w:t xml:space="preserve"> </w:t>
                    </w:r>
                  </w:p>
                  <w:p w14:paraId="7C0326EA" w14:textId="77777777" w:rsidR="008F11CC" w:rsidRDefault="008F11CC" w:rsidP="008F11CC">
                    <w:pPr>
                      <w:rPr>
                        <w:rFonts w:ascii="Roboto" w:hAnsi="Roboto"/>
                        <w:color w:val="808080" w:themeColor="background1" w:themeShade="80"/>
                        <w:sz w:val="15"/>
                        <w:szCs w:val="15"/>
                      </w:rPr>
                    </w:pPr>
                    <w:r>
                      <w:rPr>
                        <w:rFonts w:ascii="Roboto" w:hAnsi="Roboto"/>
                        <w:color w:val="808080" w:themeColor="background1" w:themeShade="80"/>
                        <w:sz w:val="15"/>
                        <w:szCs w:val="15"/>
                      </w:rPr>
                      <w:t>E</w:t>
                    </w:r>
                    <w:r w:rsidRPr="007D2ACB">
                      <w:rPr>
                        <w:rFonts w:ascii="Roboto" w:hAnsi="Roboto"/>
                        <w:color w:val="808080" w:themeColor="background1" w:themeShade="80"/>
                        <w:sz w:val="15"/>
                        <w:szCs w:val="15"/>
                      </w:rPr>
                      <w:t>l.</w:t>
                    </w:r>
                    <w:r>
                      <w:rPr>
                        <w:rFonts w:ascii="Roboto" w:hAnsi="Roboto"/>
                        <w:color w:val="808080" w:themeColor="background1" w:themeShade="80"/>
                        <w:sz w:val="15"/>
                        <w:szCs w:val="15"/>
                      </w:rPr>
                      <w:t xml:space="preserve"> </w:t>
                    </w:r>
                    <w:r w:rsidRPr="007D2ACB">
                      <w:rPr>
                        <w:rFonts w:ascii="Roboto" w:hAnsi="Roboto"/>
                        <w:color w:val="808080" w:themeColor="background1" w:themeShade="80"/>
                        <w:sz w:val="15"/>
                        <w:szCs w:val="15"/>
                      </w:rPr>
                      <w:t xml:space="preserve">p. </w:t>
                    </w:r>
                    <w:r w:rsidRPr="00D70C00">
                      <w:rPr>
                        <w:rFonts w:ascii="Roboto" w:hAnsi="Roboto"/>
                        <w:color w:val="808080" w:themeColor="background1" w:themeShade="80"/>
                        <w:sz w:val="15"/>
                        <w:szCs w:val="15"/>
                      </w:rPr>
                      <w:t>biuras@dolomitas.lt</w:t>
                    </w:r>
                  </w:p>
                  <w:p w14:paraId="1FF8DF5D" w14:textId="77777777" w:rsidR="008F11CC" w:rsidRPr="007D2ACB" w:rsidRDefault="008F11CC" w:rsidP="008F11CC">
                    <w:pPr>
                      <w:rPr>
                        <w:rFonts w:ascii="Roboto" w:hAnsi="Roboto"/>
                        <w:color w:val="808080" w:themeColor="background1" w:themeShade="80"/>
                        <w:sz w:val="15"/>
                        <w:szCs w:val="15"/>
                      </w:rPr>
                    </w:pPr>
                    <w:r w:rsidRPr="007D2ACB">
                      <w:rPr>
                        <w:rFonts w:ascii="Roboto" w:hAnsi="Roboto"/>
                        <w:color w:val="808080" w:themeColor="background1" w:themeShade="80"/>
                        <w:sz w:val="15"/>
                        <w:szCs w:val="15"/>
                      </w:rPr>
                      <w:t>www.dolomitas.lt</w:t>
                    </w:r>
                  </w:p>
                  <w:p w14:paraId="299DAC1B" w14:textId="77777777" w:rsidR="008F11CC" w:rsidRPr="007D2ACB" w:rsidRDefault="008F11CC" w:rsidP="008F11CC">
                    <w:pPr>
                      <w:rPr>
                        <w:rFonts w:ascii="Roboto" w:hAnsi="Roboto"/>
                        <w:color w:val="808080" w:themeColor="background1" w:themeShade="80"/>
                        <w:sz w:val="15"/>
                        <w:szCs w:val="15"/>
                      </w:rPr>
                    </w:pP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6F668ACE" wp14:editId="4BE7EADC">
              <wp:simplePos x="0" y="0"/>
              <wp:positionH relativeFrom="margin">
                <wp:posOffset>0</wp:posOffset>
              </wp:positionH>
              <wp:positionV relativeFrom="paragraph">
                <wp:posOffset>912800</wp:posOffset>
              </wp:positionV>
              <wp:extent cx="6129655" cy="0"/>
              <wp:effectExtent l="0" t="0" r="0" b="0"/>
              <wp:wrapNone/>
              <wp:docPr id="2" name="Tiesioji jungtis 3"/>
              <wp:cNvGraphicFramePr/>
              <a:graphic xmlns:a="http://schemas.openxmlformats.org/drawingml/2006/main">
                <a:graphicData uri="http://schemas.microsoft.com/office/word/2010/wordprocessingShape">
                  <wps:wsp>
                    <wps:cNvCnPr/>
                    <wps:spPr>
                      <a:xfrm>
                        <a:off x="0" y="0"/>
                        <a:ext cx="6129655" cy="0"/>
                      </a:xfrm>
                      <a:prstGeom prst="line">
                        <a:avLst/>
                      </a:prstGeom>
                      <a:ln w="9525">
                        <a:solidFill>
                          <a:schemeClr val="tx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37FC2"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1.85pt" to="482.65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" strokecolor="#212934 [1615]">
              <v:stroke joinstyle="miter"/>
              <w10:wrap anchorx="margin"/>
            </v:line>
          </w:pict>
        </mc:Fallback>
      </mc:AlternateContent>
    </w:r>
  </w:p>
  <w:p w14:paraId="7E9F42B9" w14:textId="77777777" w:rsidR="008F11CC" w:rsidRDefault="008F1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3FE12" w14:textId="77777777" w:rsidR="00276CFC" w:rsidRDefault="00276CFC">
      <w:r>
        <w:separator/>
      </w:r>
    </w:p>
  </w:footnote>
  <w:footnote w:type="continuationSeparator" w:id="0">
    <w:p w14:paraId="1FE49FBD" w14:textId="77777777" w:rsidR="00276CFC" w:rsidRDefault="00276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F10A4B8"/>
    <w:lvl w:ilvl="0">
      <w:start w:val="1"/>
      <w:numFmt w:val="decimal"/>
      <w:pStyle w:val="ListNumber"/>
      <w:lvlText w:val="%1."/>
      <w:lvlJc w:val="left"/>
      <w:pPr>
        <w:tabs>
          <w:tab w:val="num" w:pos="360"/>
        </w:tabs>
        <w:ind w:left="360" w:hanging="360"/>
      </w:pPr>
    </w:lvl>
  </w:abstractNum>
  <w:abstractNum w:abstractNumId="1" w15:restartNumberingAfterBreak="0">
    <w:nsid w:val="03B27A4D"/>
    <w:multiLevelType w:val="multilevel"/>
    <w:tmpl w:val="1F229E8C"/>
    <w:styleLink w:val="SarasasL"/>
    <w:lvl w:ilvl="0">
      <w:start w:val="1"/>
      <w:numFmt w:val="decimal"/>
      <w:pStyle w:val="L1"/>
      <w:lvlText w:val="%1."/>
      <w:lvlJc w:val="left"/>
      <w:pPr>
        <w:tabs>
          <w:tab w:val="num" w:pos="851"/>
        </w:tabs>
        <w:ind w:left="851" w:hanging="851"/>
      </w:pPr>
      <w:rPr>
        <w:rFonts w:hint="default"/>
      </w:rPr>
    </w:lvl>
    <w:lvl w:ilvl="1">
      <w:start w:val="1"/>
      <w:numFmt w:val="decimal"/>
      <w:pStyle w:val="L2"/>
      <w:lvlText w:val="%1.%2."/>
      <w:lvlJc w:val="left"/>
      <w:pPr>
        <w:tabs>
          <w:tab w:val="num" w:pos="851"/>
        </w:tabs>
        <w:ind w:left="851" w:hanging="851"/>
      </w:pPr>
      <w:rPr>
        <w:rFonts w:hint="default"/>
      </w:rPr>
    </w:lvl>
    <w:lvl w:ilvl="2">
      <w:start w:val="1"/>
      <w:numFmt w:val="decimal"/>
      <w:pStyle w:val="L3"/>
      <w:lvlText w:val="%1.%2.%3."/>
      <w:lvlJc w:val="left"/>
      <w:pPr>
        <w:tabs>
          <w:tab w:val="num" w:pos="851"/>
        </w:tabs>
        <w:ind w:left="851" w:hanging="851"/>
      </w:pPr>
      <w:rPr>
        <w:rFonts w:hint="default"/>
      </w:rPr>
    </w:lvl>
    <w:lvl w:ilvl="3">
      <w:start w:val="1"/>
      <w:numFmt w:val="decimal"/>
      <w:pStyle w:val="L4"/>
      <w:lvlText w:val="%1.%2.%3.%4."/>
      <w:lvlJc w:val="left"/>
      <w:pPr>
        <w:tabs>
          <w:tab w:val="num" w:pos="851"/>
        </w:tabs>
        <w:ind w:left="851" w:hanging="851"/>
      </w:pPr>
      <w:rPr>
        <w:rFonts w:hint="default"/>
      </w:rPr>
    </w:lvl>
    <w:lvl w:ilvl="4">
      <w:start w:val="1"/>
      <w:numFmt w:val="decimal"/>
      <w:lvlRestart w:val="0"/>
      <w:lvlText w:val="%5."/>
      <w:lvlJc w:val="left"/>
      <w:pPr>
        <w:tabs>
          <w:tab w:val="num" w:pos="851"/>
        </w:tabs>
        <w:ind w:left="851" w:hanging="851"/>
      </w:pPr>
      <w:rPr>
        <w:rFonts w:hint="default"/>
        <w:color w:val="auto"/>
      </w:rPr>
    </w:lvl>
    <w:lvl w:ilvl="5">
      <w:start w:val="1"/>
      <w:numFmt w:val="decimal"/>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decimal"/>
      <w:lvlText w:val="%8."/>
      <w:lvlJc w:val="left"/>
      <w:pPr>
        <w:tabs>
          <w:tab w:val="num" w:pos="851"/>
        </w:tabs>
        <w:ind w:left="851" w:hanging="851"/>
      </w:pPr>
      <w:rPr>
        <w:rFonts w:hint="default"/>
      </w:rPr>
    </w:lvl>
    <w:lvl w:ilvl="8">
      <w:start w:val="1"/>
      <w:numFmt w:val="decimal"/>
      <w:lvlText w:val="%9."/>
      <w:lvlJc w:val="left"/>
      <w:pPr>
        <w:tabs>
          <w:tab w:val="num" w:pos="851"/>
        </w:tabs>
        <w:ind w:left="851" w:hanging="851"/>
      </w:pPr>
      <w:rPr>
        <w:rFonts w:hint="default"/>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C67E5D"/>
    <w:multiLevelType w:val="multilevel"/>
    <w:tmpl w:val="DCF07884"/>
    <w:styleLink w:val="SarasasB2"/>
    <w:lvl w:ilvl="0">
      <w:start w:val="1"/>
      <w:numFmt w:val="decimal"/>
      <w:pStyle w:val="B2"/>
      <w:lvlText w:val="%1)"/>
      <w:lvlJc w:val="right"/>
      <w:pPr>
        <w:tabs>
          <w:tab w:val="num" w:pos="1304"/>
        </w:tabs>
        <w:ind w:left="1304" w:hanging="170"/>
      </w:pPr>
      <w:rPr>
        <w:rFonts w:hint="default"/>
      </w:rPr>
    </w:lvl>
    <w:lvl w:ilvl="1">
      <w:start w:val="1"/>
      <w:numFmt w:val="none"/>
      <w:lvlText w:val=""/>
      <w:lvlJc w:val="left"/>
      <w:pPr>
        <w:tabs>
          <w:tab w:val="num" w:pos="1418"/>
        </w:tabs>
        <w:ind w:left="1418" w:hanging="454"/>
      </w:pPr>
      <w:rPr>
        <w:rFonts w:hint="default"/>
        <w:color w:val="auto"/>
      </w:rPr>
    </w:lvl>
    <w:lvl w:ilvl="2">
      <w:start w:val="1"/>
      <w:numFmt w:val="none"/>
      <w:lvlText w:val=""/>
      <w:lvlJc w:val="left"/>
      <w:pPr>
        <w:tabs>
          <w:tab w:val="num" w:pos="851"/>
        </w:tabs>
        <w:ind w:left="851" w:hanging="851"/>
      </w:pPr>
      <w:rPr>
        <w:rFonts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851"/>
        </w:tabs>
        <w:ind w:left="851" w:hanging="851"/>
      </w:pPr>
      <w:rPr>
        <w:rFonts w:hint="default"/>
      </w:rPr>
    </w:lvl>
    <w:lvl w:ilvl="5">
      <w:start w:val="1"/>
      <w:numFmt w:val="none"/>
      <w:lvlText w:val=""/>
      <w:lvlJc w:val="left"/>
      <w:pPr>
        <w:tabs>
          <w:tab w:val="num" w:pos="851"/>
        </w:tabs>
        <w:ind w:left="851" w:hanging="851"/>
      </w:pPr>
      <w:rPr>
        <w:rFonts w:hint="default"/>
      </w:rPr>
    </w:lvl>
    <w:lvl w:ilvl="6">
      <w:start w:val="1"/>
      <w:numFmt w:val="none"/>
      <w:lvlText w:val="%7"/>
      <w:lvlJc w:val="left"/>
      <w:pPr>
        <w:tabs>
          <w:tab w:val="num" w:pos="851"/>
        </w:tabs>
        <w:ind w:left="851" w:hanging="851"/>
      </w:pPr>
      <w:rPr>
        <w:rFonts w:hint="default"/>
      </w:rPr>
    </w:lvl>
    <w:lvl w:ilvl="7">
      <w:start w:val="1"/>
      <w:numFmt w:val="none"/>
      <w:lvlText w:val="%8"/>
      <w:lvlJc w:val="left"/>
      <w:pPr>
        <w:tabs>
          <w:tab w:val="num" w:pos="851"/>
        </w:tabs>
        <w:ind w:left="851" w:hanging="851"/>
      </w:pPr>
      <w:rPr>
        <w:rFonts w:hint="default"/>
      </w:rPr>
    </w:lvl>
    <w:lvl w:ilvl="8">
      <w:start w:val="1"/>
      <w:numFmt w:val="none"/>
      <w:lvlText w:val="%9"/>
      <w:lvlJc w:val="left"/>
      <w:pPr>
        <w:tabs>
          <w:tab w:val="num" w:pos="851"/>
        </w:tabs>
        <w:ind w:left="851" w:hanging="851"/>
      </w:pPr>
      <w:rPr>
        <w:rFonts w:hint="default"/>
      </w:rPr>
    </w:lvl>
  </w:abstractNum>
  <w:abstractNum w:abstractNumId="4" w15:restartNumberingAfterBreak="0">
    <w:nsid w:val="0B91615F"/>
    <w:multiLevelType w:val="hybridMultilevel"/>
    <w:tmpl w:val="ABF0907C"/>
    <w:lvl w:ilvl="0" w:tplc="0E4CBE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F0168"/>
    <w:multiLevelType w:val="multilevel"/>
    <w:tmpl w:val="6346E566"/>
    <w:styleLink w:val="SarasasB"/>
    <w:lvl w:ilvl="0">
      <w:start w:val="1"/>
      <w:numFmt w:val="decimal"/>
      <w:lvlText w:val="%1)"/>
      <w:lvlJc w:val="left"/>
      <w:pPr>
        <w:tabs>
          <w:tab w:val="num" w:pos="1418"/>
        </w:tabs>
        <w:ind w:left="1418" w:hanging="454"/>
      </w:pPr>
      <w:rPr>
        <w:rFonts w:hint="default"/>
      </w:rPr>
    </w:lvl>
    <w:lvl w:ilvl="1">
      <w:start w:val="1"/>
      <w:numFmt w:val="bullet"/>
      <w:lvlText w:val=""/>
      <w:lvlJc w:val="left"/>
      <w:pPr>
        <w:tabs>
          <w:tab w:val="num" w:pos="1418"/>
        </w:tabs>
        <w:ind w:left="1418" w:hanging="284"/>
      </w:pPr>
      <w:rPr>
        <w:rFonts w:ascii="Symbol" w:hAnsi="Symbol" w:hint="default"/>
        <w:color w:val="auto"/>
      </w:rPr>
    </w:lvl>
    <w:lvl w:ilvl="2">
      <w:start w:val="1"/>
      <w:numFmt w:val="none"/>
      <w:lvlText w:val=""/>
      <w:lvlJc w:val="left"/>
      <w:pPr>
        <w:tabs>
          <w:tab w:val="num" w:pos="851"/>
        </w:tabs>
        <w:ind w:left="851" w:hanging="851"/>
      </w:pPr>
      <w:rPr>
        <w:rFonts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851"/>
        </w:tabs>
        <w:ind w:left="851" w:hanging="851"/>
      </w:pPr>
      <w:rPr>
        <w:rFonts w:hint="default"/>
      </w:rPr>
    </w:lvl>
    <w:lvl w:ilvl="5">
      <w:start w:val="1"/>
      <w:numFmt w:val="none"/>
      <w:lvlText w:val=""/>
      <w:lvlJc w:val="left"/>
      <w:pPr>
        <w:tabs>
          <w:tab w:val="num" w:pos="851"/>
        </w:tabs>
        <w:ind w:left="851" w:hanging="851"/>
      </w:pPr>
      <w:rPr>
        <w:rFonts w:hint="default"/>
      </w:rPr>
    </w:lvl>
    <w:lvl w:ilvl="6">
      <w:start w:val="1"/>
      <w:numFmt w:val="none"/>
      <w:lvlText w:val="%7"/>
      <w:lvlJc w:val="left"/>
      <w:pPr>
        <w:tabs>
          <w:tab w:val="num" w:pos="851"/>
        </w:tabs>
        <w:ind w:left="851" w:hanging="851"/>
      </w:pPr>
      <w:rPr>
        <w:rFonts w:hint="default"/>
      </w:rPr>
    </w:lvl>
    <w:lvl w:ilvl="7">
      <w:start w:val="1"/>
      <w:numFmt w:val="none"/>
      <w:lvlText w:val="%8"/>
      <w:lvlJc w:val="left"/>
      <w:pPr>
        <w:tabs>
          <w:tab w:val="num" w:pos="851"/>
        </w:tabs>
        <w:ind w:left="851" w:hanging="851"/>
      </w:pPr>
      <w:rPr>
        <w:rFonts w:hint="default"/>
      </w:rPr>
    </w:lvl>
    <w:lvl w:ilvl="8">
      <w:start w:val="1"/>
      <w:numFmt w:val="none"/>
      <w:lvlText w:val="%9"/>
      <w:lvlJc w:val="left"/>
      <w:pPr>
        <w:tabs>
          <w:tab w:val="num" w:pos="851"/>
        </w:tabs>
        <w:ind w:left="851" w:hanging="851"/>
      </w:pPr>
      <w:rPr>
        <w:rFonts w:hint="default"/>
      </w:rPr>
    </w:lvl>
  </w:abstractNum>
  <w:abstractNum w:abstractNumId="6" w15:restartNumberingAfterBreak="0">
    <w:nsid w:val="2CB3187C"/>
    <w:multiLevelType w:val="multilevel"/>
    <w:tmpl w:val="11949FA4"/>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32356A57"/>
    <w:multiLevelType w:val="multilevel"/>
    <w:tmpl w:val="0F4890F2"/>
    <w:styleLink w:val="SarasasLenteles"/>
    <w:lvl w:ilvl="0">
      <w:start w:val="1"/>
      <w:numFmt w:val="decimal"/>
      <w:suff w:val="space"/>
      <w:lvlText w:val="%1."/>
      <w:lvlJc w:val="left"/>
      <w:pPr>
        <w:ind w:left="170" w:hanging="57"/>
      </w:pPr>
      <w:rPr>
        <w:rFonts w:hint="default"/>
      </w:rPr>
    </w:lvl>
    <w:lvl w:ilvl="1">
      <w:start w:val="1"/>
      <w:numFmt w:val="decimal"/>
      <w:suff w:val="space"/>
      <w:lvlText w:val="%1.%2."/>
      <w:lvlJc w:val="left"/>
      <w:pPr>
        <w:ind w:left="170" w:hanging="57"/>
      </w:pPr>
      <w:rPr>
        <w:rFonts w:hint="default"/>
      </w:rPr>
    </w:lvl>
    <w:lvl w:ilvl="2">
      <w:start w:val="1"/>
      <w:numFmt w:val="decimal"/>
      <w:suff w:val="space"/>
      <w:lvlText w:val="%1.%2.%3."/>
      <w:lvlJc w:val="left"/>
      <w:pPr>
        <w:ind w:left="170" w:hanging="57"/>
      </w:pPr>
      <w:rPr>
        <w:rFonts w:hint="default"/>
      </w:rPr>
    </w:lvl>
    <w:lvl w:ilvl="3">
      <w:start w:val="1"/>
      <w:numFmt w:val="decimal"/>
      <w:suff w:val="space"/>
      <w:lvlText w:val="%1.%2.%3.%4."/>
      <w:lvlJc w:val="left"/>
      <w:pPr>
        <w:ind w:left="170" w:hanging="57"/>
      </w:pPr>
      <w:rPr>
        <w:rFonts w:hint="default"/>
      </w:rPr>
    </w:lvl>
    <w:lvl w:ilvl="4">
      <w:start w:val="1"/>
      <w:numFmt w:val="none"/>
      <w:lvlText w:val=""/>
      <w:lvlJc w:val="left"/>
      <w:pPr>
        <w:ind w:left="170" w:hanging="57"/>
      </w:pPr>
      <w:rPr>
        <w:rFonts w:hint="default"/>
      </w:rPr>
    </w:lvl>
    <w:lvl w:ilvl="5">
      <w:start w:val="1"/>
      <w:numFmt w:val="none"/>
      <w:lvlText w:val=""/>
      <w:lvlJc w:val="left"/>
      <w:pPr>
        <w:ind w:left="170" w:hanging="57"/>
      </w:pPr>
      <w:rPr>
        <w:rFonts w:hint="default"/>
      </w:rPr>
    </w:lvl>
    <w:lvl w:ilvl="6">
      <w:start w:val="1"/>
      <w:numFmt w:val="none"/>
      <w:lvlText w:val=""/>
      <w:lvlJc w:val="left"/>
      <w:pPr>
        <w:ind w:left="170" w:hanging="57"/>
      </w:pPr>
      <w:rPr>
        <w:rFonts w:hint="default"/>
      </w:rPr>
    </w:lvl>
    <w:lvl w:ilvl="7">
      <w:start w:val="1"/>
      <w:numFmt w:val="none"/>
      <w:lvlText w:val=""/>
      <w:lvlJc w:val="left"/>
      <w:pPr>
        <w:ind w:left="170" w:hanging="57"/>
      </w:pPr>
      <w:rPr>
        <w:rFonts w:hint="default"/>
      </w:rPr>
    </w:lvl>
    <w:lvl w:ilvl="8">
      <w:start w:val="1"/>
      <w:numFmt w:val="none"/>
      <w:lvlText w:val=""/>
      <w:lvlJc w:val="left"/>
      <w:pPr>
        <w:ind w:left="170" w:hanging="57"/>
      </w:pPr>
      <w:rPr>
        <w:rFonts w:hint="default"/>
      </w:rPr>
    </w:lvl>
  </w:abstractNum>
  <w:abstractNum w:abstractNumId="8" w15:restartNumberingAfterBreak="0">
    <w:nsid w:val="37602C2D"/>
    <w:multiLevelType w:val="multilevel"/>
    <w:tmpl w:val="E0B6265C"/>
    <w:styleLink w:val="WWOutlineListStyle13"/>
    <w:lvl w:ilvl="0">
      <w:start w:val="1"/>
      <w:numFmt w:val="decimal"/>
      <w:pStyle w:val="Antrat11"/>
      <w:lvlText w:val="%1."/>
      <w:lvlJc w:val="left"/>
      <w:pPr>
        <w:ind w:left="1152" w:hanging="432"/>
      </w:pPr>
    </w:lvl>
    <w:lvl w:ilvl="1">
      <w:start w:val="1"/>
      <w:numFmt w:val="decimal"/>
      <w:pStyle w:val="Antrat21"/>
      <w:lvlText w:val="%1.%2."/>
      <w:lvlJc w:val="left"/>
      <w:pPr>
        <w:ind w:left="900" w:firstLine="0"/>
      </w:pPr>
      <w:rPr>
        <w:b w:val="0"/>
        <w:i w:val="0"/>
        <w:strike/>
      </w:rPr>
    </w:lvl>
    <w:lvl w:ilvl="2">
      <w:start w:val="1"/>
      <w:numFmt w:val="decimal"/>
      <w:pStyle w:val="Antrat31"/>
      <w:lvlText w:val="%1.%2.%3."/>
      <w:lvlJc w:val="left"/>
      <w:pPr>
        <w:ind w:left="426" w:firstLine="0"/>
      </w:pPr>
    </w:lvl>
    <w:lvl w:ilvl="3">
      <w:start w:val="1"/>
      <w:numFmt w:val="decimal"/>
      <w:pStyle w:val="Antrat41"/>
      <w:lvlText w:val="%1.%2.%3.%4"/>
      <w:lvlJc w:val="left"/>
      <w:pPr>
        <w:ind w:left="1584" w:hanging="864"/>
      </w:pPr>
    </w:lvl>
    <w:lvl w:ilvl="4">
      <w:start w:val="1"/>
      <w:numFmt w:val="decimal"/>
      <w:pStyle w:val="Antrat51"/>
      <w:lvlText w:val="%1.%2.%3.%4.%5"/>
      <w:lvlJc w:val="left"/>
      <w:pPr>
        <w:ind w:left="1728" w:hanging="1008"/>
      </w:pPr>
    </w:lvl>
    <w:lvl w:ilvl="5">
      <w:start w:val="1"/>
      <w:numFmt w:val="decimal"/>
      <w:pStyle w:val="Antrat61"/>
      <w:lvlText w:val="%1.%2.%3.%4.%5.%6"/>
      <w:lvlJc w:val="left"/>
      <w:pPr>
        <w:ind w:left="1872" w:hanging="1152"/>
      </w:pPr>
    </w:lvl>
    <w:lvl w:ilvl="6">
      <w:start w:val="1"/>
      <w:numFmt w:val="decimal"/>
      <w:pStyle w:val="Antrat71"/>
      <w:lvlText w:val="%1.%2.%3.%4.%5.%6.%7"/>
      <w:lvlJc w:val="left"/>
      <w:pPr>
        <w:ind w:left="2016" w:hanging="1296"/>
      </w:pPr>
    </w:lvl>
    <w:lvl w:ilvl="7">
      <w:start w:val="1"/>
      <w:numFmt w:val="decimal"/>
      <w:pStyle w:val="Antrat81"/>
      <w:lvlText w:val="%1.%2.%3.%4.%5.%6.%7.%8"/>
      <w:lvlJc w:val="left"/>
      <w:pPr>
        <w:ind w:left="2160" w:hanging="1440"/>
      </w:pPr>
    </w:lvl>
    <w:lvl w:ilvl="8">
      <w:start w:val="1"/>
      <w:numFmt w:val="decimal"/>
      <w:pStyle w:val="Antrat91"/>
      <w:lvlText w:val="%1.%2.%3.%4.%5.%6.%7.%8.%9"/>
      <w:lvlJc w:val="left"/>
      <w:pPr>
        <w:ind w:left="2304" w:hanging="1584"/>
      </w:pPr>
    </w:lvl>
  </w:abstractNum>
  <w:abstractNum w:abstractNumId="9" w15:restartNumberingAfterBreak="0">
    <w:nsid w:val="3A7850A6"/>
    <w:multiLevelType w:val="hybridMultilevel"/>
    <w:tmpl w:val="DB5262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B2745F"/>
    <w:multiLevelType w:val="hybridMultilevel"/>
    <w:tmpl w:val="51DCC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1F551F"/>
    <w:multiLevelType w:val="multilevel"/>
    <w:tmpl w:val="D46E1F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BC35DA6"/>
    <w:multiLevelType w:val="multilevel"/>
    <w:tmpl w:val="09986A42"/>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497B4A12"/>
    <w:multiLevelType w:val="multilevel"/>
    <w:tmpl w:val="C64258A4"/>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506D1D56"/>
    <w:multiLevelType w:val="multilevel"/>
    <w:tmpl w:val="272C1FA6"/>
    <w:lvl w:ilvl="0">
      <w:start w:val="4"/>
      <w:numFmt w:val="decimal"/>
      <w:lvlText w:val="%1."/>
      <w:lvlJc w:val="left"/>
      <w:pPr>
        <w:ind w:left="360" w:hanging="360"/>
      </w:pPr>
      <w:rPr>
        <w:rFonts w:hint="default"/>
        <w:b/>
      </w:rPr>
    </w:lvl>
    <w:lvl w:ilvl="1">
      <w:start w:val="1"/>
      <w:numFmt w:val="decimal"/>
      <w:lvlText w:val="%1.%2"/>
      <w:lvlJc w:val="left"/>
      <w:pPr>
        <w:ind w:left="1708" w:hanging="432"/>
      </w:pPr>
      <w:rPr>
        <w:rFonts w:hint="default"/>
        <w:b w:val="0"/>
        <w:i w:val="0"/>
        <w:strike w:val="0"/>
        <w:dstrike w:val="0"/>
      </w:rPr>
    </w:lvl>
    <w:lvl w:ilvl="2">
      <w:start w:val="1"/>
      <w:numFmt w:val="decimal"/>
      <w:lvlText w:val="%1.%2.%3."/>
      <w:lvlJc w:val="left"/>
      <w:pPr>
        <w:ind w:left="2205"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5FE2E84"/>
    <w:multiLevelType w:val="multilevel"/>
    <w:tmpl w:val="51489EEA"/>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58B02972"/>
    <w:multiLevelType w:val="multilevel"/>
    <w:tmpl w:val="BE0A0DE8"/>
    <w:styleLink w:val="Style1"/>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9657BC"/>
    <w:multiLevelType w:val="multilevel"/>
    <w:tmpl w:val="3EF25208"/>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5C0F7CCE"/>
    <w:multiLevelType w:val="multilevel"/>
    <w:tmpl w:val="6DACCF04"/>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C493926"/>
    <w:multiLevelType w:val="multilevel"/>
    <w:tmpl w:val="3F8E9130"/>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636C7CE2"/>
    <w:multiLevelType w:val="multilevel"/>
    <w:tmpl w:val="5E160580"/>
    <w:lvl w:ilvl="0">
      <w:numFmt w:val="bullet"/>
      <w:lvlText w:val=""/>
      <w:lvlJc w:val="left"/>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59E1C49"/>
    <w:multiLevelType w:val="hybridMultilevel"/>
    <w:tmpl w:val="A190A498"/>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FE7073"/>
    <w:multiLevelType w:val="hybridMultilevel"/>
    <w:tmpl w:val="D83C35E0"/>
    <w:lvl w:ilvl="0" w:tplc="8F5C2BC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3" w15:restartNumberingAfterBreak="0">
    <w:nsid w:val="6B351C2A"/>
    <w:multiLevelType w:val="multilevel"/>
    <w:tmpl w:val="44EA48BC"/>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6E9A4D85"/>
    <w:multiLevelType w:val="hybridMultilevel"/>
    <w:tmpl w:val="E0DCF6C4"/>
    <w:lvl w:ilvl="0" w:tplc="0E4CBE38">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784510"/>
    <w:multiLevelType w:val="multilevel"/>
    <w:tmpl w:val="7728B4D8"/>
    <w:styleLink w:val="SarasasB3"/>
    <w:lvl w:ilvl="0">
      <w:start w:val="4"/>
      <w:numFmt w:val="bullet"/>
      <w:pStyle w:val="B3"/>
      <w:lvlText w:val="-"/>
      <w:lvlJc w:val="left"/>
      <w:pPr>
        <w:tabs>
          <w:tab w:val="num" w:pos="567"/>
        </w:tabs>
        <w:ind w:left="567" w:hanging="283"/>
      </w:pPr>
      <w:rPr>
        <w:rFonts w:ascii="Times New Roman" w:eastAsia="Times New Roman" w:hAnsi="Times New Roman" w:cs="Times New Roman" w:hint="default"/>
        <w:color w:val="auto"/>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33B6A72"/>
    <w:multiLevelType w:val="multilevel"/>
    <w:tmpl w:val="AE789E06"/>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76A15FA9"/>
    <w:multiLevelType w:val="multilevel"/>
    <w:tmpl w:val="A3E05128"/>
    <w:lvl w:ilvl="0">
      <w:start w:val="1"/>
      <w:numFmt w:val="bullet"/>
      <w:pStyle w:val="B4"/>
      <w:suff w:val="space"/>
      <w:lvlText w:val="-"/>
      <w:lvlJc w:val="left"/>
      <w:pPr>
        <w:ind w:left="227" w:hanging="114"/>
      </w:pPr>
      <w:rPr>
        <w:rFonts w:ascii="Arial" w:hAnsi="Arial" w:hint="default"/>
      </w:rPr>
    </w:lvl>
    <w:lvl w:ilvl="1">
      <w:start w:val="1"/>
      <w:numFmt w:val="none"/>
      <w:suff w:val="space"/>
      <w:lvlText w:val=""/>
      <w:lvlJc w:val="left"/>
      <w:pPr>
        <w:ind w:left="0" w:firstLine="0"/>
      </w:pPr>
      <w:rPr>
        <w:rFonts w:hint="default"/>
      </w:rPr>
    </w:lvl>
    <w:lvl w:ilvl="2">
      <w:start w:val="1"/>
      <w:numFmt w:val="none"/>
      <w:suff w:val="space"/>
      <w:lvlText w:val=""/>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8" w15:restartNumberingAfterBreak="0">
    <w:nsid w:val="76A32DEC"/>
    <w:multiLevelType w:val="multilevel"/>
    <w:tmpl w:val="F34E7CEA"/>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7D050D89"/>
    <w:multiLevelType w:val="multilevel"/>
    <w:tmpl w:val="E30E369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7DD352D4"/>
    <w:multiLevelType w:val="multilevel"/>
    <w:tmpl w:val="87A0A050"/>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7DDD6CDA"/>
    <w:multiLevelType w:val="hybridMultilevel"/>
    <w:tmpl w:val="282C9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4F65B6"/>
    <w:multiLevelType w:val="multilevel"/>
    <w:tmpl w:val="7B82974C"/>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abstractNumId w:val="21"/>
  </w:num>
  <w:num w:numId="2">
    <w:abstractNumId w:val="9"/>
  </w:num>
  <w:num w:numId="3">
    <w:abstractNumId w:val="10"/>
  </w:num>
  <w:num w:numId="4">
    <w:abstractNumId w:val="22"/>
  </w:num>
  <w:num w:numId="5">
    <w:abstractNumId w:val="31"/>
  </w:num>
  <w:num w:numId="6">
    <w:abstractNumId w:val="14"/>
  </w:num>
  <w:num w:numId="7">
    <w:abstractNumId w:val="8"/>
  </w:num>
  <w:num w:numId="8">
    <w:abstractNumId w:val="30"/>
  </w:num>
  <w:num w:numId="9">
    <w:abstractNumId w:val="17"/>
  </w:num>
  <w:num w:numId="10">
    <w:abstractNumId w:val="12"/>
  </w:num>
  <w:num w:numId="11">
    <w:abstractNumId w:val="26"/>
  </w:num>
  <w:num w:numId="12">
    <w:abstractNumId w:val="23"/>
  </w:num>
  <w:num w:numId="13">
    <w:abstractNumId w:val="19"/>
  </w:num>
  <w:num w:numId="14">
    <w:abstractNumId w:val="6"/>
  </w:num>
  <w:num w:numId="15">
    <w:abstractNumId w:val="29"/>
  </w:num>
  <w:num w:numId="16">
    <w:abstractNumId w:val="13"/>
  </w:num>
  <w:num w:numId="17">
    <w:abstractNumId w:val="32"/>
  </w:num>
  <w:num w:numId="18">
    <w:abstractNumId w:val="15"/>
  </w:num>
  <w:num w:numId="19">
    <w:abstractNumId w:val="28"/>
  </w:num>
  <w:num w:numId="20">
    <w:abstractNumId w:val="18"/>
  </w:num>
  <w:num w:numId="21">
    <w:abstractNumId w:val="20"/>
  </w:num>
  <w:num w:numId="22">
    <w:abstractNumId w:val="11"/>
  </w:num>
  <w:num w:numId="23">
    <w:abstractNumId w:val="2"/>
  </w:num>
  <w:num w:numId="24">
    <w:abstractNumId w:val="16"/>
  </w:num>
  <w:num w:numId="25">
    <w:abstractNumId w:val="0"/>
  </w:num>
  <w:num w:numId="26">
    <w:abstractNumId w:val="1"/>
  </w:num>
  <w:num w:numId="27">
    <w:abstractNumId w:val="5"/>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 w:ilvl="0">
        <w:start w:val="4"/>
        <w:numFmt w:val="bullet"/>
        <w:pStyle w:val="B3"/>
        <w:lvlText w:val="-"/>
        <w:lvlJc w:val="left"/>
        <w:pPr>
          <w:tabs>
            <w:tab w:val="num" w:pos="567"/>
          </w:tabs>
          <w:ind w:left="567" w:hanging="283"/>
        </w:pPr>
        <w:rPr>
          <w:rFonts w:ascii="Times New Roman" w:eastAsia="Times New Roman" w:hAnsi="Times New Roman" w:cs="Times New Roman" w:hint="default"/>
          <w:color w:val="auto"/>
        </w:rPr>
      </w:lvl>
    </w:lvlOverride>
  </w:num>
  <w:num w:numId="30">
    <w:abstractNumId w:val="27"/>
  </w:num>
  <w:num w:numId="31">
    <w:abstractNumId w:val="7"/>
  </w:num>
  <w:num w:numId="32">
    <w:abstractNumId w:val="24"/>
  </w:num>
  <w:num w:numId="33">
    <w:abstractNumId w:val="4"/>
  </w:num>
  <w:num w:numId="34">
    <w:abstractNumId w:val="2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84"/>
    <w:rsid w:val="00002871"/>
    <w:rsid w:val="00016D58"/>
    <w:rsid w:val="000E00EB"/>
    <w:rsid w:val="00102539"/>
    <w:rsid w:val="00187EB8"/>
    <w:rsid w:val="001B4CB6"/>
    <w:rsid w:val="00276CFC"/>
    <w:rsid w:val="002D7AAB"/>
    <w:rsid w:val="0039563B"/>
    <w:rsid w:val="004511BF"/>
    <w:rsid w:val="00473C57"/>
    <w:rsid w:val="00592EF1"/>
    <w:rsid w:val="00662611"/>
    <w:rsid w:val="007824E3"/>
    <w:rsid w:val="00811146"/>
    <w:rsid w:val="008D360E"/>
    <w:rsid w:val="008F11CC"/>
    <w:rsid w:val="00915956"/>
    <w:rsid w:val="0097060C"/>
    <w:rsid w:val="00A06986"/>
    <w:rsid w:val="00A438C2"/>
    <w:rsid w:val="00AB4818"/>
    <w:rsid w:val="00BD3146"/>
    <w:rsid w:val="00D15C87"/>
    <w:rsid w:val="00D3709E"/>
    <w:rsid w:val="00D43184"/>
    <w:rsid w:val="00DE64A4"/>
    <w:rsid w:val="00E404FD"/>
    <w:rsid w:val="00E562BA"/>
    <w:rsid w:val="00E733FD"/>
    <w:rsid w:val="00EA6D40"/>
    <w:rsid w:val="00FF17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9B33"/>
  <w15:chartTrackingRefBased/>
  <w15:docId w15:val="{0C62AF1B-F262-423F-B055-48EF3D3D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184"/>
    <w:pPr>
      <w:spacing w:after="0" w:line="240" w:lineRule="auto"/>
    </w:pPr>
    <w:rPr>
      <w:rFonts w:ascii="Calibri" w:hAnsi="Calibri" w:cs="Times New Roman"/>
      <w:lang w:eastAsia="lt-LT"/>
    </w:rPr>
  </w:style>
  <w:style w:type="paragraph" w:styleId="Heading1">
    <w:name w:val="heading 1"/>
    <w:basedOn w:val="Normal"/>
    <w:next w:val="Normal"/>
    <w:link w:val="Heading1Char1"/>
    <w:uiPriority w:val="9"/>
    <w:qFormat/>
    <w:rsid w:val="00662611"/>
    <w:pPr>
      <w:keepNext/>
      <w:keepLines/>
      <w:numPr>
        <w:numId w:val="22"/>
      </w:numPr>
      <w:autoSpaceDN w:val="0"/>
      <w:spacing w:before="240"/>
      <w:textAlignment w:val="baseline"/>
      <w:outlineLvl w:val="0"/>
    </w:pPr>
    <w:rPr>
      <w:rFonts w:ascii="Times New Roman" w:eastAsiaTheme="majorEastAsia" w:hAnsi="Times New Roman"/>
      <w:b/>
      <w:color w:val="000000" w:themeColor="text1"/>
      <w:sz w:val="28"/>
      <w:szCs w:val="28"/>
      <w:lang w:eastAsia="en-US"/>
    </w:rPr>
  </w:style>
  <w:style w:type="paragraph" w:styleId="Heading2">
    <w:name w:val="heading 2"/>
    <w:basedOn w:val="Normal"/>
    <w:next w:val="Normal"/>
    <w:link w:val="Heading2Char1"/>
    <w:uiPriority w:val="9"/>
    <w:unhideWhenUsed/>
    <w:qFormat/>
    <w:rsid w:val="00662611"/>
    <w:pPr>
      <w:keepNext/>
      <w:keepLines/>
      <w:numPr>
        <w:ilvl w:val="1"/>
        <w:numId w:val="22"/>
      </w:numPr>
      <w:autoSpaceDN w:val="0"/>
      <w:spacing w:before="40"/>
      <w:textAlignment w:val="baseline"/>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1"/>
    <w:uiPriority w:val="9"/>
    <w:unhideWhenUsed/>
    <w:qFormat/>
    <w:rsid w:val="00662611"/>
    <w:pPr>
      <w:keepNext/>
      <w:keepLines/>
      <w:numPr>
        <w:ilvl w:val="2"/>
        <w:numId w:val="22"/>
      </w:numPr>
      <w:autoSpaceDN w:val="0"/>
      <w:spacing w:before="40"/>
      <w:textAlignment w:val="baseline"/>
      <w:outlineLvl w:val="2"/>
    </w:pPr>
    <w:rPr>
      <w:rFonts w:asciiTheme="majorHAnsi" w:eastAsiaTheme="majorEastAsia" w:hAnsiTheme="majorHAnsi" w:cstheme="majorBidi"/>
      <w:color w:val="1F3763" w:themeColor="accent1" w:themeShade="7F"/>
      <w:sz w:val="24"/>
      <w:szCs w:val="24"/>
      <w:lang w:eastAsia="en-US"/>
    </w:rPr>
  </w:style>
  <w:style w:type="paragraph" w:styleId="Heading4">
    <w:name w:val="heading 4"/>
    <w:basedOn w:val="Normal"/>
    <w:next w:val="Normal"/>
    <w:link w:val="Heading4Char1"/>
    <w:uiPriority w:val="9"/>
    <w:unhideWhenUsed/>
    <w:qFormat/>
    <w:rsid w:val="00662611"/>
    <w:pPr>
      <w:keepNext/>
      <w:keepLines/>
      <w:numPr>
        <w:ilvl w:val="3"/>
        <w:numId w:val="22"/>
      </w:numPr>
      <w:autoSpaceDN w:val="0"/>
      <w:spacing w:before="40"/>
      <w:textAlignment w:val="baseline"/>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1"/>
    <w:uiPriority w:val="9"/>
    <w:unhideWhenUsed/>
    <w:qFormat/>
    <w:rsid w:val="00662611"/>
    <w:pPr>
      <w:keepNext/>
      <w:keepLines/>
      <w:numPr>
        <w:ilvl w:val="4"/>
        <w:numId w:val="22"/>
      </w:numPr>
      <w:autoSpaceDN w:val="0"/>
      <w:spacing w:before="40"/>
      <w:textAlignment w:val="baseline"/>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1"/>
    <w:uiPriority w:val="9"/>
    <w:semiHidden/>
    <w:unhideWhenUsed/>
    <w:qFormat/>
    <w:rsid w:val="00662611"/>
    <w:pPr>
      <w:keepNext/>
      <w:keepLines/>
      <w:numPr>
        <w:ilvl w:val="5"/>
        <w:numId w:val="22"/>
      </w:numPr>
      <w:autoSpaceDN w:val="0"/>
      <w:spacing w:before="40"/>
      <w:textAlignment w:val="baseline"/>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1"/>
    <w:uiPriority w:val="9"/>
    <w:semiHidden/>
    <w:unhideWhenUsed/>
    <w:qFormat/>
    <w:rsid w:val="00662611"/>
    <w:pPr>
      <w:keepNext/>
      <w:keepLines/>
      <w:numPr>
        <w:ilvl w:val="6"/>
        <w:numId w:val="22"/>
      </w:numPr>
      <w:autoSpaceDN w:val="0"/>
      <w:spacing w:before="40"/>
      <w:textAlignment w:val="baseline"/>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1"/>
    <w:uiPriority w:val="9"/>
    <w:semiHidden/>
    <w:unhideWhenUsed/>
    <w:qFormat/>
    <w:rsid w:val="00662611"/>
    <w:pPr>
      <w:keepNext/>
      <w:keepLines/>
      <w:numPr>
        <w:ilvl w:val="7"/>
        <w:numId w:val="22"/>
      </w:numPr>
      <w:autoSpaceDN w:val="0"/>
      <w:spacing w:before="40"/>
      <w:textAlignment w:val="baseline"/>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1"/>
    <w:uiPriority w:val="9"/>
    <w:semiHidden/>
    <w:unhideWhenUsed/>
    <w:qFormat/>
    <w:rsid w:val="00662611"/>
    <w:pPr>
      <w:keepNext/>
      <w:keepLines/>
      <w:numPr>
        <w:ilvl w:val="8"/>
        <w:numId w:val="22"/>
      </w:numPr>
      <w:autoSpaceDN w:val="0"/>
      <w:spacing w:before="40"/>
      <w:textAlignment w:val="baseline"/>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traštė 3 turinys"/>
    <w:basedOn w:val="Normal"/>
    <w:link w:val="ListParagraphChar"/>
    <w:uiPriority w:val="34"/>
    <w:qFormat/>
    <w:rsid w:val="00D43184"/>
    <w:pPr>
      <w:ind w:left="720"/>
      <w:contextualSpacing/>
    </w:pPr>
  </w:style>
  <w:style w:type="paragraph" w:styleId="Footer">
    <w:name w:val="footer"/>
    <w:basedOn w:val="Normal"/>
    <w:link w:val="FooterChar"/>
    <w:uiPriority w:val="99"/>
    <w:unhideWhenUsed/>
    <w:rsid w:val="00D43184"/>
    <w:pPr>
      <w:tabs>
        <w:tab w:val="center" w:pos="4819"/>
        <w:tab w:val="right" w:pos="9638"/>
      </w:tabs>
    </w:pPr>
  </w:style>
  <w:style w:type="character" w:customStyle="1" w:styleId="FooterChar">
    <w:name w:val="Footer Char"/>
    <w:basedOn w:val="DefaultParagraphFont"/>
    <w:link w:val="Footer"/>
    <w:uiPriority w:val="99"/>
    <w:rsid w:val="00D43184"/>
    <w:rPr>
      <w:rFonts w:ascii="Calibri" w:hAnsi="Calibri" w:cs="Times New Roman"/>
      <w:lang w:eastAsia="lt-LT"/>
    </w:rPr>
  </w:style>
  <w:style w:type="character" w:customStyle="1" w:styleId="tlid-translation">
    <w:name w:val="tlid-translation"/>
    <w:basedOn w:val="DefaultParagraphFont"/>
    <w:rsid w:val="00811146"/>
  </w:style>
  <w:style w:type="character" w:customStyle="1" w:styleId="Numatytasispastraiposriftas1">
    <w:name w:val="Numatytasis pastraipos šriftas1"/>
    <w:rsid w:val="00E562BA"/>
  </w:style>
  <w:style w:type="character" w:styleId="CommentReference">
    <w:name w:val="annotation reference"/>
    <w:basedOn w:val="DefaultParagraphFont"/>
    <w:unhideWhenUsed/>
    <w:rsid w:val="00E562BA"/>
    <w:rPr>
      <w:sz w:val="16"/>
      <w:szCs w:val="16"/>
    </w:rPr>
  </w:style>
  <w:style w:type="paragraph" w:styleId="CommentText">
    <w:name w:val="annotation text"/>
    <w:basedOn w:val="Normal"/>
    <w:link w:val="CommentTextChar"/>
    <w:unhideWhenUsed/>
    <w:rsid w:val="00E562BA"/>
    <w:rPr>
      <w:sz w:val="20"/>
      <w:szCs w:val="20"/>
    </w:rPr>
  </w:style>
  <w:style w:type="character" w:customStyle="1" w:styleId="CommentTextChar">
    <w:name w:val="Comment Text Char"/>
    <w:basedOn w:val="DefaultParagraphFont"/>
    <w:link w:val="CommentText"/>
    <w:rsid w:val="00E562BA"/>
    <w:rPr>
      <w:rFonts w:ascii="Calibri" w:hAnsi="Calibri" w:cs="Times New Roman"/>
      <w:sz w:val="20"/>
      <w:szCs w:val="20"/>
      <w:lang w:eastAsia="lt-LT"/>
    </w:rPr>
  </w:style>
  <w:style w:type="paragraph" w:styleId="CommentSubject">
    <w:name w:val="annotation subject"/>
    <w:basedOn w:val="CommentText"/>
    <w:next w:val="CommentText"/>
    <w:link w:val="CommentSubjectChar"/>
    <w:unhideWhenUsed/>
    <w:rsid w:val="00E562BA"/>
    <w:rPr>
      <w:b/>
      <w:bCs/>
    </w:rPr>
  </w:style>
  <w:style w:type="character" w:customStyle="1" w:styleId="CommentSubjectChar">
    <w:name w:val="Comment Subject Char"/>
    <w:basedOn w:val="CommentTextChar"/>
    <w:link w:val="CommentSubject"/>
    <w:rsid w:val="00E562BA"/>
    <w:rPr>
      <w:rFonts w:ascii="Calibri" w:hAnsi="Calibri" w:cs="Times New Roman"/>
      <w:b/>
      <w:bCs/>
      <w:sz w:val="20"/>
      <w:szCs w:val="20"/>
      <w:lang w:eastAsia="lt-LT"/>
    </w:rPr>
  </w:style>
  <w:style w:type="paragraph" w:styleId="BalloonText">
    <w:name w:val="Balloon Text"/>
    <w:basedOn w:val="Normal"/>
    <w:link w:val="BalloonTextChar"/>
    <w:uiPriority w:val="99"/>
    <w:unhideWhenUsed/>
    <w:rsid w:val="00E562BA"/>
    <w:rPr>
      <w:rFonts w:ascii="Segoe UI" w:hAnsi="Segoe UI" w:cs="Segoe UI"/>
      <w:sz w:val="18"/>
      <w:szCs w:val="18"/>
    </w:rPr>
  </w:style>
  <w:style w:type="character" w:customStyle="1" w:styleId="BalloonTextChar">
    <w:name w:val="Balloon Text Char"/>
    <w:basedOn w:val="DefaultParagraphFont"/>
    <w:link w:val="BalloonText"/>
    <w:uiPriority w:val="99"/>
    <w:rsid w:val="00E562BA"/>
    <w:rPr>
      <w:rFonts w:ascii="Segoe UI" w:hAnsi="Segoe UI" w:cs="Segoe UI"/>
      <w:sz w:val="18"/>
      <w:szCs w:val="18"/>
      <w:lang w:eastAsia="lt-LT"/>
    </w:rPr>
  </w:style>
  <w:style w:type="paragraph" w:customStyle="1" w:styleId="prastasis1">
    <w:name w:val="Įprastasis1"/>
    <w:rsid w:val="00D3709E"/>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Heading1Char">
    <w:name w:val="Heading 1 Char"/>
    <w:basedOn w:val="DefaultParagraphFont"/>
    <w:uiPriority w:val="9"/>
    <w:rsid w:val="00662611"/>
    <w:rPr>
      <w:rFonts w:asciiTheme="majorHAnsi" w:eastAsiaTheme="majorEastAsia" w:hAnsiTheme="majorHAnsi" w:cstheme="majorBidi"/>
      <w:color w:val="2F5496" w:themeColor="accent1" w:themeShade="BF"/>
      <w:sz w:val="32"/>
      <w:szCs w:val="32"/>
      <w:lang w:eastAsia="lt-LT"/>
    </w:rPr>
  </w:style>
  <w:style w:type="character" w:customStyle="1" w:styleId="Heading2Char">
    <w:name w:val="Heading 2 Char"/>
    <w:basedOn w:val="DefaultParagraphFont"/>
    <w:uiPriority w:val="9"/>
    <w:rsid w:val="00662611"/>
    <w:rPr>
      <w:rFonts w:asciiTheme="majorHAnsi" w:eastAsiaTheme="majorEastAsia" w:hAnsiTheme="majorHAnsi" w:cstheme="majorBidi"/>
      <w:color w:val="2F5496" w:themeColor="accent1" w:themeShade="BF"/>
      <w:sz w:val="26"/>
      <w:szCs w:val="26"/>
      <w:lang w:eastAsia="lt-LT"/>
    </w:rPr>
  </w:style>
  <w:style w:type="character" w:customStyle="1" w:styleId="Heading3Char">
    <w:name w:val="Heading 3 Char"/>
    <w:basedOn w:val="DefaultParagraphFont"/>
    <w:uiPriority w:val="9"/>
    <w:rsid w:val="00662611"/>
    <w:rPr>
      <w:rFonts w:asciiTheme="majorHAnsi" w:eastAsiaTheme="majorEastAsia" w:hAnsiTheme="majorHAnsi" w:cstheme="majorBidi"/>
      <w:color w:val="1F3763" w:themeColor="accent1" w:themeShade="7F"/>
      <w:sz w:val="24"/>
      <w:szCs w:val="24"/>
      <w:lang w:eastAsia="lt-LT"/>
    </w:rPr>
  </w:style>
  <w:style w:type="character" w:customStyle="1" w:styleId="Heading4Char">
    <w:name w:val="Heading 4 Char"/>
    <w:basedOn w:val="DefaultParagraphFont"/>
    <w:uiPriority w:val="9"/>
    <w:rsid w:val="00662611"/>
    <w:rPr>
      <w:rFonts w:asciiTheme="majorHAnsi" w:eastAsiaTheme="majorEastAsia" w:hAnsiTheme="majorHAnsi" w:cstheme="majorBidi"/>
      <w:i/>
      <w:iCs/>
      <w:color w:val="2F5496" w:themeColor="accent1" w:themeShade="BF"/>
      <w:lang w:eastAsia="lt-LT"/>
    </w:rPr>
  </w:style>
  <w:style w:type="character" w:customStyle="1" w:styleId="Heading5Char">
    <w:name w:val="Heading 5 Char"/>
    <w:basedOn w:val="DefaultParagraphFont"/>
    <w:uiPriority w:val="9"/>
    <w:rsid w:val="00662611"/>
    <w:rPr>
      <w:rFonts w:asciiTheme="majorHAnsi" w:eastAsiaTheme="majorEastAsia" w:hAnsiTheme="majorHAnsi" w:cstheme="majorBidi"/>
      <w:color w:val="2F5496" w:themeColor="accent1" w:themeShade="BF"/>
      <w:lang w:eastAsia="lt-LT"/>
    </w:rPr>
  </w:style>
  <w:style w:type="character" w:customStyle="1" w:styleId="Heading6Char">
    <w:name w:val="Heading 6 Char"/>
    <w:basedOn w:val="DefaultParagraphFont"/>
    <w:uiPriority w:val="9"/>
    <w:rsid w:val="00662611"/>
    <w:rPr>
      <w:rFonts w:asciiTheme="majorHAnsi" w:eastAsiaTheme="majorEastAsia" w:hAnsiTheme="majorHAnsi" w:cstheme="majorBidi"/>
      <w:color w:val="1F3763" w:themeColor="accent1" w:themeShade="7F"/>
      <w:lang w:eastAsia="lt-LT"/>
    </w:rPr>
  </w:style>
  <w:style w:type="character" w:customStyle="1" w:styleId="Heading7Char">
    <w:name w:val="Heading 7 Char"/>
    <w:basedOn w:val="DefaultParagraphFont"/>
    <w:uiPriority w:val="9"/>
    <w:rsid w:val="00662611"/>
    <w:rPr>
      <w:rFonts w:asciiTheme="majorHAnsi" w:eastAsiaTheme="majorEastAsia" w:hAnsiTheme="majorHAnsi" w:cstheme="majorBidi"/>
      <w:i/>
      <w:iCs/>
      <w:color w:val="1F3763" w:themeColor="accent1" w:themeShade="7F"/>
      <w:lang w:eastAsia="lt-LT"/>
    </w:rPr>
  </w:style>
  <w:style w:type="character" w:customStyle="1" w:styleId="Heading8Char">
    <w:name w:val="Heading 8 Char"/>
    <w:basedOn w:val="DefaultParagraphFont"/>
    <w:uiPriority w:val="9"/>
    <w:rsid w:val="00662611"/>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uiPriority w:val="9"/>
    <w:rsid w:val="00662611"/>
    <w:rPr>
      <w:rFonts w:asciiTheme="majorHAnsi" w:eastAsiaTheme="majorEastAsia" w:hAnsiTheme="majorHAnsi" w:cstheme="majorBidi"/>
      <w:i/>
      <w:iCs/>
      <w:color w:val="272727" w:themeColor="text1" w:themeTint="D8"/>
      <w:sz w:val="21"/>
      <w:szCs w:val="21"/>
      <w:lang w:eastAsia="lt-LT"/>
    </w:rPr>
  </w:style>
  <w:style w:type="numbering" w:customStyle="1" w:styleId="NoList1">
    <w:name w:val="No List1"/>
    <w:next w:val="NoList"/>
    <w:uiPriority w:val="99"/>
    <w:semiHidden/>
    <w:unhideWhenUsed/>
    <w:rsid w:val="00662611"/>
  </w:style>
  <w:style w:type="numbering" w:customStyle="1" w:styleId="WWOutlineListStyle13">
    <w:name w:val="WW_OutlineListStyle_13"/>
    <w:basedOn w:val="NoList"/>
    <w:rsid w:val="00662611"/>
    <w:pPr>
      <w:numPr>
        <w:numId w:val="7"/>
      </w:numPr>
    </w:pPr>
  </w:style>
  <w:style w:type="paragraph" w:customStyle="1" w:styleId="Antrat11">
    <w:name w:val="Antraštė 11"/>
    <w:basedOn w:val="prastasis1"/>
    <w:next w:val="prastasis1"/>
    <w:rsid w:val="00662611"/>
    <w:pPr>
      <w:keepNext/>
      <w:numPr>
        <w:numId w:val="7"/>
      </w:numPr>
      <w:spacing w:before="360" w:after="360"/>
      <w:jc w:val="center"/>
      <w:outlineLvl w:val="0"/>
    </w:pPr>
    <w:rPr>
      <w:rFonts w:eastAsia="Calibri"/>
      <w:sz w:val="28"/>
      <w:szCs w:val="22"/>
    </w:rPr>
  </w:style>
  <w:style w:type="paragraph" w:customStyle="1" w:styleId="Antrat21">
    <w:name w:val="Antraštė 21"/>
    <w:basedOn w:val="prastasis1"/>
    <w:next w:val="prastasis1"/>
    <w:rsid w:val="00662611"/>
    <w:pPr>
      <w:numPr>
        <w:ilvl w:val="1"/>
        <w:numId w:val="7"/>
      </w:numPr>
      <w:jc w:val="both"/>
      <w:outlineLvl w:val="1"/>
    </w:pPr>
  </w:style>
  <w:style w:type="paragraph" w:customStyle="1" w:styleId="Antrat31">
    <w:name w:val="Antraštė 31"/>
    <w:basedOn w:val="prastasis1"/>
    <w:next w:val="prastasis1"/>
    <w:rsid w:val="00662611"/>
    <w:pPr>
      <w:keepNext/>
      <w:numPr>
        <w:ilvl w:val="2"/>
        <w:numId w:val="7"/>
      </w:numPr>
      <w:jc w:val="both"/>
      <w:outlineLvl w:val="2"/>
    </w:pPr>
  </w:style>
  <w:style w:type="paragraph" w:customStyle="1" w:styleId="Antrat41">
    <w:name w:val="Antraštė 41"/>
    <w:basedOn w:val="prastasis1"/>
    <w:next w:val="prastasis1"/>
    <w:rsid w:val="00662611"/>
    <w:pPr>
      <w:keepNext/>
      <w:numPr>
        <w:ilvl w:val="3"/>
        <w:numId w:val="7"/>
      </w:numPr>
      <w:outlineLvl w:val="3"/>
    </w:pPr>
    <w:rPr>
      <w:b/>
      <w:sz w:val="44"/>
    </w:rPr>
  </w:style>
  <w:style w:type="paragraph" w:customStyle="1" w:styleId="Antrat51">
    <w:name w:val="Antraštė 51"/>
    <w:basedOn w:val="prastasis1"/>
    <w:next w:val="prastasis1"/>
    <w:rsid w:val="00662611"/>
    <w:pPr>
      <w:keepNext/>
      <w:numPr>
        <w:ilvl w:val="4"/>
        <w:numId w:val="7"/>
      </w:numPr>
      <w:outlineLvl w:val="4"/>
    </w:pPr>
    <w:rPr>
      <w:b/>
      <w:sz w:val="40"/>
    </w:rPr>
  </w:style>
  <w:style w:type="paragraph" w:customStyle="1" w:styleId="Antrat61">
    <w:name w:val="Antraštė 61"/>
    <w:basedOn w:val="prastasis1"/>
    <w:next w:val="prastasis1"/>
    <w:rsid w:val="00662611"/>
    <w:pPr>
      <w:keepNext/>
      <w:numPr>
        <w:ilvl w:val="5"/>
        <w:numId w:val="7"/>
      </w:numPr>
      <w:outlineLvl w:val="5"/>
    </w:pPr>
    <w:rPr>
      <w:b/>
      <w:sz w:val="36"/>
    </w:rPr>
  </w:style>
  <w:style w:type="paragraph" w:customStyle="1" w:styleId="Antrat71">
    <w:name w:val="Antraštė 71"/>
    <w:basedOn w:val="prastasis1"/>
    <w:next w:val="prastasis1"/>
    <w:rsid w:val="00662611"/>
    <w:pPr>
      <w:keepNext/>
      <w:numPr>
        <w:ilvl w:val="6"/>
        <w:numId w:val="7"/>
      </w:numPr>
      <w:outlineLvl w:val="6"/>
    </w:pPr>
    <w:rPr>
      <w:sz w:val="48"/>
    </w:rPr>
  </w:style>
  <w:style w:type="paragraph" w:customStyle="1" w:styleId="Antrat81">
    <w:name w:val="Antraštė 81"/>
    <w:basedOn w:val="prastasis1"/>
    <w:next w:val="prastasis1"/>
    <w:rsid w:val="00662611"/>
    <w:pPr>
      <w:keepNext/>
      <w:numPr>
        <w:ilvl w:val="7"/>
        <w:numId w:val="7"/>
      </w:numPr>
      <w:outlineLvl w:val="7"/>
    </w:pPr>
    <w:rPr>
      <w:b/>
      <w:sz w:val="18"/>
    </w:rPr>
  </w:style>
  <w:style w:type="paragraph" w:customStyle="1" w:styleId="Antrat91">
    <w:name w:val="Antraštė 91"/>
    <w:basedOn w:val="prastasis1"/>
    <w:next w:val="prastasis1"/>
    <w:rsid w:val="00662611"/>
    <w:pPr>
      <w:keepNext/>
      <w:numPr>
        <w:ilvl w:val="8"/>
        <w:numId w:val="7"/>
      </w:numPr>
      <w:outlineLvl w:val="8"/>
    </w:pPr>
    <w:rPr>
      <w:sz w:val="40"/>
    </w:rPr>
  </w:style>
  <w:style w:type="character" w:customStyle="1" w:styleId="numatytasispastraiposriftas">
    <w:name w:val="numatytasispastraiposriftas"/>
    <w:basedOn w:val="Numatytasispastraiposriftas1"/>
    <w:rsid w:val="00662611"/>
  </w:style>
  <w:style w:type="paragraph" w:customStyle="1" w:styleId="Debesliotekstas1">
    <w:name w:val="Debesėlio tekstas1"/>
    <w:basedOn w:val="prastasis1"/>
    <w:rsid w:val="00662611"/>
    <w:pPr>
      <w:spacing w:after="200" w:line="276" w:lineRule="auto"/>
    </w:pPr>
    <w:rPr>
      <w:rFonts w:ascii="Tahoma" w:eastAsia="Calibri" w:hAnsi="Tahoma"/>
      <w:sz w:val="16"/>
      <w:szCs w:val="16"/>
    </w:rPr>
  </w:style>
  <w:style w:type="character" w:customStyle="1" w:styleId="Hipersaitas1">
    <w:name w:val="Hipersaitas1"/>
    <w:rsid w:val="00662611"/>
    <w:rPr>
      <w:color w:val="0000FF"/>
      <w:u w:val="single"/>
    </w:rPr>
  </w:style>
  <w:style w:type="paragraph" w:customStyle="1" w:styleId="Antrats1">
    <w:name w:val="Antraštės1"/>
    <w:basedOn w:val="prastasis1"/>
    <w:rsid w:val="00662611"/>
    <w:pPr>
      <w:tabs>
        <w:tab w:val="center" w:pos="4819"/>
        <w:tab w:val="right" w:pos="9638"/>
      </w:tabs>
    </w:pPr>
  </w:style>
  <w:style w:type="character" w:customStyle="1" w:styleId="HeaderChar">
    <w:name w:val="Header Char"/>
    <w:basedOn w:val="Numatytasispastraiposriftas1"/>
    <w:rsid w:val="00662611"/>
    <w:rPr>
      <w:rFonts w:ascii="Times New Roman" w:eastAsia="Times New Roman" w:hAnsi="Times New Roman" w:cs="Times New Roman"/>
      <w:sz w:val="24"/>
      <w:szCs w:val="20"/>
      <w:lang w:eastAsia="lt-LT"/>
    </w:rPr>
  </w:style>
  <w:style w:type="paragraph" w:customStyle="1" w:styleId="Porat1">
    <w:name w:val="Poraštė1"/>
    <w:basedOn w:val="prastasis1"/>
    <w:rsid w:val="00662611"/>
    <w:pPr>
      <w:tabs>
        <w:tab w:val="center" w:pos="4320"/>
        <w:tab w:val="right" w:pos="8640"/>
      </w:tabs>
    </w:pPr>
    <w:rPr>
      <w:lang w:eastAsia="lt-LT"/>
    </w:rPr>
  </w:style>
  <w:style w:type="character" w:customStyle="1" w:styleId="BodyTextIndent3Char">
    <w:name w:val="Body Text Indent 3 Char"/>
    <w:rsid w:val="00662611"/>
    <w:rPr>
      <w:rFonts w:eastAsia="Calibri"/>
    </w:rPr>
  </w:style>
  <w:style w:type="paragraph" w:customStyle="1" w:styleId="Pagrindiniotekstotrauka31">
    <w:name w:val="Pagrindinio teksto įtrauka 31"/>
    <w:basedOn w:val="prastasis1"/>
    <w:rsid w:val="00662611"/>
    <w:pPr>
      <w:tabs>
        <w:tab w:val="left" w:pos="4536"/>
      </w:tabs>
      <w:ind w:firstLine="2268"/>
      <w:jc w:val="both"/>
    </w:pPr>
    <w:rPr>
      <w:rFonts w:ascii="Calibri" w:eastAsia="Calibri" w:hAnsi="Calibri"/>
      <w:sz w:val="22"/>
      <w:szCs w:val="22"/>
    </w:rPr>
  </w:style>
  <w:style w:type="character" w:customStyle="1" w:styleId="BodyTextIndent3Char1">
    <w:name w:val="Body Text Indent 3 Char1"/>
    <w:basedOn w:val="Numatytasispastraiposriftas1"/>
    <w:rsid w:val="00662611"/>
    <w:rPr>
      <w:rFonts w:ascii="Times New Roman" w:eastAsia="Times New Roman" w:hAnsi="Times New Roman" w:cs="Times New Roman"/>
      <w:sz w:val="16"/>
      <w:szCs w:val="16"/>
    </w:rPr>
  </w:style>
  <w:style w:type="character" w:customStyle="1" w:styleId="PlainTextChar">
    <w:name w:val="Plain Text Char"/>
    <w:rsid w:val="00662611"/>
    <w:rPr>
      <w:rFonts w:ascii="Courier New" w:eastAsia="Calibri" w:hAnsi="Courier New"/>
    </w:rPr>
  </w:style>
  <w:style w:type="paragraph" w:customStyle="1" w:styleId="Paprastasistekstas1">
    <w:name w:val="Paprastasis tekstas1"/>
    <w:basedOn w:val="prastasis1"/>
    <w:rsid w:val="00662611"/>
    <w:rPr>
      <w:rFonts w:ascii="Courier New" w:eastAsia="Calibri" w:hAnsi="Courier New"/>
      <w:sz w:val="22"/>
      <w:szCs w:val="22"/>
    </w:rPr>
  </w:style>
  <w:style w:type="character" w:customStyle="1" w:styleId="PlainTextChar1">
    <w:name w:val="Plain Text Char1"/>
    <w:basedOn w:val="Numatytasispastraiposriftas1"/>
    <w:rsid w:val="00662611"/>
    <w:rPr>
      <w:rFonts w:ascii="Consolas" w:eastAsia="Times New Roman" w:hAnsi="Consolas" w:cs="Times New Roman"/>
      <w:sz w:val="21"/>
      <w:szCs w:val="21"/>
    </w:rPr>
  </w:style>
  <w:style w:type="character" w:customStyle="1" w:styleId="CommentSubjectChar1">
    <w:name w:val="Comment Subject Char1"/>
    <w:basedOn w:val="CommentTextChar"/>
    <w:rsid w:val="00662611"/>
    <w:rPr>
      <w:rFonts w:ascii="Times New Roman" w:eastAsia="Calibri" w:hAnsi="Times New Roman" w:cs="Times New Roman"/>
      <w:sz w:val="28"/>
      <w:szCs w:val="20"/>
      <w:lang w:eastAsia="lt-LT"/>
    </w:rPr>
  </w:style>
  <w:style w:type="paragraph" w:customStyle="1" w:styleId="Patvirtinta">
    <w:name w:val="Patvirtinta"/>
    <w:rsid w:val="00662611"/>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Times New Roman" w:hAnsi="TimesLT" w:cs="Times New Roman"/>
      <w:sz w:val="20"/>
      <w:szCs w:val="20"/>
      <w:lang w:val="en-US"/>
    </w:rPr>
  </w:style>
  <w:style w:type="paragraph" w:customStyle="1" w:styleId="Pagrindinistekstas1">
    <w:name w:val="Pagrindinis tekstas1"/>
    <w:basedOn w:val="prastasis1"/>
    <w:rsid w:val="00662611"/>
    <w:pPr>
      <w:spacing w:after="120" w:line="276" w:lineRule="auto"/>
    </w:pPr>
    <w:rPr>
      <w:rFonts w:eastAsia="Calibri"/>
      <w:szCs w:val="22"/>
    </w:rPr>
  </w:style>
  <w:style w:type="paragraph" w:customStyle="1" w:styleId="CentrBoldm">
    <w:name w:val="CentrBoldm"/>
    <w:basedOn w:val="prastasis1"/>
    <w:rsid w:val="00662611"/>
    <w:pPr>
      <w:autoSpaceDE w:val="0"/>
      <w:jc w:val="center"/>
    </w:pPr>
    <w:rPr>
      <w:rFonts w:ascii="TimesLT" w:hAnsi="TimesLT"/>
      <w:b/>
      <w:bCs/>
      <w:sz w:val="20"/>
      <w:szCs w:val="24"/>
      <w:lang w:val="en-US"/>
    </w:rPr>
  </w:style>
  <w:style w:type="paragraph" w:customStyle="1" w:styleId="MAZAS">
    <w:name w:val="MAZAS"/>
    <w:rsid w:val="00662611"/>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character" w:customStyle="1" w:styleId="BalloonTextChar1">
    <w:name w:val="Balloon Text Char1"/>
    <w:basedOn w:val="Numatytasispastraiposriftas1"/>
    <w:rsid w:val="00662611"/>
    <w:rPr>
      <w:rFonts w:ascii="Segoe UI" w:eastAsia="Times New Roman" w:hAnsi="Segoe UI" w:cs="Segoe UI"/>
      <w:sz w:val="18"/>
      <w:szCs w:val="18"/>
    </w:rPr>
  </w:style>
  <w:style w:type="character" w:customStyle="1" w:styleId="BodyTextChar">
    <w:name w:val="Body Text Char"/>
    <w:basedOn w:val="Numatytasispastraiposriftas1"/>
    <w:rsid w:val="00662611"/>
    <w:rPr>
      <w:rFonts w:ascii="Times New Roman" w:eastAsia="Calibri" w:hAnsi="Times New Roman" w:cs="Times New Roman"/>
      <w:sz w:val="24"/>
    </w:rPr>
  </w:style>
  <w:style w:type="paragraph" w:customStyle="1" w:styleId="linija">
    <w:name w:val="linija"/>
    <w:basedOn w:val="prastasis1"/>
    <w:rsid w:val="00662611"/>
    <w:pPr>
      <w:spacing w:before="100" w:after="100"/>
    </w:pPr>
    <w:rPr>
      <w:szCs w:val="24"/>
      <w:lang w:eastAsia="lt-LT"/>
    </w:rPr>
  </w:style>
  <w:style w:type="paragraph" w:customStyle="1" w:styleId="Puslapioinaostekstas1">
    <w:name w:val="Puslapio išnašos tekstas1"/>
    <w:basedOn w:val="prastasis1"/>
    <w:rsid w:val="00662611"/>
    <w:rPr>
      <w:sz w:val="20"/>
    </w:rPr>
  </w:style>
  <w:style w:type="character" w:customStyle="1" w:styleId="FootnoteTextChar">
    <w:name w:val="Footnote Text Char"/>
    <w:basedOn w:val="Numatytasispastraiposriftas1"/>
    <w:rsid w:val="00662611"/>
    <w:rPr>
      <w:rFonts w:ascii="Times New Roman" w:eastAsia="Times New Roman" w:hAnsi="Times New Roman" w:cs="Times New Roman"/>
      <w:sz w:val="20"/>
      <w:szCs w:val="20"/>
    </w:rPr>
  </w:style>
  <w:style w:type="character" w:customStyle="1" w:styleId="Puslapioinaosnuoroda1">
    <w:name w:val="Puslapio išnašos nuoroda1"/>
    <w:rsid w:val="00662611"/>
  </w:style>
  <w:style w:type="paragraph" w:customStyle="1" w:styleId="Turinys11">
    <w:name w:val="Turinys 11"/>
    <w:basedOn w:val="prastasis1"/>
    <w:next w:val="prastasis1"/>
    <w:autoRedefine/>
    <w:rsid w:val="00662611"/>
    <w:pPr>
      <w:tabs>
        <w:tab w:val="left" w:pos="480"/>
        <w:tab w:val="right" w:leader="dot" w:pos="9713"/>
      </w:tabs>
    </w:pPr>
  </w:style>
  <w:style w:type="paragraph" w:customStyle="1" w:styleId="Turinys21">
    <w:name w:val="Turinys 21"/>
    <w:basedOn w:val="prastasis1"/>
    <w:next w:val="prastasis1"/>
    <w:autoRedefine/>
    <w:rsid w:val="00662611"/>
    <w:pPr>
      <w:ind w:left="240"/>
    </w:pPr>
  </w:style>
  <w:style w:type="paragraph" w:customStyle="1" w:styleId="Sraopastraipa1">
    <w:name w:val="Sąrašo pastraipa1"/>
    <w:basedOn w:val="prastasis1"/>
    <w:rsid w:val="00662611"/>
    <w:pPr>
      <w:ind w:left="1296"/>
    </w:pPr>
  </w:style>
  <w:style w:type="character" w:customStyle="1" w:styleId="Puslapionumeris1">
    <w:name w:val="Puslapio numeris1"/>
    <w:basedOn w:val="Numatytasispastraiposriftas1"/>
    <w:rsid w:val="00662611"/>
  </w:style>
  <w:style w:type="paragraph" w:customStyle="1" w:styleId="Pataisymai1">
    <w:name w:val="Pataisymai1"/>
    <w:rsid w:val="00662611"/>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ddat">
    <w:name w:val="ddat"/>
    <w:basedOn w:val="Numatytasispastraiposriftas1"/>
    <w:rsid w:val="00662611"/>
  </w:style>
  <w:style w:type="paragraph" w:customStyle="1" w:styleId="DiagramaCharChar1Diagrama">
    <w:name w:val="Diagrama Char Char1 Diagrama"/>
    <w:basedOn w:val="prastasis1"/>
    <w:rsid w:val="00662611"/>
    <w:pPr>
      <w:spacing w:after="160" w:line="240" w:lineRule="exact"/>
    </w:pPr>
    <w:rPr>
      <w:rFonts w:ascii="Tahoma" w:hAnsi="Tahoma"/>
      <w:sz w:val="20"/>
      <w:lang w:val="en-US"/>
    </w:rPr>
  </w:style>
  <w:style w:type="paragraph" w:customStyle="1" w:styleId="Dokumentoinaostekstas1">
    <w:name w:val="Dokumento išnašos tekstas1"/>
    <w:basedOn w:val="prastasis1"/>
    <w:rsid w:val="00662611"/>
    <w:rPr>
      <w:sz w:val="20"/>
    </w:rPr>
  </w:style>
  <w:style w:type="character" w:customStyle="1" w:styleId="EndnoteTextChar">
    <w:name w:val="Endnote Text Char"/>
    <w:basedOn w:val="Numatytasispastraiposriftas1"/>
    <w:rsid w:val="00662611"/>
    <w:rPr>
      <w:rFonts w:ascii="Times New Roman" w:eastAsia="Times New Roman" w:hAnsi="Times New Roman" w:cs="Times New Roman"/>
      <w:sz w:val="20"/>
      <w:szCs w:val="20"/>
    </w:rPr>
  </w:style>
  <w:style w:type="character" w:customStyle="1" w:styleId="Dokumentoinaosnumeris1">
    <w:name w:val="Dokumento išnašos numeris1"/>
    <w:rsid w:val="00662611"/>
  </w:style>
  <w:style w:type="character" w:customStyle="1" w:styleId="Perirtashipersaitas1">
    <w:name w:val="Peržiūrėtas hipersaitas1"/>
    <w:rsid w:val="00662611"/>
    <w:rPr>
      <w:color w:val="800080"/>
      <w:u w:val="single"/>
    </w:rPr>
  </w:style>
  <w:style w:type="paragraph" w:customStyle="1" w:styleId="Turinioantrat1">
    <w:name w:val="Turinio antraštė1"/>
    <w:basedOn w:val="Antrat11"/>
    <w:next w:val="prastasis1"/>
    <w:rsid w:val="00662611"/>
    <w:pPr>
      <w:keepLines/>
      <w:numPr>
        <w:numId w:val="0"/>
      </w:numPr>
      <w:spacing w:before="480" w:after="0" w:line="276" w:lineRule="auto"/>
      <w:jc w:val="left"/>
    </w:pPr>
    <w:rPr>
      <w:rFonts w:ascii="Cambria" w:eastAsia="Times New Roman" w:hAnsi="Cambria"/>
      <w:b/>
      <w:bCs/>
      <w:color w:val="365F91"/>
      <w:szCs w:val="28"/>
    </w:rPr>
  </w:style>
  <w:style w:type="paragraph" w:customStyle="1" w:styleId="Point1">
    <w:name w:val="Point 1"/>
    <w:basedOn w:val="prastasis1"/>
    <w:rsid w:val="00662611"/>
    <w:pPr>
      <w:spacing w:before="120" w:after="120"/>
      <w:ind w:left="1418" w:hanging="567"/>
      <w:jc w:val="both"/>
    </w:pPr>
    <w:rPr>
      <w:lang w:val="en-GB" w:eastAsia="lt-LT"/>
    </w:rPr>
  </w:style>
  <w:style w:type="paragraph" w:customStyle="1" w:styleId="Pagrindiniotekstotrauka1">
    <w:name w:val="Pagrindinio teksto įtrauka1"/>
    <w:basedOn w:val="prastasis1"/>
    <w:rsid w:val="00662611"/>
    <w:pPr>
      <w:spacing w:after="120"/>
      <w:ind w:left="283"/>
    </w:pPr>
  </w:style>
  <w:style w:type="character" w:customStyle="1" w:styleId="BodyTextIndentChar">
    <w:name w:val="Body Text Indent Char"/>
    <w:basedOn w:val="Numatytasispastraiposriftas1"/>
    <w:link w:val="BodyTextIndent"/>
    <w:rsid w:val="00662611"/>
    <w:rPr>
      <w:rFonts w:ascii="Times New Roman" w:eastAsia="Times New Roman" w:hAnsi="Times New Roman" w:cs="Times New Roman"/>
      <w:sz w:val="24"/>
      <w:szCs w:val="20"/>
    </w:rPr>
  </w:style>
  <w:style w:type="paragraph" w:customStyle="1" w:styleId="Pagrindinistekstas21">
    <w:name w:val="Pagrindinis tekstas 21"/>
    <w:basedOn w:val="prastasis1"/>
    <w:rsid w:val="00662611"/>
    <w:pPr>
      <w:spacing w:after="120" w:line="480" w:lineRule="auto"/>
    </w:pPr>
  </w:style>
  <w:style w:type="character" w:customStyle="1" w:styleId="BodyText2Char">
    <w:name w:val="Body Text 2 Char"/>
    <w:basedOn w:val="Numatytasispastraiposriftas1"/>
    <w:rsid w:val="00662611"/>
    <w:rPr>
      <w:rFonts w:ascii="Times New Roman" w:eastAsia="Times New Roman" w:hAnsi="Times New Roman" w:cs="Times New Roman"/>
      <w:sz w:val="24"/>
      <w:szCs w:val="20"/>
    </w:rPr>
  </w:style>
  <w:style w:type="paragraph" w:customStyle="1" w:styleId="Pagrindinistekstas31">
    <w:name w:val="Pagrindinis tekstas 31"/>
    <w:basedOn w:val="prastasis1"/>
    <w:rsid w:val="00662611"/>
    <w:pPr>
      <w:spacing w:after="120"/>
    </w:pPr>
    <w:rPr>
      <w:sz w:val="16"/>
      <w:szCs w:val="16"/>
    </w:rPr>
  </w:style>
  <w:style w:type="character" w:customStyle="1" w:styleId="BodyText3Char">
    <w:name w:val="Body Text 3 Char"/>
    <w:basedOn w:val="Numatytasispastraiposriftas1"/>
    <w:rsid w:val="00662611"/>
    <w:rPr>
      <w:rFonts w:ascii="Times New Roman" w:eastAsia="Times New Roman" w:hAnsi="Times New Roman" w:cs="Times New Roman"/>
      <w:sz w:val="16"/>
      <w:szCs w:val="16"/>
    </w:rPr>
  </w:style>
  <w:style w:type="paragraph" w:customStyle="1" w:styleId="Pavadinimas1">
    <w:name w:val="Pavadinimas1"/>
    <w:basedOn w:val="prastasis1"/>
    <w:rsid w:val="00662611"/>
    <w:pPr>
      <w:jc w:val="center"/>
    </w:pPr>
    <w:rPr>
      <w:b/>
      <w:bCs/>
      <w:sz w:val="26"/>
      <w:szCs w:val="24"/>
    </w:rPr>
  </w:style>
  <w:style w:type="character" w:customStyle="1" w:styleId="TitleChar">
    <w:name w:val="Title Char"/>
    <w:basedOn w:val="Numatytasispastraiposriftas1"/>
    <w:link w:val="Title"/>
    <w:rsid w:val="00662611"/>
    <w:rPr>
      <w:rFonts w:ascii="Times New Roman" w:eastAsia="Times New Roman" w:hAnsi="Times New Roman" w:cs="Times New Roman"/>
      <w:b/>
      <w:bCs/>
      <w:sz w:val="26"/>
      <w:szCs w:val="24"/>
    </w:rPr>
  </w:style>
  <w:style w:type="paragraph" w:customStyle="1" w:styleId="Section1">
    <w:name w:val="Section 1"/>
    <w:basedOn w:val="prastasis1"/>
    <w:rsid w:val="0066261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lang w:val="en-GB"/>
    </w:rPr>
  </w:style>
  <w:style w:type="character" w:customStyle="1" w:styleId="text1">
    <w:name w:val="text1"/>
    <w:basedOn w:val="Numatytasispastraiposriftas1"/>
    <w:rsid w:val="00662611"/>
    <w:rPr>
      <w:rFonts w:ascii="Verdana" w:hAnsi="Verdana"/>
      <w:b w:val="0"/>
      <w:bCs w:val="0"/>
      <w:color w:val="003984"/>
      <w:sz w:val="15"/>
      <w:szCs w:val="15"/>
    </w:rPr>
  </w:style>
  <w:style w:type="paragraph" w:customStyle="1" w:styleId="Komentarotema1">
    <w:name w:val="Komentaro tema1"/>
    <w:basedOn w:val="Komentarotekstas1"/>
    <w:next w:val="Komentarotekstas1"/>
    <w:rsid w:val="00662611"/>
    <w:rPr>
      <w:b/>
      <w:bCs/>
    </w:rPr>
  </w:style>
  <w:style w:type="character" w:customStyle="1" w:styleId="KomentarotemaDiagrama">
    <w:name w:val="Komentaro tema Diagrama"/>
    <w:basedOn w:val="KomentarotekstasDiagrama"/>
    <w:rsid w:val="00662611"/>
    <w:rPr>
      <w:rFonts w:ascii="Times New Roman" w:eastAsia="Times New Roman" w:hAnsi="Times New Roman"/>
      <w:b/>
      <w:bCs/>
      <w:sz w:val="20"/>
      <w:szCs w:val="20"/>
    </w:rPr>
  </w:style>
  <w:style w:type="paragraph" w:customStyle="1" w:styleId="Komentarotekstas1">
    <w:name w:val="Komentaro tekstas1"/>
    <w:basedOn w:val="prastasis1"/>
    <w:rsid w:val="00662611"/>
    <w:rPr>
      <w:sz w:val="20"/>
    </w:rPr>
  </w:style>
  <w:style w:type="character" w:customStyle="1" w:styleId="KomentarotekstasDiagrama">
    <w:name w:val="Komentaro tekstas Diagrama"/>
    <w:basedOn w:val="Numatytasispastraiposriftas1"/>
    <w:rsid w:val="00662611"/>
    <w:rPr>
      <w:rFonts w:ascii="Times New Roman" w:eastAsia="Times New Roman" w:hAnsi="Times New Roman"/>
      <w:sz w:val="20"/>
      <w:szCs w:val="20"/>
    </w:rPr>
  </w:style>
  <w:style w:type="character" w:customStyle="1" w:styleId="Komentaronuoroda1">
    <w:name w:val="Komentaro nuoroda1"/>
    <w:basedOn w:val="Numatytasispastraiposriftas1"/>
    <w:rsid w:val="00662611"/>
    <w:rPr>
      <w:sz w:val="16"/>
      <w:szCs w:val="16"/>
    </w:rPr>
  </w:style>
  <w:style w:type="character" w:customStyle="1" w:styleId="BalloonTextChar2">
    <w:name w:val="Balloon Text Char2"/>
    <w:basedOn w:val="Numatytasispastraiposriftas1"/>
    <w:rsid w:val="00662611"/>
    <w:rPr>
      <w:rFonts w:ascii="Segoe UI" w:hAnsi="Segoe UI" w:cs="Segoe UI"/>
      <w:sz w:val="18"/>
      <w:szCs w:val="18"/>
    </w:rPr>
  </w:style>
  <w:style w:type="character" w:customStyle="1" w:styleId="HeaderChar1">
    <w:name w:val="Header Char1"/>
    <w:basedOn w:val="Numatytasispastraiposriftas1"/>
    <w:rsid w:val="00662611"/>
    <w:rPr>
      <w:rFonts w:ascii="Calibri" w:eastAsia="Calibri" w:hAnsi="Calibri" w:cs="Times New Roman"/>
    </w:rPr>
  </w:style>
  <w:style w:type="character" w:customStyle="1" w:styleId="BalloonTextChar3">
    <w:name w:val="Balloon Text Char3"/>
    <w:basedOn w:val="DefaultParagraphFont"/>
    <w:rsid w:val="00662611"/>
    <w:rPr>
      <w:rFonts w:ascii="Tahoma" w:hAnsi="Tahoma" w:cs="Tahoma"/>
      <w:sz w:val="16"/>
      <w:szCs w:val="16"/>
    </w:rPr>
  </w:style>
  <w:style w:type="character" w:styleId="Hyperlink">
    <w:name w:val="Hyperlink"/>
    <w:uiPriority w:val="99"/>
    <w:rsid w:val="00662611"/>
    <w:rPr>
      <w:color w:val="0000FF"/>
      <w:u w:val="single"/>
    </w:rPr>
  </w:style>
  <w:style w:type="paragraph" w:styleId="Header">
    <w:name w:val="header"/>
    <w:basedOn w:val="Normal"/>
    <w:link w:val="HeaderChar2"/>
    <w:rsid w:val="00662611"/>
    <w:pPr>
      <w:tabs>
        <w:tab w:val="center" w:pos="4819"/>
        <w:tab w:val="right" w:pos="9638"/>
      </w:tabs>
      <w:autoSpaceDN w:val="0"/>
      <w:textAlignment w:val="baseline"/>
    </w:pPr>
    <w:rPr>
      <w:rFonts w:eastAsia="Calibri"/>
      <w:lang w:eastAsia="en-US"/>
    </w:rPr>
  </w:style>
  <w:style w:type="character" w:customStyle="1" w:styleId="HeaderChar2">
    <w:name w:val="Header Char2"/>
    <w:basedOn w:val="DefaultParagraphFont"/>
    <w:link w:val="Header"/>
    <w:rsid w:val="00662611"/>
    <w:rPr>
      <w:rFonts w:ascii="Calibri" w:eastAsia="Calibri" w:hAnsi="Calibri" w:cs="Times New Roman"/>
    </w:rPr>
  </w:style>
  <w:style w:type="paragraph" w:customStyle="1" w:styleId="tekstas">
    <w:name w:val="tekstas"/>
    <w:basedOn w:val="Normal"/>
    <w:rsid w:val="00662611"/>
    <w:pPr>
      <w:autoSpaceDN w:val="0"/>
      <w:spacing w:before="100" w:after="100"/>
    </w:pPr>
    <w:rPr>
      <w:rFonts w:ascii="Times New Roman" w:eastAsia="Calibri" w:hAnsi="Times New Roman"/>
      <w:sz w:val="24"/>
      <w:szCs w:val="24"/>
    </w:rPr>
  </w:style>
  <w:style w:type="character" w:customStyle="1" w:styleId="Bodytext2">
    <w:name w:val="Body text (2)_"/>
    <w:basedOn w:val="DefaultParagraphFont"/>
    <w:rsid w:val="00662611"/>
    <w:rPr>
      <w:rFonts w:ascii="Arial" w:eastAsia="Arial" w:hAnsi="Arial" w:cs="Arial"/>
      <w:shd w:val="clear" w:color="auto" w:fill="FFFFFF"/>
    </w:rPr>
  </w:style>
  <w:style w:type="paragraph" w:customStyle="1" w:styleId="Bodytext20">
    <w:name w:val="Body text (2)"/>
    <w:basedOn w:val="Normal"/>
    <w:rsid w:val="00662611"/>
    <w:pPr>
      <w:widowControl w:val="0"/>
      <w:shd w:val="clear" w:color="auto" w:fill="FFFFFF"/>
      <w:autoSpaceDN w:val="0"/>
      <w:spacing w:line="360" w:lineRule="exact"/>
      <w:ind w:hanging="1220"/>
    </w:pPr>
    <w:rPr>
      <w:rFonts w:ascii="Arial" w:eastAsia="Arial" w:hAnsi="Arial" w:cs="Arial"/>
      <w:lang w:eastAsia="en-US"/>
    </w:rPr>
  </w:style>
  <w:style w:type="numbering" w:customStyle="1" w:styleId="WWOutlineListStyle12">
    <w:name w:val="WW_OutlineListStyle_12"/>
    <w:basedOn w:val="NoList"/>
    <w:rsid w:val="00662611"/>
    <w:pPr>
      <w:numPr>
        <w:numId w:val="8"/>
      </w:numPr>
    </w:pPr>
  </w:style>
  <w:style w:type="numbering" w:customStyle="1" w:styleId="WWOutlineListStyle11">
    <w:name w:val="WW_OutlineListStyle_11"/>
    <w:basedOn w:val="NoList"/>
    <w:rsid w:val="00662611"/>
    <w:pPr>
      <w:numPr>
        <w:numId w:val="9"/>
      </w:numPr>
    </w:pPr>
  </w:style>
  <w:style w:type="numbering" w:customStyle="1" w:styleId="WWOutlineListStyle10">
    <w:name w:val="WW_OutlineListStyle_10"/>
    <w:basedOn w:val="NoList"/>
    <w:rsid w:val="00662611"/>
    <w:pPr>
      <w:numPr>
        <w:numId w:val="10"/>
      </w:numPr>
    </w:pPr>
  </w:style>
  <w:style w:type="numbering" w:customStyle="1" w:styleId="WWOutlineListStyle9">
    <w:name w:val="WW_OutlineListStyle_9"/>
    <w:basedOn w:val="NoList"/>
    <w:rsid w:val="00662611"/>
    <w:pPr>
      <w:numPr>
        <w:numId w:val="11"/>
      </w:numPr>
    </w:pPr>
  </w:style>
  <w:style w:type="numbering" w:customStyle="1" w:styleId="WWOutlineListStyle8">
    <w:name w:val="WW_OutlineListStyle_8"/>
    <w:basedOn w:val="NoList"/>
    <w:rsid w:val="00662611"/>
    <w:pPr>
      <w:numPr>
        <w:numId w:val="12"/>
      </w:numPr>
    </w:pPr>
  </w:style>
  <w:style w:type="numbering" w:customStyle="1" w:styleId="WWOutlineListStyle7">
    <w:name w:val="WW_OutlineListStyle_7"/>
    <w:basedOn w:val="NoList"/>
    <w:rsid w:val="00662611"/>
    <w:pPr>
      <w:numPr>
        <w:numId w:val="13"/>
      </w:numPr>
    </w:pPr>
  </w:style>
  <w:style w:type="numbering" w:customStyle="1" w:styleId="WWOutlineListStyle6">
    <w:name w:val="WW_OutlineListStyle_6"/>
    <w:basedOn w:val="NoList"/>
    <w:rsid w:val="00662611"/>
    <w:pPr>
      <w:numPr>
        <w:numId w:val="14"/>
      </w:numPr>
    </w:pPr>
  </w:style>
  <w:style w:type="numbering" w:customStyle="1" w:styleId="WWOutlineListStyle5">
    <w:name w:val="WW_OutlineListStyle_5"/>
    <w:basedOn w:val="NoList"/>
    <w:rsid w:val="00662611"/>
    <w:pPr>
      <w:numPr>
        <w:numId w:val="15"/>
      </w:numPr>
    </w:pPr>
  </w:style>
  <w:style w:type="numbering" w:customStyle="1" w:styleId="WWOutlineListStyle4">
    <w:name w:val="WW_OutlineListStyle_4"/>
    <w:basedOn w:val="NoList"/>
    <w:rsid w:val="00662611"/>
    <w:pPr>
      <w:numPr>
        <w:numId w:val="16"/>
      </w:numPr>
    </w:pPr>
  </w:style>
  <w:style w:type="numbering" w:customStyle="1" w:styleId="WWOutlineListStyle3">
    <w:name w:val="WW_OutlineListStyle_3"/>
    <w:basedOn w:val="NoList"/>
    <w:rsid w:val="00662611"/>
    <w:pPr>
      <w:numPr>
        <w:numId w:val="17"/>
      </w:numPr>
    </w:pPr>
  </w:style>
  <w:style w:type="numbering" w:customStyle="1" w:styleId="WWOutlineListStyle2">
    <w:name w:val="WW_OutlineListStyle_2"/>
    <w:basedOn w:val="NoList"/>
    <w:rsid w:val="00662611"/>
    <w:pPr>
      <w:numPr>
        <w:numId w:val="18"/>
      </w:numPr>
    </w:pPr>
  </w:style>
  <w:style w:type="numbering" w:customStyle="1" w:styleId="WWOutlineListStyle1">
    <w:name w:val="WW_OutlineListStyle_1"/>
    <w:basedOn w:val="NoList"/>
    <w:rsid w:val="00662611"/>
    <w:pPr>
      <w:numPr>
        <w:numId w:val="19"/>
      </w:numPr>
    </w:pPr>
  </w:style>
  <w:style w:type="numbering" w:customStyle="1" w:styleId="WWOutlineListStyle">
    <w:name w:val="WW_OutlineListStyle"/>
    <w:basedOn w:val="NoList"/>
    <w:rsid w:val="00662611"/>
    <w:pPr>
      <w:numPr>
        <w:numId w:val="20"/>
      </w:numPr>
    </w:pPr>
  </w:style>
  <w:style w:type="character" w:customStyle="1" w:styleId="Heading1Char1">
    <w:name w:val="Heading 1 Char1"/>
    <w:basedOn w:val="DefaultParagraphFont"/>
    <w:link w:val="Heading1"/>
    <w:uiPriority w:val="9"/>
    <w:rsid w:val="00662611"/>
    <w:rPr>
      <w:rFonts w:ascii="Times New Roman" w:eastAsiaTheme="majorEastAsia" w:hAnsi="Times New Roman" w:cs="Times New Roman"/>
      <w:b/>
      <w:color w:val="000000" w:themeColor="text1"/>
      <w:sz w:val="28"/>
      <w:szCs w:val="28"/>
    </w:rPr>
  </w:style>
  <w:style w:type="paragraph" w:styleId="TOCHeading">
    <w:name w:val="TOC Heading"/>
    <w:basedOn w:val="Heading1"/>
    <w:next w:val="Normal"/>
    <w:uiPriority w:val="39"/>
    <w:unhideWhenUsed/>
    <w:qFormat/>
    <w:rsid w:val="00662611"/>
    <w:pPr>
      <w:autoSpaceDN/>
      <w:spacing w:line="259" w:lineRule="auto"/>
      <w:textAlignment w:val="auto"/>
      <w:outlineLvl w:val="9"/>
    </w:pPr>
    <w:rPr>
      <w:lang w:val="en-US"/>
    </w:rPr>
  </w:style>
  <w:style w:type="character" w:customStyle="1" w:styleId="Heading2Char1">
    <w:name w:val="Heading 2 Char1"/>
    <w:basedOn w:val="DefaultParagraphFont"/>
    <w:link w:val="Heading2"/>
    <w:uiPriority w:val="9"/>
    <w:rsid w:val="0066261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rsid w:val="0066261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rsid w:val="0066261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rsid w:val="0066261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66261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66261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66261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662611"/>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662611"/>
    <w:pPr>
      <w:autoSpaceDN w:val="0"/>
      <w:spacing w:after="100"/>
      <w:textAlignment w:val="baseline"/>
    </w:pPr>
    <w:rPr>
      <w:rFonts w:eastAsia="Calibri"/>
      <w:lang w:eastAsia="en-US"/>
    </w:rPr>
  </w:style>
  <w:style w:type="paragraph" w:styleId="Revision">
    <w:name w:val="Revision"/>
    <w:hidden/>
    <w:uiPriority w:val="99"/>
    <w:semiHidden/>
    <w:rsid w:val="00662611"/>
    <w:pPr>
      <w:spacing w:after="0" w:line="240" w:lineRule="auto"/>
    </w:pPr>
    <w:rPr>
      <w:rFonts w:ascii="Calibri" w:eastAsia="Calibri" w:hAnsi="Calibri" w:cs="Times New Roman"/>
    </w:rPr>
  </w:style>
  <w:style w:type="character" w:customStyle="1" w:styleId="FooterChar1">
    <w:name w:val="Footer Char1"/>
    <w:basedOn w:val="DefaultParagraphFont"/>
    <w:uiPriority w:val="99"/>
    <w:rsid w:val="00662611"/>
    <w:rPr>
      <w:rFonts w:ascii="Calibri" w:eastAsia="Calibri" w:hAnsi="Calibri" w:cs="Times New Roman"/>
    </w:rPr>
  </w:style>
  <w:style w:type="paragraph" w:styleId="NormalWeb">
    <w:name w:val="Normal (Web)"/>
    <w:basedOn w:val="Normal"/>
    <w:uiPriority w:val="99"/>
    <w:semiHidden/>
    <w:unhideWhenUsed/>
    <w:rsid w:val="00662611"/>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662611"/>
    <w:rPr>
      <w:b/>
      <w:bCs/>
    </w:rPr>
  </w:style>
  <w:style w:type="paragraph" w:styleId="BodyTextIndent">
    <w:name w:val="Body Text Indent"/>
    <w:basedOn w:val="Normal"/>
    <w:link w:val="BodyTextIndentChar"/>
    <w:rsid w:val="00662611"/>
    <w:pPr>
      <w:spacing w:after="120" w:line="276" w:lineRule="auto"/>
      <w:ind w:left="283"/>
    </w:pPr>
    <w:rPr>
      <w:rFonts w:ascii="Times New Roman" w:eastAsia="Times New Roman" w:hAnsi="Times New Roman"/>
      <w:sz w:val="24"/>
      <w:szCs w:val="20"/>
      <w:lang w:eastAsia="en-US"/>
    </w:rPr>
  </w:style>
  <w:style w:type="character" w:customStyle="1" w:styleId="BodyTextIndentChar1">
    <w:name w:val="Body Text Indent Char1"/>
    <w:basedOn w:val="DefaultParagraphFont"/>
    <w:uiPriority w:val="99"/>
    <w:semiHidden/>
    <w:rsid w:val="00662611"/>
    <w:rPr>
      <w:rFonts w:ascii="Calibri" w:hAnsi="Calibri" w:cs="Times New Roman"/>
      <w:lang w:eastAsia="lt-LT"/>
    </w:rPr>
  </w:style>
  <w:style w:type="paragraph" w:customStyle="1" w:styleId="Lygis">
    <w:name w:val="Lygis"/>
    <w:basedOn w:val="Normal"/>
    <w:autoRedefine/>
    <w:rsid w:val="00662611"/>
    <w:pPr>
      <w:numPr>
        <w:numId w:val="23"/>
      </w:numPr>
      <w:spacing w:line="276" w:lineRule="auto"/>
      <w:ind w:left="567" w:hanging="567"/>
      <w:jc w:val="center"/>
    </w:pPr>
    <w:rPr>
      <w:rFonts w:ascii="Times New Roman" w:eastAsia="Times New Roman" w:hAnsi="Times New Roman"/>
      <w:b/>
      <w:bCs/>
      <w:caps/>
      <w:sz w:val="24"/>
      <w:szCs w:val="24"/>
    </w:rPr>
  </w:style>
  <w:style w:type="numbering" w:customStyle="1" w:styleId="Style1">
    <w:name w:val="Style1"/>
    <w:uiPriority w:val="99"/>
    <w:rsid w:val="00662611"/>
    <w:pPr>
      <w:numPr>
        <w:numId w:val="24"/>
      </w:numPr>
    </w:pPr>
  </w:style>
  <w:style w:type="paragraph" w:styleId="Title">
    <w:name w:val="Title"/>
    <w:basedOn w:val="Normal"/>
    <w:link w:val="TitleChar"/>
    <w:qFormat/>
    <w:rsid w:val="00662611"/>
    <w:pPr>
      <w:jc w:val="center"/>
    </w:pPr>
    <w:rPr>
      <w:rFonts w:ascii="Times New Roman" w:eastAsia="Times New Roman" w:hAnsi="Times New Roman"/>
      <w:b/>
      <w:bCs/>
      <w:sz w:val="26"/>
      <w:szCs w:val="24"/>
      <w:lang w:eastAsia="en-US"/>
    </w:rPr>
  </w:style>
  <w:style w:type="character" w:customStyle="1" w:styleId="TitleChar1">
    <w:name w:val="Title Char1"/>
    <w:basedOn w:val="DefaultParagraphFont"/>
    <w:uiPriority w:val="10"/>
    <w:rsid w:val="00662611"/>
    <w:rPr>
      <w:rFonts w:asciiTheme="majorHAnsi" w:eastAsiaTheme="majorEastAsia" w:hAnsiTheme="majorHAnsi" w:cstheme="majorBidi"/>
      <w:spacing w:val="-10"/>
      <w:kern w:val="28"/>
      <w:sz w:val="56"/>
      <w:szCs w:val="56"/>
      <w:lang w:eastAsia="lt-LT"/>
    </w:rPr>
  </w:style>
  <w:style w:type="paragraph" w:styleId="TOC2">
    <w:name w:val="toc 2"/>
    <w:basedOn w:val="TOC1"/>
    <w:next w:val="Normal"/>
    <w:autoRedefine/>
    <w:uiPriority w:val="39"/>
    <w:unhideWhenUsed/>
    <w:rsid w:val="00662611"/>
    <w:pPr>
      <w:tabs>
        <w:tab w:val="left" w:pos="1418"/>
        <w:tab w:val="right" w:leader="dot" w:pos="9356"/>
      </w:tabs>
      <w:autoSpaceDN/>
      <w:spacing w:before="60" w:after="0" w:line="300" w:lineRule="atLeast"/>
      <w:ind w:left="1134" w:right="1134" w:hanging="567"/>
      <w:contextualSpacing/>
      <w:jc w:val="both"/>
      <w:textAlignment w:val="auto"/>
    </w:pPr>
    <w:rPr>
      <w:rFonts w:ascii="Arial" w:eastAsiaTheme="minorHAnsi" w:hAnsi="Arial" w:cstheme="minorBidi"/>
      <w:sz w:val="20"/>
    </w:rPr>
  </w:style>
  <w:style w:type="paragraph" w:styleId="TOC3">
    <w:name w:val="toc 3"/>
    <w:basedOn w:val="TOC2"/>
    <w:next w:val="Normal"/>
    <w:autoRedefine/>
    <w:uiPriority w:val="39"/>
    <w:unhideWhenUsed/>
    <w:rsid w:val="00662611"/>
  </w:style>
  <w:style w:type="table" w:styleId="TableGrid">
    <w:name w:val="Table Grid"/>
    <w:basedOn w:val="TableNormal"/>
    <w:rsid w:val="00662611"/>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4"/>
    <w:unhideWhenUsed/>
    <w:rsid w:val="00662611"/>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4"/>
    <w:rsid w:val="00662611"/>
    <w:rPr>
      <w:rFonts w:ascii="Calibri" w:eastAsia="Calibri" w:hAnsi="Calibri" w:cs="Times New Roman"/>
      <w:lang w:val="en-US"/>
    </w:rPr>
  </w:style>
  <w:style w:type="paragraph" w:styleId="ListNumber">
    <w:name w:val="List Number"/>
    <w:basedOn w:val="Normal"/>
    <w:uiPriority w:val="99"/>
    <w:semiHidden/>
    <w:unhideWhenUsed/>
    <w:rsid w:val="00662611"/>
    <w:pPr>
      <w:numPr>
        <w:numId w:val="25"/>
      </w:numPr>
      <w:tabs>
        <w:tab w:val="clear" w:pos="360"/>
      </w:tabs>
      <w:contextualSpacing/>
    </w:pPr>
    <w:rPr>
      <w:rFonts w:ascii="Arial" w:hAnsi="Arial" w:cstheme="minorBidi"/>
      <w:sz w:val="20"/>
      <w:lang w:eastAsia="en-US"/>
    </w:rPr>
  </w:style>
  <w:style w:type="character" w:styleId="PlaceholderText">
    <w:name w:val="Placeholder Text"/>
    <w:basedOn w:val="DefaultParagraphFont"/>
    <w:uiPriority w:val="99"/>
    <w:rsid w:val="00662611"/>
    <w:rPr>
      <w:color w:val="808080"/>
    </w:rPr>
  </w:style>
  <w:style w:type="paragraph" w:styleId="List">
    <w:name w:val="List"/>
    <w:basedOn w:val="Normal"/>
    <w:rsid w:val="00662611"/>
    <w:rPr>
      <w:rFonts w:ascii="Arial" w:hAnsi="Arial" w:cstheme="minorBidi"/>
      <w:sz w:val="20"/>
      <w:lang w:eastAsia="en-US"/>
    </w:rPr>
  </w:style>
  <w:style w:type="numbering" w:customStyle="1" w:styleId="SarasasL">
    <w:name w:val="Sarasas_L"/>
    <w:uiPriority w:val="99"/>
    <w:rsid w:val="00662611"/>
    <w:pPr>
      <w:numPr>
        <w:numId w:val="26"/>
      </w:numPr>
    </w:pPr>
  </w:style>
  <w:style w:type="paragraph" w:customStyle="1" w:styleId="L2">
    <w:name w:val="L2"/>
    <w:basedOn w:val="L1"/>
    <w:next w:val="B1"/>
    <w:link w:val="L2Diagrama"/>
    <w:uiPriority w:val="1"/>
    <w:qFormat/>
    <w:rsid w:val="00662611"/>
    <w:pPr>
      <w:numPr>
        <w:ilvl w:val="1"/>
      </w:numPr>
      <w:outlineLvl w:val="1"/>
    </w:pPr>
    <w:rPr>
      <w:b w:val="0"/>
      <w:caps w:val="0"/>
    </w:rPr>
  </w:style>
  <w:style w:type="character" w:customStyle="1" w:styleId="L2Diagrama">
    <w:name w:val="L2 Diagrama"/>
    <w:basedOn w:val="DefaultParagraphFont"/>
    <w:link w:val="L2"/>
    <w:uiPriority w:val="1"/>
    <w:rsid w:val="00662611"/>
    <w:rPr>
      <w:rFonts w:ascii="Arial" w:hAnsi="Arial"/>
      <w:sz w:val="20"/>
      <w:szCs w:val="24"/>
    </w:rPr>
  </w:style>
  <w:style w:type="paragraph" w:customStyle="1" w:styleId="L3">
    <w:name w:val="L3"/>
    <w:basedOn w:val="L2"/>
    <w:next w:val="B1"/>
    <w:link w:val="L3Diagrama"/>
    <w:uiPriority w:val="1"/>
    <w:qFormat/>
    <w:rsid w:val="00662611"/>
    <w:pPr>
      <w:numPr>
        <w:ilvl w:val="2"/>
      </w:numPr>
      <w:outlineLvl w:val="2"/>
    </w:pPr>
  </w:style>
  <w:style w:type="paragraph" w:customStyle="1" w:styleId="B1">
    <w:name w:val="B1"/>
    <w:basedOn w:val="Normal"/>
    <w:link w:val="B1Diagrama"/>
    <w:uiPriority w:val="1"/>
    <w:qFormat/>
    <w:rsid w:val="00662611"/>
    <w:pPr>
      <w:spacing w:before="100" w:after="100" w:line="300" w:lineRule="atLeast"/>
      <w:ind w:left="851"/>
      <w:contextualSpacing/>
      <w:jc w:val="both"/>
    </w:pPr>
    <w:rPr>
      <w:rFonts w:ascii="Arial" w:hAnsi="Arial" w:cstheme="minorBidi"/>
      <w:sz w:val="20"/>
      <w:lang w:eastAsia="en-US"/>
    </w:rPr>
  </w:style>
  <w:style w:type="character" w:customStyle="1" w:styleId="B1Diagrama">
    <w:name w:val="B1 Diagrama"/>
    <w:basedOn w:val="DefaultParagraphFont"/>
    <w:link w:val="B1"/>
    <w:uiPriority w:val="1"/>
    <w:rsid w:val="00662611"/>
    <w:rPr>
      <w:rFonts w:ascii="Arial" w:hAnsi="Arial"/>
      <w:sz w:val="20"/>
    </w:rPr>
  </w:style>
  <w:style w:type="paragraph" w:customStyle="1" w:styleId="B2">
    <w:name w:val="B2"/>
    <w:basedOn w:val="B1"/>
    <w:link w:val="B2Diagrama"/>
    <w:uiPriority w:val="1"/>
    <w:qFormat/>
    <w:rsid w:val="00662611"/>
    <w:pPr>
      <w:numPr>
        <w:numId w:val="28"/>
      </w:numPr>
    </w:pPr>
  </w:style>
  <w:style w:type="paragraph" w:customStyle="1" w:styleId="B3">
    <w:name w:val="B3"/>
    <w:basedOn w:val="B1"/>
    <w:link w:val="B3Diagrama"/>
    <w:uiPriority w:val="1"/>
    <w:qFormat/>
    <w:rsid w:val="00662611"/>
    <w:pPr>
      <w:numPr>
        <w:numId w:val="29"/>
      </w:numPr>
      <w:tabs>
        <w:tab w:val="clear" w:pos="567"/>
        <w:tab w:val="num" w:pos="1701"/>
      </w:tabs>
      <w:ind w:left="1701"/>
    </w:pPr>
  </w:style>
  <w:style w:type="character" w:customStyle="1" w:styleId="B3Diagrama">
    <w:name w:val="B3 Diagrama"/>
    <w:basedOn w:val="DefaultParagraphFont"/>
    <w:link w:val="B3"/>
    <w:uiPriority w:val="1"/>
    <w:rsid w:val="00662611"/>
    <w:rPr>
      <w:rFonts w:ascii="Arial" w:hAnsi="Arial"/>
      <w:sz w:val="20"/>
    </w:rPr>
  </w:style>
  <w:style w:type="numbering" w:customStyle="1" w:styleId="SarasasB">
    <w:name w:val="Sarasas_B"/>
    <w:uiPriority w:val="99"/>
    <w:rsid w:val="00662611"/>
    <w:pPr>
      <w:numPr>
        <w:numId w:val="27"/>
      </w:numPr>
    </w:pPr>
  </w:style>
  <w:style w:type="character" w:customStyle="1" w:styleId="ListParagraphChar">
    <w:name w:val="List Paragraph Char"/>
    <w:aliases w:val="Antraštė 3 turinys Char"/>
    <w:basedOn w:val="DefaultParagraphFont"/>
    <w:link w:val="ListParagraph"/>
    <w:uiPriority w:val="34"/>
    <w:rsid w:val="00662611"/>
    <w:rPr>
      <w:rFonts w:ascii="Calibri" w:hAnsi="Calibri" w:cs="Times New Roman"/>
      <w:lang w:eastAsia="lt-LT"/>
    </w:rPr>
  </w:style>
  <w:style w:type="numbering" w:customStyle="1" w:styleId="SarasasLenteles">
    <w:name w:val="Sarasas_Lenteles"/>
    <w:uiPriority w:val="99"/>
    <w:rsid w:val="00662611"/>
    <w:pPr>
      <w:numPr>
        <w:numId w:val="31"/>
      </w:numPr>
    </w:pPr>
  </w:style>
  <w:style w:type="paragraph" w:customStyle="1" w:styleId="L1">
    <w:name w:val="L1"/>
    <w:basedOn w:val="Normal"/>
    <w:next w:val="B1"/>
    <w:link w:val="L1Diagrama"/>
    <w:uiPriority w:val="1"/>
    <w:qFormat/>
    <w:rsid w:val="00662611"/>
    <w:pPr>
      <w:keepNext/>
      <w:numPr>
        <w:numId w:val="26"/>
      </w:numPr>
      <w:spacing w:before="100" w:after="100" w:line="300" w:lineRule="atLeast"/>
      <w:outlineLvl w:val="0"/>
    </w:pPr>
    <w:rPr>
      <w:rFonts w:ascii="Arial" w:hAnsi="Arial" w:cstheme="minorBidi"/>
      <w:b/>
      <w:caps/>
      <w:sz w:val="20"/>
      <w:szCs w:val="24"/>
      <w:lang w:eastAsia="en-US"/>
    </w:rPr>
  </w:style>
  <w:style w:type="character" w:customStyle="1" w:styleId="L1Diagrama">
    <w:name w:val="L1 Diagrama"/>
    <w:basedOn w:val="DefaultParagraphFont"/>
    <w:link w:val="L1"/>
    <w:uiPriority w:val="1"/>
    <w:rsid w:val="00662611"/>
    <w:rPr>
      <w:rFonts w:ascii="Arial" w:hAnsi="Arial"/>
      <w:b/>
      <w:caps/>
      <w:sz w:val="20"/>
      <w:szCs w:val="24"/>
    </w:rPr>
  </w:style>
  <w:style w:type="character" w:customStyle="1" w:styleId="B2Diagrama">
    <w:name w:val="B2 Diagrama"/>
    <w:basedOn w:val="DefaultParagraphFont"/>
    <w:link w:val="B2"/>
    <w:uiPriority w:val="1"/>
    <w:rsid w:val="00662611"/>
    <w:rPr>
      <w:rFonts w:ascii="Arial" w:hAnsi="Arial"/>
      <w:sz w:val="20"/>
    </w:rPr>
  </w:style>
  <w:style w:type="character" w:customStyle="1" w:styleId="L3Diagrama">
    <w:name w:val="L3 Diagrama"/>
    <w:basedOn w:val="DefaultParagraphFont"/>
    <w:link w:val="L3"/>
    <w:uiPriority w:val="1"/>
    <w:rsid w:val="00662611"/>
    <w:rPr>
      <w:rFonts w:ascii="Arial" w:hAnsi="Arial"/>
      <w:sz w:val="20"/>
      <w:szCs w:val="24"/>
    </w:rPr>
  </w:style>
  <w:style w:type="paragraph" w:styleId="TOC9">
    <w:name w:val="toc 9"/>
    <w:basedOn w:val="Normal"/>
    <w:next w:val="Normal"/>
    <w:autoRedefine/>
    <w:uiPriority w:val="39"/>
    <w:unhideWhenUsed/>
    <w:rsid w:val="00662611"/>
    <w:pPr>
      <w:spacing w:before="60" w:after="60" w:line="276" w:lineRule="auto"/>
    </w:pPr>
    <w:rPr>
      <w:rFonts w:ascii="Arial" w:hAnsi="Arial" w:cstheme="minorBidi"/>
      <w:b/>
      <w:sz w:val="20"/>
      <w:lang w:eastAsia="en-US"/>
    </w:rPr>
  </w:style>
  <w:style w:type="numbering" w:customStyle="1" w:styleId="SarasasB2">
    <w:name w:val="Sarasas_B2"/>
    <w:uiPriority w:val="99"/>
    <w:rsid w:val="00662611"/>
    <w:pPr>
      <w:numPr>
        <w:numId w:val="28"/>
      </w:numPr>
    </w:pPr>
  </w:style>
  <w:style w:type="numbering" w:customStyle="1" w:styleId="SarasasB3">
    <w:name w:val="Sarasas_B3"/>
    <w:uiPriority w:val="99"/>
    <w:rsid w:val="00662611"/>
    <w:pPr>
      <w:numPr>
        <w:numId w:val="29"/>
      </w:numPr>
    </w:pPr>
  </w:style>
  <w:style w:type="paragraph" w:styleId="Caption">
    <w:name w:val="caption"/>
    <w:basedOn w:val="Normal"/>
    <w:next w:val="Normal"/>
    <w:uiPriority w:val="35"/>
    <w:unhideWhenUsed/>
    <w:qFormat/>
    <w:rsid w:val="00662611"/>
    <w:pPr>
      <w:spacing w:after="200"/>
      <w:jc w:val="center"/>
    </w:pPr>
    <w:rPr>
      <w:rFonts w:ascii="Arial" w:hAnsi="Arial" w:cstheme="minorBidi"/>
      <w:i/>
      <w:iCs/>
      <w:sz w:val="18"/>
      <w:szCs w:val="18"/>
      <w:lang w:eastAsia="en-US"/>
    </w:rPr>
  </w:style>
  <w:style w:type="paragraph" w:customStyle="1" w:styleId="B4">
    <w:name w:val="B4"/>
    <w:basedOn w:val="Normal"/>
    <w:uiPriority w:val="1"/>
    <w:qFormat/>
    <w:rsid w:val="00662611"/>
    <w:pPr>
      <w:numPr>
        <w:numId w:val="30"/>
      </w:numPr>
    </w:pPr>
    <w:rPr>
      <w:rFonts w:ascii="Arial" w:hAnsi="Arial" w:cstheme="minorBidi"/>
      <w:sz w:val="20"/>
      <w:lang w:eastAsia="en-US"/>
    </w:rPr>
  </w:style>
  <w:style w:type="paragraph" w:customStyle="1" w:styleId="L0">
    <w:name w:val="L0"/>
    <w:basedOn w:val="Normal"/>
    <w:next w:val="Normal"/>
    <w:uiPriority w:val="1"/>
    <w:qFormat/>
    <w:rsid w:val="00662611"/>
    <w:pPr>
      <w:spacing w:before="100" w:after="100"/>
      <w:jc w:val="center"/>
      <w:outlineLvl w:val="0"/>
    </w:pPr>
    <w:rPr>
      <w:rFonts w:ascii="Arial" w:hAnsi="Arial" w:cstheme="minorBidi"/>
      <w:b/>
      <w:caps/>
      <w:sz w:val="24"/>
      <w:lang w:eastAsia="en-US"/>
    </w:rPr>
  </w:style>
  <w:style w:type="paragraph" w:styleId="TOC4">
    <w:name w:val="toc 4"/>
    <w:basedOn w:val="TOC3"/>
    <w:next w:val="Normal"/>
    <w:autoRedefine/>
    <w:uiPriority w:val="39"/>
    <w:unhideWhenUsed/>
    <w:rsid w:val="00662611"/>
  </w:style>
  <w:style w:type="paragraph" w:customStyle="1" w:styleId="L4">
    <w:name w:val="L4"/>
    <w:basedOn w:val="L3"/>
    <w:next w:val="B1"/>
    <w:link w:val="L4Diagrama"/>
    <w:uiPriority w:val="1"/>
    <w:qFormat/>
    <w:rsid w:val="00662611"/>
    <w:pPr>
      <w:numPr>
        <w:ilvl w:val="3"/>
      </w:numPr>
      <w:outlineLvl w:val="3"/>
    </w:pPr>
  </w:style>
  <w:style w:type="character" w:customStyle="1" w:styleId="L4Diagrama">
    <w:name w:val="L4 Diagrama"/>
    <w:basedOn w:val="DefaultParagraphFont"/>
    <w:link w:val="L4"/>
    <w:uiPriority w:val="1"/>
    <w:rsid w:val="00662611"/>
    <w:rPr>
      <w:rFonts w:ascii="Arial" w:hAnsi="Arial"/>
      <w:sz w:val="20"/>
      <w:szCs w:val="24"/>
    </w:rPr>
  </w:style>
  <w:style w:type="paragraph" w:customStyle="1" w:styleId="Default">
    <w:name w:val="Default"/>
    <w:rsid w:val="00662611"/>
    <w:pPr>
      <w:autoSpaceDE w:val="0"/>
      <w:autoSpaceDN w:val="0"/>
      <w:adjustRightInd w:val="0"/>
      <w:spacing w:after="0" w:line="240" w:lineRule="auto"/>
    </w:pPr>
    <w:rPr>
      <w:rFonts w:ascii="Arial" w:eastAsia="Calibri" w:hAnsi="Arial" w:cs="Arial"/>
      <w:color w:val="000000"/>
      <w:sz w:val="24"/>
      <w:szCs w:val="24"/>
    </w:rPr>
  </w:style>
  <w:style w:type="paragraph" w:styleId="TOC6">
    <w:name w:val="toc 6"/>
    <w:basedOn w:val="Normal"/>
    <w:next w:val="Normal"/>
    <w:autoRedefine/>
    <w:uiPriority w:val="39"/>
    <w:unhideWhenUsed/>
    <w:rsid w:val="00662611"/>
    <w:pPr>
      <w:spacing w:after="100"/>
      <w:ind w:left="1000"/>
    </w:pPr>
    <w:rPr>
      <w:rFonts w:ascii="Arial" w:hAnsi="Arial" w:cstheme="minorBidi"/>
      <w:sz w:val="20"/>
      <w:lang w:eastAsia="en-US"/>
    </w:rPr>
  </w:style>
  <w:style w:type="paragraph" w:styleId="TOC5">
    <w:name w:val="toc 5"/>
    <w:basedOn w:val="Normal"/>
    <w:next w:val="Normal"/>
    <w:autoRedefine/>
    <w:uiPriority w:val="39"/>
    <w:unhideWhenUsed/>
    <w:rsid w:val="00662611"/>
    <w:pPr>
      <w:spacing w:after="100" w:line="259" w:lineRule="auto"/>
      <w:ind w:left="880"/>
    </w:pPr>
    <w:rPr>
      <w:rFonts w:asciiTheme="minorHAnsi" w:eastAsiaTheme="minorEastAsia" w:hAnsiTheme="minorHAnsi" w:cstheme="minorBidi"/>
    </w:rPr>
  </w:style>
  <w:style w:type="paragraph" w:styleId="TOC7">
    <w:name w:val="toc 7"/>
    <w:basedOn w:val="Normal"/>
    <w:next w:val="Normal"/>
    <w:autoRedefine/>
    <w:uiPriority w:val="39"/>
    <w:unhideWhenUsed/>
    <w:rsid w:val="0066261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662611"/>
    <w:pPr>
      <w:spacing w:after="100" w:line="259" w:lineRule="auto"/>
      <w:ind w:left="1540"/>
    </w:pPr>
    <w:rPr>
      <w:rFonts w:asciiTheme="minorHAnsi" w:eastAsiaTheme="minorEastAsia" w:hAnsiTheme="minorHAnsi" w:cstheme="minorBidi"/>
    </w:rPr>
  </w:style>
  <w:style w:type="character" w:customStyle="1" w:styleId="ListParagraphChar1">
    <w:name w:val="List Paragraph Char1"/>
    <w:aliases w:val="Antraštė 3 turinys Char1"/>
    <w:basedOn w:val="DefaultParagraphFont"/>
    <w:uiPriority w:val="34"/>
    <w:rsid w:val="0066261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775063">
      <w:bodyDiv w:val="1"/>
      <w:marLeft w:val="0"/>
      <w:marRight w:val="0"/>
      <w:marTop w:val="0"/>
      <w:marBottom w:val="0"/>
      <w:divBdr>
        <w:top w:val="none" w:sz="0" w:space="0" w:color="auto"/>
        <w:left w:val="none" w:sz="0" w:space="0" w:color="auto"/>
        <w:bottom w:val="none" w:sz="0" w:space="0" w:color="auto"/>
        <w:right w:val="none" w:sz="0" w:space="0" w:color="auto"/>
      </w:divBdr>
    </w:div>
    <w:div w:id="817646817">
      <w:bodyDiv w:val="1"/>
      <w:marLeft w:val="0"/>
      <w:marRight w:val="0"/>
      <w:marTop w:val="0"/>
      <w:marBottom w:val="0"/>
      <w:divBdr>
        <w:top w:val="none" w:sz="0" w:space="0" w:color="auto"/>
        <w:left w:val="none" w:sz="0" w:space="0" w:color="auto"/>
        <w:bottom w:val="none" w:sz="0" w:space="0" w:color="auto"/>
        <w:right w:val="none" w:sz="0" w:space="0" w:color="auto"/>
      </w:divBdr>
    </w:div>
    <w:div w:id="841627361">
      <w:bodyDiv w:val="1"/>
      <w:marLeft w:val="0"/>
      <w:marRight w:val="0"/>
      <w:marTop w:val="0"/>
      <w:marBottom w:val="0"/>
      <w:divBdr>
        <w:top w:val="none" w:sz="0" w:space="0" w:color="auto"/>
        <w:left w:val="none" w:sz="0" w:space="0" w:color="auto"/>
        <w:bottom w:val="none" w:sz="0" w:space="0" w:color="auto"/>
        <w:right w:val="none" w:sz="0" w:space="0" w:color="auto"/>
      </w:divBdr>
    </w:div>
    <w:div w:id="1329333887">
      <w:bodyDiv w:val="1"/>
      <w:marLeft w:val="0"/>
      <w:marRight w:val="0"/>
      <w:marTop w:val="0"/>
      <w:marBottom w:val="0"/>
      <w:divBdr>
        <w:top w:val="none" w:sz="0" w:space="0" w:color="auto"/>
        <w:left w:val="none" w:sz="0" w:space="0" w:color="auto"/>
        <w:bottom w:val="none" w:sz="0" w:space="0" w:color="auto"/>
        <w:right w:val="none" w:sz="0" w:space="0" w:color="auto"/>
      </w:divBdr>
    </w:div>
    <w:div w:id="16376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16842</Words>
  <Characters>9601</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Ožalė</dc:creator>
  <cp:keywords/>
  <dc:description/>
  <cp:lastModifiedBy>Gintarė Umbrasaitė-Bakutė | Research &amp; Advice</cp:lastModifiedBy>
  <cp:revision>2</cp:revision>
  <dcterms:created xsi:type="dcterms:W3CDTF">2020-08-18T14:55:00Z</dcterms:created>
  <dcterms:modified xsi:type="dcterms:W3CDTF">2020-08-18T14:55:00Z</dcterms:modified>
</cp:coreProperties>
</file>