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5FFA5" w14:textId="77777777" w:rsidR="00730624" w:rsidRDefault="00730624" w:rsidP="0083042B">
      <w:pPr>
        <w:spacing w:line="240" w:lineRule="auto"/>
        <w:ind w:right="-178"/>
        <w:jc w:val="center"/>
        <w:rPr>
          <w:rFonts w:ascii="Times New Roman" w:hAnsi="Times New Roman" w:cs="Times New Roman"/>
          <w:b/>
          <w:caps/>
          <w:color w:val="808080"/>
          <w:sz w:val="24"/>
          <w:szCs w:val="24"/>
        </w:rPr>
      </w:pPr>
    </w:p>
    <w:p w14:paraId="625FAD7D" w14:textId="4AA6B016" w:rsidR="00B760D3" w:rsidRPr="00730624" w:rsidRDefault="00791FC4" w:rsidP="0083042B">
      <w:pPr>
        <w:spacing w:line="240" w:lineRule="auto"/>
        <w:ind w:right="-178"/>
        <w:jc w:val="center"/>
        <w:rPr>
          <w:rFonts w:ascii="Times New Roman" w:hAnsi="Times New Roman" w:cs="Times New Roman"/>
          <w:b/>
          <w:caps/>
          <w:color w:val="808080"/>
          <w:sz w:val="24"/>
          <w:szCs w:val="24"/>
        </w:rPr>
      </w:pPr>
      <w:r>
        <w:rPr>
          <w:rFonts w:ascii="Times New Roman" w:hAnsi="Times New Roman" w:cs="Times New Roman"/>
          <w:b/>
          <w:caps/>
          <w:color w:val="808080"/>
          <w:sz w:val="24"/>
          <w:szCs w:val="24"/>
        </w:rPr>
        <w:t>UAB „Kauno Gelžbetonis“</w:t>
      </w:r>
      <w:r w:rsidR="00B760D3" w:rsidRPr="00730624">
        <w:rPr>
          <w:rFonts w:ascii="Times New Roman" w:hAnsi="Times New Roman" w:cs="Times New Roman"/>
          <w:b/>
          <w:caps/>
          <w:color w:val="808080"/>
          <w:sz w:val="24"/>
          <w:szCs w:val="24"/>
        </w:rPr>
        <w:t xml:space="preserve"> </w:t>
      </w:r>
    </w:p>
    <w:p w14:paraId="1B0F01B2" w14:textId="2D780C63" w:rsidR="00B760D3" w:rsidRPr="00730624" w:rsidRDefault="00B760D3" w:rsidP="001F53A5">
      <w:pPr>
        <w:spacing w:line="240" w:lineRule="auto"/>
        <w:ind w:right="-178"/>
        <w:jc w:val="center"/>
        <w:rPr>
          <w:rFonts w:ascii="Times New Roman" w:hAnsi="Times New Roman" w:cs="Times New Roman"/>
          <w:color w:val="808080"/>
          <w:sz w:val="18"/>
          <w:szCs w:val="24"/>
        </w:rPr>
      </w:pPr>
      <w:r w:rsidRPr="00730624">
        <w:rPr>
          <w:rFonts w:ascii="Times New Roman" w:hAnsi="Times New Roman" w:cs="Times New Roman"/>
          <w:color w:val="808080"/>
          <w:sz w:val="18"/>
          <w:szCs w:val="24"/>
        </w:rPr>
        <w:t>(</w:t>
      </w:r>
      <w:r w:rsidR="00791FC4">
        <w:rPr>
          <w:rFonts w:ascii="Times New Roman" w:hAnsi="Times New Roman" w:cs="Times New Roman"/>
          <w:color w:val="808080"/>
          <w:sz w:val="18"/>
          <w:szCs w:val="24"/>
        </w:rPr>
        <w:t>UAB „Kauno Gelžbetonis“</w:t>
      </w:r>
      <w:r w:rsidRPr="00730624">
        <w:rPr>
          <w:rFonts w:ascii="Times New Roman" w:hAnsi="Times New Roman" w:cs="Times New Roman"/>
          <w:color w:val="808080"/>
          <w:sz w:val="18"/>
          <w:szCs w:val="24"/>
        </w:rPr>
        <w:t xml:space="preserve">, </w:t>
      </w:r>
      <w:r w:rsidR="00791FC4">
        <w:rPr>
          <w:rFonts w:ascii="Times New Roman" w:hAnsi="Times New Roman" w:cs="Times New Roman"/>
          <w:color w:val="808080"/>
          <w:sz w:val="18"/>
          <w:szCs w:val="24"/>
        </w:rPr>
        <w:t>Pramonės pr</w:t>
      </w:r>
      <w:r w:rsidR="001F53A5" w:rsidRPr="001F53A5">
        <w:rPr>
          <w:rFonts w:ascii="Times New Roman" w:hAnsi="Times New Roman" w:cs="Times New Roman"/>
          <w:color w:val="808080"/>
          <w:sz w:val="18"/>
          <w:szCs w:val="24"/>
        </w:rPr>
        <w:t>.</w:t>
      </w:r>
      <w:r w:rsidR="001F53A5">
        <w:rPr>
          <w:rFonts w:ascii="Times New Roman" w:hAnsi="Times New Roman" w:cs="Times New Roman"/>
          <w:color w:val="808080"/>
          <w:sz w:val="18"/>
          <w:szCs w:val="24"/>
        </w:rPr>
        <w:t xml:space="preserve"> </w:t>
      </w:r>
      <w:r w:rsidR="00791FC4">
        <w:rPr>
          <w:rFonts w:ascii="Times New Roman" w:hAnsi="Times New Roman" w:cs="Times New Roman"/>
          <w:color w:val="808080"/>
          <w:sz w:val="18"/>
          <w:szCs w:val="24"/>
        </w:rPr>
        <w:t>8</w:t>
      </w:r>
      <w:r w:rsidR="001F53A5">
        <w:rPr>
          <w:rFonts w:ascii="Times New Roman" w:hAnsi="Times New Roman" w:cs="Times New Roman"/>
          <w:color w:val="808080"/>
          <w:sz w:val="18"/>
          <w:szCs w:val="24"/>
        </w:rPr>
        <w:t xml:space="preserve"> </w:t>
      </w:r>
      <w:r w:rsidR="001F53A5" w:rsidRPr="001F53A5">
        <w:rPr>
          <w:rFonts w:ascii="Times New Roman" w:hAnsi="Times New Roman" w:cs="Times New Roman"/>
          <w:color w:val="808080"/>
          <w:sz w:val="18"/>
          <w:szCs w:val="24"/>
        </w:rPr>
        <w:t>LT-</w:t>
      </w:r>
      <w:r w:rsidR="00791FC4">
        <w:rPr>
          <w:rFonts w:ascii="Times New Roman" w:hAnsi="Times New Roman" w:cs="Times New Roman"/>
          <w:color w:val="808080"/>
          <w:sz w:val="18"/>
          <w:szCs w:val="24"/>
        </w:rPr>
        <w:t>51223 Kaunas</w:t>
      </w:r>
      <w:r w:rsidRPr="00730624">
        <w:rPr>
          <w:rFonts w:ascii="Times New Roman" w:hAnsi="Times New Roman" w:cs="Times New Roman"/>
          <w:color w:val="808080"/>
          <w:sz w:val="18"/>
          <w:szCs w:val="24"/>
        </w:rPr>
        <w:t xml:space="preserve">,  Tel: </w:t>
      </w:r>
      <w:r w:rsidR="00791FC4" w:rsidRPr="00791FC4">
        <w:rPr>
          <w:rFonts w:ascii="Times New Roman" w:hAnsi="Times New Roman" w:cs="Times New Roman"/>
          <w:color w:val="808080"/>
          <w:sz w:val="18"/>
          <w:szCs w:val="24"/>
        </w:rPr>
        <w:t>+370 37 451745</w:t>
      </w:r>
      <w:r w:rsidRPr="00791FC4">
        <w:rPr>
          <w:rFonts w:ascii="Times New Roman" w:hAnsi="Times New Roman" w:cs="Times New Roman"/>
          <w:color w:val="808080"/>
          <w:sz w:val="18"/>
          <w:szCs w:val="24"/>
        </w:rPr>
        <w:t xml:space="preserve">, </w:t>
      </w:r>
      <w:proofErr w:type="spellStart"/>
      <w:r w:rsidR="00791FC4" w:rsidRPr="00791FC4">
        <w:rPr>
          <w:rFonts w:ascii="Times New Roman" w:hAnsi="Times New Roman" w:cs="Times New Roman"/>
          <w:color w:val="808080"/>
          <w:sz w:val="18"/>
          <w:szCs w:val="24"/>
        </w:rPr>
        <w:t>info@kaunogelzbetonis.lt</w:t>
      </w:r>
      <w:proofErr w:type="spellEnd"/>
      <w:r w:rsidRPr="00791FC4">
        <w:rPr>
          <w:rFonts w:ascii="Times New Roman" w:hAnsi="Times New Roman" w:cs="Times New Roman"/>
          <w:color w:val="808080"/>
          <w:sz w:val="18"/>
          <w:szCs w:val="24"/>
        </w:rPr>
        <w:t>, duomenys</w:t>
      </w:r>
      <w:r w:rsidRPr="00730624">
        <w:rPr>
          <w:rFonts w:ascii="Times New Roman" w:hAnsi="Times New Roman" w:cs="Times New Roman"/>
          <w:color w:val="808080"/>
          <w:sz w:val="18"/>
          <w:szCs w:val="24"/>
        </w:rPr>
        <w:t xml:space="preserve"> apie įmonę kaupiami ir saugomi VĮ „LR registrų centras“, Įmonės kodas: </w:t>
      </w:r>
      <w:r w:rsidR="00791FC4">
        <w:rPr>
          <w:rFonts w:ascii="Times New Roman" w:hAnsi="Times New Roman" w:cs="Times New Roman"/>
          <w:color w:val="808080"/>
          <w:sz w:val="18"/>
          <w:szCs w:val="24"/>
        </w:rPr>
        <w:t>133667027</w:t>
      </w:r>
      <w:r w:rsidRPr="00730624">
        <w:rPr>
          <w:rFonts w:ascii="Times New Roman" w:hAnsi="Times New Roman" w:cs="Times New Roman"/>
          <w:color w:val="808080"/>
          <w:sz w:val="18"/>
          <w:szCs w:val="24"/>
        </w:rPr>
        <w:t xml:space="preserve">, PVM kodas: </w:t>
      </w:r>
      <w:r w:rsidR="00791FC4" w:rsidRPr="00791FC4">
        <w:rPr>
          <w:rFonts w:ascii="Times New Roman" w:hAnsi="Times New Roman" w:cs="Times New Roman"/>
          <w:color w:val="808080"/>
          <w:sz w:val="18"/>
          <w:szCs w:val="24"/>
        </w:rPr>
        <w:t>LT336670219</w:t>
      </w:r>
      <w:r w:rsidRPr="00730624">
        <w:rPr>
          <w:rFonts w:ascii="Times New Roman" w:hAnsi="Times New Roman" w:cs="Times New Roman"/>
          <w:color w:val="808080"/>
          <w:sz w:val="18"/>
          <w:szCs w:val="24"/>
        </w:rPr>
        <w:t>)</w:t>
      </w:r>
    </w:p>
    <w:p w14:paraId="29C0D86A" w14:textId="77777777" w:rsidR="00B760D3" w:rsidRPr="00EB7A00" w:rsidRDefault="00B760D3" w:rsidP="00EB7A00">
      <w:pPr>
        <w:spacing w:line="240" w:lineRule="auto"/>
        <w:rPr>
          <w:rFonts w:ascii="Times New Roman" w:hAnsi="Times New Roman" w:cs="Times New Roman"/>
          <w:sz w:val="24"/>
          <w:szCs w:val="24"/>
        </w:rPr>
      </w:pPr>
    </w:p>
    <w:p w14:paraId="663B30AC" w14:textId="77777777" w:rsidR="00B760D3" w:rsidRPr="00EB7A00" w:rsidRDefault="00B760D3" w:rsidP="00EB7A00">
      <w:pPr>
        <w:spacing w:line="240" w:lineRule="auto"/>
        <w:rPr>
          <w:rFonts w:ascii="Times New Roman" w:hAnsi="Times New Roman" w:cs="Times New Roman"/>
          <w:sz w:val="24"/>
          <w:szCs w:val="24"/>
        </w:rPr>
      </w:pPr>
    </w:p>
    <w:p w14:paraId="07C73258" w14:textId="77777777" w:rsidR="00B760D3" w:rsidRPr="00730624" w:rsidRDefault="00B760D3" w:rsidP="0083042B">
      <w:pPr>
        <w:spacing w:line="240" w:lineRule="auto"/>
        <w:jc w:val="center"/>
        <w:rPr>
          <w:rFonts w:ascii="Times New Roman" w:hAnsi="Times New Roman" w:cs="Times New Roman"/>
          <w:b/>
          <w:sz w:val="24"/>
          <w:szCs w:val="24"/>
        </w:rPr>
      </w:pPr>
      <w:r w:rsidRPr="00730624">
        <w:rPr>
          <w:rFonts w:ascii="Times New Roman" w:hAnsi="Times New Roman" w:cs="Times New Roman"/>
          <w:b/>
          <w:sz w:val="24"/>
          <w:szCs w:val="24"/>
        </w:rPr>
        <w:t>KONKURSO</w:t>
      </w:r>
      <w:r w:rsidRPr="00730624">
        <w:rPr>
          <w:rFonts w:ascii="Times New Roman" w:hAnsi="Times New Roman" w:cs="Times New Roman"/>
          <w:b/>
          <w:i/>
          <w:sz w:val="24"/>
          <w:szCs w:val="24"/>
        </w:rPr>
        <w:t xml:space="preserve"> </w:t>
      </w:r>
      <w:r w:rsidRPr="00730624">
        <w:rPr>
          <w:rFonts w:ascii="Times New Roman" w:hAnsi="Times New Roman" w:cs="Times New Roman"/>
          <w:b/>
          <w:sz w:val="24"/>
          <w:szCs w:val="24"/>
        </w:rPr>
        <w:t>SĄLYGOS</w:t>
      </w:r>
    </w:p>
    <w:p w14:paraId="7FE3171B" w14:textId="77777777" w:rsidR="00B760D3" w:rsidRPr="00EB7A00" w:rsidRDefault="00B760D3" w:rsidP="00EB7A00">
      <w:pPr>
        <w:spacing w:line="240" w:lineRule="auto"/>
        <w:rPr>
          <w:rFonts w:ascii="Times New Roman" w:hAnsi="Times New Roman" w:cs="Times New Roman"/>
          <w:sz w:val="24"/>
          <w:szCs w:val="24"/>
        </w:rPr>
      </w:pPr>
    </w:p>
    <w:p w14:paraId="45FA6F67" w14:textId="54119A6C" w:rsidR="00B760D3" w:rsidRPr="00141515" w:rsidRDefault="00791FC4" w:rsidP="0083042B">
      <w:pPr>
        <w:spacing w:line="240" w:lineRule="auto"/>
        <w:jc w:val="center"/>
        <w:rPr>
          <w:rFonts w:ascii="Times New Roman" w:hAnsi="Times New Roman" w:cs="Times New Roman"/>
          <w:b/>
          <w:i/>
          <w:caps/>
          <w:sz w:val="24"/>
          <w:szCs w:val="24"/>
        </w:rPr>
      </w:pPr>
      <w:r w:rsidRPr="00791FC4">
        <w:rPr>
          <w:rFonts w:ascii="Times New Roman" w:hAnsi="Times New Roman" w:cs="Times New Roman"/>
          <w:b/>
          <w:i/>
          <w:caps/>
          <w:sz w:val="24"/>
          <w:szCs w:val="24"/>
        </w:rPr>
        <w:t>tuštumėtų perdengimo plokščių gamybos linij</w:t>
      </w:r>
      <w:r>
        <w:rPr>
          <w:rFonts w:ascii="Times New Roman" w:hAnsi="Times New Roman" w:cs="Times New Roman"/>
          <w:b/>
          <w:i/>
          <w:caps/>
          <w:sz w:val="24"/>
          <w:szCs w:val="24"/>
        </w:rPr>
        <w:t>os</w:t>
      </w:r>
      <w:r w:rsidRPr="00791FC4">
        <w:rPr>
          <w:rFonts w:ascii="Times New Roman" w:hAnsi="Times New Roman" w:cs="Times New Roman"/>
          <w:b/>
          <w:i/>
          <w:caps/>
          <w:sz w:val="24"/>
          <w:szCs w:val="24"/>
        </w:rPr>
        <w:t xml:space="preserve"> su integruotu automatiniu betono mazgo ir linijos skaitmeniniu valdymu</w:t>
      </w:r>
      <w:r w:rsidR="00B760D3" w:rsidRPr="00141515">
        <w:rPr>
          <w:rFonts w:ascii="Times New Roman" w:hAnsi="Times New Roman" w:cs="Times New Roman"/>
          <w:b/>
          <w:i/>
          <w:caps/>
          <w:sz w:val="24"/>
          <w:szCs w:val="24"/>
        </w:rPr>
        <w:t xml:space="preserve"> pirkimas</w:t>
      </w:r>
    </w:p>
    <w:p w14:paraId="3390A15A" w14:textId="77777777" w:rsidR="00B760D3" w:rsidRPr="00730624" w:rsidRDefault="00B760D3" w:rsidP="0083042B">
      <w:pPr>
        <w:spacing w:line="240" w:lineRule="auto"/>
        <w:rPr>
          <w:rFonts w:ascii="Times New Roman" w:hAnsi="Times New Roman" w:cs="Times New Roman"/>
          <w:sz w:val="24"/>
          <w:szCs w:val="24"/>
        </w:rPr>
      </w:pPr>
    </w:p>
    <w:p w14:paraId="4E8AD8DB" w14:textId="77777777" w:rsidR="00B760D3" w:rsidRPr="00730624" w:rsidRDefault="00B760D3" w:rsidP="0083042B">
      <w:pPr>
        <w:spacing w:line="240" w:lineRule="auto"/>
        <w:jc w:val="center"/>
        <w:rPr>
          <w:rFonts w:ascii="Times New Roman" w:hAnsi="Times New Roman" w:cs="Times New Roman"/>
          <w:b/>
          <w:sz w:val="24"/>
          <w:szCs w:val="24"/>
        </w:rPr>
      </w:pPr>
      <w:r w:rsidRPr="00730624">
        <w:rPr>
          <w:rFonts w:ascii="Times New Roman" w:hAnsi="Times New Roman" w:cs="Times New Roman"/>
          <w:b/>
          <w:sz w:val="24"/>
          <w:szCs w:val="24"/>
        </w:rPr>
        <w:t>TURINYS</w:t>
      </w:r>
    </w:p>
    <w:p w14:paraId="14BF26AE" w14:textId="77777777" w:rsidR="00B760D3" w:rsidRPr="00EB7A00" w:rsidRDefault="00B760D3" w:rsidP="00EB7A00">
      <w:pPr>
        <w:spacing w:line="240" w:lineRule="auto"/>
        <w:rPr>
          <w:rFonts w:ascii="Times New Roman" w:hAnsi="Times New Roman" w:cs="Times New Roman"/>
          <w:sz w:val="24"/>
          <w:szCs w:val="24"/>
        </w:rPr>
      </w:pPr>
    </w:p>
    <w:p w14:paraId="5141782D" w14:textId="2896B3C0" w:rsidR="00821075" w:rsidRDefault="00B760D3">
      <w:pPr>
        <w:pStyle w:val="TOC1"/>
        <w:rPr>
          <w:rFonts w:asciiTheme="minorHAnsi" w:eastAsiaTheme="minorEastAsia" w:hAnsiTheme="minorHAnsi" w:cstheme="minorBidi"/>
          <w:sz w:val="22"/>
          <w:szCs w:val="22"/>
          <w:lang w:val="en-US"/>
        </w:rPr>
      </w:pPr>
      <w:r w:rsidRPr="00C81D3A">
        <w:rPr>
          <w:b/>
          <w:szCs w:val="24"/>
        </w:rPr>
        <w:fldChar w:fldCharType="begin"/>
      </w:r>
      <w:r w:rsidRPr="00C81D3A">
        <w:rPr>
          <w:b/>
          <w:szCs w:val="24"/>
        </w:rPr>
        <w:instrText xml:space="preserve"> TOC \o "1-3" \h \z \u </w:instrText>
      </w:r>
      <w:r w:rsidRPr="00C81D3A">
        <w:rPr>
          <w:b/>
          <w:szCs w:val="24"/>
        </w:rPr>
        <w:fldChar w:fldCharType="separate"/>
      </w:r>
      <w:hyperlink w:anchor="_Toc533773728" w:history="1">
        <w:r w:rsidR="00821075" w:rsidRPr="006177E8">
          <w:rPr>
            <w:rStyle w:val="Hyperlink"/>
            <w:b/>
          </w:rPr>
          <w:t>1.</w:t>
        </w:r>
        <w:r w:rsidR="00821075">
          <w:rPr>
            <w:rFonts w:asciiTheme="minorHAnsi" w:eastAsiaTheme="minorEastAsia" w:hAnsiTheme="minorHAnsi" w:cstheme="minorBidi"/>
            <w:sz w:val="22"/>
            <w:szCs w:val="22"/>
            <w:lang w:val="en-US"/>
          </w:rPr>
          <w:tab/>
        </w:r>
        <w:r w:rsidR="00821075" w:rsidRPr="006177E8">
          <w:rPr>
            <w:rStyle w:val="Hyperlink"/>
            <w:b/>
          </w:rPr>
          <w:t>BENDROSIOS NUOSTATOS</w:t>
        </w:r>
        <w:r w:rsidR="00821075">
          <w:rPr>
            <w:webHidden/>
          </w:rPr>
          <w:tab/>
        </w:r>
        <w:r w:rsidR="00821075">
          <w:rPr>
            <w:webHidden/>
          </w:rPr>
          <w:fldChar w:fldCharType="begin"/>
        </w:r>
        <w:r w:rsidR="00821075">
          <w:rPr>
            <w:webHidden/>
          </w:rPr>
          <w:instrText xml:space="preserve"> PAGEREF _Toc533773728 \h </w:instrText>
        </w:r>
        <w:r w:rsidR="00821075">
          <w:rPr>
            <w:webHidden/>
          </w:rPr>
        </w:r>
        <w:r w:rsidR="00821075">
          <w:rPr>
            <w:webHidden/>
          </w:rPr>
          <w:fldChar w:fldCharType="separate"/>
        </w:r>
        <w:r w:rsidR="00821075">
          <w:rPr>
            <w:webHidden/>
          </w:rPr>
          <w:t>2</w:t>
        </w:r>
        <w:r w:rsidR="00821075">
          <w:rPr>
            <w:webHidden/>
          </w:rPr>
          <w:fldChar w:fldCharType="end"/>
        </w:r>
      </w:hyperlink>
    </w:p>
    <w:p w14:paraId="57AC43D1" w14:textId="2AD268FC" w:rsidR="00821075" w:rsidRDefault="00922CA6">
      <w:pPr>
        <w:pStyle w:val="TOC1"/>
        <w:rPr>
          <w:rFonts w:asciiTheme="minorHAnsi" w:eastAsiaTheme="minorEastAsia" w:hAnsiTheme="minorHAnsi" w:cstheme="minorBidi"/>
          <w:sz w:val="22"/>
          <w:szCs w:val="22"/>
          <w:lang w:val="en-US"/>
        </w:rPr>
      </w:pPr>
      <w:hyperlink w:anchor="_Toc533773729" w:history="1">
        <w:r w:rsidR="00821075" w:rsidRPr="006177E8">
          <w:rPr>
            <w:rStyle w:val="Hyperlink"/>
            <w:b/>
          </w:rPr>
          <w:t>2.</w:t>
        </w:r>
        <w:r w:rsidR="00821075">
          <w:rPr>
            <w:rFonts w:asciiTheme="minorHAnsi" w:eastAsiaTheme="minorEastAsia" w:hAnsiTheme="minorHAnsi" w:cstheme="minorBidi"/>
            <w:sz w:val="22"/>
            <w:szCs w:val="22"/>
            <w:lang w:val="en-US"/>
          </w:rPr>
          <w:tab/>
        </w:r>
        <w:r w:rsidR="00821075" w:rsidRPr="006177E8">
          <w:rPr>
            <w:rStyle w:val="Hyperlink"/>
            <w:b/>
          </w:rPr>
          <w:t>PIRKIMO OBJEKTAS</w:t>
        </w:r>
        <w:r w:rsidR="00821075">
          <w:rPr>
            <w:webHidden/>
          </w:rPr>
          <w:tab/>
        </w:r>
        <w:r w:rsidR="00821075">
          <w:rPr>
            <w:webHidden/>
          </w:rPr>
          <w:fldChar w:fldCharType="begin"/>
        </w:r>
        <w:r w:rsidR="00821075">
          <w:rPr>
            <w:webHidden/>
          </w:rPr>
          <w:instrText xml:space="preserve"> PAGEREF _Toc533773729 \h </w:instrText>
        </w:r>
        <w:r w:rsidR="00821075">
          <w:rPr>
            <w:webHidden/>
          </w:rPr>
        </w:r>
        <w:r w:rsidR="00821075">
          <w:rPr>
            <w:webHidden/>
          </w:rPr>
          <w:fldChar w:fldCharType="separate"/>
        </w:r>
        <w:r w:rsidR="00821075">
          <w:rPr>
            <w:webHidden/>
          </w:rPr>
          <w:t>2</w:t>
        </w:r>
        <w:r w:rsidR="00821075">
          <w:rPr>
            <w:webHidden/>
          </w:rPr>
          <w:fldChar w:fldCharType="end"/>
        </w:r>
      </w:hyperlink>
    </w:p>
    <w:p w14:paraId="06B2913B" w14:textId="13DBC7A3" w:rsidR="00821075" w:rsidRDefault="00922CA6">
      <w:pPr>
        <w:pStyle w:val="TOC1"/>
        <w:rPr>
          <w:rFonts w:asciiTheme="minorHAnsi" w:eastAsiaTheme="minorEastAsia" w:hAnsiTheme="minorHAnsi" w:cstheme="minorBidi"/>
          <w:sz w:val="22"/>
          <w:szCs w:val="22"/>
          <w:lang w:val="en-US"/>
        </w:rPr>
      </w:pPr>
      <w:hyperlink w:anchor="_Toc533773730" w:history="1">
        <w:r w:rsidR="00821075" w:rsidRPr="006177E8">
          <w:rPr>
            <w:rStyle w:val="Hyperlink"/>
            <w:b/>
          </w:rPr>
          <w:t>3.</w:t>
        </w:r>
        <w:r w:rsidR="00821075">
          <w:rPr>
            <w:rFonts w:asciiTheme="minorHAnsi" w:eastAsiaTheme="minorEastAsia" w:hAnsiTheme="minorHAnsi" w:cstheme="minorBidi"/>
            <w:sz w:val="22"/>
            <w:szCs w:val="22"/>
            <w:lang w:val="en-US"/>
          </w:rPr>
          <w:tab/>
        </w:r>
        <w:r w:rsidR="00821075" w:rsidRPr="006177E8">
          <w:rPr>
            <w:rStyle w:val="Hyperlink"/>
            <w:b/>
          </w:rPr>
          <w:t>TIEKĖJŲ KVALIFIKACIJOS REIKALAVIMAI</w:t>
        </w:r>
        <w:r w:rsidR="00821075">
          <w:rPr>
            <w:webHidden/>
          </w:rPr>
          <w:tab/>
        </w:r>
        <w:r w:rsidR="00821075">
          <w:rPr>
            <w:webHidden/>
          </w:rPr>
          <w:fldChar w:fldCharType="begin"/>
        </w:r>
        <w:r w:rsidR="00821075">
          <w:rPr>
            <w:webHidden/>
          </w:rPr>
          <w:instrText xml:space="preserve"> PAGEREF _Toc533773730 \h </w:instrText>
        </w:r>
        <w:r w:rsidR="00821075">
          <w:rPr>
            <w:webHidden/>
          </w:rPr>
        </w:r>
        <w:r w:rsidR="00821075">
          <w:rPr>
            <w:webHidden/>
          </w:rPr>
          <w:fldChar w:fldCharType="separate"/>
        </w:r>
        <w:r w:rsidR="00821075">
          <w:rPr>
            <w:webHidden/>
          </w:rPr>
          <w:t>3</w:t>
        </w:r>
        <w:r w:rsidR="00821075">
          <w:rPr>
            <w:webHidden/>
          </w:rPr>
          <w:fldChar w:fldCharType="end"/>
        </w:r>
      </w:hyperlink>
    </w:p>
    <w:p w14:paraId="0B7A31EB" w14:textId="04DAE091" w:rsidR="00821075" w:rsidRDefault="00922CA6">
      <w:pPr>
        <w:pStyle w:val="TOC1"/>
        <w:rPr>
          <w:rFonts w:asciiTheme="minorHAnsi" w:eastAsiaTheme="minorEastAsia" w:hAnsiTheme="minorHAnsi" w:cstheme="minorBidi"/>
          <w:sz w:val="22"/>
          <w:szCs w:val="22"/>
          <w:lang w:val="en-US"/>
        </w:rPr>
      </w:pPr>
      <w:hyperlink w:anchor="_Toc533773731" w:history="1">
        <w:r w:rsidR="00821075" w:rsidRPr="006177E8">
          <w:rPr>
            <w:rStyle w:val="Hyperlink"/>
            <w:b/>
          </w:rPr>
          <w:t>4.</w:t>
        </w:r>
        <w:r w:rsidR="00821075">
          <w:rPr>
            <w:rFonts w:asciiTheme="minorHAnsi" w:eastAsiaTheme="minorEastAsia" w:hAnsiTheme="minorHAnsi" w:cstheme="minorBidi"/>
            <w:sz w:val="22"/>
            <w:szCs w:val="22"/>
            <w:lang w:val="en-US"/>
          </w:rPr>
          <w:tab/>
        </w:r>
        <w:r w:rsidR="00821075" w:rsidRPr="006177E8">
          <w:rPr>
            <w:rStyle w:val="Hyperlink"/>
            <w:b/>
          </w:rPr>
          <w:t>PASIŪLYMŲ RENGIMAS, PATEIKIMAS, KEITIMAS</w:t>
        </w:r>
        <w:r w:rsidR="00821075">
          <w:rPr>
            <w:webHidden/>
          </w:rPr>
          <w:tab/>
        </w:r>
        <w:r w:rsidR="00821075">
          <w:rPr>
            <w:webHidden/>
          </w:rPr>
          <w:fldChar w:fldCharType="begin"/>
        </w:r>
        <w:r w:rsidR="00821075">
          <w:rPr>
            <w:webHidden/>
          </w:rPr>
          <w:instrText xml:space="preserve"> PAGEREF _Toc533773731 \h </w:instrText>
        </w:r>
        <w:r w:rsidR="00821075">
          <w:rPr>
            <w:webHidden/>
          </w:rPr>
        </w:r>
        <w:r w:rsidR="00821075">
          <w:rPr>
            <w:webHidden/>
          </w:rPr>
          <w:fldChar w:fldCharType="separate"/>
        </w:r>
        <w:r w:rsidR="00821075">
          <w:rPr>
            <w:webHidden/>
          </w:rPr>
          <w:t>3</w:t>
        </w:r>
        <w:r w:rsidR="00821075">
          <w:rPr>
            <w:webHidden/>
          </w:rPr>
          <w:fldChar w:fldCharType="end"/>
        </w:r>
      </w:hyperlink>
    </w:p>
    <w:p w14:paraId="69D9C1A9" w14:textId="4F586DB2" w:rsidR="00821075" w:rsidRDefault="00922CA6">
      <w:pPr>
        <w:pStyle w:val="TOC1"/>
        <w:rPr>
          <w:rFonts w:asciiTheme="minorHAnsi" w:eastAsiaTheme="minorEastAsia" w:hAnsiTheme="minorHAnsi" w:cstheme="minorBidi"/>
          <w:sz w:val="22"/>
          <w:szCs w:val="22"/>
          <w:lang w:val="en-US"/>
        </w:rPr>
      </w:pPr>
      <w:hyperlink w:anchor="_Toc533773732" w:history="1">
        <w:r w:rsidR="00821075" w:rsidRPr="006177E8">
          <w:rPr>
            <w:rStyle w:val="Hyperlink"/>
            <w:b/>
          </w:rPr>
          <w:t>5.</w:t>
        </w:r>
        <w:r w:rsidR="00821075">
          <w:rPr>
            <w:rFonts w:asciiTheme="minorHAnsi" w:eastAsiaTheme="minorEastAsia" w:hAnsiTheme="minorHAnsi" w:cstheme="minorBidi"/>
            <w:sz w:val="22"/>
            <w:szCs w:val="22"/>
            <w:lang w:val="en-US"/>
          </w:rPr>
          <w:tab/>
        </w:r>
        <w:r w:rsidR="00821075" w:rsidRPr="006177E8">
          <w:rPr>
            <w:rStyle w:val="Hyperlink"/>
            <w:b/>
          </w:rPr>
          <w:t>KONKURSO SĄLYGŲ PAAIŠKINIMAS IR PATIKSLINIMAS</w:t>
        </w:r>
        <w:r w:rsidR="00821075">
          <w:rPr>
            <w:webHidden/>
          </w:rPr>
          <w:tab/>
        </w:r>
        <w:r w:rsidR="00821075">
          <w:rPr>
            <w:webHidden/>
          </w:rPr>
          <w:fldChar w:fldCharType="begin"/>
        </w:r>
        <w:r w:rsidR="00821075">
          <w:rPr>
            <w:webHidden/>
          </w:rPr>
          <w:instrText xml:space="preserve"> PAGEREF _Toc533773732 \h </w:instrText>
        </w:r>
        <w:r w:rsidR="00821075">
          <w:rPr>
            <w:webHidden/>
          </w:rPr>
        </w:r>
        <w:r w:rsidR="00821075">
          <w:rPr>
            <w:webHidden/>
          </w:rPr>
          <w:fldChar w:fldCharType="separate"/>
        </w:r>
        <w:r w:rsidR="00821075">
          <w:rPr>
            <w:webHidden/>
          </w:rPr>
          <w:t>4</w:t>
        </w:r>
        <w:r w:rsidR="00821075">
          <w:rPr>
            <w:webHidden/>
          </w:rPr>
          <w:fldChar w:fldCharType="end"/>
        </w:r>
      </w:hyperlink>
    </w:p>
    <w:p w14:paraId="61E7608F" w14:textId="303E0F69" w:rsidR="00821075" w:rsidRDefault="00922CA6">
      <w:pPr>
        <w:pStyle w:val="TOC1"/>
        <w:rPr>
          <w:rFonts w:asciiTheme="minorHAnsi" w:eastAsiaTheme="minorEastAsia" w:hAnsiTheme="minorHAnsi" w:cstheme="minorBidi"/>
          <w:sz w:val="22"/>
          <w:szCs w:val="22"/>
          <w:lang w:val="en-US"/>
        </w:rPr>
      </w:pPr>
      <w:hyperlink w:anchor="_Toc533773733" w:history="1">
        <w:r w:rsidR="00821075" w:rsidRPr="006177E8">
          <w:rPr>
            <w:rStyle w:val="Hyperlink"/>
            <w:b/>
            <w:spacing w:val="-8"/>
          </w:rPr>
          <w:t>6.</w:t>
        </w:r>
        <w:r w:rsidR="00821075">
          <w:rPr>
            <w:rFonts w:asciiTheme="minorHAnsi" w:eastAsiaTheme="minorEastAsia" w:hAnsiTheme="minorHAnsi" w:cstheme="minorBidi"/>
            <w:sz w:val="22"/>
            <w:szCs w:val="22"/>
            <w:lang w:val="en-US"/>
          </w:rPr>
          <w:tab/>
        </w:r>
        <w:r w:rsidR="00821075" w:rsidRPr="006177E8">
          <w:rPr>
            <w:rStyle w:val="Hyperlink"/>
            <w:b/>
            <w:spacing w:val="-8"/>
          </w:rPr>
          <w:t xml:space="preserve">PASIŪLYMŲ </w:t>
        </w:r>
        <w:r w:rsidR="00821075" w:rsidRPr="006177E8">
          <w:rPr>
            <w:rStyle w:val="Hyperlink"/>
            <w:b/>
          </w:rPr>
          <w:t>NAGRINĖJIMAS IR VERTINIMAS</w:t>
        </w:r>
        <w:r w:rsidR="00821075">
          <w:rPr>
            <w:webHidden/>
          </w:rPr>
          <w:tab/>
        </w:r>
        <w:r w:rsidR="00821075">
          <w:rPr>
            <w:webHidden/>
          </w:rPr>
          <w:fldChar w:fldCharType="begin"/>
        </w:r>
        <w:r w:rsidR="00821075">
          <w:rPr>
            <w:webHidden/>
          </w:rPr>
          <w:instrText xml:space="preserve"> PAGEREF _Toc533773733 \h </w:instrText>
        </w:r>
        <w:r w:rsidR="00821075">
          <w:rPr>
            <w:webHidden/>
          </w:rPr>
        </w:r>
        <w:r w:rsidR="00821075">
          <w:rPr>
            <w:webHidden/>
          </w:rPr>
          <w:fldChar w:fldCharType="separate"/>
        </w:r>
        <w:r w:rsidR="00821075">
          <w:rPr>
            <w:webHidden/>
          </w:rPr>
          <w:t>5</w:t>
        </w:r>
        <w:r w:rsidR="00821075">
          <w:rPr>
            <w:webHidden/>
          </w:rPr>
          <w:fldChar w:fldCharType="end"/>
        </w:r>
      </w:hyperlink>
    </w:p>
    <w:p w14:paraId="04704AEF" w14:textId="2458D21C" w:rsidR="00821075" w:rsidRDefault="00922CA6">
      <w:pPr>
        <w:pStyle w:val="TOC1"/>
        <w:rPr>
          <w:rFonts w:asciiTheme="minorHAnsi" w:eastAsiaTheme="minorEastAsia" w:hAnsiTheme="minorHAnsi" w:cstheme="minorBidi"/>
          <w:sz w:val="22"/>
          <w:szCs w:val="22"/>
          <w:lang w:val="en-US"/>
        </w:rPr>
      </w:pPr>
      <w:hyperlink w:anchor="_Toc533773734" w:history="1">
        <w:r w:rsidR="00821075" w:rsidRPr="006177E8">
          <w:rPr>
            <w:rStyle w:val="Hyperlink"/>
            <w:b/>
          </w:rPr>
          <w:t>7.</w:t>
        </w:r>
        <w:r w:rsidR="00821075">
          <w:rPr>
            <w:rFonts w:asciiTheme="minorHAnsi" w:eastAsiaTheme="minorEastAsia" w:hAnsiTheme="minorHAnsi" w:cstheme="minorBidi"/>
            <w:sz w:val="22"/>
            <w:szCs w:val="22"/>
            <w:lang w:val="en-US"/>
          </w:rPr>
          <w:tab/>
        </w:r>
        <w:r w:rsidR="00821075" w:rsidRPr="006177E8">
          <w:rPr>
            <w:rStyle w:val="Hyperlink"/>
            <w:b/>
          </w:rPr>
          <w:t>PASIŪLYMŲ ATMETIMO PRIEŽASTYS</w:t>
        </w:r>
        <w:r w:rsidR="00821075">
          <w:rPr>
            <w:webHidden/>
          </w:rPr>
          <w:tab/>
        </w:r>
        <w:r w:rsidR="00821075">
          <w:rPr>
            <w:webHidden/>
          </w:rPr>
          <w:fldChar w:fldCharType="begin"/>
        </w:r>
        <w:r w:rsidR="00821075">
          <w:rPr>
            <w:webHidden/>
          </w:rPr>
          <w:instrText xml:space="preserve"> PAGEREF _Toc533773734 \h </w:instrText>
        </w:r>
        <w:r w:rsidR="00821075">
          <w:rPr>
            <w:webHidden/>
          </w:rPr>
        </w:r>
        <w:r w:rsidR="00821075">
          <w:rPr>
            <w:webHidden/>
          </w:rPr>
          <w:fldChar w:fldCharType="separate"/>
        </w:r>
        <w:r w:rsidR="00821075">
          <w:rPr>
            <w:webHidden/>
          </w:rPr>
          <w:t>5</w:t>
        </w:r>
        <w:r w:rsidR="00821075">
          <w:rPr>
            <w:webHidden/>
          </w:rPr>
          <w:fldChar w:fldCharType="end"/>
        </w:r>
      </w:hyperlink>
    </w:p>
    <w:p w14:paraId="62F76566" w14:textId="3F5C416C" w:rsidR="00821075" w:rsidRDefault="00922CA6">
      <w:pPr>
        <w:pStyle w:val="TOC1"/>
        <w:rPr>
          <w:rFonts w:asciiTheme="minorHAnsi" w:eastAsiaTheme="minorEastAsia" w:hAnsiTheme="minorHAnsi" w:cstheme="minorBidi"/>
          <w:sz w:val="22"/>
          <w:szCs w:val="22"/>
          <w:lang w:val="en-US"/>
        </w:rPr>
      </w:pPr>
      <w:hyperlink w:anchor="_Toc533773735" w:history="1">
        <w:r w:rsidR="00821075" w:rsidRPr="006177E8">
          <w:rPr>
            <w:rStyle w:val="Hyperlink"/>
            <w:b/>
          </w:rPr>
          <w:t>8.</w:t>
        </w:r>
        <w:r w:rsidR="00821075">
          <w:rPr>
            <w:rFonts w:asciiTheme="minorHAnsi" w:eastAsiaTheme="minorEastAsia" w:hAnsiTheme="minorHAnsi" w:cstheme="minorBidi"/>
            <w:sz w:val="22"/>
            <w:szCs w:val="22"/>
            <w:lang w:val="en-US"/>
          </w:rPr>
          <w:tab/>
        </w:r>
        <w:r w:rsidR="00821075" w:rsidRPr="006177E8">
          <w:rPr>
            <w:rStyle w:val="Hyperlink"/>
            <w:b/>
            <w:caps/>
          </w:rPr>
          <w:t>Derybos</w:t>
        </w:r>
        <w:r w:rsidR="00821075">
          <w:rPr>
            <w:webHidden/>
          </w:rPr>
          <w:tab/>
        </w:r>
        <w:r w:rsidR="00821075">
          <w:rPr>
            <w:webHidden/>
          </w:rPr>
          <w:fldChar w:fldCharType="begin"/>
        </w:r>
        <w:r w:rsidR="00821075">
          <w:rPr>
            <w:webHidden/>
          </w:rPr>
          <w:instrText xml:space="preserve"> PAGEREF _Toc533773735 \h </w:instrText>
        </w:r>
        <w:r w:rsidR="00821075">
          <w:rPr>
            <w:webHidden/>
          </w:rPr>
        </w:r>
        <w:r w:rsidR="00821075">
          <w:rPr>
            <w:webHidden/>
          </w:rPr>
          <w:fldChar w:fldCharType="separate"/>
        </w:r>
        <w:r w:rsidR="00821075">
          <w:rPr>
            <w:webHidden/>
          </w:rPr>
          <w:t>6</w:t>
        </w:r>
        <w:r w:rsidR="00821075">
          <w:rPr>
            <w:webHidden/>
          </w:rPr>
          <w:fldChar w:fldCharType="end"/>
        </w:r>
      </w:hyperlink>
    </w:p>
    <w:p w14:paraId="47F9EB32" w14:textId="32CA4827" w:rsidR="00821075" w:rsidRDefault="00922CA6">
      <w:pPr>
        <w:pStyle w:val="TOC1"/>
        <w:rPr>
          <w:rFonts w:asciiTheme="minorHAnsi" w:eastAsiaTheme="minorEastAsia" w:hAnsiTheme="minorHAnsi" w:cstheme="minorBidi"/>
          <w:sz w:val="22"/>
          <w:szCs w:val="22"/>
          <w:lang w:val="en-US"/>
        </w:rPr>
      </w:pPr>
      <w:hyperlink w:anchor="_Toc533773736" w:history="1">
        <w:r w:rsidR="00821075" w:rsidRPr="006177E8">
          <w:rPr>
            <w:rStyle w:val="Hyperlink"/>
            <w:b/>
          </w:rPr>
          <w:t>9.</w:t>
        </w:r>
        <w:r w:rsidR="00821075">
          <w:rPr>
            <w:rFonts w:asciiTheme="minorHAnsi" w:eastAsiaTheme="minorEastAsia" w:hAnsiTheme="minorHAnsi" w:cstheme="minorBidi"/>
            <w:sz w:val="22"/>
            <w:szCs w:val="22"/>
            <w:lang w:val="en-US"/>
          </w:rPr>
          <w:tab/>
        </w:r>
        <w:r w:rsidR="00821075" w:rsidRPr="006177E8">
          <w:rPr>
            <w:rStyle w:val="Hyperlink"/>
            <w:b/>
          </w:rPr>
          <w:t>SPRENDIMAS DĖL LAIMĖTOJO NUSTATYMO</w:t>
        </w:r>
        <w:r w:rsidR="00821075">
          <w:rPr>
            <w:webHidden/>
          </w:rPr>
          <w:tab/>
        </w:r>
        <w:r w:rsidR="00821075">
          <w:rPr>
            <w:webHidden/>
          </w:rPr>
          <w:fldChar w:fldCharType="begin"/>
        </w:r>
        <w:r w:rsidR="00821075">
          <w:rPr>
            <w:webHidden/>
          </w:rPr>
          <w:instrText xml:space="preserve"> PAGEREF _Toc533773736 \h </w:instrText>
        </w:r>
        <w:r w:rsidR="00821075">
          <w:rPr>
            <w:webHidden/>
          </w:rPr>
        </w:r>
        <w:r w:rsidR="00821075">
          <w:rPr>
            <w:webHidden/>
          </w:rPr>
          <w:fldChar w:fldCharType="separate"/>
        </w:r>
        <w:r w:rsidR="00821075">
          <w:rPr>
            <w:webHidden/>
          </w:rPr>
          <w:t>6</w:t>
        </w:r>
        <w:r w:rsidR="00821075">
          <w:rPr>
            <w:webHidden/>
          </w:rPr>
          <w:fldChar w:fldCharType="end"/>
        </w:r>
      </w:hyperlink>
    </w:p>
    <w:p w14:paraId="59C0C1A4" w14:textId="31D7EABA" w:rsidR="00821075" w:rsidRDefault="00922CA6">
      <w:pPr>
        <w:pStyle w:val="TOC1"/>
        <w:rPr>
          <w:rFonts w:asciiTheme="minorHAnsi" w:eastAsiaTheme="minorEastAsia" w:hAnsiTheme="minorHAnsi" w:cstheme="minorBidi"/>
          <w:sz w:val="22"/>
          <w:szCs w:val="22"/>
          <w:lang w:val="en-US"/>
        </w:rPr>
      </w:pPr>
      <w:hyperlink w:anchor="_Toc533773737" w:history="1">
        <w:r w:rsidR="00821075" w:rsidRPr="006177E8">
          <w:rPr>
            <w:rStyle w:val="Hyperlink"/>
            <w:b/>
          </w:rPr>
          <w:t>10.</w:t>
        </w:r>
        <w:r w:rsidR="00821075">
          <w:rPr>
            <w:rFonts w:asciiTheme="minorHAnsi" w:eastAsiaTheme="minorEastAsia" w:hAnsiTheme="minorHAnsi" w:cstheme="minorBidi"/>
            <w:sz w:val="22"/>
            <w:szCs w:val="22"/>
            <w:lang w:val="en-US"/>
          </w:rPr>
          <w:tab/>
        </w:r>
        <w:r w:rsidR="00821075" w:rsidRPr="006177E8">
          <w:rPr>
            <w:rStyle w:val="Hyperlink"/>
            <w:b/>
          </w:rPr>
          <w:t>ESMINĖS PIRKIMO SUTARTIES SĄLYGOS</w:t>
        </w:r>
        <w:r w:rsidR="00821075">
          <w:rPr>
            <w:webHidden/>
          </w:rPr>
          <w:tab/>
        </w:r>
        <w:r w:rsidR="00821075">
          <w:rPr>
            <w:webHidden/>
          </w:rPr>
          <w:fldChar w:fldCharType="begin"/>
        </w:r>
        <w:r w:rsidR="00821075">
          <w:rPr>
            <w:webHidden/>
          </w:rPr>
          <w:instrText xml:space="preserve"> PAGEREF _Toc533773737 \h </w:instrText>
        </w:r>
        <w:r w:rsidR="00821075">
          <w:rPr>
            <w:webHidden/>
          </w:rPr>
        </w:r>
        <w:r w:rsidR="00821075">
          <w:rPr>
            <w:webHidden/>
          </w:rPr>
          <w:fldChar w:fldCharType="separate"/>
        </w:r>
        <w:r w:rsidR="00821075">
          <w:rPr>
            <w:webHidden/>
          </w:rPr>
          <w:t>7</w:t>
        </w:r>
        <w:r w:rsidR="00821075">
          <w:rPr>
            <w:webHidden/>
          </w:rPr>
          <w:fldChar w:fldCharType="end"/>
        </w:r>
      </w:hyperlink>
    </w:p>
    <w:p w14:paraId="52D1A0AC" w14:textId="31A4A95C" w:rsidR="00821075" w:rsidRDefault="00922CA6">
      <w:pPr>
        <w:pStyle w:val="TOC1"/>
        <w:rPr>
          <w:rFonts w:asciiTheme="minorHAnsi" w:eastAsiaTheme="minorEastAsia" w:hAnsiTheme="minorHAnsi" w:cstheme="minorBidi"/>
          <w:sz w:val="22"/>
          <w:szCs w:val="22"/>
          <w:lang w:val="en-US"/>
        </w:rPr>
      </w:pPr>
      <w:hyperlink w:anchor="_Toc533773738" w:history="1">
        <w:r w:rsidR="00821075" w:rsidRPr="006177E8">
          <w:rPr>
            <w:rStyle w:val="Hyperlink"/>
            <w:b/>
            <w:caps/>
          </w:rPr>
          <w:t>11.</w:t>
        </w:r>
        <w:r w:rsidR="00821075">
          <w:rPr>
            <w:rFonts w:asciiTheme="minorHAnsi" w:eastAsiaTheme="minorEastAsia" w:hAnsiTheme="minorHAnsi" w:cstheme="minorBidi"/>
            <w:sz w:val="22"/>
            <w:szCs w:val="22"/>
            <w:lang w:val="en-US"/>
          </w:rPr>
          <w:tab/>
        </w:r>
        <w:r w:rsidR="00821075" w:rsidRPr="006177E8">
          <w:rPr>
            <w:rStyle w:val="Hyperlink"/>
            <w:b/>
            <w:caps/>
          </w:rPr>
          <w:t>PRETENZIJŲ IR SKUNDŲ NAGRINĖJIMO TVARKA</w:t>
        </w:r>
        <w:r w:rsidR="00821075">
          <w:rPr>
            <w:webHidden/>
          </w:rPr>
          <w:tab/>
        </w:r>
        <w:r w:rsidR="00821075">
          <w:rPr>
            <w:webHidden/>
          </w:rPr>
          <w:fldChar w:fldCharType="begin"/>
        </w:r>
        <w:r w:rsidR="00821075">
          <w:rPr>
            <w:webHidden/>
          </w:rPr>
          <w:instrText xml:space="preserve"> PAGEREF _Toc533773738 \h </w:instrText>
        </w:r>
        <w:r w:rsidR="00821075">
          <w:rPr>
            <w:webHidden/>
          </w:rPr>
        </w:r>
        <w:r w:rsidR="00821075">
          <w:rPr>
            <w:webHidden/>
          </w:rPr>
          <w:fldChar w:fldCharType="separate"/>
        </w:r>
        <w:r w:rsidR="00821075">
          <w:rPr>
            <w:webHidden/>
          </w:rPr>
          <w:t>8</w:t>
        </w:r>
        <w:r w:rsidR="00821075">
          <w:rPr>
            <w:webHidden/>
          </w:rPr>
          <w:fldChar w:fldCharType="end"/>
        </w:r>
      </w:hyperlink>
    </w:p>
    <w:p w14:paraId="4F0DB622" w14:textId="6D78ABE9" w:rsidR="00821075" w:rsidRDefault="00922CA6">
      <w:pPr>
        <w:pStyle w:val="TOC1"/>
        <w:rPr>
          <w:rFonts w:asciiTheme="minorHAnsi" w:eastAsiaTheme="minorEastAsia" w:hAnsiTheme="minorHAnsi" w:cstheme="minorBidi"/>
          <w:sz w:val="22"/>
          <w:szCs w:val="22"/>
          <w:lang w:val="en-US"/>
        </w:rPr>
      </w:pPr>
      <w:hyperlink w:anchor="_Toc533773739" w:history="1">
        <w:r w:rsidR="00821075" w:rsidRPr="006177E8">
          <w:rPr>
            <w:rStyle w:val="Hyperlink"/>
            <w:b/>
            <w:caps/>
          </w:rPr>
          <w:t>12.</w:t>
        </w:r>
        <w:r w:rsidR="00821075">
          <w:rPr>
            <w:rFonts w:asciiTheme="minorHAnsi" w:eastAsiaTheme="minorEastAsia" w:hAnsiTheme="minorHAnsi" w:cstheme="minorBidi"/>
            <w:sz w:val="22"/>
            <w:szCs w:val="22"/>
            <w:lang w:val="en-US"/>
          </w:rPr>
          <w:tab/>
        </w:r>
        <w:r w:rsidR="00821075" w:rsidRPr="006177E8">
          <w:rPr>
            <w:rStyle w:val="Hyperlink"/>
            <w:b/>
            <w:caps/>
          </w:rPr>
          <w:t>Baigiamosios nuostatos</w:t>
        </w:r>
        <w:r w:rsidR="00821075">
          <w:rPr>
            <w:webHidden/>
          </w:rPr>
          <w:tab/>
        </w:r>
        <w:r w:rsidR="00821075">
          <w:rPr>
            <w:webHidden/>
          </w:rPr>
          <w:fldChar w:fldCharType="begin"/>
        </w:r>
        <w:r w:rsidR="00821075">
          <w:rPr>
            <w:webHidden/>
          </w:rPr>
          <w:instrText xml:space="preserve"> PAGEREF _Toc533773739 \h </w:instrText>
        </w:r>
        <w:r w:rsidR="00821075">
          <w:rPr>
            <w:webHidden/>
          </w:rPr>
        </w:r>
        <w:r w:rsidR="00821075">
          <w:rPr>
            <w:webHidden/>
          </w:rPr>
          <w:fldChar w:fldCharType="separate"/>
        </w:r>
        <w:r w:rsidR="00821075">
          <w:rPr>
            <w:webHidden/>
          </w:rPr>
          <w:t>8</w:t>
        </w:r>
        <w:r w:rsidR="00821075">
          <w:rPr>
            <w:webHidden/>
          </w:rPr>
          <w:fldChar w:fldCharType="end"/>
        </w:r>
      </w:hyperlink>
    </w:p>
    <w:p w14:paraId="5C111369" w14:textId="78A57930" w:rsidR="00821075" w:rsidRDefault="00922CA6">
      <w:pPr>
        <w:pStyle w:val="TOC1"/>
        <w:rPr>
          <w:rFonts w:asciiTheme="minorHAnsi" w:eastAsiaTheme="minorEastAsia" w:hAnsiTheme="minorHAnsi" w:cstheme="minorBidi"/>
          <w:sz w:val="22"/>
          <w:szCs w:val="22"/>
          <w:lang w:val="en-US"/>
        </w:rPr>
      </w:pPr>
      <w:hyperlink w:anchor="_Toc533773740" w:history="1">
        <w:r w:rsidR="00821075" w:rsidRPr="006177E8">
          <w:rPr>
            <w:rStyle w:val="Hyperlink"/>
            <w:b/>
            <w:caps/>
          </w:rPr>
          <w:t>13.</w:t>
        </w:r>
        <w:r w:rsidR="00821075">
          <w:rPr>
            <w:rFonts w:asciiTheme="minorHAnsi" w:eastAsiaTheme="minorEastAsia" w:hAnsiTheme="minorHAnsi" w:cstheme="minorBidi"/>
            <w:sz w:val="22"/>
            <w:szCs w:val="22"/>
            <w:lang w:val="en-US"/>
          </w:rPr>
          <w:tab/>
        </w:r>
        <w:r w:rsidR="00821075" w:rsidRPr="006177E8">
          <w:rPr>
            <w:rStyle w:val="Hyperlink"/>
            <w:b/>
            <w:caps/>
          </w:rPr>
          <w:t>Priedai</w:t>
        </w:r>
        <w:r w:rsidR="00821075">
          <w:rPr>
            <w:webHidden/>
          </w:rPr>
          <w:tab/>
        </w:r>
        <w:r w:rsidR="00821075">
          <w:rPr>
            <w:webHidden/>
          </w:rPr>
          <w:fldChar w:fldCharType="begin"/>
        </w:r>
        <w:r w:rsidR="00821075">
          <w:rPr>
            <w:webHidden/>
          </w:rPr>
          <w:instrText xml:space="preserve"> PAGEREF _Toc533773740 \h </w:instrText>
        </w:r>
        <w:r w:rsidR="00821075">
          <w:rPr>
            <w:webHidden/>
          </w:rPr>
        </w:r>
        <w:r w:rsidR="00821075">
          <w:rPr>
            <w:webHidden/>
          </w:rPr>
          <w:fldChar w:fldCharType="separate"/>
        </w:r>
        <w:r w:rsidR="00821075">
          <w:rPr>
            <w:webHidden/>
          </w:rPr>
          <w:t>9</w:t>
        </w:r>
        <w:r w:rsidR="00821075">
          <w:rPr>
            <w:webHidden/>
          </w:rPr>
          <w:fldChar w:fldCharType="end"/>
        </w:r>
      </w:hyperlink>
    </w:p>
    <w:p w14:paraId="162293EA" w14:textId="3E4CE62E" w:rsidR="00821075" w:rsidRDefault="00922CA6">
      <w:pPr>
        <w:pStyle w:val="TOC2"/>
        <w:rPr>
          <w:rFonts w:asciiTheme="minorHAnsi" w:eastAsiaTheme="minorEastAsia" w:hAnsiTheme="minorHAnsi" w:cstheme="minorBidi"/>
          <w:noProof/>
          <w:sz w:val="22"/>
          <w:szCs w:val="22"/>
          <w:lang w:val="en-US"/>
        </w:rPr>
      </w:pPr>
      <w:hyperlink w:anchor="_Toc533773741" w:history="1">
        <w:r w:rsidR="00821075" w:rsidRPr="006177E8">
          <w:rPr>
            <w:rStyle w:val="Hyperlink"/>
            <w:noProof/>
          </w:rPr>
          <w:t>13.1.</w:t>
        </w:r>
        <w:r w:rsidR="00821075">
          <w:rPr>
            <w:rFonts w:asciiTheme="minorHAnsi" w:eastAsiaTheme="minorEastAsia" w:hAnsiTheme="minorHAnsi" w:cstheme="minorBidi"/>
            <w:noProof/>
            <w:sz w:val="22"/>
            <w:szCs w:val="22"/>
            <w:lang w:val="en-US"/>
          </w:rPr>
          <w:tab/>
        </w:r>
        <w:r w:rsidR="00821075" w:rsidRPr="006177E8">
          <w:rPr>
            <w:rStyle w:val="Hyperlink"/>
            <w:noProof/>
          </w:rPr>
          <w:t>Pasiūlymo forma</w:t>
        </w:r>
        <w:r w:rsidR="00821075">
          <w:rPr>
            <w:noProof/>
            <w:webHidden/>
          </w:rPr>
          <w:tab/>
        </w:r>
        <w:r w:rsidR="00821075">
          <w:rPr>
            <w:noProof/>
            <w:webHidden/>
          </w:rPr>
          <w:fldChar w:fldCharType="begin"/>
        </w:r>
        <w:r w:rsidR="00821075">
          <w:rPr>
            <w:noProof/>
            <w:webHidden/>
          </w:rPr>
          <w:instrText xml:space="preserve"> PAGEREF _Toc533773741 \h </w:instrText>
        </w:r>
        <w:r w:rsidR="00821075">
          <w:rPr>
            <w:noProof/>
            <w:webHidden/>
          </w:rPr>
        </w:r>
        <w:r w:rsidR="00821075">
          <w:rPr>
            <w:noProof/>
            <w:webHidden/>
          </w:rPr>
          <w:fldChar w:fldCharType="separate"/>
        </w:r>
        <w:r w:rsidR="00821075">
          <w:rPr>
            <w:noProof/>
            <w:webHidden/>
          </w:rPr>
          <w:t>9</w:t>
        </w:r>
        <w:r w:rsidR="00821075">
          <w:rPr>
            <w:noProof/>
            <w:webHidden/>
          </w:rPr>
          <w:fldChar w:fldCharType="end"/>
        </w:r>
      </w:hyperlink>
    </w:p>
    <w:p w14:paraId="43F43B1F" w14:textId="4E69F0A3" w:rsidR="00C52D6A" w:rsidRDefault="00B760D3" w:rsidP="00141515">
      <w:pPr>
        <w:spacing w:line="240" w:lineRule="auto"/>
        <w:jc w:val="both"/>
        <w:rPr>
          <w:rFonts w:ascii="Times New Roman" w:hAnsi="Times New Roman" w:cs="Times New Roman"/>
          <w:sz w:val="24"/>
          <w:szCs w:val="24"/>
        </w:rPr>
      </w:pPr>
      <w:r w:rsidRPr="00C81D3A">
        <w:rPr>
          <w:rFonts w:ascii="Times New Roman" w:hAnsi="Times New Roman" w:cs="Times New Roman"/>
          <w:b/>
          <w:sz w:val="24"/>
          <w:szCs w:val="24"/>
        </w:rPr>
        <w:fldChar w:fldCharType="end"/>
      </w:r>
      <w:r w:rsidR="00C52D6A">
        <w:rPr>
          <w:rFonts w:ascii="Times New Roman" w:hAnsi="Times New Roman" w:cs="Times New Roman"/>
          <w:sz w:val="24"/>
          <w:szCs w:val="24"/>
        </w:rPr>
        <w:br w:type="page"/>
      </w:r>
    </w:p>
    <w:p w14:paraId="71EB84F4" w14:textId="77777777" w:rsidR="00B760D3" w:rsidRPr="00730624" w:rsidRDefault="00B760D3" w:rsidP="0083042B">
      <w:pPr>
        <w:numPr>
          <w:ilvl w:val="0"/>
          <w:numId w:val="1"/>
        </w:numPr>
        <w:spacing w:after="0" w:line="240" w:lineRule="auto"/>
        <w:jc w:val="center"/>
        <w:outlineLvl w:val="0"/>
        <w:rPr>
          <w:rFonts w:ascii="Times New Roman" w:hAnsi="Times New Roman" w:cs="Times New Roman"/>
          <w:b/>
          <w:sz w:val="24"/>
          <w:szCs w:val="24"/>
        </w:rPr>
      </w:pPr>
      <w:bookmarkStart w:id="0" w:name="_Toc533773728"/>
      <w:r w:rsidRPr="00730624">
        <w:rPr>
          <w:rFonts w:ascii="Times New Roman" w:hAnsi="Times New Roman" w:cs="Times New Roman"/>
          <w:b/>
          <w:sz w:val="24"/>
          <w:szCs w:val="24"/>
        </w:rPr>
        <w:lastRenderedPageBreak/>
        <w:t>BENDROSIOS NUOSTATOS</w:t>
      </w:r>
      <w:bookmarkEnd w:id="0"/>
    </w:p>
    <w:p w14:paraId="73587AF3" w14:textId="77777777" w:rsidR="00B760D3" w:rsidRPr="00730624" w:rsidRDefault="00B760D3" w:rsidP="0083042B">
      <w:pPr>
        <w:tabs>
          <w:tab w:val="left" w:pos="840"/>
          <w:tab w:val="left" w:pos="1080"/>
        </w:tabs>
        <w:spacing w:line="240" w:lineRule="auto"/>
        <w:ind w:firstLine="600"/>
        <w:jc w:val="center"/>
        <w:rPr>
          <w:rFonts w:ascii="Times New Roman" w:hAnsi="Times New Roman" w:cs="Times New Roman"/>
          <w:b/>
          <w:sz w:val="24"/>
          <w:szCs w:val="24"/>
        </w:rPr>
      </w:pPr>
    </w:p>
    <w:p w14:paraId="394498D9" w14:textId="3CFEE363" w:rsidR="00B760D3" w:rsidRPr="00730624" w:rsidRDefault="00791FC4" w:rsidP="00291116">
      <w:pPr>
        <w:numPr>
          <w:ilvl w:val="1"/>
          <w:numId w:val="1"/>
        </w:numPr>
        <w:tabs>
          <w:tab w:val="num" w:pos="1134"/>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UAB „Kauno Gelžbetonis“</w:t>
      </w:r>
      <w:r w:rsidR="00B760D3" w:rsidRPr="00730624">
        <w:rPr>
          <w:rFonts w:ascii="Times New Roman" w:hAnsi="Times New Roman" w:cs="Times New Roman"/>
          <w:sz w:val="24"/>
          <w:szCs w:val="24"/>
        </w:rPr>
        <w:t xml:space="preserve"> (toliau vadinama – Pirkėjas) </w:t>
      </w:r>
      <w:r w:rsidR="00B760D3" w:rsidRPr="00730624">
        <w:rPr>
          <w:rFonts w:ascii="Times New Roman" w:hAnsi="Times New Roman" w:cs="Times New Roman"/>
          <w:sz w:val="24"/>
          <w:szCs w:val="24"/>
          <w:lang w:eastAsia="lt-LT"/>
        </w:rPr>
        <w:t>įgyvendindama projektą "</w:t>
      </w:r>
      <w:sdt>
        <w:sdtPr>
          <w:rPr>
            <w:rFonts w:ascii="Times New Roman" w:hAnsi="Times New Roman"/>
            <w:sz w:val="24"/>
            <w:szCs w:val="24"/>
          </w:rPr>
          <w:alias w:val="ProjSutPavadinimas"/>
          <w:tag w:val="$/syssite/Lists/FDSutartis:ProjSutPavadinimas"/>
          <w:id w:val="1274590580"/>
          <w:placeholder>
            <w:docPart w:val="420993F6850F4550A4B29D8AF6FA16E2"/>
          </w:placeholder>
          <w:text w:multiLine="1"/>
        </w:sdtPr>
        <w:sdtEndPr/>
        <w:sdtContent>
          <w:r w:rsidRPr="00791FC4">
            <w:rPr>
              <w:rFonts w:ascii="Times New Roman" w:hAnsi="Times New Roman"/>
              <w:sz w:val="24"/>
              <w:szCs w:val="24"/>
            </w:rPr>
            <w:t>UAB „Kauno Gelžbetonis“ investicijos į pramonės skaitmeninimą</w:t>
          </w:r>
        </w:sdtContent>
      </w:sdt>
      <w:r w:rsidR="00B760D3" w:rsidRPr="00730624">
        <w:rPr>
          <w:rFonts w:ascii="Times New Roman" w:hAnsi="Times New Roman" w:cs="Times New Roman"/>
          <w:sz w:val="24"/>
          <w:szCs w:val="24"/>
          <w:lang w:eastAsia="lt-LT"/>
        </w:rPr>
        <w:t>" (</w:t>
      </w:r>
      <w:r w:rsidR="00467F0D" w:rsidRPr="00675013">
        <w:rPr>
          <w:rFonts w:ascii="Times New Roman" w:hAnsi="Times New Roman"/>
          <w:sz w:val="24"/>
          <w:szCs w:val="24"/>
        </w:rPr>
        <w:t>Nr.</w:t>
      </w:r>
      <w:bookmarkStart w:id="1" w:name="Tekstas15"/>
      <w:r w:rsidR="00467F0D">
        <w:rPr>
          <w:rFonts w:ascii="Times New Roman" w:hAnsi="Times New Roman"/>
          <w:sz w:val="24"/>
          <w:szCs w:val="24"/>
        </w:rPr>
        <w:t xml:space="preserve"> </w:t>
      </w:r>
      <w:sdt>
        <w:sdtPr>
          <w:rPr>
            <w:rFonts w:ascii="Times New Roman" w:hAnsi="Times New Roman"/>
            <w:sz w:val="24"/>
            <w:szCs w:val="24"/>
          </w:rPr>
          <w:alias w:val="ProjektoNr"/>
          <w:tag w:val="ProjektoNr"/>
          <w:id w:val="-126542247"/>
          <w:placeholder>
            <w:docPart w:val="4C49CEE170F44EF998109528721F3A2A"/>
          </w:placeholder>
          <w:text w:multiLine="1"/>
        </w:sdtPr>
        <w:sdtEndPr/>
        <w:sdtContent>
          <w:r w:rsidRPr="00791FC4">
            <w:rPr>
              <w:rFonts w:ascii="Times New Roman" w:hAnsi="Times New Roman"/>
              <w:sz w:val="24"/>
              <w:szCs w:val="24"/>
            </w:rPr>
            <w:t>03.3.1-LVPA-K-854-01-0008</w:t>
          </w:r>
        </w:sdtContent>
      </w:sdt>
      <w:bookmarkEnd w:id="1"/>
      <w:r w:rsidR="00B760D3" w:rsidRPr="00730624">
        <w:rPr>
          <w:rFonts w:ascii="Times New Roman" w:hAnsi="Times New Roman" w:cs="Times New Roman"/>
          <w:sz w:val="24"/>
          <w:szCs w:val="24"/>
          <w:lang w:eastAsia="lt-LT"/>
        </w:rPr>
        <w:t xml:space="preserve">), bendrai finansuojamą Europos Sąjungos struktūrinės paramos ir Lietuvos Respublikos lėšomis </w:t>
      </w:r>
      <w:r w:rsidR="00B760D3" w:rsidRPr="00730624">
        <w:rPr>
          <w:rFonts w:ascii="Times New Roman" w:hAnsi="Times New Roman" w:cs="Times New Roman"/>
          <w:sz w:val="24"/>
          <w:szCs w:val="24"/>
        </w:rPr>
        <w:t xml:space="preserve">numato įsigyti: </w:t>
      </w:r>
      <w:proofErr w:type="spellStart"/>
      <w:r w:rsidRPr="00791FC4">
        <w:rPr>
          <w:rFonts w:ascii="Times New Roman" w:hAnsi="Times New Roman" w:cs="Times New Roman"/>
          <w:sz w:val="24"/>
          <w:szCs w:val="24"/>
        </w:rPr>
        <w:t>tuštumėtų</w:t>
      </w:r>
      <w:proofErr w:type="spellEnd"/>
      <w:r w:rsidRPr="00791FC4">
        <w:rPr>
          <w:rFonts w:ascii="Times New Roman" w:hAnsi="Times New Roman" w:cs="Times New Roman"/>
          <w:sz w:val="24"/>
          <w:szCs w:val="24"/>
        </w:rPr>
        <w:t xml:space="preserve"> perdengimo plokščių gamybos linij</w:t>
      </w:r>
      <w:r>
        <w:rPr>
          <w:rFonts w:ascii="Times New Roman" w:hAnsi="Times New Roman" w:cs="Times New Roman"/>
          <w:sz w:val="24"/>
          <w:szCs w:val="24"/>
        </w:rPr>
        <w:t>ą</w:t>
      </w:r>
      <w:r w:rsidRPr="00791FC4">
        <w:rPr>
          <w:rFonts w:ascii="Times New Roman" w:hAnsi="Times New Roman" w:cs="Times New Roman"/>
          <w:sz w:val="24"/>
          <w:szCs w:val="24"/>
        </w:rPr>
        <w:t xml:space="preserve"> su integruotu automatiniu betono mazgo ir linijos skaitmeniniu valdymu</w:t>
      </w:r>
      <w:r w:rsidR="00A75A50">
        <w:rPr>
          <w:rFonts w:ascii="Times New Roman" w:hAnsi="Times New Roman" w:cs="Times New Roman"/>
          <w:sz w:val="24"/>
          <w:szCs w:val="24"/>
        </w:rPr>
        <w:t xml:space="preserve"> (toliau </w:t>
      </w:r>
      <w:r w:rsidR="00A75A50" w:rsidRPr="00A75A50">
        <w:rPr>
          <w:rFonts w:ascii="Times New Roman" w:hAnsi="Times New Roman" w:cs="Times New Roman"/>
          <w:sz w:val="24"/>
          <w:szCs w:val="24"/>
        </w:rPr>
        <w:t>–</w:t>
      </w:r>
      <w:r w:rsidR="00A75A50">
        <w:rPr>
          <w:rFonts w:ascii="Times New Roman" w:hAnsi="Times New Roman" w:cs="Times New Roman"/>
          <w:sz w:val="24"/>
          <w:szCs w:val="24"/>
        </w:rPr>
        <w:t xml:space="preserve"> Pirkimas)</w:t>
      </w:r>
      <w:r w:rsidR="00B760D3" w:rsidRPr="00730624">
        <w:rPr>
          <w:rFonts w:ascii="Times New Roman" w:hAnsi="Times New Roman" w:cs="Times New Roman"/>
          <w:sz w:val="24"/>
          <w:szCs w:val="24"/>
        </w:rPr>
        <w:t>.</w:t>
      </w:r>
    </w:p>
    <w:p w14:paraId="17A882D1" w14:textId="288C53F7" w:rsidR="00B760D3" w:rsidRPr="00B17B87" w:rsidRDefault="00141515" w:rsidP="00EB7A00">
      <w:pPr>
        <w:numPr>
          <w:ilvl w:val="1"/>
          <w:numId w:val="1"/>
        </w:numPr>
        <w:tabs>
          <w:tab w:val="left" w:pos="840"/>
          <w:tab w:val="left" w:pos="1080"/>
          <w:tab w:val="num" w:pos="1134"/>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Pirkime v</w:t>
      </w:r>
      <w:r w:rsidR="00B760D3" w:rsidRPr="00730624">
        <w:rPr>
          <w:rFonts w:ascii="Times New Roman" w:hAnsi="Times New Roman" w:cs="Times New Roman"/>
          <w:sz w:val="24"/>
          <w:szCs w:val="24"/>
        </w:rPr>
        <w:t>artojamos pagrindinės sąvokos</w:t>
      </w:r>
      <w:r>
        <w:rPr>
          <w:rFonts w:ascii="Times New Roman" w:hAnsi="Times New Roman" w:cs="Times New Roman"/>
          <w:sz w:val="24"/>
          <w:szCs w:val="24"/>
        </w:rPr>
        <w:t xml:space="preserve"> yra</w:t>
      </w:r>
      <w:r w:rsidR="00B760D3" w:rsidRPr="00730624">
        <w:rPr>
          <w:rFonts w:ascii="Times New Roman" w:hAnsi="Times New Roman" w:cs="Times New Roman"/>
          <w:sz w:val="24"/>
          <w:szCs w:val="24"/>
        </w:rPr>
        <w:t xml:space="preserve"> apibrėžtos </w:t>
      </w:r>
      <w:r w:rsidR="00B760D3" w:rsidRPr="00127222">
        <w:rPr>
          <w:rFonts w:ascii="Times New Roman" w:hAnsi="Times New Roman" w:cs="Times New Roman"/>
          <w:b/>
          <w:sz w:val="24"/>
          <w:szCs w:val="24"/>
        </w:rPr>
        <w:t>Projektų finansavimo ir administravimo taisyklėse, patvirtintose Lietuvos Respublikos finansų ministro 2014 m. spalio 8 d. įsakymu Nr. 1K-316</w:t>
      </w:r>
      <w:r w:rsidR="00B760D3" w:rsidRPr="00B17B87">
        <w:rPr>
          <w:rFonts w:ascii="Times New Roman" w:hAnsi="Times New Roman" w:cs="Times New Roman"/>
          <w:sz w:val="24"/>
          <w:szCs w:val="24"/>
        </w:rPr>
        <w:t xml:space="preserve"> (toliau – Taisyklės)</w:t>
      </w:r>
      <w:r w:rsidR="00981064" w:rsidRPr="00B17B87">
        <w:rPr>
          <w:rFonts w:ascii="Times New Roman" w:hAnsi="Times New Roman" w:cs="Times New Roman"/>
          <w:sz w:val="24"/>
          <w:szCs w:val="24"/>
        </w:rPr>
        <w:t>.</w:t>
      </w:r>
    </w:p>
    <w:p w14:paraId="36AF586E" w14:textId="77777777" w:rsidR="00B760D3" w:rsidRPr="00B17B87" w:rsidRDefault="00B760D3" w:rsidP="00E858E3">
      <w:pPr>
        <w:numPr>
          <w:ilvl w:val="1"/>
          <w:numId w:val="1"/>
        </w:numPr>
        <w:tabs>
          <w:tab w:val="left" w:pos="840"/>
          <w:tab w:val="left" w:pos="1080"/>
        </w:tabs>
        <w:autoSpaceDE w:val="0"/>
        <w:autoSpaceDN w:val="0"/>
        <w:adjustRightInd w:val="0"/>
        <w:spacing w:after="0" w:line="240" w:lineRule="auto"/>
        <w:ind w:left="0" w:firstLine="600"/>
        <w:jc w:val="both"/>
        <w:rPr>
          <w:rFonts w:ascii="Times New Roman" w:hAnsi="Times New Roman" w:cs="Times New Roman"/>
          <w:sz w:val="24"/>
          <w:szCs w:val="24"/>
        </w:rPr>
      </w:pPr>
      <w:r w:rsidRPr="00B17B87">
        <w:rPr>
          <w:rFonts w:ascii="Times New Roman" w:hAnsi="Times New Roman" w:cs="Times New Roman"/>
          <w:sz w:val="24"/>
          <w:szCs w:val="24"/>
        </w:rPr>
        <w:t>Pirkimas vykdomas vadovaujantis Taisyklėmis, Lietuvos Respublikos civiliniu kodeksu (toliau – Civilinis kodeksas), kitais teisės aktais bei konkurso</w:t>
      </w:r>
      <w:r w:rsidRPr="00B17B87">
        <w:rPr>
          <w:rFonts w:ascii="Times New Roman" w:hAnsi="Times New Roman" w:cs="Times New Roman"/>
          <w:i/>
          <w:sz w:val="24"/>
          <w:szCs w:val="24"/>
        </w:rPr>
        <w:t xml:space="preserve"> </w:t>
      </w:r>
      <w:r w:rsidRPr="00B17B87">
        <w:rPr>
          <w:rFonts w:ascii="Times New Roman" w:hAnsi="Times New Roman" w:cs="Times New Roman"/>
          <w:sz w:val="24"/>
          <w:szCs w:val="24"/>
        </w:rPr>
        <w:t>sąlygomis.</w:t>
      </w:r>
    </w:p>
    <w:p w14:paraId="7FE038E4" w14:textId="2BA9DAFE" w:rsidR="00B760D3" w:rsidRPr="004428C1" w:rsidRDefault="00B760D3" w:rsidP="00C81D3A">
      <w:pPr>
        <w:numPr>
          <w:ilvl w:val="1"/>
          <w:numId w:val="1"/>
        </w:numPr>
        <w:tabs>
          <w:tab w:val="num" w:pos="0"/>
          <w:tab w:val="left" w:pos="840"/>
          <w:tab w:val="left" w:pos="1080"/>
        </w:tabs>
        <w:autoSpaceDE w:val="0"/>
        <w:autoSpaceDN w:val="0"/>
        <w:adjustRightInd w:val="0"/>
        <w:spacing w:after="0" w:line="240" w:lineRule="auto"/>
        <w:ind w:left="0" w:firstLine="600"/>
        <w:jc w:val="both"/>
        <w:rPr>
          <w:rFonts w:ascii="Times New Roman" w:hAnsi="Times New Roman" w:cs="Times New Roman"/>
          <w:iCs/>
          <w:sz w:val="24"/>
          <w:szCs w:val="24"/>
        </w:rPr>
      </w:pPr>
      <w:r w:rsidRPr="00B17B87">
        <w:rPr>
          <w:rFonts w:ascii="Times New Roman" w:hAnsi="Times New Roman" w:cs="Times New Roman"/>
          <w:iCs/>
          <w:sz w:val="24"/>
          <w:szCs w:val="24"/>
        </w:rPr>
        <w:t xml:space="preserve">Skelbimas apie pirkimą paskelbtas Europos Sąjungos struktūrinės paramos svetainėje </w:t>
      </w:r>
      <w:hyperlink r:id="rId8" w:history="1">
        <w:r w:rsidRPr="004428C1">
          <w:rPr>
            <w:rFonts w:ascii="Times New Roman" w:hAnsi="Times New Roman" w:cs="Times New Roman"/>
            <w:sz w:val="24"/>
            <w:szCs w:val="24"/>
          </w:rPr>
          <w:t>www.esinvesticijos.lt</w:t>
        </w:r>
      </w:hyperlink>
      <w:r w:rsidRPr="004428C1">
        <w:rPr>
          <w:rFonts w:ascii="Times New Roman" w:hAnsi="Times New Roman" w:cs="Times New Roman"/>
          <w:iCs/>
          <w:sz w:val="24"/>
          <w:szCs w:val="24"/>
        </w:rPr>
        <w:t>, 201</w:t>
      </w:r>
      <w:r w:rsidR="00791FC4" w:rsidRPr="004428C1">
        <w:rPr>
          <w:rFonts w:ascii="Times New Roman" w:hAnsi="Times New Roman" w:cs="Times New Roman"/>
          <w:iCs/>
          <w:sz w:val="24"/>
          <w:szCs w:val="24"/>
        </w:rPr>
        <w:t>9</w:t>
      </w:r>
      <w:r w:rsidRPr="004428C1">
        <w:rPr>
          <w:rFonts w:ascii="Times New Roman" w:hAnsi="Times New Roman" w:cs="Times New Roman"/>
          <w:iCs/>
          <w:sz w:val="24"/>
          <w:szCs w:val="24"/>
        </w:rPr>
        <w:t xml:space="preserve"> m.</w:t>
      </w:r>
      <w:r w:rsidR="00D25E91" w:rsidRPr="004428C1">
        <w:rPr>
          <w:rFonts w:ascii="Times New Roman" w:hAnsi="Times New Roman" w:cs="Times New Roman"/>
          <w:iCs/>
          <w:sz w:val="24"/>
          <w:szCs w:val="24"/>
        </w:rPr>
        <w:t xml:space="preserve"> </w:t>
      </w:r>
      <w:r w:rsidR="00791FC4" w:rsidRPr="004428C1">
        <w:rPr>
          <w:rFonts w:ascii="Times New Roman" w:hAnsi="Times New Roman" w:cs="Times New Roman"/>
          <w:iCs/>
          <w:sz w:val="24"/>
          <w:szCs w:val="24"/>
        </w:rPr>
        <w:t>sausio</w:t>
      </w:r>
      <w:r w:rsidR="00467F0D" w:rsidRPr="004428C1">
        <w:rPr>
          <w:rFonts w:ascii="Times New Roman" w:hAnsi="Times New Roman" w:cs="Times New Roman"/>
          <w:iCs/>
          <w:sz w:val="24"/>
          <w:szCs w:val="24"/>
        </w:rPr>
        <w:t xml:space="preserve"> </w:t>
      </w:r>
      <w:r w:rsidR="00536B02">
        <w:rPr>
          <w:rFonts w:ascii="Times New Roman" w:hAnsi="Times New Roman" w:cs="Times New Roman"/>
          <w:iCs/>
          <w:sz w:val="24"/>
          <w:szCs w:val="24"/>
        </w:rPr>
        <w:t>2</w:t>
      </w:r>
      <w:r w:rsidR="000053B3" w:rsidRPr="004428C1">
        <w:rPr>
          <w:rFonts w:ascii="Times New Roman" w:hAnsi="Times New Roman" w:cs="Times New Roman"/>
          <w:iCs/>
          <w:sz w:val="24"/>
          <w:szCs w:val="24"/>
        </w:rPr>
        <w:t xml:space="preserve"> </w:t>
      </w:r>
      <w:r w:rsidRPr="004428C1">
        <w:rPr>
          <w:rFonts w:ascii="Times New Roman" w:hAnsi="Times New Roman" w:cs="Times New Roman"/>
          <w:iCs/>
          <w:sz w:val="24"/>
          <w:szCs w:val="24"/>
        </w:rPr>
        <w:t>d.</w:t>
      </w:r>
    </w:p>
    <w:p w14:paraId="57F3873A" w14:textId="3D4192C1" w:rsidR="00B760D3" w:rsidRPr="00730624" w:rsidRDefault="00B760D3" w:rsidP="00C81D3A">
      <w:pPr>
        <w:numPr>
          <w:ilvl w:val="1"/>
          <w:numId w:val="1"/>
        </w:numPr>
        <w:tabs>
          <w:tab w:val="num" w:pos="0"/>
          <w:tab w:val="left" w:pos="840"/>
          <w:tab w:val="left" w:pos="1080"/>
        </w:tabs>
        <w:autoSpaceDE w:val="0"/>
        <w:autoSpaceDN w:val="0"/>
        <w:adjustRightInd w:val="0"/>
        <w:spacing w:after="0" w:line="240" w:lineRule="auto"/>
        <w:ind w:left="0" w:firstLine="600"/>
        <w:jc w:val="both"/>
        <w:rPr>
          <w:rFonts w:ascii="Times New Roman" w:hAnsi="Times New Roman" w:cs="Times New Roman"/>
          <w:sz w:val="24"/>
          <w:szCs w:val="24"/>
        </w:rPr>
      </w:pPr>
      <w:r w:rsidRPr="00730624">
        <w:rPr>
          <w:rFonts w:ascii="Times New Roman" w:hAnsi="Times New Roman" w:cs="Times New Roman"/>
          <w:sz w:val="24"/>
          <w:szCs w:val="24"/>
        </w:rPr>
        <w:t>Pirkimas atliekamas konkurso būdu laikantis lygiateisiškumo, nediskriminavimo, abipusio pripažinimo, proporcingumo, skaidrumo principų.</w:t>
      </w:r>
    </w:p>
    <w:p w14:paraId="34979469" w14:textId="30AD844E" w:rsidR="00B760D3" w:rsidRPr="00730624" w:rsidRDefault="00B760D3" w:rsidP="00C81D3A">
      <w:pPr>
        <w:numPr>
          <w:ilvl w:val="1"/>
          <w:numId w:val="1"/>
        </w:numPr>
        <w:tabs>
          <w:tab w:val="num" w:pos="0"/>
          <w:tab w:val="left" w:pos="840"/>
          <w:tab w:val="left" w:pos="1080"/>
        </w:tabs>
        <w:autoSpaceDE w:val="0"/>
        <w:autoSpaceDN w:val="0"/>
        <w:adjustRightInd w:val="0"/>
        <w:spacing w:after="0" w:line="240" w:lineRule="auto"/>
        <w:ind w:left="0" w:firstLine="600"/>
        <w:jc w:val="both"/>
        <w:rPr>
          <w:rFonts w:ascii="Times New Roman" w:hAnsi="Times New Roman" w:cs="Times New Roman"/>
          <w:sz w:val="24"/>
          <w:szCs w:val="24"/>
        </w:rPr>
      </w:pPr>
      <w:r w:rsidRPr="00730624">
        <w:rPr>
          <w:rFonts w:ascii="Times New Roman" w:hAnsi="Times New Roman" w:cs="Times New Roman"/>
          <w:sz w:val="24"/>
          <w:szCs w:val="24"/>
        </w:rPr>
        <w:t>Konkursui neįvykus dėl to, kad nebuvo gauta nė vieno pirkėjo nustatytus reikalavimus atitinkančio tiekėjo pasiūlymo, pirkėjas pasilieka teisę pakartotinį pirkimą vykdyti Taisyklių 461.</w:t>
      </w:r>
      <w:r w:rsidR="009A7878">
        <w:rPr>
          <w:rFonts w:ascii="Times New Roman" w:hAnsi="Times New Roman" w:cs="Times New Roman"/>
          <w:sz w:val="24"/>
          <w:szCs w:val="24"/>
        </w:rPr>
        <w:t>1</w:t>
      </w:r>
      <w:r w:rsidRPr="00730624">
        <w:rPr>
          <w:rFonts w:ascii="Times New Roman" w:hAnsi="Times New Roman" w:cs="Times New Roman"/>
          <w:sz w:val="24"/>
          <w:szCs w:val="24"/>
        </w:rPr>
        <w:t xml:space="preserve"> punkte nustatyta tvarka.</w:t>
      </w:r>
    </w:p>
    <w:p w14:paraId="36255FE7" w14:textId="43D0452A" w:rsidR="00B760D3" w:rsidRPr="00730624" w:rsidRDefault="00B760D3" w:rsidP="00C81D3A">
      <w:pPr>
        <w:numPr>
          <w:ilvl w:val="1"/>
          <w:numId w:val="1"/>
        </w:numPr>
        <w:tabs>
          <w:tab w:val="clear" w:pos="1425"/>
          <w:tab w:val="left" w:pos="840"/>
          <w:tab w:val="left" w:pos="1080"/>
          <w:tab w:val="num" w:pos="1560"/>
        </w:tabs>
        <w:autoSpaceDE w:val="0"/>
        <w:autoSpaceDN w:val="0"/>
        <w:adjustRightInd w:val="0"/>
        <w:spacing w:after="0" w:line="240" w:lineRule="auto"/>
        <w:ind w:left="0" w:firstLine="709"/>
        <w:jc w:val="both"/>
        <w:rPr>
          <w:rFonts w:ascii="Times New Roman" w:hAnsi="Times New Roman" w:cs="Times New Roman"/>
          <w:sz w:val="24"/>
          <w:szCs w:val="24"/>
        </w:rPr>
      </w:pPr>
      <w:r w:rsidRPr="00730624">
        <w:rPr>
          <w:rFonts w:ascii="Times New Roman" w:hAnsi="Times New Roman" w:cs="Times New Roman"/>
          <w:sz w:val="24"/>
          <w:szCs w:val="24"/>
        </w:rPr>
        <w:t xml:space="preserve">Pirkėjo įgaliotas asmuo palaikyti tiesioginį ryšį su tiekėjais ir gauti iš jų su pirkimo procedūromis susijusius pranešimus: </w:t>
      </w:r>
      <w:r w:rsidR="0036635A">
        <w:rPr>
          <w:rFonts w:ascii="Times New Roman" w:hAnsi="Times New Roman" w:cs="Times New Roman"/>
          <w:sz w:val="24"/>
          <w:szCs w:val="24"/>
        </w:rPr>
        <w:t xml:space="preserve">generalinis </w:t>
      </w:r>
      <w:r w:rsidRPr="00730624">
        <w:rPr>
          <w:rFonts w:ascii="Times New Roman" w:hAnsi="Times New Roman" w:cs="Times New Roman"/>
          <w:color w:val="000000"/>
          <w:sz w:val="24"/>
          <w:szCs w:val="24"/>
        </w:rPr>
        <w:t>direktorius</w:t>
      </w:r>
      <w:r w:rsidRPr="00730624">
        <w:rPr>
          <w:rFonts w:ascii="Times New Roman" w:hAnsi="Times New Roman" w:cs="Times New Roman"/>
          <w:sz w:val="24"/>
          <w:szCs w:val="24"/>
        </w:rPr>
        <w:t xml:space="preserve"> </w:t>
      </w:r>
      <w:r w:rsidR="0036635A">
        <w:rPr>
          <w:rFonts w:ascii="Times New Roman" w:hAnsi="Times New Roman" w:cs="Times New Roman"/>
          <w:color w:val="000000"/>
          <w:sz w:val="24"/>
          <w:szCs w:val="24"/>
        </w:rPr>
        <w:t>Algimantas Povilas Aleksynas</w:t>
      </w:r>
      <w:r w:rsidRPr="00730624">
        <w:rPr>
          <w:rFonts w:ascii="Times New Roman" w:hAnsi="Times New Roman" w:cs="Times New Roman"/>
          <w:sz w:val="24"/>
          <w:szCs w:val="24"/>
        </w:rPr>
        <w:t xml:space="preserve">, </w:t>
      </w:r>
      <w:r w:rsidR="00203072">
        <w:rPr>
          <w:rFonts w:ascii="Times New Roman" w:hAnsi="Times New Roman" w:cs="Times New Roman"/>
          <w:sz w:val="24"/>
          <w:szCs w:val="24"/>
        </w:rPr>
        <w:t xml:space="preserve">tel.: </w:t>
      </w:r>
      <w:r w:rsidR="0036635A" w:rsidRPr="0036635A">
        <w:rPr>
          <w:rFonts w:ascii="Times New Roman" w:hAnsi="Times New Roman" w:cs="Times New Roman"/>
          <w:sz w:val="24"/>
          <w:szCs w:val="24"/>
        </w:rPr>
        <w:t>8</w:t>
      </w:r>
      <w:r w:rsidR="0036635A">
        <w:rPr>
          <w:rFonts w:ascii="Times New Roman" w:hAnsi="Times New Roman" w:cs="Times New Roman"/>
          <w:sz w:val="24"/>
          <w:szCs w:val="24"/>
        </w:rPr>
        <w:t xml:space="preserve"> </w:t>
      </w:r>
      <w:r w:rsidR="0036635A" w:rsidRPr="0036635A">
        <w:rPr>
          <w:rFonts w:ascii="Times New Roman" w:hAnsi="Times New Roman" w:cs="Times New Roman"/>
          <w:sz w:val="24"/>
          <w:szCs w:val="24"/>
        </w:rPr>
        <w:t>699</w:t>
      </w:r>
      <w:r w:rsidR="0036635A">
        <w:rPr>
          <w:rFonts w:ascii="Times New Roman" w:hAnsi="Times New Roman" w:cs="Times New Roman"/>
          <w:sz w:val="24"/>
          <w:szCs w:val="24"/>
        </w:rPr>
        <w:t xml:space="preserve"> </w:t>
      </w:r>
      <w:r w:rsidR="0036635A" w:rsidRPr="0036635A">
        <w:rPr>
          <w:rFonts w:ascii="Times New Roman" w:hAnsi="Times New Roman" w:cs="Times New Roman"/>
          <w:sz w:val="24"/>
          <w:szCs w:val="24"/>
        </w:rPr>
        <w:t>52525</w:t>
      </w:r>
      <w:r w:rsidRPr="00730624">
        <w:rPr>
          <w:rFonts w:ascii="Times New Roman" w:hAnsi="Times New Roman" w:cs="Times New Roman"/>
          <w:sz w:val="24"/>
          <w:szCs w:val="24"/>
        </w:rPr>
        <w:t xml:space="preserve">, </w:t>
      </w:r>
      <w:r w:rsidR="00203072">
        <w:rPr>
          <w:rFonts w:ascii="Times New Roman" w:hAnsi="Times New Roman" w:cs="Times New Roman"/>
          <w:sz w:val="24"/>
          <w:szCs w:val="24"/>
        </w:rPr>
        <w:t xml:space="preserve">el. paštas: </w:t>
      </w:r>
      <w:proofErr w:type="spellStart"/>
      <w:r w:rsidR="0036635A">
        <w:rPr>
          <w:rFonts w:ascii="Times New Roman" w:hAnsi="Times New Roman" w:cs="Times New Roman"/>
          <w:color w:val="000000"/>
          <w:sz w:val="24"/>
          <w:szCs w:val="24"/>
        </w:rPr>
        <w:t>a.aleksynas</w:t>
      </w:r>
      <w:r w:rsidR="00467F0D" w:rsidRPr="00467F0D">
        <w:rPr>
          <w:rFonts w:ascii="Times New Roman" w:hAnsi="Times New Roman" w:cs="Times New Roman"/>
          <w:color w:val="000000"/>
          <w:sz w:val="24"/>
          <w:szCs w:val="24"/>
        </w:rPr>
        <w:t>@</w:t>
      </w:r>
      <w:r w:rsidR="0036635A">
        <w:rPr>
          <w:rFonts w:ascii="Times New Roman" w:hAnsi="Times New Roman" w:cs="Times New Roman"/>
          <w:color w:val="000000"/>
          <w:sz w:val="24"/>
          <w:szCs w:val="24"/>
        </w:rPr>
        <w:t>kaunogelzbetonis</w:t>
      </w:r>
      <w:r w:rsidR="00467F0D" w:rsidRPr="00467F0D">
        <w:rPr>
          <w:rFonts w:ascii="Times New Roman" w:hAnsi="Times New Roman" w:cs="Times New Roman"/>
          <w:color w:val="000000"/>
          <w:sz w:val="24"/>
          <w:szCs w:val="24"/>
        </w:rPr>
        <w:t>.lt</w:t>
      </w:r>
      <w:proofErr w:type="spellEnd"/>
      <w:r w:rsidRPr="00730624">
        <w:rPr>
          <w:rFonts w:ascii="Times New Roman" w:hAnsi="Times New Roman" w:cs="Times New Roman"/>
          <w:sz w:val="24"/>
          <w:szCs w:val="24"/>
        </w:rPr>
        <w:t xml:space="preserve">, </w:t>
      </w:r>
      <w:r w:rsidR="0036635A" w:rsidRPr="0036635A">
        <w:rPr>
          <w:rFonts w:ascii="Times New Roman" w:hAnsi="Times New Roman" w:cs="Times New Roman"/>
          <w:sz w:val="24"/>
          <w:szCs w:val="24"/>
        </w:rPr>
        <w:t>Pramonės pr. 8 LT-51223 Kaunas</w:t>
      </w:r>
      <w:r w:rsidRPr="00730624">
        <w:rPr>
          <w:rFonts w:ascii="Times New Roman" w:hAnsi="Times New Roman" w:cs="Times New Roman"/>
          <w:sz w:val="24"/>
          <w:szCs w:val="24"/>
        </w:rPr>
        <w:t>.</w:t>
      </w:r>
    </w:p>
    <w:p w14:paraId="52DD0000" w14:textId="39225FFF" w:rsidR="00B760D3" w:rsidRPr="0036635A" w:rsidRDefault="002E53FA" w:rsidP="0036635A">
      <w:pPr>
        <w:numPr>
          <w:ilvl w:val="1"/>
          <w:numId w:val="1"/>
        </w:numPr>
        <w:tabs>
          <w:tab w:val="num" w:pos="0"/>
          <w:tab w:val="left" w:pos="840"/>
          <w:tab w:val="left" w:pos="1080"/>
        </w:tabs>
        <w:autoSpaceDE w:val="0"/>
        <w:autoSpaceDN w:val="0"/>
        <w:adjustRightInd w:val="0"/>
        <w:spacing w:after="0" w:line="240" w:lineRule="auto"/>
        <w:ind w:left="0" w:firstLine="600"/>
        <w:jc w:val="both"/>
        <w:rPr>
          <w:rFonts w:ascii="Times New Roman" w:hAnsi="Times New Roman" w:cs="Times New Roman"/>
          <w:sz w:val="24"/>
          <w:szCs w:val="24"/>
        </w:rPr>
      </w:pPr>
      <w:r w:rsidRPr="00D25E91">
        <w:rPr>
          <w:rFonts w:ascii="Times New Roman" w:hAnsi="Times New Roman" w:cs="Times New Roman"/>
          <w:sz w:val="24"/>
          <w:szCs w:val="24"/>
        </w:rPr>
        <w:t xml:space="preserve">Pirkimo dokumentai pateikiami </w:t>
      </w:r>
      <w:r w:rsidR="0036635A" w:rsidRPr="00B17B87">
        <w:rPr>
          <w:rFonts w:ascii="Times New Roman" w:hAnsi="Times New Roman" w:cs="Times New Roman"/>
          <w:iCs/>
          <w:sz w:val="24"/>
          <w:szCs w:val="24"/>
        </w:rPr>
        <w:t xml:space="preserve">Europos Sąjungos struktūrinės paramos svetainėje </w:t>
      </w:r>
      <w:hyperlink r:id="rId9" w:history="1">
        <w:r w:rsidR="0036635A" w:rsidRPr="00B17B87">
          <w:rPr>
            <w:rFonts w:ascii="Times New Roman" w:hAnsi="Times New Roman" w:cs="Times New Roman"/>
            <w:sz w:val="24"/>
            <w:szCs w:val="24"/>
          </w:rPr>
          <w:t>www.esinvesticijos.lt</w:t>
        </w:r>
      </w:hyperlink>
      <w:r w:rsidR="00F14795" w:rsidRPr="0036635A">
        <w:rPr>
          <w:rFonts w:ascii="Times New Roman" w:hAnsi="Times New Roman" w:cs="Times New Roman"/>
          <w:sz w:val="24"/>
          <w:szCs w:val="24"/>
        </w:rPr>
        <w:t>.</w:t>
      </w:r>
    </w:p>
    <w:p w14:paraId="0355ED1A" w14:textId="77777777" w:rsidR="00B760D3" w:rsidRPr="00730624" w:rsidRDefault="00B760D3" w:rsidP="00127222">
      <w:pPr>
        <w:tabs>
          <w:tab w:val="num" w:pos="792"/>
          <w:tab w:val="left" w:pos="840"/>
          <w:tab w:val="left" w:pos="1080"/>
        </w:tabs>
        <w:autoSpaceDE w:val="0"/>
        <w:autoSpaceDN w:val="0"/>
        <w:adjustRightInd w:val="0"/>
        <w:spacing w:line="240" w:lineRule="auto"/>
        <w:jc w:val="both"/>
        <w:rPr>
          <w:rFonts w:ascii="Times New Roman" w:hAnsi="Times New Roman" w:cs="Times New Roman"/>
          <w:sz w:val="24"/>
          <w:szCs w:val="24"/>
        </w:rPr>
      </w:pPr>
    </w:p>
    <w:p w14:paraId="12759D8B" w14:textId="77777777" w:rsidR="00B760D3" w:rsidRPr="00730624" w:rsidRDefault="00B760D3" w:rsidP="0083042B">
      <w:pPr>
        <w:numPr>
          <w:ilvl w:val="0"/>
          <w:numId w:val="2"/>
        </w:numPr>
        <w:spacing w:after="0" w:line="240" w:lineRule="auto"/>
        <w:ind w:hanging="416"/>
        <w:jc w:val="center"/>
        <w:outlineLvl w:val="0"/>
        <w:rPr>
          <w:rFonts w:ascii="Times New Roman" w:hAnsi="Times New Roman" w:cs="Times New Roman"/>
          <w:b/>
          <w:sz w:val="24"/>
          <w:szCs w:val="24"/>
        </w:rPr>
      </w:pPr>
      <w:bookmarkStart w:id="2" w:name="_Toc60525483"/>
      <w:bookmarkStart w:id="3" w:name="_Toc47844929"/>
      <w:bookmarkStart w:id="4" w:name="_Toc533773729"/>
      <w:r w:rsidRPr="00730624">
        <w:rPr>
          <w:rFonts w:ascii="Times New Roman" w:hAnsi="Times New Roman" w:cs="Times New Roman"/>
          <w:b/>
          <w:sz w:val="24"/>
          <w:szCs w:val="24"/>
        </w:rPr>
        <w:t>PIRKIMO OBJEKTAS</w:t>
      </w:r>
      <w:bookmarkEnd w:id="2"/>
      <w:bookmarkEnd w:id="3"/>
      <w:bookmarkEnd w:id="4"/>
    </w:p>
    <w:p w14:paraId="45299F95" w14:textId="77777777" w:rsidR="00B760D3" w:rsidRPr="00127222" w:rsidRDefault="00B760D3" w:rsidP="00127222">
      <w:pPr>
        <w:spacing w:line="240" w:lineRule="auto"/>
        <w:outlineLvl w:val="0"/>
        <w:rPr>
          <w:rFonts w:ascii="Times New Roman" w:hAnsi="Times New Roman" w:cs="Times New Roman"/>
          <w:sz w:val="24"/>
          <w:szCs w:val="24"/>
        </w:rPr>
      </w:pPr>
    </w:p>
    <w:p w14:paraId="37460EB3" w14:textId="1FB66897" w:rsidR="001E09F8" w:rsidRPr="001E09F8" w:rsidRDefault="00B760D3" w:rsidP="001E09F8">
      <w:pPr>
        <w:numPr>
          <w:ilvl w:val="1"/>
          <w:numId w:val="2"/>
        </w:numPr>
        <w:tabs>
          <w:tab w:val="clear" w:pos="1725"/>
          <w:tab w:val="num" w:pos="1134"/>
        </w:tabs>
        <w:spacing w:after="0" w:line="240" w:lineRule="auto"/>
        <w:ind w:left="0" w:firstLine="600"/>
        <w:jc w:val="both"/>
        <w:rPr>
          <w:rFonts w:ascii="Times New Roman" w:hAnsi="Times New Roman" w:cs="Times New Roman"/>
          <w:sz w:val="24"/>
          <w:szCs w:val="24"/>
        </w:rPr>
      </w:pPr>
      <w:r w:rsidRPr="001E09F8">
        <w:rPr>
          <w:rFonts w:ascii="Times New Roman" w:hAnsi="Times New Roman" w:cs="Times New Roman"/>
          <w:sz w:val="24"/>
          <w:szCs w:val="24"/>
        </w:rPr>
        <w:t>Pirkimo objektas –</w:t>
      </w:r>
      <w:r w:rsidR="00730624" w:rsidRPr="001E09F8">
        <w:rPr>
          <w:rFonts w:ascii="Times New Roman" w:hAnsi="Times New Roman" w:cs="Times New Roman"/>
          <w:sz w:val="24"/>
          <w:szCs w:val="24"/>
        </w:rPr>
        <w:t xml:space="preserve"> </w:t>
      </w:r>
      <w:proofErr w:type="spellStart"/>
      <w:r w:rsidR="0036635A" w:rsidRPr="00791FC4">
        <w:rPr>
          <w:rFonts w:ascii="Times New Roman" w:hAnsi="Times New Roman" w:cs="Times New Roman"/>
          <w:sz w:val="24"/>
          <w:szCs w:val="24"/>
        </w:rPr>
        <w:t>tuštumėtų</w:t>
      </w:r>
      <w:proofErr w:type="spellEnd"/>
      <w:r w:rsidR="0036635A" w:rsidRPr="00791FC4">
        <w:rPr>
          <w:rFonts w:ascii="Times New Roman" w:hAnsi="Times New Roman" w:cs="Times New Roman"/>
          <w:sz w:val="24"/>
          <w:szCs w:val="24"/>
        </w:rPr>
        <w:t xml:space="preserve"> perdengimo plokščių gamybos linij</w:t>
      </w:r>
      <w:r w:rsidR="0036635A">
        <w:rPr>
          <w:rFonts w:ascii="Times New Roman" w:hAnsi="Times New Roman" w:cs="Times New Roman"/>
          <w:sz w:val="24"/>
          <w:szCs w:val="24"/>
        </w:rPr>
        <w:t>a</w:t>
      </w:r>
      <w:r w:rsidR="0036635A" w:rsidRPr="00791FC4">
        <w:rPr>
          <w:rFonts w:ascii="Times New Roman" w:hAnsi="Times New Roman" w:cs="Times New Roman"/>
          <w:sz w:val="24"/>
          <w:szCs w:val="24"/>
        </w:rPr>
        <w:t xml:space="preserve"> su integruotu automatiniu betono mazgo ir linijos skaitmeniniu valdymu</w:t>
      </w:r>
      <w:r w:rsidRPr="001E09F8">
        <w:rPr>
          <w:rFonts w:ascii="Times New Roman" w:hAnsi="Times New Roman" w:cs="Times New Roman"/>
          <w:sz w:val="24"/>
          <w:szCs w:val="24"/>
        </w:rPr>
        <w:t>, kuri</w:t>
      </w:r>
      <w:r w:rsidR="00042CA7" w:rsidRPr="001E09F8">
        <w:rPr>
          <w:rFonts w:ascii="Times New Roman" w:hAnsi="Times New Roman" w:cs="Times New Roman"/>
          <w:sz w:val="24"/>
          <w:szCs w:val="24"/>
        </w:rPr>
        <w:t>o</w:t>
      </w:r>
      <w:r w:rsidR="0036635A">
        <w:rPr>
          <w:rFonts w:ascii="Times New Roman" w:hAnsi="Times New Roman" w:cs="Times New Roman"/>
          <w:sz w:val="24"/>
          <w:szCs w:val="24"/>
        </w:rPr>
        <w:t>s</w:t>
      </w:r>
      <w:r w:rsidRPr="001E09F8">
        <w:rPr>
          <w:rFonts w:ascii="Times New Roman" w:hAnsi="Times New Roman" w:cs="Times New Roman"/>
          <w:sz w:val="24"/>
          <w:szCs w:val="24"/>
        </w:rPr>
        <w:t xml:space="preserve"> </w:t>
      </w:r>
      <w:r w:rsidRPr="001E09F8">
        <w:rPr>
          <w:rFonts w:ascii="Times New Roman" w:hAnsi="Times New Roman" w:cs="Times New Roman"/>
          <w:b/>
          <w:sz w:val="24"/>
          <w:szCs w:val="24"/>
        </w:rPr>
        <w:t xml:space="preserve">savybės nustatytos </w:t>
      </w:r>
      <w:r w:rsidR="003F1D6C" w:rsidRPr="001E09F8">
        <w:rPr>
          <w:rFonts w:ascii="Times New Roman" w:hAnsi="Times New Roman" w:cs="Times New Roman"/>
          <w:b/>
          <w:sz w:val="24"/>
          <w:szCs w:val="24"/>
        </w:rPr>
        <w:t xml:space="preserve">priede Nr. 1 (pasiūlymo formoje) </w:t>
      </w:r>
      <w:r w:rsidRPr="001E09F8">
        <w:rPr>
          <w:rFonts w:ascii="Times New Roman" w:hAnsi="Times New Roman" w:cs="Times New Roman"/>
          <w:b/>
          <w:sz w:val="24"/>
          <w:szCs w:val="24"/>
        </w:rPr>
        <w:t>pateik</w:t>
      </w:r>
      <w:r w:rsidR="003F1D6C" w:rsidRPr="001E09F8">
        <w:rPr>
          <w:rFonts w:ascii="Times New Roman" w:hAnsi="Times New Roman" w:cs="Times New Roman"/>
          <w:b/>
          <w:sz w:val="24"/>
          <w:szCs w:val="24"/>
        </w:rPr>
        <w:t>toje techninėje specifikacijoje</w:t>
      </w:r>
      <w:r w:rsidR="003F1D6C" w:rsidRPr="001E09F8">
        <w:rPr>
          <w:rFonts w:ascii="Times New Roman" w:hAnsi="Times New Roman" w:cs="Times New Roman"/>
          <w:sz w:val="24"/>
          <w:szCs w:val="24"/>
        </w:rPr>
        <w:t>.</w:t>
      </w:r>
      <w:r w:rsidR="001E09F8" w:rsidRPr="001E09F8">
        <w:rPr>
          <w:rFonts w:ascii="Times New Roman" w:hAnsi="Times New Roman" w:cs="Times New Roman"/>
          <w:sz w:val="24"/>
          <w:szCs w:val="24"/>
        </w:rPr>
        <w:t xml:space="preserve"> Tuo atveju, jeigu </w:t>
      </w:r>
      <w:r w:rsidR="001E09F8">
        <w:rPr>
          <w:rFonts w:ascii="Times New Roman" w:hAnsi="Times New Roman" w:cs="Times New Roman"/>
          <w:sz w:val="24"/>
          <w:szCs w:val="24"/>
        </w:rPr>
        <w:t>a</w:t>
      </w:r>
      <w:r w:rsidR="001E09F8" w:rsidRPr="001E09F8">
        <w:rPr>
          <w:rFonts w:ascii="Times New Roman" w:hAnsi="Times New Roman" w:cs="Times New Roman"/>
          <w:sz w:val="24"/>
          <w:szCs w:val="24"/>
        </w:rPr>
        <w:t xml:space="preserve">pibūdinant </w:t>
      </w:r>
      <w:r w:rsidR="001E09F8">
        <w:rPr>
          <w:rFonts w:ascii="Times New Roman" w:hAnsi="Times New Roman" w:cs="Times New Roman"/>
          <w:sz w:val="24"/>
          <w:szCs w:val="24"/>
        </w:rPr>
        <w:t>P</w:t>
      </w:r>
      <w:r w:rsidR="001E09F8" w:rsidRPr="001E09F8">
        <w:rPr>
          <w:rFonts w:ascii="Times New Roman" w:hAnsi="Times New Roman" w:cs="Times New Roman"/>
          <w:sz w:val="24"/>
          <w:szCs w:val="24"/>
        </w:rPr>
        <w:t xml:space="preserve">irkimo objektą </w:t>
      </w:r>
      <w:r w:rsidR="001E09F8">
        <w:rPr>
          <w:rFonts w:ascii="Times New Roman" w:hAnsi="Times New Roman" w:cs="Times New Roman"/>
          <w:sz w:val="24"/>
          <w:szCs w:val="24"/>
        </w:rPr>
        <w:t>yra (buvo)</w:t>
      </w:r>
      <w:r w:rsidR="001E09F8" w:rsidRPr="001E09F8">
        <w:rPr>
          <w:rFonts w:ascii="Times New Roman" w:hAnsi="Times New Roman" w:cs="Times New Roman"/>
          <w:sz w:val="24"/>
          <w:szCs w:val="24"/>
        </w:rPr>
        <w:t xml:space="preserve"> nurodytas konkretus modelis ar šaltinis, konkretus procesas ar prekės ženklas, patentas, tipai, konkreti kilmė ar gamyba, priimtini ir savo </w:t>
      </w:r>
      <w:r w:rsidR="001E09F8">
        <w:rPr>
          <w:rFonts w:ascii="Times New Roman" w:hAnsi="Times New Roman" w:cs="Times New Roman"/>
          <w:sz w:val="24"/>
          <w:szCs w:val="24"/>
        </w:rPr>
        <w:t>savybėmis lygiaverčiai objektai.</w:t>
      </w:r>
      <w:r w:rsidR="00734819">
        <w:rPr>
          <w:rFonts w:ascii="Times New Roman" w:hAnsi="Times New Roman" w:cs="Times New Roman"/>
          <w:sz w:val="24"/>
          <w:szCs w:val="24"/>
        </w:rPr>
        <w:t xml:space="preserve"> Lygiavertiškumą turi pagrįsti tiekėjas, pateikęs pasiūlymą.</w:t>
      </w:r>
    </w:p>
    <w:p w14:paraId="59E8DE0E" w14:textId="79E3090A" w:rsidR="00B760D3" w:rsidRPr="00EF3A29" w:rsidRDefault="00B760D3" w:rsidP="0083042B">
      <w:pPr>
        <w:numPr>
          <w:ilvl w:val="1"/>
          <w:numId w:val="2"/>
        </w:numPr>
        <w:tabs>
          <w:tab w:val="clear" w:pos="1725"/>
          <w:tab w:val="num" w:pos="1134"/>
        </w:tabs>
        <w:spacing w:after="0" w:line="240" w:lineRule="auto"/>
        <w:ind w:left="0" w:firstLine="600"/>
        <w:jc w:val="both"/>
        <w:rPr>
          <w:rFonts w:ascii="Times New Roman" w:hAnsi="Times New Roman" w:cs="Times New Roman"/>
          <w:sz w:val="24"/>
          <w:szCs w:val="24"/>
        </w:rPr>
      </w:pPr>
      <w:r w:rsidRPr="00EF3A29">
        <w:rPr>
          <w:rFonts w:ascii="Times New Roman" w:hAnsi="Times New Roman" w:cs="Times New Roman"/>
          <w:sz w:val="24"/>
          <w:szCs w:val="24"/>
        </w:rPr>
        <w:t xml:space="preserve">Konkreti </w:t>
      </w:r>
      <w:r w:rsidR="00203072">
        <w:rPr>
          <w:rFonts w:ascii="Times New Roman" w:hAnsi="Times New Roman" w:cs="Times New Roman"/>
          <w:sz w:val="24"/>
          <w:szCs w:val="24"/>
        </w:rPr>
        <w:t>prekių</w:t>
      </w:r>
      <w:r w:rsidR="00203072" w:rsidRPr="00EF3A29">
        <w:rPr>
          <w:rFonts w:ascii="Times New Roman" w:hAnsi="Times New Roman" w:cs="Times New Roman"/>
          <w:sz w:val="24"/>
          <w:szCs w:val="24"/>
        </w:rPr>
        <w:t xml:space="preserve"> </w:t>
      </w:r>
      <w:r w:rsidRPr="00EF3A29">
        <w:rPr>
          <w:rFonts w:ascii="Times New Roman" w:hAnsi="Times New Roman" w:cs="Times New Roman"/>
          <w:sz w:val="24"/>
          <w:szCs w:val="24"/>
        </w:rPr>
        <w:t xml:space="preserve">apimtis ir sudėtis turi būti įvertinta vadovaujantis konkurso sąlygomis ir </w:t>
      </w:r>
      <w:r w:rsidRPr="00EF3A29">
        <w:rPr>
          <w:rFonts w:ascii="Times New Roman" w:hAnsi="Times New Roman" w:cs="Times New Roman"/>
          <w:b/>
          <w:sz w:val="24"/>
          <w:szCs w:val="24"/>
        </w:rPr>
        <w:t>technine specifikacija</w:t>
      </w:r>
      <w:r w:rsidR="003F1D6C" w:rsidRPr="00EF3A29">
        <w:rPr>
          <w:rFonts w:ascii="Times New Roman" w:hAnsi="Times New Roman" w:cs="Times New Roman"/>
          <w:b/>
          <w:sz w:val="24"/>
          <w:szCs w:val="24"/>
        </w:rPr>
        <w:t>, pateikta priede Nr. 1 (pasiūlymo formoje)</w:t>
      </w:r>
      <w:r w:rsidRPr="00EF3A29">
        <w:rPr>
          <w:rFonts w:ascii="Times New Roman" w:hAnsi="Times New Roman" w:cs="Times New Roman"/>
          <w:sz w:val="24"/>
          <w:szCs w:val="24"/>
        </w:rPr>
        <w:t>.</w:t>
      </w:r>
    </w:p>
    <w:p w14:paraId="6257DB28" w14:textId="0DBAE2A9" w:rsidR="005A19E4" w:rsidRPr="00EF3A29" w:rsidRDefault="00042CA7" w:rsidP="00042CA7">
      <w:pPr>
        <w:numPr>
          <w:ilvl w:val="1"/>
          <w:numId w:val="2"/>
        </w:numPr>
        <w:tabs>
          <w:tab w:val="clear" w:pos="1725"/>
          <w:tab w:val="num" w:pos="1134"/>
        </w:tabs>
        <w:spacing w:after="0" w:line="240" w:lineRule="auto"/>
        <w:ind w:left="0" w:firstLine="600"/>
        <w:jc w:val="both"/>
        <w:rPr>
          <w:rFonts w:ascii="Times New Roman" w:hAnsi="Times New Roman" w:cs="Times New Roman"/>
          <w:sz w:val="24"/>
          <w:szCs w:val="24"/>
        </w:rPr>
      </w:pPr>
      <w:bookmarkStart w:id="5" w:name="_Toc60525484"/>
      <w:bookmarkStart w:id="6" w:name="_Toc47844930"/>
      <w:bookmarkStart w:id="7" w:name="_Toc225657494"/>
      <w:bookmarkStart w:id="8" w:name="_Toc225657651"/>
      <w:r w:rsidRPr="00EF3A29">
        <w:rPr>
          <w:rFonts w:ascii="Times New Roman" w:hAnsi="Times New Roman" w:cs="Times New Roman"/>
          <w:sz w:val="24"/>
          <w:szCs w:val="24"/>
        </w:rPr>
        <w:t>Šis pirkimas į dalis neskirstomas, todėl pasiūlymas turi būti pateiktas visam nurodytam prekių kiekiui.</w:t>
      </w:r>
    </w:p>
    <w:p w14:paraId="50BBE5F0" w14:textId="03B6A766" w:rsidR="00B760D3" w:rsidRPr="004428C1" w:rsidRDefault="00B760D3" w:rsidP="008147D0">
      <w:pPr>
        <w:numPr>
          <w:ilvl w:val="1"/>
          <w:numId w:val="2"/>
        </w:numPr>
        <w:tabs>
          <w:tab w:val="clear" w:pos="1725"/>
          <w:tab w:val="num" w:pos="1134"/>
        </w:tabs>
        <w:spacing w:after="0" w:line="240" w:lineRule="auto"/>
        <w:ind w:left="0" w:firstLine="567"/>
        <w:jc w:val="both"/>
        <w:rPr>
          <w:rFonts w:ascii="Times New Roman" w:hAnsi="Times New Roman" w:cs="Times New Roman"/>
          <w:sz w:val="24"/>
          <w:szCs w:val="24"/>
        </w:rPr>
      </w:pPr>
      <w:r w:rsidRPr="00EF3A29">
        <w:rPr>
          <w:rFonts w:ascii="Times New Roman" w:hAnsi="Times New Roman" w:cs="Times New Roman"/>
          <w:sz w:val="24"/>
          <w:szCs w:val="24"/>
        </w:rPr>
        <w:t xml:space="preserve">Prekių pristatymo vieta – </w:t>
      </w:r>
      <w:r w:rsidR="0036635A" w:rsidRPr="0036635A">
        <w:rPr>
          <w:rFonts w:ascii="Times New Roman" w:hAnsi="Times New Roman" w:cs="Times New Roman"/>
          <w:b/>
          <w:sz w:val="24"/>
          <w:szCs w:val="24"/>
        </w:rPr>
        <w:t>UAB "Kauno gelžbetonis", Pramonės pr. 8, Kaunas</w:t>
      </w:r>
      <w:r w:rsidR="0036635A">
        <w:rPr>
          <w:rFonts w:ascii="Times New Roman" w:hAnsi="Times New Roman" w:cs="Times New Roman"/>
          <w:b/>
          <w:sz w:val="24"/>
          <w:szCs w:val="24"/>
        </w:rPr>
        <w:t xml:space="preserve"> (</w:t>
      </w:r>
      <w:r w:rsidR="0036635A" w:rsidRPr="004428C1">
        <w:rPr>
          <w:rFonts w:ascii="Times New Roman" w:hAnsi="Times New Roman" w:cs="Times New Roman"/>
          <w:b/>
          <w:sz w:val="24"/>
          <w:szCs w:val="24"/>
        </w:rPr>
        <w:t>INCOTERM (2010) DAP)</w:t>
      </w:r>
      <w:r w:rsidRPr="004428C1">
        <w:rPr>
          <w:rFonts w:ascii="Times New Roman" w:hAnsi="Times New Roman" w:cs="Times New Roman"/>
          <w:sz w:val="24"/>
          <w:szCs w:val="24"/>
        </w:rPr>
        <w:t>.</w:t>
      </w:r>
      <w:r w:rsidR="0020490F" w:rsidRPr="004428C1">
        <w:rPr>
          <w:rFonts w:ascii="Times New Roman" w:hAnsi="Times New Roman" w:cs="Times New Roman"/>
          <w:sz w:val="24"/>
          <w:szCs w:val="24"/>
        </w:rPr>
        <w:t xml:space="preserve"> Prekės pristatomos </w:t>
      </w:r>
      <w:r w:rsidR="008147D0" w:rsidRPr="004428C1">
        <w:rPr>
          <w:rFonts w:ascii="Times New Roman" w:hAnsi="Times New Roman" w:cs="Times New Roman"/>
          <w:sz w:val="24"/>
          <w:szCs w:val="24"/>
        </w:rPr>
        <w:t xml:space="preserve">ne vėliau kaip </w:t>
      </w:r>
      <w:r w:rsidR="008147D0" w:rsidRPr="004428C1">
        <w:rPr>
          <w:rFonts w:ascii="Times New Roman" w:hAnsi="Times New Roman" w:cs="Times New Roman"/>
          <w:b/>
          <w:sz w:val="24"/>
          <w:szCs w:val="24"/>
        </w:rPr>
        <w:t xml:space="preserve">per </w:t>
      </w:r>
      <w:r w:rsidR="0036635A" w:rsidRPr="004428C1">
        <w:rPr>
          <w:rFonts w:ascii="Times New Roman" w:hAnsi="Times New Roman" w:cs="Times New Roman"/>
          <w:b/>
          <w:sz w:val="24"/>
          <w:szCs w:val="24"/>
        </w:rPr>
        <w:t>5</w:t>
      </w:r>
      <w:r w:rsidR="008147D0" w:rsidRPr="004428C1">
        <w:rPr>
          <w:rFonts w:ascii="Times New Roman" w:hAnsi="Times New Roman" w:cs="Times New Roman"/>
          <w:b/>
          <w:sz w:val="24"/>
          <w:szCs w:val="24"/>
        </w:rPr>
        <w:t xml:space="preserve"> </w:t>
      </w:r>
      <w:r w:rsidR="0036635A" w:rsidRPr="004428C1">
        <w:rPr>
          <w:rFonts w:ascii="Times New Roman" w:hAnsi="Times New Roman" w:cs="Times New Roman"/>
          <w:b/>
          <w:sz w:val="24"/>
          <w:szCs w:val="24"/>
        </w:rPr>
        <w:t>mėnesius</w:t>
      </w:r>
      <w:r w:rsidR="008147D0" w:rsidRPr="004428C1">
        <w:rPr>
          <w:rFonts w:ascii="Times New Roman" w:hAnsi="Times New Roman" w:cs="Times New Roman"/>
          <w:b/>
          <w:sz w:val="24"/>
          <w:szCs w:val="24"/>
        </w:rPr>
        <w:t xml:space="preserve"> nuo sutarties pasirašymo dienos</w:t>
      </w:r>
      <w:r w:rsidR="0020490F" w:rsidRPr="004428C1">
        <w:rPr>
          <w:rFonts w:ascii="Times New Roman" w:hAnsi="Times New Roman" w:cs="Times New Roman"/>
          <w:sz w:val="24"/>
          <w:szCs w:val="24"/>
        </w:rPr>
        <w:t>.</w:t>
      </w:r>
      <w:r w:rsidR="008147D0" w:rsidRPr="004428C1">
        <w:rPr>
          <w:rFonts w:ascii="Times New Roman" w:hAnsi="Times New Roman" w:cs="Times New Roman"/>
          <w:sz w:val="24"/>
          <w:szCs w:val="24"/>
        </w:rPr>
        <w:t xml:space="preserve"> Abipusiu susitarimu, susiklosčius nenumatytoms</w:t>
      </w:r>
      <w:r w:rsidR="00EF3A29" w:rsidRPr="004428C1">
        <w:rPr>
          <w:rFonts w:ascii="Times New Roman" w:hAnsi="Times New Roman" w:cs="Times New Roman"/>
          <w:sz w:val="24"/>
          <w:szCs w:val="24"/>
        </w:rPr>
        <w:t xml:space="preserve"> ir objektyvioms</w:t>
      </w:r>
      <w:r w:rsidR="008147D0" w:rsidRPr="004428C1">
        <w:rPr>
          <w:rFonts w:ascii="Times New Roman" w:hAnsi="Times New Roman" w:cs="Times New Roman"/>
          <w:sz w:val="24"/>
          <w:szCs w:val="24"/>
        </w:rPr>
        <w:t xml:space="preserve"> aplinkybėms, prekių pristatymo terminas gali būti pratęstas</w:t>
      </w:r>
      <w:r w:rsidR="00EF3A29" w:rsidRPr="004428C1">
        <w:rPr>
          <w:rFonts w:ascii="Times New Roman" w:hAnsi="Times New Roman" w:cs="Times New Roman"/>
          <w:sz w:val="24"/>
          <w:szCs w:val="24"/>
        </w:rPr>
        <w:t xml:space="preserve"> iki </w:t>
      </w:r>
      <w:r w:rsidR="00D03835" w:rsidRPr="004428C1">
        <w:rPr>
          <w:rFonts w:ascii="Times New Roman" w:hAnsi="Times New Roman" w:cs="Times New Roman"/>
          <w:i/>
          <w:sz w:val="24"/>
          <w:szCs w:val="24"/>
        </w:rPr>
        <w:t>4</w:t>
      </w:r>
      <w:r w:rsidR="006B2EF9" w:rsidRPr="004428C1">
        <w:rPr>
          <w:rFonts w:ascii="Times New Roman" w:hAnsi="Times New Roman" w:cs="Times New Roman"/>
          <w:i/>
          <w:sz w:val="24"/>
          <w:szCs w:val="24"/>
        </w:rPr>
        <w:t xml:space="preserve"> (</w:t>
      </w:r>
      <w:r w:rsidR="00D03835" w:rsidRPr="004428C1">
        <w:rPr>
          <w:rFonts w:ascii="Times New Roman" w:hAnsi="Times New Roman" w:cs="Times New Roman"/>
          <w:i/>
          <w:sz w:val="24"/>
          <w:szCs w:val="24"/>
        </w:rPr>
        <w:t>keturių</w:t>
      </w:r>
      <w:r w:rsidR="006B2EF9" w:rsidRPr="004428C1">
        <w:rPr>
          <w:rFonts w:ascii="Times New Roman" w:hAnsi="Times New Roman" w:cs="Times New Roman"/>
          <w:i/>
          <w:sz w:val="24"/>
          <w:szCs w:val="24"/>
        </w:rPr>
        <w:t>)</w:t>
      </w:r>
      <w:r w:rsidR="00EF3A29" w:rsidRPr="004428C1">
        <w:rPr>
          <w:rFonts w:ascii="Times New Roman" w:hAnsi="Times New Roman" w:cs="Times New Roman"/>
          <w:i/>
          <w:sz w:val="24"/>
          <w:szCs w:val="24"/>
        </w:rPr>
        <w:t xml:space="preserve"> papildomų savaičių</w:t>
      </w:r>
      <w:r w:rsidR="008147D0" w:rsidRPr="004428C1">
        <w:rPr>
          <w:rFonts w:ascii="Times New Roman" w:hAnsi="Times New Roman" w:cs="Times New Roman"/>
          <w:sz w:val="24"/>
          <w:szCs w:val="24"/>
        </w:rPr>
        <w:t>.</w:t>
      </w:r>
      <w:r w:rsidR="00B567B2" w:rsidRPr="004428C1">
        <w:rPr>
          <w:rFonts w:ascii="Times New Roman" w:hAnsi="Times New Roman" w:cs="Times New Roman"/>
          <w:sz w:val="24"/>
          <w:szCs w:val="24"/>
        </w:rPr>
        <w:t xml:space="preserve"> Prekių pristatymo termino pratęsimas yra įforminamas šalių rašytiniu </w:t>
      </w:r>
      <w:r w:rsidR="006B2EF9" w:rsidRPr="004428C1">
        <w:rPr>
          <w:rFonts w:ascii="Times New Roman" w:hAnsi="Times New Roman" w:cs="Times New Roman"/>
          <w:sz w:val="24"/>
          <w:szCs w:val="24"/>
        </w:rPr>
        <w:t xml:space="preserve"> </w:t>
      </w:r>
      <w:r w:rsidR="00B567B2" w:rsidRPr="004428C1">
        <w:rPr>
          <w:rFonts w:ascii="Times New Roman" w:hAnsi="Times New Roman" w:cs="Times New Roman"/>
          <w:sz w:val="24"/>
          <w:szCs w:val="24"/>
        </w:rPr>
        <w:t>susitarimu</w:t>
      </w:r>
      <w:r w:rsidR="00173166" w:rsidRPr="004428C1">
        <w:rPr>
          <w:rFonts w:ascii="Times New Roman" w:hAnsi="Times New Roman" w:cs="Times New Roman"/>
          <w:sz w:val="24"/>
          <w:szCs w:val="24"/>
        </w:rPr>
        <w:t>.</w:t>
      </w:r>
    </w:p>
    <w:p w14:paraId="3F4AF74F" w14:textId="77777777" w:rsidR="0036635A" w:rsidRPr="004428C1" w:rsidRDefault="00E73EC4" w:rsidP="008147D0">
      <w:pPr>
        <w:numPr>
          <w:ilvl w:val="1"/>
          <w:numId w:val="2"/>
        </w:numPr>
        <w:tabs>
          <w:tab w:val="clear" w:pos="1725"/>
          <w:tab w:val="num" w:pos="1134"/>
        </w:tabs>
        <w:spacing w:after="0" w:line="240" w:lineRule="auto"/>
        <w:ind w:left="0" w:firstLine="567"/>
        <w:jc w:val="both"/>
        <w:rPr>
          <w:rFonts w:ascii="Times New Roman" w:hAnsi="Times New Roman" w:cs="Times New Roman"/>
          <w:sz w:val="24"/>
          <w:szCs w:val="24"/>
        </w:rPr>
      </w:pPr>
      <w:r w:rsidRPr="004428C1">
        <w:rPr>
          <w:rFonts w:ascii="Times New Roman" w:hAnsi="Times New Roman" w:cs="Times New Roman"/>
          <w:sz w:val="24"/>
          <w:szCs w:val="24"/>
        </w:rPr>
        <w:t>Apmokėjimo sąlygos</w:t>
      </w:r>
      <w:r w:rsidR="0036635A" w:rsidRPr="004428C1">
        <w:rPr>
          <w:rFonts w:ascii="Times New Roman" w:hAnsi="Times New Roman" w:cs="Times New Roman"/>
          <w:sz w:val="24"/>
          <w:szCs w:val="24"/>
        </w:rPr>
        <w:t>:</w:t>
      </w:r>
    </w:p>
    <w:p w14:paraId="64A37FEA" w14:textId="2EC5C24C" w:rsidR="00E73EC4" w:rsidRPr="004428C1" w:rsidRDefault="0036635A" w:rsidP="0036635A">
      <w:pPr>
        <w:numPr>
          <w:ilvl w:val="2"/>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Pr="0036635A">
        <w:rPr>
          <w:rFonts w:ascii="Times New Roman" w:hAnsi="Times New Roman" w:cs="Times New Roman"/>
          <w:sz w:val="24"/>
          <w:szCs w:val="24"/>
        </w:rPr>
        <w:t xml:space="preserve">vansas </w:t>
      </w:r>
      <w:r>
        <w:rPr>
          <w:rFonts w:ascii="Times New Roman" w:hAnsi="Times New Roman" w:cs="Times New Roman"/>
          <w:sz w:val="24"/>
          <w:szCs w:val="24"/>
        </w:rPr>
        <w:t xml:space="preserve">(iki </w:t>
      </w:r>
      <w:r w:rsidRPr="0036635A">
        <w:rPr>
          <w:rFonts w:ascii="Times New Roman" w:hAnsi="Times New Roman" w:cs="Times New Roman"/>
          <w:sz w:val="24"/>
          <w:szCs w:val="24"/>
        </w:rPr>
        <w:t>30%</w:t>
      </w:r>
      <w:r>
        <w:rPr>
          <w:rFonts w:ascii="Times New Roman" w:hAnsi="Times New Roman" w:cs="Times New Roman"/>
          <w:sz w:val="24"/>
          <w:szCs w:val="24"/>
        </w:rPr>
        <w:t xml:space="preserve"> bendros sutarties sumos)</w:t>
      </w:r>
      <w:r w:rsidRPr="0036635A">
        <w:rPr>
          <w:rFonts w:ascii="Times New Roman" w:hAnsi="Times New Roman" w:cs="Times New Roman"/>
          <w:sz w:val="24"/>
          <w:szCs w:val="24"/>
        </w:rPr>
        <w:t xml:space="preserve">  </w:t>
      </w:r>
      <w:r>
        <w:rPr>
          <w:rFonts w:ascii="Times New Roman" w:hAnsi="Times New Roman" w:cs="Times New Roman"/>
          <w:sz w:val="24"/>
          <w:szCs w:val="24"/>
        </w:rPr>
        <w:t xml:space="preserve">sumokamas </w:t>
      </w:r>
      <w:r w:rsidRPr="0036635A">
        <w:rPr>
          <w:rFonts w:ascii="Times New Roman" w:hAnsi="Times New Roman" w:cs="Times New Roman"/>
          <w:sz w:val="24"/>
          <w:szCs w:val="24"/>
        </w:rPr>
        <w:t xml:space="preserve">per </w:t>
      </w:r>
      <w:r w:rsidR="00D03835">
        <w:rPr>
          <w:rFonts w:ascii="Times New Roman" w:hAnsi="Times New Roman" w:cs="Times New Roman"/>
          <w:sz w:val="24"/>
          <w:szCs w:val="24"/>
        </w:rPr>
        <w:t>5</w:t>
      </w:r>
      <w:r w:rsidRPr="0036635A">
        <w:rPr>
          <w:rFonts w:ascii="Times New Roman" w:hAnsi="Times New Roman" w:cs="Times New Roman"/>
          <w:sz w:val="24"/>
          <w:szCs w:val="24"/>
        </w:rPr>
        <w:t xml:space="preserve"> </w:t>
      </w:r>
      <w:r w:rsidRPr="004428C1">
        <w:rPr>
          <w:rFonts w:ascii="Times New Roman" w:hAnsi="Times New Roman" w:cs="Times New Roman"/>
          <w:sz w:val="24"/>
          <w:szCs w:val="24"/>
        </w:rPr>
        <w:t>kalendorin</w:t>
      </w:r>
      <w:r w:rsidR="009D67A3" w:rsidRPr="004428C1">
        <w:rPr>
          <w:rFonts w:ascii="Times New Roman" w:hAnsi="Times New Roman" w:cs="Times New Roman"/>
          <w:sz w:val="24"/>
          <w:szCs w:val="24"/>
        </w:rPr>
        <w:t>es dienas</w:t>
      </w:r>
      <w:r w:rsidRPr="004428C1">
        <w:rPr>
          <w:rFonts w:ascii="Times New Roman" w:hAnsi="Times New Roman" w:cs="Times New Roman"/>
          <w:sz w:val="24"/>
          <w:szCs w:val="24"/>
        </w:rPr>
        <w:t xml:space="preserve"> po sutarties pasirašymo ir  </w:t>
      </w:r>
      <w:r w:rsidR="00120B59" w:rsidRPr="004428C1">
        <w:rPr>
          <w:rFonts w:ascii="Times New Roman" w:hAnsi="Times New Roman" w:cs="Times New Roman"/>
          <w:sz w:val="24"/>
          <w:szCs w:val="24"/>
        </w:rPr>
        <w:t>tiekėjo</w:t>
      </w:r>
      <w:r w:rsidRPr="004428C1">
        <w:rPr>
          <w:rFonts w:ascii="Times New Roman" w:hAnsi="Times New Roman" w:cs="Times New Roman"/>
          <w:sz w:val="24"/>
          <w:szCs w:val="24"/>
        </w:rPr>
        <w:t xml:space="preserve"> banko garantijos originalo pateikimo;</w:t>
      </w:r>
    </w:p>
    <w:p w14:paraId="02C36C41" w14:textId="77777777" w:rsidR="00D03835" w:rsidRPr="004428C1" w:rsidRDefault="00D03835" w:rsidP="00D03835">
      <w:pPr>
        <w:numPr>
          <w:ilvl w:val="2"/>
          <w:numId w:val="2"/>
        </w:numPr>
        <w:spacing w:after="0" w:line="240" w:lineRule="auto"/>
        <w:jc w:val="both"/>
        <w:rPr>
          <w:rFonts w:ascii="Times New Roman" w:hAnsi="Times New Roman" w:cs="Times New Roman"/>
          <w:sz w:val="24"/>
          <w:szCs w:val="24"/>
        </w:rPr>
      </w:pPr>
      <w:r w:rsidRPr="004428C1">
        <w:rPr>
          <w:rFonts w:ascii="Times New Roman" w:hAnsi="Times New Roman" w:cs="Times New Roman"/>
          <w:sz w:val="24"/>
          <w:szCs w:val="24"/>
        </w:rPr>
        <w:t>70 % sutarties vertės apmokama Tiekėjui banke sukuriant akredityvą:</w:t>
      </w:r>
    </w:p>
    <w:p w14:paraId="4EAFAD16" w14:textId="2BEF4726" w:rsidR="0036635A" w:rsidRPr="004428C1" w:rsidRDefault="0036635A" w:rsidP="00D03835">
      <w:pPr>
        <w:pStyle w:val="ListParagraph"/>
        <w:numPr>
          <w:ilvl w:val="3"/>
          <w:numId w:val="18"/>
        </w:numPr>
        <w:spacing w:after="0" w:line="240" w:lineRule="auto"/>
        <w:jc w:val="both"/>
        <w:rPr>
          <w:rFonts w:ascii="Times New Roman" w:hAnsi="Times New Roman" w:cs="Times New Roman"/>
          <w:sz w:val="24"/>
          <w:szCs w:val="24"/>
        </w:rPr>
      </w:pPr>
      <w:r w:rsidRPr="004428C1">
        <w:rPr>
          <w:rFonts w:ascii="Times New Roman" w:hAnsi="Times New Roman" w:cs="Times New Roman"/>
          <w:sz w:val="24"/>
          <w:szCs w:val="24"/>
        </w:rPr>
        <w:t xml:space="preserve">60% sutarties vertės apmokama Tiekėjui </w:t>
      </w:r>
      <w:r w:rsidR="00D03835" w:rsidRPr="004428C1">
        <w:rPr>
          <w:rFonts w:ascii="Times New Roman" w:hAnsi="Times New Roman" w:cs="Times New Roman"/>
          <w:i/>
          <w:color w:val="FF0000"/>
          <w:sz w:val="24"/>
          <w:szCs w:val="24"/>
        </w:rPr>
        <w:t xml:space="preserve">nuo </w:t>
      </w:r>
      <w:r w:rsidR="00120B59" w:rsidRPr="004428C1">
        <w:rPr>
          <w:rFonts w:ascii="Times New Roman" w:hAnsi="Times New Roman" w:cs="Times New Roman"/>
          <w:sz w:val="24"/>
          <w:szCs w:val="24"/>
        </w:rPr>
        <w:t>įrangos atkrovimo (</w:t>
      </w:r>
      <w:r w:rsidR="00120B59" w:rsidRPr="004428C1">
        <w:rPr>
          <w:rFonts w:ascii="Times New Roman" w:hAnsi="Times New Roman" w:cs="Times New Roman"/>
          <w:b/>
          <w:sz w:val="24"/>
          <w:szCs w:val="24"/>
        </w:rPr>
        <w:t>INCOTERM (2010) DAP)</w:t>
      </w:r>
      <w:r w:rsidR="00D03835" w:rsidRPr="004428C1">
        <w:rPr>
          <w:rFonts w:ascii="Times New Roman" w:hAnsi="Times New Roman" w:cs="Times New Roman"/>
          <w:sz w:val="24"/>
          <w:szCs w:val="24"/>
        </w:rPr>
        <w:t xml:space="preserve"> </w:t>
      </w:r>
      <w:r w:rsidRPr="004428C1">
        <w:rPr>
          <w:rFonts w:ascii="Times New Roman" w:hAnsi="Times New Roman" w:cs="Times New Roman"/>
          <w:sz w:val="24"/>
          <w:szCs w:val="24"/>
        </w:rPr>
        <w:t>Tiekėjui pateikus įrangos atkrovimą patvirtinančius dokumentus</w:t>
      </w:r>
      <w:r w:rsidR="00120B59" w:rsidRPr="004428C1">
        <w:rPr>
          <w:rFonts w:ascii="Times New Roman" w:hAnsi="Times New Roman" w:cs="Times New Roman"/>
          <w:sz w:val="24"/>
          <w:szCs w:val="24"/>
        </w:rPr>
        <w:t>;</w:t>
      </w:r>
    </w:p>
    <w:p w14:paraId="7D6B7360" w14:textId="01B91CA1" w:rsidR="00120B59" w:rsidRDefault="00D03835" w:rsidP="00D03835">
      <w:pPr>
        <w:spacing w:after="0" w:line="240" w:lineRule="auto"/>
        <w:ind w:left="2325"/>
        <w:jc w:val="both"/>
        <w:rPr>
          <w:rFonts w:ascii="Times New Roman" w:hAnsi="Times New Roman" w:cs="Times New Roman"/>
          <w:sz w:val="24"/>
          <w:szCs w:val="24"/>
        </w:rPr>
      </w:pPr>
      <w:r w:rsidRPr="004428C1">
        <w:rPr>
          <w:rFonts w:ascii="Times New Roman" w:hAnsi="Times New Roman" w:cs="Times New Roman"/>
          <w:sz w:val="24"/>
          <w:szCs w:val="24"/>
        </w:rPr>
        <w:t xml:space="preserve">2.5.2.2 </w:t>
      </w:r>
      <w:r w:rsidR="00120B59" w:rsidRPr="004428C1">
        <w:rPr>
          <w:rFonts w:ascii="Times New Roman" w:hAnsi="Times New Roman" w:cs="Times New Roman"/>
          <w:sz w:val="24"/>
          <w:szCs w:val="24"/>
        </w:rPr>
        <w:t>1</w:t>
      </w:r>
      <w:r w:rsidR="009D67A3" w:rsidRPr="004428C1">
        <w:rPr>
          <w:rFonts w:ascii="Times New Roman" w:hAnsi="Times New Roman" w:cs="Times New Roman"/>
          <w:sz w:val="24"/>
          <w:szCs w:val="24"/>
        </w:rPr>
        <w:t>0% sutarties vertės apmokama T</w:t>
      </w:r>
      <w:r w:rsidR="00120B59" w:rsidRPr="004428C1">
        <w:rPr>
          <w:rFonts w:ascii="Times New Roman" w:hAnsi="Times New Roman" w:cs="Times New Roman"/>
          <w:sz w:val="24"/>
          <w:szCs w:val="24"/>
        </w:rPr>
        <w:t>iekėjui po įrangos perdavimo į eksploataciją ir priėmimo – perdavimo akto pasirašymo</w:t>
      </w:r>
      <w:r w:rsidRPr="004428C1">
        <w:rPr>
          <w:rFonts w:ascii="Times New Roman" w:hAnsi="Times New Roman" w:cs="Times New Roman"/>
          <w:sz w:val="24"/>
          <w:szCs w:val="24"/>
        </w:rPr>
        <w:t>, aktą pristačius į banką</w:t>
      </w:r>
      <w:r w:rsidR="00120B59" w:rsidRPr="004428C1">
        <w:rPr>
          <w:rFonts w:ascii="Times New Roman" w:hAnsi="Times New Roman" w:cs="Times New Roman"/>
          <w:sz w:val="24"/>
          <w:szCs w:val="24"/>
        </w:rPr>
        <w:t>.</w:t>
      </w:r>
    </w:p>
    <w:p w14:paraId="5370FE47" w14:textId="77777777" w:rsidR="00B760D3" w:rsidRPr="00730624" w:rsidRDefault="00B760D3" w:rsidP="00C325A6">
      <w:pPr>
        <w:spacing w:line="240" w:lineRule="auto"/>
        <w:jc w:val="both"/>
        <w:rPr>
          <w:rFonts w:ascii="Times New Roman" w:hAnsi="Times New Roman" w:cs="Times New Roman"/>
          <w:sz w:val="24"/>
          <w:szCs w:val="24"/>
        </w:rPr>
      </w:pPr>
    </w:p>
    <w:p w14:paraId="30D7DEAF" w14:textId="77777777" w:rsidR="00B760D3" w:rsidRPr="00730624" w:rsidRDefault="00B760D3" w:rsidP="0083042B">
      <w:pPr>
        <w:numPr>
          <w:ilvl w:val="0"/>
          <w:numId w:val="4"/>
        </w:numPr>
        <w:spacing w:after="0" w:line="240" w:lineRule="auto"/>
        <w:jc w:val="center"/>
        <w:outlineLvl w:val="0"/>
        <w:rPr>
          <w:rFonts w:ascii="Times New Roman" w:hAnsi="Times New Roman" w:cs="Times New Roman"/>
          <w:sz w:val="24"/>
          <w:szCs w:val="24"/>
        </w:rPr>
      </w:pPr>
      <w:bookmarkStart w:id="9" w:name="_Toc533773730"/>
      <w:r w:rsidRPr="00730624">
        <w:rPr>
          <w:rFonts w:ascii="Times New Roman" w:hAnsi="Times New Roman" w:cs="Times New Roman"/>
          <w:b/>
          <w:sz w:val="24"/>
          <w:szCs w:val="24"/>
        </w:rPr>
        <w:t>TIEKĖJŲ KVALIFIKACIJOS REIKALAVIMAI</w:t>
      </w:r>
      <w:bookmarkEnd w:id="5"/>
      <w:bookmarkEnd w:id="6"/>
      <w:bookmarkEnd w:id="7"/>
      <w:bookmarkEnd w:id="8"/>
      <w:bookmarkEnd w:id="9"/>
    </w:p>
    <w:p w14:paraId="6486A0D6" w14:textId="77777777" w:rsidR="00B760D3" w:rsidRPr="005A19E4" w:rsidRDefault="00B760D3" w:rsidP="00A36690">
      <w:pPr>
        <w:spacing w:line="240" w:lineRule="auto"/>
        <w:jc w:val="both"/>
        <w:rPr>
          <w:rFonts w:ascii="Times New Roman" w:hAnsi="Times New Roman" w:cs="Times New Roman"/>
          <w:sz w:val="24"/>
          <w:szCs w:val="24"/>
          <w:lang w:eastAsia="lt-LT"/>
        </w:rPr>
      </w:pPr>
    </w:p>
    <w:p w14:paraId="1F48AF63" w14:textId="3DD517A2" w:rsidR="00B760D3" w:rsidRPr="005A19E4" w:rsidRDefault="00120B59" w:rsidP="008440B5">
      <w:pPr>
        <w:numPr>
          <w:ilvl w:val="1"/>
          <w:numId w:val="7"/>
        </w:numPr>
        <w:tabs>
          <w:tab w:val="left" w:pos="1134"/>
        </w:tabs>
        <w:spacing w:after="0" w:line="240" w:lineRule="auto"/>
        <w:ind w:left="0" w:firstLine="567"/>
        <w:jc w:val="both"/>
        <w:rPr>
          <w:rFonts w:ascii="Times New Roman" w:hAnsi="Times New Roman" w:cs="Times New Roman"/>
          <w:szCs w:val="24"/>
        </w:rPr>
      </w:pPr>
      <w:r>
        <w:rPr>
          <w:rFonts w:ascii="Times New Roman" w:hAnsi="Times New Roman" w:cs="Times New Roman"/>
          <w:sz w:val="24"/>
          <w:szCs w:val="24"/>
        </w:rPr>
        <w:t>Tiekėjams kvalifikacijos reikalavimai nekeliami</w:t>
      </w:r>
      <w:r w:rsidR="00E72E4E" w:rsidRPr="005A19E4">
        <w:rPr>
          <w:rFonts w:ascii="Times New Roman" w:hAnsi="Times New Roman" w:cs="Times New Roman"/>
          <w:b/>
          <w:sz w:val="24"/>
          <w:szCs w:val="24"/>
        </w:rPr>
        <w:t>.</w:t>
      </w:r>
    </w:p>
    <w:p w14:paraId="2FF1407E" w14:textId="77777777" w:rsidR="00B760D3" w:rsidRPr="00730624" w:rsidRDefault="00B760D3" w:rsidP="00A36690">
      <w:pPr>
        <w:spacing w:line="240" w:lineRule="auto"/>
        <w:jc w:val="both"/>
        <w:rPr>
          <w:rFonts w:ascii="Times New Roman" w:hAnsi="Times New Roman" w:cs="Times New Roman"/>
          <w:sz w:val="24"/>
          <w:szCs w:val="24"/>
        </w:rPr>
      </w:pPr>
    </w:p>
    <w:p w14:paraId="5543F039" w14:textId="77777777" w:rsidR="00B760D3" w:rsidRPr="00730624" w:rsidRDefault="00B760D3" w:rsidP="0083042B">
      <w:pPr>
        <w:numPr>
          <w:ilvl w:val="0"/>
          <w:numId w:val="8"/>
        </w:numPr>
        <w:spacing w:after="0" w:line="240" w:lineRule="auto"/>
        <w:jc w:val="center"/>
        <w:outlineLvl w:val="0"/>
        <w:rPr>
          <w:rFonts w:ascii="Times New Roman" w:hAnsi="Times New Roman" w:cs="Times New Roman"/>
          <w:b/>
          <w:sz w:val="24"/>
          <w:szCs w:val="24"/>
        </w:rPr>
      </w:pPr>
      <w:bookmarkStart w:id="10" w:name="_Toc60525485"/>
      <w:bookmarkStart w:id="11" w:name="_Toc47844931"/>
      <w:bookmarkStart w:id="12" w:name="_Toc533773731"/>
      <w:r w:rsidRPr="00730624">
        <w:rPr>
          <w:rFonts w:ascii="Times New Roman" w:hAnsi="Times New Roman" w:cs="Times New Roman"/>
          <w:b/>
          <w:sz w:val="24"/>
          <w:szCs w:val="24"/>
        </w:rPr>
        <w:t>PASIŪLYMŲ RENGIMAS, PATEIKIMAS, KEITIMAS</w:t>
      </w:r>
      <w:bookmarkEnd w:id="10"/>
      <w:bookmarkEnd w:id="11"/>
      <w:bookmarkEnd w:id="12"/>
    </w:p>
    <w:p w14:paraId="2A639B5E" w14:textId="77777777" w:rsidR="00B760D3" w:rsidRPr="00730624" w:rsidRDefault="00B760D3" w:rsidP="00A36690">
      <w:pPr>
        <w:spacing w:line="240" w:lineRule="auto"/>
        <w:jc w:val="both"/>
        <w:rPr>
          <w:rFonts w:ascii="Times New Roman" w:hAnsi="Times New Roman" w:cs="Times New Roman"/>
          <w:sz w:val="24"/>
          <w:szCs w:val="24"/>
          <w:lang w:eastAsia="lt-LT"/>
        </w:rPr>
      </w:pPr>
    </w:p>
    <w:p w14:paraId="4A4C24C3" w14:textId="62EF7D8B" w:rsidR="00B760D3" w:rsidRPr="00730624" w:rsidRDefault="00B760D3" w:rsidP="00E72E4E">
      <w:pPr>
        <w:numPr>
          <w:ilvl w:val="1"/>
          <w:numId w:val="8"/>
        </w:numPr>
        <w:tabs>
          <w:tab w:val="left" w:pos="1134"/>
        </w:tabs>
        <w:spacing w:after="0" w:line="240" w:lineRule="auto"/>
        <w:ind w:left="0" w:firstLine="426"/>
        <w:jc w:val="both"/>
        <w:rPr>
          <w:rFonts w:ascii="Times New Roman" w:hAnsi="Times New Roman" w:cs="Times New Roman"/>
          <w:sz w:val="24"/>
          <w:szCs w:val="24"/>
          <w:lang w:eastAsia="lt-LT"/>
        </w:rPr>
      </w:pPr>
      <w:r w:rsidRPr="00730624">
        <w:rPr>
          <w:rFonts w:ascii="Times New Roman" w:hAnsi="Times New Roman" w:cs="Times New Roman"/>
          <w:sz w:val="24"/>
          <w:szCs w:val="24"/>
          <w:lang w:eastAsia="lt-LT"/>
        </w:rPr>
        <w:t>Pateikdamas pasiūlymą tiekėjas sutinka su šiomis konkurso sąlygomis ir patvirtina, kad jo pasiūlyme pateikta informacija yra teisinga ir apima viską, ko reikia tinkamam pirkimo sutarties įvykdymui.</w:t>
      </w:r>
      <w:r w:rsidR="00113EF5">
        <w:rPr>
          <w:rFonts w:ascii="Times New Roman" w:hAnsi="Times New Roman" w:cs="Times New Roman"/>
          <w:sz w:val="24"/>
          <w:szCs w:val="24"/>
          <w:lang w:eastAsia="lt-LT"/>
        </w:rPr>
        <w:t xml:space="preserve"> </w:t>
      </w:r>
      <w:bookmarkStart w:id="13" w:name="_Hlk493082010"/>
      <w:r w:rsidR="00113EF5">
        <w:rPr>
          <w:rFonts w:ascii="Times New Roman" w:hAnsi="Times New Roman" w:cs="Times New Roman"/>
          <w:sz w:val="24"/>
          <w:szCs w:val="24"/>
          <w:lang w:eastAsia="lt-LT"/>
        </w:rPr>
        <w:t>Pasiūlymo galiojimo užtikrinimo</w:t>
      </w:r>
      <w:r w:rsidR="009B2DB4">
        <w:rPr>
          <w:rFonts w:ascii="Times New Roman" w:hAnsi="Times New Roman" w:cs="Times New Roman"/>
          <w:sz w:val="24"/>
          <w:szCs w:val="24"/>
          <w:lang w:eastAsia="lt-LT"/>
        </w:rPr>
        <w:t xml:space="preserve"> (banko garantijos, laidavimo draudimo ar kitos užtikrinimo priemonės)</w:t>
      </w:r>
      <w:r w:rsidR="00113EF5">
        <w:rPr>
          <w:rFonts w:ascii="Times New Roman" w:hAnsi="Times New Roman" w:cs="Times New Roman"/>
          <w:sz w:val="24"/>
          <w:szCs w:val="24"/>
          <w:lang w:eastAsia="lt-LT"/>
        </w:rPr>
        <w:t xml:space="preserve"> Pirkėjas nereikalauja.</w:t>
      </w:r>
      <w:bookmarkEnd w:id="13"/>
    </w:p>
    <w:p w14:paraId="662B2ED8" w14:textId="77777777" w:rsidR="00B760D3" w:rsidRPr="00730624" w:rsidRDefault="00B760D3" w:rsidP="00E72E4E">
      <w:pPr>
        <w:numPr>
          <w:ilvl w:val="1"/>
          <w:numId w:val="8"/>
        </w:numPr>
        <w:tabs>
          <w:tab w:val="left" w:pos="1134"/>
        </w:tabs>
        <w:spacing w:after="0" w:line="240" w:lineRule="auto"/>
        <w:ind w:left="0" w:firstLine="426"/>
        <w:jc w:val="both"/>
        <w:rPr>
          <w:rFonts w:ascii="Times New Roman" w:hAnsi="Times New Roman" w:cs="Times New Roman"/>
          <w:spacing w:val="-4"/>
          <w:sz w:val="24"/>
          <w:szCs w:val="24"/>
        </w:rPr>
      </w:pPr>
      <w:r w:rsidRPr="00730624">
        <w:rPr>
          <w:rFonts w:ascii="Times New Roman" w:hAnsi="Times New Roman" w:cs="Times New Roman"/>
          <w:spacing w:val="-4"/>
          <w:sz w:val="24"/>
          <w:szCs w:val="24"/>
        </w:rPr>
        <w:t>Pasiūlymas turi būti pateikiamas raštu, pasirašytas tiekėjo arba jo įgalioto asmens.</w:t>
      </w:r>
    </w:p>
    <w:p w14:paraId="21B104CA" w14:textId="4EC0E8EE" w:rsidR="00B760D3" w:rsidRPr="00730624" w:rsidRDefault="00B760D3" w:rsidP="00E72E4E">
      <w:pPr>
        <w:numPr>
          <w:ilvl w:val="1"/>
          <w:numId w:val="8"/>
        </w:numPr>
        <w:tabs>
          <w:tab w:val="left" w:pos="1134"/>
        </w:tabs>
        <w:spacing w:after="0" w:line="240" w:lineRule="auto"/>
        <w:ind w:left="0" w:firstLine="426"/>
        <w:jc w:val="both"/>
        <w:rPr>
          <w:rFonts w:ascii="Times New Roman" w:eastAsia="Arial Unicode MS" w:hAnsi="Times New Roman" w:cs="Times New Roman"/>
          <w:i/>
          <w:color w:val="000000"/>
          <w:sz w:val="24"/>
          <w:szCs w:val="24"/>
        </w:rPr>
      </w:pPr>
      <w:r w:rsidRPr="00730624">
        <w:rPr>
          <w:rFonts w:ascii="Times New Roman" w:hAnsi="Times New Roman" w:cs="Times New Roman"/>
          <w:sz w:val="24"/>
          <w:szCs w:val="24"/>
        </w:rPr>
        <w:t xml:space="preserve">Tiekėjo pasiūlymas bei kita korespondencija pateikiama </w:t>
      </w:r>
      <w:r w:rsidRPr="00730624">
        <w:rPr>
          <w:rFonts w:ascii="Times New Roman" w:hAnsi="Times New Roman" w:cs="Times New Roman"/>
          <w:i/>
          <w:sz w:val="24"/>
          <w:szCs w:val="24"/>
        </w:rPr>
        <w:t>lietuvių ir (ar) anglų kalba</w:t>
      </w:r>
      <w:r w:rsidRPr="00730624">
        <w:rPr>
          <w:rFonts w:ascii="Times New Roman" w:hAnsi="Times New Roman" w:cs="Times New Roman"/>
          <w:sz w:val="24"/>
          <w:szCs w:val="24"/>
        </w:rPr>
        <w:t>.</w:t>
      </w:r>
    </w:p>
    <w:p w14:paraId="3AE5A977" w14:textId="03347B20" w:rsidR="00E72E4E" w:rsidRPr="00E72E4E" w:rsidRDefault="00B760D3" w:rsidP="00E72E4E">
      <w:pPr>
        <w:numPr>
          <w:ilvl w:val="1"/>
          <w:numId w:val="8"/>
        </w:numPr>
        <w:tabs>
          <w:tab w:val="left" w:pos="1134"/>
        </w:tabs>
        <w:spacing w:after="0" w:line="240" w:lineRule="auto"/>
        <w:ind w:left="0" w:firstLine="426"/>
        <w:jc w:val="both"/>
        <w:rPr>
          <w:rFonts w:ascii="Times New Roman" w:hAnsi="Times New Roman" w:cs="Times New Roman"/>
          <w:i/>
          <w:spacing w:val="-4"/>
          <w:sz w:val="24"/>
          <w:szCs w:val="24"/>
        </w:rPr>
      </w:pPr>
      <w:r w:rsidRPr="00730624">
        <w:rPr>
          <w:rFonts w:ascii="Times New Roman" w:hAnsi="Times New Roman" w:cs="Times New Roman"/>
          <w:sz w:val="24"/>
          <w:szCs w:val="24"/>
        </w:rPr>
        <w:t xml:space="preserve">Tiekėjas kainos pasiūlymą privalo pateikti </w:t>
      </w:r>
      <w:r w:rsidR="00E72E4E">
        <w:rPr>
          <w:rFonts w:ascii="Times New Roman" w:hAnsi="Times New Roman" w:cs="Times New Roman"/>
          <w:sz w:val="24"/>
          <w:szCs w:val="24"/>
        </w:rPr>
        <w:t>užpildęs</w:t>
      </w:r>
      <w:r w:rsidRPr="00730624">
        <w:rPr>
          <w:rFonts w:ascii="Times New Roman" w:hAnsi="Times New Roman" w:cs="Times New Roman"/>
          <w:sz w:val="24"/>
          <w:szCs w:val="24"/>
        </w:rPr>
        <w:t xml:space="preserve"> konkurso sąlygų 1 priede pateiktą formą. Pasiūlymas teikiamas </w:t>
      </w:r>
      <w:r w:rsidR="00E72E4E">
        <w:rPr>
          <w:rFonts w:ascii="Times New Roman" w:hAnsi="Times New Roman" w:cs="Times New Roman"/>
          <w:sz w:val="24"/>
          <w:szCs w:val="24"/>
        </w:rPr>
        <w:t xml:space="preserve">raštu, </w:t>
      </w:r>
      <w:r w:rsidRPr="00730624">
        <w:rPr>
          <w:rFonts w:ascii="Times New Roman" w:hAnsi="Times New Roman" w:cs="Times New Roman"/>
          <w:sz w:val="24"/>
          <w:szCs w:val="24"/>
        </w:rPr>
        <w:t>užklijuotame voke</w:t>
      </w:r>
      <w:r w:rsidR="00283050">
        <w:rPr>
          <w:rFonts w:ascii="Times New Roman" w:hAnsi="Times New Roman" w:cs="Times New Roman"/>
          <w:sz w:val="24"/>
          <w:szCs w:val="24"/>
        </w:rPr>
        <w:t xml:space="preserve"> iki pasiūlymų pateikimo termino pabaigos</w:t>
      </w:r>
      <w:r w:rsidRPr="00730624">
        <w:rPr>
          <w:rFonts w:ascii="Times New Roman" w:hAnsi="Times New Roman" w:cs="Times New Roman"/>
          <w:sz w:val="24"/>
          <w:szCs w:val="24"/>
        </w:rPr>
        <w:t>. Ant voko turi būti užrašyta</w:t>
      </w:r>
      <w:r w:rsidR="00E72E4E">
        <w:rPr>
          <w:rFonts w:ascii="Times New Roman" w:hAnsi="Times New Roman" w:cs="Times New Roman"/>
          <w:sz w:val="24"/>
          <w:szCs w:val="24"/>
        </w:rPr>
        <w:t>:</w:t>
      </w:r>
    </w:p>
    <w:p w14:paraId="6592C4C4" w14:textId="1A3A5214" w:rsidR="00E72E4E" w:rsidRDefault="00E72E4E" w:rsidP="00E72E4E">
      <w:pPr>
        <w:tabs>
          <w:tab w:val="left" w:pos="0"/>
          <w:tab w:val="left" w:pos="1134"/>
        </w:tabs>
        <w:spacing w:after="0" w:line="240" w:lineRule="auto"/>
        <w:jc w:val="both"/>
        <w:rPr>
          <w:rFonts w:ascii="Times New Roman" w:hAnsi="Times New Roman" w:cs="Times New Roman"/>
          <w:sz w:val="24"/>
          <w:szCs w:val="24"/>
        </w:rPr>
      </w:pPr>
    </w:p>
    <w:p w14:paraId="12370F2B" w14:textId="76119A43" w:rsidR="00E72E4E" w:rsidRDefault="00791FC4" w:rsidP="00E72E4E">
      <w:pPr>
        <w:tabs>
          <w:tab w:val="left" w:pos="0"/>
          <w:tab w:val="left" w:pos="113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UAB „Kauno Gelžbetonis“</w:t>
      </w:r>
      <w:r w:rsidR="00B760D3" w:rsidRPr="00730624">
        <w:rPr>
          <w:rFonts w:ascii="Times New Roman" w:hAnsi="Times New Roman" w:cs="Times New Roman"/>
          <w:b/>
          <w:sz w:val="24"/>
          <w:szCs w:val="24"/>
        </w:rPr>
        <w:t xml:space="preserve">, </w:t>
      </w:r>
      <w:r w:rsidR="00120B59" w:rsidRPr="00120B59">
        <w:rPr>
          <w:rFonts w:ascii="Times New Roman" w:hAnsi="Times New Roman" w:cs="Times New Roman"/>
          <w:b/>
          <w:sz w:val="24"/>
          <w:szCs w:val="24"/>
        </w:rPr>
        <w:t>Pramonės pr. 8 LT-51223 Kaunas</w:t>
      </w:r>
      <w:r w:rsidR="00B760D3" w:rsidRPr="00730624">
        <w:rPr>
          <w:rFonts w:ascii="Times New Roman" w:hAnsi="Times New Roman" w:cs="Times New Roman"/>
          <w:b/>
          <w:sz w:val="24"/>
          <w:szCs w:val="24"/>
        </w:rPr>
        <w:t xml:space="preserve">, Lietuva, </w:t>
      </w:r>
      <w:proofErr w:type="spellStart"/>
      <w:r w:rsidR="00120B59" w:rsidRPr="00120B59">
        <w:rPr>
          <w:rFonts w:ascii="Times New Roman" w:hAnsi="Times New Roman" w:cs="Times New Roman"/>
          <w:b/>
          <w:sz w:val="24"/>
          <w:szCs w:val="24"/>
        </w:rPr>
        <w:t>tuštumėtų</w:t>
      </w:r>
      <w:proofErr w:type="spellEnd"/>
      <w:r w:rsidR="00120B59" w:rsidRPr="00120B59">
        <w:rPr>
          <w:rFonts w:ascii="Times New Roman" w:hAnsi="Times New Roman" w:cs="Times New Roman"/>
          <w:b/>
          <w:sz w:val="24"/>
          <w:szCs w:val="24"/>
        </w:rPr>
        <w:t xml:space="preserve"> perdengimo plokščių gamybos linij</w:t>
      </w:r>
      <w:r w:rsidR="00120B59">
        <w:rPr>
          <w:rFonts w:ascii="Times New Roman" w:hAnsi="Times New Roman" w:cs="Times New Roman"/>
          <w:b/>
          <w:sz w:val="24"/>
          <w:szCs w:val="24"/>
        </w:rPr>
        <w:t>os</w:t>
      </w:r>
      <w:r w:rsidR="00120B59" w:rsidRPr="00120B59">
        <w:rPr>
          <w:rFonts w:ascii="Times New Roman" w:hAnsi="Times New Roman" w:cs="Times New Roman"/>
          <w:b/>
          <w:sz w:val="24"/>
          <w:szCs w:val="24"/>
        </w:rPr>
        <w:t xml:space="preserve"> su integruotu automatiniu betono mazgo ir linijos skaitmeniniu valdymu</w:t>
      </w:r>
      <w:r w:rsidR="00E72E4E" w:rsidRPr="00E72E4E">
        <w:rPr>
          <w:rFonts w:ascii="Times New Roman" w:hAnsi="Times New Roman" w:cs="Times New Roman"/>
          <w:b/>
          <w:sz w:val="24"/>
          <w:szCs w:val="24"/>
        </w:rPr>
        <w:t xml:space="preserve"> </w:t>
      </w:r>
      <w:r w:rsidR="00B760D3" w:rsidRPr="00730624">
        <w:rPr>
          <w:rFonts w:ascii="Times New Roman" w:hAnsi="Times New Roman" w:cs="Times New Roman"/>
          <w:b/>
          <w:sz w:val="24"/>
          <w:szCs w:val="24"/>
        </w:rPr>
        <w:t>pirkimas,</w:t>
      </w:r>
      <w:r w:rsidR="00B760D3" w:rsidRPr="00730624">
        <w:rPr>
          <w:rFonts w:ascii="Times New Roman" w:hAnsi="Times New Roman" w:cs="Times New Roman"/>
          <w:sz w:val="24"/>
          <w:szCs w:val="24"/>
        </w:rPr>
        <w:t xml:space="preserve"> </w:t>
      </w:r>
      <w:r w:rsidR="00B760D3" w:rsidRPr="00730624">
        <w:rPr>
          <w:rFonts w:ascii="Times New Roman" w:hAnsi="Times New Roman" w:cs="Times New Roman"/>
          <w:b/>
          <w:i/>
          <w:sz w:val="24"/>
          <w:szCs w:val="24"/>
          <w:u w:val="single"/>
        </w:rPr>
        <w:t>tiekėjo pavadinimas ir adresas</w:t>
      </w:r>
      <w:r w:rsidR="00B760D3" w:rsidRPr="00730624">
        <w:rPr>
          <w:rFonts w:ascii="Times New Roman" w:hAnsi="Times New Roman" w:cs="Times New Roman"/>
          <w:i/>
          <w:sz w:val="24"/>
          <w:szCs w:val="24"/>
        </w:rPr>
        <w:t>.</w:t>
      </w:r>
    </w:p>
    <w:p w14:paraId="6D18A585" w14:textId="77777777" w:rsidR="00E72E4E" w:rsidRDefault="00E72E4E" w:rsidP="00E72E4E">
      <w:pPr>
        <w:tabs>
          <w:tab w:val="left" w:pos="0"/>
          <w:tab w:val="left" w:pos="1134"/>
        </w:tabs>
        <w:spacing w:after="0" w:line="240" w:lineRule="auto"/>
        <w:jc w:val="both"/>
        <w:rPr>
          <w:rFonts w:ascii="Times New Roman" w:hAnsi="Times New Roman" w:cs="Times New Roman"/>
          <w:sz w:val="24"/>
          <w:szCs w:val="24"/>
        </w:rPr>
      </w:pPr>
    </w:p>
    <w:p w14:paraId="1F117793" w14:textId="7D9867BB" w:rsidR="00B760D3" w:rsidRDefault="00B760D3" w:rsidP="00E72E4E">
      <w:pPr>
        <w:tabs>
          <w:tab w:val="left" w:pos="0"/>
          <w:tab w:val="left" w:pos="1134"/>
        </w:tabs>
        <w:spacing w:after="0" w:line="240" w:lineRule="auto"/>
        <w:jc w:val="both"/>
        <w:rPr>
          <w:rFonts w:ascii="Times New Roman" w:hAnsi="Times New Roman" w:cs="Times New Roman"/>
          <w:i/>
          <w:spacing w:val="-4"/>
          <w:sz w:val="24"/>
          <w:szCs w:val="24"/>
        </w:rPr>
      </w:pPr>
      <w:r w:rsidRPr="00730624">
        <w:rPr>
          <w:rFonts w:ascii="Times New Roman" w:hAnsi="Times New Roman" w:cs="Times New Roman"/>
          <w:sz w:val="24"/>
          <w:szCs w:val="24"/>
        </w:rPr>
        <w:t xml:space="preserve">Ant voko taip pat </w:t>
      </w:r>
      <w:r w:rsidR="008817AB">
        <w:rPr>
          <w:rFonts w:ascii="Times New Roman" w:hAnsi="Times New Roman" w:cs="Times New Roman"/>
          <w:sz w:val="24"/>
          <w:szCs w:val="24"/>
        </w:rPr>
        <w:t>gali</w:t>
      </w:r>
      <w:r w:rsidR="00E54202" w:rsidRPr="00730624">
        <w:rPr>
          <w:rFonts w:ascii="Times New Roman" w:hAnsi="Times New Roman" w:cs="Times New Roman"/>
          <w:sz w:val="24"/>
          <w:szCs w:val="24"/>
        </w:rPr>
        <w:t xml:space="preserve"> </w:t>
      </w:r>
      <w:r w:rsidRPr="00730624">
        <w:rPr>
          <w:rFonts w:ascii="Times New Roman" w:hAnsi="Times New Roman" w:cs="Times New Roman"/>
          <w:sz w:val="24"/>
          <w:szCs w:val="24"/>
        </w:rPr>
        <w:t>būti užrašas „Neatplėšti iki pasiūlymų pateikimo termino pabaigos“. Vokas su pasiūlymu grąžinamas jį atsiuntusiam tiekėjui, jeigu pasiūlymas pateiktas neužklijuotame voke.</w:t>
      </w:r>
    </w:p>
    <w:p w14:paraId="13CC0B7F" w14:textId="77777777" w:rsidR="00E72E4E" w:rsidRPr="00730624" w:rsidRDefault="00E72E4E" w:rsidP="00E72E4E">
      <w:pPr>
        <w:tabs>
          <w:tab w:val="left" w:pos="0"/>
          <w:tab w:val="left" w:pos="1134"/>
        </w:tabs>
        <w:spacing w:after="0" w:line="240" w:lineRule="auto"/>
        <w:jc w:val="both"/>
        <w:rPr>
          <w:rFonts w:ascii="Times New Roman" w:hAnsi="Times New Roman" w:cs="Times New Roman"/>
          <w:i/>
          <w:spacing w:val="-4"/>
          <w:sz w:val="24"/>
          <w:szCs w:val="24"/>
        </w:rPr>
      </w:pPr>
    </w:p>
    <w:p w14:paraId="7C251319" w14:textId="77777777" w:rsidR="00B760D3" w:rsidRPr="00730624" w:rsidRDefault="00B760D3" w:rsidP="00E72E4E">
      <w:pPr>
        <w:numPr>
          <w:ilvl w:val="1"/>
          <w:numId w:val="8"/>
        </w:numPr>
        <w:tabs>
          <w:tab w:val="left" w:pos="0"/>
          <w:tab w:val="left" w:pos="1134"/>
        </w:tabs>
        <w:spacing w:after="0" w:line="240" w:lineRule="auto"/>
        <w:ind w:left="0" w:firstLine="426"/>
        <w:jc w:val="both"/>
        <w:rPr>
          <w:rFonts w:ascii="Times New Roman" w:hAnsi="Times New Roman" w:cs="Times New Roman"/>
          <w:sz w:val="24"/>
          <w:szCs w:val="24"/>
        </w:rPr>
      </w:pPr>
      <w:r w:rsidRPr="00730624">
        <w:rPr>
          <w:rFonts w:ascii="Times New Roman" w:hAnsi="Times New Roman" w:cs="Times New Roman"/>
          <w:b/>
          <w:sz w:val="24"/>
          <w:szCs w:val="24"/>
        </w:rPr>
        <w:t>Pasiūlymą sudaro tiekėjo raštu pateiktų dokumentų visuma</w:t>
      </w:r>
      <w:r w:rsidRPr="00730624">
        <w:rPr>
          <w:rFonts w:ascii="Times New Roman" w:hAnsi="Times New Roman" w:cs="Times New Roman"/>
          <w:sz w:val="24"/>
          <w:szCs w:val="24"/>
        </w:rPr>
        <w:t>:</w:t>
      </w:r>
    </w:p>
    <w:p w14:paraId="355A97F9" w14:textId="5F345E26" w:rsidR="00B760D3" w:rsidRPr="00730624" w:rsidRDefault="00B760D3" w:rsidP="00E72E4E">
      <w:pPr>
        <w:numPr>
          <w:ilvl w:val="2"/>
          <w:numId w:val="8"/>
        </w:numPr>
        <w:tabs>
          <w:tab w:val="left" w:pos="1134"/>
          <w:tab w:val="left" w:pos="1560"/>
        </w:tabs>
        <w:spacing w:after="0" w:line="240" w:lineRule="auto"/>
        <w:ind w:left="851" w:firstLine="0"/>
        <w:jc w:val="both"/>
        <w:rPr>
          <w:rFonts w:ascii="Times New Roman" w:hAnsi="Times New Roman" w:cs="Times New Roman"/>
          <w:sz w:val="24"/>
          <w:szCs w:val="24"/>
          <w:lang w:eastAsia="lt-LT"/>
        </w:rPr>
      </w:pPr>
      <w:r w:rsidRPr="00730624">
        <w:rPr>
          <w:rFonts w:ascii="Times New Roman" w:hAnsi="Times New Roman" w:cs="Times New Roman"/>
          <w:sz w:val="24"/>
          <w:szCs w:val="24"/>
          <w:lang w:eastAsia="lt-LT"/>
        </w:rPr>
        <w:t>užpildytas pasiūlymas</w:t>
      </w:r>
      <w:r w:rsidR="00D7249F">
        <w:rPr>
          <w:rFonts w:ascii="Times New Roman" w:hAnsi="Times New Roman" w:cs="Times New Roman"/>
          <w:sz w:val="24"/>
          <w:szCs w:val="24"/>
          <w:lang w:eastAsia="lt-LT"/>
        </w:rPr>
        <w:t xml:space="preserve"> su priedais</w:t>
      </w:r>
      <w:r w:rsidRPr="00730624">
        <w:rPr>
          <w:rFonts w:ascii="Times New Roman" w:hAnsi="Times New Roman" w:cs="Times New Roman"/>
          <w:sz w:val="24"/>
          <w:szCs w:val="24"/>
          <w:lang w:eastAsia="lt-LT"/>
        </w:rPr>
        <w:t xml:space="preserve"> (</w:t>
      </w:r>
      <w:r w:rsidRPr="00730624">
        <w:rPr>
          <w:rFonts w:ascii="Times New Roman" w:hAnsi="Times New Roman" w:cs="Times New Roman"/>
          <w:sz w:val="24"/>
          <w:szCs w:val="24"/>
        </w:rPr>
        <w:t>pagal konkurso sąlygų 1 priede pateik</w:t>
      </w:r>
      <w:r w:rsidR="00120B59">
        <w:rPr>
          <w:rFonts w:ascii="Times New Roman" w:hAnsi="Times New Roman" w:cs="Times New Roman"/>
          <w:sz w:val="24"/>
          <w:szCs w:val="24"/>
        </w:rPr>
        <w:t>tą</w:t>
      </w:r>
      <w:r w:rsidRPr="00730624">
        <w:rPr>
          <w:rFonts w:ascii="Times New Roman" w:hAnsi="Times New Roman" w:cs="Times New Roman"/>
          <w:sz w:val="24"/>
          <w:szCs w:val="24"/>
        </w:rPr>
        <w:t xml:space="preserve"> form</w:t>
      </w:r>
      <w:r w:rsidR="00120B59">
        <w:rPr>
          <w:rFonts w:ascii="Times New Roman" w:hAnsi="Times New Roman" w:cs="Times New Roman"/>
          <w:sz w:val="24"/>
          <w:szCs w:val="24"/>
        </w:rPr>
        <w:t>ą</w:t>
      </w:r>
      <w:r w:rsidRPr="00730624">
        <w:rPr>
          <w:rFonts w:ascii="Times New Roman" w:hAnsi="Times New Roman" w:cs="Times New Roman"/>
          <w:sz w:val="24"/>
          <w:szCs w:val="24"/>
        </w:rPr>
        <w:t>)</w:t>
      </w:r>
      <w:r w:rsidRPr="00730624">
        <w:rPr>
          <w:rFonts w:ascii="Times New Roman" w:hAnsi="Times New Roman" w:cs="Times New Roman"/>
          <w:sz w:val="24"/>
          <w:szCs w:val="24"/>
          <w:lang w:eastAsia="lt-LT"/>
        </w:rPr>
        <w:t>;</w:t>
      </w:r>
    </w:p>
    <w:p w14:paraId="5DB30012" w14:textId="77777777" w:rsidR="00B760D3" w:rsidRPr="00730624" w:rsidRDefault="00B760D3" w:rsidP="00E72E4E">
      <w:pPr>
        <w:numPr>
          <w:ilvl w:val="2"/>
          <w:numId w:val="8"/>
        </w:numPr>
        <w:tabs>
          <w:tab w:val="left" w:pos="1560"/>
        </w:tabs>
        <w:spacing w:after="0" w:line="240" w:lineRule="auto"/>
        <w:ind w:left="851" w:firstLine="0"/>
        <w:jc w:val="both"/>
        <w:rPr>
          <w:rFonts w:ascii="Times New Roman" w:hAnsi="Times New Roman" w:cs="Times New Roman"/>
          <w:sz w:val="24"/>
          <w:szCs w:val="24"/>
          <w:lang w:eastAsia="lt-LT"/>
        </w:rPr>
      </w:pPr>
      <w:r w:rsidRPr="00730624">
        <w:rPr>
          <w:rFonts w:ascii="Times New Roman" w:hAnsi="Times New Roman" w:cs="Times New Roman"/>
          <w:sz w:val="24"/>
          <w:szCs w:val="24"/>
          <w:lang w:eastAsia="lt-LT"/>
        </w:rPr>
        <w:t>Jungtinės veiklos sutartis arba tinkamai patvirtinta sutarties kopija, kai bendrą pasiūlymą pateikia ūkio subjektų grupė;</w:t>
      </w:r>
    </w:p>
    <w:p w14:paraId="3716AC73" w14:textId="77777777" w:rsidR="00B760D3" w:rsidRPr="00730624" w:rsidRDefault="00B760D3" w:rsidP="00E72E4E">
      <w:pPr>
        <w:numPr>
          <w:ilvl w:val="2"/>
          <w:numId w:val="8"/>
        </w:numPr>
        <w:tabs>
          <w:tab w:val="left" w:pos="1560"/>
        </w:tabs>
        <w:spacing w:after="0" w:line="240" w:lineRule="auto"/>
        <w:ind w:left="851" w:firstLine="0"/>
        <w:jc w:val="both"/>
        <w:rPr>
          <w:rFonts w:ascii="Times New Roman" w:hAnsi="Times New Roman" w:cs="Times New Roman"/>
          <w:sz w:val="24"/>
          <w:szCs w:val="24"/>
        </w:rPr>
      </w:pPr>
      <w:r w:rsidRPr="00730624">
        <w:rPr>
          <w:rFonts w:ascii="Times New Roman" w:hAnsi="Times New Roman" w:cs="Times New Roman"/>
          <w:sz w:val="24"/>
          <w:szCs w:val="24"/>
          <w:lang w:eastAsia="lt-LT"/>
        </w:rPr>
        <w:t>kita konkurso sąlygose prašoma informacija ir (ar) dokumentai.</w:t>
      </w:r>
    </w:p>
    <w:p w14:paraId="7BE27F8E" w14:textId="77777777" w:rsidR="00B760D3" w:rsidRPr="00730624" w:rsidRDefault="00B760D3" w:rsidP="00E72E4E">
      <w:pPr>
        <w:numPr>
          <w:ilvl w:val="1"/>
          <w:numId w:val="8"/>
        </w:numPr>
        <w:tabs>
          <w:tab w:val="left" w:pos="1134"/>
        </w:tabs>
        <w:spacing w:after="0" w:line="240" w:lineRule="auto"/>
        <w:ind w:left="0" w:firstLine="426"/>
        <w:jc w:val="both"/>
        <w:rPr>
          <w:rFonts w:ascii="Times New Roman" w:hAnsi="Times New Roman" w:cs="Times New Roman"/>
          <w:i/>
          <w:sz w:val="24"/>
          <w:szCs w:val="24"/>
        </w:rPr>
      </w:pPr>
      <w:r w:rsidRPr="00730624">
        <w:rPr>
          <w:rFonts w:ascii="Times New Roman" w:hAnsi="Times New Roman" w:cs="Times New Roman"/>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AD2D85A" w14:textId="79934501" w:rsidR="00B760D3" w:rsidRPr="00730624" w:rsidRDefault="00B760D3" w:rsidP="00E72E4E">
      <w:pPr>
        <w:numPr>
          <w:ilvl w:val="1"/>
          <w:numId w:val="8"/>
        </w:numPr>
        <w:tabs>
          <w:tab w:val="num" w:pos="1134"/>
        </w:tabs>
        <w:spacing w:after="0" w:line="240" w:lineRule="auto"/>
        <w:ind w:left="0" w:firstLine="426"/>
        <w:jc w:val="both"/>
        <w:rPr>
          <w:rFonts w:ascii="Times New Roman" w:hAnsi="Times New Roman" w:cs="Times New Roman"/>
          <w:sz w:val="24"/>
          <w:szCs w:val="24"/>
        </w:rPr>
      </w:pPr>
      <w:r w:rsidRPr="00730624">
        <w:rPr>
          <w:rFonts w:ascii="Times New Roman" w:hAnsi="Times New Roman" w:cs="Times New Roman"/>
          <w:sz w:val="24"/>
          <w:szCs w:val="24"/>
        </w:rPr>
        <w:lastRenderedPageBreak/>
        <w:t>Tiekėjams nėra leidžiama pateikti alternatyvių pasiūlymų. Tiekėjui pateikus alternatyvų pasiūlymą, jo pasiūlymas ir alternatyvus pasiūlymas (alternatyvūs pasiūlymai) bus atmesti.</w:t>
      </w:r>
    </w:p>
    <w:p w14:paraId="2AB60F7A" w14:textId="30B36B3A" w:rsidR="00E73EC4" w:rsidRPr="004428C1" w:rsidRDefault="00B760D3" w:rsidP="00E72E4E">
      <w:pPr>
        <w:numPr>
          <w:ilvl w:val="1"/>
          <w:numId w:val="8"/>
        </w:numPr>
        <w:tabs>
          <w:tab w:val="num" w:pos="1134"/>
        </w:tabs>
        <w:spacing w:after="0" w:line="240" w:lineRule="auto"/>
        <w:ind w:left="0" w:firstLine="426"/>
        <w:jc w:val="both"/>
        <w:rPr>
          <w:rFonts w:ascii="Times New Roman" w:hAnsi="Times New Roman" w:cs="Times New Roman"/>
          <w:sz w:val="24"/>
          <w:szCs w:val="24"/>
        </w:rPr>
      </w:pPr>
      <w:r w:rsidRPr="003F1D6C">
        <w:rPr>
          <w:rFonts w:ascii="Times New Roman" w:hAnsi="Times New Roman" w:cs="Times New Roman"/>
          <w:b/>
          <w:sz w:val="24"/>
          <w:szCs w:val="24"/>
        </w:rPr>
        <w:t xml:space="preserve">Pasiūlymas </w:t>
      </w:r>
      <w:r w:rsidRPr="004428C1">
        <w:rPr>
          <w:rFonts w:ascii="Times New Roman" w:hAnsi="Times New Roman" w:cs="Times New Roman"/>
          <w:b/>
          <w:sz w:val="24"/>
          <w:szCs w:val="24"/>
        </w:rPr>
        <w:t>turi būti pateiktas iki 201</w:t>
      </w:r>
      <w:r w:rsidR="00120B59" w:rsidRPr="004428C1">
        <w:rPr>
          <w:rFonts w:ascii="Times New Roman" w:hAnsi="Times New Roman" w:cs="Times New Roman"/>
          <w:b/>
          <w:sz w:val="24"/>
          <w:szCs w:val="24"/>
        </w:rPr>
        <w:t>9</w:t>
      </w:r>
      <w:r w:rsidRPr="004428C1">
        <w:rPr>
          <w:rFonts w:ascii="Times New Roman" w:hAnsi="Times New Roman" w:cs="Times New Roman"/>
          <w:b/>
          <w:sz w:val="24"/>
          <w:szCs w:val="24"/>
        </w:rPr>
        <w:t xml:space="preserve"> m. </w:t>
      </w:r>
      <w:r w:rsidR="00120B59" w:rsidRPr="004428C1">
        <w:rPr>
          <w:rFonts w:ascii="Times New Roman" w:hAnsi="Times New Roman" w:cs="Times New Roman"/>
          <w:b/>
          <w:sz w:val="24"/>
          <w:szCs w:val="24"/>
        </w:rPr>
        <w:t>sausio</w:t>
      </w:r>
      <w:r w:rsidR="00D25E91" w:rsidRPr="004428C1">
        <w:rPr>
          <w:rFonts w:ascii="Times New Roman" w:hAnsi="Times New Roman" w:cs="Times New Roman"/>
          <w:b/>
          <w:sz w:val="24"/>
          <w:szCs w:val="24"/>
        </w:rPr>
        <w:t xml:space="preserve"> </w:t>
      </w:r>
      <w:r w:rsidR="00120B59" w:rsidRPr="004428C1">
        <w:rPr>
          <w:rFonts w:ascii="Times New Roman" w:hAnsi="Times New Roman" w:cs="Times New Roman"/>
          <w:b/>
          <w:sz w:val="24"/>
          <w:szCs w:val="24"/>
        </w:rPr>
        <w:t>11</w:t>
      </w:r>
      <w:r w:rsidRPr="004428C1">
        <w:rPr>
          <w:rFonts w:ascii="Times New Roman" w:hAnsi="Times New Roman" w:cs="Times New Roman"/>
          <w:b/>
          <w:sz w:val="24"/>
          <w:szCs w:val="24"/>
        </w:rPr>
        <w:t xml:space="preserve"> d. </w:t>
      </w:r>
      <w:r w:rsidR="00E72E4E" w:rsidRPr="004428C1">
        <w:rPr>
          <w:rFonts w:ascii="Times New Roman" w:hAnsi="Times New Roman" w:cs="Times New Roman"/>
          <w:b/>
          <w:sz w:val="24"/>
          <w:szCs w:val="24"/>
        </w:rPr>
        <w:t>10</w:t>
      </w:r>
      <w:r w:rsidRPr="004428C1">
        <w:rPr>
          <w:rFonts w:ascii="Times New Roman" w:hAnsi="Times New Roman" w:cs="Times New Roman"/>
          <w:b/>
          <w:sz w:val="24"/>
          <w:szCs w:val="24"/>
        </w:rPr>
        <w:t xml:space="preserve">:00 val. (Lietuvos Respublikos laiku) atsiuntus jį paštu, per pasiuntinį ar tiesiogiai atvykus šiuo adresu: </w:t>
      </w:r>
      <w:r w:rsidR="00120B59" w:rsidRPr="004428C1">
        <w:rPr>
          <w:rFonts w:ascii="Times New Roman" w:hAnsi="Times New Roman" w:cs="Times New Roman"/>
          <w:b/>
          <w:sz w:val="24"/>
          <w:szCs w:val="24"/>
        </w:rPr>
        <w:t>Pramonės pr. 8 LT-51223 Kaunas, Lietuva</w:t>
      </w:r>
      <w:r w:rsidRPr="004428C1">
        <w:rPr>
          <w:rFonts w:ascii="Times New Roman" w:hAnsi="Times New Roman" w:cs="Times New Roman"/>
          <w:b/>
          <w:sz w:val="24"/>
          <w:szCs w:val="24"/>
        </w:rPr>
        <w:t>, 8 – 1</w:t>
      </w:r>
      <w:r w:rsidR="00F6467B" w:rsidRPr="004428C1">
        <w:rPr>
          <w:rFonts w:ascii="Times New Roman" w:hAnsi="Times New Roman" w:cs="Times New Roman"/>
          <w:b/>
          <w:sz w:val="24"/>
          <w:szCs w:val="24"/>
        </w:rPr>
        <w:t>7</w:t>
      </w:r>
      <w:r w:rsidRPr="004428C1">
        <w:rPr>
          <w:rFonts w:ascii="Times New Roman" w:hAnsi="Times New Roman" w:cs="Times New Roman"/>
          <w:b/>
          <w:sz w:val="24"/>
          <w:szCs w:val="24"/>
        </w:rPr>
        <w:t xml:space="preserve"> val. darbo dienomis</w:t>
      </w:r>
      <w:r w:rsidRPr="004428C1">
        <w:rPr>
          <w:rFonts w:ascii="Times New Roman" w:hAnsi="Times New Roman" w:cs="Times New Roman"/>
          <w:i/>
          <w:sz w:val="24"/>
          <w:szCs w:val="24"/>
        </w:rPr>
        <w:t>.</w:t>
      </w:r>
    </w:p>
    <w:p w14:paraId="15C2E2B1" w14:textId="40D661D6" w:rsidR="00B760D3" w:rsidRPr="004428C1" w:rsidRDefault="00B760D3" w:rsidP="00E73EC4">
      <w:pPr>
        <w:spacing w:after="0" w:line="240" w:lineRule="auto"/>
        <w:jc w:val="both"/>
        <w:rPr>
          <w:rFonts w:ascii="Times New Roman" w:hAnsi="Times New Roman" w:cs="Times New Roman"/>
          <w:sz w:val="24"/>
          <w:szCs w:val="24"/>
        </w:rPr>
      </w:pPr>
      <w:r w:rsidRPr="004428C1">
        <w:rPr>
          <w:rFonts w:ascii="Times New Roman" w:hAnsi="Times New Roman" w:cs="Times New Roman"/>
          <w:sz w:val="24"/>
          <w:szCs w:val="24"/>
        </w:rPr>
        <w:t>Tiekėjo prašymu Pirkėjas nedelsdamas pateikia rašytinį patvirtinimą, kad tiekėjo pasiūlymas yra gautas, ir nurodo gavimo dieną, valandą ir minutę.</w:t>
      </w:r>
    </w:p>
    <w:p w14:paraId="707F6CA6" w14:textId="57DC0EF0" w:rsidR="00B760D3" w:rsidRPr="004428C1" w:rsidRDefault="00B760D3" w:rsidP="00E72E4E">
      <w:pPr>
        <w:numPr>
          <w:ilvl w:val="1"/>
          <w:numId w:val="8"/>
        </w:numPr>
        <w:tabs>
          <w:tab w:val="num" w:pos="1134"/>
        </w:tabs>
        <w:spacing w:after="0" w:line="240" w:lineRule="auto"/>
        <w:ind w:left="0" w:firstLine="426"/>
        <w:jc w:val="both"/>
        <w:rPr>
          <w:rFonts w:ascii="Times New Roman" w:hAnsi="Times New Roman" w:cs="Times New Roman"/>
          <w:sz w:val="24"/>
          <w:szCs w:val="24"/>
        </w:rPr>
      </w:pPr>
      <w:r w:rsidRPr="004428C1">
        <w:rPr>
          <w:rFonts w:ascii="Times New Roman" w:hAnsi="Times New Roman" w:cs="Times New Roman"/>
          <w:sz w:val="24"/>
          <w:szCs w:val="24"/>
        </w:rPr>
        <w:t xml:space="preserve">Pirkėjas neatsako už pašto vėlavimus ar kitus nenumatytus atvejus, dėl kurių pasiūlymai nebuvo gauti </w:t>
      </w:r>
      <w:r w:rsidR="007C0B78" w:rsidRPr="004428C1">
        <w:rPr>
          <w:rFonts w:ascii="Times New Roman" w:hAnsi="Times New Roman" w:cs="Times New Roman"/>
          <w:sz w:val="24"/>
          <w:szCs w:val="24"/>
        </w:rPr>
        <w:t xml:space="preserve">iki pasiūlymų pateikimo termino pabaigos </w:t>
      </w:r>
      <w:r w:rsidRPr="004428C1">
        <w:rPr>
          <w:rFonts w:ascii="Times New Roman" w:hAnsi="Times New Roman" w:cs="Times New Roman"/>
          <w:sz w:val="24"/>
          <w:szCs w:val="24"/>
        </w:rPr>
        <w:t>ar gauti pavėluotai. Pavėluotai gauti pasiūlymai neatplėšiami ir grąžinami tiekėjui registruotu laišku</w:t>
      </w:r>
      <w:r w:rsidR="007C0B78" w:rsidRPr="004428C1">
        <w:rPr>
          <w:rFonts w:ascii="Times New Roman" w:hAnsi="Times New Roman" w:cs="Times New Roman"/>
          <w:sz w:val="24"/>
          <w:szCs w:val="24"/>
        </w:rPr>
        <w:t>.</w:t>
      </w:r>
    </w:p>
    <w:p w14:paraId="63782007" w14:textId="3035F185" w:rsidR="00B760D3" w:rsidRPr="004428C1" w:rsidRDefault="00B760D3" w:rsidP="00E72E4E">
      <w:pPr>
        <w:numPr>
          <w:ilvl w:val="1"/>
          <w:numId w:val="8"/>
        </w:numPr>
        <w:tabs>
          <w:tab w:val="left" w:pos="1276"/>
        </w:tabs>
        <w:spacing w:after="0" w:line="240" w:lineRule="auto"/>
        <w:ind w:left="0" w:firstLine="426"/>
        <w:jc w:val="both"/>
        <w:rPr>
          <w:rFonts w:ascii="Times New Roman" w:hAnsi="Times New Roman" w:cs="Times New Roman"/>
          <w:sz w:val="24"/>
          <w:szCs w:val="24"/>
        </w:rPr>
      </w:pPr>
      <w:r w:rsidRPr="004428C1">
        <w:rPr>
          <w:rFonts w:ascii="Times New Roman" w:hAnsi="Times New Roman" w:cs="Times New Roman"/>
          <w:sz w:val="24"/>
          <w:szCs w:val="24"/>
        </w:rPr>
        <w:t>Pasiūlymuose nurodoma prekių</w:t>
      </w:r>
      <w:r w:rsidRPr="004428C1">
        <w:rPr>
          <w:rFonts w:ascii="Times New Roman" w:hAnsi="Times New Roman" w:cs="Times New Roman"/>
          <w:i/>
          <w:sz w:val="24"/>
          <w:szCs w:val="24"/>
        </w:rPr>
        <w:t xml:space="preserve"> </w:t>
      </w:r>
      <w:r w:rsidRPr="004428C1">
        <w:rPr>
          <w:rFonts w:ascii="Times New Roman" w:hAnsi="Times New Roman" w:cs="Times New Roman"/>
          <w:sz w:val="24"/>
          <w:szCs w:val="24"/>
        </w:rPr>
        <w:t>kaina pateikiama eurais, turi būti išreikšta ir apskaičiuota taip, kaip nurodyta šiose konkurso sąlygose ir jų prieduose</w:t>
      </w:r>
      <w:r w:rsidR="00393DE5" w:rsidRPr="004428C1">
        <w:rPr>
          <w:rFonts w:ascii="Times New Roman" w:hAnsi="Times New Roman" w:cs="Times New Roman"/>
          <w:sz w:val="24"/>
          <w:szCs w:val="24"/>
        </w:rPr>
        <w:t xml:space="preserve"> (dviejų skaičių po kablelio tikslumu)</w:t>
      </w:r>
      <w:r w:rsidRPr="004428C1">
        <w:rPr>
          <w:rFonts w:ascii="Times New Roman" w:hAnsi="Times New Roman" w:cs="Times New Roman"/>
          <w:sz w:val="24"/>
          <w:szCs w:val="24"/>
        </w:rPr>
        <w:t xml:space="preserve">. Apskaičiuojant kainą, turi būti atsižvelgta į visą šiose konkurso sąlygose ir jų prieduose nurodytą prekių kiekį, kainos sudėtines dalis, į techninės specifikacijos reikalavimus ir pan. Į prekių kainą turi būti įskaityti visi mokesčiai ir visos tiekėjo išlaidos, susijusios su </w:t>
      </w:r>
      <w:r w:rsidR="00F63A25" w:rsidRPr="004428C1">
        <w:rPr>
          <w:rFonts w:ascii="Times New Roman" w:hAnsi="Times New Roman" w:cs="Times New Roman"/>
          <w:sz w:val="24"/>
          <w:szCs w:val="24"/>
        </w:rPr>
        <w:t>prekių</w:t>
      </w:r>
      <w:r w:rsidR="001E06CE" w:rsidRPr="004428C1">
        <w:rPr>
          <w:rFonts w:ascii="Times New Roman" w:hAnsi="Times New Roman" w:cs="Times New Roman"/>
          <w:sz w:val="24"/>
          <w:szCs w:val="24"/>
        </w:rPr>
        <w:t xml:space="preserve"> pristatymu</w:t>
      </w:r>
      <w:r w:rsidR="009F16F3" w:rsidRPr="004428C1">
        <w:rPr>
          <w:rFonts w:ascii="Times New Roman" w:hAnsi="Times New Roman" w:cs="Times New Roman"/>
          <w:sz w:val="24"/>
          <w:szCs w:val="24"/>
        </w:rPr>
        <w:t>.</w:t>
      </w:r>
    </w:p>
    <w:p w14:paraId="127192F9" w14:textId="1EBA62E6" w:rsidR="00B760D3" w:rsidRPr="00730624" w:rsidRDefault="00B760D3" w:rsidP="00E72E4E">
      <w:pPr>
        <w:numPr>
          <w:ilvl w:val="1"/>
          <w:numId w:val="8"/>
        </w:numPr>
        <w:tabs>
          <w:tab w:val="num" w:pos="1134"/>
        </w:tabs>
        <w:spacing w:after="0" w:line="240" w:lineRule="auto"/>
        <w:ind w:left="0" w:firstLine="426"/>
        <w:jc w:val="both"/>
        <w:rPr>
          <w:rFonts w:ascii="Times New Roman" w:hAnsi="Times New Roman" w:cs="Times New Roman"/>
          <w:sz w:val="24"/>
          <w:szCs w:val="24"/>
        </w:rPr>
      </w:pPr>
      <w:r w:rsidRPr="004428C1">
        <w:rPr>
          <w:rFonts w:ascii="Times New Roman" w:hAnsi="Times New Roman" w:cs="Times New Roman"/>
          <w:sz w:val="24"/>
          <w:szCs w:val="24"/>
        </w:rPr>
        <w:t xml:space="preserve"> </w:t>
      </w:r>
      <w:r w:rsidRPr="004428C1">
        <w:rPr>
          <w:rFonts w:ascii="Times New Roman" w:hAnsi="Times New Roman" w:cs="Times New Roman"/>
          <w:b/>
          <w:sz w:val="24"/>
          <w:szCs w:val="24"/>
        </w:rPr>
        <w:t>Pasiūlymas turi galioti ne trumpiau nei iki 201</w:t>
      </w:r>
      <w:r w:rsidR="00120B59" w:rsidRPr="004428C1">
        <w:rPr>
          <w:rFonts w:ascii="Times New Roman" w:hAnsi="Times New Roman" w:cs="Times New Roman"/>
          <w:b/>
          <w:sz w:val="24"/>
          <w:szCs w:val="24"/>
        </w:rPr>
        <w:t>9</w:t>
      </w:r>
      <w:r w:rsidRPr="004428C1">
        <w:rPr>
          <w:rFonts w:ascii="Times New Roman" w:hAnsi="Times New Roman" w:cs="Times New Roman"/>
          <w:b/>
          <w:sz w:val="24"/>
          <w:szCs w:val="24"/>
        </w:rPr>
        <w:t xml:space="preserve"> m. </w:t>
      </w:r>
      <w:r w:rsidR="00120B59" w:rsidRPr="004428C1">
        <w:rPr>
          <w:rFonts w:ascii="Times New Roman" w:hAnsi="Times New Roman" w:cs="Times New Roman"/>
          <w:b/>
          <w:sz w:val="24"/>
          <w:szCs w:val="24"/>
        </w:rPr>
        <w:t>kovo</w:t>
      </w:r>
      <w:r w:rsidR="000053B3" w:rsidRPr="004428C1">
        <w:rPr>
          <w:rFonts w:ascii="Times New Roman" w:hAnsi="Times New Roman" w:cs="Times New Roman"/>
          <w:b/>
          <w:sz w:val="24"/>
          <w:szCs w:val="24"/>
        </w:rPr>
        <w:t xml:space="preserve"> </w:t>
      </w:r>
      <w:r w:rsidR="00120B59" w:rsidRPr="004428C1">
        <w:rPr>
          <w:rFonts w:ascii="Times New Roman" w:hAnsi="Times New Roman" w:cs="Times New Roman"/>
          <w:b/>
          <w:sz w:val="24"/>
          <w:szCs w:val="24"/>
        </w:rPr>
        <w:t>12</w:t>
      </w:r>
      <w:r w:rsidR="000053B3" w:rsidRPr="004428C1">
        <w:rPr>
          <w:rFonts w:ascii="Times New Roman" w:hAnsi="Times New Roman" w:cs="Times New Roman"/>
          <w:b/>
          <w:sz w:val="24"/>
          <w:szCs w:val="24"/>
        </w:rPr>
        <w:t xml:space="preserve"> </w:t>
      </w:r>
      <w:r w:rsidRPr="004428C1">
        <w:rPr>
          <w:rFonts w:ascii="Times New Roman" w:hAnsi="Times New Roman" w:cs="Times New Roman"/>
          <w:b/>
          <w:sz w:val="24"/>
          <w:szCs w:val="24"/>
        </w:rPr>
        <w:t>d.</w:t>
      </w:r>
      <w:r w:rsidRPr="004428C1">
        <w:rPr>
          <w:rFonts w:ascii="Times New Roman" w:hAnsi="Times New Roman" w:cs="Times New Roman"/>
          <w:sz w:val="24"/>
          <w:szCs w:val="24"/>
        </w:rPr>
        <w:t xml:space="preserve"> Jeigu pasiūlyme nenurodytas jo galiojimo laikas, laikoma, kad pasiūlymas galioja tiek</w:t>
      </w:r>
      <w:r w:rsidRPr="00730624">
        <w:rPr>
          <w:rFonts w:ascii="Times New Roman" w:hAnsi="Times New Roman" w:cs="Times New Roman"/>
          <w:sz w:val="24"/>
          <w:szCs w:val="24"/>
        </w:rPr>
        <w:t>, kiek numatyta pirkimo dokumentuose.</w:t>
      </w:r>
    </w:p>
    <w:p w14:paraId="2A20198C" w14:textId="38745A97" w:rsidR="00B760D3" w:rsidRPr="00730624" w:rsidRDefault="00B760D3" w:rsidP="00E72E4E">
      <w:pPr>
        <w:numPr>
          <w:ilvl w:val="1"/>
          <w:numId w:val="8"/>
        </w:numPr>
        <w:tabs>
          <w:tab w:val="num" w:pos="1134"/>
        </w:tabs>
        <w:spacing w:after="0" w:line="240" w:lineRule="auto"/>
        <w:ind w:left="0" w:firstLine="426"/>
        <w:jc w:val="both"/>
        <w:rPr>
          <w:rFonts w:ascii="Times New Roman" w:hAnsi="Times New Roman" w:cs="Times New Roman"/>
          <w:i/>
          <w:sz w:val="24"/>
          <w:szCs w:val="24"/>
        </w:rPr>
      </w:pPr>
      <w:r w:rsidRPr="00730624">
        <w:rPr>
          <w:rFonts w:ascii="Times New Roman" w:hAnsi="Times New Roman" w:cs="Times New Roman"/>
          <w:sz w:val="24"/>
          <w:szCs w:val="24"/>
        </w:rPr>
        <w:t>Kol nesibaigė pasiūlymų galiojimo laikas, pirkėjas turi teisę prašyti, kad tiekėjai pratęstų jų galiojimą iki konkrečiai nurodyto laiko. Tiekėjas gali atmesti tokį prašymą.</w:t>
      </w:r>
    </w:p>
    <w:p w14:paraId="2C80E774" w14:textId="58DE208E" w:rsidR="00B760D3" w:rsidRPr="00730624" w:rsidRDefault="00B760D3" w:rsidP="00E72E4E">
      <w:pPr>
        <w:numPr>
          <w:ilvl w:val="1"/>
          <w:numId w:val="8"/>
        </w:numPr>
        <w:tabs>
          <w:tab w:val="num" w:pos="1134"/>
        </w:tabs>
        <w:spacing w:after="0" w:line="240" w:lineRule="auto"/>
        <w:ind w:left="0" w:firstLine="426"/>
        <w:jc w:val="both"/>
        <w:rPr>
          <w:rFonts w:ascii="Times New Roman" w:hAnsi="Times New Roman" w:cs="Times New Roman"/>
          <w:sz w:val="24"/>
          <w:szCs w:val="24"/>
        </w:rPr>
      </w:pPr>
      <w:r w:rsidRPr="00730624">
        <w:rPr>
          <w:rFonts w:ascii="Times New Roman" w:hAnsi="Times New Roman" w:cs="Times New Roman"/>
          <w:sz w:val="24"/>
          <w:szCs w:val="24"/>
        </w:rPr>
        <w:t xml:space="preserve">Nesibaigus pasiūlymų pateikimo terminui Pirkėjas turi teisę jį pratęsti. Apie naują pasiūlymų pateikimo terminą Pirkėjas paskelbia </w:t>
      </w:r>
      <w:r w:rsidRPr="00730624">
        <w:rPr>
          <w:rFonts w:ascii="Times New Roman" w:hAnsi="Times New Roman" w:cs="Times New Roman"/>
          <w:iCs/>
          <w:sz w:val="24"/>
          <w:szCs w:val="24"/>
        </w:rPr>
        <w:t>Europos Sąjungos struktūrinės paramos svetainėje</w:t>
      </w:r>
      <w:r w:rsidRPr="00730624">
        <w:rPr>
          <w:rFonts w:ascii="Times New Roman" w:hAnsi="Times New Roman" w:cs="Times New Roman"/>
          <w:iCs/>
          <w:color w:val="808080"/>
          <w:sz w:val="24"/>
          <w:szCs w:val="24"/>
        </w:rPr>
        <w:t xml:space="preserve"> </w:t>
      </w:r>
      <w:hyperlink r:id="rId10" w:history="1">
        <w:r w:rsidRPr="00730624">
          <w:rPr>
            <w:rStyle w:val="Hyperlink"/>
            <w:rFonts w:ascii="Times New Roman" w:hAnsi="Times New Roman" w:cs="Times New Roman"/>
            <w:iCs/>
            <w:sz w:val="24"/>
            <w:szCs w:val="24"/>
          </w:rPr>
          <w:t>www.esinvesticijos.lt</w:t>
        </w:r>
      </w:hyperlink>
      <w:r w:rsidRPr="00730624">
        <w:rPr>
          <w:rFonts w:ascii="Times New Roman" w:hAnsi="Times New Roman" w:cs="Times New Roman"/>
          <w:sz w:val="24"/>
          <w:szCs w:val="24"/>
        </w:rPr>
        <w:t xml:space="preserve">. </w:t>
      </w:r>
    </w:p>
    <w:p w14:paraId="683C0D94" w14:textId="2D9C66D5" w:rsidR="00B760D3" w:rsidRPr="00730624" w:rsidRDefault="00B760D3" w:rsidP="00E72E4E">
      <w:pPr>
        <w:numPr>
          <w:ilvl w:val="1"/>
          <w:numId w:val="8"/>
        </w:numPr>
        <w:tabs>
          <w:tab w:val="num" w:pos="1134"/>
        </w:tabs>
        <w:spacing w:after="0" w:line="240" w:lineRule="auto"/>
        <w:ind w:left="0" w:firstLine="426"/>
        <w:jc w:val="both"/>
        <w:rPr>
          <w:rFonts w:ascii="Times New Roman" w:hAnsi="Times New Roman" w:cs="Times New Roman"/>
          <w:sz w:val="24"/>
          <w:szCs w:val="24"/>
        </w:rPr>
      </w:pPr>
      <w:r w:rsidRPr="00730624">
        <w:rPr>
          <w:rFonts w:ascii="Times New Roman" w:hAnsi="Times New Roman" w:cs="Times New Roman"/>
          <w:sz w:val="24"/>
          <w:szCs w:val="24"/>
        </w:rPr>
        <w:t xml:space="preserve"> Pasibaigus skelbime nurodytam pasiūlymų pateikimo terminui ir negavus nė vieno pasiūlymo, pirkimas bus vykdomas iš naujo</w:t>
      </w:r>
      <w:r w:rsidR="007C0B78">
        <w:rPr>
          <w:rFonts w:ascii="Times New Roman" w:hAnsi="Times New Roman" w:cs="Times New Roman"/>
          <w:sz w:val="24"/>
          <w:szCs w:val="24"/>
        </w:rPr>
        <w:t xml:space="preserve"> Taisyklėse ir kituose teisės aktuose nustatyta tvarka</w:t>
      </w:r>
      <w:r w:rsidRPr="00730624">
        <w:rPr>
          <w:rFonts w:ascii="Times New Roman" w:hAnsi="Times New Roman" w:cs="Times New Roman"/>
          <w:sz w:val="24"/>
          <w:szCs w:val="24"/>
        </w:rPr>
        <w:t>.</w:t>
      </w:r>
    </w:p>
    <w:p w14:paraId="62E1C8B2" w14:textId="3EAC2B53" w:rsidR="00B760D3" w:rsidRDefault="00B760D3" w:rsidP="00E72E4E">
      <w:pPr>
        <w:numPr>
          <w:ilvl w:val="1"/>
          <w:numId w:val="8"/>
        </w:numPr>
        <w:tabs>
          <w:tab w:val="num" w:pos="1134"/>
        </w:tabs>
        <w:spacing w:after="0" w:line="240" w:lineRule="auto"/>
        <w:ind w:left="0" w:firstLine="426"/>
        <w:jc w:val="both"/>
        <w:rPr>
          <w:rFonts w:ascii="Times New Roman" w:hAnsi="Times New Roman" w:cs="Times New Roman"/>
          <w:sz w:val="24"/>
          <w:szCs w:val="24"/>
        </w:rPr>
      </w:pPr>
      <w:r w:rsidRPr="00730624">
        <w:rPr>
          <w:rFonts w:ascii="Times New Roman" w:hAnsi="Times New Roman" w:cs="Times New Roman"/>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73F68031" w14:textId="72F9960F" w:rsidR="001612C6" w:rsidRPr="00C81D3A" w:rsidRDefault="001612C6" w:rsidP="00003399">
      <w:pPr>
        <w:numPr>
          <w:ilvl w:val="1"/>
          <w:numId w:val="8"/>
        </w:numPr>
        <w:tabs>
          <w:tab w:val="num" w:pos="1134"/>
        </w:tabs>
        <w:spacing w:after="0" w:line="240" w:lineRule="auto"/>
        <w:ind w:left="0" w:firstLine="426"/>
        <w:jc w:val="both"/>
        <w:rPr>
          <w:rFonts w:ascii="Times New Roman" w:hAnsi="Times New Roman" w:cs="Times New Roman"/>
          <w:sz w:val="24"/>
          <w:szCs w:val="24"/>
        </w:rPr>
      </w:pPr>
      <w:bookmarkStart w:id="14" w:name="_Hlk493082166"/>
      <w:bookmarkStart w:id="15" w:name="_Toc60525486"/>
      <w:bookmarkStart w:id="16" w:name="_Toc47844932"/>
      <w:r w:rsidRPr="00E858E3">
        <w:rPr>
          <w:rFonts w:ascii="Times New Roman" w:hAnsi="Times New Roman" w:cs="Times New Roman"/>
          <w:sz w:val="24"/>
          <w:szCs w:val="24"/>
        </w:rPr>
        <w:t xml:space="preserve">Tiekėjas pasiūlyme </w:t>
      </w:r>
      <w:r>
        <w:rPr>
          <w:rFonts w:ascii="Times New Roman" w:hAnsi="Times New Roman" w:cs="Times New Roman"/>
          <w:sz w:val="24"/>
          <w:szCs w:val="24"/>
        </w:rPr>
        <w:t>turi</w:t>
      </w:r>
      <w:r w:rsidRPr="00E858E3">
        <w:rPr>
          <w:rFonts w:ascii="Times New Roman" w:hAnsi="Times New Roman" w:cs="Times New Roman"/>
          <w:sz w:val="24"/>
          <w:szCs w:val="24"/>
        </w:rPr>
        <w:t xml:space="preserve"> nurodyti</w:t>
      </w:r>
      <w:r w:rsidRPr="00C81D3A">
        <w:rPr>
          <w:rFonts w:ascii="Times New Roman" w:hAnsi="Times New Roman" w:cs="Times New Roman"/>
          <w:sz w:val="24"/>
          <w:szCs w:val="24"/>
        </w:rPr>
        <w:t xml:space="preserve">, kokia </w:t>
      </w:r>
      <w:r>
        <w:rPr>
          <w:rFonts w:ascii="Times New Roman" w:hAnsi="Times New Roman" w:cs="Times New Roman"/>
          <w:sz w:val="24"/>
          <w:szCs w:val="24"/>
        </w:rPr>
        <w:t xml:space="preserve">tiekėjo </w:t>
      </w:r>
      <w:r w:rsidRPr="00E858E3">
        <w:rPr>
          <w:rFonts w:ascii="Times New Roman" w:hAnsi="Times New Roman" w:cs="Times New Roman"/>
          <w:sz w:val="24"/>
          <w:szCs w:val="24"/>
        </w:rPr>
        <w:t xml:space="preserve">pasiūlyme pateikta informacija yra konfidenciali. </w:t>
      </w:r>
      <w:r>
        <w:rPr>
          <w:rFonts w:ascii="Times New Roman" w:hAnsi="Times New Roman" w:cs="Times New Roman"/>
          <w:sz w:val="24"/>
          <w:szCs w:val="24"/>
        </w:rPr>
        <w:t>Pirkėjas</w:t>
      </w:r>
      <w:r w:rsidRPr="00E858E3">
        <w:rPr>
          <w:rFonts w:ascii="Times New Roman" w:hAnsi="Times New Roman" w:cs="Times New Roman"/>
          <w:sz w:val="24"/>
          <w:szCs w:val="24"/>
        </w:rPr>
        <w:t xml:space="preserve">, </w:t>
      </w:r>
      <w:r>
        <w:rPr>
          <w:rFonts w:ascii="Times New Roman" w:hAnsi="Times New Roman" w:cs="Times New Roman"/>
          <w:sz w:val="24"/>
          <w:szCs w:val="24"/>
        </w:rPr>
        <w:t>k</w:t>
      </w:r>
      <w:r w:rsidRPr="00E858E3">
        <w:rPr>
          <w:rFonts w:ascii="Times New Roman" w:hAnsi="Times New Roman" w:cs="Times New Roman"/>
          <w:sz w:val="24"/>
          <w:szCs w:val="24"/>
        </w:rPr>
        <w:t>omisija</w:t>
      </w:r>
      <w:r w:rsidRPr="00C81D3A">
        <w:rPr>
          <w:rFonts w:ascii="Times New Roman" w:hAnsi="Times New Roman" w:cs="Times New Roman"/>
          <w:sz w:val="24"/>
          <w:szCs w:val="24"/>
        </w:rPr>
        <w:t xml:space="preserve"> ir kiti asmenys negali atskleisti </w:t>
      </w:r>
      <w:r w:rsidR="00A17512">
        <w:rPr>
          <w:rFonts w:ascii="Times New Roman" w:hAnsi="Times New Roman" w:cs="Times New Roman"/>
          <w:sz w:val="24"/>
          <w:szCs w:val="24"/>
        </w:rPr>
        <w:t>t</w:t>
      </w:r>
      <w:r w:rsidRPr="00E858E3">
        <w:rPr>
          <w:rFonts w:ascii="Times New Roman" w:hAnsi="Times New Roman" w:cs="Times New Roman"/>
          <w:sz w:val="24"/>
          <w:szCs w:val="24"/>
        </w:rPr>
        <w:t xml:space="preserve">iekėjo pateiktos informacijos, kurią </w:t>
      </w:r>
      <w:r w:rsidR="00A17512">
        <w:rPr>
          <w:rFonts w:ascii="Times New Roman" w:hAnsi="Times New Roman" w:cs="Times New Roman"/>
          <w:sz w:val="24"/>
          <w:szCs w:val="24"/>
        </w:rPr>
        <w:t>t</w:t>
      </w:r>
      <w:r w:rsidRPr="00E858E3">
        <w:rPr>
          <w:rFonts w:ascii="Times New Roman" w:hAnsi="Times New Roman" w:cs="Times New Roman"/>
          <w:sz w:val="24"/>
          <w:szCs w:val="24"/>
        </w:rPr>
        <w:t>iekėjas nurodė kaip konfidencialią. In</w:t>
      </w:r>
      <w:r w:rsidRPr="00C81D3A">
        <w:rPr>
          <w:rFonts w:ascii="Times New Roman" w:hAnsi="Times New Roman" w:cs="Times New Roman"/>
          <w:sz w:val="24"/>
          <w:szCs w:val="24"/>
        </w:rPr>
        <w:t xml:space="preserve">formacija, kurią viešai skelbti įpareigoja Lietuvos Respublikos įstatymai, negali būti </w:t>
      </w:r>
      <w:r w:rsidR="00A17512">
        <w:rPr>
          <w:rFonts w:ascii="Times New Roman" w:hAnsi="Times New Roman" w:cs="Times New Roman"/>
          <w:sz w:val="24"/>
          <w:szCs w:val="24"/>
        </w:rPr>
        <w:t>t</w:t>
      </w:r>
      <w:r w:rsidRPr="00E858E3">
        <w:rPr>
          <w:rFonts w:ascii="Times New Roman" w:hAnsi="Times New Roman" w:cs="Times New Roman"/>
          <w:sz w:val="24"/>
          <w:szCs w:val="24"/>
        </w:rPr>
        <w:t>iekėjo nurodoma kaip konfidenciali.</w:t>
      </w:r>
    </w:p>
    <w:bookmarkEnd w:id="14"/>
    <w:p w14:paraId="1F8681B6" w14:textId="77777777" w:rsidR="001612C6" w:rsidRPr="00730624" w:rsidRDefault="001612C6" w:rsidP="0083042B">
      <w:pPr>
        <w:tabs>
          <w:tab w:val="num" w:pos="1000"/>
        </w:tabs>
        <w:spacing w:line="240" w:lineRule="auto"/>
        <w:jc w:val="both"/>
        <w:rPr>
          <w:rFonts w:ascii="Times New Roman" w:hAnsi="Times New Roman" w:cs="Times New Roman"/>
          <w:sz w:val="24"/>
          <w:szCs w:val="24"/>
        </w:rPr>
      </w:pPr>
    </w:p>
    <w:p w14:paraId="64A0E1C3" w14:textId="77777777" w:rsidR="00B760D3" w:rsidRPr="00730624" w:rsidRDefault="00B760D3" w:rsidP="0083042B">
      <w:pPr>
        <w:numPr>
          <w:ilvl w:val="0"/>
          <w:numId w:val="8"/>
        </w:numPr>
        <w:spacing w:after="0" w:line="240" w:lineRule="auto"/>
        <w:jc w:val="center"/>
        <w:outlineLvl w:val="0"/>
        <w:rPr>
          <w:rFonts w:ascii="Times New Roman" w:hAnsi="Times New Roman" w:cs="Times New Roman"/>
          <w:sz w:val="24"/>
          <w:szCs w:val="24"/>
        </w:rPr>
      </w:pPr>
      <w:bookmarkStart w:id="17" w:name="_Toc533773732"/>
      <w:bookmarkEnd w:id="15"/>
      <w:bookmarkEnd w:id="16"/>
      <w:r w:rsidRPr="00730624">
        <w:rPr>
          <w:rFonts w:ascii="Times New Roman" w:hAnsi="Times New Roman" w:cs="Times New Roman"/>
          <w:b/>
          <w:sz w:val="24"/>
          <w:szCs w:val="24"/>
        </w:rPr>
        <w:t>KONKURSO SĄLYGŲ PAAIŠKINIMAS IR PATIKSLINIMAS</w:t>
      </w:r>
      <w:bookmarkEnd w:id="17"/>
    </w:p>
    <w:p w14:paraId="0B01EC88" w14:textId="77777777" w:rsidR="00B760D3" w:rsidRPr="00730624" w:rsidRDefault="00B760D3" w:rsidP="00003399">
      <w:pPr>
        <w:spacing w:line="240" w:lineRule="auto"/>
        <w:jc w:val="both"/>
        <w:rPr>
          <w:rFonts w:ascii="Times New Roman" w:hAnsi="Times New Roman" w:cs="Times New Roman"/>
          <w:sz w:val="24"/>
          <w:szCs w:val="24"/>
          <w:lang w:eastAsia="lt-LT"/>
        </w:rPr>
      </w:pPr>
    </w:p>
    <w:p w14:paraId="63DBC617" w14:textId="77777777" w:rsidR="00B760D3" w:rsidRPr="00730624" w:rsidRDefault="00B760D3" w:rsidP="0083042B">
      <w:pPr>
        <w:numPr>
          <w:ilvl w:val="1"/>
          <w:numId w:val="8"/>
        </w:numPr>
        <w:tabs>
          <w:tab w:val="num" w:pos="1000"/>
        </w:tabs>
        <w:spacing w:after="0" w:line="240" w:lineRule="auto"/>
        <w:ind w:left="0" w:firstLine="567"/>
        <w:jc w:val="both"/>
        <w:rPr>
          <w:rFonts w:ascii="Times New Roman" w:hAnsi="Times New Roman" w:cs="Times New Roman"/>
          <w:sz w:val="24"/>
          <w:szCs w:val="24"/>
          <w:lang w:eastAsia="lt-LT"/>
        </w:rPr>
      </w:pPr>
      <w:r w:rsidRPr="00730624">
        <w:rPr>
          <w:rFonts w:ascii="Times New Roman" w:hAnsi="Times New Roman" w:cs="Times New Roman"/>
          <w:sz w:val="24"/>
          <w:szCs w:val="24"/>
          <w:lang w:eastAsia="lt-LT"/>
        </w:rPr>
        <w:t xml:space="preserve">Pirkėjas atsako į kiekvieną Tiekėjo rašytinį prašymą paaiškinti pirkimo sąlygas, jeigu prašymas gautas ne vėliau kaip prieš 3 darbo dienas iki pirkimo pasiūlymų pateikimo termino pabaigos. </w:t>
      </w:r>
      <w:r w:rsidRPr="00730624">
        <w:rPr>
          <w:rFonts w:ascii="Times New Roman" w:hAnsi="Times New Roman" w:cs="Times New Roman"/>
          <w:sz w:val="24"/>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014B5267" w14:textId="77777777" w:rsidR="00B760D3" w:rsidRPr="00730624" w:rsidRDefault="00B760D3" w:rsidP="0083042B">
      <w:pPr>
        <w:numPr>
          <w:ilvl w:val="1"/>
          <w:numId w:val="8"/>
        </w:numPr>
        <w:tabs>
          <w:tab w:val="num" w:pos="1000"/>
        </w:tabs>
        <w:spacing w:after="0" w:line="240" w:lineRule="auto"/>
        <w:ind w:left="0" w:firstLine="567"/>
        <w:jc w:val="both"/>
        <w:rPr>
          <w:rFonts w:ascii="Times New Roman" w:hAnsi="Times New Roman" w:cs="Times New Roman"/>
          <w:sz w:val="24"/>
          <w:szCs w:val="24"/>
          <w:lang w:eastAsia="lt-LT"/>
        </w:rPr>
      </w:pPr>
      <w:r w:rsidRPr="00730624">
        <w:rPr>
          <w:rFonts w:ascii="Times New Roman" w:hAnsi="Times New Roman" w:cs="Times New Roman"/>
          <w:sz w:val="24"/>
          <w:szCs w:val="24"/>
        </w:rPr>
        <w:lastRenderedPageBreak/>
        <w:t>Nesibaigus pasiūlymų pateikimo, bet ne vėliau kaip likus 2 darbo dienoms iki pasiūlymų pateikimo termino pabaigos, Pirkėjas turi teisę savo iniciatyva paaiškinti, patikslinti konkurso sąlygas.</w:t>
      </w:r>
    </w:p>
    <w:p w14:paraId="41A4D810" w14:textId="77777777" w:rsidR="00B760D3" w:rsidRPr="00730624" w:rsidRDefault="00B760D3" w:rsidP="0083042B">
      <w:pPr>
        <w:numPr>
          <w:ilvl w:val="1"/>
          <w:numId w:val="8"/>
        </w:numPr>
        <w:tabs>
          <w:tab w:val="num" w:pos="1000"/>
        </w:tabs>
        <w:spacing w:after="0" w:line="240" w:lineRule="auto"/>
        <w:ind w:left="0" w:firstLine="567"/>
        <w:jc w:val="both"/>
        <w:rPr>
          <w:rFonts w:ascii="Times New Roman" w:hAnsi="Times New Roman" w:cs="Times New Roman"/>
          <w:sz w:val="24"/>
          <w:szCs w:val="24"/>
        </w:rPr>
      </w:pPr>
      <w:r w:rsidRPr="00730624">
        <w:rPr>
          <w:rFonts w:ascii="Times New Roman" w:hAnsi="Times New Roman" w:cs="Times New Roman"/>
          <w:sz w:val="24"/>
          <w:szCs w:val="24"/>
        </w:rPr>
        <w:t xml:space="preserve">Pirkėjas nerengs susitikimų su tiekėjais dėl pirkimo dokumentų paaiškinimų. </w:t>
      </w:r>
    </w:p>
    <w:p w14:paraId="6C01C2D1" w14:textId="4ABA3AF5" w:rsidR="00B760D3" w:rsidRPr="00730624" w:rsidRDefault="00B760D3" w:rsidP="0083042B">
      <w:pPr>
        <w:spacing w:line="240" w:lineRule="auto"/>
        <w:jc w:val="both"/>
        <w:rPr>
          <w:rFonts w:ascii="Times New Roman" w:hAnsi="Times New Roman" w:cs="Times New Roman"/>
          <w:sz w:val="24"/>
          <w:szCs w:val="24"/>
        </w:rPr>
      </w:pPr>
      <w:r w:rsidRPr="00730624">
        <w:rPr>
          <w:rFonts w:ascii="Times New Roman" w:hAnsi="Times New Roman" w:cs="Times New Roman"/>
          <w:sz w:val="24"/>
          <w:szCs w:val="24"/>
        </w:rPr>
        <w:t xml:space="preserve">Bet kokia informacija, konkurso sąlygų paaiškinimai, pranešimai ar kitas pirkėjo ir tiekėjo susirašinėjimas yra vykdomas šiame punkte </w:t>
      </w:r>
      <w:r w:rsidRPr="00730624">
        <w:rPr>
          <w:rFonts w:ascii="Times New Roman" w:hAnsi="Times New Roman" w:cs="Times New Roman"/>
          <w:sz w:val="24"/>
          <w:szCs w:val="24"/>
          <w:lang w:eastAsia="lt-LT"/>
        </w:rPr>
        <w:t xml:space="preserve">nurodytu adresu paštu, elektroniniu paštu, faksu. </w:t>
      </w:r>
      <w:r w:rsidRPr="00730624">
        <w:rPr>
          <w:rFonts w:ascii="Times New Roman" w:hAnsi="Times New Roman" w:cs="Times New Roman"/>
          <w:sz w:val="24"/>
          <w:szCs w:val="24"/>
        </w:rPr>
        <w:t xml:space="preserve">Tiesioginį ryšį su tiekėjais įgalioti palaikyti: </w:t>
      </w:r>
      <w:r w:rsidR="00D92449">
        <w:rPr>
          <w:rFonts w:ascii="Times New Roman" w:hAnsi="Times New Roman" w:cs="Times New Roman"/>
          <w:sz w:val="24"/>
          <w:szCs w:val="24"/>
        </w:rPr>
        <w:t xml:space="preserve">generalinis </w:t>
      </w:r>
      <w:r w:rsidR="00D92449" w:rsidRPr="00730624">
        <w:rPr>
          <w:rFonts w:ascii="Times New Roman" w:hAnsi="Times New Roman" w:cs="Times New Roman"/>
          <w:color w:val="000000"/>
          <w:sz w:val="24"/>
          <w:szCs w:val="24"/>
        </w:rPr>
        <w:t>direktorius</w:t>
      </w:r>
      <w:r w:rsidR="00D92449" w:rsidRPr="00730624">
        <w:rPr>
          <w:rFonts w:ascii="Times New Roman" w:hAnsi="Times New Roman" w:cs="Times New Roman"/>
          <w:sz w:val="24"/>
          <w:szCs w:val="24"/>
        </w:rPr>
        <w:t xml:space="preserve"> </w:t>
      </w:r>
      <w:r w:rsidR="00D92449">
        <w:rPr>
          <w:rFonts w:ascii="Times New Roman" w:hAnsi="Times New Roman" w:cs="Times New Roman"/>
          <w:color w:val="000000"/>
          <w:sz w:val="24"/>
          <w:szCs w:val="24"/>
        </w:rPr>
        <w:t>Algimantas Povilas Aleksynas</w:t>
      </w:r>
      <w:r w:rsidR="00D92449" w:rsidRPr="00730624">
        <w:rPr>
          <w:rFonts w:ascii="Times New Roman" w:hAnsi="Times New Roman" w:cs="Times New Roman"/>
          <w:sz w:val="24"/>
          <w:szCs w:val="24"/>
        </w:rPr>
        <w:t xml:space="preserve">, </w:t>
      </w:r>
      <w:r w:rsidR="00D92449">
        <w:rPr>
          <w:rFonts w:ascii="Times New Roman" w:hAnsi="Times New Roman" w:cs="Times New Roman"/>
          <w:sz w:val="24"/>
          <w:szCs w:val="24"/>
        </w:rPr>
        <w:t xml:space="preserve">tel.: </w:t>
      </w:r>
      <w:r w:rsidR="00D92449" w:rsidRPr="0036635A">
        <w:rPr>
          <w:rFonts w:ascii="Times New Roman" w:hAnsi="Times New Roman" w:cs="Times New Roman"/>
          <w:sz w:val="24"/>
          <w:szCs w:val="24"/>
        </w:rPr>
        <w:t>8</w:t>
      </w:r>
      <w:r w:rsidR="00D92449">
        <w:rPr>
          <w:rFonts w:ascii="Times New Roman" w:hAnsi="Times New Roman" w:cs="Times New Roman"/>
          <w:sz w:val="24"/>
          <w:szCs w:val="24"/>
        </w:rPr>
        <w:t xml:space="preserve"> </w:t>
      </w:r>
      <w:r w:rsidR="00D92449" w:rsidRPr="0036635A">
        <w:rPr>
          <w:rFonts w:ascii="Times New Roman" w:hAnsi="Times New Roman" w:cs="Times New Roman"/>
          <w:sz w:val="24"/>
          <w:szCs w:val="24"/>
        </w:rPr>
        <w:t>699</w:t>
      </w:r>
      <w:r w:rsidR="00D92449">
        <w:rPr>
          <w:rFonts w:ascii="Times New Roman" w:hAnsi="Times New Roman" w:cs="Times New Roman"/>
          <w:sz w:val="24"/>
          <w:szCs w:val="24"/>
        </w:rPr>
        <w:t xml:space="preserve"> </w:t>
      </w:r>
      <w:r w:rsidR="00D92449" w:rsidRPr="0036635A">
        <w:rPr>
          <w:rFonts w:ascii="Times New Roman" w:hAnsi="Times New Roman" w:cs="Times New Roman"/>
          <w:sz w:val="24"/>
          <w:szCs w:val="24"/>
        </w:rPr>
        <w:t>52525</w:t>
      </w:r>
      <w:r w:rsidR="00D92449" w:rsidRPr="00730624">
        <w:rPr>
          <w:rFonts w:ascii="Times New Roman" w:hAnsi="Times New Roman" w:cs="Times New Roman"/>
          <w:sz w:val="24"/>
          <w:szCs w:val="24"/>
        </w:rPr>
        <w:t xml:space="preserve">, </w:t>
      </w:r>
      <w:r w:rsidR="00D92449">
        <w:rPr>
          <w:rFonts w:ascii="Times New Roman" w:hAnsi="Times New Roman" w:cs="Times New Roman"/>
          <w:sz w:val="24"/>
          <w:szCs w:val="24"/>
        </w:rPr>
        <w:t xml:space="preserve">el. paštas: </w:t>
      </w:r>
      <w:proofErr w:type="spellStart"/>
      <w:r w:rsidR="00D92449">
        <w:rPr>
          <w:rFonts w:ascii="Times New Roman" w:hAnsi="Times New Roman" w:cs="Times New Roman"/>
          <w:color w:val="000000"/>
          <w:sz w:val="24"/>
          <w:szCs w:val="24"/>
        </w:rPr>
        <w:t>a.aleksynas</w:t>
      </w:r>
      <w:r w:rsidR="00D92449" w:rsidRPr="00467F0D">
        <w:rPr>
          <w:rFonts w:ascii="Times New Roman" w:hAnsi="Times New Roman" w:cs="Times New Roman"/>
          <w:color w:val="000000"/>
          <w:sz w:val="24"/>
          <w:szCs w:val="24"/>
        </w:rPr>
        <w:t>@</w:t>
      </w:r>
      <w:r w:rsidR="00D92449">
        <w:rPr>
          <w:rFonts w:ascii="Times New Roman" w:hAnsi="Times New Roman" w:cs="Times New Roman"/>
          <w:color w:val="000000"/>
          <w:sz w:val="24"/>
          <w:szCs w:val="24"/>
        </w:rPr>
        <w:t>kaunogelzbetonis</w:t>
      </w:r>
      <w:r w:rsidR="00D92449" w:rsidRPr="00467F0D">
        <w:rPr>
          <w:rFonts w:ascii="Times New Roman" w:hAnsi="Times New Roman" w:cs="Times New Roman"/>
          <w:color w:val="000000"/>
          <w:sz w:val="24"/>
          <w:szCs w:val="24"/>
        </w:rPr>
        <w:t>.lt</w:t>
      </w:r>
      <w:proofErr w:type="spellEnd"/>
      <w:r w:rsidR="00D92449" w:rsidRPr="00730624">
        <w:rPr>
          <w:rFonts w:ascii="Times New Roman" w:hAnsi="Times New Roman" w:cs="Times New Roman"/>
          <w:sz w:val="24"/>
          <w:szCs w:val="24"/>
        </w:rPr>
        <w:t xml:space="preserve">, </w:t>
      </w:r>
      <w:r w:rsidR="00D92449" w:rsidRPr="0036635A">
        <w:rPr>
          <w:rFonts w:ascii="Times New Roman" w:hAnsi="Times New Roman" w:cs="Times New Roman"/>
          <w:sz w:val="24"/>
          <w:szCs w:val="24"/>
        </w:rPr>
        <w:t>Pramonės pr. 8 LT-51223 Kaunas</w:t>
      </w:r>
      <w:r w:rsidRPr="00730624">
        <w:rPr>
          <w:rFonts w:ascii="Times New Roman" w:hAnsi="Times New Roman" w:cs="Times New Roman"/>
          <w:sz w:val="24"/>
          <w:szCs w:val="24"/>
        </w:rPr>
        <w:t>.</w:t>
      </w:r>
    </w:p>
    <w:p w14:paraId="1A9BAB89" w14:textId="575A33AC" w:rsidR="00B760D3" w:rsidRPr="00730624" w:rsidRDefault="00B760D3" w:rsidP="00003399">
      <w:pPr>
        <w:spacing w:line="240" w:lineRule="auto"/>
        <w:jc w:val="both"/>
        <w:rPr>
          <w:rFonts w:ascii="Times New Roman" w:hAnsi="Times New Roman" w:cs="Times New Roman"/>
          <w:spacing w:val="-8"/>
          <w:sz w:val="24"/>
          <w:szCs w:val="24"/>
        </w:rPr>
      </w:pPr>
    </w:p>
    <w:p w14:paraId="611077EA" w14:textId="3A7D2CA5" w:rsidR="00B760D3" w:rsidRPr="00730624" w:rsidRDefault="00B760D3" w:rsidP="0083042B">
      <w:pPr>
        <w:numPr>
          <w:ilvl w:val="0"/>
          <w:numId w:val="8"/>
        </w:numPr>
        <w:spacing w:after="0" w:line="240" w:lineRule="auto"/>
        <w:ind w:firstLine="1908"/>
        <w:jc w:val="both"/>
        <w:outlineLvl w:val="0"/>
        <w:rPr>
          <w:rFonts w:ascii="Times New Roman" w:hAnsi="Times New Roman" w:cs="Times New Roman"/>
          <w:b/>
          <w:spacing w:val="-8"/>
          <w:sz w:val="24"/>
          <w:szCs w:val="24"/>
        </w:rPr>
      </w:pPr>
      <w:bookmarkStart w:id="18" w:name="_Toc533773733"/>
      <w:r w:rsidRPr="00730624">
        <w:rPr>
          <w:rFonts w:ascii="Times New Roman" w:hAnsi="Times New Roman" w:cs="Times New Roman"/>
          <w:b/>
          <w:spacing w:val="-8"/>
          <w:sz w:val="24"/>
          <w:szCs w:val="24"/>
        </w:rPr>
        <w:t xml:space="preserve">PASIŪLYMŲ </w:t>
      </w:r>
      <w:r w:rsidRPr="00730624">
        <w:rPr>
          <w:rFonts w:ascii="Times New Roman" w:hAnsi="Times New Roman" w:cs="Times New Roman"/>
          <w:b/>
          <w:sz w:val="24"/>
          <w:szCs w:val="24"/>
        </w:rPr>
        <w:t>NAGRINĖJIMAS IR VERTINIMAS</w:t>
      </w:r>
      <w:bookmarkEnd w:id="18"/>
    </w:p>
    <w:p w14:paraId="4FD54158" w14:textId="77777777" w:rsidR="00B760D3" w:rsidRPr="00003399" w:rsidRDefault="00B760D3" w:rsidP="00003399">
      <w:pPr>
        <w:spacing w:line="240" w:lineRule="auto"/>
        <w:jc w:val="both"/>
        <w:outlineLvl w:val="0"/>
        <w:rPr>
          <w:rFonts w:ascii="Times New Roman" w:hAnsi="Times New Roman" w:cs="Times New Roman"/>
          <w:spacing w:val="-8"/>
          <w:sz w:val="24"/>
          <w:szCs w:val="24"/>
        </w:rPr>
      </w:pPr>
    </w:p>
    <w:p w14:paraId="0E4F287C" w14:textId="77777777" w:rsidR="000053B3" w:rsidRPr="006D173C" w:rsidRDefault="000053B3" w:rsidP="000053B3">
      <w:pPr>
        <w:numPr>
          <w:ilvl w:val="1"/>
          <w:numId w:val="8"/>
        </w:numPr>
        <w:tabs>
          <w:tab w:val="left" w:pos="993"/>
        </w:tabs>
        <w:spacing w:after="0" w:line="240" w:lineRule="auto"/>
        <w:ind w:left="0" w:firstLine="567"/>
        <w:jc w:val="both"/>
        <w:rPr>
          <w:rFonts w:ascii="Times New Roman" w:hAnsi="Times New Roman" w:cs="Times New Roman"/>
          <w:sz w:val="24"/>
        </w:rPr>
      </w:pPr>
      <w:bookmarkStart w:id="19" w:name="_Hlk493082219"/>
      <w:bookmarkStart w:id="20" w:name="_Toc225657497"/>
      <w:bookmarkStart w:id="21" w:name="_Toc225657654"/>
      <w:r w:rsidRPr="006D173C">
        <w:rPr>
          <w:rFonts w:ascii="Times New Roman" w:hAnsi="Times New Roman" w:cs="Times New Roman"/>
          <w:sz w:val="24"/>
        </w:rPr>
        <w:t>Pasiūlymų nagrinėjimo, vertinimo ir palyginimo procedūras atlieka Komisija, tiekėjams ar jų įgaliotiems atstovams nedalyvaujant.</w:t>
      </w:r>
    </w:p>
    <w:bookmarkEnd w:id="19"/>
    <w:p w14:paraId="71F94720" w14:textId="77777777" w:rsidR="00B760D3" w:rsidRPr="00730624" w:rsidRDefault="00B760D3" w:rsidP="0083042B">
      <w:pPr>
        <w:numPr>
          <w:ilvl w:val="1"/>
          <w:numId w:val="8"/>
        </w:numPr>
        <w:tabs>
          <w:tab w:val="left" w:pos="993"/>
        </w:tabs>
        <w:spacing w:after="0" w:line="240" w:lineRule="auto"/>
        <w:ind w:left="0" w:firstLine="567"/>
        <w:jc w:val="both"/>
        <w:rPr>
          <w:rFonts w:ascii="Times New Roman" w:hAnsi="Times New Roman" w:cs="Times New Roman"/>
          <w:i/>
          <w:sz w:val="24"/>
          <w:szCs w:val="24"/>
        </w:rPr>
      </w:pPr>
      <w:r w:rsidRPr="00730624">
        <w:rPr>
          <w:rFonts w:ascii="Times New Roman" w:hAnsi="Times New Roman" w:cs="Times New Roman"/>
          <w:sz w:val="24"/>
          <w:szCs w:val="24"/>
        </w:rPr>
        <w:t>Komisija nagrinėja:</w:t>
      </w:r>
    </w:p>
    <w:bookmarkEnd w:id="20"/>
    <w:bookmarkEnd w:id="21"/>
    <w:p w14:paraId="0FC7445C" w14:textId="0578000B" w:rsidR="00B760D3" w:rsidRPr="00730624" w:rsidRDefault="00B760D3" w:rsidP="0083042B">
      <w:pPr>
        <w:numPr>
          <w:ilvl w:val="2"/>
          <w:numId w:val="8"/>
        </w:numPr>
        <w:tabs>
          <w:tab w:val="left" w:pos="1701"/>
        </w:tabs>
        <w:spacing w:after="0" w:line="240" w:lineRule="auto"/>
        <w:ind w:left="709" w:firstLine="284"/>
        <w:jc w:val="both"/>
        <w:rPr>
          <w:rFonts w:ascii="Times New Roman" w:hAnsi="Times New Roman" w:cs="Times New Roman"/>
          <w:i/>
          <w:sz w:val="24"/>
          <w:szCs w:val="24"/>
        </w:rPr>
      </w:pPr>
      <w:r w:rsidRPr="00730624">
        <w:rPr>
          <w:rFonts w:ascii="Times New Roman" w:hAnsi="Times New Roman" w:cs="Times New Roman"/>
          <w:sz w:val="24"/>
          <w:szCs w:val="24"/>
        </w:rPr>
        <w:t>ar tiekėjai pasiūlyme pateikė visus dokumentus ir informaciją, apibrėžtą šiose konkurso sąlygose</w:t>
      </w:r>
      <w:r w:rsidR="00410F92">
        <w:rPr>
          <w:rFonts w:ascii="Times New Roman" w:hAnsi="Times New Roman" w:cs="Times New Roman"/>
          <w:sz w:val="24"/>
          <w:szCs w:val="24"/>
        </w:rPr>
        <w:t>,</w:t>
      </w:r>
      <w:r w:rsidRPr="00730624">
        <w:rPr>
          <w:rFonts w:ascii="Times New Roman" w:hAnsi="Times New Roman" w:cs="Times New Roman"/>
          <w:sz w:val="24"/>
          <w:szCs w:val="24"/>
        </w:rPr>
        <w:t xml:space="preserve"> ar pasiūlymas atitinka konkurso sąlygose nustatytus reikalavimus;</w:t>
      </w:r>
    </w:p>
    <w:p w14:paraId="6A96256F" w14:textId="65321497" w:rsidR="00B760D3" w:rsidRPr="00730624" w:rsidRDefault="00B760D3" w:rsidP="0083042B">
      <w:pPr>
        <w:numPr>
          <w:ilvl w:val="2"/>
          <w:numId w:val="8"/>
        </w:numPr>
        <w:tabs>
          <w:tab w:val="left" w:pos="1701"/>
        </w:tabs>
        <w:spacing w:after="0" w:line="240" w:lineRule="auto"/>
        <w:ind w:left="709" w:firstLine="284"/>
        <w:jc w:val="both"/>
        <w:rPr>
          <w:rFonts w:ascii="Times New Roman" w:hAnsi="Times New Roman" w:cs="Times New Roman"/>
          <w:i/>
          <w:sz w:val="24"/>
          <w:szCs w:val="24"/>
        </w:rPr>
      </w:pPr>
      <w:r w:rsidRPr="00730624">
        <w:rPr>
          <w:rFonts w:ascii="Times New Roman" w:hAnsi="Times New Roman" w:cs="Times New Roman"/>
          <w:sz w:val="24"/>
          <w:szCs w:val="24"/>
        </w:rPr>
        <w:t>ar nebuvo pasiūlytos neįprastai mažos kainos</w:t>
      </w:r>
      <w:r w:rsidR="0044709E">
        <w:rPr>
          <w:rFonts w:ascii="Times New Roman" w:hAnsi="Times New Roman" w:cs="Times New Roman"/>
          <w:sz w:val="24"/>
          <w:szCs w:val="24"/>
        </w:rPr>
        <w:t xml:space="preserve"> (sprendžiant dėl neįprastai mažos </w:t>
      </w:r>
      <w:r w:rsidR="00887363">
        <w:rPr>
          <w:rFonts w:ascii="Times New Roman" w:hAnsi="Times New Roman" w:cs="Times New Roman"/>
          <w:sz w:val="24"/>
          <w:szCs w:val="24"/>
        </w:rPr>
        <w:t>kainos</w:t>
      </w:r>
      <w:r w:rsidR="00EC06FE">
        <w:rPr>
          <w:rFonts w:ascii="Times New Roman" w:hAnsi="Times New Roman" w:cs="Times New Roman"/>
          <w:sz w:val="24"/>
          <w:szCs w:val="24"/>
        </w:rPr>
        <w:t xml:space="preserve"> egzistavimo</w:t>
      </w:r>
      <w:r w:rsidR="00887363">
        <w:rPr>
          <w:rFonts w:ascii="Times New Roman" w:hAnsi="Times New Roman" w:cs="Times New Roman"/>
          <w:sz w:val="24"/>
          <w:szCs w:val="24"/>
        </w:rPr>
        <w:t xml:space="preserve"> </w:t>
      </w:r>
      <w:r w:rsidR="00EC06FE">
        <w:rPr>
          <w:rFonts w:ascii="Times New Roman" w:hAnsi="Times New Roman" w:cs="Times New Roman"/>
          <w:sz w:val="24"/>
          <w:szCs w:val="24"/>
        </w:rPr>
        <w:t>yra vadovaujamasi Viešųjų pirkimų įstatymo 57 str. pateiktu neįprastai mažos kainos</w:t>
      </w:r>
      <w:r w:rsidR="00410F92">
        <w:rPr>
          <w:rFonts w:ascii="Times New Roman" w:hAnsi="Times New Roman" w:cs="Times New Roman"/>
          <w:sz w:val="24"/>
          <w:szCs w:val="24"/>
        </w:rPr>
        <w:t xml:space="preserve"> sąvokos</w:t>
      </w:r>
      <w:r w:rsidR="00EC06FE">
        <w:rPr>
          <w:rFonts w:ascii="Times New Roman" w:hAnsi="Times New Roman" w:cs="Times New Roman"/>
          <w:sz w:val="24"/>
          <w:szCs w:val="24"/>
        </w:rPr>
        <w:t xml:space="preserve"> apibrėžimu)</w:t>
      </w:r>
      <w:r w:rsidRPr="00730624">
        <w:rPr>
          <w:rFonts w:ascii="Times New Roman" w:hAnsi="Times New Roman" w:cs="Times New Roman"/>
          <w:sz w:val="24"/>
          <w:szCs w:val="24"/>
        </w:rPr>
        <w:t>;</w:t>
      </w:r>
    </w:p>
    <w:p w14:paraId="7CD1EE7B" w14:textId="120810A7" w:rsidR="00B760D3" w:rsidRPr="00730624" w:rsidRDefault="00B760D3" w:rsidP="0083042B">
      <w:pPr>
        <w:numPr>
          <w:ilvl w:val="1"/>
          <w:numId w:val="8"/>
        </w:numPr>
        <w:tabs>
          <w:tab w:val="left" w:pos="0"/>
          <w:tab w:val="left" w:pos="993"/>
        </w:tabs>
        <w:spacing w:after="0" w:line="240" w:lineRule="auto"/>
        <w:ind w:left="0" w:firstLine="567"/>
        <w:jc w:val="both"/>
        <w:rPr>
          <w:rFonts w:ascii="Times New Roman" w:hAnsi="Times New Roman" w:cs="Times New Roman"/>
          <w:sz w:val="24"/>
          <w:szCs w:val="24"/>
        </w:rPr>
      </w:pPr>
      <w:bookmarkStart w:id="22" w:name="_Toc225657498"/>
      <w:bookmarkStart w:id="23" w:name="_Toc225657655"/>
      <w:r w:rsidRPr="00730624">
        <w:rPr>
          <w:rFonts w:ascii="Times New Roman" w:hAnsi="Times New Roman" w:cs="Times New Roman"/>
          <w:sz w:val="24"/>
          <w:szCs w:val="24"/>
        </w:rPr>
        <w:t xml:space="preserve">Iškilus klausimams dėl pasiūlymų turinio ir </w:t>
      </w:r>
      <w:r w:rsidR="007B462D">
        <w:rPr>
          <w:rFonts w:ascii="Times New Roman" w:hAnsi="Times New Roman" w:cs="Times New Roman"/>
          <w:sz w:val="24"/>
          <w:szCs w:val="24"/>
        </w:rPr>
        <w:t>k</w:t>
      </w:r>
      <w:r w:rsidRPr="00730624">
        <w:rPr>
          <w:rFonts w:ascii="Times New Roman" w:hAnsi="Times New Roman" w:cs="Times New Roman"/>
          <w:sz w:val="24"/>
          <w:szCs w:val="24"/>
        </w:rPr>
        <w:t xml:space="preserve">omisijai raštu paprašius, tiekėjai privalo per </w:t>
      </w:r>
      <w:r w:rsidR="007B462D">
        <w:rPr>
          <w:rFonts w:ascii="Times New Roman" w:hAnsi="Times New Roman" w:cs="Times New Roman"/>
          <w:sz w:val="24"/>
          <w:szCs w:val="24"/>
        </w:rPr>
        <w:t>k</w:t>
      </w:r>
      <w:r w:rsidRPr="00730624">
        <w:rPr>
          <w:rFonts w:ascii="Times New Roman" w:hAnsi="Times New Roman" w:cs="Times New Roman"/>
          <w:sz w:val="24"/>
          <w:szCs w:val="24"/>
        </w:rPr>
        <w:t>omisijos nurodytą terminą pateikti raštu papildomus paaiškinimus nekeisdami pasiūlymo esmės.</w:t>
      </w:r>
      <w:bookmarkEnd w:id="22"/>
      <w:bookmarkEnd w:id="23"/>
    </w:p>
    <w:p w14:paraId="1CB6ED81" w14:textId="7A03CB29" w:rsidR="00B760D3" w:rsidRPr="00730624" w:rsidRDefault="00B760D3" w:rsidP="0083042B">
      <w:pPr>
        <w:numPr>
          <w:ilvl w:val="1"/>
          <w:numId w:val="8"/>
        </w:numPr>
        <w:tabs>
          <w:tab w:val="left" w:pos="0"/>
          <w:tab w:val="left" w:pos="993"/>
        </w:tabs>
        <w:spacing w:after="0" w:line="240" w:lineRule="auto"/>
        <w:ind w:left="0" w:firstLine="567"/>
        <w:jc w:val="both"/>
        <w:rPr>
          <w:rFonts w:ascii="Times New Roman" w:hAnsi="Times New Roman" w:cs="Times New Roman"/>
          <w:sz w:val="24"/>
          <w:szCs w:val="24"/>
        </w:rPr>
      </w:pPr>
      <w:r w:rsidRPr="00730624">
        <w:rPr>
          <w:rFonts w:ascii="Times New Roman" w:hAnsi="Times New Roman" w:cs="Times New Roman"/>
          <w:sz w:val="24"/>
          <w:szCs w:val="24"/>
        </w:rPr>
        <w:t xml:space="preserve">Jeigu pateiktame pasiūlyme </w:t>
      </w:r>
      <w:r w:rsidR="007B462D">
        <w:rPr>
          <w:rFonts w:ascii="Times New Roman" w:hAnsi="Times New Roman" w:cs="Times New Roman"/>
          <w:sz w:val="24"/>
          <w:szCs w:val="24"/>
        </w:rPr>
        <w:t>k</w:t>
      </w:r>
      <w:r w:rsidRPr="00730624">
        <w:rPr>
          <w:rFonts w:ascii="Times New Roman" w:hAnsi="Times New Roman" w:cs="Times New Roman"/>
          <w:sz w:val="24"/>
          <w:szCs w:val="24"/>
        </w:rPr>
        <w:t>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30C23B6A" w14:textId="552EBDEB" w:rsidR="00B760D3" w:rsidRPr="00730624" w:rsidRDefault="00B760D3" w:rsidP="0083042B">
      <w:pPr>
        <w:numPr>
          <w:ilvl w:val="1"/>
          <w:numId w:val="8"/>
        </w:numPr>
        <w:tabs>
          <w:tab w:val="left" w:pos="993"/>
        </w:tabs>
        <w:spacing w:after="0" w:line="240" w:lineRule="auto"/>
        <w:ind w:left="0" w:firstLine="567"/>
        <w:jc w:val="both"/>
        <w:rPr>
          <w:rFonts w:ascii="Times New Roman" w:hAnsi="Times New Roman" w:cs="Times New Roman"/>
          <w:sz w:val="24"/>
          <w:szCs w:val="24"/>
        </w:rPr>
      </w:pPr>
      <w:r w:rsidRPr="00730624">
        <w:rPr>
          <w:rFonts w:ascii="Times New Roman" w:hAnsi="Times New Roman" w:cs="Times New Roman"/>
          <w:sz w:val="24"/>
          <w:szCs w:val="24"/>
        </w:rPr>
        <w:t xml:space="preserve">Kai pateiktame pasiūlyme nurodoma neįprastai maža kaina, </w:t>
      </w:r>
      <w:r w:rsidR="007B462D">
        <w:rPr>
          <w:rFonts w:ascii="Times New Roman" w:hAnsi="Times New Roman" w:cs="Times New Roman"/>
          <w:sz w:val="24"/>
          <w:szCs w:val="24"/>
        </w:rPr>
        <w:t>k</w:t>
      </w:r>
      <w:r w:rsidRPr="00730624">
        <w:rPr>
          <w:rFonts w:ascii="Times New Roman" w:hAnsi="Times New Roman" w:cs="Times New Roman"/>
          <w:sz w:val="24"/>
          <w:szCs w:val="24"/>
        </w:rPr>
        <w:t xml:space="preserve">omisija turi teisę, o ketindama atmesti pasiūlymą privalo, tiekėjo raštu paprašyti per </w:t>
      </w:r>
      <w:r w:rsidR="007B462D">
        <w:rPr>
          <w:rFonts w:ascii="Times New Roman" w:hAnsi="Times New Roman" w:cs="Times New Roman"/>
          <w:sz w:val="24"/>
          <w:szCs w:val="24"/>
        </w:rPr>
        <w:t>k</w:t>
      </w:r>
      <w:r w:rsidRPr="00730624">
        <w:rPr>
          <w:rFonts w:ascii="Times New Roman" w:hAnsi="Times New Roman" w:cs="Times New Roman"/>
          <w:sz w:val="24"/>
          <w:szCs w:val="24"/>
        </w:rPr>
        <w:t>omisijos nurodytą terminą pateikti neįprastai mažos pasiūlymo kainos pagrindimą, įskaitant ir detalų kainų sudėtinių dalių pagrindimą.</w:t>
      </w:r>
      <w:r w:rsidR="00345503">
        <w:rPr>
          <w:rFonts w:ascii="Times New Roman" w:hAnsi="Times New Roman" w:cs="Times New Roman"/>
          <w:sz w:val="24"/>
          <w:szCs w:val="24"/>
        </w:rPr>
        <w:t xml:space="preserve"> </w:t>
      </w:r>
      <w:bookmarkStart w:id="24" w:name="_Hlk493082457"/>
      <w:r w:rsidR="00345503">
        <w:rPr>
          <w:rFonts w:ascii="Times New Roman" w:hAnsi="Times New Roman" w:cs="Times New Roman"/>
          <w:sz w:val="24"/>
          <w:szCs w:val="24"/>
        </w:rPr>
        <w:t>Neįprastai mažos kainos pagrindimo procedūra yra vykdoma atsižvelgiant į Viešųjų pirkimo įstatymo 57 str. reglamentavimą.</w:t>
      </w:r>
      <w:bookmarkEnd w:id="24"/>
    </w:p>
    <w:p w14:paraId="266E2B46" w14:textId="6CB9926F" w:rsidR="00B760D3" w:rsidRPr="00730624" w:rsidRDefault="00B760D3" w:rsidP="0083042B">
      <w:pPr>
        <w:numPr>
          <w:ilvl w:val="1"/>
          <w:numId w:val="8"/>
        </w:numPr>
        <w:tabs>
          <w:tab w:val="left" w:pos="993"/>
        </w:tabs>
        <w:spacing w:after="0" w:line="240" w:lineRule="auto"/>
        <w:ind w:left="0" w:firstLine="567"/>
        <w:jc w:val="both"/>
        <w:rPr>
          <w:rFonts w:ascii="Times New Roman" w:hAnsi="Times New Roman" w:cs="Times New Roman"/>
          <w:sz w:val="24"/>
          <w:szCs w:val="24"/>
        </w:rPr>
      </w:pPr>
      <w:r w:rsidRPr="00730624">
        <w:rPr>
          <w:rFonts w:ascii="Times New Roman" w:hAnsi="Times New Roman" w:cs="Times New Roman"/>
          <w:sz w:val="24"/>
          <w:szCs w:val="24"/>
        </w:rPr>
        <w:t>Pasiūlymo kaina turi būti nurodyta EUR be PVM</w:t>
      </w:r>
      <w:r w:rsidR="00345503">
        <w:rPr>
          <w:rFonts w:ascii="Times New Roman" w:hAnsi="Times New Roman" w:cs="Times New Roman"/>
          <w:sz w:val="24"/>
          <w:szCs w:val="24"/>
        </w:rPr>
        <w:t xml:space="preserve"> (ir su PVM).</w:t>
      </w:r>
    </w:p>
    <w:p w14:paraId="6B7EE722" w14:textId="26339873" w:rsidR="00B760D3" w:rsidRDefault="00B760D3" w:rsidP="0083042B">
      <w:pPr>
        <w:numPr>
          <w:ilvl w:val="1"/>
          <w:numId w:val="8"/>
        </w:numPr>
        <w:tabs>
          <w:tab w:val="left" w:pos="993"/>
        </w:tabs>
        <w:spacing w:after="0" w:line="240" w:lineRule="auto"/>
        <w:ind w:left="0" w:firstLine="567"/>
        <w:jc w:val="both"/>
        <w:rPr>
          <w:rFonts w:ascii="Times New Roman" w:hAnsi="Times New Roman" w:cs="Times New Roman"/>
          <w:sz w:val="24"/>
          <w:szCs w:val="24"/>
        </w:rPr>
      </w:pPr>
      <w:r w:rsidRPr="00730624">
        <w:rPr>
          <w:rFonts w:ascii="Times New Roman" w:hAnsi="Times New Roman" w:cs="Times New Roman"/>
          <w:sz w:val="24"/>
          <w:szCs w:val="24"/>
        </w:rPr>
        <w:t xml:space="preserve">Pirkėjo neatmesti pasiūlymai vertinami pagal </w:t>
      </w:r>
      <w:r w:rsidRPr="00BA1B76">
        <w:rPr>
          <w:rFonts w:ascii="Times New Roman" w:hAnsi="Times New Roman" w:cs="Times New Roman"/>
          <w:b/>
          <w:sz w:val="24"/>
          <w:szCs w:val="24"/>
        </w:rPr>
        <w:t>mažiausios kainos kriterijų</w:t>
      </w:r>
      <w:r w:rsidRPr="00730624">
        <w:rPr>
          <w:rFonts w:ascii="Times New Roman" w:hAnsi="Times New Roman" w:cs="Times New Roman"/>
          <w:sz w:val="24"/>
          <w:szCs w:val="24"/>
        </w:rPr>
        <w:t>.</w:t>
      </w:r>
      <w:r w:rsidR="00420C3D">
        <w:rPr>
          <w:rFonts w:ascii="Times New Roman" w:hAnsi="Times New Roman" w:cs="Times New Roman"/>
          <w:sz w:val="24"/>
          <w:szCs w:val="24"/>
        </w:rPr>
        <w:t xml:space="preserve"> Vertinama tiekėjo pasiūlymo kaina </w:t>
      </w:r>
      <w:r w:rsidR="00C519CB">
        <w:rPr>
          <w:rFonts w:ascii="Times New Roman" w:hAnsi="Times New Roman" w:cs="Times New Roman"/>
          <w:sz w:val="24"/>
          <w:szCs w:val="24"/>
        </w:rPr>
        <w:t>be</w:t>
      </w:r>
      <w:r w:rsidR="00420C3D">
        <w:rPr>
          <w:rFonts w:ascii="Times New Roman" w:hAnsi="Times New Roman" w:cs="Times New Roman"/>
          <w:sz w:val="24"/>
          <w:szCs w:val="24"/>
        </w:rPr>
        <w:t xml:space="preserve"> PVM.</w:t>
      </w:r>
    </w:p>
    <w:p w14:paraId="7E75E0DC" w14:textId="77777777" w:rsidR="00B760D3" w:rsidRPr="00730624" w:rsidRDefault="00B760D3" w:rsidP="0083042B">
      <w:pPr>
        <w:tabs>
          <w:tab w:val="left" w:pos="993"/>
        </w:tabs>
        <w:spacing w:line="240" w:lineRule="auto"/>
        <w:jc w:val="both"/>
        <w:rPr>
          <w:rFonts w:ascii="Times New Roman" w:hAnsi="Times New Roman" w:cs="Times New Roman"/>
          <w:sz w:val="24"/>
          <w:szCs w:val="24"/>
        </w:rPr>
      </w:pPr>
    </w:p>
    <w:p w14:paraId="0B404C24" w14:textId="77777777" w:rsidR="00B760D3" w:rsidRPr="00730624" w:rsidRDefault="00B760D3" w:rsidP="0083042B">
      <w:pPr>
        <w:numPr>
          <w:ilvl w:val="0"/>
          <w:numId w:val="8"/>
        </w:numPr>
        <w:spacing w:after="0" w:line="240" w:lineRule="auto"/>
        <w:jc w:val="center"/>
        <w:outlineLvl w:val="0"/>
        <w:rPr>
          <w:rFonts w:ascii="Times New Roman" w:hAnsi="Times New Roman" w:cs="Times New Roman"/>
          <w:sz w:val="24"/>
          <w:szCs w:val="24"/>
        </w:rPr>
      </w:pPr>
      <w:bookmarkStart w:id="25" w:name="_Toc533773734"/>
      <w:r w:rsidRPr="00730624">
        <w:rPr>
          <w:rFonts w:ascii="Times New Roman" w:hAnsi="Times New Roman" w:cs="Times New Roman"/>
          <w:b/>
          <w:sz w:val="24"/>
          <w:szCs w:val="24"/>
        </w:rPr>
        <w:t>PASIŪLYMŲ ATMETIMO PRIEŽASTYS</w:t>
      </w:r>
      <w:bookmarkEnd w:id="25"/>
    </w:p>
    <w:p w14:paraId="3CB5AA10" w14:textId="77777777" w:rsidR="00B760D3" w:rsidRPr="00730624" w:rsidRDefault="00B760D3" w:rsidP="0083042B">
      <w:pPr>
        <w:spacing w:line="240" w:lineRule="auto"/>
        <w:jc w:val="both"/>
        <w:rPr>
          <w:rFonts w:ascii="Times New Roman" w:hAnsi="Times New Roman" w:cs="Times New Roman"/>
          <w:sz w:val="24"/>
          <w:szCs w:val="24"/>
        </w:rPr>
      </w:pPr>
    </w:p>
    <w:p w14:paraId="204A0F5E" w14:textId="77777777" w:rsidR="00B760D3" w:rsidRPr="00730624" w:rsidRDefault="00B760D3" w:rsidP="0083042B">
      <w:pPr>
        <w:numPr>
          <w:ilvl w:val="1"/>
          <w:numId w:val="8"/>
        </w:numPr>
        <w:tabs>
          <w:tab w:val="left" w:pos="1134"/>
        </w:tabs>
        <w:spacing w:after="0" w:line="240" w:lineRule="auto"/>
        <w:ind w:left="0" w:firstLine="567"/>
        <w:jc w:val="both"/>
        <w:rPr>
          <w:rFonts w:ascii="Times New Roman" w:hAnsi="Times New Roman" w:cs="Times New Roman"/>
          <w:sz w:val="24"/>
          <w:szCs w:val="24"/>
        </w:rPr>
      </w:pPr>
      <w:r w:rsidRPr="00730624">
        <w:rPr>
          <w:rFonts w:ascii="Times New Roman" w:hAnsi="Times New Roman" w:cs="Times New Roman"/>
          <w:sz w:val="24"/>
          <w:szCs w:val="24"/>
        </w:rPr>
        <w:t>Komisija atmeta pasiūlymą, jeigu:</w:t>
      </w:r>
    </w:p>
    <w:p w14:paraId="2616D5FD" w14:textId="77777777" w:rsidR="00B760D3" w:rsidRPr="00730624" w:rsidRDefault="00B760D3" w:rsidP="0083042B">
      <w:pPr>
        <w:numPr>
          <w:ilvl w:val="2"/>
          <w:numId w:val="8"/>
        </w:numPr>
        <w:tabs>
          <w:tab w:val="left" w:pos="1843"/>
        </w:tabs>
        <w:spacing w:after="0" w:line="240" w:lineRule="auto"/>
        <w:ind w:left="567" w:firstLine="567"/>
        <w:rPr>
          <w:rFonts w:ascii="Times New Roman" w:hAnsi="Times New Roman" w:cs="Times New Roman"/>
          <w:sz w:val="24"/>
          <w:szCs w:val="24"/>
        </w:rPr>
      </w:pPr>
      <w:r w:rsidRPr="00730624">
        <w:rPr>
          <w:rFonts w:ascii="Times New Roman" w:hAnsi="Times New Roman" w:cs="Times New Roman"/>
          <w:sz w:val="24"/>
          <w:szCs w:val="24"/>
        </w:rPr>
        <w:t>tiekėjas pateikė daugiau nei vieną pasiūlymą (atmetami visi tiekėjo pasiūlymai);</w:t>
      </w:r>
    </w:p>
    <w:p w14:paraId="551C10F8" w14:textId="77777777" w:rsidR="00B760D3" w:rsidRPr="00730624" w:rsidRDefault="00B760D3" w:rsidP="0083042B">
      <w:pPr>
        <w:numPr>
          <w:ilvl w:val="2"/>
          <w:numId w:val="8"/>
        </w:numPr>
        <w:tabs>
          <w:tab w:val="left" w:pos="1843"/>
        </w:tabs>
        <w:spacing w:after="0" w:line="240" w:lineRule="auto"/>
        <w:ind w:left="567" w:firstLine="567"/>
        <w:jc w:val="both"/>
        <w:rPr>
          <w:rFonts w:ascii="Times New Roman" w:hAnsi="Times New Roman" w:cs="Times New Roman"/>
          <w:sz w:val="24"/>
          <w:szCs w:val="24"/>
        </w:rPr>
      </w:pPr>
      <w:r w:rsidRPr="00730624">
        <w:rPr>
          <w:rFonts w:ascii="Times New Roman" w:hAnsi="Times New Roman" w:cs="Times New Roman"/>
          <w:sz w:val="24"/>
          <w:szCs w:val="24"/>
        </w:rPr>
        <w:t xml:space="preserve">pasiūlymas neatitiko konkurso sąlygose nustatytų reikalavimų (tiekėjo pasiūlyme nurodytas pirkimo objektas neatitinka reikalavimų, nurodytų techninėje </w:t>
      </w:r>
      <w:r w:rsidRPr="00730624">
        <w:rPr>
          <w:rFonts w:ascii="Times New Roman" w:hAnsi="Times New Roman" w:cs="Times New Roman"/>
          <w:sz w:val="24"/>
          <w:szCs w:val="24"/>
        </w:rPr>
        <w:lastRenderedPageBreak/>
        <w:t xml:space="preserve">specifikacijoje, ir kt.) </w:t>
      </w:r>
      <w:r w:rsidRPr="00730624">
        <w:rPr>
          <w:rFonts w:ascii="Times New Roman" w:eastAsia="Calibri" w:hAnsi="Times New Roman" w:cs="Times New Roman"/>
          <w:sz w:val="24"/>
          <w:szCs w:val="24"/>
        </w:rPr>
        <w:t>arba dalyvis, Pirkėjo prašymu, nekeisdamas pasiūlymo esmės, nepaaiškino savo pasiūlymo;</w:t>
      </w:r>
    </w:p>
    <w:p w14:paraId="62B1F47D" w14:textId="77777777" w:rsidR="00B760D3" w:rsidRPr="00730624" w:rsidRDefault="00B760D3" w:rsidP="0083042B">
      <w:pPr>
        <w:numPr>
          <w:ilvl w:val="2"/>
          <w:numId w:val="8"/>
        </w:numPr>
        <w:tabs>
          <w:tab w:val="left" w:pos="1843"/>
        </w:tabs>
        <w:spacing w:after="0" w:line="240" w:lineRule="auto"/>
        <w:ind w:left="567" w:firstLine="567"/>
        <w:jc w:val="both"/>
        <w:rPr>
          <w:rFonts w:ascii="Times New Roman" w:hAnsi="Times New Roman" w:cs="Times New Roman"/>
          <w:sz w:val="24"/>
          <w:szCs w:val="24"/>
        </w:rPr>
      </w:pPr>
      <w:r w:rsidRPr="00730624">
        <w:rPr>
          <w:rFonts w:ascii="Times New Roman" w:hAnsi="Times New Roman" w:cs="Times New Roman"/>
          <w:sz w:val="24"/>
          <w:szCs w:val="24"/>
        </w:rPr>
        <w:t>tiekėjas per Pirkėjo nurodytą terminą neištaisė aritmetinių klaidų ir (ar) nepaaiškino pasiūlymo;</w:t>
      </w:r>
    </w:p>
    <w:p w14:paraId="5FFD3DD1" w14:textId="77777777" w:rsidR="00B760D3" w:rsidRPr="00730624" w:rsidRDefault="00B760D3" w:rsidP="0083042B">
      <w:pPr>
        <w:numPr>
          <w:ilvl w:val="2"/>
          <w:numId w:val="8"/>
        </w:numPr>
        <w:tabs>
          <w:tab w:val="left" w:pos="1843"/>
        </w:tabs>
        <w:spacing w:after="0" w:line="240" w:lineRule="auto"/>
        <w:ind w:left="567" w:firstLine="567"/>
        <w:jc w:val="both"/>
        <w:rPr>
          <w:rFonts w:ascii="Times New Roman" w:hAnsi="Times New Roman" w:cs="Times New Roman"/>
          <w:sz w:val="24"/>
          <w:szCs w:val="24"/>
        </w:rPr>
      </w:pPr>
      <w:r w:rsidRPr="00730624">
        <w:rPr>
          <w:rFonts w:ascii="Times New Roman" w:hAnsi="Times New Roman" w:cs="Times New Roman"/>
          <w:sz w:val="24"/>
          <w:szCs w:val="24"/>
        </w:rPr>
        <w:t>buvo pasiūlyta neįprastai maža kaina ir tiekėjas Pirkėjo prašymu nepateikė raštiško kainos sudėtinių dalių pagrindimo arba kitaip nepagrindė neįprastai mažos kainos;</w:t>
      </w:r>
    </w:p>
    <w:p w14:paraId="11397609" w14:textId="77777777" w:rsidR="00B760D3" w:rsidRPr="00730624" w:rsidRDefault="00B760D3" w:rsidP="0083042B">
      <w:pPr>
        <w:numPr>
          <w:ilvl w:val="2"/>
          <w:numId w:val="8"/>
        </w:numPr>
        <w:tabs>
          <w:tab w:val="left" w:pos="1843"/>
        </w:tabs>
        <w:spacing w:after="0" w:line="240" w:lineRule="auto"/>
        <w:ind w:left="567" w:firstLine="567"/>
        <w:jc w:val="both"/>
        <w:rPr>
          <w:rFonts w:ascii="Times New Roman" w:hAnsi="Times New Roman" w:cs="Times New Roman"/>
          <w:sz w:val="24"/>
          <w:szCs w:val="24"/>
        </w:rPr>
      </w:pPr>
      <w:r w:rsidRPr="00730624">
        <w:rPr>
          <w:rFonts w:ascii="Times New Roman" w:hAnsi="Times New Roman" w:cs="Times New Roman"/>
          <w:sz w:val="24"/>
          <w:szCs w:val="24"/>
        </w:rPr>
        <w:t>tiekėjas pateikė melagingą informaciją, kurią Pirkėjas gali įrodyti bet kokiomis teisėtomis priemonėmis;</w:t>
      </w:r>
    </w:p>
    <w:p w14:paraId="03C87639" w14:textId="246C2B73" w:rsidR="00B760D3" w:rsidRPr="00F6467B" w:rsidRDefault="00B760D3" w:rsidP="0083042B">
      <w:pPr>
        <w:numPr>
          <w:ilvl w:val="2"/>
          <w:numId w:val="8"/>
        </w:numPr>
        <w:tabs>
          <w:tab w:val="left" w:pos="1843"/>
        </w:tabs>
        <w:spacing w:after="0" w:line="240" w:lineRule="auto"/>
        <w:ind w:left="567" w:firstLine="567"/>
        <w:jc w:val="both"/>
        <w:rPr>
          <w:rFonts w:ascii="Times New Roman" w:hAnsi="Times New Roman" w:cs="Times New Roman"/>
          <w:sz w:val="24"/>
          <w:szCs w:val="24"/>
        </w:rPr>
      </w:pPr>
      <w:r w:rsidRPr="00F6467B">
        <w:rPr>
          <w:rFonts w:ascii="Times New Roman" w:hAnsi="Times New Roman" w:cs="Times New Roman"/>
          <w:sz w:val="24"/>
          <w:szCs w:val="24"/>
        </w:rPr>
        <w:t>tiekėjo, kurio pasiūlymas neatmestas dėl kitų priežasčių, buvo pasiūlyta per didelė, perkančiajai organizacijai nepriimtina pasiūlymo kaina.</w:t>
      </w:r>
    </w:p>
    <w:p w14:paraId="3C6C1D75" w14:textId="77777777" w:rsidR="00B760D3" w:rsidRPr="00730624" w:rsidRDefault="00B760D3" w:rsidP="0083042B">
      <w:pPr>
        <w:numPr>
          <w:ilvl w:val="1"/>
          <w:numId w:val="8"/>
        </w:numPr>
        <w:tabs>
          <w:tab w:val="left" w:pos="1134"/>
        </w:tabs>
        <w:spacing w:after="0" w:line="240" w:lineRule="auto"/>
        <w:ind w:left="0" w:firstLine="567"/>
        <w:jc w:val="both"/>
        <w:rPr>
          <w:rFonts w:ascii="Times New Roman" w:hAnsi="Times New Roman" w:cs="Times New Roman"/>
          <w:sz w:val="24"/>
          <w:szCs w:val="24"/>
        </w:rPr>
      </w:pPr>
      <w:r w:rsidRPr="00730624">
        <w:rPr>
          <w:rFonts w:ascii="Times New Roman" w:hAnsi="Times New Roman" w:cs="Times New Roman"/>
          <w:sz w:val="24"/>
          <w:szCs w:val="24"/>
        </w:rPr>
        <w:t>Apie pasiūlymo atmetimą tiekėjas informuojamas raštu per dvi darbo dienas nuo šio sprendimo priėmimo dienos.</w:t>
      </w:r>
    </w:p>
    <w:p w14:paraId="1AB2E68D" w14:textId="77777777" w:rsidR="00B760D3" w:rsidRPr="00730624" w:rsidRDefault="00B760D3" w:rsidP="0083042B">
      <w:pPr>
        <w:tabs>
          <w:tab w:val="left" w:pos="1134"/>
        </w:tabs>
        <w:spacing w:line="240" w:lineRule="auto"/>
        <w:jc w:val="both"/>
        <w:rPr>
          <w:rFonts w:ascii="Times New Roman" w:hAnsi="Times New Roman" w:cs="Times New Roman"/>
          <w:sz w:val="24"/>
          <w:szCs w:val="24"/>
        </w:rPr>
      </w:pPr>
    </w:p>
    <w:p w14:paraId="5C4368EB" w14:textId="77777777" w:rsidR="00B760D3" w:rsidRPr="00730624" w:rsidRDefault="00B760D3" w:rsidP="0083042B">
      <w:pPr>
        <w:numPr>
          <w:ilvl w:val="0"/>
          <w:numId w:val="8"/>
        </w:numPr>
        <w:spacing w:after="0" w:line="240" w:lineRule="auto"/>
        <w:jc w:val="center"/>
        <w:outlineLvl w:val="0"/>
        <w:rPr>
          <w:rFonts w:ascii="Times New Roman" w:hAnsi="Times New Roman" w:cs="Times New Roman"/>
          <w:b/>
          <w:sz w:val="24"/>
          <w:szCs w:val="24"/>
        </w:rPr>
      </w:pPr>
      <w:bookmarkStart w:id="26" w:name="_Toc533773735"/>
      <w:r w:rsidRPr="00730624">
        <w:rPr>
          <w:rFonts w:ascii="Times New Roman" w:hAnsi="Times New Roman" w:cs="Times New Roman"/>
          <w:b/>
          <w:caps/>
          <w:sz w:val="24"/>
          <w:szCs w:val="24"/>
        </w:rPr>
        <w:t>Derybos</w:t>
      </w:r>
      <w:bookmarkEnd w:id="26"/>
    </w:p>
    <w:p w14:paraId="211CD3F8" w14:textId="77777777" w:rsidR="00B760D3" w:rsidRPr="00F659A9" w:rsidRDefault="00B760D3" w:rsidP="00F659A9">
      <w:pPr>
        <w:spacing w:line="240" w:lineRule="auto"/>
        <w:outlineLvl w:val="0"/>
        <w:rPr>
          <w:rFonts w:ascii="Times New Roman" w:hAnsi="Times New Roman" w:cs="Times New Roman"/>
          <w:caps/>
          <w:sz w:val="24"/>
          <w:szCs w:val="24"/>
        </w:rPr>
      </w:pPr>
    </w:p>
    <w:p w14:paraId="118193B6" w14:textId="6BC134D4" w:rsidR="00B760D3" w:rsidRDefault="004C2FEB" w:rsidP="004C2FEB">
      <w:pPr>
        <w:numPr>
          <w:ilvl w:val="1"/>
          <w:numId w:val="8"/>
        </w:numPr>
        <w:tabs>
          <w:tab w:val="left" w:pos="1134"/>
        </w:tabs>
        <w:spacing w:after="0" w:line="240" w:lineRule="auto"/>
        <w:ind w:left="0" w:firstLine="567"/>
        <w:jc w:val="both"/>
        <w:rPr>
          <w:rFonts w:ascii="Times New Roman" w:hAnsi="Times New Roman" w:cs="Times New Roman"/>
          <w:sz w:val="24"/>
          <w:szCs w:val="24"/>
        </w:rPr>
      </w:pPr>
      <w:r w:rsidRPr="004C2FEB">
        <w:rPr>
          <w:rFonts w:ascii="Times New Roman" w:hAnsi="Times New Roman" w:cs="Times New Roman"/>
          <w:sz w:val="24"/>
          <w:szCs w:val="24"/>
        </w:rPr>
        <w:t xml:space="preserve">Jei Pirkėjo netenkina pateikti pasiūlymai, </w:t>
      </w:r>
      <w:r>
        <w:rPr>
          <w:rFonts w:ascii="Times New Roman" w:hAnsi="Times New Roman" w:cs="Times New Roman"/>
          <w:sz w:val="24"/>
          <w:szCs w:val="24"/>
        </w:rPr>
        <w:t>k</w:t>
      </w:r>
      <w:r w:rsidRPr="004C2FEB">
        <w:rPr>
          <w:rFonts w:ascii="Times New Roman" w:hAnsi="Times New Roman" w:cs="Times New Roman"/>
          <w:sz w:val="24"/>
          <w:szCs w:val="24"/>
        </w:rPr>
        <w:t xml:space="preserve">omisijos sprendimu visi šiose konkurso sąlygose nustatytus minimalius reikalavimus atitinkantys tiekėjai </w:t>
      </w:r>
      <w:r w:rsidRPr="004C2FEB">
        <w:rPr>
          <w:rFonts w:ascii="Times New Roman" w:hAnsi="Times New Roman" w:cs="Times New Roman"/>
          <w:i/>
          <w:sz w:val="24"/>
          <w:szCs w:val="24"/>
        </w:rPr>
        <w:t>gali</w:t>
      </w:r>
      <w:r w:rsidRPr="004C2FEB">
        <w:rPr>
          <w:rFonts w:ascii="Times New Roman" w:hAnsi="Times New Roman" w:cs="Times New Roman"/>
          <w:sz w:val="24"/>
          <w:szCs w:val="24"/>
        </w:rPr>
        <w:t xml:space="preserve"> būti kviečiami deryboms</w:t>
      </w:r>
      <w:r>
        <w:rPr>
          <w:rFonts w:ascii="Times New Roman" w:hAnsi="Times New Roman" w:cs="Times New Roman"/>
          <w:sz w:val="24"/>
          <w:szCs w:val="24"/>
        </w:rPr>
        <w:t>.</w:t>
      </w:r>
    </w:p>
    <w:p w14:paraId="2804620D" w14:textId="77777777" w:rsidR="004C2FEB" w:rsidRPr="004C2FEB" w:rsidRDefault="004C2FEB" w:rsidP="004C2FEB">
      <w:pPr>
        <w:pStyle w:val="ListParagraph"/>
        <w:numPr>
          <w:ilvl w:val="1"/>
          <w:numId w:val="8"/>
        </w:numPr>
        <w:ind w:left="0" w:firstLine="567"/>
        <w:rPr>
          <w:rFonts w:ascii="Times New Roman" w:hAnsi="Times New Roman" w:cs="Times New Roman"/>
          <w:sz w:val="24"/>
          <w:szCs w:val="24"/>
        </w:rPr>
      </w:pPr>
      <w:r w:rsidRPr="004C2FEB">
        <w:rPr>
          <w:rFonts w:ascii="Times New Roman" w:hAnsi="Times New Roman" w:cs="Times New Roman"/>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7333AFA1" w14:textId="77777777" w:rsidR="004C2FEB" w:rsidRDefault="004C2FEB" w:rsidP="004C2FEB">
      <w:pPr>
        <w:numPr>
          <w:ilvl w:val="1"/>
          <w:numId w:val="8"/>
        </w:numPr>
        <w:tabs>
          <w:tab w:val="left" w:pos="1134"/>
        </w:tabs>
        <w:spacing w:after="0" w:line="240" w:lineRule="auto"/>
        <w:ind w:left="0" w:firstLine="567"/>
        <w:jc w:val="both"/>
        <w:rPr>
          <w:rFonts w:ascii="Times New Roman" w:hAnsi="Times New Roman" w:cs="Times New Roman"/>
          <w:sz w:val="24"/>
          <w:szCs w:val="24"/>
        </w:rPr>
      </w:pPr>
      <w:r w:rsidRPr="004C2FEB">
        <w:rPr>
          <w:rFonts w:ascii="Times New Roman" w:hAnsi="Times New Roman" w:cs="Times New Roman"/>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r>
        <w:rPr>
          <w:rFonts w:ascii="Times New Roman" w:hAnsi="Times New Roman" w:cs="Times New Roman"/>
          <w:sz w:val="24"/>
          <w:szCs w:val="24"/>
        </w:rPr>
        <w:t>.</w:t>
      </w:r>
    </w:p>
    <w:p w14:paraId="7B99B998" w14:textId="6F423502" w:rsidR="004C2FEB" w:rsidRDefault="004C2FEB" w:rsidP="004C2FEB">
      <w:pPr>
        <w:numPr>
          <w:ilvl w:val="1"/>
          <w:numId w:val="8"/>
        </w:numPr>
        <w:tabs>
          <w:tab w:val="left" w:pos="1134"/>
        </w:tabs>
        <w:spacing w:after="0" w:line="240" w:lineRule="auto"/>
        <w:ind w:left="0" w:firstLine="567"/>
        <w:jc w:val="both"/>
        <w:rPr>
          <w:rFonts w:ascii="Times New Roman" w:hAnsi="Times New Roman" w:cs="Times New Roman"/>
          <w:sz w:val="24"/>
          <w:szCs w:val="24"/>
        </w:rPr>
      </w:pPr>
      <w:r w:rsidRPr="004C2FEB">
        <w:rPr>
          <w:rFonts w:ascii="Times New Roman" w:hAnsi="Times New Roman" w:cs="Times New Roman"/>
          <w:sz w:val="24"/>
          <w:szCs w:val="24"/>
        </w:rPr>
        <w:t xml:space="preserve">Komisija, įvertinusi tiekėjų pasiūlymus, visiems tiekėjams, kurių pasiūlymai nebuvo atmesti, raštu nurodys laiką, kada reikia atvykti į derybas. Derybos gali būti organizuojamos ir elektroniniu būdu, išsiunčiant informaciją Tiekėjams elektroniniu paštu. </w:t>
      </w:r>
    </w:p>
    <w:p w14:paraId="1B3BA612" w14:textId="77777777" w:rsidR="004C2FEB" w:rsidRDefault="004C2FEB" w:rsidP="004C2FEB">
      <w:pPr>
        <w:numPr>
          <w:ilvl w:val="1"/>
          <w:numId w:val="8"/>
        </w:numPr>
        <w:tabs>
          <w:tab w:val="left" w:pos="1134"/>
        </w:tabs>
        <w:spacing w:after="0" w:line="240" w:lineRule="auto"/>
        <w:ind w:left="0" w:firstLine="567"/>
        <w:jc w:val="both"/>
        <w:rPr>
          <w:rFonts w:ascii="Times New Roman" w:hAnsi="Times New Roman" w:cs="Times New Roman"/>
          <w:sz w:val="24"/>
          <w:szCs w:val="24"/>
        </w:rPr>
      </w:pPr>
      <w:r w:rsidRPr="004C2FEB">
        <w:rPr>
          <w:rFonts w:ascii="Times New Roman" w:hAnsi="Times New Roman" w:cs="Times New Roman"/>
          <w:sz w:val="24"/>
          <w:szCs w:val="24"/>
        </w:rPr>
        <w:t xml:space="preserve">Derybų procedūrų metu Komisija tretiesiems asmenims neatskleidžia jokios iš Tiekėjo gautos informacijos be jo sutikimo. Derybos vykdomos su kiekvienu Tiekėju atskirai, derybos protokoluojamos. Derybų protokolą pasirašo Komisijos pirmininkas ir Tiekėjo, su kuriuo derėtasi, įgaliotas atstovas. Jei Tiekėjas ar jo įgaliotas atstovas neatvyko į derybas ar nepateikė atsakymo, kai derybos vykdomos elektroniniu paštu, Komisija surašo protokolą, kuriame nurodo apie Tiekėjo neatvykimą ar atsakymo nepateikimą, ir jį pasirašo visi komisijos nariai. </w:t>
      </w:r>
    </w:p>
    <w:p w14:paraId="790ECE06" w14:textId="77777777" w:rsidR="004C2FEB" w:rsidRDefault="004C2FEB" w:rsidP="004C2FEB">
      <w:pPr>
        <w:numPr>
          <w:ilvl w:val="1"/>
          <w:numId w:val="8"/>
        </w:numPr>
        <w:tabs>
          <w:tab w:val="left" w:pos="1134"/>
        </w:tabs>
        <w:spacing w:after="0" w:line="240" w:lineRule="auto"/>
        <w:ind w:left="0" w:firstLine="567"/>
        <w:jc w:val="both"/>
        <w:rPr>
          <w:rFonts w:ascii="Times New Roman" w:hAnsi="Times New Roman" w:cs="Times New Roman"/>
          <w:sz w:val="24"/>
          <w:szCs w:val="24"/>
        </w:rPr>
      </w:pPr>
      <w:r w:rsidRPr="004C2FEB">
        <w:rPr>
          <w:rFonts w:ascii="Times New Roman" w:hAnsi="Times New Roman" w:cs="Times New Roman"/>
          <w:sz w:val="24"/>
          <w:szCs w:val="24"/>
        </w:rPr>
        <w:t xml:space="preserve">Derybų galutiniai pasiūlymai yra šalių pasirašyti derybų protokolai bei pirminiai pasiūlymai, kiek jie nebuvo pakeisti derybų metu. Galutiniai pasiūlymai vertinami šiose pirkimo sąlygose nustatyta tvarka. </w:t>
      </w:r>
    </w:p>
    <w:p w14:paraId="1ED9D64B" w14:textId="7C38EBB3" w:rsidR="004C2FEB" w:rsidRPr="004C2FEB" w:rsidRDefault="004C2FEB" w:rsidP="004C2FEB">
      <w:pPr>
        <w:numPr>
          <w:ilvl w:val="1"/>
          <w:numId w:val="8"/>
        </w:numPr>
        <w:tabs>
          <w:tab w:val="left" w:pos="1134"/>
        </w:tabs>
        <w:spacing w:after="0" w:line="240" w:lineRule="auto"/>
        <w:ind w:left="0" w:firstLine="567"/>
        <w:jc w:val="both"/>
        <w:rPr>
          <w:rFonts w:ascii="Times New Roman" w:hAnsi="Times New Roman" w:cs="Times New Roman"/>
          <w:sz w:val="24"/>
          <w:szCs w:val="24"/>
        </w:rPr>
      </w:pPr>
      <w:r w:rsidRPr="004C2FEB">
        <w:rPr>
          <w:rFonts w:ascii="Times New Roman" w:hAnsi="Times New Roman" w:cs="Times New Roman"/>
          <w:sz w:val="24"/>
          <w:szCs w:val="24"/>
        </w:rPr>
        <w:t>Baigus derybas ir įvertinus galutinius pasiūlymus patvirtinama galutinė pasiūlymų eilė. Jei Tiekėjas neatvyko į derybas ar nepateikė atsakymo, kai derybos vykdomos elektroniniu paštu,, sudarant galutinę konkurso pasiūlymų eilę, vertinamas pirminis neatvykusio Tiekėjo pasiūlymas.</w:t>
      </w:r>
    </w:p>
    <w:p w14:paraId="330C6038" w14:textId="77777777" w:rsidR="00B760D3" w:rsidRPr="00F659A9" w:rsidRDefault="00B760D3" w:rsidP="00F659A9">
      <w:pPr>
        <w:spacing w:line="240" w:lineRule="auto"/>
        <w:outlineLvl w:val="0"/>
        <w:rPr>
          <w:rFonts w:ascii="Times New Roman" w:hAnsi="Times New Roman" w:cs="Times New Roman"/>
          <w:sz w:val="24"/>
          <w:szCs w:val="24"/>
        </w:rPr>
      </w:pPr>
    </w:p>
    <w:p w14:paraId="7CD41989" w14:textId="77777777" w:rsidR="00B760D3" w:rsidRPr="00730624" w:rsidRDefault="00B760D3" w:rsidP="0083042B">
      <w:pPr>
        <w:numPr>
          <w:ilvl w:val="0"/>
          <w:numId w:val="8"/>
        </w:numPr>
        <w:spacing w:after="0" w:line="240" w:lineRule="auto"/>
        <w:jc w:val="center"/>
        <w:outlineLvl w:val="0"/>
        <w:rPr>
          <w:rFonts w:ascii="Times New Roman" w:hAnsi="Times New Roman" w:cs="Times New Roman"/>
          <w:b/>
          <w:sz w:val="24"/>
          <w:szCs w:val="24"/>
        </w:rPr>
      </w:pPr>
      <w:bookmarkStart w:id="27" w:name="_Toc533773736"/>
      <w:r w:rsidRPr="00730624">
        <w:rPr>
          <w:rFonts w:ascii="Times New Roman" w:hAnsi="Times New Roman" w:cs="Times New Roman"/>
          <w:b/>
          <w:sz w:val="24"/>
          <w:szCs w:val="24"/>
        </w:rPr>
        <w:t>SPRENDIMAS DĖL LAIMĖTOJO NUSTATYMO</w:t>
      </w:r>
      <w:bookmarkEnd w:id="27"/>
    </w:p>
    <w:p w14:paraId="6FE48AC3" w14:textId="77777777" w:rsidR="00B760D3" w:rsidRPr="00730624" w:rsidRDefault="00B760D3" w:rsidP="00F659A9">
      <w:pPr>
        <w:spacing w:line="240" w:lineRule="auto"/>
        <w:jc w:val="both"/>
        <w:rPr>
          <w:rFonts w:ascii="Times New Roman" w:hAnsi="Times New Roman" w:cs="Times New Roman"/>
          <w:sz w:val="24"/>
          <w:szCs w:val="24"/>
        </w:rPr>
      </w:pPr>
    </w:p>
    <w:p w14:paraId="2DAC4D8E" w14:textId="2A39533A" w:rsidR="00B760D3" w:rsidRPr="00730624" w:rsidRDefault="00B760D3" w:rsidP="0083042B">
      <w:pPr>
        <w:numPr>
          <w:ilvl w:val="1"/>
          <w:numId w:val="8"/>
        </w:numPr>
        <w:tabs>
          <w:tab w:val="left" w:pos="142"/>
          <w:tab w:val="left" w:pos="1134"/>
        </w:tabs>
        <w:spacing w:after="0" w:line="240" w:lineRule="auto"/>
        <w:ind w:left="0" w:firstLine="567"/>
        <w:jc w:val="both"/>
        <w:rPr>
          <w:rFonts w:ascii="Times New Roman" w:hAnsi="Times New Roman" w:cs="Times New Roman"/>
          <w:strike/>
          <w:sz w:val="24"/>
          <w:szCs w:val="24"/>
        </w:rPr>
      </w:pPr>
      <w:r w:rsidRPr="00730624">
        <w:rPr>
          <w:rFonts w:ascii="Times New Roman" w:hAnsi="Times New Roman" w:cs="Times New Roman"/>
          <w:sz w:val="24"/>
          <w:szCs w:val="24"/>
        </w:rPr>
        <w:lastRenderedPageBreak/>
        <w:t>Išnagrinėjusi, įvertinusi ir palyginusi</w:t>
      </w:r>
      <w:r w:rsidR="00976993">
        <w:rPr>
          <w:rFonts w:ascii="Times New Roman" w:hAnsi="Times New Roman" w:cs="Times New Roman"/>
          <w:sz w:val="24"/>
          <w:szCs w:val="24"/>
        </w:rPr>
        <w:t xml:space="preserve"> tiekėjų</w:t>
      </w:r>
      <w:r w:rsidRPr="00730624">
        <w:rPr>
          <w:rFonts w:ascii="Times New Roman" w:hAnsi="Times New Roman" w:cs="Times New Roman"/>
          <w:sz w:val="24"/>
          <w:szCs w:val="24"/>
        </w:rPr>
        <w:t xml:space="preserve"> pateiktus pasiūlymus, </w:t>
      </w:r>
      <w:r w:rsidR="003827A4">
        <w:rPr>
          <w:rFonts w:ascii="Times New Roman" w:hAnsi="Times New Roman" w:cs="Times New Roman"/>
          <w:sz w:val="24"/>
          <w:szCs w:val="24"/>
        </w:rPr>
        <w:t>k</w:t>
      </w:r>
      <w:r w:rsidRPr="00730624">
        <w:rPr>
          <w:rFonts w:ascii="Times New Roman" w:hAnsi="Times New Roman" w:cs="Times New Roman"/>
          <w:sz w:val="24"/>
          <w:szCs w:val="24"/>
        </w:rPr>
        <w:t>omisija nustato pasiūlymų eilę. Pasiūlymai šioje eilėje surašomi kainos didėjimo tvarka. Jeigu kelių pateiktų pasiūlymų yra vienodos kainos, nustatant pasiūlymų eilę pirmesnis į šią eilę įrašomas tiekėjas, kurio pasiūlymas</w:t>
      </w:r>
      <w:r w:rsidRPr="00730624">
        <w:rPr>
          <w:rFonts w:ascii="Times New Roman" w:hAnsi="Times New Roman" w:cs="Times New Roman"/>
          <w:i/>
          <w:sz w:val="24"/>
          <w:szCs w:val="24"/>
        </w:rPr>
        <w:t xml:space="preserve"> </w:t>
      </w:r>
      <w:r w:rsidRPr="00730624">
        <w:rPr>
          <w:rFonts w:ascii="Times New Roman" w:hAnsi="Times New Roman" w:cs="Times New Roman"/>
          <w:sz w:val="24"/>
          <w:szCs w:val="24"/>
        </w:rPr>
        <w:t>įregistruotas anksčiausiai</w:t>
      </w:r>
      <w:r w:rsidR="003827A4">
        <w:rPr>
          <w:rFonts w:ascii="Times New Roman" w:hAnsi="Times New Roman" w:cs="Times New Roman"/>
          <w:sz w:val="24"/>
          <w:szCs w:val="24"/>
        </w:rPr>
        <w:t xml:space="preserve"> </w:t>
      </w:r>
      <w:bookmarkStart w:id="28" w:name="_Hlk493082554"/>
      <w:r w:rsidR="003827A4">
        <w:rPr>
          <w:rFonts w:ascii="Times New Roman" w:hAnsi="Times New Roman" w:cs="Times New Roman"/>
          <w:sz w:val="24"/>
          <w:szCs w:val="24"/>
        </w:rPr>
        <w:t>(t. y.</w:t>
      </w:r>
      <w:r w:rsidR="00F659A9">
        <w:rPr>
          <w:rFonts w:ascii="Times New Roman" w:hAnsi="Times New Roman" w:cs="Times New Roman"/>
          <w:sz w:val="24"/>
          <w:szCs w:val="24"/>
        </w:rPr>
        <w:t xml:space="preserve"> laimėjusiu Pirkimą laikomas tas tiekėjas, kurio pasiūlymas</w:t>
      </w:r>
      <w:r w:rsidR="003827A4">
        <w:rPr>
          <w:rFonts w:ascii="Times New Roman" w:hAnsi="Times New Roman" w:cs="Times New Roman"/>
          <w:sz w:val="24"/>
          <w:szCs w:val="24"/>
        </w:rPr>
        <w:t xml:space="preserve"> buvo pateiktas anksčiausiai Pirkėjui iki </w:t>
      </w:r>
      <w:r w:rsidR="00F659A9">
        <w:rPr>
          <w:rFonts w:ascii="Times New Roman" w:hAnsi="Times New Roman" w:cs="Times New Roman"/>
          <w:sz w:val="24"/>
          <w:szCs w:val="24"/>
        </w:rPr>
        <w:t>Pirkimo</w:t>
      </w:r>
      <w:r w:rsidR="003827A4">
        <w:rPr>
          <w:rFonts w:ascii="Times New Roman" w:hAnsi="Times New Roman" w:cs="Times New Roman"/>
          <w:sz w:val="24"/>
          <w:szCs w:val="24"/>
        </w:rPr>
        <w:t xml:space="preserve"> </w:t>
      </w:r>
      <w:r w:rsidR="00F659A9">
        <w:rPr>
          <w:rFonts w:ascii="Times New Roman" w:hAnsi="Times New Roman" w:cs="Times New Roman"/>
          <w:sz w:val="24"/>
          <w:szCs w:val="24"/>
        </w:rPr>
        <w:t>dokumentuose</w:t>
      </w:r>
      <w:r w:rsidR="003827A4">
        <w:rPr>
          <w:rFonts w:ascii="Times New Roman" w:hAnsi="Times New Roman" w:cs="Times New Roman"/>
          <w:sz w:val="24"/>
          <w:szCs w:val="24"/>
        </w:rPr>
        <w:t xml:space="preserve"> nurodyto pasiūlymų pateikimo termino pabaigos</w:t>
      </w:r>
      <w:r w:rsidR="00420C3D">
        <w:rPr>
          <w:rFonts w:ascii="Times New Roman" w:hAnsi="Times New Roman" w:cs="Times New Roman"/>
          <w:sz w:val="24"/>
          <w:szCs w:val="24"/>
        </w:rPr>
        <w:t xml:space="preserve"> (taikoma, kai pasiūlymo kainos yra vienodos)</w:t>
      </w:r>
      <w:r w:rsidR="003827A4">
        <w:rPr>
          <w:rFonts w:ascii="Times New Roman" w:hAnsi="Times New Roman" w:cs="Times New Roman"/>
          <w:sz w:val="24"/>
          <w:szCs w:val="24"/>
        </w:rPr>
        <w:t>)</w:t>
      </w:r>
      <w:r w:rsidRPr="00730624">
        <w:rPr>
          <w:rFonts w:ascii="Times New Roman" w:hAnsi="Times New Roman" w:cs="Times New Roman"/>
          <w:sz w:val="24"/>
          <w:szCs w:val="24"/>
        </w:rPr>
        <w:t>.</w:t>
      </w:r>
      <w:bookmarkEnd w:id="28"/>
    </w:p>
    <w:p w14:paraId="46281E05" w14:textId="77777777" w:rsidR="00B760D3" w:rsidRPr="00730624" w:rsidRDefault="00B760D3" w:rsidP="0083042B">
      <w:pPr>
        <w:numPr>
          <w:ilvl w:val="1"/>
          <w:numId w:val="8"/>
        </w:numPr>
        <w:tabs>
          <w:tab w:val="left" w:pos="-142"/>
          <w:tab w:val="left" w:pos="1134"/>
        </w:tabs>
        <w:spacing w:after="0" w:line="240" w:lineRule="auto"/>
        <w:ind w:left="0" w:firstLine="567"/>
        <w:jc w:val="both"/>
        <w:rPr>
          <w:rFonts w:ascii="Times New Roman" w:hAnsi="Times New Roman" w:cs="Times New Roman"/>
          <w:sz w:val="24"/>
          <w:szCs w:val="24"/>
        </w:rPr>
      </w:pPr>
      <w:r w:rsidRPr="00730624">
        <w:rPr>
          <w:rFonts w:ascii="Times New Roman" w:hAnsi="Times New Roman" w:cs="Times New Roman"/>
          <w:sz w:val="24"/>
          <w:szCs w:val="24"/>
        </w:rPr>
        <w:t>Tais atvejais, kai pasiūlymą pateikė tik vienas tiekėjas, pasiūlymų eilė nenustatoma ir jo pasiūlymas laikomas laimėjusiu, jeigu nebuvo atmestas pagal šių konkurso sąlygų nuostatas.</w:t>
      </w:r>
    </w:p>
    <w:p w14:paraId="0C149311" w14:textId="26747272" w:rsidR="00B760D3" w:rsidRPr="00730624" w:rsidRDefault="004036B8" w:rsidP="0083042B">
      <w:pPr>
        <w:numPr>
          <w:ilvl w:val="1"/>
          <w:numId w:val="8"/>
        </w:numPr>
        <w:tabs>
          <w:tab w:val="left" w:pos="-142"/>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Mažiausios kainos</w:t>
      </w:r>
      <w:r w:rsidRPr="00730624">
        <w:rPr>
          <w:rFonts w:ascii="Times New Roman" w:hAnsi="Times New Roman" w:cs="Times New Roman"/>
          <w:sz w:val="24"/>
          <w:szCs w:val="24"/>
        </w:rPr>
        <w:t xml:space="preserve"> </w:t>
      </w:r>
      <w:r w:rsidR="00B760D3" w:rsidRPr="00730624">
        <w:rPr>
          <w:rFonts w:ascii="Times New Roman" w:hAnsi="Times New Roman" w:cs="Times New Roman"/>
          <w:sz w:val="24"/>
          <w:szCs w:val="24"/>
        </w:rPr>
        <w:t>pasiūlymą pateikęs tiekėjas yra skelbiamas laimėjusiu konkursą ir jis kviečiamas sudaryti sutartį, nurodant laiką iki kada reikia sudaryti sutartį.</w:t>
      </w:r>
      <w:r w:rsidR="00976993">
        <w:rPr>
          <w:rFonts w:ascii="Times New Roman" w:hAnsi="Times New Roman" w:cs="Times New Roman"/>
          <w:sz w:val="24"/>
          <w:szCs w:val="24"/>
        </w:rPr>
        <w:t xml:space="preserve"> </w:t>
      </w:r>
      <w:bookmarkStart w:id="29" w:name="_Hlk493082615"/>
      <w:r w:rsidR="00976993">
        <w:rPr>
          <w:rFonts w:ascii="Times New Roman" w:hAnsi="Times New Roman" w:cs="Times New Roman"/>
          <w:sz w:val="24"/>
          <w:szCs w:val="24"/>
        </w:rPr>
        <w:t xml:space="preserve">Sutarties pasirašymui nėra taikomas </w:t>
      </w:r>
      <w:r w:rsidR="00E9639A">
        <w:rPr>
          <w:rFonts w:ascii="Times New Roman" w:hAnsi="Times New Roman" w:cs="Times New Roman"/>
          <w:sz w:val="24"/>
          <w:szCs w:val="24"/>
        </w:rPr>
        <w:t xml:space="preserve">joks </w:t>
      </w:r>
      <w:r w:rsidR="00976993">
        <w:rPr>
          <w:rFonts w:ascii="Times New Roman" w:hAnsi="Times New Roman" w:cs="Times New Roman"/>
          <w:sz w:val="24"/>
          <w:szCs w:val="24"/>
        </w:rPr>
        <w:t>atidėjimo terminas.</w:t>
      </w:r>
      <w:r w:rsidR="00E9639A">
        <w:rPr>
          <w:rFonts w:ascii="Times New Roman" w:hAnsi="Times New Roman" w:cs="Times New Roman"/>
          <w:sz w:val="24"/>
          <w:szCs w:val="24"/>
        </w:rPr>
        <w:t xml:space="preserve"> Sutartis gali būti sudaroma nedelsiant po pasiūlymų eilės nustatymo, kuomet yra parengiamas galutinis sutarties projektas.</w:t>
      </w:r>
    </w:p>
    <w:bookmarkEnd w:id="29"/>
    <w:p w14:paraId="0C5AA036" w14:textId="5181D467" w:rsidR="00B760D3" w:rsidRPr="00730624" w:rsidRDefault="00B760D3" w:rsidP="0083042B">
      <w:pPr>
        <w:numPr>
          <w:ilvl w:val="1"/>
          <w:numId w:val="8"/>
        </w:numPr>
        <w:tabs>
          <w:tab w:val="left" w:pos="-142"/>
          <w:tab w:val="left" w:pos="1134"/>
        </w:tabs>
        <w:spacing w:after="0" w:line="240" w:lineRule="auto"/>
        <w:ind w:left="0" w:firstLine="567"/>
        <w:jc w:val="both"/>
        <w:rPr>
          <w:rFonts w:ascii="Times New Roman" w:hAnsi="Times New Roman" w:cs="Times New Roman"/>
          <w:b/>
          <w:spacing w:val="-4"/>
          <w:sz w:val="24"/>
          <w:szCs w:val="24"/>
          <w:u w:val="single"/>
        </w:rPr>
      </w:pPr>
      <w:r w:rsidRPr="00730624">
        <w:rPr>
          <w:rFonts w:ascii="Times New Roman" w:hAnsi="Times New Roman" w:cs="Times New Roman"/>
          <w:sz w:val="24"/>
          <w:szCs w:val="24"/>
        </w:rPr>
        <w:t xml:space="preserve">Jeigu tiekėjas, kurio pasiūlymas pripažintas laimėjusiu, raštu atsisako sudaryti pirkimo sutartį arba </w:t>
      </w:r>
      <w:r w:rsidRPr="00730624">
        <w:rPr>
          <w:rFonts w:ascii="Times New Roman" w:hAnsi="Times New Roman" w:cs="Times New Roman"/>
          <w:spacing w:val="-4"/>
          <w:sz w:val="24"/>
          <w:szCs w:val="24"/>
        </w:rPr>
        <w:t xml:space="preserve">iki nurodyto laiko neatvyksta sudaryti pirkimo sutarties, arba atsisako pirkimo sutartį sudaryti pirkimo dokumentuose nustatytomis sąlygomis, laikoma, kad jis atsisakė sudaryti pirkimo sutartį. Tuo atveju </w:t>
      </w:r>
      <w:r w:rsidR="008A7ADE">
        <w:rPr>
          <w:rFonts w:ascii="Times New Roman" w:hAnsi="Times New Roman" w:cs="Times New Roman"/>
          <w:spacing w:val="-4"/>
          <w:sz w:val="24"/>
          <w:szCs w:val="24"/>
        </w:rPr>
        <w:t>k</w:t>
      </w:r>
      <w:r w:rsidRPr="00730624">
        <w:rPr>
          <w:rFonts w:ascii="Times New Roman" w:hAnsi="Times New Roman" w:cs="Times New Roman"/>
          <w:spacing w:val="-4"/>
          <w:sz w:val="24"/>
          <w:szCs w:val="24"/>
        </w:rPr>
        <w:t>omisija siūlo sudaryti pirkimo sutartį tiekėjui, kurio pasiūlymas pagal sudarytą pasiūlymų eilę yra pirmas po tiekėjo, atsisakiusio sudaryti pirkimo sutartį.</w:t>
      </w:r>
      <w:r w:rsidR="008A7ADE">
        <w:rPr>
          <w:rFonts w:ascii="Times New Roman" w:hAnsi="Times New Roman" w:cs="Times New Roman"/>
          <w:spacing w:val="-4"/>
          <w:sz w:val="24"/>
          <w:szCs w:val="24"/>
        </w:rPr>
        <w:t xml:space="preserve"> </w:t>
      </w:r>
      <w:bookmarkStart w:id="30" w:name="_Hlk493082628"/>
      <w:r w:rsidR="008A7ADE">
        <w:rPr>
          <w:rFonts w:ascii="Times New Roman" w:hAnsi="Times New Roman" w:cs="Times New Roman"/>
          <w:spacing w:val="-4"/>
          <w:sz w:val="24"/>
          <w:szCs w:val="24"/>
        </w:rPr>
        <w:t>Konkursas yra laikomas užbaigtu, kuomet Pirkėjas ir Pirkimą laimėjęs tiekėjas pasirašo pirkimo sutartį</w:t>
      </w:r>
      <w:r w:rsidR="0010210E">
        <w:rPr>
          <w:rFonts w:ascii="Times New Roman" w:hAnsi="Times New Roman" w:cs="Times New Roman"/>
          <w:spacing w:val="-4"/>
          <w:sz w:val="24"/>
          <w:szCs w:val="24"/>
        </w:rPr>
        <w:t xml:space="preserve"> arba egzistuoja kiti Pirkimo pasibaigimo pagrindai, kurie yra numatyti Taisyklių 462 p.</w:t>
      </w:r>
      <w:bookmarkEnd w:id="30"/>
    </w:p>
    <w:p w14:paraId="0BC0F177" w14:textId="77777777" w:rsidR="00B760D3" w:rsidRPr="00730624" w:rsidRDefault="00B760D3" w:rsidP="0083042B">
      <w:pPr>
        <w:tabs>
          <w:tab w:val="left" w:pos="-142"/>
          <w:tab w:val="num" w:pos="0"/>
        </w:tabs>
        <w:spacing w:line="240" w:lineRule="auto"/>
        <w:jc w:val="both"/>
        <w:rPr>
          <w:rFonts w:ascii="Times New Roman" w:hAnsi="Times New Roman" w:cs="Times New Roman"/>
          <w:sz w:val="24"/>
          <w:szCs w:val="24"/>
        </w:rPr>
      </w:pPr>
    </w:p>
    <w:p w14:paraId="03FC1E67" w14:textId="3CE3F73E" w:rsidR="00B760D3" w:rsidRPr="00730624" w:rsidRDefault="008A7ADE" w:rsidP="0083042B">
      <w:pPr>
        <w:numPr>
          <w:ilvl w:val="0"/>
          <w:numId w:val="8"/>
        </w:numPr>
        <w:tabs>
          <w:tab w:val="left" w:pos="426"/>
        </w:tabs>
        <w:spacing w:after="0" w:line="240" w:lineRule="auto"/>
        <w:jc w:val="center"/>
        <w:outlineLvl w:val="0"/>
        <w:rPr>
          <w:rFonts w:ascii="Times New Roman" w:hAnsi="Times New Roman" w:cs="Times New Roman"/>
          <w:b/>
          <w:sz w:val="24"/>
          <w:szCs w:val="24"/>
        </w:rPr>
      </w:pPr>
      <w:bookmarkStart w:id="31" w:name="_Toc60525494"/>
      <w:bookmarkStart w:id="32" w:name="_Toc47844940"/>
      <w:bookmarkStart w:id="33" w:name="_Toc533773737"/>
      <w:r>
        <w:rPr>
          <w:rFonts w:ascii="Times New Roman" w:hAnsi="Times New Roman" w:cs="Times New Roman"/>
          <w:b/>
          <w:sz w:val="24"/>
          <w:szCs w:val="24"/>
        </w:rPr>
        <w:t xml:space="preserve">ESMINĖS </w:t>
      </w:r>
      <w:r w:rsidR="00B760D3" w:rsidRPr="00730624">
        <w:rPr>
          <w:rFonts w:ascii="Times New Roman" w:hAnsi="Times New Roman" w:cs="Times New Roman"/>
          <w:b/>
          <w:sz w:val="24"/>
          <w:szCs w:val="24"/>
        </w:rPr>
        <w:t>PIRKIMO SUTARTIES SĄLYGOS</w:t>
      </w:r>
      <w:bookmarkEnd w:id="31"/>
      <w:bookmarkEnd w:id="32"/>
      <w:bookmarkEnd w:id="33"/>
    </w:p>
    <w:p w14:paraId="7A27036C" w14:textId="77777777" w:rsidR="00B760D3" w:rsidRPr="00E9639A" w:rsidRDefault="00B760D3" w:rsidP="00E9639A">
      <w:pPr>
        <w:tabs>
          <w:tab w:val="left" w:pos="1560"/>
        </w:tabs>
        <w:spacing w:line="240" w:lineRule="auto"/>
        <w:outlineLvl w:val="0"/>
        <w:rPr>
          <w:rFonts w:ascii="Times New Roman" w:hAnsi="Times New Roman" w:cs="Times New Roman"/>
          <w:sz w:val="24"/>
          <w:szCs w:val="24"/>
        </w:rPr>
      </w:pPr>
    </w:p>
    <w:p w14:paraId="45BB344E" w14:textId="0BCB60C0" w:rsidR="00B760D3" w:rsidRPr="004428C1" w:rsidRDefault="00B760D3" w:rsidP="00E858E3">
      <w:pPr>
        <w:numPr>
          <w:ilvl w:val="1"/>
          <w:numId w:val="8"/>
        </w:numPr>
        <w:tabs>
          <w:tab w:val="num" w:pos="1134"/>
          <w:tab w:val="left" w:pos="1560"/>
        </w:tabs>
        <w:spacing w:after="0" w:line="240" w:lineRule="auto"/>
        <w:ind w:left="0" w:firstLine="567"/>
        <w:jc w:val="both"/>
        <w:rPr>
          <w:rFonts w:ascii="Times New Roman" w:hAnsi="Times New Roman" w:cs="Times New Roman"/>
          <w:sz w:val="24"/>
          <w:szCs w:val="24"/>
        </w:rPr>
      </w:pPr>
      <w:r w:rsidRPr="00730624">
        <w:rPr>
          <w:rFonts w:ascii="Times New Roman" w:hAnsi="Times New Roman" w:cs="Times New Roman"/>
          <w:sz w:val="24"/>
          <w:szCs w:val="24"/>
        </w:rPr>
        <w:t xml:space="preserve">Pirkimo sutartis pasirašoma su laimėjusį pasiūlymą </w:t>
      </w:r>
      <w:r w:rsidRPr="004428C1">
        <w:rPr>
          <w:rFonts w:ascii="Times New Roman" w:hAnsi="Times New Roman" w:cs="Times New Roman"/>
          <w:sz w:val="24"/>
          <w:szCs w:val="24"/>
        </w:rPr>
        <w:t xml:space="preserve">pateikusiu tiekėju šiose konkurso sąlygose nustatytomis sąlygomis, vadovaujantis </w:t>
      </w:r>
      <w:r w:rsidR="00155A62" w:rsidRPr="004428C1">
        <w:rPr>
          <w:rFonts w:ascii="Times New Roman" w:hAnsi="Times New Roman" w:cs="Times New Roman"/>
          <w:sz w:val="24"/>
          <w:szCs w:val="24"/>
        </w:rPr>
        <w:t>Taisyklėmis</w:t>
      </w:r>
      <w:r w:rsidRPr="004428C1">
        <w:rPr>
          <w:rFonts w:ascii="Times New Roman" w:hAnsi="Times New Roman" w:cs="Times New Roman"/>
          <w:sz w:val="24"/>
          <w:szCs w:val="24"/>
        </w:rPr>
        <w:t xml:space="preserve"> ir Civiliniu kodeksu</w:t>
      </w:r>
      <w:r w:rsidR="0010210E" w:rsidRPr="004428C1">
        <w:rPr>
          <w:rFonts w:ascii="Times New Roman" w:hAnsi="Times New Roman" w:cs="Times New Roman"/>
          <w:sz w:val="24"/>
          <w:szCs w:val="24"/>
        </w:rPr>
        <w:t>.</w:t>
      </w:r>
    </w:p>
    <w:p w14:paraId="028D6EA6" w14:textId="010718DE" w:rsidR="004E0957" w:rsidRPr="004428C1" w:rsidRDefault="00B760D3" w:rsidP="00D92449">
      <w:pPr>
        <w:numPr>
          <w:ilvl w:val="1"/>
          <w:numId w:val="8"/>
        </w:numPr>
        <w:tabs>
          <w:tab w:val="num" w:pos="1134"/>
          <w:tab w:val="left" w:pos="1560"/>
        </w:tabs>
        <w:spacing w:after="0" w:line="240" w:lineRule="auto"/>
        <w:ind w:left="0" w:firstLine="567"/>
        <w:jc w:val="both"/>
        <w:rPr>
          <w:rFonts w:ascii="Times New Roman" w:hAnsi="Times New Roman" w:cs="Times New Roman"/>
          <w:sz w:val="24"/>
          <w:szCs w:val="24"/>
        </w:rPr>
      </w:pPr>
      <w:r w:rsidRPr="004428C1">
        <w:rPr>
          <w:rFonts w:ascii="Times New Roman" w:hAnsi="Times New Roman" w:cs="Times New Roman"/>
          <w:sz w:val="24"/>
          <w:szCs w:val="24"/>
        </w:rPr>
        <w:t>Sudarant pirkimo sutartį, negali būti keičiama laimėjusio tiekėjo galutinio pasiūlymo kaina ir esminės sąlygos</w:t>
      </w:r>
      <w:r w:rsidR="00D92449" w:rsidRPr="004428C1">
        <w:rPr>
          <w:rFonts w:ascii="Times New Roman" w:hAnsi="Times New Roman" w:cs="Times New Roman"/>
          <w:sz w:val="24"/>
          <w:szCs w:val="24"/>
        </w:rPr>
        <w:t xml:space="preserve"> (pristatymo terminai ir sąlygos, apmokėjimo sąlygos)</w:t>
      </w:r>
      <w:r w:rsidRPr="004428C1">
        <w:rPr>
          <w:rFonts w:ascii="Times New Roman" w:hAnsi="Times New Roman" w:cs="Times New Roman"/>
          <w:sz w:val="24"/>
          <w:szCs w:val="24"/>
        </w:rPr>
        <w:t xml:space="preserve">, </w:t>
      </w:r>
      <w:r w:rsidR="00155A62" w:rsidRPr="004428C1">
        <w:rPr>
          <w:rFonts w:ascii="Times New Roman" w:hAnsi="Times New Roman" w:cs="Times New Roman"/>
          <w:sz w:val="24"/>
          <w:szCs w:val="24"/>
        </w:rPr>
        <w:t>kurios nustatytos šiose konkurso sąlygose</w:t>
      </w:r>
      <w:bookmarkStart w:id="34" w:name="_Hlk493082805"/>
      <w:r w:rsidR="00D92449" w:rsidRPr="004428C1">
        <w:rPr>
          <w:rFonts w:ascii="Times New Roman" w:hAnsi="Times New Roman" w:cs="Times New Roman"/>
          <w:sz w:val="24"/>
          <w:szCs w:val="24"/>
        </w:rPr>
        <w:t>.</w:t>
      </w:r>
    </w:p>
    <w:p w14:paraId="1CF7C33B" w14:textId="75A74425" w:rsidR="00D92449" w:rsidRPr="004428C1" w:rsidRDefault="00A624E4" w:rsidP="00C81D3A">
      <w:pPr>
        <w:numPr>
          <w:ilvl w:val="1"/>
          <w:numId w:val="8"/>
        </w:numPr>
        <w:tabs>
          <w:tab w:val="num" w:pos="1134"/>
          <w:tab w:val="left" w:pos="1560"/>
        </w:tabs>
        <w:spacing w:after="0" w:line="240" w:lineRule="auto"/>
        <w:ind w:left="0" w:firstLine="567"/>
        <w:jc w:val="both"/>
        <w:rPr>
          <w:rFonts w:ascii="Times New Roman" w:hAnsi="Times New Roman" w:cs="Times New Roman"/>
          <w:sz w:val="24"/>
          <w:szCs w:val="24"/>
        </w:rPr>
      </w:pPr>
      <w:r w:rsidRPr="004428C1">
        <w:rPr>
          <w:rFonts w:ascii="Times New Roman" w:hAnsi="Times New Roman" w:cs="Times New Roman"/>
          <w:sz w:val="24"/>
          <w:szCs w:val="24"/>
        </w:rPr>
        <w:t xml:space="preserve">Sutarties įvykdymas </w:t>
      </w:r>
      <w:r w:rsidR="00695E11" w:rsidRPr="004428C1">
        <w:rPr>
          <w:rFonts w:ascii="Times New Roman" w:hAnsi="Times New Roman" w:cs="Times New Roman"/>
          <w:sz w:val="24"/>
          <w:szCs w:val="24"/>
        </w:rPr>
        <w:t>užtikrinamas</w:t>
      </w:r>
      <w:r w:rsidRPr="004428C1">
        <w:rPr>
          <w:rFonts w:ascii="Times New Roman" w:hAnsi="Times New Roman" w:cs="Times New Roman"/>
          <w:sz w:val="24"/>
          <w:szCs w:val="24"/>
        </w:rPr>
        <w:t xml:space="preserve"> netesybų taikymu.</w:t>
      </w:r>
      <w:r w:rsidR="00B95B4F" w:rsidRPr="004428C1">
        <w:rPr>
          <w:rFonts w:ascii="Times New Roman" w:hAnsi="Times New Roman" w:cs="Times New Roman"/>
          <w:sz w:val="24"/>
          <w:szCs w:val="24"/>
        </w:rPr>
        <w:t xml:space="preserve"> </w:t>
      </w:r>
      <w:r w:rsidR="00C16369" w:rsidRPr="004428C1">
        <w:rPr>
          <w:rFonts w:ascii="Times New Roman" w:hAnsi="Times New Roman" w:cs="Times New Roman"/>
          <w:sz w:val="24"/>
          <w:szCs w:val="24"/>
        </w:rPr>
        <w:t>Tiekėjas, nepristatęs prekių per sutartyje numatytą terminą, įsipareigoja</w:t>
      </w:r>
      <w:r w:rsidR="00C3107A" w:rsidRPr="004428C1">
        <w:rPr>
          <w:rFonts w:ascii="Times New Roman" w:hAnsi="Times New Roman" w:cs="Times New Roman"/>
          <w:sz w:val="24"/>
          <w:szCs w:val="24"/>
        </w:rPr>
        <w:t xml:space="preserve"> </w:t>
      </w:r>
      <w:r w:rsidR="00C16369" w:rsidRPr="004428C1">
        <w:rPr>
          <w:rFonts w:ascii="Times New Roman" w:hAnsi="Times New Roman" w:cs="Times New Roman"/>
          <w:sz w:val="24"/>
          <w:szCs w:val="24"/>
        </w:rPr>
        <w:t xml:space="preserve">mokėti Pirkėjui </w:t>
      </w:r>
      <w:r w:rsidR="00C3107A" w:rsidRPr="004428C1">
        <w:rPr>
          <w:rFonts w:ascii="Times New Roman" w:hAnsi="Times New Roman" w:cs="Times New Roman"/>
          <w:sz w:val="24"/>
          <w:szCs w:val="24"/>
        </w:rPr>
        <w:t xml:space="preserve">(Pirkėjui pareikalavus atskiru pranešimu) </w:t>
      </w:r>
      <w:r w:rsidR="00C16369" w:rsidRPr="004428C1">
        <w:rPr>
          <w:rFonts w:ascii="Times New Roman" w:hAnsi="Times New Roman" w:cs="Times New Roman"/>
          <w:sz w:val="24"/>
          <w:szCs w:val="24"/>
        </w:rPr>
        <w:t xml:space="preserve">0,02% dydžio delspinigius už kiekvieną pavėluotą dieną nuo </w:t>
      </w:r>
      <w:r w:rsidR="00D03835" w:rsidRPr="004428C1">
        <w:rPr>
          <w:rFonts w:ascii="Times New Roman" w:hAnsi="Times New Roman" w:cs="Times New Roman"/>
          <w:sz w:val="24"/>
          <w:szCs w:val="24"/>
        </w:rPr>
        <w:t>bendros sutarties</w:t>
      </w:r>
      <w:r w:rsidR="00C16369" w:rsidRPr="004428C1">
        <w:rPr>
          <w:rFonts w:ascii="Times New Roman" w:hAnsi="Times New Roman" w:cs="Times New Roman"/>
          <w:sz w:val="24"/>
          <w:szCs w:val="24"/>
        </w:rPr>
        <w:t xml:space="preserve"> prekių vertės be PVM.</w:t>
      </w:r>
      <w:r w:rsidR="00B95B4F" w:rsidRPr="004428C1">
        <w:rPr>
          <w:rFonts w:ascii="Times New Roman" w:hAnsi="Times New Roman" w:cs="Times New Roman"/>
          <w:sz w:val="24"/>
          <w:szCs w:val="24"/>
        </w:rPr>
        <w:t xml:space="preserve"> </w:t>
      </w:r>
      <w:r w:rsidR="00C3107A" w:rsidRPr="004428C1">
        <w:rPr>
          <w:rFonts w:ascii="Times New Roman" w:hAnsi="Times New Roman" w:cs="Times New Roman"/>
          <w:sz w:val="24"/>
          <w:szCs w:val="24"/>
        </w:rPr>
        <w:t xml:space="preserve">Atitinkamai </w:t>
      </w:r>
      <w:r w:rsidR="00B95B4F" w:rsidRPr="004428C1">
        <w:rPr>
          <w:rFonts w:ascii="Times New Roman" w:hAnsi="Times New Roman" w:cs="Times New Roman"/>
          <w:sz w:val="24"/>
          <w:szCs w:val="24"/>
        </w:rPr>
        <w:t>Pirkėjas, vėluodamas per</w:t>
      </w:r>
      <w:r w:rsidR="00C3107A" w:rsidRPr="004428C1">
        <w:rPr>
          <w:rFonts w:ascii="Times New Roman" w:hAnsi="Times New Roman" w:cs="Times New Roman"/>
          <w:sz w:val="24"/>
          <w:szCs w:val="24"/>
        </w:rPr>
        <w:t xml:space="preserve"> pirkimo</w:t>
      </w:r>
      <w:r w:rsidR="00B95B4F" w:rsidRPr="004428C1">
        <w:rPr>
          <w:rFonts w:ascii="Times New Roman" w:hAnsi="Times New Roman" w:cs="Times New Roman"/>
          <w:sz w:val="24"/>
          <w:szCs w:val="24"/>
        </w:rPr>
        <w:t xml:space="preserve"> sutartyje nurodytą laiką sumokėti tiekėjui už patiektas prekes pagal išrašytą sąskaitą faktūrą, įsipareigoja mokėti </w:t>
      </w:r>
      <w:r w:rsidR="00C3107A" w:rsidRPr="004428C1">
        <w:rPr>
          <w:rFonts w:ascii="Times New Roman" w:hAnsi="Times New Roman" w:cs="Times New Roman"/>
          <w:sz w:val="24"/>
          <w:szCs w:val="24"/>
        </w:rPr>
        <w:t xml:space="preserve">tiekėjui (tiekėjui pareikalavus atskiru pranešimu) 0,02% dydžio delspinigius už kiekvieną pavėluotą dieną, skaičiuojamus nuo </w:t>
      </w:r>
      <w:r w:rsidR="00403D4C" w:rsidRPr="004428C1">
        <w:rPr>
          <w:rFonts w:ascii="Times New Roman" w:hAnsi="Times New Roman" w:cs="Times New Roman"/>
          <w:sz w:val="24"/>
          <w:szCs w:val="24"/>
        </w:rPr>
        <w:t xml:space="preserve">Pirkėjo </w:t>
      </w:r>
      <w:r w:rsidR="00C3107A" w:rsidRPr="004428C1">
        <w:rPr>
          <w:rFonts w:ascii="Times New Roman" w:hAnsi="Times New Roman" w:cs="Times New Roman"/>
          <w:sz w:val="24"/>
          <w:szCs w:val="24"/>
        </w:rPr>
        <w:t>nesumokėtos kainos už tiekėjo prekes be PVM.</w:t>
      </w:r>
      <w:r w:rsidR="00403D4C" w:rsidRPr="004428C1">
        <w:rPr>
          <w:rFonts w:ascii="Times New Roman" w:hAnsi="Times New Roman" w:cs="Times New Roman"/>
          <w:sz w:val="24"/>
          <w:szCs w:val="24"/>
        </w:rPr>
        <w:t xml:space="preserve"> Netesybos yra skaičiuojamos maksimaliai iki </w:t>
      </w:r>
      <w:r w:rsidR="00420C3D" w:rsidRPr="004428C1">
        <w:rPr>
          <w:rFonts w:ascii="Times New Roman" w:hAnsi="Times New Roman" w:cs="Times New Roman"/>
          <w:sz w:val="24"/>
          <w:szCs w:val="24"/>
        </w:rPr>
        <w:t>15</w:t>
      </w:r>
      <w:r w:rsidR="00403D4C" w:rsidRPr="004428C1">
        <w:rPr>
          <w:rFonts w:ascii="Times New Roman" w:hAnsi="Times New Roman" w:cs="Times New Roman"/>
          <w:sz w:val="24"/>
          <w:szCs w:val="24"/>
        </w:rPr>
        <w:t>% pirkimo sutarties vertės be PVM.</w:t>
      </w:r>
      <w:r w:rsidR="00D934E5" w:rsidRPr="004428C1">
        <w:rPr>
          <w:rFonts w:ascii="Times New Roman" w:hAnsi="Times New Roman" w:cs="Times New Roman"/>
          <w:sz w:val="24"/>
          <w:szCs w:val="24"/>
        </w:rPr>
        <w:t xml:space="preserve"> </w:t>
      </w:r>
    </w:p>
    <w:p w14:paraId="0DA0167E" w14:textId="06F31CE8" w:rsidR="004B326B" w:rsidRPr="004428C1" w:rsidRDefault="00D92449" w:rsidP="00C81D3A">
      <w:pPr>
        <w:numPr>
          <w:ilvl w:val="1"/>
          <w:numId w:val="8"/>
        </w:numPr>
        <w:tabs>
          <w:tab w:val="num" w:pos="1134"/>
          <w:tab w:val="left" w:pos="1560"/>
        </w:tabs>
        <w:spacing w:after="0" w:line="240" w:lineRule="auto"/>
        <w:ind w:left="0" w:firstLine="567"/>
        <w:jc w:val="both"/>
        <w:rPr>
          <w:rFonts w:ascii="Times New Roman" w:hAnsi="Times New Roman" w:cs="Times New Roman"/>
          <w:sz w:val="24"/>
          <w:szCs w:val="24"/>
        </w:rPr>
      </w:pPr>
      <w:r w:rsidRPr="004428C1">
        <w:rPr>
          <w:rFonts w:ascii="Times New Roman" w:hAnsi="Times New Roman" w:cs="Times New Roman"/>
          <w:sz w:val="24"/>
          <w:szCs w:val="24"/>
        </w:rPr>
        <w:t>Tiekėjas įsipareigoja pateikti banko garantiją mokėtino avanso sumai visam sutarties galiojimo laikotarpiui</w:t>
      </w:r>
      <w:r w:rsidR="00D934E5" w:rsidRPr="004428C1">
        <w:rPr>
          <w:rFonts w:ascii="Times New Roman" w:hAnsi="Times New Roman" w:cs="Times New Roman"/>
          <w:sz w:val="24"/>
          <w:szCs w:val="24"/>
        </w:rPr>
        <w:t>.</w:t>
      </w:r>
    </w:p>
    <w:p w14:paraId="752DF1B8" w14:textId="3ECFEB8D" w:rsidR="00403D4C" w:rsidRPr="004428C1" w:rsidRDefault="00403D4C" w:rsidP="00C81D3A">
      <w:pPr>
        <w:numPr>
          <w:ilvl w:val="1"/>
          <w:numId w:val="8"/>
        </w:numPr>
        <w:tabs>
          <w:tab w:val="num" w:pos="1134"/>
          <w:tab w:val="left" w:pos="1560"/>
        </w:tabs>
        <w:spacing w:after="0" w:line="240" w:lineRule="auto"/>
        <w:ind w:left="0" w:firstLine="567"/>
        <w:jc w:val="both"/>
        <w:rPr>
          <w:rFonts w:ascii="Times New Roman" w:hAnsi="Times New Roman" w:cs="Times New Roman"/>
          <w:sz w:val="24"/>
          <w:szCs w:val="24"/>
        </w:rPr>
      </w:pPr>
      <w:r w:rsidRPr="004428C1">
        <w:rPr>
          <w:rFonts w:ascii="Times New Roman" w:hAnsi="Times New Roman" w:cs="Times New Roman"/>
          <w:sz w:val="24"/>
          <w:szCs w:val="24"/>
        </w:rPr>
        <w:t>Tiekėjas įsipareigoja atlyginti Pirkėjui nuostolius, kurių nepadengia delspinigiai, jeigu tokie buvo patirti dėl netinkamo sutarties vykdymo. Tiekėjo atsakomybė yra ribojama tiesioginiais nuostoliais bei maksimaliai atlygintini tiesioginiai nuostoliai negali viršyti bendros sutarties vertės be PVM.</w:t>
      </w:r>
    </w:p>
    <w:p w14:paraId="6AFBF35F" w14:textId="2F2E41CB" w:rsidR="00E07D0A" w:rsidRPr="004428C1" w:rsidRDefault="00E07D0A" w:rsidP="00E07D0A">
      <w:pPr>
        <w:numPr>
          <w:ilvl w:val="1"/>
          <w:numId w:val="8"/>
        </w:numPr>
        <w:tabs>
          <w:tab w:val="num" w:pos="1134"/>
          <w:tab w:val="left" w:pos="1560"/>
        </w:tabs>
        <w:spacing w:after="0" w:line="240" w:lineRule="auto"/>
        <w:ind w:left="0" w:firstLine="567"/>
        <w:jc w:val="both"/>
        <w:rPr>
          <w:rFonts w:ascii="Times New Roman" w:hAnsi="Times New Roman" w:cs="Times New Roman"/>
          <w:sz w:val="24"/>
          <w:szCs w:val="24"/>
        </w:rPr>
      </w:pPr>
      <w:r w:rsidRPr="004428C1">
        <w:rPr>
          <w:rFonts w:ascii="Times New Roman" w:hAnsi="Times New Roman" w:cs="Times New Roman"/>
          <w:sz w:val="24"/>
          <w:szCs w:val="24"/>
        </w:rPr>
        <w:t>Jei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BE97C2A" w14:textId="5C5433F9" w:rsidR="00A71D85" w:rsidRPr="004428C1" w:rsidRDefault="00A71D85" w:rsidP="00A71D85">
      <w:pPr>
        <w:numPr>
          <w:ilvl w:val="1"/>
          <w:numId w:val="8"/>
        </w:numPr>
        <w:tabs>
          <w:tab w:val="num" w:pos="1134"/>
          <w:tab w:val="left" w:pos="1560"/>
        </w:tabs>
        <w:spacing w:after="0" w:line="240" w:lineRule="auto"/>
        <w:ind w:left="0" w:firstLine="567"/>
        <w:jc w:val="both"/>
        <w:rPr>
          <w:rFonts w:ascii="Times New Roman" w:hAnsi="Times New Roman" w:cs="Times New Roman"/>
          <w:sz w:val="24"/>
          <w:szCs w:val="24"/>
        </w:rPr>
      </w:pPr>
      <w:r w:rsidRPr="004428C1">
        <w:rPr>
          <w:rFonts w:ascii="Times New Roman" w:hAnsi="Times New Roman" w:cs="Times New Roman"/>
          <w:sz w:val="24"/>
          <w:szCs w:val="24"/>
        </w:rPr>
        <w:lastRenderedPageBreak/>
        <w:t>Šalys visiškai arba iš dalies yra atleidžiamos nuo šios sutarties ar jos dalies įsipareigojimų vykdymo, jeigu tai įvyko dėl nenugalimos jėgos, atsiradusios po šios sutarties pasirašymo. Nenugalimos jėgos faktą turi įrodyti šalis, nevykdanti ar nebegalinti vykdyti sutartyje nustatytų įsipareigojimų.</w:t>
      </w:r>
    </w:p>
    <w:p w14:paraId="1C9ECA76" w14:textId="4E418439" w:rsidR="00A71D85" w:rsidRPr="004428C1" w:rsidRDefault="0029246E" w:rsidP="00E07D0A">
      <w:pPr>
        <w:numPr>
          <w:ilvl w:val="1"/>
          <w:numId w:val="8"/>
        </w:numPr>
        <w:tabs>
          <w:tab w:val="num" w:pos="1134"/>
          <w:tab w:val="left" w:pos="1560"/>
        </w:tabs>
        <w:spacing w:after="0" w:line="240" w:lineRule="auto"/>
        <w:ind w:left="0" w:firstLine="567"/>
        <w:jc w:val="both"/>
        <w:rPr>
          <w:rFonts w:ascii="Times New Roman" w:hAnsi="Times New Roman" w:cs="Times New Roman"/>
          <w:sz w:val="24"/>
          <w:szCs w:val="24"/>
        </w:rPr>
      </w:pPr>
      <w:r w:rsidRPr="004428C1">
        <w:rPr>
          <w:rFonts w:ascii="Times New Roman" w:hAnsi="Times New Roman" w:cs="Times New Roman"/>
          <w:sz w:val="24"/>
          <w:szCs w:val="24"/>
        </w:rPr>
        <w:t>Sutartis gali būti nutraukiama Civilinio kodekso nustatytais pagrindais ir tvarka.</w:t>
      </w:r>
    </w:p>
    <w:p w14:paraId="416F8156" w14:textId="77777777" w:rsidR="00D92449" w:rsidRPr="004428C1" w:rsidRDefault="00C4660F" w:rsidP="00D92449">
      <w:pPr>
        <w:numPr>
          <w:ilvl w:val="1"/>
          <w:numId w:val="8"/>
        </w:numPr>
        <w:tabs>
          <w:tab w:val="num" w:pos="1134"/>
          <w:tab w:val="left" w:pos="1560"/>
        </w:tabs>
        <w:spacing w:after="0" w:line="240" w:lineRule="auto"/>
        <w:ind w:left="0" w:firstLine="567"/>
        <w:jc w:val="both"/>
        <w:rPr>
          <w:rFonts w:ascii="Times New Roman" w:hAnsi="Times New Roman" w:cs="Times New Roman"/>
          <w:sz w:val="24"/>
          <w:szCs w:val="24"/>
        </w:rPr>
      </w:pPr>
      <w:r w:rsidRPr="004428C1">
        <w:rPr>
          <w:rFonts w:ascii="Times New Roman" w:hAnsi="Times New Roman" w:cs="Times New Roman"/>
          <w:sz w:val="24"/>
          <w:szCs w:val="24"/>
        </w:rPr>
        <w:t xml:space="preserve">Perkamo objekto (sutarties) apimtis </w:t>
      </w:r>
      <w:r w:rsidR="002C2031" w:rsidRPr="004428C1">
        <w:rPr>
          <w:rFonts w:ascii="Times New Roman" w:hAnsi="Times New Roman" w:cs="Times New Roman"/>
          <w:sz w:val="24"/>
          <w:szCs w:val="24"/>
        </w:rPr>
        <w:t xml:space="preserve">bei </w:t>
      </w:r>
      <w:r w:rsidRPr="004428C1">
        <w:rPr>
          <w:rFonts w:ascii="Times New Roman" w:hAnsi="Times New Roman" w:cs="Times New Roman"/>
          <w:sz w:val="24"/>
          <w:szCs w:val="24"/>
        </w:rPr>
        <w:t>sudėtis pirkimo sutarties vykdymo metu gali būti pakeista abiejų šalių raštišku susitarimu tik esant šioms išimtinėms aplinkybėms, t. y.:</w:t>
      </w:r>
      <w:r w:rsidR="002C2031" w:rsidRPr="004428C1">
        <w:rPr>
          <w:rFonts w:ascii="Times New Roman" w:hAnsi="Times New Roman" w:cs="Times New Roman"/>
          <w:sz w:val="24"/>
          <w:szCs w:val="24"/>
        </w:rPr>
        <w:t xml:space="preserve"> </w:t>
      </w:r>
    </w:p>
    <w:p w14:paraId="355C7B90" w14:textId="77777777" w:rsidR="00EA5067" w:rsidRPr="004428C1" w:rsidRDefault="002C2031" w:rsidP="00EA5067">
      <w:pPr>
        <w:numPr>
          <w:ilvl w:val="2"/>
          <w:numId w:val="8"/>
        </w:numPr>
        <w:tabs>
          <w:tab w:val="left" w:pos="1560"/>
        </w:tabs>
        <w:spacing w:after="0" w:line="240" w:lineRule="auto"/>
        <w:jc w:val="both"/>
        <w:rPr>
          <w:rFonts w:ascii="Times New Roman" w:hAnsi="Times New Roman" w:cs="Times New Roman"/>
          <w:sz w:val="24"/>
          <w:szCs w:val="24"/>
        </w:rPr>
      </w:pPr>
      <w:r w:rsidRPr="004428C1">
        <w:rPr>
          <w:rFonts w:ascii="Times New Roman" w:hAnsi="Times New Roman" w:cs="Times New Roman"/>
          <w:sz w:val="24"/>
          <w:szCs w:val="24"/>
        </w:rPr>
        <w:t>sutartį vykdančiam t</w:t>
      </w:r>
      <w:r w:rsidR="00C4660F" w:rsidRPr="004428C1">
        <w:rPr>
          <w:rFonts w:ascii="Times New Roman" w:hAnsi="Times New Roman" w:cs="Times New Roman"/>
          <w:sz w:val="24"/>
          <w:szCs w:val="24"/>
        </w:rPr>
        <w:t xml:space="preserve">iekėjui informavus, kad perkamo objekto sudėtyje (konkurso sąlygų </w:t>
      </w:r>
      <w:r w:rsidRPr="004428C1">
        <w:rPr>
          <w:rFonts w:ascii="Times New Roman" w:hAnsi="Times New Roman" w:cs="Times New Roman"/>
          <w:sz w:val="24"/>
          <w:szCs w:val="24"/>
        </w:rPr>
        <w:t>1</w:t>
      </w:r>
      <w:r w:rsidR="00C4660F" w:rsidRPr="004428C1">
        <w:rPr>
          <w:rFonts w:ascii="Times New Roman" w:hAnsi="Times New Roman" w:cs="Times New Roman"/>
          <w:sz w:val="24"/>
          <w:szCs w:val="24"/>
        </w:rPr>
        <w:t xml:space="preserve"> priedas) numatytos perkamo objekto komplektuojančios dalys daugiau</w:t>
      </w:r>
      <w:r w:rsidRPr="004428C1">
        <w:rPr>
          <w:rFonts w:ascii="Times New Roman" w:hAnsi="Times New Roman" w:cs="Times New Roman"/>
          <w:sz w:val="24"/>
          <w:szCs w:val="24"/>
        </w:rPr>
        <w:t xml:space="preserve"> yra</w:t>
      </w:r>
      <w:r w:rsidR="00C4660F" w:rsidRPr="004428C1">
        <w:rPr>
          <w:rFonts w:ascii="Times New Roman" w:hAnsi="Times New Roman" w:cs="Times New Roman"/>
          <w:sz w:val="24"/>
          <w:szCs w:val="24"/>
        </w:rPr>
        <w:t xml:space="preserve"> ne</w:t>
      </w:r>
      <w:r w:rsidRPr="004428C1">
        <w:rPr>
          <w:rFonts w:ascii="Times New Roman" w:hAnsi="Times New Roman" w:cs="Times New Roman"/>
          <w:sz w:val="24"/>
          <w:szCs w:val="24"/>
        </w:rPr>
        <w:t>begaminamos</w:t>
      </w:r>
      <w:r w:rsidR="00C4660F" w:rsidRPr="004428C1">
        <w:rPr>
          <w:rFonts w:ascii="Times New Roman" w:hAnsi="Times New Roman" w:cs="Times New Roman"/>
          <w:sz w:val="24"/>
          <w:szCs w:val="24"/>
        </w:rPr>
        <w:t xml:space="preserve"> ir</w:t>
      </w:r>
      <w:r w:rsidRPr="004428C1">
        <w:rPr>
          <w:rFonts w:ascii="Times New Roman" w:hAnsi="Times New Roman" w:cs="Times New Roman"/>
          <w:sz w:val="24"/>
          <w:szCs w:val="24"/>
        </w:rPr>
        <w:t xml:space="preserve"> atitinkamai</w:t>
      </w:r>
      <w:r w:rsidR="00C4660F" w:rsidRPr="004428C1">
        <w:rPr>
          <w:rFonts w:ascii="Times New Roman" w:hAnsi="Times New Roman" w:cs="Times New Roman"/>
          <w:sz w:val="24"/>
          <w:szCs w:val="24"/>
        </w:rPr>
        <w:t xml:space="preserve"> pasiūlius pakeisti </w:t>
      </w:r>
      <w:r w:rsidRPr="004428C1">
        <w:rPr>
          <w:rFonts w:ascii="Times New Roman" w:hAnsi="Times New Roman" w:cs="Times New Roman"/>
          <w:sz w:val="24"/>
          <w:szCs w:val="24"/>
        </w:rPr>
        <w:t>tokias nebegaminamas objekto</w:t>
      </w:r>
      <w:r w:rsidR="00C4660F" w:rsidRPr="004428C1">
        <w:rPr>
          <w:rFonts w:ascii="Times New Roman" w:hAnsi="Times New Roman" w:cs="Times New Roman"/>
          <w:sz w:val="24"/>
          <w:szCs w:val="24"/>
        </w:rPr>
        <w:t xml:space="preserve"> dalis lygiavertėmis arba geresnėmis techninėmis savybėmis pasižyminčiomis dalimis, nekeičiant bendros sutarties kainos ir </w:t>
      </w:r>
      <w:r w:rsidR="003806B6" w:rsidRPr="004428C1">
        <w:rPr>
          <w:rFonts w:ascii="Times New Roman" w:hAnsi="Times New Roman" w:cs="Times New Roman"/>
          <w:sz w:val="24"/>
          <w:szCs w:val="24"/>
        </w:rPr>
        <w:t xml:space="preserve">įsigyto </w:t>
      </w:r>
      <w:r w:rsidR="00420C3D" w:rsidRPr="004428C1">
        <w:rPr>
          <w:rFonts w:ascii="Times New Roman" w:hAnsi="Times New Roman" w:cs="Times New Roman"/>
          <w:sz w:val="24"/>
          <w:szCs w:val="24"/>
        </w:rPr>
        <w:t xml:space="preserve">prekių </w:t>
      </w:r>
      <w:r w:rsidR="00C4660F" w:rsidRPr="004428C1">
        <w:rPr>
          <w:rFonts w:ascii="Times New Roman" w:hAnsi="Times New Roman" w:cs="Times New Roman"/>
          <w:sz w:val="24"/>
          <w:szCs w:val="24"/>
        </w:rPr>
        <w:t>kiekio.</w:t>
      </w:r>
      <w:r w:rsidR="003806B6" w:rsidRPr="004428C1">
        <w:rPr>
          <w:rFonts w:ascii="Times New Roman" w:hAnsi="Times New Roman" w:cs="Times New Roman"/>
          <w:sz w:val="24"/>
          <w:szCs w:val="24"/>
        </w:rPr>
        <w:t xml:space="preserve"> </w:t>
      </w:r>
    </w:p>
    <w:p w14:paraId="21BDF37D" w14:textId="7EF26D6A" w:rsidR="00C4660F" w:rsidRPr="004428C1" w:rsidRDefault="003806B6" w:rsidP="00EA5067">
      <w:pPr>
        <w:numPr>
          <w:ilvl w:val="2"/>
          <w:numId w:val="8"/>
        </w:numPr>
        <w:tabs>
          <w:tab w:val="left" w:pos="1560"/>
        </w:tabs>
        <w:spacing w:after="0" w:line="240" w:lineRule="auto"/>
        <w:jc w:val="both"/>
        <w:rPr>
          <w:rFonts w:ascii="Times New Roman" w:hAnsi="Times New Roman" w:cs="Times New Roman"/>
          <w:sz w:val="24"/>
          <w:szCs w:val="24"/>
        </w:rPr>
      </w:pPr>
      <w:r w:rsidRPr="004428C1">
        <w:rPr>
          <w:rFonts w:ascii="Times New Roman" w:hAnsi="Times New Roman" w:cs="Times New Roman"/>
          <w:sz w:val="24"/>
          <w:szCs w:val="24"/>
        </w:rPr>
        <w:t xml:space="preserve">tuo atveju, jei sutarties vykdymo eigoje pasirodo </w:t>
      </w:r>
      <w:r w:rsidR="00FD1234" w:rsidRPr="004428C1">
        <w:rPr>
          <w:rFonts w:ascii="Times New Roman" w:hAnsi="Times New Roman" w:cs="Times New Roman"/>
          <w:sz w:val="24"/>
          <w:szCs w:val="24"/>
        </w:rPr>
        <w:t>geresnėmis (aukštesnėmis) techninėmis savybėmis pasižyminčios Pirkimo objekto prekės, tuomet sutarties prekės gali būti pakeistos naujomis, tačiau nekeičiant galutinės (bendros) pasiūlymo kainos ir įsigyto kiekio.</w:t>
      </w:r>
    </w:p>
    <w:p w14:paraId="0F8A213D" w14:textId="6EBA87A5" w:rsidR="0029246E" w:rsidRPr="004428C1" w:rsidRDefault="0029246E" w:rsidP="00E07D0A">
      <w:pPr>
        <w:numPr>
          <w:ilvl w:val="1"/>
          <w:numId w:val="8"/>
        </w:numPr>
        <w:tabs>
          <w:tab w:val="num" w:pos="1134"/>
          <w:tab w:val="left" w:pos="1560"/>
        </w:tabs>
        <w:spacing w:after="0" w:line="240" w:lineRule="auto"/>
        <w:ind w:left="0" w:firstLine="567"/>
        <w:jc w:val="both"/>
        <w:rPr>
          <w:rFonts w:ascii="Times New Roman" w:hAnsi="Times New Roman" w:cs="Times New Roman"/>
          <w:sz w:val="24"/>
          <w:szCs w:val="24"/>
        </w:rPr>
      </w:pPr>
      <w:r w:rsidRPr="004428C1">
        <w:rPr>
          <w:rFonts w:ascii="Times New Roman" w:hAnsi="Times New Roman" w:cs="Times New Roman"/>
          <w:sz w:val="24"/>
          <w:szCs w:val="24"/>
        </w:rPr>
        <w:t>Sutarties projektą parengia Pirkėjas. Sutarties projekte yra įtraukiamos esminės sutarties sąlygos, kurios yra nurodytos šio konkurso sąlygose. Kitos (neesminės) sutarties sąlygos taip pat bus parengiamos Pirkėjo ir įtraukiamos į pirkimo sutarties projektą, kurio galutinė versija (redakcija) bus pateikiama pasirašyti Pirkimą laimėjusiam tiekėjui.</w:t>
      </w:r>
    </w:p>
    <w:bookmarkEnd w:id="34"/>
    <w:p w14:paraId="253C0C2B" w14:textId="0BAB98DA" w:rsidR="00A71D85" w:rsidRDefault="00A71D85" w:rsidP="00786E9A">
      <w:pPr>
        <w:tabs>
          <w:tab w:val="left" w:pos="1560"/>
        </w:tabs>
        <w:spacing w:after="0" w:line="240" w:lineRule="auto"/>
        <w:jc w:val="both"/>
        <w:rPr>
          <w:rFonts w:ascii="Times New Roman" w:hAnsi="Times New Roman" w:cs="Times New Roman"/>
          <w:sz w:val="24"/>
          <w:szCs w:val="24"/>
        </w:rPr>
      </w:pPr>
    </w:p>
    <w:p w14:paraId="1C6F02CA" w14:textId="77777777" w:rsidR="00B760D3" w:rsidRPr="00730624" w:rsidRDefault="00B760D3" w:rsidP="00786E9A">
      <w:pPr>
        <w:tabs>
          <w:tab w:val="left" w:pos="1560"/>
        </w:tabs>
        <w:spacing w:line="240" w:lineRule="auto"/>
        <w:jc w:val="both"/>
        <w:rPr>
          <w:rFonts w:ascii="Times New Roman" w:hAnsi="Times New Roman" w:cs="Times New Roman"/>
          <w:sz w:val="24"/>
          <w:szCs w:val="24"/>
        </w:rPr>
      </w:pPr>
    </w:p>
    <w:p w14:paraId="5500702F" w14:textId="715936E3" w:rsidR="006C1EC8" w:rsidRDefault="006C1EC8" w:rsidP="006C1EC8">
      <w:pPr>
        <w:pStyle w:val="linija"/>
        <w:numPr>
          <w:ilvl w:val="0"/>
          <w:numId w:val="8"/>
        </w:numPr>
        <w:tabs>
          <w:tab w:val="left" w:pos="426"/>
        </w:tabs>
        <w:spacing w:before="0" w:beforeAutospacing="0" w:after="0" w:afterAutospacing="0"/>
        <w:jc w:val="center"/>
        <w:outlineLvl w:val="0"/>
        <w:rPr>
          <w:b/>
          <w:caps/>
        </w:rPr>
      </w:pPr>
      <w:bookmarkStart w:id="35" w:name="_Toc533773738"/>
      <w:bookmarkStart w:id="36" w:name="_Hlk493082872"/>
      <w:r w:rsidRPr="006C1EC8">
        <w:rPr>
          <w:b/>
          <w:caps/>
        </w:rPr>
        <w:t>PRETENZIJŲ IR SKUNDŲ NAGRINĖJIMO TVARKA</w:t>
      </w:r>
      <w:bookmarkEnd w:id="35"/>
    </w:p>
    <w:bookmarkEnd w:id="36"/>
    <w:p w14:paraId="2FF134B2" w14:textId="537F4E2E" w:rsidR="006C1EC8" w:rsidRPr="00786E9A" w:rsidRDefault="006C1EC8" w:rsidP="00786E9A">
      <w:pPr>
        <w:pStyle w:val="linija"/>
        <w:tabs>
          <w:tab w:val="left" w:pos="426"/>
        </w:tabs>
        <w:spacing w:before="0" w:beforeAutospacing="0" w:after="0" w:afterAutospacing="0"/>
        <w:outlineLvl w:val="0"/>
        <w:rPr>
          <w:caps/>
        </w:rPr>
      </w:pPr>
    </w:p>
    <w:p w14:paraId="39F50869" w14:textId="6575EF59" w:rsidR="006C1EC8" w:rsidRPr="00786E9A" w:rsidRDefault="006C1EC8" w:rsidP="00786E9A">
      <w:pPr>
        <w:numPr>
          <w:ilvl w:val="1"/>
          <w:numId w:val="8"/>
        </w:numPr>
        <w:tabs>
          <w:tab w:val="left" w:pos="1560"/>
        </w:tabs>
        <w:spacing w:after="0" w:line="240" w:lineRule="auto"/>
        <w:ind w:left="0" w:firstLine="567"/>
        <w:jc w:val="both"/>
        <w:rPr>
          <w:rFonts w:ascii="Times New Roman" w:hAnsi="Times New Roman" w:cs="Times New Roman"/>
          <w:sz w:val="24"/>
          <w:szCs w:val="24"/>
        </w:rPr>
      </w:pPr>
      <w:bookmarkStart w:id="37" w:name="_Hlk493082884"/>
      <w:r w:rsidRPr="00786E9A">
        <w:rPr>
          <w:rFonts w:ascii="Times New Roman" w:eastAsia="Arial Unicode MS" w:hAnsi="Times New Roman" w:cs="Times New Roman"/>
          <w:color w:val="000000"/>
          <w:sz w:val="24"/>
          <w:szCs w:val="24"/>
          <w:bdr w:val="nil"/>
          <w:lang w:eastAsia="lt-LT"/>
        </w:rPr>
        <w:t xml:space="preserve">Tiekėjas, norėdamas ginčyti </w:t>
      </w:r>
      <w:r w:rsidR="00160602" w:rsidRPr="00E858E3">
        <w:rPr>
          <w:rFonts w:ascii="Times New Roman" w:eastAsia="Arial Unicode MS" w:hAnsi="Times New Roman" w:cs="Times New Roman"/>
          <w:color w:val="000000"/>
          <w:sz w:val="24"/>
          <w:szCs w:val="24"/>
          <w:bdr w:val="nil"/>
          <w:lang w:eastAsia="lt-LT"/>
        </w:rPr>
        <w:t>Pirkėjo</w:t>
      </w:r>
      <w:r w:rsidRPr="00786E9A">
        <w:rPr>
          <w:rFonts w:ascii="Times New Roman" w:eastAsia="Arial Unicode MS" w:hAnsi="Times New Roman" w:cs="Times New Roman"/>
          <w:color w:val="000000"/>
          <w:sz w:val="24"/>
          <w:szCs w:val="24"/>
          <w:bdr w:val="nil"/>
          <w:lang w:eastAsia="lt-LT"/>
        </w:rPr>
        <w:t xml:space="preserve"> sprendimą ar veiksmus, turi ne vėliau kaip per 5 kalendorines dienas nuo tos dienos, kai sužinojo apie atitinkamus veiksmus arba gavo </w:t>
      </w:r>
      <w:r w:rsidR="00160602" w:rsidRPr="00E858E3">
        <w:rPr>
          <w:rFonts w:ascii="Times New Roman" w:eastAsia="Arial Unicode MS" w:hAnsi="Times New Roman" w:cs="Times New Roman"/>
          <w:color w:val="000000"/>
          <w:sz w:val="24"/>
          <w:szCs w:val="24"/>
          <w:bdr w:val="nil"/>
          <w:lang w:eastAsia="lt-LT"/>
        </w:rPr>
        <w:t>Pirkėjo</w:t>
      </w:r>
      <w:r w:rsidRPr="00786E9A">
        <w:rPr>
          <w:rFonts w:ascii="Times New Roman" w:eastAsia="Arial Unicode MS" w:hAnsi="Times New Roman" w:cs="Times New Roman"/>
          <w:color w:val="000000"/>
          <w:sz w:val="24"/>
          <w:szCs w:val="24"/>
          <w:bdr w:val="nil"/>
          <w:lang w:eastAsia="lt-LT"/>
        </w:rPr>
        <w:t xml:space="preserve"> raštą apie priimtą sprendimą, pateikti </w:t>
      </w:r>
      <w:r w:rsidR="00160602" w:rsidRPr="00E858E3">
        <w:rPr>
          <w:rFonts w:ascii="Times New Roman" w:eastAsia="Arial Unicode MS" w:hAnsi="Times New Roman" w:cs="Times New Roman"/>
          <w:color w:val="000000"/>
          <w:sz w:val="24"/>
          <w:szCs w:val="24"/>
          <w:bdr w:val="nil"/>
          <w:lang w:eastAsia="lt-LT"/>
        </w:rPr>
        <w:t>Pirkėjui</w:t>
      </w:r>
      <w:r w:rsidRPr="00786E9A">
        <w:rPr>
          <w:rFonts w:ascii="Times New Roman" w:eastAsia="Arial Unicode MS" w:hAnsi="Times New Roman" w:cs="Times New Roman"/>
          <w:color w:val="000000"/>
          <w:sz w:val="24"/>
          <w:szCs w:val="24"/>
          <w:bdr w:val="nil"/>
          <w:lang w:eastAsia="lt-LT"/>
        </w:rPr>
        <w:t xml:space="preserve"> pretenziją raštu.</w:t>
      </w:r>
    </w:p>
    <w:p w14:paraId="085085DB" w14:textId="06DED6AB" w:rsidR="006C1EC8" w:rsidRPr="00786E9A" w:rsidRDefault="00160602" w:rsidP="00786E9A">
      <w:pPr>
        <w:numPr>
          <w:ilvl w:val="1"/>
          <w:numId w:val="8"/>
        </w:numPr>
        <w:tabs>
          <w:tab w:val="left" w:pos="1560"/>
        </w:tabs>
        <w:spacing w:after="0" w:line="240" w:lineRule="auto"/>
        <w:ind w:left="0" w:firstLine="567"/>
        <w:jc w:val="both"/>
        <w:rPr>
          <w:rFonts w:ascii="Times New Roman" w:hAnsi="Times New Roman" w:cs="Times New Roman"/>
          <w:sz w:val="24"/>
          <w:szCs w:val="24"/>
        </w:rPr>
      </w:pPr>
      <w:r w:rsidRPr="00E858E3">
        <w:rPr>
          <w:rFonts w:ascii="Times New Roman" w:hAnsi="Times New Roman" w:cs="Times New Roman"/>
          <w:sz w:val="24"/>
          <w:szCs w:val="24"/>
        </w:rPr>
        <w:t xml:space="preserve">Pirkėjas privalo </w:t>
      </w:r>
      <w:r w:rsidR="006C1EC8" w:rsidRPr="00786E9A">
        <w:rPr>
          <w:rFonts w:ascii="Times New Roman" w:eastAsia="Calibri" w:hAnsi="Times New Roman" w:cs="Times New Roman"/>
          <w:color w:val="000000"/>
          <w:sz w:val="24"/>
          <w:szCs w:val="24"/>
          <w:bdr w:val="nil"/>
        </w:rPr>
        <w:t>išnagrinėti pretenziją ir priimti motyvuotą sprendimą ne vėliau kaip per 5 darbo dienas nuo pretenzijos gavimo dienos, o apie priimtą sprendimą ne vėliau kaip kitą darbo dieną raštu pranešti pretenziją pateikusiam tiekėjui.</w:t>
      </w:r>
    </w:p>
    <w:p w14:paraId="2DDE0217" w14:textId="0F59EA3F" w:rsidR="00160602" w:rsidRPr="00786E9A" w:rsidRDefault="00160602" w:rsidP="00786E9A">
      <w:pPr>
        <w:numPr>
          <w:ilvl w:val="1"/>
          <w:numId w:val="8"/>
        </w:numPr>
        <w:tabs>
          <w:tab w:val="left" w:pos="1560"/>
        </w:tabs>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color w:val="000000"/>
          <w:sz w:val="24"/>
          <w:szCs w:val="24"/>
          <w:bdr w:val="nil"/>
        </w:rPr>
        <w:t>Pirkėjas nagrinėja tik tas pretenzijas, kurios buvo gautas iki pirkimo sutarties sudarymo su laimėjusiu tiekėju dienos.</w:t>
      </w:r>
    </w:p>
    <w:bookmarkEnd w:id="37"/>
    <w:p w14:paraId="07E5ADE5" w14:textId="77777777" w:rsidR="006C1EC8" w:rsidRPr="00786E9A" w:rsidRDefault="006C1EC8" w:rsidP="00786E9A">
      <w:pPr>
        <w:pStyle w:val="linija"/>
        <w:tabs>
          <w:tab w:val="left" w:pos="426"/>
        </w:tabs>
        <w:spacing w:before="0" w:beforeAutospacing="0" w:after="0" w:afterAutospacing="0"/>
        <w:outlineLvl w:val="0"/>
        <w:rPr>
          <w:caps/>
        </w:rPr>
      </w:pPr>
    </w:p>
    <w:p w14:paraId="69CAB3FB" w14:textId="05E8F4B5" w:rsidR="00B760D3" w:rsidRPr="00730624" w:rsidRDefault="00B760D3" w:rsidP="0083042B">
      <w:pPr>
        <w:pStyle w:val="linija"/>
        <w:numPr>
          <w:ilvl w:val="0"/>
          <w:numId w:val="8"/>
        </w:numPr>
        <w:tabs>
          <w:tab w:val="left" w:pos="426"/>
        </w:tabs>
        <w:spacing w:before="0" w:beforeAutospacing="0" w:after="0" w:afterAutospacing="0"/>
        <w:jc w:val="center"/>
        <w:outlineLvl w:val="0"/>
        <w:rPr>
          <w:b/>
          <w:caps/>
        </w:rPr>
      </w:pPr>
      <w:bookmarkStart w:id="38" w:name="_Toc533773739"/>
      <w:r w:rsidRPr="00730624">
        <w:rPr>
          <w:b/>
          <w:caps/>
        </w:rPr>
        <w:t>Baigiamosios nuostatos</w:t>
      </w:r>
      <w:bookmarkEnd w:id="38"/>
    </w:p>
    <w:p w14:paraId="206791A8" w14:textId="77777777" w:rsidR="00B760D3" w:rsidRPr="00786E9A" w:rsidRDefault="00B760D3" w:rsidP="00786E9A">
      <w:pPr>
        <w:pStyle w:val="linija"/>
        <w:tabs>
          <w:tab w:val="left" w:pos="1560"/>
        </w:tabs>
        <w:spacing w:before="0" w:beforeAutospacing="0" w:after="0" w:afterAutospacing="0"/>
        <w:outlineLvl w:val="0"/>
        <w:rPr>
          <w:caps/>
        </w:rPr>
      </w:pPr>
    </w:p>
    <w:p w14:paraId="404B9BF8" w14:textId="77777777" w:rsidR="00B760D3" w:rsidRPr="00730624" w:rsidRDefault="00B760D3" w:rsidP="0083042B">
      <w:pPr>
        <w:numPr>
          <w:ilvl w:val="1"/>
          <w:numId w:val="8"/>
        </w:numPr>
        <w:tabs>
          <w:tab w:val="num" w:pos="1134"/>
        </w:tabs>
        <w:spacing w:after="0" w:line="240" w:lineRule="auto"/>
        <w:ind w:left="0" w:firstLine="567"/>
        <w:jc w:val="both"/>
        <w:rPr>
          <w:rFonts w:ascii="Times New Roman" w:hAnsi="Times New Roman" w:cs="Times New Roman"/>
          <w:sz w:val="24"/>
          <w:szCs w:val="24"/>
        </w:rPr>
      </w:pPr>
      <w:r w:rsidRPr="00730624">
        <w:rPr>
          <w:rFonts w:ascii="Times New Roman" w:hAnsi="Times New Roman" w:cs="Times New Roman"/>
          <w:sz w:val="24"/>
          <w:szCs w:val="24"/>
        </w:rPr>
        <w:t>Tiekėjams pasiūlymų rengimo ir dalyvavimo konkurse</w:t>
      </w:r>
      <w:r w:rsidRPr="00730624">
        <w:rPr>
          <w:rFonts w:ascii="Times New Roman" w:hAnsi="Times New Roman" w:cs="Times New Roman"/>
          <w:i/>
          <w:sz w:val="24"/>
          <w:szCs w:val="24"/>
        </w:rPr>
        <w:t xml:space="preserve"> </w:t>
      </w:r>
      <w:r w:rsidRPr="00730624">
        <w:rPr>
          <w:rFonts w:ascii="Times New Roman" w:hAnsi="Times New Roman" w:cs="Times New Roman"/>
          <w:sz w:val="24"/>
          <w:szCs w:val="24"/>
        </w:rPr>
        <w:t>išlaidos neatlyginamos.</w:t>
      </w:r>
    </w:p>
    <w:p w14:paraId="2FAB4CF1" w14:textId="16AF16F0" w:rsidR="00B760D3" w:rsidRPr="00730624" w:rsidRDefault="00B760D3" w:rsidP="0083042B">
      <w:pPr>
        <w:numPr>
          <w:ilvl w:val="1"/>
          <w:numId w:val="8"/>
        </w:numPr>
        <w:tabs>
          <w:tab w:val="num" w:pos="1000"/>
          <w:tab w:val="num" w:pos="1134"/>
          <w:tab w:val="left" w:pos="1560"/>
        </w:tabs>
        <w:spacing w:after="0" w:line="240" w:lineRule="auto"/>
        <w:ind w:left="0" w:firstLine="567"/>
        <w:jc w:val="both"/>
        <w:rPr>
          <w:rFonts w:ascii="Times New Roman" w:hAnsi="Times New Roman" w:cs="Times New Roman"/>
          <w:sz w:val="24"/>
          <w:szCs w:val="24"/>
        </w:rPr>
      </w:pPr>
      <w:r w:rsidRPr="00730624">
        <w:rPr>
          <w:rFonts w:ascii="Times New Roman" w:hAnsi="Times New Roman" w:cs="Times New Roman"/>
          <w:sz w:val="24"/>
          <w:szCs w:val="24"/>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w:t>
      </w:r>
      <w:r w:rsidR="00E73EC4">
        <w:rPr>
          <w:rFonts w:ascii="Times New Roman" w:hAnsi="Times New Roman" w:cs="Times New Roman"/>
          <w:sz w:val="24"/>
          <w:szCs w:val="24"/>
        </w:rPr>
        <w:t>gav</w:t>
      </w:r>
      <w:r w:rsidRPr="00730624">
        <w:rPr>
          <w:rFonts w:ascii="Times New Roman" w:hAnsi="Times New Roman" w:cs="Times New Roman"/>
          <w:sz w:val="24"/>
          <w:szCs w:val="24"/>
        </w:rPr>
        <w:t>usiems tiekėjams. Jeigu pirkimo sąlygos ir (arba) pirkimo dokumentai skelbiami viešai (pavyzdžiui, interneto svetainėje), ten pat skelbiamas pranešimas apie pirkimo procedūrų nutraukimą.</w:t>
      </w:r>
    </w:p>
    <w:p w14:paraId="59B376D7" w14:textId="4EC41D52" w:rsidR="00B760D3" w:rsidRPr="00BB0CB3" w:rsidRDefault="00854223" w:rsidP="0083042B">
      <w:pPr>
        <w:numPr>
          <w:ilvl w:val="1"/>
          <w:numId w:val="8"/>
        </w:numPr>
        <w:tabs>
          <w:tab w:val="num" w:pos="1000"/>
          <w:tab w:val="num" w:pos="1134"/>
          <w:tab w:val="left" w:pos="156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Konfidenciali pasiūlymų i</w:t>
      </w:r>
      <w:r w:rsidR="00B760D3" w:rsidRPr="00BB0CB3">
        <w:rPr>
          <w:rFonts w:ascii="Times New Roman" w:hAnsi="Times New Roman" w:cs="Times New Roman"/>
          <w:sz w:val="24"/>
          <w:szCs w:val="24"/>
        </w:rPr>
        <w:t>nformacija</w:t>
      </w:r>
      <w:r>
        <w:rPr>
          <w:rFonts w:ascii="Times New Roman" w:hAnsi="Times New Roman" w:cs="Times New Roman"/>
          <w:sz w:val="24"/>
          <w:szCs w:val="24"/>
        </w:rPr>
        <w:t xml:space="preserve"> </w:t>
      </w:r>
      <w:r w:rsidR="00907ADC">
        <w:rPr>
          <w:rFonts w:ascii="Times New Roman" w:hAnsi="Times New Roman" w:cs="Times New Roman"/>
          <w:sz w:val="24"/>
          <w:szCs w:val="24"/>
        </w:rPr>
        <w:t>nėra skelbiama tiekėjams ir kitiems tretiesiems</w:t>
      </w:r>
      <w:r w:rsidR="00436B12">
        <w:rPr>
          <w:rFonts w:ascii="Times New Roman" w:hAnsi="Times New Roman" w:cs="Times New Roman"/>
          <w:sz w:val="24"/>
          <w:szCs w:val="24"/>
        </w:rPr>
        <w:t xml:space="preserve"> asmenims</w:t>
      </w:r>
      <w:r w:rsidR="00B760D3" w:rsidRPr="00BB0CB3">
        <w:rPr>
          <w:rFonts w:ascii="Times New Roman" w:hAnsi="Times New Roman" w:cs="Times New Roman"/>
          <w:sz w:val="24"/>
          <w:szCs w:val="24"/>
        </w:rPr>
        <w:t>, išskyrus asmenis, administruojančius ir audituojančius ES struktūrinių fondų paramos naudojimą</w:t>
      </w:r>
      <w:r w:rsidR="00AF683E">
        <w:rPr>
          <w:rFonts w:ascii="Times New Roman" w:hAnsi="Times New Roman" w:cs="Times New Roman"/>
          <w:sz w:val="24"/>
          <w:szCs w:val="24"/>
        </w:rPr>
        <w:t>.</w:t>
      </w:r>
    </w:p>
    <w:p w14:paraId="2474820C" w14:textId="192FC708" w:rsidR="00B760D3" w:rsidRPr="00326FCE" w:rsidRDefault="00B760D3" w:rsidP="002E53FA">
      <w:pPr>
        <w:numPr>
          <w:ilvl w:val="1"/>
          <w:numId w:val="8"/>
        </w:numPr>
        <w:tabs>
          <w:tab w:val="num" w:pos="1000"/>
          <w:tab w:val="num" w:pos="1134"/>
          <w:tab w:val="left" w:pos="1560"/>
        </w:tabs>
        <w:spacing w:after="0" w:line="240" w:lineRule="auto"/>
        <w:ind w:left="0" w:firstLine="567"/>
        <w:jc w:val="both"/>
        <w:rPr>
          <w:rFonts w:ascii="Times New Roman" w:hAnsi="Times New Roman" w:cs="Times New Roman"/>
          <w:sz w:val="24"/>
          <w:szCs w:val="24"/>
        </w:rPr>
      </w:pPr>
      <w:r w:rsidRPr="00326FCE">
        <w:rPr>
          <w:rFonts w:ascii="Times New Roman" w:hAnsi="Times New Roman" w:cs="Times New Roman"/>
          <w:sz w:val="24"/>
          <w:szCs w:val="24"/>
        </w:rPr>
        <w:t xml:space="preserve"> Pirkėjas, ne vėliau kaip per 3 darbo dienas po pirkimo sutarties sudarymo, informuoja raštu visus pasiūlymus pateikusius tiekėjus apie pirkimo sutarties sudarymą, nurodydamas tiekėją su kuriuo sudaryta pirkimo sutartis.</w:t>
      </w:r>
    </w:p>
    <w:p w14:paraId="24ADDF4D" w14:textId="77777777" w:rsidR="00B760D3" w:rsidRPr="00730624" w:rsidRDefault="00B760D3" w:rsidP="0083042B">
      <w:pPr>
        <w:pStyle w:val="linija"/>
        <w:numPr>
          <w:ilvl w:val="0"/>
          <w:numId w:val="8"/>
        </w:numPr>
        <w:tabs>
          <w:tab w:val="left" w:pos="426"/>
        </w:tabs>
        <w:spacing w:before="0" w:beforeAutospacing="0" w:after="0" w:afterAutospacing="0"/>
        <w:jc w:val="center"/>
        <w:outlineLvl w:val="0"/>
        <w:rPr>
          <w:b/>
          <w:caps/>
        </w:rPr>
      </w:pPr>
      <w:bookmarkStart w:id="39" w:name="_Toc533773740"/>
      <w:r w:rsidRPr="00730624">
        <w:rPr>
          <w:b/>
          <w:caps/>
        </w:rPr>
        <w:t>Priedai</w:t>
      </w:r>
      <w:bookmarkEnd w:id="39"/>
    </w:p>
    <w:p w14:paraId="3D5C57C0" w14:textId="77777777" w:rsidR="00B760D3" w:rsidRPr="006D173C" w:rsidRDefault="00B760D3" w:rsidP="006D173C">
      <w:pPr>
        <w:pStyle w:val="linija"/>
        <w:tabs>
          <w:tab w:val="left" w:pos="1560"/>
        </w:tabs>
        <w:spacing w:before="0" w:beforeAutospacing="0" w:after="0" w:afterAutospacing="0"/>
        <w:outlineLvl w:val="0"/>
        <w:rPr>
          <w:caps/>
        </w:rPr>
      </w:pPr>
    </w:p>
    <w:p w14:paraId="1A9F453B" w14:textId="73877680" w:rsidR="00B760D3" w:rsidRDefault="00B760D3" w:rsidP="0083042B">
      <w:pPr>
        <w:pStyle w:val="linija"/>
        <w:numPr>
          <w:ilvl w:val="1"/>
          <w:numId w:val="8"/>
        </w:numPr>
        <w:tabs>
          <w:tab w:val="left" w:pos="1276"/>
        </w:tabs>
        <w:ind w:hanging="644"/>
        <w:jc w:val="both"/>
        <w:outlineLvl w:val="1"/>
      </w:pPr>
      <w:bookmarkStart w:id="40" w:name="_Toc533773741"/>
      <w:bookmarkStart w:id="41" w:name="_Toc226962313"/>
      <w:bookmarkStart w:id="42" w:name="_Toc297898759"/>
      <w:bookmarkStart w:id="43" w:name="_Toc441660148"/>
      <w:r w:rsidRPr="00730624">
        <w:t>Pasiūlymo forma</w:t>
      </w:r>
      <w:bookmarkEnd w:id="40"/>
    </w:p>
    <w:bookmarkEnd w:id="41"/>
    <w:bookmarkEnd w:id="42"/>
    <w:bookmarkEnd w:id="43"/>
    <w:p w14:paraId="5E38F8ED" w14:textId="77777777" w:rsidR="003F1D6C" w:rsidRDefault="00E73EC4">
      <w:pPr>
        <w:sectPr w:rsidR="003F1D6C" w:rsidSect="00C36EA5">
          <w:headerReference w:type="default" r:id="rId11"/>
          <w:pgSz w:w="11906" w:h="16838"/>
          <w:pgMar w:top="2212" w:right="849" w:bottom="1134" w:left="1701" w:header="567" w:footer="567" w:gutter="0"/>
          <w:cols w:space="1296"/>
          <w:docGrid w:linePitch="360"/>
        </w:sectPr>
      </w:pPr>
      <w:r>
        <w:br w:type="page"/>
      </w:r>
    </w:p>
    <w:p w14:paraId="2C742B06" w14:textId="77777777" w:rsidR="00B760D3" w:rsidRPr="0083042B" w:rsidRDefault="00B760D3" w:rsidP="0083042B">
      <w:pPr>
        <w:spacing w:line="240" w:lineRule="auto"/>
        <w:jc w:val="center"/>
        <w:rPr>
          <w:rFonts w:ascii="Times New Roman" w:hAnsi="Times New Roman" w:cs="Times New Roman"/>
          <w:b/>
          <w:sz w:val="24"/>
          <w:szCs w:val="24"/>
        </w:rPr>
      </w:pPr>
      <w:r w:rsidRPr="0083042B">
        <w:rPr>
          <w:rFonts w:ascii="Times New Roman" w:hAnsi="Times New Roman" w:cs="Times New Roman"/>
          <w:b/>
          <w:sz w:val="24"/>
          <w:szCs w:val="24"/>
        </w:rPr>
        <w:lastRenderedPageBreak/>
        <w:t>PASIŪLYMAS</w:t>
      </w:r>
    </w:p>
    <w:p w14:paraId="7FA35FFD" w14:textId="256CB307" w:rsidR="00B760D3" w:rsidRPr="0083042B" w:rsidRDefault="00B760D3" w:rsidP="0083042B">
      <w:pPr>
        <w:spacing w:line="240" w:lineRule="auto"/>
        <w:jc w:val="center"/>
        <w:rPr>
          <w:rFonts w:ascii="Times New Roman" w:hAnsi="Times New Roman" w:cs="Times New Roman"/>
          <w:sz w:val="24"/>
          <w:szCs w:val="24"/>
        </w:rPr>
      </w:pPr>
      <w:r w:rsidRPr="0083042B">
        <w:rPr>
          <w:rFonts w:ascii="Times New Roman" w:hAnsi="Times New Roman" w:cs="Times New Roman"/>
          <w:b/>
          <w:sz w:val="24"/>
          <w:szCs w:val="24"/>
        </w:rPr>
        <w:t xml:space="preserve">DĖL </w:t>
      </w:r>
      <w:r w:rsidR="00EA5067" w:rsidRPr="00EA5067">
        <w:rPr>
          <w:rFonts w:ascii="Times New Roman" w:hAnsi="Times New Roman" w:cs="Times New Roman"/>
          <w:b/>
          <w:caps/>
          <w:sz w:val="24"/>
          <w:szCs w:val="24"/>
        </w:rPr>
        <w:t>TUŠTUMĖTŲ PERDENGIMO PLOKŠČIŲ GAMYBOS LINIJOS SU INTEGRUOTU AUTOMATINIU BETONO MAZGO IR LINIJOS SKAITMENINIU VALDYMU</w:t>
      </w:r>
    </w:p>
    <w:tbl>
      <w:tblPr>
        <w:tblW w:w="0" w:type="auto"/>
        <w:tblInd w:w="5" w:type="dxa"/>
        <w:tblBorders>
          <w:insideV w:val="single" w:sz="4" w:space="0" w:color="auto"/>
        </w:tblBorders>
        <w:tblLook w:val="01E0" w:firstRow="1" w:lastRow="1" w:firstColumn="1" w:lastColumn="1" w:noHBand="0" w:noVBand="0"/>
      </w:tblPr>
      <w:tblGrid>
        <w:gridCol w:w="4957"/>
        <w:gridCol w:w="850"/>
        <w:gridCol w:w="2640"/>
        <w:gridCol w:w="6007"/>
      </w:tblGrid>
      <w:tr w:rsidR="00B760D3" w:rsidRPr="0083042B" w14:paraId="418F3974" w14:textId="77777777" w:rsidTr="0015106E">
        <w:trPr>
          <w:gridBefore w:val="2"/>
          <w:gridAfter w:val="1"/>
          <w:wBefore w:w="5807" w:type="dxa"/>
          <w:wAfter w:w="6007" w:type="dxa"/>
        </w:trPr>
        <w:tc>
          <w:tcPr>
            <w:tcW w:w="2640" w:type="dxa"/>
            <w:tcBorders>
              <w:bottom w:val="single" w:sz="4" w:space="0" w:color="auto"/>
            </w:tcBorders>
          </w:tcPr>
          <w:p w14:paraId="39A672CF" w14:textId="77777777" w:rsidR="00B760D3" w:rsidRPr="0083042B" w:rsidRDefault="00B760D3" w:rsidP="0083042B">
            <w:pPr>
              <w:spacing w:line="240" w:lineRule="auto"/>
              <w:jc w:val="center"/>
              <w:rPr>
                <w:rFonts w:ascii="Times New Roman" w:hAnsi="Times New Roman" w:cs="Times New Roman"/>
                <w:sz w:val="24"/>
                <w:szCs w:val="24"/>
              </w:rPr>
            </w:pPr>
            <w:r w:rsidRPr="0083042B">
              <w:rPr>
                <w:rFonts w:ascii="Times New Roman" w:hAnsi="Times New Roman" w:cs="Times New Roman"/>
                <w:sz w:val="24"/>
                <w:szCs w:val="24"/>
              </w:rPr>
              <w:t xml:space="preserve">20    -    -    </w:t>
            </w:r>
            <w:r w:rsidRPr="0083042B">
              <w:rPr>
                <w:rFonts w:ascii="Times New Roman" w:hAnsi="Times New Roman" w:cs="Times New Roman"/>
                <w:color w:val="FFFFFF"/>
                <w:sz w:val="24"/>
                <w:szCs w:val="24"/>
              </w:rPr>
              <w:t>.</w:t>
            </w:r>
          </w:p>
        </w:tc>
      </w:tr>
      <w:tr w:rsidR="00B760D3" w:rsidRPr="0083042B" w14:paraId="2F813E78" w14:textId="77777777" w:rsidTr="0015106E">
        <w:trPr>
          <w:gridBefore w:val="2"/>
          <w:gridAfter w:val="1"/>
          <w:wBefore w:w="5807" w:type="dxa"/>
          <w:wAfter w:w="6007" w:type="dxa"/>
        </w:trPr>
        <w:tc>
          <w:tcPr>
            <w:tcW w:w="2640" w:type="dxa"/>
            <w:tcBorders>
              <w:top w:val="single" w:sz="4" w:space="0" w:color="auto"/>
              <w:bottom w:val="nil"/>
            </w:tcBorders>
          </w:tcPr>
          <w:p w14:paraId="2E9BF135" w14:textId="77777777" w:rsidR="00B760D3" w:rsidRPr="0083042B" w:rsidRDefault="00B760D3" w:rsidP="0083042B">
            <w:pPr>
              <w:spacing w:line="240" w:lineRule="auto"/>
              <w:jc w:val="center"/>
              <w:rPr>
                <w:rFonts w:ascii="Times New Roman" w:hAnsi="Times New Roman" w:cs="Times New Roman"/>
                <w:i/>
                <w:sz w:val="24"/>
                <w:szCs w:val="24"/>
              </w:rPr>
            </w:pPr>
            <w:r w:rsidRPr="0083042B">
              <w:rPr>
                <w:rFonts w:ascii="Times New Roman" w:hAnsi="Times New Roman" w:cs="Times New Roman"/>
                <w:i/>
                <w:sz w:val="24"/>
                <w:szCs w:val="24"/>
              </w:rPr>
              <w:t>data</w:t>
            </w:r>
          </w:p>
        </w:tc>
      </w:tr>
      <w:tr w:rsidR="00B760D3" w:rsidRPr="0083042B" w14:paraId="0042F91D" w14:textId="77777777" w:rsidTr="0015106E">
        <w:trPr>
          <w:gridBefore w:val="2"/>
          <w:gridAfter w:val="1"/>
          <w:wBefore w:w="5807" w:type="dxa"/>
          <w:wAfter w:w="6007" w:type="dxa"/>
        </w:trPr>
        <w:tc>
          <w:tcPr>
            <w:tcW w:w="2640" w:type="dxa"/>
            <w:tcBorders>
              <w:bottom w:val="single" w:sz="4" w:space="0" w:color="auto"/>
            </w:tcBorders>
          </w:tcPr>
          <w:p w14:paraId="0C464EA0" w14:textId="77777777" w:rsidR="00B760D3" w:rsidRPr="0083042B" w:rsidRDefault="00B760D3" w:rsidP="0083042B">
            <w:pPr>
              <w:spacing w:line="240" w:lineRule="auto"/>
              <w:jc w:val="center"/>
              <w:rPr>
                <w:rFonts w:ascii="Times New Roman" w:hAnsi="Times New Roman" w:cs="Times New Roman"/>
                <w:sz w:val="24"/>
                <w:szCs w:val="24"/>
              </w:rPr>
            </w:pPr>
          </w:p>
        </w:tc>
      </w:tr>
      <w:tr w:rsidR="00B760D3" w:rsidRPr="0083042B" w14:paraId="677F2A18" w14:textId="77777777" w:rsidTr="0015106E">
        <w:trPr>
          <w:gridBefore w:val="2"/>
          <w:gridAfter w:val="1"/>
          <w:wBefore w:w="5807" w:type="dxa"/>
          <w:wAfter w:w="6007" w:type="dxa"/>
        </w:trPr>
        <w:tc>
          <w:tcPr>
            <w:tcW w:w="2640" w:type="dxa"/>
            <w:tcBorders>
              <w:top w:val="single" w:sz="4" w:space="0" w:color="auto"/>
            </w:tcBorders>
          </w:tcPr>
          <w:p w14:paraId="245B8EBA" w14:textId="77777777" w:rsidR="00B760D3" w:rsidRPr="0083042B" w:rsidRDefault="00B760D3" w:rsidP="0083042B">
            <w:pPr>
              <w:spacing w:line="240" w:lineRule="auto"/>
              <w:jc w:val="center"/>
              <w:rPr>
                <w:rFonts w:ascii="Times New Roman" w:hAnsi="Times New Roman" w:cs="Times New Roman"/>
                <w:i/>
                <w:sz w:val="24"/>
                <w:szCs w:val="24"/>
              </w:rPr>
            </w:pPr>
            <w:r w:rsidRPr="0083042B">
              <w:rPr>
                <w:rFonts w:ascii="Times New Roman" w:hAnsi="Times New Roman" w:cs="Times New Roman"/>
                <w:i/>
                <w:sz w:val="24"/>
                <w:szCs w:val="24"/>
              </w:rPr>
              <w:t>Vieta</w:t>
            </w:r>
          </w:p>
        </w:tc>
      </w:tr>
      <w:tr w:rsidR="00B760D3" w:rsidRPr="0083042B" w14:paraId="709AF4B9" w14:textId="77777777" w:rsidTr="0015106E">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957" w:type="dxa"/>
          </w:tcPr>
          <w:p w14:paraId="7B9A36AD" w14:textId="24CB5861" w:rsidR="00B760D3" w:rsidRPr="0083042B" w:rsidRDefault="00B760D3" w:rsidP="0083042B">
            <w:pPr>
              <w:spacing w:line="240" w:lineRule="auto"/>
              <w:jc w:val="both"/>
              <w:rPr>
                <w:rFonts w:ascii="Times New Roman" w:hAnsi="Times New Roman" w:cs="Times New Roman"/>
                <w:sz w:val="24"/>
                <w:szCs w:val="24"/>
              </w:rPr>
            </w:pPr>
            <w:r w:rsidRPr="0083042B">
              <w:rPr>
                <w:rFonts w:ascii="Times New Roman" w:hAnsi="Times New Roman" w:cs="Times New Roman"/>
                <w:sz w:val="24"/>
                <w:szCs w:val="24"/>
              </w:rPr>
              <w:t>Tiekėjo pavadinim</w:t>
            </w:r>
            <w:r w:rsidR="0019478A" w:rsidRPr="0083042B">
              <w:rPr>
                <w:rFonts w:ascii="Times New Roman" w:hAnsi="Times New Roman" w:cs="Times New Roman"/>
                <w:sz w:val="24"/>
                <w:szCs w:val="24"/>
              </w:rPr>
              <w:t>as</w:t>
            </w:r>
            <w:r w:rsidR="0088443B">
              <w:rPr>
                <w:rFonts w:ascii="Times New Roman" w:hAnsi="Times New Roman" w:cs="Times New Roman"/>
                <w:sz w:val="24"/>
                <w:szCs w:val="24"/>
              </w:rPr>
              <w:t xml:space="preserve"> (arba Ūkio subjektų grupės kiekvieno nario pavadinimas)</w:t>
            </w:r>
          </w:p>
        </w:tc>
        <w:tc>
          <w:tcPr>
            <w:tcW w:w="9497" w:type="dxa"/>
            <w:gridSpan w:val="3"/>
          </w:tcPr>
          <w:p w14:paraId="66309397" w14:textId="77777777" w:rsidR="00B760D3" w:rsidRPr="0083042B" w:rsidRDefault="00B760D3" w:rsidP="0083042B">
            <w:pPr>
              <w:spacing w:line="240" w:lineRule="auto"/>
              <w:jc w:val="both"/>
              <w:rPr>
                <w:rFonts w:ascii="Times New Roman" w:hAnsi="Times New Roman" w:cs="Times New Roman"/>
                <w:sz w:val="24"/>
                <w:szCs w:val="24"/>
              </w:rPr>
            </w:pPr>
          </w:p>
        </w:tc>
      </w:tr>
      <w:tr w:rsidR="00B760D3" w:rsidRPr="0083042B" w14:paraId="326ADEBF" w14:textId="77777777" w:rsidTr="0015106E">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957" w:type="dxa"/>
          </w:tcPr>
          <w:p w14:paraId="5FBB3BDC" w14:textId="6B986AAE" w:rsidR="00B760D3" w:rsidRPr="0083042B" w:rsidRDefault="0019478A" w:rsidP="0083042B">
            <w:pPr>
              <w:spacing w:line="240" w:lineRule="auto"/>
              <w:jc w:val="both"/>
              <w:rPr>
                <w:rFonts w:ascii="Times New Roman" w:hAnsi="Times New Roman" w:cs="Times New Roman"/>
                <w:sz w:val="24"/>
                <w:szCs w:val="24"/>
              </w:rPr>
            </w:pPr>
            <w:r w:rsidRPr="0083042B">
              <w:rPr>
                <w:rFonts w:ascii="Times New Roman" w:hAnsi="Times New Roman" w:cs="Times New Roman"/>
                <w:sz w:val="24"/>
                <w:szCs w:val="24"/>
              </w:rPr>
              <w:t>Tiekėjo adresas</w:t>
            </w:r>
            <w:r w:rsidR="0088443B">
              <w:rPr>
                <w:rFonts w:ascii="Times New Roman" w:hAnsi="Times New Roman" w:cs="Times New Roman"/>
                <w:sz w:val="24"/>
                <w:szCs w:val="24"/>
              </w:rPr>
              <w:t xml:space="preserve"> (arba Ūkio subjektų grupės narių adresai)</w:t>
            </w:r>
          </w:p>
        </w:tc>
        <w:tc>
          <w:tcPr>
            <w:tcW w:w="9497" w:type="dxa"/>
            <w:gridSpan w:val="3"/>
          </w:tcPr>
          <w:p w14:paraId="2CF44795" w14:textId="77777777" w:rsidR="00B760D3" w:rsidRPr="0083042B" w:rsidRDefault="00B760D3" w:rsidP="0083042B">
            <w:pPr>
              <w:spacing w:line="240" w:lineRule="auto"/>
              <w:jc w:val="both"/>
              <w:rPr>
                <w:rFonts w:ascii="Times New Roman" w:hAnsi="Times New Roman" w:cs="Times New Roman"/>
                <w:sz w:val="24"/>
                <w:szCs w:val="24"/>
              </w:rPr>
            </w:pPr>
          </w:p>
        </w:tc>
      </w:tr>
      <w:tr w:rsidR="00B760D3" w:rsidRPr="0083042B" w14:paraId="36D8317A" w14:textId="77777777" w:rsidTr="0015106E">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957" w:type="dxa"/>
          </w:tcPr>
          <w:p w14:paraId="48F00108" w14:textId="77777777" w:rsidR="00B760D3" w:rsidRPr="0083042B" w:rsidRDefault="00B760D3" w:rsidP="0083042B">
            <w:pPr>
              <w:spacing w:line="240" w:lineRule="auto"/>
              <w:jc w:val="both"/>
              <w:rPr>
                <w:rFonts w:ascii="Times New Roman" w:hAnsi="Times New Roman" w:cs="Times New Roman"/>
                <w:sz w:val="24"/>
                <w:szCs w:val="24"/>
              </w:rPr>
            </w:pPr>
            <w:r w:rsidRPr="0083042B">
              <w:rPr>
                <w:rFonts w:ascii="Times New Roman" w:hAnsi="Times New Roman" w:cs="Times New Roman"/>
                <w:sz w:val="24"/>
                <w:szCs w:val="24"/>
              </w:rPr>
              <w:t>Už pasiūlymą atsakingo asmens vardas, pavardė</w:t>
            </w:r>
          </w:p>
        </w:tc>
        <w:tc>
          <w:tcPr>
            <w:tcW w:w="9497" w:type="dxa"/>
            <w:gridSpan w:val="3"/>
          </w:tcPr>
          <w:p w14:paraId="3A6459DC" w14:textId="77777777" w:rsidR="00B760D3" w:rsidRPr="0083042B" w:rsidRDefault="00B760D3" w:rsidP="0083042B">
            <w:pPr>
              <w:spacing w:line="240" w:lineRule="auto"/>
              <w:jc w:val="both"/>
              <w:rPr>
                <w:rFonts w:ascii="Times New Roman" w:hAnsi="Times New Roman" w:cs="Times New Roman"/>
                <w:sz w:val="24"/>
                <w:szCs w:val="24"/>
              </w:rPr>
            </w:pPr>
          </w:p>
        </w:tc>
      </w:tr>
      <w:tr w:rsidR="00B760D3" w:rsidRPr="0083042B" w14:paraId="141CB6AB" w14:textId="77777777" w:rsidTr="0015106E">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957" w:type="dxa"/>
          </w:tcPr>
          <w:p w14:paraId="4DFB1958" w14:textId="170944A3" w:rsidR="00B760D3" w:rsidRPr="0083042B" w:rsidRDefault="0019478A" w:rsidP="0083042B">
            <w:pPr>
              <w:spacing w:line="240" w:lineRule="auto"/>
              <w:jc w:val="both"/>
              <w:rPr>
                <w:rFonts w:ascii="Times New Roman" w:hAnsi="Times New Roman" w:cs="Times New Roman"/>
                <w:sz w:val="24"/>
                <w:szCs w:val="24"/>
              </w:rPr>
            </w:pPr>
            <w:r w:rsidRPr="0083042B">
              <w:rPr>
                <w:rFonts w:ascii="Times New Roman" w:hAnsi="Times New Roman" w:cs="Times New Roman"/>
                <w:sz w:val="24"/>
                <w:szCs w:val="24"/>
              </w:rPr>
              <w:t>Telefono numeris</w:t>
            </w:r>
          </w:p>
        </w:tc>
        <w:tc>
          <w:tcPr>
            <w:tcW w:w="9497" w:type="dxa"/>
            <w:gridSpan w:val="3"/>
          </w:tcPr>
          <w:p w14:paraId="35082268" w14:textId="77777777" w:rsidR="00B760D3" w:rsidRPr="0083042B" w:rsidRDefault="00B760D3" w:rsidP="0083042B">
            <w:pPr>
              <w:spacing w:line="240" w:lineRule="auto"/>
              <w:jc w:val="both"/>
              <w:rPr>
                <w:rFonts w:ascii="Times New Roman" w:hAnsi="Times New Roman" w:cs="Times New Roman"/>
                <w:sz w:val="24"/>
                <w:szCs w:val="24"/>
              </w:rPr>
            </w:pPr>
          </w:p>
        </w:tc>
      </w:tr>
      <w:tr w:rsidR="00B760D3" w:rsidRPr="0083042B" w14:paraId="7F5F0A39" w14:textId="77777777" w:rsidTr="0015106E">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957" w:type="dxa"/>
          </w:tcPr>
          <w:p w14:paraId="6E539760" w14:textId="599AD6CA" w:rsidR="00B760D3" w:rsidRPr="0083042B" w:rsidRDefault="0019478A" w:rsidP="0083042B">
            <w:pPr>
              <w:spacing w:line="240" w:lineRule="auto"/>
              <w:jc w:val="both"/>
              <w:rPr>
                <w:rFonts w:ascii="Times New Roman" w:hAnsi="Times New Roman" w:cs="Times New Roman"/>
                <w:sz w:val="24"/>
                <w:szCs w:val="24"/>
              </w:rPr>
            </w:pPr>
            <w:r w:rsidRPr="0083042B">
              <w:rPr>
                <w:rFonts w:ascii="Times New Roman" w:hAnsi="Times New Roman" w:cs="Times New Roman"/>
                <w:sz w:val="24"/>
                <w:szCs w:val="24"/>
              </w:rPr>
              <w:t>Fakso numeris</w:t>
            </w:r>
          </w:p>
        </w:tc>
        <w:tc>
          <w:tcPr>
            <w:tcW w:w="9497" w:type="dxa"/>
            <w:gridSpan w:val="3"/>
          </w:tcPr>
          <w:p w14:paraId="17E32069" w14:textId="77777777" w:rsidR="00B760D3" w:rsidRPr="0083042B" w:rsidRDefault="00B760D3" w:rsidP="0083042B">
            <w:pPr>
              <w:spacing w:line="240" w:lineRule="auto"/>
              <w:jc w:val="both"/>
              <w:rPr>
                <w:rFonts w:ascii="Times New Roman" w:hAnsi="Times New Roman" w:cs="Times New Roman"/>
                <w:sz w:val="24"/>
                <w:szCs w:val="24"/>
              </w:rPr>
            </w:pPr>
          </w:p>
        </w:tc>
      </w:tr>
      <w:tr w:rsidR="00B760D3" w:rsidRPr="0083042B" w14:paraId="06EC2998" w14:textId="77777777" w:rsidTr="0015106E">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957" w:type="dxa"/>
          </w:tcPr>
          <w:p w14:paraId="44D36BBC" w14:textId="242ED85B" w:rsidR="00B760D3" w:rsidRPr="0083042B" w:rsidRDefault="0019478A" w:rsidP="0083042B">
            <w:pPr>
              <w:spacing w:line="240" w:lineRule="auto"/>
              <w:jc w:val="both"/>
              <w:rPr>
                <w:rFonts w:ascii="Times New Roman" w:hAnsi="Times New Roman" w:cs="Times New Roman"/>
                <w:sz w:val="24"/>
                <w:szCs w:val="24"/>
              </w:rPr>
            </w:pPr>
            <w:r w:rsidRPr="0083042B">
              <w:rPr>
                <w:rFonts w:ascii="Times New Roman" w:hAnsi="Times New Roman" w:cs="Times New Roman"/>
                <w:sz w:val="24"/>
                <w:szCs w:val="24"/>
              </w:rPr>
              <w:t>El. pašto adresas</w:t>
            </w:r>
          </w:p>
        </w:tc>
        <w:tc>
          <w:tcPr>
            <w:tcW w:w="9497" w:type="dxa"/>
            <w:gridSpan w:val="3"/>
          </w:tcPr>
          <w:p w14:paraId="7DD8F2EB" w14:textId="77777777" w:rsidR="00B760D3" w:rsidRPr="0083042B" w:rsidRDefault="00B760D3" w:rsidP="0083042B">
            <w:pPr>
              <w:spacing w:line="240" w:lineRule="auto"/>
              <w:jc w:val="both"/>
              <w:rPr>
                <w:rFonts w:ascii="Times New Roman" w:hAnsi="Times New Roman" w:cs="Times New Roman"/>
                <w:sz w:val="24"/>
                <w:szCs w:val="24"/>
              </w:rPr>
            </w:pPr>
          </w:p>
        </w:tc>
      </w:tr>
      <w:tr w:rsidR="003F1D6C" w:rsidRPr="0083042B" w14:paraId="0269E807" w14:textId="77777777" w:rsidTr="0015106E">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957" w:type="dxa"/>
          </w:tcPr>
          <w:p w14:paraId="76975F98" w14:textId="0A28EB49" w:rsidR="003F1D6C" w:rsidRPr="004428C1" w:rsidRDefault="003F1D6C" w:rsidP="003F1D6C">
            <w:pPr>
              <w:spacing w:line="240" w:lineRule="auto"/>
              <w:jc w:val="both"/>
              <w:rPr>
                <w:rFonts w:ascii="Times New Roman" w:hAnsi="Times New Roman" w:cs="Times New Roman"/>
                <w:sz w:val="24"/>
                <w:szCs w:val="24"/>
              </w:rPr>
            </w:pPr>
            <w:r w:rsidRPr="004428C1">
              <w:rPr>
                <w:rFonts w:ascii="Times New Roman" w:hAnsi="Times New Roman" w:cs="Times New Roman"/>
                <w:sz w:val="24"/>
                <w:szCs w:val="24"/>
              </w:rPr>
              <w:t>Pasiūlymo galiojimo data (pasiūlymas turi galioti ne trumpiau nei iki 201</w:t>
            </w:r>
            <w:r w:rsidR="00EA5067" w:rsidRPr="004428C1">
              <w:rPr>
                <w:rFonts w:ascii="Times New Roman" w:hAnsi="Times New Roman" w:cs="Times New Roman"/>
                <w:sz w:val="24"/>
                <w:szCs w:val="24"/>
              </w:rPr>
              <w:t>9</w:t>
            </w:r>
            <w:r w:rsidRPr="004428C1">
              <w:rPr>
                <w:rFonts w:ascii="Times New Roman" w:hAnsi="Times New Roman" w:cs="Times New Roman"/>
                <w:sz w:val="24"/>
                <w:szCs w:val="24"/>
              </w:rPr>
              <w:t xml:space="preserve"> m. </w:t>
            </w:r>
            <w:r w:rsidR="00EA5067" w:rsidRPr="004428C1">
              <w:rPr>
                <w:rFonts w:ascii="Times New Roman" w:hAnsi="Times New Roman" w:cs="Times New Roman"/>
                <w:sz w:val="24"/>
                <w:szCs w:val="24"/>
              </w:rPr>
              <w:t>kovo</w:t>
            </w:r>
            <w:r w:rsidR="006D173C" w:rsidRPr="004428C1">
              <w:rPr>
                <w:rFonts w:ascii="Times New Roman" w:hAnsi="Times New Roman" w:cs="Times New Roman"/>
                <w:sz w:val="24"/>
                <w:szCs w:val="24"/>
              </w:rPr>
              <w:t xml:space="preserve"> </w:t>
            </w:r>
            <w:r w:rsidR="00EA5067" w:rsidRPr="004428C1">
              <w:rPr>
                <w:rFonts w:ascii="Times New Roman" w:hAnsi="Times New Roman" w:cs="Times New Roman"/>
                <w:sz w:val="24"/>
                <w:szCs w:val="24"/>
                <w:lang w:val="en-US"/>
              </w:rPr>
              <w:t>12</w:t>
            </w:r>
            <w:r w:rsidR="006D173C" w:rsidRPr="004428C1">
              <w:rPr>
                <w:rFonts w:ascii="Times New Roman" w:hAnsi="Times New Roman" w:cs="Times New Roman"/>
                <w:sz w:val="24"/>
                <w:szCs w:val="24"/>
              </w:rPr>
              <w:t xml:space="preserve"> </w:t>
            </w:r>
            <w:r w:rsidRPr="004428C1">
              <w:rPr>
                <w:rFonts w:ascii="Times New Roman" w:hAnsi="Times New Roman" w:cs="Times New Roman"/>
                <w:sz w:val="24"/>
                <w:szCs w:val="24"/>
              </w:rPr>
              <w:t>d.)</w:t>
            </w:r>
          </w:p>
        </w:tc>
        <w:tc>
          <w:tcPr>
            <w:tcW w:w="9497" w:type="dxa"/>
            <w:gridSpan w:val="3"/>
          </w:tcPr>
          <w:p w14:paraId="283B34EB" w14:textId="77777777" w:rsidR="003F1D6C" w:rsidRPr="004428C1" w:rsidRDefault="003F1D6C" w:rsidP="0083042B">
            <w:pPr>
              <w:spacing w:line="240" w:lineRule="auto"/>
              <w:jc w:val="both"/>
              <w:rPr>
                <w:rFonts w:ascii="Times New Roman" w:hAnsi="Times New Roman" w:cs="Times New Roman"/>
                <w:sz w:val="24"/>
                <w:szCs w:val="24"/>
              </w:rPr>
            </w:pPr>
          </w:p>
        </w:tc>
      </w:tr>
    </w:tbl>
    <w:p w14:paraId="5B8EC673" w14:textId="77777777" w:rsidR="0088443B" w:rsidRDefault="0088443B" w:rsidP="00CB66D6">
      <w:pPr>
        <w:spacing w:line="240" w:lineRule="auto"/>
        <w:jc w:val="both"/>
        <w:rPr>
          <w:rFonts w:ascii="Times New Roman" w:hAnsi="Times New Roman" w:cs="Times New Roman"/>
          <w:sz w:val="24"/>
          <w:szCs w:val="24"/>
        </w:rPr>
      </w:pPr>
    </w:p>
    <w:p w14:paraId="2D046863" w14:textId="77777777" w:rsidR="00B760D3" w:rsidRPr="0083042B" w:rsidRDefault="00B760D3" w:rsidP="00CB66D6">
      <w:pPr>
        <w:spacing w:line="240" w:lineRule="auto"/>
        <w:jc w:val="both"/>
        <w:rPr>
          <w:rFonts w:ascii="Times New Roman" w:hAnsi="Times New Roman" w:cs="Times New Roman"/>
          <w:sz w:val="24"/>
          <w:szCs w:val="24"/>
        </w:rPr>
      </w:pPr>
      <w:r w:rsidRPr="0083042B">
        <w:rPr>
          <w:rFonts w:ascii="Times New Roman" w:hAnsi="Times New Roman" w:cs="Times New Roman"/>
          <w:sz w:val="24"/>
          <w:szCs w:val="24"/>
        </w:rPr>
        <w:t>Šiuo pasiūlymu pažymime, kad sutinkame su visomis pirkimo sąlygomis, nustatytomis:</w:t>
      </w:r>
    </w:p>
    <w:p w14:paraId="1D257256" w14:textId="361953FA" w:rsidR="00B760D3" w:rsidRPr="0083042B" w:rsidRDefault="00B760D3" w:rsidP="0083042B">
      <w:pPr>
        <w:widowControl w:val="0"/>
        <w:tabs>
          <w:tab w:val="left" w:pos="0"/>
        </w:tabs>
        <w:spacing w:line="240" w:lineRule="auto"/>
        <w:ind w:firstLine="720"/>
        <w:jc w:val="both"/>
        <w:rPr>
          <w:rFonts w:ascii="Times New Roman" w:hAnsi="Times New Roman" w:cs="Times New Roman"/>
          <w:sz w:val="24"/>
          <w:szCs w:val="24"/>
        </w:rPr>
      </w:pPr>
      <w:r w:rsidRPr="0083042B">
        <w:rPr>
          <w:rFonts w:ascii="Times New Roman" w:hAnsi="Times New Roman" w:cs="Times New Roman"/>
          <w:sz w:val="24"/>
          <w:szCs w:val="24"/>
        </w:rPr>
        <w:t>1) konkurso</w:t>
      </w:r>
      <w:r w:rsidRPr="0083042B">
        <w:rPr>
          <w:rFonts w:ascii="Times New Roman" w:hAnsi="Times New Roman" w:cs="Times New Roman"/>
          <w:i/>
          <w:sz w:val="24"/>
          <w:szCs w:val="24"/>
        </w:rPr>
        <w:t xml:space="preserve">  </w:t>
      </w:r>
      <w:r w:rsidRPr="0083042B">
        <w:rPr>
          <w:rFonts w:ascii="Times New Roman" w:hAnsi="Times New Roman" w:cs="Times New Roman"/>
          <w:sz w:val="24"/>
          <w:szCs w:val="24"/>
        </w:rPr>
        <w:t xml:space="preserve">skelbime, paskelbtame svetainėje www.esinvesticijos.lt </w:t>
      </w:r>
    </w:p>
    <w:p w14:paraId="40A014F3" w14:textId="77777777" w:rsidR="00B760D3" w:rsidRPr="0083042B" w:rsidRDefault="00B760D3" w:rsidP="0083042B">
      <w:pPr>
        <w:widowControl w:val="0"/>
        <w:spacing w:line="240" w:lineRule="auto"/>
        <w:ind w:left="720"/>
        <w:jc w:val="both"/>
        <w:rPr>
          <w:rFonts w:ascii="Times New Roman" w:hAnsi="Times New Roman" w:cs="Times New Roman"/>
          <w:sz w:val="24"/>
          <w:szCs w:val="24"/>
        </w:rPr>
      </w:pPr>
      <w:r w:rsidRPr="0083042B">
        <w:rPr>
          <w:rFonts w:ascii="Times New Roman" w:hAnsi="Times New Roman" w:cs="Times New Roman"/>
          <w:sz w:val="24"/>
          <w:szCs w:val="24"/>
        </w:rPr>
        <w:t>2) konkurso</w:t>
      </w:r>
      <w:r w:rsidRPr="0083042B">
        <w:rPr>
          <w:rFonts w:ascii="Times New Roman" w:hAnsi="Times New Roman" w:cs="Times New Roman"/>
          <w:i/>
          <w:sz w:val="24"/>
          <w:szCs w:val="24"/>
        </w:rPr>
        <w:t xml:space="preserve"> </w:t>
      </w:r>
      <w:r w:rsidRPr="0083042B">
        <w:rPr>
          <w:rFonts w:ascii="Times New Roman" w:hAnsi="Times New Roman" w:cs="Times New Roman"/>
          <w:sz w:val="24"/>
          <w:szCs w:val="24"/>
        </w:rPr>
        <w:t>sąlygose;</w:t>
      </w:r>
    </w:p>
    <w:p w14:paraId="58508199" w14:textId="77777777" w:rsidR="00B760D3" w:rsidRPr="0083042B" w:rsidRDefault="00B760D3" w:rsidP="0083042B">
      <w:pPr>
        <w:widowControl w:val="0"/>
        <w:spacing w:line="240" w:lineRule="auto"/>
        <w:ind w:left="720"/>
        <w:jc w:val="both"/>
        <w:rPr>
          <w:rFonts w:ascii="Times New Roman" w:hAnsi="Times New Roman" w:cs="Times New Roman"/>
          <w:sz w:val="24"/>
          <w:szCs w:val="24"/>
        </w:rPr>
      </w:pPr>
      <w:r w:rsidRPr="0083042B">
        <w:rPr>
          <w:rFonts w:ascii="Times New Roman" w:hAnsi="Times New Roman" w:cs="Times New Roman"/>
          <w:sz w:val="24"/>
          <w:szCs w:val="24"/>
        </w:rPr>
        <w:lastRenderedPageBreak/>
        <w:t>3) konkurso sąlygų prieduose.</w:t>
      </w:r>
    </w:p>
    <w:p w14:paraId="4D3657A5" w14:textId="77777777" w:rsidR="003F1D6C" w:rsidRDefault="003F1D6C" w:rsidP="00CB66D6">
      <w:pPr>
        <w:spacing w:line="240" w:lineRule="auto"/>
        <w:jc w:val="both"/>
        <w:rPr>
          <w:rFonts w:ascii="Times New Roman" w:hAnsi="Times New Roman" w:cs="Times New Roman"/>
          <w:b/>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4708"/>
        <w:gridCol w:w="1276"/>
        <w:gridCol w:w="1701"/>
        <w:gridCol w:w="3402"/>
        <w:gridCol w:w="2835"/>
      </w:tblGrid>
      <w:tr w:rsidR="00B760D3" w:rsidRPr="0083042B" w14:paraId="0743F93F" w14:textId="77777777" w:rsidTr="003F1D6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14:paraId="42EE5016" w14:textId="77777777" w:rsidR="00B760D3" w:rsidRPr="0083042B" w:rsidRDefault="00B760D3" w:rsidP="003F1D6C">
            <w:pPr>
              <w:spacing w:line="240" w:lineRule="auto"/>
              <w:jc w:val="center"/>
              <w:rPr>
                <w:rFonts w:ascii="Times New Roman" w:hAnsi="Times New Roman" w:cs="Times New Roman"/>
                <w:b/>
                <w:sz w:val="24"/>
                <w:szCs w:val="24"/>
              </w:rPr>
            </w:pPr>
            <w:r w:rsidRPr="0083042B">
              <w:rPr>
                <w:rFonts w:ascii="Times New Roman" w:hAnsi="Times New Roman" w:cs="Times New Roman"/>
                <w:b/>
                <w:sz w:val="24"/>
                <w:szCs w:val="24"/>
              </w:rPr>
              <w:t>Eil. Nr.</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14:paraId="4B8343EB" w14:textId="77777777" w:rsidR="00B760D3" w:rsidRPr="0083042B" w:rsidRDefault="00B760D3" w:rsidP="003F1D6C">
            <w:pPr>
              <w:spacing w:line="240" w:lineRule="auto"/>
              <w:jc w:val="center"/>
              <w:rPr>
                <w:rFonts w:ascii="Times New Roman" w:hAnsi="Times New Roman" w:cs="Times New Roman"/>
                <w:b/>
                <w:sz w:val="24"/>
                <w:szCs w:val="24"/>
              </w:rPr>
            </w:pPr>
            <w:r w:rsidRPr="0083042B">
              <w:rPr>
                <w:rFonts w:ascii="Times New Roman" w:hAnsi="Times New Roman" w:cs="Times New Roman"/>
                <w:b/>
                <w:sz w:val="24"/>
                <w:szCs w:val="24"/>
              </w:rPr>
              <w:t>Prekių/paslaugų/darbų pavadinimas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D165BE" w14:textId="77777777" w:rsidR="00B760D3" w:rsidRPr="0083042B" w:rsidRDefault="00B760D3" w:rsidP="003F1D6C">
            <w:pPr>
              <w:spacing w:line="240" w:lineRule="auto"/>
              <w:jc w:val="center"/>
              <w:rPr>
                <w:rFonts w:ascii="Times New Roman" w:hAnsi="Times New Roman" w:cs="Times New Roman"/>
                <w:b/>
                <w:sz w:val="24"/>
                <w:szCs w:val="24"/>
              </w:rPr>
            </w:pPr>
            <w:r w:rsidRPr="0083042B">
              <w:rPr>
                <w:rFonts w:ascii="Times New Roman" w:hAnsi="Times New Roman" w:cs="Times New Roman"/>
                <w:b/>
                <w:sz w:val="24"/>
                <w:szCs w:val="24"/>
              </w:rPr>
              <w:t>Kiekis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6596E2" w14:textId="685DB160" w:rsidR="00B760D3" w:rsidRPr="0083042B" w:rsidRDefault="00B760D3" w:rsidP="003F1D6C">
            <w:pPr>
              <w:spacing w:line="240" w:lineRule="auto"/>
              <w:ind w:right="34"/>
              <w:jc w:val="center"/>
              <w:rPr>
                <w:rFonts w:ascii="Times New Roman" w:hAnsi="Times New Roman" w:cs="Times New Roman"/>
                <w:b/>
                <w:sz w:val="24"/>
                <w:szCs w:val="24"/>
              </w:rPr>
            </w:pPr>
            <w:r w:rsidRPr="0083042B">
              <w:rPr>
                <w:rFonts w:ascii="Times New Roman" w:hAnsi="Times New Roman" w:cs="Times New Roman"/>
                <w:b/>
                <w:sz w:val="24"/>
                <w:szCs w:val="24"/>
              </w:rPr>
              <w:t>Mato</w:t>
            </w:r>
            <w:r w:rsidR="003F1D6C">
              <w:rPr>
                <w:rFonts w:ascii="Times New Roman" w:hAnsi="Times New Roman" w:cs="Times New Roman"/>
                <w:b/>
                <w:sz w:val="24"/>
                <w:szCs w:val="24"/>
              </w:rPr>
              <w:t xml:space="preserve"> </w:t>
            </w:r>
            <w:r w:rsidRPr="0083042B">
              <w:rPr>
                <w:rFonts w:ascii="Times New Roman" w:hAnsi="Times New Roman" w:cs="Times New Roman"/>
                <w:b/>
                <w:sz w:val="24"/>
                <w:szCs w:val="24"/>
              </w:rPr>
              <w:t>vnt.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C5A1DF8" w14:textId="77777777" w:rsidR="00B760D3" w:rsidRPr="0083042B" w:rsidRDefault="00B760D3" w:rsidP="003F1D6C">
            <w:pPr>
              <w:tabs>
                <w:tab w:val="left" w:pos="200"/>
              </w:tabs>
              <w:spacing w:line="240" w:lineRule="auto"/>
              <w:jc w:val="center"/>
              <w:rPr>
                <w:rFonts w:ascii="Times New Roman" w:hAnsi="Times New Roman" w:cs="Times New Roman"/>
                <w:b/>
                <w:sz w:val="24"/>
                <w:szCs w:val="24"/>
              </w:rPr>
            </w:pPr>
            <w:r w:rsidRPr="0083042B">
              <w:rPr>
                <w:rFonts w:ascii="Times New Roman" w:hAnsi="Times New Roman" w:cs="Times New Roman"/>
                <w:b/>
                <w:sz w:val="24"/>
                <w:szCs w:val="24"/>
              </w:rPr>
              <w:t>Kaina,</w:t>
            </w:r>
          </w:p>
          <w:p w14:paraId="783C599B" w14:textId="77777777" w:rsidR="00B760D3" w:rsidRPr="0083042B" w:rsidRDefault="00B760D3" w:rsidP="003F1D6C">
            <w:pPr>
              <w:tabs>
                <w:tab w:val="left" w:pos="200"/>
              </w:tabs>
              <w:spacing w:line="240" w:lineRule="auto"/>
              <w:jc w:val="center"/>
              <w:rPr>
                <w:rFonts w:ascii="Times New Roman" w:hAnsi="Times New Roman" w:cs="Times New Roman"/>
                <w:b/>
                <w:sz w:val="24"/>
                <w:szCs w:val="24"/>
              </w:rPr>
            </w:pPr>
            <w:r w:rsidRPr="0083042B">
              <w:rPr>
                <w:rFonts w:ascii="Times New Roman" w:hAnsi="Times New Roman" w:cs="Times New Roman"/>
                <w:b/>
                <w:sz w:val="24"/>
                <w:szCs w:val="24"/>
              </w:rPr>
              <w:t>Eur (be PVM)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E467716" w14:textId="77777777" w:rsidR="00B760D3" w:rsidRPr="0083042B" w:rsidRDefault="00B760D3" w:rsidP="003F1D6C">
            <w:pPr>
              <w:tabs>
                <w:tab w:val="left" w:pos="200"/>
              </w:tabs>
              <w:spacing w:line="240" w:lineRule="auto"/>
              <w:jc w:val="center"/>
              <w:rPr>
                <w:rFonts w:ascii="Times New Roman" w:hAnsi="Times New Roman" w:cs="Times New Roman"/>
                <w:b/>
                <w:sz w:val="24"/>
                <w:szCs w:val="24"/>
              </w:rPr>
            </w:pPr>
            <w:r w:rsidRPr="0083042B">
              <w:rPr>
                <w:rFonts w:ascii="Times New Roman" w:hAnsi="Times New Roman" w:cs="Times New Roman"/>
                <w:b/>
                <w:sz w:val="24"/>
                <w:szCs w:val="24"/>
              </w:rPr>
              <w:t>Kaina,</w:t>
            </w:r>
          </w:p>
          <w:p w14:paraId="30535080" w14:textId="77777777" w:rsidR="00B760D3" w:rsidRPr="0083042B" w:rsidRDefault="00B760D3" w:rsidP="003F1D6C">
            <w:pPr>
              <w:spacing w:line="240" w:lineRule="auto"/>
              <w:jc w:val="center"/>
              <w:rPr>
                <w:rFonts w:ascii="Times New Roman" w:hAnsi="Times New Roman" w:cs="Times New Roman"/>
                <w:b/>
                <w:sz w:val="24"/>
                <w:szCs w:val="24"/>
              </w:rPr>
            </w:pPr>
            <w:r w:rsidRPr="0083042B">
              <w:rPr>
                <w:rFonts w:ascii="Times New Roman" w:hAnsi="Times New Roman" w:cs="Times New Roman"/>
                <w:b/>
                <w:sz w:val="24"/>
                <w:szCs w:val="24"/>
              </w:rPr>
              <w:t>Eur (su PVM)</w:t>
            </w:r>
          </w:p>
        </w:tc>
      </w:tr>
      <w:tr w:rsidR="00B760D3" w:rsidRPr="0083042B" w14:paraId="621FB274" w14:textId="77777777" w:rsidTr="003F1D6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55BDA8F2" w14:textId="77777777" w:rsidR="00B760D3" w:rsidRPr="0083042B" w:rsidRDefault="00B760D3" w:rsidP="0083042B">
            <w:pPr>
              <w:spacing w:line="240" w:lineRule="auto"/>
              <w:jc w:val="center"/>
              <w:rPr>
                <w:rFonts w:ascii="Times New Roman" w:hAnsi="Times New Roman" w:cs="Times New Roman"/>
                <w:b/>
                <w:sz w:val="24"/>
                <w:szCs w:val="24"/>
                <w:highlight w:val="lightGray"/>
              </w:rPr>
            </w:pPr>
            <w:r w:rsidRPr="0083042B">
              <w:rPr>
                <w:rFonts w:ascii="Times New Roman" w:hAnsi="Times New Roman" w:cs="Times New Roman"/>
                <w:b/>
                <w:sz w:val="24"/>
                <w:szCs w:val="24"/>
                <w:highlight w:val="lightGray"/>
              </w:rPr>
              <w:t>1</w:t>
            </w:r>
          </w:p>
        </w:tc>
        <w:tc>
          <w:tcPr>
            <w:tcW w:w="4708" w:type="dxa"/>
            <w:tcBorders>
              <w:top w:val="single" w:sz="4" w:space="0" w:color="auto"/>
              <w:left w:val="single" w:sz="4" w:space="0" w:color="auto"/>
              <w:bottom w:val="single" w:sz="4" w:space="0" w:color="auto"/>
              <w:right w:val="single" w:sz="4" w:space="0" w:color="auto"/>
            </w:tcBorders>
            <w:shd w:val="clear" w:color="auto" w:fill="auto"/>
          </w:tcPr>
          <w:p w14:paraId="68073B8E" w14:textId="77777777" w:rsidR="00B760D3" w:rsidRPr="0083042B" w:rsidRDefault="00B760D3" w:rsidP="0083042B">
            <w:pPr>
              <w:spacing w:line="240" w:lineRule="auto"/>
              <w:jc w:val="center"/>
              <w:rPr>
                <w:rFonts w:ascii="Times New Roman" w:hAnsi="Times New Roman" w:cs="Times New Roman"/>
                <w:b/>
                <w:sz w:val="24"/>
                <w:szCs w:val="24"/>
                <w:highlight w:val="lightGray"/>
              </w:rPr>
            </w:pPr>
            <w:r w:rsidRPr="0083042B">
              <w:rPr>
                <w:rFonts w:ascii="Times New Roman" w:hAnsi="Times New Roman" w:cs="Times New Roman"/>
                <w:b/>
                <w:sz w:val="24"/>
                <w:szCs w:val="24"/>
                <w:highlight w:val="lightGray"/>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84A926" w14:textId="77777777" w:rsidR="00B760D3" w:rsidRPr="0083042B" w:rsidRDefault="00B760D3" w:rsidP="0083042B">
            <w:pPr>
              <w:spacing w:line="240" w:lineRule="auto"/>
              <w:jc w:val="center"/>
              <w:rPr>
                <w:rFonts w:ascii="Times New Roman" w:hAnsi="Times New Roman" w:cs="Times New Roman"/>
                <w:b/>
                <w:sz w:val="24"/>
                <w:szCs w:val="24"/>
                <w:highlight w:val="lightGray"/>
              </w:rPr>
            </w:pPr>
            <w:r w:rsidRPr="0083042B">
              <w:rPr>
                <w:rFonts w:ascii="Times New Roman" w:hAnsi="Times New Roman" w:cs="Times New Roman"/>
                <w:b/>
                <w:sz w:val="24"/>
                <w:szCs w:val="24"/>
                <w:highlight w:val="lightGray"/>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5A0C98" w14:textId="77777777" w:rsidR="00B760D3" w:rsidRPr="0083042B" w:rsidRDefault="00B760D3" w:rsidP="0083042B">
            <w:pPr>
              <w:spacing w:line="240" w:lineRule="auto"/>
              <w:jc w:val="center"/>
              <w:rPr>
                <w:rFonts w:ascii="Times New Roman" w:hAnsi="Times New Roman" w:cs="Times New Roman"/>
                <w:b/>
                <w:sz w:val="24"/>
                <w:szCs w:val="24"/>
                <w:highlight w:val="lightGray"/>
              </w:rPr>
            </w:pPr>
            <w:r w:rsidRPr="0083042B">
              <w:rPr>
                <w:rFonts w:ascii="Times New Roman" w:hAnsi="Times New Roman" w:cs="Times New Roman"/>
                <w:b/>
                <w:sz w:val="24"/>
                <w:szCs w:val="24"/>
                <w:highlight w:val="lightGray"/>
              </w:rPr>
              <w:t>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DA1EB60" w14:textId="77777777" w:rsidR="00B760D3" w:rsidRPr="0083042B" w:rsidRDefault="00B760D3" w:rsidP="0083042B">
            <w:pPr>
              <w:spacing w:line="240" w:lineRule="auto"/>
              <w:jc w:val="center"/>
              <w:rPr>
                <w:rFonts w:ascii="Times New Roman" w:hAnsi="Times New Roman" w:cs="Times New Roman"/>
                <w:b/>
                <w:sz w:val="24"/>
                <w:szCs w:val="24"/>
                <w:highlight w:val="lightGray"/>
              </w:rPr>
            </w:pPr>
            <w:r w:rsidRPr="0083042B">
              <w:rPr>
                <w:rFonts w:ascii="Times New Roman" w:hAnsi="Times New Roman" w:cs="Times New Roman"/>
                <w:b/>
                <w:sz w:val="24"/>
                <w:szCs w:val="24"/>
                <w:highlight w:val="lightGray"/>
              </w:rPr>
              <w:t>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7CF98A5" w14:textId="77777777" w:rsidR="00B760D3" w:rsidRPr="0083042B" w:rsidRDefault="00B760D3" w:rsidP="0083042B">
            <w:pPr>
              <w:spacing w:line="240" w:lineRule="auto"/>
              <w:jc w:val="center"/>
              <w:rPr>
                <w:rFonts w:ascii="Times New Roman" w:hAnsi="Times New Roman" w:cs="Times New Roman"/>
                <w:b/>
                <w:sz w:val="24"/>
                <w:szCs w:val="24"/>
                <w:highlight w:val="lightGray"/>
              </w:rPr>
            </w:pPr>
            <w:r w:rsidRPr="0083042B">
              <w:rPr>
                <w:rFonts w:ascii="Times New Roman" w:hAnsi="Times New Roman" w:cs="Times New Roman"/>
                <w:b/>
                <w:sz w:val="24"/>
                <w:szCs w:val="24"/>
                <w:highlight w:val="lightGray"/>
              </w:rPr>
              <w:t xml:space="preserve">6 </w:t>
            </w:r>
          </w:p>
        </w:tc>
      </w:tr>
      <w:tr w:rsidR="00B760D3" w:rsidRPr="0083042B" w14:paraId="0E5D242D" w14:textId="77777777" w:rsidTr="003F1D6C">
        <w:tc>
          <w:tcPr>
            <w:tcW w:w="674" w:type="dxa"/>
            <w:tcBorders>
              <w:top w:val="single" w:sz="4" w:space="0" w:color="auto"/>
              <w:left w:val="single" w:sz="4" w:space="0" w:color="auto"/>
              <w:bottom w:val="single" w:sz="4" w:space="0" w:color="auto"/>
              <w:right w:val="single" w:sz="4" w:space="0" w:color="auto"/>
            </w:tcBorders>
            <w:shd w:val="clear" w:color="auto" w:fill="auto"/>
          </w:tcPr>
          <w:p w14:paraId="750DF50A" w14:textId="77777777" w:rsidR="00B760D3" w:rsidRPr="003F1D6C" w:rsidRDefault="00B760D3" w:rsidP="003F1D6C">
            <w:pPr>
              <w:numPr>
                <w:ilvl w:val="0"/>
                <w:numId w:val="5"/>
              </w:numPr>
              <w:spacing w:after="0" w:line="240" w:lineRule="auto"/>
              <w:jc w:val="center"/>
              <w:rPr>
                <w:rFonts w:ascii="Times New Roman" w:hAnsi="Times New Roman" w:cs="Times New Roman"/>
                <w:sz w:val="24"/>
                <w:szCs w:val="24"/>
              </w:rPr>
            </w:pPr>
          </w:p>
        </w:tc>
        <w:tc>
          <w:tcPr>
            <w:tcW w:w="4708" w:type="dxa"/>
            <w:tcBorders>
              <w:top w:val="single" w:sz="4" w:space="0" w:color="auto"/>
              <w:left w:val="single" w:sz="4" w:space="0" w:color="auto"/>
              <w:bottom w:val="single" w:sz="4" w:space="0" w:color="auto"/>
              <w:right w:val="single" w:sz="4" w:space="0" w:color="auto"/>
            </w:tcBorders>
            <w:shd w:val="clear" w:color="auto" w:fill="auto"/>
          </w:tcPr>
          <w:p w14:paraId="337E65DD" w14:textId="54FC921C" w:rsidR="00B760D3" w:rsidRPr="003F1D6C" w:rsidRDefault="00EA5067" w:rsidP="00255F5F">
            <w:pPr>
              <w:spacing w:line="240" w:lineRule="auto"/>
              <w:jc w:val="both"/>
              <w:rPr>
                <w:rFonts w:ascii="Times New Roman" w:hAnsi="Times New Roman" w:cs="Times New Roman"/>
                <w:sz w:val="24"/>
                <w:szCs w:val="24"/>
              </w:rPr>
            </w:pPr>
            <w:proofErr w:type="spellStart"/>
            <w:r w:rsidRPr="00EA5067">
              <w:rPr>
                <w:rFonts w:ascii="Times New Roman" w:hAnsi="Times New Roman" w:cs="Times New Roman"/>
                <w:sz w:val="24"/>
                <w:szCs w:val="24"/>
              </w:rPr>
              <w:t>Tuštumėtų</w:t>
            </w:r>
            <w:proofErr w:type="spellEnd"/>
            <w:r w:rsidRPr="00EA5067">
              <w:rPr>
                <w:rFonts w:ascii="Times New Roman" w:hAnsi="Times New Roman" w:cs="Times New Roman"/>
                <w:sz w:val="24"/>
                <w:szCs w:val="24"/>
              </w:rPr>
              <w:t xml:space="preserve"> perdengimo plokščių gamybos linij</w:t>
            </w:r>
            <w:r>
              <w:rPr>
                <w:rFonts w:ascii="Times New Roman" w:hAnsi="Times New Roman" w:cs="Times New Roman"/>
                <w:sz w:val="24"/>
                <w:szCs w:val="24"/>
              </w:rPr>
              <w:t>a</w:t>
            </w:r>
            <w:r w:rsidRPr="00EA5067">
              <w:rPr>
                <w:rFonts w:ascii="Times New Roman" w:hAnsi="Times New Roman" w:cs="Times New Roman"/>
                <w:sz w:val="24"/>
                <w:szCs w:val="24"/>
              </w:rPr>
              <w:t xml:space="preserve"> su integruotu automatiniu betono mazgo ir linijos skaitmeniniu valdymu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16920D" w14:textId="369023C5" w:rsidR="00B760D3" w:rsidRPr="003F1D6C" w:rsidRDefault="003F1D6C" w:rsidP="0083042B">
            <w:pPr>
              <w:spacing w:line="240" w:lineRule="auto"/>
              <w:jc w:val="both"/>
              <w:rPr>
                <w:rFonts w:ascii="Times New Roman" w:hAnsi="Times New Roman" w:cs="Times New Roman"/>
                <w:sz w:val="24"/>
                <w:szCs w:val="24"/>
              </w:rPr>
            </w:pPr>
            <w:r w:rsidRPr="003F1D6C">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EDAA21" w14:textId="44EC0448" w:rsidR="00B760D3" w:rsidRPr="003F1D6C" w:rsidRDefault="00EA5067" w:rsidP="0083042B">
            <w:pPr>
              <w:spacing w:line="240" w:lineRule="auto"/>
              <w:jc w:val="both"/>
              <w:rPr>
                <w:rFonts w:ascii="Times New Roman" w:hAnsi="Times New Roman" w:cs="Times New Roman"/>
                <w:sz w:val="24"/>
                <w:szCs w:val="24"/>
              </w:rPr>
            </w:pPr>
            <w:r>
              <w:rPr>
                <w:rFonts w:ascii="Times New Roman" w:hAnsi="Times New Roman" w:cs="Times New Roman"/>
                <w:sz w:val="24"/>
                <w:szCs w:val="24"/>
              </w:rPr>
              <w:t>Linija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FA490AD" w14:textId="77777777" w:rsidR="00B760D3" w:rsidRPr="003F1D6C" w:rsidRDefault="00B760D3" w:rsidP="0083042B">
            <w:pPr>
              <w:spacing w:line="240" w:lineRule="auto"/>
              <w:jc w:val="both"/>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74F0AC6" w14:textId="77777777" w:rsidR="00B760D3" w:rsidRPr="003F1D6C" w:rsidRDefault="00B760D3" w:rsidP="0083042B">
            <w:pPr>
              <w:spacing w:line="240" w:lineRule="auto"/>
              <w:jc w:val="both"/>
              <w:rPr>
                <w:rFonts w:ascii="Times New Roman" w:hAnsi="Times New Roman" w:cs="Times New Roman"/>
                <w:sz w:val="24"/>
                <w:szCs w:val="24"/>
              </w:rPr>
            </w:pPr>
          </w:p>
        </w:tc>
      </w:tr>
      <w:tr w:rsidR="00885A04" w:rsidRPr="0083042B" w14:paraId="4A20E0B7" w14:textId="77777777" w:rsidTr="003F1D6C">
        <w:tc>
          <w:tcPr>
            <w:tcW w:w="11761" w:type="dxa"/>
            <w:gridSpan w:val="5"/>
            <w:tcBorders>
              <w:top w:val="single" w:sz="4" w:space="0" w:color="auto"/>
              <w:left w:val="single" w:sz="4" w:space="0" w:color="auto"/>
              <w:bottom w:val="single" w:sz="4" w:space="0" w:color="auto"/>
              <w:right w:val="single" w:sz="4" w:space="0" w:color="auto"/>
            </w:tcBorders>
            <w:shd w:val="clear" w:color="auto" w:fill="auto"/>
          </w:tcPr>
          <w:p w14:paraId="26418873" w14:textId="77777777" w:rsidR="00885A04" w:rsidRPr="00A655A6" w:rsidRDefault="00885A04" w:rsidP="0083042B">
            <w:pPr>
              <w:spacing w:line="240" w:lineRule="auto"/>
              <w:jc w:val="right"/>
              <w:rPr>
                <w:rFonts w:ascii="Times New Roman" w:hAnsi="Times New Roman" w:cs="Times New Roman"/>
                <w:sz w:val="24"/>
                <w:szCs w:val="24"/>
              </w:rPr>
            </w:pPr>
            <w:r w:rsidRPr="00A655A6">
              <w:rPr>
                <w:rFonts w:ascii="Times New Roman" w:hAnsi="Times New Roman" w:cs="Times New Roman"/>
                <w:sz w:val="24"/>
                <w:szCs w:val="24"/>
              </w:rPr>
              <w:t>IŠ VISO (bendra pasiūlymo kaina):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1C5CCC" w14:textId="77777777" w:rsidR="00885A04" w:rsidRPr="0083042B" w:rsidRDefault="00885A04" w:rsidP="0083042B">
            <w:pPr>
              <w:spacing w:line="240" w:lineRule="auto"/>
              <w:jc w:val="center"/>
              <w:rPr>
                <w:rFonts w:ascii="Times New Roman" w:hAnsi="Times New Roman" w:cs="Times New Roman"/>
                <w:sz w:val="24"/>
                <w:szCs w:val="24"/>
              </w:rPr>
            </w:pPr>
          </w:p>
        </w:tc>
      </w:tr>
    </w:tbl>
    <w:p w14:paraId="24E69552" w14:textId="77777777" w:rsidR="003F1D6C" w:rsidRDefault="003F1D6C" w:rsidP="0083042B">
      <w:pPr>
        <w:spacing w:line="240" w:lineRule="auto"/>
        <w:jc w:val="both"/>
        <w:rPr>
          <w:rFonts w:ascii="Times New Roman" w:hAnsi="Times New Roman" w:cs="Times New Roman"/>
          <w:sz w:val="24"/>
          <w:szCs w:val="24"/>
        </w:rPr>
      </w:pPr>
    </w:p>
    <w:p w14:paraId="0C87E6E1" w14:textId="2D6D27A8" w:rsidR="00B760D3" w:rsidRPr="0083042B" w:rsidRDefault="00B760D3" w:rsidP="0083042B">
      <w:pPr>
        <w:spacing w:line="240" w:lineRule="auto"/>
        <w:jc w:val="both"/>
        <w:rPr>
          <w:rFonts w:ascii="Times New Roman" w:hAnsi="Times New Roman" w:cs="Times New Roman"/>
          <w:sz w:val="24"/>
          <w:szCs w:val="24"/>
        </w:rPr>
      </w:pPr>
      <w:bookmarkStart w:id="44" w:name="_Hlk493685871"/>
      <w:r w:rsidRPr="0083042B">
        <w:rPr>
          <w:rFonts w:ascii="Times New Roman" w:hAnsi="Times New Roman" w:cs="Times New Roman"/>
          <w:sz w:val="24"/>
          <w:szCs w:val="24"/>
        </w:rPr>
        <w:t>Siūlomos prekės visiškai atitinka pirkimo dokumentuose nurodytus reikalavimus</w:t>
      </w:r>
      <w:r w:rsidR="006D173C">
        <w:rPr>
          <w:rFonts w:ascii="Times New Roman" w:hAnsi="Times New Roman" w:cs="Times New Roman"/>
          <w:sz w:val="24"/>
          <w:szCs w:val="24"/>
        </w:rPr>
        <w:t>, prekės yra naujos ir nenaudotos</w:t>
      </w:r>
      <w:r w:rsidRPr="0083042B">
        <w:rPr>
          <w:rFonts w:ascii="Times New Roman" w:hAnsi="Times New Roman" w:cs="Times New Roman"/>
          <w:sz w:val="24"/>
          <w:szCs w:val="24"/>
        </w:rPr>
        <w:t xml:space="preserve"> ir jų savybės tokios</w:t>
      </w:r>
      <w:r w:rsidR="00D84B67">
        <w:rPr>
          <w:rFonts w:ascii="Times New Roman" w:hAnsi="Times New Roman" w:cs="Times New Roman"/>
          <w:b/>
          <w:sz w:val="24"/>
          <w:szCs w:val="24"/>
        </w:rPr>
        <w:t>:</w:t>
      </w:r>
    </w:p>
    <w:tbl>
      <w:tblPr>
        <w:tblW w:w="151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192"/>
        <w:gridCol w:w="7380"/>
      </w:tblGrid>
      <w:tr w:rsidR="00EA5067" w:rsidRPr="0083042B" w14:paraId="43EFE958" w14:textId="77777777" w:rsidTr="00EA5067">
        <w:trPr>
          <w:cantSplit/>
          <w:tblHeader/>
        </w:trPr>
        <w:tc>
          <w:tcPr>
            <w:tcW w:w="562" w:type="dxa"/>
            <w:vAlign w:val="center"/>
          </w:tcPr>
          <w:bookmarkEnd w:id="44"/>
          <w:p w14:paraId="2369CF42" w14:textId="77777777" w:rsidR="00EA5067" w:rsidRPr="003B28DB" w:rsidRDefault="00EA5067" w:rsidP="003B28DB">
            <w:pPr>
              <w:spacing w:after="0" w:line="240" w:lineRule="auto"/>
              <w:ind w:hanging="27"/>
              <w:jc w:val="center"/>
              <w:rPr>
                <w:rFonts w:ascii="Times New Roman" w:hAnsi="Times New Roman" w:cs="Times New Roman"/>
                <w:b/>
                <w:szCs w:val="24"/>
              </w:rPr>
            </w:pPr>
            <w:proofErr w:type="spellStart"/>
            <w:r w:rsidRPr="003B28DB">
              <w:rPr>
                <w:rFonts w:ascii="Times New Roman" w:hAnsi="Times New Roman" w:cs="Times New Roman"/>
                <w:b/>
                <w:szCs w:val="24"/>
              </w:rPr>
              <w:t>Eil.Nr</w:t>
            </w:r>
            <w:proofErr w:type="spellEnd"/>
            <w:r w:rsidRPr="003B28DB">
              <w:rPr>
                <w:rFonts w:ascii="Times New Roman" w:hAnsi="Times New Roman" w:cs="Times New Roman"/>
                <w:b/>
                <w:szCs w:val="24"/>
              </w:rPr>
              <w:t>.</w:t>
            </w:r>
          </w:p>
        </w:tc>
        <w:tc>
          <w:tcPr>
            <w:tcW w:w="7192" w:type="dxa"/>
            <w:vAlign w:val="center"/>
          </w:tcPr>
          <w:p w14:paraId="53003306" w14:textId="77D5C7DA" w:rsidR="00EA5067" w:rsidRPr="00AE45A9" w:rsidRDefault="00EA5067" w:rsidP="003B28DB">
            <w:pPr>
              <w:spacing w:after="0" w:line="240" w:lineRule="auto"/>
              <w:jc w:val="center"/>
              <w:rPr>
                <w:rFonts w:ascii="Times New Roman" w:hAnsi="Times New Roman" w:cs="Times New Roman"/>
                <w:b/>
              </w:rPr>
            </w:pPr>
            <w:r w:rsidRPr="00AE45A9">
              <w:rPr>
                <w:rFonts w:ascii="Times New Roman" w:hAnsi="Times New Roman" w:cs="Times New Roman"/>
                <w:b/>
              </w:rPr>
              <w:t>Pageidaujamos savybės ir komplektacija</w:t>
            </w:r>
          </w:p>
        </w:tc>
        <w:tc>
          <w:tcPr>
            <w:tcW w:w="7380" w:type="dxa"/>
            <w:vAlign w:val="center"/>
          </w:tcPr>
          <w:p w14:paraId="5FBE9C37" w14:textId="6F55C1B4" w:rsidR="00EA5067" w:rsidRDefault="00EA5067" w:rsidP="003B28DB">
            <w:pPr>
              <w:spacing w:after="0" w:line="240" w:lineRule="auto"/>
              <w:jc w:val="center"/>
              <w:rPr>
                <w:rFonts w:ascii="Times New Roman" w:hAnsi="Times New Roman" w:cs="Times New Roman"/>
                <w:b/>
              </w:rPr>
            </w:pPr>
            <w:r w:rsidRPr="00A655A6">
              <w:rPr>
                <w:rFonts w:ascii="Times New Roman" w:hAnsi="Times New Roman" w:cs="Times New Roman"/>
                <w:b/>
              </w:rPr>
              <w:t>Siūlom</w:t>
            </w:r>
            <w:r>
              <w:rPr>
                <w:rFonts w:ascii="Times New Roman" w:hAnsi="Times New Roman" w:cs="Times New Roman"/>
                <w:b/>
              </w:rPr>
              <w:t>o</w:t>
            </w:r>
            <w:r w:rsidRPr="00A655A6">
              <w:rPr>
                <w:rFonts w:ascii="Times New Roman" w:hAnsi="Times New Roman" w:cs="Times New Roman"/>
                <w:b/>
              </w:rPr>
              <w:t xml:space="preserve">s </w:t>
            </w:r>
            <w:r>
              <w:rPr>
                <w:rFonts w:ascii="Times New Roman" w:hAnsi="Times New Roman" w:cs="Times New Roman"/>
                <w:b/>
              </w:rPr>
              <w:t>savybės ir komplektacija</w:t>
            </w:r>
          </w:p>
          <w:p w14:paraId="2E38610D" w14:textId="2E7BC1A6" w:rsidR="00EA5067" w:rsidRPr="00A655A6" w:rsidRDefault="00EA5067" w:rsidP="003B28DB">
            <w:pPr>
              <w:spacing w:after="0" w:line="240" w:lineRule="auto"/>
              <w:jc w:val="center"/>
              <w:rPr>
                <w:rFonts w:ascii="Times New Roman" w:hAnsi="Times New Roman" w:cs="Times New Roman"/>
                <w:b/>
              </w:rPr>
            </w:pPr>
            <w:r>
              <w:rPr>
                <w:rFonts w:ascii="Times New Roman" w:hAnsi="Times New Roman" w:cs="Times New Roman"/>
                <w:b/>
              </w:rPr>
              <w:t>(ĮRAŠYTI)</w:t>
            </w:r>
          </w:p>
        </w:tc>
      </w:tr>
      <w:tr w:rsidR="00EA5067" w:rsidRPr="0083042B" w14:paraId="0A8AC339" w14:textId="77777777" w:rsidTr="00EA5067">
        <w:trPr>
          <w:trHeight w:val="559"/>
        </w:trPr>
        <w:tc>
          <w:tcPr>
            <w:tcW w:w="562" w:type="dxa"/>
          </w:tcPr>
          <w:p w14:paraId="7DB62D8B" w14:textId="1E088201" w:rsidR="00EA5067" w:rsidRPr="0010375F" w:rsidRDefault="00EA5067" w:rsidP="0010375F">
            <w:pPr>
              <w:spacing w:after="0" w:line="240" w:lineRule="auto"/>
              <w:ind w:left="-90" w:right="-105" w:hanging="27"/>
              <w:jc w:val="center"/>
              <w:rPr>
                <w:rFonts w:ascii="Times New Roman" w:hAnsi="Times New Roman" w:cs="Times New Roman"/>
                <w:sz w:val="20"/>
                <w:szCs w:val="24"/>
              </w:rPr>
            </w:pPr>
            <w:r w:rsidRPr="0010375F">
              <w:rPr>
                <w:rFonts w:ascii="Times New Roman" w:hAnsi="Times New Roman" w:cs="Times New Roman"/>
                <w:sz w:val="20"/>
                <w:szCs w:val="24"/>
              </w:rPr>
              <w:t>1</w:t>
            </w:r>
            <w:r w:rsidR="0010375F" w:rsidRPr="0010375F">
              <w:rPr>
                <w:rFonts w:ascii="Times New Roman" w:hAnsi="Times New Roman" w:cs="Times New Roman"/>
                <w:sz w:val="20"/>
                <w:szCs w:val="24"/>
              </w:rPr>
              <w:t>.</w:t>
            </w:r>
          </w:p>
        </w:tc>
        <w:tc>
          <w:tcPr>
            <w:tcW w:w="7192" w:type="dxa"/>
          </w:tcPr>
          <w:p w14:paraId="2AE453B2" w14:textId="29E04BD8" w:rsidR="00EA5067" w:rsidRPr="00AE45A9" w:rsidRDefault="00EA5067" w:rsidP="008440B5">
            <w:pPr>
              <w:spacing w:line="240" w:lineRule="auto"/>
              <w:rPr>
                <w:rFonts w:ascii="Times New Roman" w:hAnsi="Times New Roman" w:cs="Times New Roman"/>
                <w:highlight w:val="yellow"/>
              </w:rPr>
            </w:pPr>
            <w:r w:rsidRPr="0010375F">
              <w:rPr>
                <w:rFonts w:ascii="Times New Roman" w:hAnsi="Times New Roman" w:cs="Times New Roman"/>
                <w:b/>
                <w:color w:val="000000"/>
              </w:rPr>
              <w:t xml:space="preserve">Našumas </w:t>
            </w:r>
            <w:r w:rsidRPr="00AE45A9">
              <w:rPr>
                <w:rFonts w:ascii="Times New Roman" w:hAnsi="Times New Roman" w:cs="Times New Roman"/>
                <w:color w:val="000000"/>
              </w:rPr>
              <w:t>– ne mažesnis, kaip 504 m</w:t>
            </w:r>
            <w:r w:rsidRPr="00AE45A9">
              <w:rPr>
                <w:rFonts w:ascii="Times New Roman" w:hAnsi="Times New Roman" w:cs="Times New Roman"/>
                <w:color w:val="000000"/>
                <w:vertAlign w:val="superscript"/>
              </w:rPr>
              <w:t>2</w:t>
            </w:r>
            <w:r w:rsidRPr="00AE45A9">
              <w:rPr>
                <w:rFonts w:ascii="Times New Roman" w:hAnsi="Times New Roman" w:cs="Times New Roman"/>
                <w:color w:val="000000"/>
              </w:rPr>
              <w:t xml:space="preserve"> per parą</w:t>
            </w:r>
          </w:p>
        </w:tc>
        <w:tc>
          <w:tcPr>
            <w:tcW w:w="7380" w:type="dxa"/>
          </w:tcPr>
          <w:p w14:paraId="43400849" w14:textId="004D272B" w:rsidR="00EA5067" w:rsidRPr="0083042B" w:rsidRDefault="00EA5067" w:rsidP="002642E9">
            <w:pPr>
              <w:spacing w:line="240" w:lineRule="auto"/>
              <w:jc w:val="both"/>
              <w:rPr>
                <w:rFonts w:ascii="Times New Roman" w:hAnsi="Times New Roman" w:cs="Times New Roman"/>
                <w:sz w:val="24"/>
                <w:szCs w:val="24"/>
                <w:highlight w:val="yellow"/>
              </w:rPr>
            </w:pPr>
          </w:p>
        </w:tc>
      </w:tr>
      <w:tr w:rsidR="00EA5067" w:rsidRPr="00EA5067" w14:paraId="187727D9" w14:textId="77777777" w:rsidTr="00EA5067">
        <w:trPr>
          <w:trHeight w:val="559"/>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6CE37BB" w14:textId="3411AC9F" w:rsidR="00EA5067" w:rsidRPr="0010375F" w:rsidRDefault="0010375F" w:rsidP="0010375F">
            <w:pPr>
              <w:spacing w:after="0" w:line="240" w:lineRule="auto"/>
              <w:ind w:left="-90" w:right="-105" w:hanging="27"/>
              <w:jc w:val="center"/>
              <w:rPr>
                <w:rFonts w:ascii="Times New Roman" w:hAnsi="Times New Roman" w:cs="Times New Roman"/>
                <w:sz w:val="20"/>
                <w:szCs w:val="24"/>
              </w:rPr>
            </w:pPr>
            <w:r w:rsidRPr="0010375F">
              <w:rPr>
                <w:rFonts w:ascii="Times New Roman" w:hAnsi="Times New Roman" w:cs="Times New Roman"/>
                <w:sz w:val="20"/>
                <w:szCs w:val="24"/>
              </w:rPr>
              <w:t>2.</w:t>
            </w:r>
          </w:p>
        </w:tc>
        <w:tc>
          <w:tcPr>
            <w:tcW w:w="7192" w:type="dxa"/>
            <w:tcBorders>
              <w:top w:val="single" w:sz="4" w:space="0" w:color="auto"/>
              <w:left w:val="single" w:sz="4" w:space="0" w:color="auto"/>
              <w:bottom w:val="single" w:sz="4" w:space="0" w:color="auto"/>
              <w:right w:val="single" w:sz="4" w:space="0" w:color="auto"/>
            </w:tcBorders>
            <w:shd w:val="clear" w:color="auto" w:fill="auto"/>
          </w:tcPr>
          <w:p w14:paraId="103CEB8F" w14:textId="5EC464CD" w:rsidR="00EA5067" w:rsidRPr="00AE45A9" w:rsidRDefault="00EA5067" w:rsidP="00EA5067">
            <w:pPr>
              <w:spacing w:line="240" w:lineRule="auto"/>
              <w:rPr>
                <w:rFonts w:ascii="Times New Roman" w:hAnsi="Times New Roman" w:cs="Times New Roman"/>
                <w:color w:val="000000"/>
              </w:rPr>
            </w:pPr>
            <w:r w:rsidRPr="00EA5067">
              <w:rPr>
                <w:rFonts w:ascii="Times New Roman" w:hAnsi="Times New Roman" w:cs="Times New Roman"/>
                <w:color w:val="000000"/>
              </w:rPr>
              <w:t xml:space="preserve"> Technologinės linijos, skirtos </w:t>
            </w:r>
            <w:proofErr w:type="spellStart"/>
            <w:r w:rsidRPr="00EA5067">
              <w:rPr>
                <w:rFonts w:ascii="Times New Roman" w:hAnsi="Times New Roman" w:cs="Times New Roman"/>
                <w:color w:val="000000"/>
              </w:rPr>
              <w:t>tuštumėtų</w:t>
            </w:r>
            <w:proofErr w:type="spellEnd"/>
            <w:r w:rsidRPr="00EA5067">
              <w:rPr>
                <w:rFonts w:ascii="Times New Roman" w:hAnsi="Times New Roman" w:cs="Times New Roman"/>
                <w:color w:val="000000"/>
              </w:rPr>
              <w:t xml:space="preserve"> perdengimo plokščių (1200x200mm; 1200x220mm; 1200x265mm; 1200x320mm; 1200x400mm) gamybai, </w:t>
            </w:r>
            <w:r w:rsidRPr="0010375F">
              <w:rPr>
                <w:rFonts w:ascii="Times New Roman" w:hAnsi="Times New Roman" w:cs="Times New Roman"/>
                <w:b/>
                <w:color w:val="000000"/>
              </w:rPr>
              <w:t>minimali komplektacija</w:t>
            </w:r>
            <w:r w:rsidR="00AE45A9" w:rsidRPr="0010375F">
              <w:rPr>
                <w:rFonts w:ascii="Times New Roman" w:hAnsi="Times New Roman" w:cs="Times New Roman"/>
                <w:b/>
                <w:color w:val="000000"/>
              </w:rPr>
              <w:t xml:space="preserve"> ir savybės</w:t>
            </w:r>
            <w:r w:rsidRPr="00AE45A9">
              <w:rPr>
                <w:rFonts w:ascii="Times New Roman" w:hAnsi="Times New Roman" w:cs="Times New Roman"/>
                <w:color w:val="000000"/>
              </w:rPr>
              <w:t>:</w:t>
            </w: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0C2592A3" w14:textId="77777777" w:rsidR="00EA5067" w:rsidRPr="00EA5067" w:rsidRDefault="00EA5067" w:rsidP="00EA5067">
            <w:pPr>
              <w:spacing w:line="240" w:lineRule="auto"/>
              <w:jc w:val="both"/>
              <w:rPr>
                <w:rFonts w:ascii="Times New Roman" w:hAnsi="Times New Roman" w:cs="Times New Roman"/>
                <w:sz w:val="24"/>
                <w:szCs w:val="24"/>
                <w:highlight w:val="yellow"/>
              </w:rPr>
            </w:pPr>
          </w:p>
        </w:tc>
      </w:tr>
      <w:tr w:rsidR="00EA5067" w:rsidRPr="00EA5067" w14:paraId="3079EF54" w14:textId="77777777" w:rsidTr="00EA5067">
        <w:trPr>
          <w:trHeight w:val="559"/>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A720CCD" w14:textId="38975FAF" w:rsidR="00EA5067" w:rsidRPr="0010375F" w:rsidRDefault="0010375F" w:rsidP="0010375F">
            <w:pPr>
              <w:spacing w:after="0" w:line="240" w:lineRule="auto"/>
              <w:ind w:left="-90" w:right="-105" w:hanging="27"/>
              <w:jc w:val="center"/>
              <w:rPr>
                <w:rFonts w:ascii="Times New Roman" w:hAnsi="Times New Roman" w:cs="Times New Roman"/>
                <w:sz w:val="20"/>
                <w:szCs w:val="24"/>
              </w:rPr>
            </w:pPr>
            <w:r w:rsidRPr="0010375F">
              <w:rPr>
                <w:rFonts w:ascii="Times New Roman" w:hAnsi="Times New Roman" w:cs="Times New Roman"/>
                <w:sz w:val="20"/>
                <w:szCs w:val="24"/>
              </w:rPr>
              <w:t>2.1.</w:t>
            </w:r>
          </w:p>
        </w:tc>
        <w:tc>
          <w:tcPr>
            <w:tcW w:w="7192" w:type="dxa"/>
            <w:tcBorders>
              <w:top w:val="single" w:sz="4" w:space="0" w:color="auto"/>
              <w:left w:val="single" w:sz="4" w:space="0" w:color="auto"/>
              <w:bottom w:val="single" w:sz="4" w:space="0" w:color="auto"/>
              <w:right w:val="single" w:sz="4" w:space="0" w:color="auto"/>
            </w:tcBorders>
            <w:shd w:val="clear" w:color="auto" w:fill="auto"/>
          </w:tcPr>
          <w:p w14:paraId="5461CC4B" w14:textId="47AC7070" w:rsidR="00EA5067" w:rsidRPr="00EA5067" w:rsidRDefault="00EA5067" w:rsidP="00EA5067">
            <w:pPr>
              <w:spacing w:line="240" w:lineRule="auto"/>
              <w:rPr>
                <w:rFonts w:ascii="Times New Roman" w:hAnsi="Times New Roman" w:cs="Times New Roman"/>
                <w:color w:val="000000"/>
              </w:rPr>
            </w:pPr>
            <w:r w:rsidRPr="0010375F">
              <w:rPr>
                <w:rFonts w:ascii="Times New Roman" w:hAnsi="Times New Roman" w:cs="Times New Roman"/>
                <w:b/>
              </w:rPr>
              <w:t>Naujausios modifikacijos technologiniai įrengimai</w:t>
            </w:r>
            <w:r w:rsidR="00AE45A9" w:rsidRPr="00AE45A9">
              <w:rPr>
                <w:rFonts w:ascii="Times New Roman" w:hAnsi="Times New Roman" w:cs="Times New Roman"/>
              </w:rPr>
              <w:t>,</w:t>
            </w:r>
            <w:r w:rsidRPr="00EA5067">
              <w:rPr>
                <w:rFonts w:ascii="Times New Roman" w:hAnsi="Times New Roman" w:cs="Times New Roman"/>
              </w:rPr>
              <w:t xml:space="preserve"> įvesti į rinką ne anksčiau kaip 2016 m., skirti </w:t>
            </w:r>
            <w:proofErr w:type="spellStart"/>
            <w:r w:rsidRPr="00EA5067">
              <w:rPr>
                <w:rFonts w:ascii="Times New Roman" w:hAnsi="Times New Roman" w:cs="Times New Roman"/>
              </w:rPr>
              <w:t>tuštumėtų</w:t>
            </w:r>
            <w:proofErr w:type="spellEnd"/>
            <w:r w:rsidRPr="00EA5067">
              <w:rPr>
                <w:rFonts w:ascii="Times New Roman" w:hAnsi="Times New Roman" w:cs="Times New Roman"/>
              </w:rPr>
              <w:t xml:space="preserve"> perdengimo plokščių, </w:t>
            </w:r>
            <w:r w:rsidR="00DE2440" w:rsidRPr="00EA5067">
              <w:rPr>
                <w:rFonts w:ascii="Times New Roman" w:hAnsi="Times New Roman" w:cs="Times New Roman"/>
              </w:rPr>
              <w:t xml:space="preserve">1200 mm </w:t>
            </w:r>
            <w:r w:rsidRPr="00EA5067">
              <w:rPr>
                <w:rFonts w:ascii="Times New Roman" w:hAnsi="Times New Roman" w:cs="Times New Roman"/>
              </w:rPr>
              <w:t>pločio</w:t>
            </w:r>
            <w:r w:rsidR="003F127D">
              <w:rPr>
                <w:rFonts w:ascii="Times New Roman" w:hAnsi="Times New Roman" w:cs="Times New Roman"/>
              </w:rPr>
              <w:t xml:space="preserve"> bei </w:t>
            </w:r>
            <w:r w:rsidR="003F127D" w:rsidRPr="00EA5067">
              <w:rPr>
                <w:rFonts w:ascii="Times New Roman" w:hAnsi="Times New Roman" w:cs="Times New Roman"/>
              </w:rPr>
              <w:t xml:space="preserve">200 mm; 220 mm; 265 mm; 320 mm; 400 mm </w:t>
            </w:r>
            <w:r w:rsidRPr="00EA5067">
              <w:rPr>
                <w:rFonts w:ascii="Times New Roman" w:hAnsi="Times New Roman" w:cs="Times New Roman"/>
              </w:rPr>
              <w:t>aukščių gamybai</w:t>
            </w:r>
            <w:r w:rsidR="00AE45A9" w:rsidRPr="00AE45A9">
              <w:rPr>
                <w:rFonts w:ascii="Times New Roman" w:hAnsi="Times New Roman" w:cs="Times New Roman"/>
              </w:rPr>
              <w:t>.</w:t>
            </w: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46E73F73" w14:textId="66D818DC" w:rsidR="00EA5067" w:rsidRPr="00EA5067" w:rsidRDefault="00EA5067" w:rsidP="00EA5067">
            <w:pPr>
              <w:spacing w:line="240" w:lineRule="auto"/>
              <w:jc w:val="both"/>
              <w:rPr>
                <w:rFonts w:ascii="Times New Roman" w:hAnsi="Times New Roman" w:cs="Times New Roman"/>
                <w:sz w:val="24"/>
                <w:szCs w:val="24"/>
                <w:highlight w:val="yellow"/>
              </w:rPr>
            </w:pPr>
          </w:p>
        </w:tc>
      </w:tr>
      <w:tr w:rsidR="00EA5067" w:rsidRPr="00EA5067" w14:paraId="43C787EF" w14:textId="77777777" w:rsidTr="00EA5067">
        <w:trPr>
          <w:trHeight w:val="559"/>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0DF271B" w14:textId="5B1E4CA1" w:rsidR="00EA5067" w:rsidRPr="0010375F" w:rsidRDefault="0010375F" w:rsidP="0010375F">
            <w:pPr>
              <w:spacing w:after="0" w:line="240" w:lineRule="auto"/>
              <w:ind w:left="-90" w:right="-105" w:hanging="27"/>
              <w:jc w:val="center"/>
              <w:rPr>
                <w:rFonts w:ascii="Times New Roman" w:hAnsi="Times New Roman" w:cs="Times New Roman"/>
                <w:sz w:val="20"/>
                <w:szCs w:val="24"/>
              </w:rPr>
            </w:pPr>
            <w:r w:rsidRPr="0010375F">
              <w:rPr>
                <w:rFonts w:ascii="Times New Roman" w:hAnsi="Times New Roman" w:cs="Times New Roman"/>
                <w:sz w:val="20"/>
                <w:szCs w:val="24"/>
              </w:rPr>
              <w:t>2.2.</w:t>
            </w:r>
          </w:p>
        </w:tc>
        <w:tc>
          <w:tcPr>
            <w:tcW w:w="7192" w:type="dxa"/>
            <w:tcBorders>
              <w:top w:val="single" w:sz="4" w:space="0" w:color="auto"/>
              <w:left w:val="single" w:sz="4" w:space="0" w:color="auto"/>
              <w:bottom w:val="single" w:sz="4" w:space="0" w:color="auto"/>
              <w:right w:val="single" w:sz="4" w:space="0" w:color="auto"/>
            </w:tcBorders>
            <w:shd w:val="clear" w:color="auto" w:fill="auto"/>
          </w:tcPr>
          <w:p w14:paraId="28112EFD" w14:textId="0CE20C91" w:rsidR="00EA5067" w:rsidRPr="003F127D" w:rsidRDefault="003F127D" w:rsidP="00EA5067">
            <w:pPr>
              <w:spacing w:line="240" w:lineRule="auto"/>
              <w:rPr>
                <w:rFonts w:ascii="Times New Roman" w:hAnsi="Times New Roman" w:cs="Times New Roman"/>
                <w:b/>
              </w:rPr>
            </w:pPr>
            <w:r w:rsidRPr="003F127D">
              <w:rPr>
                <w:rFonts w:ascii="Times New Roman" w:hAnsi="Times New Roman" w:cs="Times New Roman"/>
                <w:b/>
              </w:rPr>
              <w:t xml:space="preserve">Automatizuotas </w:t>
            </w:r>
            <w:proofErr w:type="spellStart"/>
            <w:r w:rsidRPr="003F127D">
              <w:rPr>
                <w:rFonts w:ascii="Times New Roman" w:hAnsi="Times New Roman" w:cs="Times New Roman"/>
                <w:b/>
              </w:rPr>
              <w:t>tuštumėtų</w:t>
            </w:r>
            <w:proofErr w:type="spellEnd"/>
            <w:r w:rsidRPr="003F127D">
              <w:rPr>
                <w:rFonts w:ascii="Times New Roman" w:hAnsi="Times New Roman" w:cs="Times New Roman"/>
                <w:b/>
              </w:rPr>
              <w:t xml:space="preserve"> plokščių gamybos </w:t>
            </w:r>
            <w:proofErr w:type="spellStart"/>
            <w:r w:rsidRPr="003F127D">
              <w:rPr>
                <w:rFonts w:ascii="Times New Roman" w:hAnsi="Times New Roman" w:cs="Times New Roman"/>
                <w:b/>
              </w:rPr>
              <w:t>ekstruderis</w:t>
            </w:r>
            <w:proofErr w:type="spellEnd"/>
            <w:r w:rsidR="00EA5067" w:rsidRPr="003F127D">
              <w:rPr>
                <w:rFonts w:ascii="Times New Roman" w:hAnsi="Times New Roman" w:cs="Times New Roman"/>
                <w:b/>
              </w:rPr>
              <w:t xml:space="preserve"> - 1 </w:t>
            </w:r>
            <w:proofErr w:type="spellStart"/>
            <w:r w:rsidR="00EA5067" w:rsidRPr="003F127D">
              <w:rPr>
                <w:rFonts w:ascii="Times New Roman" w:hAnsi="Times New Roman" w:cs="Times New Roman"/>
                <w:b/>
              </w:rPr>
              <w:t>vnt</w:t>
            </w:r>
            <w:proofErr w:type="spellEnd"/>
            <w:r w:rsidR="00AE45A9" w:rsidRPr="003F127D">
              <w:rPr>
                <w:rFonts w:ascii="Times New Roman" w:hAnsi="Times New Roman" w:cs="Times New Roman"/>
                <w:b/>
              </w:rPr>
              <w:t>:</w:t>
            </w:r>
          </w:p>
          <w:p w14:paraId="47A7331F" w14:textId="77777777" w:rsidR="003F127D" w:rsidRPr="003F127D" w:rsidRDefault="003F127D" w:rsidP="00EA5067">
            <w:pPr>
              <w:spacing w:line="240" w:lineRule="auto"/>
              <w:rPr>
                <w:rFonts w:ascii="Times New Roman" w:hAnsi="Times New Roman" w:cs="Times New Roman"/>
              </w:rPr>
            </w:pPr>
            <w:r w:rsidRPr="003F127D">
              <w:rPr>
                <w:rFonts w:ascii="Times New Roman" w:hAnsi="Times New Roman" w:cs="Times New Roman"/>
              </w:rPr>
              <w:t xml:space="preserve">susideda iš betono kaupimo bunkerio ir jėgos mechanizmo su pagrindiniais varikliais, integruoto kompiuterio ir keičiamų mazgų: 6/200 - 1 vnt. šešių </w:t>
            </w:r>
            <w:r w:rsidRPr="003F127D">
              <w:rPr>
                <w:rFonts w:ascii="Times New Roman" w:hAnsi="Times New Roman" w:cs="Times New Roman"/>
              </w:rPr>
              <w:lastRenderedPageBreak/>
              <w:t xml:space="preserve">tuštumų ir 200 mm aukščio plokščių gamybai; keičiamų detalių 6/220 -1 vnt. šešių tuštumų ir 220 mm aukščio plokščių gamybai; 5/265 - 1 vnt. penkių tuštumų ir 265 mm aukščio plokščių gamybai; 4/320 - 1 vnt. keturių tuštumų ir 320 mm aukščio plokščių gamybai, keičiamų detalių 4/400 - 1 vnt. keturių tuštumų ir 400 mm aukščio plokščių gamybai. </w:t>
            </w:r>
          </w:p>
          <w:p w14:paraId="1BEC1C7D" w14:textId="52DEC7E3" w:rsidR="00AE45A9" w:rsidRPr="003F127D" w:rsidRDefault="00AE45A9" w:rsidP="00EA5067">
            <w:pPr>
              <w:spacing w:line="240" w:lineRule="auto"/>
              <w:rPr>
                <w:rFonts w:ascii="Times New Roman" w:hAnsi="Times New Roman" w:cs="Times New Roman"/>
              </w:rPr>
            </w:pPr>
            <w:r w:rsidRPr="003F127D">
              <w:rPr>
                <w:rFonts w:ascii="Times New Roman" w:hAnsi="Times New Roman" w:cs="Times New Roman"/>
              </w:rPr>
              <w:t xml:space="preserve">Įrankių rinkinys </w:t>
            </w:r>
            <w:proofErr w:type="spellStart"/>
            <w:r w:rsidRPr="003F127D">
              <w:rPr>
                <w:rFonts w:ascii="Times New Roman" w:hAnsi="Times New Roman" w:cs="Times New Roman"/>
              </w:rPr>
              <w:t>ekstruderio</w:t>
            </w:r>
            <w:proofErr w:type="spellEnd"/>
            <w:r w:rsidRPr="003F127D">
              <w:rPr>
                <w:rFonts w:ascii="Times New Roman" w:hAnsi="Times New Roman" w:cs="Times New Roman"/>
              </w:rPr>
              <w:t xml:space="preserve"> </w:t>
            </w:r>
            <w:proofErr w:type="spellStart"/>
            <w:r w:rsidRPr="003F127D">
              <w:rPr>
                <w:rFonts w:ascii="Times New Roman" w:hAnsi="Times New Roman" w:cs="Times New Roman"/>
              </w:rPr>
              <w:t>techaptarnavimui</w:t>
            </w:r>
            <w:proofErr w:type="spellEnd"/>
            <w:r w:rsidRPr="003F127D">
              <w:rPr>
                <w:rFonts w:ascii="Times New Roman" w:hAnsi="Times New Roman" w:cs="Times New Roman"/>
              </w:rPr>
              <w:t>.</w:t>
            </w: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4C0DAD8B" w14:textId="0B3EA244" w:rsidR="00EA5067" w:rsidRPr="00EA5067" w:rsidRDefault="00EA5067" w:rsidP="00EA5067">
            <w:pPr>
              <w:spacing w:line="240" w:lineRule="auto"/>
              <w:jc w:val="both"/>
              <w:rPr>
                <w:rFonts w:ascii="Times New Roman" w:hAnsi="Times New Roman" w:cs="Times New Roman"/>
                <w:sz w:val="24"/>
                <w:szCs w:val="24"/>
                <w:highlight w:val="yellow"/>
              </w:rPr>
            </w:pPr>
          </w:p>
        </w:tc>
      </w:tr>
      <w:tr w:rsidR="00EA5067" w:rsidRPr="00EA5067" w14:paraId="20ACE4F2" w14:textId="77777777" w:rsidTr="00EA5067">
        <w:trPr>
          <w:trHeight w:val="559"/>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4F6DD78" w14:textId="224883F1" w:rsidR="00EA5067" w:rsidRPr="0010375F" w:rsidRDefault="0010375F" w:rsidP="0010375F">
            <w:pPr>
              <w:spacing w:after="0" w:line="240" w:lineRule="auto"/>
              <w:ind w:left="-90" w:right="-105" w:hanging="27"/>
              <w:jc w:val="center"/>
              <w:rPr>
                <w:rFonts w:ascii="Times New Roman" w:hAnsi="Times New Roman" w:cs="Times New Roman"/>
                <w:sz w:val="20"/>
                <w:szCs w:val="24"/>
              </w:rPr>
            </w:pPr>
            <w:r w:rsidRPr="0010375F">
              <w:rPr>
                <w:rFonts w:ascii="Times New Roman" w:hAnsi="Times New Roman" w:cs="Times New Roman"/>
                <w:sz w:val="20"/>
                <w:szCs w:val="24"/>
              </w:rPr>
              <w:t>2.3.</w:t>
            </w:r>
          </w:p>
        </w:tc>
        <w:tc>
          <w:tcPr>
            <w:tcW w:w="7192" w:type="dxa"/>
            <w:tcBorders>
              <w:top w:val="single" w:sz="4" w:space="0" w:color="auto"/>
              <w:left w:val="single" w:sz="4" w:space="0" w:color="auto"/>
              <w:bottom w:val="single" w:sz="4" w:space="0" w:color="auto"/>
              <w:right w:val="single" w:sz="4" w:space="0" w:color="auto"/>
            </w:tcBorders>
            <w:shd w:val="clear" w:color="auto" w:fill="auto"/>
          </w:tcPr>
          <w:p w14:paraId="5D05A5C7" w14:textId="07BBD40B" w:rsidR="00EA5067" w:rsidRPr="003F127D" w:rsidRDefault="00EA5067" w:rsidP="00EA5067">
            <w:pPr>
              <w:spacing w:line="240" w:lineRule="auto"/>
              <w:rPr>
                <w:rFonts w:ascii="Times New Roman" w:hAnsi="Times New Roman" w:cs="Times New Roman"/>
                <w:b/>
              </w:rPr>
            </w:pPr>
            <w:r w:rsidRPr="003F127D">
              <w:rPr>
                <w:rFonts w:ascii="Times New Roman" w:hAnsi="Times New Roman" w:cs="Times New Roman"/>
                <w:b/>
              </w:rPr>
              <w:t>Daugiafunkcinė mašina</w:t>
            </w:r>
            <w:r w:rsidR="00AE45A9" w:rsidRPr="003F127D">
              <w:rPr>
                <w:rFonts w:ascii="Times New Roman" w:hAnsi="Times New Roman" w:cs="Times New Roman"/>
                <w:b/>
              </w:rPr>
              <w:t>, kurios funkcijos apima</w:t>
            </w:r>
            <w:r w:rsidRPr="003F127D">
              <w:rPr>
                <w:rFonts w:ascii="Times New Roman" w:hAnsi="Times New Roman" w:cs="Times New Roman"/>
                <w:b/>
              </w:rPr>
              <w:t>:</w:t>
            </w:r>
          </w:p>
          <w:p w14:paraId="7D92D5A1" w14:textId="77777777" w:rsidR="00AE45A9" w:rsidRPr="003F127D" w:rsidRDefault="00AE45A9" w:rsidP="00EA5067">
            <w:pPr>
              <w:spacing w:line="240" w:lineRule="auto"/>
              <w:rPr>
                <w:rFonts w:ascii="Times New Roman" w:hAnsi="Times New Roman" w:cs="Times New Roman"/>
                <w:color w:val="000000"/>
              </w:rPr>
            </w:pPr>
            <w:r w:rsidRPr="003F127D">
              <w:rPr>
                <w:rFonts w:ascii="Times New Roman" w:hAnsi="Times New Roman" w:cs="Times New Roman"/>
                <w:color w:val="000000"/>
              </w:rPr>
              <w:t>Formavimo stendo valymas</w:t>
            </w:r>
          </w:p>
          <w:p w14:paraId="271CC16C" w14:textId="77777777" w:rsidR="00AE45A9" w:rsidRPr="003F127D" w:rsidRDefault="00AE45A9" w:rsidP="00EA5067">
            <w:pPr>
              <w:spacing w:line="240" w:lineRule="auto"/>
              <w:rPr>
                <w:rFonts w:ascii="Times New Roman" w:hAnsi="Times New Roman" w:cs="Times New Roman"/>
                <w:color w:val="000000"/>
              </w:rPr>
            </w:pPr>
            <w:r w:rsidRPr="003F127D">
              <w:rPr>
                <w:rFonts w:ascii="Times New Roman" w:hAnsi="Times New Roman" w:cs="Times New Roman"/>
                <w:color w:val="000000"/>
              </w:rPr>
              <w:t>Armatūros lynų užtempimas ant formavimo stendo</w:t>
            </w:r>
          </w:p>
          <w:p w14:paraId="50552C36" w14:textId="73491219" w:rsidR="00AE45A9" w:rsidRPr="003F127D" w:rsidRDefault="003F127D" w:rsidP="00EA5067">
            <w:pPr>
              <w:spacing w:line="240" w:lineRule="auto"/>
              <w:rPr>
                <w:rFonts w:ascii="Times New Roman" w:hAnsi="Times New Roman" w:cs="Times New Roman"/>
                <w:color w:val="000000"/>
              </w:rPr>
            </w:pPr>
            <w:r w:rsidRPr="003F127D">
              <w:rPr>
                <w:rFonts w:ascii="Times New Roman" w:hAnsi="Times New Roman" w:cs="Times New Roman"/>
                <w:color w:val="000000"/>
              </w:rPr>
              <w:t>Automatizuotas f</w:t>
            </w:r>
            <w:r w:rsidR="00AE45A9" w:rsidRPr="003F127D">
              <w:rPr>
                <w:rFonts w:ascii="Times New Roman" w:hAnsi="Times New Roman" w:cs="Times New Roman"/>
                <w:color w:val="000000"/>
              </w:rPr>
              <w:t xml:space="preserve">ormavimo stendo sutepimas specialiu tepalu </w:t>
            </w:r>
          </w:p>
          <w:p w14:paraId="0E1BBD29" w14:textId="77777777" w:rsidR="00AE45A9" w:rsidRPr="003F127D" w:rsidRDefault="00AE45A9" w:rsidP="00EA5067">
            <w:pPr>
              <w:spacing w:line="240" w:lineRule="auto"/>
              <w:rPr>
                <w:rFonts w:ascii="Times New Roman" w:hAnsi="Times New Roman" w:cs="Times New Roman"/>
                <w:color w:val="000000"/>
              </w:rPr>
            </w:pPr>
            <w:r w:rsidRPr="003F127D">
              <w:rPr>
                <w:rFonts w:ascii="Times New Roman" w:hAnsi="Times New Roman" w:cs="Times New Roman"/>
                <w:color w:val="000000"/>
              </w:rPr>
              <w:t>Vandens padavimas ant formavimo stendo</w:t>
            </w:r>
          </w:p>
          <w:p w14:paraId="1D9B3729" w14:textId="21745A60" w:rsidR="00AE45A9" w:rsidRPr="003F127D" w:rsidRDefault="00AE45A9" w:rsidP="00EA5067">
            <w:pPr>
              <w:spacing w:line="240" w:lineRule="auto"/>
              <w:rPr>
                <w:rFonts w:ascii="Times New Roman" w:hAnsi="Times New Roman" w:cs="Times New Roman"/>
                <w:color w:val="000000"/>
              </w:rPr>
            </w:pPr>
            <w:r w:rsidRPr="003F127D">
              <w:rPr>
                <w:rFonts w:ascii="Times New Roman" w:hAnsi="Times New Roman" w:cs="Times New Roman"/>
                <w:color w:val="000000"/>
              </w:rPr>
              <w:t xml:space="preserve">Betono atliekų </w:t>
            </w:r>
            <w:proofErr w:type="spellStart"/>
            <w:r w:rsidRPr="003F127D">
              <w:rPr>
                <w:rFonts w:ascii="Times New Roman" w:hAnsi="Times New Roman" w:cs="Times New Roman"/>
                <w:color w:val="000000"/>
              </w:rPr>
              <w:t>surinikimas</w:t>
            </w:r>
            <w:proofErr w:type="spellEnd"/>
            <w:r w:rsidRPr="003F127D">
              <w:rPr>
                <w:rFonts w:ascii="Times New Roman" w:hAnsi="Times New Roman" w:cs="Times New Roman"/>
                <w:color w:val="000000"/>
              </w:rPr>
              <w:t xml:space="preserve"> nuo formavimo stendo į tam skirtą vartomą bunkerį</w:t>
            </w: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669FEF51" w14:textId="5039B6B6" w:rsidR="00EA5067" w:rsidRPr="00EA5067" w:rsidRDefault="00EA5067" w:rsidP="00EA5067">
            <w:pPr>
              <w:spacing w:line="240" w:lineRule="auto"/>
              <w:jc w:val="both"/>
              <w:rPr>
                <w:rFonts w:ascii="Times New Roman" w:hAnsi="Times New Roman" w:cs="Times New Roman"/>
                <w:sz w:val="24"/>
                <w:szCs w:val="24"/>
                <w:highlight w:val="yellow"/>
              </w:rPr>
            </w:pPr>
          </w:p>
        </w:tc>
      </w:tr>
      <w:tr w:rsidR="00EA5067" w:rsidRPr="00EA5067" w14:paraId="11752EEE" w14:textId="77777777" w:rsidTr="00EA5067">
        <w:trPr>
          <w:trHeight w:val="559"/>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98A6A73" w14:textId="57321D23" w:rsidR="00EA5067" w:rsidRPr="0010375F" w:rsidRDefault="0010375F" w:rsidP="0010375F">
            <w:pPr>
              <w:spacing w:after="0" w:line="240" w:lineRule="auto"/>
              <w:ind w:left="-90" w:right="-105" w:hanging="27"/>
              <w:jc w:val="center"/>
              <w:rPr>
                <w:rFonts w:ascii="Times New Roman" w:hAnsi="Times New Roman" w:cs="Times New Roman"/>
                <w:sz w:val="20"/>
                <w:szCs w:val="24"/>
              </w:rPr>
            </w:pPr>
            <w:r w:rsidRPr="0010375F">
              <w:rPr>
                <w:rFonts w:ascii="Times New Roman" w:hAnsi="Times New Roman" w:cs="Times New Roman"/>
                <w:sz w:val="20"/>
                <w:szCs w:val="24"/>
              </w:rPr>
              <w:t>2.4.</w:t>
            </w:r>
          </w:p>
        </w:tc>
        <w:tc>
          <w:tcPr>
            <w:tcW w:w="7192" w:type="dxa"/>
            <w:tcBorders>
              <w:top w:val="single" w:sz="4" w:space="0" w:color="auto"/>
              <w:left w:val="single" w:sz="4" w:space="0" w:color="auto"/>
              <w:bottom w:val="single" w:sz="4" w:space="0" w:color="auto"/>
              <w:right w:val="single" w:sz="4" w:space="0" w:color="auto"/>
            </w:tcBorders>
            <w:shd w:val="clear" w:color="auto" w:fill="auto"/>
          </w:tcPr>
          <w:p w14:paraId="7A5E0942" w14:textId="5EB30DC9" w:rsidR="00EA5067" w:rsidRPr="00AE45A9" w:rsidRDefault="00EA5067" w:rsidP="00EA5067">
            <w:pPr>
              <w:spacing w:line="240" w:lineRule="auto"/>
              <w:rPr>
                <w:rFonts w:ascii="Times New Roman" w:hAnsi="Times New Roman" w:cs="Times New Roman"/>
                <w:b/>
              </w:rPr>
            </w:pPr>
            <w:r w:rsidRPr="00EA5067">
              <w:rPr>
                <w:rFonts w:ascii="Times New Roman" w:hAnsi="Times New Roman" w:cs="Times New Roman"/>
                <w:b/>
              </w:rPr>
              <w:t xml:space="preserve">Automatinė </w:t>
            </w:r>
            <w:proofErr w:type="spellStart"/>
            <w:r w:rsidRPr="00EA5067">
              <w:rPr>
                <w:rFonts w:ascii="Times New Roman" w:hAnsi="Times New Roman" w:cs="Times New Roman"/>
                <w:b/>
              </w:rPr>
              <w:t>tuštumėtų</w:t>
            </w:r>
            <w:proofErr w:type="spellEnd"/>
            <w:r w:rsidRPr="00EA5067">
              <w:rPr>
                <w:rFonts w:ascii="Times New Roman" w:hAnsi="Times New Roman" w:cs="Times New Roman"/>
                <w:b/>
              </w:rPr>
              <w:t xml:space="preserve"> perdengimo plokščių </w:t>
            </w:r>
            <w:proofErr w:type="spellStart"/>
            <w:r w:rsidRPr="00EA5067">
              <w:rPr>
                <w:rFonts w:ascii="Times New Roman" w:hAnsi="Times New Roman" w:cs="Times New Roman"/>
                <w:b/>
              </w:rPr>
              <w:t>pjaustytmo</w:t>
            </w:r>
            <w:proofErr w:type="spellEnd"/>
            <w:r w:rsidRPr="00EA5067">
              <w:rPr>
                <w:rFonts w:ascii="Times New Roman" w:hAnsi="Times New Roman" w:cs="Times New Roman"/>
                <w:b/>
              </w:rPr>
              <w:t xml:space="preserve"> mašina - 1 </w:t>
            </w:r>
            <w:proofErr w:type="spellStart"/>
            <w:r w:rsidRPr="00EA5067">
              <w:rPr>
                <w:rFonts w:ascii="Times New Roman" w:hAnsi="Times New Roman" w:cs="Times New Roman"/>
                <w:b/>
              </w:rPr>
              <w:t>vnt</w:t>
            </w:r>
            <w:proofErr w:type="spellEnd"/>
            <w:r w:rsidR="00AE45A9" w:rsidRPr="00AE45A9">
              <w:rPr>
                <w:rFonts w:ascii="Times New Roman" w:hAnsi="Times New Roman" w:cs="Times New Roman"/>
                <w:b/>
              </w:rPr>
              <w:t>, kurios savybės:</w:t>
            </w:r>
          </w:p>
          <w:p w14:paraId="35E4BB4C" w14:textId="5BBF8DE2" w:rsidR="00AE45A9" w:rsidRPr="00AE45A9" w:rsidRDefault="00AE45A9" w:rsidP="00EA5067">
            <w:pPr>
              <w:spacing w:line="240" w:lineRule="auto"/>
              <w:rPr>
                <w:rFonts w:ascii="Times New Roman" w:hAnsi="Times New Roman" w:cs="Times New Roman"/>
              </w:rPr>
            </w:pPr>
            <w:r w:rsidRPr="00EA5067">
              <w:rPr>
                <w:rFonts w:ascii="Times New Roman" w:hAnsi="Times New Roman" w:cs="Times New Roman"/>
              </w:rPr>
              <w:t>Skersinis pjovimas (90ᵒ), pjovimas kampu (0-180°), išilginis pjovimas (0-180°)</w:t>
            </w:r>
          </w:p>
          <w:p w14:paraId="3059C3ED" w14:textId="77777777" w:rsidR="00AE45A9" w:rsidRPr="00AE45A9" w:rsidRDefault="00AE45A9" w:rsidP="00EA5067">
            <w:pPr>
              <w:spacing w:line="240" w:lineRule="auto"/>
              <w:rPr>
                <w:rFonts w:ascii="Times New Roman" w:hAnsi="Times New Roman" w:cs="Times New Roman"/>
              </w:rPr>
            </w:pPr>
            <w:proofErr w:type="spellStart"/>
            <w:r w:rsidRPr="00EA5067">
              <w:rPr>
                <w:rFonts w:ascii="Times New Roman" w:hAnsi="Times New Roman" w:cs="Times New Roman"/>
              </w:rPr>
              <w:t>Lazerininis</w:t>
            </w:r>
            <w:proofErr w:type="spellEnd"/>
            <w:r w:rsidRPr="00EA5067">
              <w:rPr>
                <w:rFonts w:ascii="Times New Roman" w:hAnsi="Times New Roman" w:cs="Times New Roman"/>
              </w:rPr>
              <w:t xml:space="preserve"> indikatorius pjovimo linijos nuorodai</w:t>
            </w:r>
          </w:p>
          <w:p w14:paraId="1E2271EE" w14:textId="36FF6E23" w:rsidR="00AE45A9" w:rsidRPr="00EA5067" w:rsidRDefault="00AE45A9" w:rsidP="00EA5067">
            <w:pPr>
              <w:spacing w:line="240" w:lineRule="auto"/>
              <w:rPr>
                <w:rFonts w:ascii="Times New Roman" w:hAnsi="Times New Roman" w:cs="Times New Roman"/>
                <w:color w:val="000000"/>
              </w:rPr>
            </w:pPr>
            <w:r w:rsidRPr="00EA5067">
              <w:rPr>
                <w:rFonts w:ascii="Times New Roman" w:hAnsi="Times New Roman" w:cs="Times New Roman"/>
              </w:rPr>
              <w:t>Pjovimo diskas diametro 1100 mm</w:t>
            </w: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2A797B1F" w14:textId="43D6905A" w:rsidR="00EA5067" w:rsidRPr="00EA5067" w:rsidRDefault="00EA5067" w:rsidP="00EA5067">
            <w:pPr>
              <w:spacing w:line="240" w:lineRule="auto"/>
              <w:jc w:val="both"/>
              <w:rPr>
                <w:rFonts w:ascii="Times New Roman" w:hAnsi="Times New Roman" w:cs="Times New Roman"/>
                <w:sz w:val="24"/>
                <w:szCs w:val="24"/>
                <w:highlight w:val="yellow"/>
              </w:rPr>
            </w:pPr>
          </w:p>
        </w:tc>
      </w:tr>
      <w:tr w:rsidR="00EA5067" w:rsidRPr="00EA5067" w14:paraId="582B8FFF" w14:textId="77777777" w:rsidTr="00EA5067">
        <w:trPr>
          <w:trHeight w:val="559"/>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6325DBE" w14:textId="5519F170" w:rsidR="00EA5067" w:rsidRPr="0010375F" w:rsidRDefault="0010375F" w:rsidP="0010375F">
            <w:pPr>
              <w:spacing w:after="0" w:line="240" w:lineRule="auto"/>
              <w:ind w:left="-90" w:right="-105" w:hanging="27"/>
              <w:jc w:val="center"/>
              <w:rPr>
                <w:rFonts w:ascii="Times New Roman" w:hAnsi="Times New Roman" w:cs="Times New Roman"/>
                <w:sz w:val="20"/>
                <w:szCs w:val="24"/>
              </w:rPr>
            </w:pPr>
            <w:r w:rsidRPr="0010375F">
              <w:rPr>
                <w:rFonts w:ascii="Times New Roman" w:hAnsi="Times New Roman" w:cs="Times New Roman"/>
                <w:sz w:val="20"/>
                <w:szCs w:val="24"/>
              </w:rPr>
              <w:t>2.5.</w:t>
            </w:r>
          </w:p>
        </w:tc>
        <w:tc>
          <w:tcPr>
            <w:tcW w:w="7192" w:type="dxa"/>
            <w:tcBorders>
              <w:top w:val="single" w:sz="4" w:space="0" w:color="auto"/>
              <w:left w:val="single" w:sz="4" w:space="0" w:color="auto"/>
              <w:bottom w:val="single" w:sz="4" w:space="0" w:color="auto"/>
              <w:right w:val="single" w:sz="4" w:space="0" w:color="auto"/>
            </w:tcBorders>
            <w:shd w:val="clear" w:color="auto" w:fill="auto"/>
          </w:tcPr>
          <w:p w14:paraId="46C67C20" w14:textId="2A0A4C18" w:rsidR="00EA5067" w:rsidRPr="00AE45A9" w:rsidRDefault="00EA5067" w:rsidP="00EA5067">
            <w:pPr>
              <w:spacing w:line="240" w:lineRule="auto"/>
              <w:rPr>
                <w:rFonts w:ascii="Times New Roman" w:hAnsi="Times New Roman" w:cs="Times New Roman"/>
                <w:b/>
              </w:rPr>
            </w:pPr>
            <w:r w:rsidRPr="00EA5067">
              <w:rPr>
                <w:rFonts w:ascii="Times New Roman" w:hAnsi="Times New Roman" w:cs="Times New Roman"/>
                <w:b/>
              </w:rPr>
              <w:t xml:space="preserve">Betono padavimo mašina </w:t>
            </w:r>
            <w:proofErr w:type="spellStart"/>
            <w:r w:rsidRPr="00EA5067">
              <w:rPr>
                <w:rFonts w:ascii="Times New Roman" w:hAnsi="Times New Roman" w:cs="Times New Roman"/>
                <w:b/>
              </w:rPr>
              <w:t>pusportalio</w:t>
            </w:r>
            <w:proofErr w:type="spellEnd"/>
            <w:r w:rsidRPr="00EA5067">
              <w:rPr>
                <w:rFonts w:ascii="Times New Roman" w:hAnsi="Times New Roman" w:cs="Times New Roman"/>
                <w:b/>
              </w:rPr>
              <w:t xml:space="preserve"> tipo - 1 </w:t>
            </w:r>
            <w:proofErr w:type="spellStart"/>
            <w:r w:rsidRPr="00EA5067">
              <w:rPr>
                <w:rFonts w:ascii="Times New Roman" w:hAnsi="Times New Roman" w:cs="Times New Roman"/>
                <w:b/>
              </w:rPr>
              <w:t>vnt</w:t>
            </w:r>
            <w:proofErr w:type="spellEnd"/>
            <w:r w:rsidR="00AE45A9" w:rsidRPr="00AE45A9">
              <w:rPr>
                <w:rFonts w:ascii="Times New Roman" w:hAnsi="Times New Roman" w:cs="Times New Roman"/>
                <w:b/>
              </w:rPr>
              <w:t>, kurios savybės:</w:t>
            </w:r>
          </w:p>
          <w:p w14:paraId="6DA6B1A0" w14:textId="77777777" w:rsidR="00AE45A9" w:rsidRPr="00AE45A9" w:rsidRDefault="00AE45A9" w:rsidP="00EA5067">
            <w:pPr>
              <w:spacing w:line="240" w:lineRule="auto"/>
              <w:rPr>
                <w:rFonts w:ascii="Times New Roman" w:hAnsi="Times New Roman" w:cs="Times New Roman"/>
              </w:rPr>
            </w:pPr>
            <w:r w:rsidRPr="00EA5067">
              <w:rPr>
                <w:rFonts w:ascii="Times New Roman" w:hAnsi="Times New Roman" w:cs="Times New Roman"/>
              </w:rPr>
              <w:t xml:space="preserve">Automatinė betono padavimo sistema į </w:t>
            </w:r>
            <w:proofErr w:type="spellStart"/>
            <w:r w:rsidRPr="00EA5067">
              <w:rPr>
                <w:rFonts w:ascii="Times New Roman" w:hAnsi="Times New Roman" w:cs="Times New Roman"/>
              </w:rPr>
              <w:t>ekstruderio</w:t>
            </w:r>
            <w:proofErr w:type="spellEnd"/>
            <w:r w:rsidRPr="00EA5067">
              <w:rPr>
                <w:rFonts w:ascii="Times New Roman" w:hAnsi="Times New Roman" w:cs="Times New Roman"/>
              </w:rPr>
              <w:t xml:space="preserve"> bunkerį</w:t>
            </w:r>
          </w:p>
          <w:p w14:paraId="2542F07C" w14:textId="2EF938F1" w:rsidR="00AE45A9" w:rsidRPr="00EA5067" w:rsidRDefault="00AE45A9" w:rsidP="00EA5067">
            <w:pPr>
              <w:spacing w:line="240" w:lineRule="auto"/>
              <w:rPr>
                <w:rFonts w:ascii="Times New Roman" w:hAnsi="Times New Roman" w:cs="Times New Roman"/>
                <w:color w:val="000000"/>
              </w:rPr>
            </w:pPr>
            <w:proofErr w:type="spellStart"/>
            <w:r w:rsidRPr="00EA5067">
              <w:rPr>
                <w:rFonts w:ascii="Times New Roman" w:hAnsi="Times New Roman" w:cs="Times New Roman"/>
              </w:rPr>
              <w:t>Pusportalio</w:t>
            </w:r>
            <w:proofErr w:type="spellEnd"/>
            <w:r w:rsidRPr="00EA5067">
              <w:rPr>
                <w:rFonts w:ascii="Times New Roman" w:hAnsi="Times New Roman" w:cs="Times New Roman"/>
              </w:rPr>
              <w:t xml:space="preserve"> ilgis 11300 mm</w:t>
            </w: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141080D8" w14:textId="06D8A736" w:rsidR="00EA5067" w:rsidRPr="00EA5067" w:rsidRDefault="00EA5067" w:rsidP="00EA5067">
            <w:pPr>
              <w:spacing w:line="240" w:lineRule="auto"/>
              <w:jc w:val="both"/>
              <w:rPr>
                <w:rFonts w:ascii="Times New Roman" w:hAnsi="Times New Roman" w:cs="Times New Roman"/>
                <w:sz w:val="24"/>
                <w:szCs w:val="24"/>
                <w:highlight w:val="yellow"/>
              </w:rPr>
            </w:pPr>
          </w:p>
        </w:tc>
      </w:tr>
      <w:tr w:rsidR="00EA5067" w:rsidRPr="00EA5067" w14:paraId="0A297D75" w14:textId="77777777" w:rsidTr="00EA5067">
        <w:trPr>
          <w:trHeight w:val="559"/>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29F837B" w14:textId="438F4F73" w:rsidR="00EA5067" w:rsidRPr="0010375F" w:rsidRDefault="0010375F" w:rsidP="0010375F">
            <w:pPr>
              <w:spacing w:after="0" w:line="240" w:lineRule="auto"/>
              <w:ind w:left="-90" w:right="-105" w:hanging="27"/>
              <w:jc w:val="center"/>
              <w:rPr>
                <w:rFonts w:ascii="Times New Roman" w:hAnsi="Times New Roman" w:cs="Times New Roman"/>
                <w:sz w:val="20"/>
                <w:szCs w:val="24"/>
              </w:rPr>
            </w:pPr>
            <w:r w:rsidRPr="0010375F">
              <w:rPr>
                <w:rFonts w:ascii="Times New Roman" w:hAnsi="Times New Roman" w:cs="Times New Roman"/>
                <w:sz w:val="20"/>
                <w:szCs w:val="24"/>
              </w:rPr>
              <w:lastRenderedPageBreak/>
              <w:t>2.6.</w:t>
            </w:r>
          </w:p>
        </w:tc>
        <w:tc>
          <w:tcPr>
            <w:tcW w:w="7192" w:type="dxa"/>
            <w:tcBorders>
              <w:top w:val="single" w:sz="4" w:space="0" w:color="auto"/>
              <w:left w:val="single" w:sz="4" w:space="0" w:color="auto"/>
              <w:bottom w:val="single" w:sz="4" w:space="0" w:color="auto"/>
              <w:right w:val="single" w:sz="4" w:space="0" w:color="auto"/>
            </w:tcBorders>
            <w:shd w:val="clear" w:color="auto" w:fill="auto"/>
          </w:tcPr>
          <w:p w14:paraId="7D23B6D5" w14:textId="2C73F136" w:rsidR="00EA5067" w:rsidRPr="003F127D" w:rsidRDefault="00EA5067" w:rsidP="00EA5067">
            <w:pPr>
              <w:spacing w:line="240" w:lineRule="auto"/>
              <w:rPr>
                <w:rFonts w:ascii="Times New Roman" w:hAnsi="Times New Roman" w:cs="Times New Roman"/>
                <w:b/>
              </w:rPr>
            </w:pPr>
            <w:r w:rsidRPr="003F127D">
              <w:rPr>
                <w:rFonts w:ascii="Times New Roman" w:hAnsi="Times New Roman" w:cs="Times New Roman"/>
                <w:b/>
              </w:rPr>
              <w:t>Plieninių lynų įtempimo mašina - 1 vnt.</w:t>
            </w:r>
            <w:r w:rsidR="00AE45A9" w:rsidRPr="003F127D">
              <w:rPr>
                <w:rFonts w:ascii="Times New Roman" w:hAnsi="Times New Roman" w:cs="Times New Roman"/>
                <w:b/>
              </w:rPr>
              <w:t>, kurios savybės:</w:t>
            </w:r>
          </w:p>
          <w:p w14:paraId="376A9CF8" w14:textId="77777777" w:rsidR="00AE45A9" w:rsidRPr="003F127D" w:rsidRDefault="00AE45A9" w:rsidP="00EA5067">
            <w:pPr>
              <w:spacing w:line="240" w:lineRule="auto"/>
              <w:rPr>
                <w:rFonts w:ascii="Times New Roman" w:hAnsi="Times New Roman" w:cs="Times New Roman"/>
              </w:rPr>
            </w:pPr>
            <w:r w:rsidRPr="003F127D">
              <w:rPr>
                <w:rFonts w:ascii="Times New Roman" w:hAnsi="Times New Roman" w:cs="Times New Roman"/>
              </w:rPr>
              <w:t>Išankstinio įtempimo jėga 160 KN</w:t>
            </w:r>
          </w:p>
          <w:p w14:paraId="7231544D" w14:textId="2DE16287" w:rsidR="00AE45A9" w:rsidRPr="003F127D" w:rsidRDefault="003F127D" w:rsidP="00EA5067">
            <w:pPr>
              <w:spacing w:line="240" w:lineRule="auto"/>
              <w:rPr>
                <w:rFonts w:ascii="Times New Roman" w:hAnsi="Times New Roman" w:cs="Times New Roman"/>
              </w:rPr>
            </w:pPr>
            <w:r w:rsidRPr="003F127D">
              <w:rPr>
                <w:rFonts w:ascii="Times New Roman" w:hAnsi="Times New Roman" w:cs="Times New Roman"/>
              </w:rPr>
              <w:t>Lynų įtempimo hidrocilindro e</w:t>
            </w:r>
            <w:r w:rsidR="00AE45A9" w:rsidRPr="003F127D">
              <w:rPr>
                <w:rFonts w:ascii="Times New Roman" w:hAnsi="Times New Roman" w:cs="Times New Roman"/>
              </w:rPr>
              <w:t xml:space="preserve">iga 500 mm </w:t>
            </w:r>
          </w:p>
          <w:p w14:paraId="0C83D2F0" w14:textId="697BFF30" w:rsidR="00AE45A9" w:rsidRPr="003F127D" w:rsidRDefault="00AE45A9" w:rsidP="00EA5067">
            <w:pPr>
              <w:spacing w:line="240" w:lineRule="auto"/>
              <w:rPr>
                <w:rFonts w:ascii="Times New Roman" w:hAnsi="Times New Roman" w:cs="Times New Roman"/>
                <w:color w:val="000000"/>
              </w:rPr>
            </w:pPr>
            <w:r w:rsidRPr="003F127D">
              <w:rPr>
                <w:rFonts w:ascii="Times New Roman" w:hAnsi="Times New Roman" w:cs="Times New Roman"/>
              </w:rPr>
              <w:t>Lyno diametras 9.2 - 12.7 mm</w:t>
            </w: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383FFF14" w14:textId="6F70D995" w:rsidR="00EA5067" w:rsidRPr="00EA5067" w:rsidRDefault="00EA5067" w:rsidP="00EA5067">
            <w:pPr>
              <w:spacing w:line="240" w:lineRule="auto"/>
              <w:jc w:val="both"/>
              <w:rPr>
                <w:rFonts w:ascii="Times New Roman" w:hAnsi="Times New Roman" w:cs="Times New Roman"/>
                <w:sz w:val="24"/>
                <w:szCs w:val="24"/>
                <w:highlight w:val="yellow"/>
              </w:rPr>
            </w:pPr>
          </w:p>
        </w:tc>
      </w:tr>
      <w:tr w:rsidR="00EA5067" w:rsidRPr="00EA5067" w14:paraId="50E56435" w14:textId="77777777" w:rsidTr="00EA5067">
        <w:trPr>
          <w:trHeight w:val="559"/>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DF06866" w14:textId="7CD141E4" w:rsidR="00EA5067" w:rsidRPr="0010375F" w:rsidRDefault="0010375F" w:rsidP="0010375F">
            <w:pPr>
              <w:spacing w:after="0" w:line="240" w:lineRule="auto"/>
              <w:ind w:left="-90" w:right="-105" w:hanging="27"/>
              <w:jc w:val="center"/>
              <w:rPr>
                <w:rFonts w:ascii="Times New Roman" w:hAnsi="Times New Roman" w:cs="Times New Roman"/>
                <w:sz w:val="20"/>
                <w:szCs w:val="24"/>
              </w:rPr>
            </w:pPr>
            <w:r w:rsidRPr="0010375F">
              <w:rPr>
                <w:rFonts w:ascii="Times New Roman" w:hAnsi="Times New Roman" w:cs="Times New Roman"/>
                <w:sz w:val="20"/>
                <w:szCs w:val="24"/>
              </w:rPr>
              <w:t>2.7.</w:t>
            </w:r>
          </w:p>
        </w:tc>
        <w:tc>
          <w:tcPr>
            <w:tcW w:w="7192" w:type="dxa"/>
            <w:tcBorders>
              <w:top w:val="single" w:sz="4" w:space="0" w:color="auto"/>
              <w:left w:val="single" w:sz="4" w:space="0" w:color="auto"/>
              <w:bottom w:val="single" w:sz="4" w:space="0" w:color="auto"/>
              <w:right w:val="single" w:sz="4" w:space="0" w:color="auto"/>
            </w:tcBorders>
            <w:shd w:val="clear" w:color="auto" w:fill="auto"/>
          </w:tcPr>
          <w:p w14:paraId="6AE1FB13" w14:textId="3A8D9DA6" w:rsidR="00973A5A" w:rsidRPr="003F127D" w:rsidRDefault="00EA5067" w:rsidP="00973A5A">
            <w:pPr>
              <w:spacing w:line="240" w:lineRule="auto"/>
              <w:rPr>
                <w:rFonts w:ascii="Times New Roman" w:hAnsi="Times New Roman" w:cs="Times New Roman"/>
              </w:rPr>
            </w:pPr>
            <w:r w:rsidRPr="003F127D">
              <w:rPr>
                <w:rFonts w:ascii="Times New Roman" w:hAnsi="Times New Roman" w:cs="Times New Roman"/>
                <w:b/>
              </w:rPr>
              <w:t>Betono kietinimo kontrolės įranga</w:t>
            </w:r>
            <w:r w:rsidRPr="003F127D">
              <w:rPr>
                <w:rFonts w:ascii="Times New Roman" w:hAnsi="Times New Roman" w:cs="Times New Roman"/>
              </w:rPr>
              <w:t xml:space="preserve"> - 1 vnt.</w:t>
            </w:r>
            <w:r w:rsidR="00973A5A" w:rsidRPr="003F127D">
              <w:rPr>
                <w:rFonts w:ascii="Times New Roman" w:hAnsi="Times New Roman" w:cs="Times New Roman"/>
              </w:rPr>
              <w:t xml:space="preserve"> (su temperatūros davikliais, temperatūros kontrolės prietaisais ir programine įranga):</w:t>
            </w: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7A6A08ED" w14:textId="1B4ADF8C" w:rsidR="00EA5067" w:rsidRPr="00EA5067" w:rsidRDefault="00EA5067" w:rsidP="00EA5067">
            <w:pPr>
              <w:spacing w:line="240" w:lineRule="auto"/>
              <w:jc w:val="both"/>
              <w:rPr>
                <w:rFonts w:ascii="Times New Roman" w:hAnsi="Times New Roman" w:cs="Times New Roman"/>
                <w:sz w:val="24"/>
                <w:szCs w:val="24"/>
                <w:highlight w:val="yellow"/>
              </w:rPr>
            </w:pPr>
          </w:p>
        </w:tc>
      </w:tr>
      <w:tr w:rsidR="00EA5067" w:rsidRPr="00EA5067" w14:paraId="5F5893AE" w14:textId="77777777" w:rsidTr="00EA5067">
        <w:trPr>
          <w:trHeight w:val="559"/>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21C61C3" w14:textId="50209F02" w:rsidR="00EA5067" w:rsidRPr="0010375F" w:rsidRDefault="0010375F" w:rsidP="0010375F">
            <w:pPr>
              <w:spacing w:after="0" w:line="240" w:lineRule="auto"/>
              <w:ind w:left="-90" w:right="-105" w:hanging="27"/>
              <w:jc w:val="center"/>
              <w:rPr>
                <w:rFonts w:ascii="Times New Roman" w:hAnsi="Times New Roman" w:cs="Times New Roman"/>
                <w:sz w:val="20"/>
                <w:szCs w:val="24"/>
              </w:rPr>
            </w:pPr>
            <w:r w:rsidRPr="0010375F">
              <w:rPr>
                <w:rFonts w:ascii="Times New Roman" w:hAnsi="Times New Roman" w:cs="Times New Roman"/>
                <w:sz w:val="20"/>
                <w:szCs w:val="24"/>
              </w:rPr>
              <w:t>2.8.</w:t>
            </w:r>
          </w:p>
        </w:tc>
        <w:tc>
          <w:tcPr>
            <w:tcW w:w="7192" w:type="dxa"/>
            <w:tcBorders>
              <w:top w:val="single" w:sz="4" w:space="0" w:color="auto"/>
              <w:left w:val="single" w:sz="4" w:space="0" w:color="auto"/>
              <w:bottom w:val="single" w:sz="4" w:space="0" w:color="auto"/>
              <w:right w:val="single" w:sz="4" w:space="0" w:color="auto"/>
            </w:tcBorders>
            <w:shd w:val="clear" w:color="auto" w:fill="auto"/>
          </w:tcPr>
          <w:p w14:paraId="5FB1AADB" w14:textId="20239842" w:rsidR="00EA5067" w:rsidRPr="003F127D" w:rsidRDefault="003F127D" w:rsidP="00EA5067">
            <w:pPr>
              <w:spacing w:line="240" w:lineRule="auto"/>
              <w:rPr>
                <w:rFonts w:ascii="Times New Roman" w:hAnsi="Times New Roman" w:cs="Times New Roman"/>
                <w:b/>
              </w:rPr>
            </w:pPr>
            <w:r w:rsidRPr="003F127D">
              <w:rPr>
                <w:rFonts w:ascii="Times New Roman" w:hAnsi="Times New Roman" w:cs="Times New Roman"/>
                <w:b/>
              </w:rPr>
              <w:t>Gaminių k</w:t>
            </w:r>
            <w:r w:rsidR="00EA5067" w:rsidRPr="003F127D">
              <w:rPr>
                <w:rFonts w:ascii="Times New Roman" w:hAnsi="Times New Roman" w:cs="Times New Roman"/>
                <w:b/>
              </w:rPr>
              <w:t xml:space="preserve">ėlimo </w:t>
            </w:r>
            <w:proofErr w:type="spellStart"/>
            <w:r w:rsidR="00EA5067" w:rsidRPr="003F127D">
              <w:rPr>
                <w:rFonts w:ascii="Times New Roman" w:hAnsi="Times New Roman" w:cs="Times New Roman"/>
                <w:b/>
              </w:rPr>
              <w:t>traversos</w:t>
            </w:r>
            <w:proofErr w:type="spellEnd"/>
            <w:r w:rsidR="00973A5A" w:rsidRPr="003F127D">
              <w:rPr>
                <w:rFonts w:ascii="Times New Roman" w:hAnsi="Times New Roman" w:cs="Times New Roman"/>
                <w:b/>
              </w:rPr>
              <w:t xml:space="preserve"> (2 vnt.)</w:t>
            </w:r>
            <w:r w:rsidRPr="003F127D">
              <w:rPr>
                <w:rFonts w:ascii="Times New Roman" w:hAnsi="Times New Roman" w:cs="Times New Roman"/>
                <w:b/>
              </w:rPr>
              <w:t>:</w:t>
            </w:r>
          </w:p>
          <w:p w14:paraId="4471BE51" w14:textId="19AD15A2" w:rsidR="00973A5A" w:rsidRPr="003F127D" w:rsidRDefault="003F127D" w:rsidP="00EA5067">
            <w:pPr>
              <w:spacing w:line="240" w:lineRule="auto"/>
              <w:rPr>
                <w:rFonts w:ascii="Times New Roman" w:hAnsi="Times New Roman" w:cs="Times New Roman"/>
              </w:rPr>
            </w:pPr>
            <w:proofErr w:type="spellStart"/>
            <w:r w:rsidRPr="003F127D">
              <w:rPr>
                <w:rFonts w:ascii="Times New Roman" w:hAnsi="Times New Roman" w:cs="Times New Roman"/>
              </w:rPr>
              <w:t>Traversos</w:t>
            </w:r>
            <w:proofErr w:type="spellEnd"/>
            <w:r w:rsidRPr="003F127D">
              <w:rPr>
                <w:rFonts w:ascii="Times New Roman" w:hAnsi="Times New Roman" w:cs="Times New Roman"/>
              </w:rPr>
              <w:t xml:space="preserve"> ilgis 12 metrų, keliamoji galia 7 t, 2 gaminio paėmimo griebtai 3,5 t </w:t>
            </w:r>
            <w:proofErr w:type="spellStart"/>
            <w:r w:rsidRPr="003F127D">
              <w:rPr>
                <w:rFonts w:ascii="Times New Roman" w:hAnsi="Times New Roman" w:cs="Times New Roman"/>
              </w:rPr>
              <w:t>keliomosios</w:t>
            </w:r>
            <w:proofErr w:type="spellEnd"/>
            <w:r w:rsidRPr="003F127D">
              <w:rPr>
                <w:rFonts w:ascii="Times New Roman" w:hAnsi="Times New Roman" w:cs="Times New Roman"/>
              </w:rPr>
              <w:t xml:space="preserve"> galios kiekvienas.</w:t>
            </w:r>
          </w:p>
          <w:p w14:paraId="75DF5DFD" w14:textId="15A26C26" w:rsidR="00973A5A" w:rsidRPr="003F127D" w:rsidRDefault="003F127D" w:rsidP="00EA5067">
            <w:pPr>
              <w:spacing w:line="240" w:lineRule="auto"/>
              <w:rPr>
                <w:rFonts w:ascii="Times New Roman" w:hAnsi="Times New Roman" w:cs="Times New Roman"/>
              </w:rPr>
            </w:pPr>
            <w:proofErr w:type="spellStart"/>
            <w:r w:rsidRPr="003F127D">
              <w:rPr>
                <w:rFonts w:ascii="Times New Roman" w:hAnsi="Times New Roman" w:cs="Times New Roman"/>
              </w:rPr>
              <w:t>Traversos</w:t>
            </w:r>
            <w:proofErr w:type="spellEnd"/>
            <w:r w:rsidRPr="003F127D">
              <w:rPr>
                <w:rFonts w:ascii="Times New Roman" w:hAnsi="Times New Roman" w:cs="Times New Roman"/>
              </w:rPr>
              <w:t xml:space="preserve"> ilgis 12 m., keliamoji galia 8 t, 2 gaminio paėmimo griebtai, 4 tonų keliamosios galios kiekvienas.</w:t>
            </w: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15259F2F" w14:textId="0EAC7E5A" w:rsidR="00EA5067" w:rsidRPr="00EA5067" w:rsidRDefault="00EA5067" w:rsidP="00EA5067">
            <w:pPr>
              <w:spacing w:line="240" w:lineRule="auto"/>
              <w:jc w:val="both"/>
              <w:rPr>
                <w:rFonts w:ascii="Times New Roman" w:hAnsi="Times New Roman" w:cs="Times New Roman"/>
                <w:sz w:val="24"/>
                <w:szCs w:val="24"/>
                <w:highlight w:val="yellow"/>
              </w:rPr>
            </w:pPr>
          </w:p>
        </w:tc>
      </w:tr>
      <w:tr w:rsidR="00EA5067" w:rsidRPr="00EA5067" w14:paraId="0932A905" w14:textId="77777777" w:rsidTr="00EA5067">
        <w:trPr>
          <w:trHeight w:val="559"/>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D1E0377" w14:textId="01BC482D" w:rsidR="00EA5067" w:rsidRPr="0010375F" w:rsidRDefault="0010375F" w:rsidP="0010375F">
            <w:pPr>
              <w:spacing w:after="0" w:line="240" w:lineRule="auto"/>
              <w:ind w:left="-90" w:right="-105" w:hanging="27"/>
              <w:jc w:val="center"/>
              <w:rPr>
                <w:rFonts w:ascii="Times New Roman" w:hAnsi="Times New Roman" w:cs="Times New Roman"/>
                <w:sz w:val="20"/>
                <w:szCs w:val="24"/>
              </w:rPr>
            </w:pPr>
            <w:r w:rsidRPr="0010375F">
              <w:rPr>
                <w:rFonts w:ascii="Times New Roman" w:hAnsi="Times New Roman" w:cs="Times New Roman"/>
                <w:sz w:val="20"/>
                <w:szCs w:val="24"/>
              </w:rPr>
              <w:t>2.9.</w:t>
            </w:r>
          </w:p>
        </w:tc>
        <w:tc>
          <w:tcPr>
            <w:tcW w:w="7192" w:type="dxa"/>
            <w:tcBorders>
              <w:top w:val="single" w:sz="4" w:space="0" w:color="auto"/>
              <w:left w:val="single" w:sz="4" w:space="0" w:color="auto"/>
              <w:bottom w:val="single" w:sz="4" w:space="0" w:color="auto"/>
              <w:right w:val="single" w:sz="4" w:space="0" w:color="auto"/>
            </w:tcBorders>
            <w:shd w:val="clear" w:color="auto" w:fill="auto"/>
          </w:tcPr>
          <w:p w14:paraId="48DF129E" w14:textId="77777777" w:rsidR="00EA5067" w:rsidRPr="003F127D" w:rsidRDefault="00EA5067" w:rsidP="00EA5067">
            <w:pPr>
              <w:spacing w:line="240" w:lineRule="auto"/>
              <w:rPr>
                <w:rFonts w:ascii="Times New Roman" w:hAnsi="Times New Roman" w:cs="Times New Roman"/>
                <w:b/>
              </w:rPr>
            </w:pPr>
            <w:r w:rsidRPr="003F127D">
              <w:rPr>
                <w:rFonts w:ascii="Times New Roman" w:hAnsi="Times New Roman" w:cs="Times New Roman"/>
                <w:b/>
              </w:rPr>
              <w:t>Produkcijos transportavimo į sandėlį įranga:</w:t>
            </w:r>
          </w:p>
          <w:p w14:paraId="778A7825" w14:textId="5A34E433" w:rsidR="003F127D" w:rsidRPr="003F127D" w:rsidRDefault="003F127D" w:rsidP="003F127D">
            <w:pPr>
              <w:spacing w:line="240" w:lineRule="auto"/>
              <w:rPr>
                <w:rFonts w:ascii="Times New Roman" w:hAnsi="Times New Roman" w:cs="Times New Roman"/>
              </w:rPr>
            </w:pPr>
            <w:r w:rsidRPr="003F127D">
              <w:rPr>
                <w:rFonts w:ascii="Times New Roman" w:hAnsi="Times New Roman" w:cs="Times New Roman"/>
              </w:rPr>
              <w:t>Produkcijos transportavimo vežimėlis - 3 vnt. Kiekvieno keliamoji galia 50 t.</w:t>
            </w:r>
          </w:p>
          <w:p w14:paraId="16301F9A" w14:textId="3A2354C4" w:rsidR="003F127D" w:rsidRPr="003F127D" w:rsidRDefault="003F127D" w:rsidP="003F127D">
            <w:pPr>
              <w:spacing w:line="240" w:lineRule="auto"/>
              <w:rPr>
                <w:rFonts w:ascii="Times New Roman" w:hAnsi="Times New Roman" w:cs="Times New Roman"/>
              </w:rPr>
            </w:pPr>
            <w:r w:rsidRPr="003F127D">
              <w:rPr>
                <w:rFonts w:ascii="Times New Roman" w:hAnsi="Times New Roman" w:cs="Times New Roman"/>
              </w:rPr>
              <w:t>Vežimėlio traukos įranga - 1 vnt. Momentinė traukos jėga 20 KN, vežimėlio tempimo greitis 0,27 m/sek.</w:t>
            </w:r>
          </w:p>
          <w:p w14:paraId="4377B85C" w14:textId="463B4E00" w:rsidR="00955142" w:rsidRPr="003F127D" w:rsidRDefault="003F127D" w:rsidP="00EA5067">
            <w:pPr>
              <w:spacing w:line="240" w:lineRule="auto"/>
              <w:rPr>
                <w:rFonts w:ascii="Times New Roman" w:hAnsi="Times New Roman" w:cs="Times New Roman"/>
              </w:rPr>
            </w:pPr>
            <w:r w:rsidRPr="003F127D">
              <w:rPr>
                <w:rFonts w:ascii="Times New Roman" w:hAnsi="Times New Roman" w:cs="Times New Roman"/>
              </w:rPr>
              <w:t>Portatyvinis valdymo pultelis - 1 vnt.</w:t>
            </w: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62E869E0" w14:textId="4A940A62" w:rsidR="00EA5067" w:rsidRPr="00EA5067" w:rsidRDefault="00EA5067" w:rsidP="00EA5067">
            <w:pPr>
              <w:spacing w:line="240" w:lineRule="auto"/>
              <w:jc w:val="both"/>
              <w:rPr>
                <w:rFonts w:ascii="Times New Roman" w:hAnsi="Times New Roman" w:cs="Times New Roman"/>
                <w:sz w:val="24"/>
                <w:szCs w:val="24"/>
                <w:highlight w:val="yellow"/>
              </w:rPr>
            </w:pPr>
          </w:p>
        </w:tc>
      </w:tr>
      <w:tr w:rsidR="00EA5067" w:rsidRPr="00EA5067" w14:paraId="50141D43" w14:textId="77777777" w:rsidTr="00EA5067">
        <w:trPr>
          <w:trHeight w:val="559"/>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750EAE4" w14:textId="5E30DDAC" w:rsidR="00EA5067" w:rsidRPr="0010375F" w:rsidRDefault="0010375F" w:rsidP="0010375F">
            <w:pPr>
              <w:spacing w:after="0" w:line="240" w:lineRule="auto"/>
              <w:ind w:left="-90" w:right="-105" w:hanging="27"/>
              <w:jc w:val="center"/>
              <w:rPr>
                <w:rFonts w:ascii="Times New Roman" w:hAnsi="Times New Roman" w:cs="Times New Roman"/>
                <w:sz w:val="20"/>
                <w:szCs w:val="24"/>
              </w:rPr>
            </w:pPr>
            <w:r w:rsidRPr="0010375F">
              <w:rPr>
                <w:rFonts w:ascii="Times New Roman" w:hAnsi="Times New Roman" w:cs="Times New Roman"/>
                <w:sz w:val="20"/>
                <w:szCs w:val="24"/>
              </w:rPr>
              <w:t>2.10.</w:t>
            </w:r>
          </w:p>
        </w:tc>
        <w:tc>
          <w:tcPr>
            <w:tcW w:w="7192" w:type="dxa"/>
            <w:tcBorders>
              <w:top w:val="single" w:sz="4" w:space="0" w:color="auto"/>
              <w:left w:val="single" w:sz="4" w:space="0" w:color="auto"/>
              <w:bottom w:val="single" w:sz="4" w:space="0" w:color="auto"/>
              <w:right w:val="single" w:sz="4" w:space="0" w:color="auto"/>
            </w:tcBorders>
            <w:shd w:val="clear" w:color="auto" w:fill="auto"/>
          </w:tcPr>
          <w:p w14:paraId="464FCF12" w14:textId="6EA32029" w:rsidR="00EA5067" w:rsidRPr="00EA5067" w:rsidRDefault="00EA5067" w:rsidP="00EA5067">
            <w:pPr>
              <w:spacing w:line="240" w:lineRule="auto"/>
              <w:rPr>
                <w:rFonts w:ascii="Times New Roman" w:hAnsi="Times New Roman" w:cs="Times New Roman"/>
                <w:b/>
                <w:color w:val="000000"/>
              </w:rPr>
            </w:pPr>
            <w:r w:rsidRPr="00EA5067">
              <w:rPr>
                <w:rFonts w:ascii="Times New Roman" w:hAnsi="Times New Roman" w:cs="Times New Roman"/>
                <w:b/>
              </w:rPr>
              <w:t>Plieninių lynų ritinių sandėliavimo stendas</w:t>
            </w:r>
            <w:r w:rsidR="00955142" w:rsidRPr="00955142">
              <w:rPr>
                <w:rFonts w:ascii="Times New Roman" w:hAnsi="Times New Roman" w:cs="Times New Roman"/>
                <w:b/>
              </w:rPr>
              <w:t xml:space="preserve"> (</w:t>
            </w:r>
            <w:r w:rsidRPr="00EA5067">
              <w:rPr>
                <w:rFonts w:ascii="Times New Roman" w:hAnsi="Times New Roman" w:cs="Times New Roman"/>
                <w:b/>
              </w:rPr>
              <w:t>Lynų ritinio svoris 3000 kg</w:t>
            </w:r>
            <w:r w:rsidR="00955142" w:rsidRPr="00955142">
              <w:rPr>
                <w:rFonts w:ascii="Times New Roman" w:hAnsi="Times New Roman" w:cs="Times New Roman"/>
                <w:b/>
              </w:rPr>
              <w:t>)</w:t>
            </w:r>
            <w:r w:rsidRPr="00EA5067">
              <w:rPr>
                <w:rFonts w:ascii="Times New Roman" w:hAnsi="Times New Roman" w:cs="Times New Roman"/>
                <w:b/>
              </w:rPr>
              <w:t xml:space="preserve"> - 1 vnt.</w:t>
            </w: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7EC7BFC0" w14:textId="37F9B5EA" w:rsidR="00EA5067" w:rsidRPr="00EA5067" w:rsidRDefault="00EA5067" w:rsidP="00EA5067">
            <w:pPr>
              <w:spacing w:line="240" w:lineRule="auto"/>
              <w:jc w:val="both"/>
              <w:rPr>
                <w:rFonts w:ascii="Times New Roman" w:hAnsi="Times New Roman" w:cs="Times New Roman"/>
                <w:sz w:val="24"/>
                <w:szCs w:val="24"/>
              </w:rPr>
            </w:pPr>
          </w:p>
        </w:tc>
      </w:tr>
      <w:tr w:rsidR="00EA5067" w:rsidRPr="00EA5067" w14:paraId="088E18BB" w14:textId="77777777" w:rsidTr="00EA5067">
        <w:trPr>
          <w:trHeight w:val="559"/>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04120DD" w14:textId="011565CE" w:rsidR="00EA5067" w:rsidRPr="0010375F" w:rsidRDefault="0010375F" w:rsidP="0010375F">
            <w:pPr>
              <w:spacing w:after="0" w:line="240" w:lineRule="auto"/>
              <w:ind w:left="-90" w:right="-105" w:hanging="27"/>
              <w:jc w:val="center"/>
              <w:rPr>
                <w:rFonts w:ascii="Times New Roman" w:hAnsi="Times New Roman" w:cs="Times New Roman"/>
                <w:sz w:val="20"/>
                <w:szCs w:val="24"/>
              </w:rPr>
            </w:pPr>
            <w:r w:rsidRPr="0010375F">
              <w:rPr>
                <w:rFonts w:ascii="Times New Roman" w:hAnsi="Times New Roman" w:cs="Times New Roman"/>
                <w:sz w:val="20"/>
                <w:szCs w:val="24"/>
              </w:rPr>
              <w:t>2.11.</w:t>
            </w:r>
          </w:p>
        </w:tc>
        <w:tc>
          <w:tcPr>
            <w:tcW w:w="7192" w:type="dxa"/>
            <w:tcBorders>
              <w:top w:val="single" w:sz="4" w:space="0" w:color="auto"/>
              <w:left w:val="single" w:sz="4" w:space="0" w:color="auto"/>
              <w:bottom w:val="single" w:sz="4" w:space="0" w:color="auto"/>
              <w:right w:val="single" w:sz="4" w:space="0" w:color="auto"/>
            </w:tcBorders>
            <w:shd w:val="clear" w:color="auto" w:fill="auto"/>
          </w:tcPr>
          <w:p w14:paraId="5D9672E2" w14:textId="02FBB72F" w:rsidR="00955142" w:rsidRPr="00EA5067" w:rsidRDefault="003F127D" w:rsidP="00EA5067">
            <w:pPr>
              <w:spacing w:line="240" w:lineRule="auto"/>
              <w:rPr>
                <w:rFonts w:ascii="Times New Roman" w:hAnsi="Times New Roman" w:cs="Times New Roman"/>
                <w:highlight w:val="yellow"/>
              </w:rPr>
            </w:pPr>
            <w:r w:rsidRPr="003F127D">
              <w:rPr>
                <w:rFonts w:ascii="Times New Roman" w:hAnsi="Times New Roman" w:cs="Times New Roman"/>
                <w:b/>
              </w:rPr>
              <w:t xml:space="preserve">Plieninių lynų įtempimo atramos </w:t>
            </w:r>
            <w:r w:rsidR="0010375F">
              <w:rPr>
                <w:rFonts w:ascii="Times New Roman" w:hAnsi="Times New Roman" w:cs="Times New Roman"/>
                <w:b/>
              </w:rPr>
              <w:t>(</w:t>
            </w:r>
            <w:r w:rsidRPr="003F127D">
              <w:rPr>
                <w:rFonts w:ascii="Times New Roman" w:hAnsi="Times New Roman" w:cs="Times New Roman"/>
                <w:b/>
              </w:rPr>
              <w:t>10 vnt.</w:t>
            </w:r>
            <w:r w:rsidR="0010375F">
              <w:rPr>
                <w:rFonts w:ascii="Times New Roman" w:hAnsi="Times New Roman" w:cs="Times New Roman"/>
                <w:b/>
              </w:rPr>
              <w:t>)</w:t>
            </w:r>
            <w:r w:rsidRPr="003F127D">
              <w:rPr>
                <w:rFonts w:ascii="Times New Roman" w:hAnsi="Times New Roman" w:cs="Times New Roman"/>
                <w:b/>
              </w:rPr>
              <w:t xml:space="preserve"> </w:t>
            </w:r>
            <w:r w:rsidRPr="0010375F">
              <w:rPr>
                <w:rFonts w:ascii="Times New Roman" w:hAnsi="Times New Roman" w:cs="Times New Roman"/>
              </w:rPr>
              <w:t xml:space="preserve">Kiekviena atrama priima lynų išankstinio įtempimo jėgą 300 tonų. Lynų Ø 9,2 mm, kūginiai įtempimo </w:t>
            </w:r>
            <w:proofErr w:type="spellStart"/>
            <w:r w:rsidRPr="0010375F">
              <w:rPr>
                <w:rFonts w:ascii="Times New Roman" w:hAnsi="Times New Roman" w:cs="Times New Roman"/>
              </w:rPr>
              <w:t>ankeriai</w:t>
            </w:r>
            <w:proofErr w:type="spellEnd"/>
            <w:r w:rsidRPr="0010375F">
              <w:rPr>
                <w:rFonts w:ascii="Times New Roman" w:hAnsi="Times New Roman" w:cs="Times New Roman"/>
              </w:rPr>
              <w:t xml:space="preserve"> 200 vnt. ir lynų Ø 12,7 mm kūginiai įtempimo </w:t>
            </w:r>
            <w:proofErr w:type="spellStart"/>
            <w:r w:rsidRPr="0010375F">
              <w:rPr>
                <w:rFonts w:ascii="Times New Roman" w:hAnsi="Times New Roman" w:cs="Times New Roman"/>
              </w:rPr>
              <w:t>ankeriai</w:t>
            </w:r>
            <w:proofErr w:type="spellEnd"/>
            <w:r w:rsidRPr="0010375F">
              <w:rPr>
                <w:rFonts w:ascii="Times New Roman" w:hAnsi="Times New Roman" w:cs="Times New Roman"/>
              </w:rPr>
              <w:t xml:space="preserve"> 200 vnt.</w:t>
            </w: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6FC23592" w14:textId="6F9745CC" w:rsidR="00EA5067" w:rsidRPr="00EA5067" w:rsidRDefault="00EA5067" w:rsidP="00EA5067">
            <w:pPr>
              <w:spacing w:line="240" w:lineRule="auto"/>
              <w:jc w:val="both"/>
              <w:rPr>
                <w:rFonts w:ascii="Times New Roman" w:hAnsi="Times New Roman" w:cs="Times New Roman"/>
                <w:sz w:val="24"/>
                <w:szCs w:val="24"/>
                <w:highlight w:val="yellow"/>
              </w:rPr>
            </w:pPr>
          </w:p>
        </w:tc>
      </w:tr>
      <w:tr w:rsidR="00EA5067" w:rsidRPr="00EA5067" w14:paraId="0FCA9D18" w14:textId="77777777" w:rsidTr="00EA5067">
        <w:trPr>
          <w:trHeight w:val="559"/>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37FFF49" w14:textId="2D468968" w:rsidR="00EA5067" w:rsidRPr="0010375F" w:rsidRDefault="0010375F" w:rsidP="0010375F">
            <w:pPr>
              <w:spacing w:after="0" w:line="240" w:lineRule="auto"/>
              <w:ind w:left="-90" w:right="-105" w:hanging="27"/>
              <w:jc w:val="center"/>
              <w:rPr>
                <w:rFonts w:ascii="Times New Roman" w:hAnsi="Times New Roman" w:cs="Times New Roman"/>
                <w:sz w:val="20"/>
                <w:szCs w:val="24"/>
              </w:rPr>
            </w:pPr>
            <w:r w:rsidRPr="0010375F">
              <w:rPr>
                <w:rFonts w:ascii="Times New Roman" w:hAnsi="Times New Roman" w:cs="Times New Roman"/>
                <w:sz w:val="20"/>
                <w:szCs w:val="24"/>
              </w:rPr>
              <w:lastRenderedPageBreak/>
              <w:t>2.12.</w:t>
            </w:r>
          </w:p>
        </w:tc>
        <w:tc>
          <w:tcPr>
            <w:tcW w:w="7192" w:type="dxa"/>
            <w:tcBorders>
              <w:top w:val="single" w:sz="4" w:space="0" w:color="auto"/>
              <w:left w:val="single" w:sz="4" w:space="0" w:color="auto"/>
              <w:bottom w:val="single" w:sz="4" w:space="0" w:color="auto"/>
              <w:right w:val="single" w:sz="4" w:space="0" w:color="auto"/>
            </w:tcBorders>
            <w:shd w:val="clear" w:color="auto" w:fill="auto"/>
          </w:tcPr>
          <w:p w14:paraId="20716CB0" w14:textId="0C996FCF" w:rsidR="00EA5067" w:rsidRPr="00EA5067" w:rsidRDefault="00EA5067" w:rsidP="00EA5067">
            <w:pPr>
              <w:spacing w:line="240" w:lineRule="auto"/>
              <w:rPr>
                <w:rFonts w:ascii="Times New Roman" w:hAnsi="Times New Roman" w:cs="Times New Roman"/>
                <w:color w:val="000000"/>
              </w:rPr>
            </w:pPr>
            <w:r w:rsidRPr="0010375F">
              <w:rPr>
                <w:rFonts w:ascii="Times New Roman" w:hAnsi="Times New Roman" w:cs="Times New Roman"/>
                <w:b/>
              </w:rPr>
              <w:t>Kalibravimo ir techninio aptarnavimo stendas</w:t>
            </w:r>
            <w:r w:rsidRPr="00EA5067">
              <w:rPr>
                <w:rFonts w:ascii="Times New Roman" w:hAnsi="Times New Roman" w:cs="Times New Roman"/>
              </w:rPr>
              <w:t xml:space="preserve"> - 1 vnt. </w:t>
            </w: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3A635542" w14:textId="3591BC4B" w:rsidR="00EA5067" w:rsidRPr="00EA5067" w:rsidRDefault="00EA5067" w:rsidP="00EA5067">
            <w:pPr>
              <w:spacing w:line="240" w:lineRule="auto"/>
              <w:jc w:val="both"/>
              <w:rPr>
                <w:rFonts w:ascii="Times New Roman" w:hAnsi="Times New Roman" w:cs="Times New Roman"/>
                <w:sz w:val="24"/>
                <w:szCs w:val="24"/>
              </w:rPr>
            </w:pPr>
          </w:p>
        </w:tc>
      </w:tr>
      <w:tr w:rsidR="00D208E9" w:rsidRPr="00EA5067" w14:paraId="572AAC92" w14:textId="77777777" w:rsidTr="00EA5067">
        <w:trPr>
          <w:trHeight w:val="559"/>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E20652E" w14:textId="08F23252" w:rsidR="00D208E9" w:rsidRPr="0010375F" w:rsidRDefault="00D208E9" w:rsidP="0010375F">
            <w:pPr>
              <w:spacing w:after="0" w:line="240" w:lineRule="auto"/>
              <w:ind w:left="-90" w:right="-105" w:hanging="27"/>
              <w:jc w:val="center"/>
              <w:rPr>
                <w:rFonts w:ascii="Times New Roman" w:hAnsi="Times New Roman" w:cs="Times New Roman"/>
                <w:sz w:val="20"/>
                <w:szCs w:val="24"/>
              </w:rPr>
            </w:pPr>
            <w:r>
              <w:rPr>
                <w:rFonts w:ascii="Times New Roman" w:hAnsi="Times New Roman" w:cs="Times New Roman"/>
                <w:sz w:val="20"/>
                <w:szCs w:val="24"/>
              </w:rPr>
              <w:t>2.13.</w:t>
            </w:r>
          </w:p>
        </w:tc>
        <w:tc>
          <w:tcPr>
            <w:tcW w:w="7192" w:type="dxa"/>
            <w:tcBorders>
              <w:top w:val="single" w:sz="4" w:space="0" w:color="auto"/>
              <w:left w:val="single" w:sz="4" w:space="0" w:color="auto"/>
              <w:bottom w:val="single" w:sz="4" w:space="0" w:color="auto"/>
              <w:right w:val="single" w:sz="4" w:space="0" w:color="auto"/>
            </w:tcBorders>
            <w:shd w:val="clear" w:color="auto" w:fill="auto"/>
          </w:tcPr>
          <w:p w14:paraId="7BD66296" w14:textId="284279AA" w:rsidR="00D208E9" w:rsidRPr="0010375F" w:rsidRDefault="00D208E9" w:rsidP="00EA5067">
            <w:pPr>
              <w:spacing w:line="240" w:lineRule="auto"/>
              <w:rPr>
                <w:rFonts w:ascii="Times New Roman" w:hAnsi="Times New Roman" w:cs="Times New Roman"/>
                <w:b/>
              </w:rPr>
            </w:pPr>
            <w:r w:rsidRPr="00D208E9">
              <w:rPr>
                <w:rFonts w:ascii="Times New Roman" w:hAnsi="Times New Roman" w:cs="Times New Roman"/>
                <w:b/>
              </w:rPr>
              <w:t xml:space="preserve">Formavimo stendai skirti </w:t>
            </w:r>
            <w:proofErr w:type="spellStart"/>
            <w:r w:rsidRPr="00D208E9">
              <w:rPr>
                <w:rFonts w:ascii="Times New Roman" w:hAnsi="Times New Roman" w:cs="Times New Roman"/>
                <w:b/>
              </w:rPr>
              <w:t>tušumėtų</w:t>
            </w:r>
            <w:proofErr w:type="spellEnd"/>
            <w:r w:rsidRPr="00D208E9">
              <w:rPr>
                <w:rFonts w:ascii="Times New Roman" w:hAnsi="Times New Roman" w:cs="Times New Roman"/>
                <w:b/>
              </w:rPr>
              <w:t xml:space="preserve"> plokščių gamybai</w:t>
            </w:r>
            <w:r w:rsidRPr="00D208E9">
              <w:rPr>
                <w:rFonts w:ascii="Times New Roman" w:hAnsi="Times New Roman" w:cs="Times New Roman"/>
              </w:rPr>
              <w:t xml:space="preserve">, plotis 1290 mm, aukštis 200 mm, ilgis ne mažesnis 100 metrų </w:t>
            </w:r>
            <w:r w:rsidRPr="00D208E9">
              <w:rPr>
                <w:rFonts w:ascii="Times New Roman" w:hAnsi="Times New Roman" w:cs="Times New Roman"/>
                <w:b/>
              </w:rPr>
              <w:t>- 5 vnt.</w:t>
            </w: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6A90FC44" w14:textId="77777777" w:rsidR="00D208E9" w:rsidRPr="00EA5067" w:rsidRDefault="00D208E9" w:rsidP="00EA5067">
            <w:pPr>
              <w:spacing w:line="240" w:lineRule="auto"/>
              <w:jc w:val="both"/>
              <w:rPr>
                <w:rFonts w:ascii="Times New Roman" w:hAnsi="Times New Roman" w:cs="Times New Roman"/>
                <w:sz w:val="24"/>
                <w:szCs w:val="24"/>
              </w:rPr>
            </w:pPr>
          </w:p>
        </w:tc>
      </w:tr>
      <w:tr w:rsidR="00EA5067" w:rsidRPr="00EA5067" w14:paraId="3F36B5B3" w14:textId="77777777" w:rsidTr="00EA5067">
        <w:trPr>
          <w:trHeight w:val="559"/>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700294C" w14:textId="4D8119B8" w:rsidR="00EA5067" w:rsidRPr="0010375F" w:rsidRDefault="0010375F" w:rsidP="0010375F">
            <w:pPr>
              <w:spacing w:after="0" w:line="240" w:lineRule="auto"/>
              <w:ind w:left="-90" w:right="-105" w:hanging="27"/>
              <w:jc w:val="center"/>
              <w:rPr>
                <w:rFonts w:ascii="Times New Roman" w:hAnsi="Times New Roman" w:cs="Times New Roman"/>
                <w:sz w:val="20"/>
                <w:szCs w:val="24"/>
              </w:rPr>
            </w:pPr>
            <w:r w:rsidRPr="0010375F">
              <w:rPr>
                <w:rFonts w:ascii="Times New Roman" w:hAnsi="Times New Roman" w:cs="Times New Roman"/>
                <w:sz w:val="20"/>
                <w:szCs w:val="24"/>
              </w:rPr>
              <w:t>2.1</w:t>
            </w:r>
            <w:r w:rsidR="00D208E9">
              <w:rPr>
                <w:rFonts w:ascii="Times New Roman" w:hAnsi="Times New Roman" w:cs="Times New Roman"/>
                <w:sz w:val="20"/>
                <w:szCs w:val="24"/>
              </w:rPr>
              <w:t>4</w:t>
            </w:r>
            <w:r w:rsidRPr="0010375F">
              <w:rPr>
                <w:rFonts w:ascii="Times New Roman" w:hAnsi="Times New Roman" w:cs="Times New Roman"/>
                <w:sz w:val="20"/>
                <w:szCs w:val="24"/>
              </w:rPr>
              <w:t>.</w:t>
            </w:r>
          </w:p>
        </w:tc>
        <w:tc>
          <w:tcPr>
            <w:tcW w:w="7192" w:type="dxa"/>
            <w:tcBorders>
              <w:top w:val="single" w:sz="4" w:space="0" w:color="auto"/>
              <w:left w:val="single" w:sz="4" w:space="0" w:color="auto"/>
              <w:bottom w:val="single" w:sz="4" w:space="0" w:color="auto"/>
              <w:right w:val="single" w:sz="4" w:space="0" w:color="auto"/>
            </w:tcBorders>
            <w:shd w:val="clear" w:color="auto" w:fill="auto"/>
          </w:tcPr>
          <w:p w14:paraId="4C3D2166" w14:textId="66CF0F2E" w:rsidR="00EA5067" w:rsidRPr="00EA5067" w:rsidRDefault="00EA5067" w:rsidP="00EA5067">
            <w:pPr>
              <w:spacing w:line="240" w:lineRule="auto"/>
              <w:rPr>
                <w:rFonts w:ascii="Times New Roman" w:hAnsi="Times New Roman" w:cs="Times New Roman"/>
                <w:color w:val="000000"/>
              </w:rPr>
            </w:pPr>
            <w:r w:rsidRPr="0010375F">
              <w:rPr>
                <w:rFonts w:ascii="Times New Roman" w:hAnsi="Times New Roman" w:cs="Times New Roman"/>
                <w:b/>
              </w:rPr>
              <w:t xml:space="preserve">Perkami įrenginiai privalo veikti automatiškai kaip vieninga sistema, valdoma </w:t>
            </w:r>
            <w:r w:rsidR="00955142" w:rsidRPr="0010375F">
              <w:rPr>
                <w:rFonts w:ascii="Times New Roman" w:hAnsi="Times New Roman" w:cs="Times New Roman"/>
                <w:b/>
              </w:rPr>
              <w:t>Tiekėjo</w:t>
            </w:r>
            <w:r w:rsidRPr="0010375F">
              <w:rPr>
                <w:rFonts w:ascii="Times New Roman" w:hAnsi="Times New Roman" w:cs="Times New Roman"/>
                <w:b/>
              </w:rPr>
              <w:t xml:space="preserve"> (įrangos gamintojo) tiekiama programine įranga</w:t>
            </w:r>
            <w:r w:rsidRPr="00EA5067">
              <w:rPr>
                <w:rFonts w:ascii="Times New Roman" w:hAnsi="Times New Roman" w:cs="Times New Roman"/>
              </w:rPr>
              <w:t xml:space="preserve">. Pastaroji programinė įranga privalo būti integrali šio pasiūlymo dalis. </w:t>
            </w:r>
            <w:r w:rsidR="00955142" w:rsidRPr="008E1D62">
              <w:rPr>
                <w:rFonts w:ascii="Times New Roman" w:hAnsi="Times New Roman" w:cs="Times New Roman"/>
              </w:rPr>
              <w:t>Tiekėjas</w:t>
            </w:r>
            <w:r w:rsidRPr="00EA5067">
              <w:rPr>
                <w:rFonts w:ascii="Times New Roman" w:hAnsi="Times New Roman" w:cs="Times New Roman"/>
              </w:rPr>
              <w:t xml:space="preserve"> įsipareigoja integruoti (arba suteikti reikalingą prieigą prie savo tiekiamos programinės įrangos jei integravimo darbus atliks kita įmonė) savo tiekiamą programinę įrangą į Pirkėjo eksploatuojamą programinę įrangą, siekiant sukurti automatinę, skaitmenizuotą gamybos liniją. </w:t>
            </w: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60372942" w14:textId="713C771E" w:rsidR="00EA5067" w:rsidRPr="00EA5067" w:rsidRDefault="00EA5067" w:rsidP="00EA5067">
            <w:pPr>
              <w:spacing w:line="240" w:lineRule="auto"/>
              <w:jc w:val="both"/>
              <w:rPr>
                <w:rFonts w:ascii="Times New Roman" w:hAnsi="Times New Roman" w:cs="Times New Roman"/>
                <w:sz w:val="24"/>
                <w:szCs w:val="24"/>
                <w:highlight w:val="yellow"/>
              </w:rPr>
            </w:pPr>
          </w:p>
        </w:tc>
      </w:tr>
      <w:tr w:rsidR="0010375F" w:rsidRPr="00EA5067" w14:paraId="29B984CA" w14:textId="77777777" w:rsidTr="00EA5067">
        <w:trPr>
          <w:trHeight w:val="559"/>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C880563" w14:textId="47BBBEC0" w:rsidR="0010375F" w:rsidRPr="0010375F" w:rsidRDefault="0010375F" w:rsidP="0010375F">
            <w:pPr>
              <w:spacing w:after="0" w:line="240" w:lineRule="auto"/>
              <w:ind w:left="-90" w:right="-105" w:hanging="27"/>
              <w:jc w:val="center"/>
              <w:rPr>
                <w:rFonts w:ascii="Times New Roman" w:hAnsi="Times New Roman" w:cs="Times New Roman"/>
                <w:sz w:val="20"/>
                <w:szCs w:val="24"/>
              </w:rPr>
            </w:pPr>
            <w:r w:rsidRPr="0010375F">
              <w:rPr>
                <w:rFonts w:ascii="Times New Roman" w:hAnsi="Times New Roman" w:cs="Times New Roman"/>
                <w:sz w:val="20"/>
                <w:szCs w:val="24"/>
              </w:rPr>
              <w:t>2.1</w:t>
            </w:r>
            <w:r w:rsidR="00D208E9">
              <w:rPr>
                <w:rFonts w:ascii="Times New Roman" w:hAnsi="Times New Roman" w:cs="Times New Roman"/>
                <w:sz w:val="20"/>
                <w:szCs w:val="24"/>
              </w:rPr>
              <w:t>5</w:t>
            </w:r>
            <w:r w:rsidRPr="0010375F">
              <w:rPr>
                <w:rFonts w:ascii="Times New Roman" w:hAnsi="Times New Roman" w:cs="Times New Roman"/>
                <w:sz w:val="20"/>
                <w:szCs w:val="24"/>
              </w:rPr>
              <w:t>.</w:t>
            </w:r>
          </w:p>
        </w:tc>
        <w:tc>
          <w:tcPr>
            <w:tcW w:w="7192" w:type="dxa"/>
            <w:tcBorders>
              <w:top w:val="single" w:sz="4" w:space="0" w:color="auto"/>
              <w:left w:val="single" w:sz="4" w:space="0" w:color="auto"/>
              <w:bottom w:val="single" w:sz="4" w:space="0" w:color="auto"/>
              <w:right w:val="single" w:sz="4" w:space="0" w:color="auto"/>
            </w:tcBorders>
            <w:shd w:val="clear" w:color="auto" w:fill="auto"/>
          </w:tcPr>
          <w:p w14:paraId="794363F4" w14:textId="35A0624F" w:rsidR="0010375F" w:rsidRPr="00EA5067" w:rsidRDefault="0010375F" w:rsidP="00EA5067">
            <w:pPr>
              <w:spacing w:line="240" w:lineRule="auto"/>
              <w:rPr>
                <w:rFonts w:ascii="Times New Roman" w:hAnsi="Times New Roman" w:cs="Times New Roman"/>
              </w:rPr>
            </w:pPr>
            <w:r w:rsidRPr="0010375F">
              <w:rPr>
                <w:rFonts w:ascii="Times New Roman" w:hAnsi="Times New Roman" w:cs="Times New Roman"/>
                <w:b/>
              </w:rPr>
              <w:t>Kitos detalės ir mechanizmai</w:t>
            </w:r>
            <w:r>
              <w:rPr>
                <w:rFonts w:ascii="Times New Roman" w:hAnsi="Times New Roman" w:cs="Times New Roman"/>
              </w:rPr>
              <w:t>, be kurių technologinės linijos neįmanoma tinkamai eksploatuoti</w:t>
            </w: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295E824D" w14:textId="77777777" w:rsidR="0010375F" w:rsidRPr="00EA5067" w:rsidRDefault="0010375F" w:rsidP="00EA5067">
            <w:pPr>
              <w:spacing w:line="240" w:lineRule="auto"/>
              <w:jc w:val="both"/>
              <w:rPr>
                <w:rFonts w:ascii="Times New Roman" w:hAnsi="Times New Roman" w:cs="Times New Roman"/>
                <w:sz w:val="24"/>
                <w:szCs w:val="24"/>
                <w:highlight w:val="yellow"/>
              </w:rPr>
            </w:pPr>
          </w:p>
        </w:tc>
      </w:tr>
      <w:tr w:rsidR="00EA5067" w:rsidRPr="00EA5067" w14:paraId="18655351" w14:textId="77777777" w:rsidTr="00EA5067">
        <w:trPr>
          <w:trHeight w:val="559"/>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0E55D02" w14:textId="54B2F8BC" w:rsidR="00EA5067" w:rsidRPr="0010375F" w:rsidRDefault="0010375F" w:rsidP="0010375F">
            <w:pPr>
              <w:spacing w:after="0" w:line="240" w:lineRule="auto"/>
              <w:ind w:left="-90" w:right="-105" w:hanging="27"/>
              <w:jc w:val="center"/>
              <w:rPr>
                <w:rFonts w:ascii="Times New Roman" w:hAnsi="Times New Roman" w:cs="Times New Roman"/>
                <w:sz w:val="20"/>
                <w:szCs w:val="24"/>
              </w:rPr>
            </w:pPr>
            <w:r w:rsidRPr="0010375F">
              <w:rPr>
                <w:rFonts w:ascii="Times New Roman" w:hAnsi="Times New Roman" w:cs="Times New Roman"/>
                <w:sz w:val="20"/>
                <w:szCs w:val="24"/>
              </w:rPr>
              <w:t>2.1</w:t>
            </w:r>
            <w:r w:rsidR="00D208E9">
              <w:rPr>
                <w:rFonts w:ascii="Times New Roman" w:hAnsi="Times New Roman" w:cs="Times New Roman"/>
                <w:sz w:val="20"/>
                <w:szCs w:val="24"/>
              </w:rPr>
              <w:t>6</w:t>
            </w:r>
            <w:r w:rsidRPr="0010375F">
              <w:rPr>
                <w:rFonts w:ascii="Times New Roman" w:hAnsi="Times New Roman" w:cs="Times New Roman"/>
                <w:sz w:val="20"/>
                <w:szCs w:val="24"/>
              </w:rPr>
              <w:t>.</w:t>
            </w:r>
          </w:p>
        </w:tc>
        <w:tc>
          <w:tcPr>
            <w:tcW w:w="7192" w:type="dxa"/>
            <w:tcBorders>
              <w:top w:val="single" w:sz="4" w:space="0" w:color="auto"/>
              <w:left w:val="single" w:sz="4" w:space="0" w:color="auto"/>
              <w:bottom w:val="single" w:sz="4" w:space="0" w:color="auto"/>
              <w:right w:val="single" w:sz="4" w:space="0" w:color="auto"/>
            </w:tcBorders>
            <w:shd w:val="clear" w:color="auto" w:fill="auto"/>
          </w:tcPr>
          <w:p w14:paraId="6A2DEC6B" w14:textId="034F8E08" w:rsidR="008E1D62" w:rsidRPr="00EA5067" w:rsidRDefault="0010375F" w:rsidP="00EA5067">
            <w:pPr>
              <w:spacing w:line="240" w:lineRule="auto"/>
              <w:rPr>
                <w:rFonts w:ascii="Times New Roman" w:hAnsi="Times New Roman" w:cs="Times New Roman"/>
                <w:color w:val="000000"/>
              </w:rPr>
            </w:pPr>
            <w:r w:rsidRPr="0010375F">
              <w:rPr>
                <w:rFonts w:ascii="Times New Roman" w:hAnsi="Times New Roman" w:cs="Times New Roman"/>
              </w:rPr>
              <w:t xml:space="preserve">Į pasiūlymo kainą turi būti įskaičiuota technologinės įrangos </w:t>
            </w:r>
            <w:r w:rsidRPr="0010375F">
              <w:rPr>
                <w:rFonts w:ascii="Times New Roman" w:hAnsi="Times New Roman" w:cs="Times New Roman"/>
                <w:b/>
              </w:rPr>
              <w:t>sumontavimas, paleidi</w:t>
            </w:r>
            <w:bookmarkStart w:id="45" w:name="_GoBack"/>
            <w:bookmarkEnd w:id="45"/>
            <w:r w:rsidRPr="0010375F">
              <w:rPr>
                <w:rFonts w:ascii="Times New Roman" w:hAnsi="Times New Roman" w:cs="Times New Roman"/>
                <w:b/>
              </w:rPr>
              <w:t>mas, testavimas, personalo apmokymas dirbti su įranga, atidavimas eksploatacijai.</w:t>
            </w:r>
          </w:p>
        </w:tc>
        <w:tc>
          <w:tcPr>
            <w:tcW w:w="7380" w:type="dxa"/>
            <w:tcBorders>
              <w:top w:val="single" w:sz="4" w:space="0" w:color="auto"/>
              <w:left w:val="single" w:sz="4" w:space="0" w:color="auto"/>
              <w:bottom w:val="single" w:sz="4" w:space="0" w:color="auto"/>
              <w:right w:val="single" w:sz="4" w:space="0" w:color="auto"/>
            </w:tcBorders>
            <w:shd w:val="clear" w:color="auto" w:fill="auto"/>
          </w:tcPr>
          <w:p w14:paraId="7ED3A4C7" w14:textId="37B2BB3A" w:rsidR="00EA5067" w:rsidRPr="00EA5067" w:rsidRDefault="00EA5067" w:rsidP="00EA5067">
            <w:pPr>
              <w:spacing w:line="240" w:lineRule="auto"/>
              <w:jc w:val="both"/>
              <w:rPr>
                <w:rFonts w:ascii="Times New Roman" w:hAnsi="Times New Roman" w:cs="Times New Roman"/>
                <w:sz w:val="24"/>
                <w:szCs w:val="24"/>
                <w:highlight w:val="yellow"/>
              </w:rPr>
            </w:pPr>
          </w:p>
        </w:tc>
      </w:tr>
    </w:tbl>
    <w:p w14:paraId="152F1F85" w14:textId="77777777" w:rsidR="00B760D3" w:rsidRDefault="00B760D3" w:rsidP="0083042B">
      <w:pPr>
        <w:spacing w:line="240" w:lineRule="auto"/>
        <w:jc w:val="both"/>
        <w:rPr>
          <w:rFonts w:ascii="Times New Roman" w:hAnsi="Times New Roman" w:cs="Times New Roman"/>
          <w:sz w:val="24"/>
          <w:szCs w:val="24"/>
        </w:rPr>
      </w:pPr>
    </w:p>
    <w:p w14:paraId="4BD8EED5" w14:textId="76F9AE71" w:rsidR="00B760D3" w:rsidRPr="0083042B" w:rsidRDefault="00B760D3" w:rsidP="0083042B">
      <w:pPr>
        <w:spacing w:line="240" w:lineRule="auto"/>
        <w:jc w:val="both"/>
        <w:rPr>
          <w:rFonts w:ascii="Times New Roman" w:hAnsi="Times New Roman" w:cs="Times New Roman"/>
          <w:sz w:val="24"/>
          <w:szCs w:val="24"/>
        </w:rPr>
      </w:pPr>
      <w:r w:rsidRPr="0083042B">
        <w:rPr>
          <w:rFonts w:ascii="Times New Roman" w:hAnsi="Times New Roman" w:cs="Times New Roman"/>
          <w:sz w:val="24"/>
          <w:szCs w:val="24"/>
        </w:rPr>
        <w:t>Kartu su pasiūlymu pateikiami šie dokumentai:</w:t>
      </w: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9781"/>
        <w:gridCol w:w="2126"/>
        <w:gridCol w:w="2410"/>
      </w:tblGrid>
      <w:tr w:rsidR="00AE07B9" w:rsidRPr="0083042B" w14:paraId="4F8580E0" w14:textId="1E091963" w:rsidTr="00CF3EB7">
        <w:tc>
          <w:tcPr>
            <w:tcW w:w="568" w:type="dxa"/>
          </w:tcPr>
          <w:p w14:paraId="5C4F4016" w14:textId="77777777" w:rsidR="00AE07B9" w:rsidRPr="0083042B" w:rsidRDefault="00AE07B9" w:rsidP="0083042B">
            <w:pPr>
              <w:spacing w:line="240" w:lineRule="auto"/>
              <w:jc w:val="center"/>
              <w:rPr>
                <w:rFonts w:ascii="Times New Roman" w:hAnsi="Times New Roman" w:cs="Times New Roman"/>
                <w:sz w:val="24"/>
                <w:szCs w:val="24"/>
              </w:rPr>
            </w:pPr>
            <w:r w:rsidRPr="0083042B">
              <w:rPr>
                <w:rFonts w:ascii="Times New Roman" w:hAnsi="Times New Roman" w:cs="Times New Roman"/>
                <w:sz w:val="24"/>
                <w:szCs w:val="24"/>
              </w:rPr>
              <w:t>Eil.Nr.</w:t>
            </w:r>
          </w:p>
        </w:tc>
        <w:tc>
          <w:tcPr>
            <w:tcW w:w="9781" w:type="dxa"/>
          </w:tcPr>
          <w:p w14:paraId="675A7C9B" w14:textId="77777777" w:rsidR="00AE07B9" w:rsidRPr="0083042B" w:rsidRDefault="00AE07B9" w:rsidP="0083042B">
            <w:pPr>
              <w:spacing w:line="240" w:lineRule="auto"/>
              <w:jc w:val="center"/>
              <w:rPr>
                <w:rFonts w:ascii="Times New Roman" w:hAnsi="Times New Roman" w:cs="Times New Roman"/>
                <w:sz w:val="24"/>
                <w:szCs w:val="24"/>
              </w:rPr>
            </w:pPr>
            <w:r w:rsidRPr="0083042B">
              <w:rPr>
                <w:rFonts w:ascii="Times New Roman" w:hAnsi="Times New Roman" w:cs="Times New Roman"/>
                <w:sz w:val="24"/>
                <w:szCs w:val="24"/>
              </w:rPr>
              <w:t>Pateiktų dokumentų pavadinimas</w:t>
            </w:r>
          </w:p>
        </w:tc>
        <w:tc>
          <w:tcPr>
            <w:tcW w:w="2126" w:type="dxa"/>
          </w:tcPr>
          <w:p w14:paraId="156B46BD" w14:textId="77777777" w:rsidR="00AE07B9" w:rsidRPr="0083042B" w:rsidRDefault="00AE07B9" w:rsidP="0083042B">
            <w:pPr>
              <w:spacing w:line="240" w:lineRule="auto"/>
              <w:jc w:val="center"/>
              <w:rPr>
                <w:rFonts w:ascii="Times New Roman" w:hAnsi="Times New Roman" w:cs="Times New Roman"/>
                <w:sz w:val="24"/>
                <w:szCs w:val="24"/>
              </w:rPr>
            </w:pPr>
            <w:r w:rsidRPr="0083042B">
              <w:rPr>
                <w:rFonts w:ascii="Times New Roman" w:hAnsi="Times New Roman" w:cs="Times New Roman"/>
                <w:sz w:val="24"/>
                <w:szCs w:val="24"/>
              </w:rPr>
              <w:t>Dokumento puslapių skaičius</w:t>
            </w:r>
          </w:p>
        </w:tc>
        <w:tc>
          <w:tcPr>
            <w:tcW w:w="2410" w:type="dxa"/>
          </w:tcPr>
          <w:p w14:paraId="5E1FA6D5" w14:textId="67214178" w:rsidR="00AE07B9" w:rsidRPr="0083042B" w:rsidRDefault="00AE07B9" w:rsidP="0083042B">
            <w:pPr>
              <w:spacing w:line="240" w:lineRule="auto"/>
              <w:jc w:val="center"/>
              <w:rPr>
                <w:rFonts w:ascii="Times New Roman" w:hAnsi="Times New Roman" w:cs="Times New Roman"/>
                <w:sz w:val="24"/>
                <w:szCs w:val="24"/>
              </w:rPr>
            </w:pPr>
            <w:r>
              <w:rPr>
                <w:rFonts w:ascii="Times New Roman" w:hAnsi="Times New Roman" w:cs="Times New Roman"/>
                <w:sz w:val="24"/>
                <w:szCs w:val="24"/>
              </w:rPr>
              <w:t>Nurodyti dokumento konfidencialumą</w:t>
            </w:r>
            <w:r w:rsidR="00A866C2">
              <w:rPr>
                <w:rFonts w:ascii="Times New Roman" w:hAnsi="Times New Roman" w:cs="Times New Roman"/>
                <w:sz w:val="24"/>
                <w:szCs w:val="24"/>
              </w:rPr>
              <w:t xml:space="preserve"> (konfidencialu ar nekonfidencialu)</w:t>
            </w:r>
          </w:p>
        </w:tc>
      </w:tr>
      <w:tr w:rsidR="000F7BCC" w:rsidRPr="0083042B" w14:paraId="05E2882B" w14:textId="77777777" w:rsidTr="00CF3EB7">
        <w:tc>
          <w:tcPr>
            <w:tcW w:w="568" w:type="dxa"/>
          </w:tcPr>
          <w:p w14:paraId="37DE02CA" w14:textId="4CC55A64" w:rsidR="000F7BCC" w:rsidRDefault="008E1D62" w:rsidP="00CF3EB7">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0F7BCC">
              <w:rPr>
                <w:rFonts w:ascii="Times New Roman" w:hAnsi="Times New Roman" w:cs="Times New Roman"/>
                <w:sz w:val="24"/>
                <w:szCs w:val="24"/>
              </w:rPr>
              <w:t>.</w:t>
            </w:r>
          </w:p>
        </w:tc>
        <w:tc>
          <w:tcPr>
            <w:tcW w:w="9781" w:type="dxa"/>
          </w:tcPr>
          <w:p w14:paraId="5B1DCFC8" w14:textId="6BD39230" w:rsidR="000F7BCC" w:rsidRDefault="000F7BCC" w:rsidP="0083042B">
            <w:pPr>
              <w:spacing w:line="240" w:lineRule="auto"/>
              <w:jc w:val="both"/>
              <w:rPr>
                <w:rFonts w:ascii="Times New Roman" w:hAnsi="Times New Roman" w:cs="Times New Roman"/>
                <w:sz w:val="24"/>
                <w:szCs w:val="24"/>
              </w:rPr>
            </w:pPr>
            <w:r>
              <w:rPr>
                <w:rFonts w:ascii="Times New Roman" w:hAnsi="Times New Roman" w:cs="Times New Roman"/>
                <w:sz w:val="24"/>
                <w:szCs w:val="24"/>
              </w:rPr>
              <w:t>Kiti, tiekėjo nuožiūra pateikiami dokumentai (įrašyti, jei reikalinga, arba ištrinti)</w:t>
            </w:r>
          </w:p>
        </w:tc>
        <w:tc>
          <w:tcPr>
            <w:tcW w:w="2126" w:type="dxa"/>
          </w:tcPr>
          <w:p w14:paraId="21B901AD" w14:textId="77777777" w:rsidR="000F7BCC" w:rsidRPr="0083042B" w:rsidRDefault="000F7BCC" w:rsidP="0083042B">
            <w:pPr>
              <w:spacing w:line="240" w:lineRule="auto"/>
              <w:jc w:val="both"/>
              <w:rPr>
                <w:rFonts w:ascii="Times New Roman" w:hAnsi="Times New Roman" w:cs="Times New Roman"/>
                <w:sz w:val="24"/>
                <w:szCs w:val="24"/>
              </w:rPr>
            </w:pPr>
          </w:p>
        </w:tc>
        <w:tc>
          <w:tcPr>
            <w:tcW w:w="2410" w:type="dxa"/>
          </w:tcPr>
          <w:p w14:paraId="51821167" w14:textId="77777777" w:rsidR="000F7BCC" w:rsidRPr="0083042B" w:rsidRDefault="000F7BCC" w:rsidP="0083042B">
            <w:pPr>
              <w:spacing w:line="240" w:lineRule="auto"/>
              <w:jc w:val="both"/>
              <w:rPr>
                <w:rFonts w:ascii="Times New Roman" w:hAnsi="Times New Roman" w:cs="Times New Roman"/>
                <w:sz w:val="24"/>
                <w:szCs w:val="24"/>
              </w:rPr>
            </w:pPr>
          </w:p>
        </w:tc>
      </w:tr>
    </w:tbl>
    <w:p w14:paraId="7A4324E3" w14:textId="77777777" w:rsidR="00B760D3" w:rsidRPr="0083042B" w:rsidRDefault="00B760D3" w:rsidP="0083042B">
      <w:pPr>
        <w:spacing w:line="240" w:lineRule="auto"/>
        <w:jc w:val="both"/>
        <w:rPr>
          <w:rFonts w:ascii="Times New Roman" w:hAnsi="Times New Roman" w:cs="Times New Roman"/>
          <w:sz w:val="24"/>
          <w:szCs w:val="24"/>
        </w:rPr>
      </w:pPr>
    </w:p>
    <w:p w14:paraId="678EE1CF" w14:textId="7EFED459" w:rsidR="00B760D3" w:rsidRPr="0083042B" w:rsidRDefault="00B760D3" w:rsidP="001E1E68">
      <w:pPr>
        <w:tabs>
          <w:tab w:val="left" w:pos="1701"/>
        </w:tabs>
        <w:spacing w:before="120" w:after="0" w:line="240" w:lineRule="auto"/>
        <w:jc w:val="both"/>
        <w:rPr>
          <w:rFonts w:ascii="Times New Roman" w:hAnsi="Times New Roman" w:cs="Times New Roman"/>
          <w:sz w:val="24"/>
          <w:szCs w:val="24"/>
        </w:rPr>
      </w:pPr>
      <w:r w:rsidRPr="0083042B">
        <w:rPr>
          <w:rFonts w:ascii="Times New Roman" w:hAnsi="Times New Roman" w:cs="Times New Roman"/>
          <w:sz w:val="24"/>
          <w:szCs w:val="24"/>
        </w:rPr>
        <w:lastRenderedPageBreak/>
        <w:t>Aš, žemiau pasirašęs (-iusi), patvirtinu, kad visa mūsų pasiūlyme pateikta informacija yra teisinga ir kad mes nenuslėpėme jokios informacijos, kurią buvo prašoma pateikti konkurso dalyvius.</w:t>
      </w:r>
    </w:p>
    <w:p w14:paraId="6F79AF24" w14:textId="1125610E" w:rsidR="00B760D3" w:rsidRPr="0083042B" w:rsidRDefault="00B760D3" w:rsidP="001E1E68">
      <w:pPr>
        <w:pStyle w:val="BodyText"/>
        <w:spacing w:after="0" w:line="240" w:lineRule="auto"/>
        <w:jc w:val="both"/>
        <w:rPr>
          <w:szCs w:val="24"/>
        </w:rPr>
      </w:pPr>
      <w:r w:rsidRPr="0083042B">
        <w:rPr>
          <w:szCs w:val="24"/>
        </w:rPr>
        <w:t>Aš patvirtinu, kad nedalyvavau rengiant pirkimo dokumentus ir nesu susijęs su jokia kita šiame konkurse dalyvaujančia įmone ar kita suinteresuota šalimi.</w:t>
      </w:r>
    </w:p>
    <w:p w14:paraId="2A40FC54" w14:textId="77777777" w:rsidR="00B760D3" w:rsidRDefault="00B760D3" w:rsidP="001E1E68">
      <w:pPr>
        <w:pStyle w:val="BodyText"/>
        <w:spacing w:after="0" w:line="240" w:lineRule="auto"/>
        <w:jc w:val="both"/>
        <w:rPr>
          <w:szCs w:val="24"/>
        </w:rPr>
      </w:pPr>
      <w:r w:rsidRPr="0083042B">
        <w:rPr>
          <w:szCs w:val="24"/>
        </w:rPr>
        <w:t>Aš suprantu, kad išaiškėjus aukščiau nurodytoms aplinkybėms būsiu pašalintas (-a) iš šio konkurso procedūros, ir mano pasiūlymas bus atmestas.</w:t>
      </w:r>
    </w:p>
    <w:p w14:paraId="6A749021" w14:textId="77777777" w:rsidR="00AD0C93" w:rsidRDefault="00AD0C93" w:rsidP="0083042B">
      <w:pPr>
        <w:pStyle w:val="BodyText"/>
        <w:spacing w:line="240" w:lineRule="auto"/>
        <w:jc w:val="both"/>
        <w:rPr>
          <w:szCs w:val="24"/>
        </w:rPr>
      </w:pPr>
    </w:p>
    <w:tbl>
      <w:tblPr>
        <w:tblW w:w="14601" w:type="dxa"/>
        <w:tblBorders>
          <w:insideH w:val="single" w:sz="4" w:space="0" w:color="auto"/>
        </w:tblBorders>
        <w:tblLook w:val="01E0" w:firstRow="1" w:lastRow="1" w:firstColumn="1" w:lastColumn="1" w:noHBand="0" w:noVBand="0"/>
      </w:tblPr>
      <w:tblGrid>
        <w:gridCol w:w="5103"/>
        <w:gridCol w:w="851"/>
        <w:gridCol w:w="2835"/>
        <w:gridCol w:w="709"/>
        <w:gridCol w:w="5103"/>
      </w:tblGrid>
      <w:tr w:rsidR="00B760D3" w:rsidRPr="0083042B" w14:paraId="5A45FD50" w14:textId="77777777" w:rsidTr="00190ABC">
        <w:tc>
          <w:tcPr>
            <w:tcW w:w="5103" w:type="dxa"/>
            <w:tcBorders>
              <w:bottom w:val="single" w:sz="4" w:space="0" w:color="auto"/>
            </w:tcBorders>
          </w:tcPr>
          <w:p w14:paraId="62B9DB5F" w14:textId="77777777" w:rsidR="00B760D3" w:rsidRPr="0083042B" w:rsidRDefault="00B760D3" w:rsidP="0083042B">
            <w:pPr>
              <w:spacing w:line="240" w:lineRule="auto"/>
              <w:rPr>
                <w:rFonts w:ascii="Times New Roman" w:hAnsi="Times New Roman" w:cs="Times New Roman"/>
                <w:i/>
                <w:color w:val="808080"/>
                <w:sz w:val="24"/>
                <w:szCs w:val="24"/>
              </w:rPr>
            </w:pPr>
          </w:p>
        </w:tc>
        <w:tc>
          <w:tcPr>
            <w:tcW w:w="851" w:type="dxa"/>
            <w:tcBorders>
              <w:bottom w:val="nil"/>
            </w:tcBorders>
          </w:tcPr>
          <w:p w14:paraId="0F21A9DA" w14:textId="77777777" w:rsidR="00B760D3" w:rsidRPr="0083042B" w:rsidRDefault="00B760D3" w:rsidP="0083042B">
            <w:pPr>
              <w:spacing w:line="240" w:lineRule="auto"/>
              <w:rPr>
                <w:rFonts w:ascii="Times New Roman" w:hAnsi="Times New Roman" w:cs="Times New Roman"/>
                <w:sz w:val="24"/>
                <w:szCs w:val="24"/>
              </w:rPr>
            </w:pPr>
          </w:p>
        </w:tc>
        <w:tc>
          <w:tcPr>
            <w:tcW w:w="2835" w:type="dxa"/>
            <w:tcBorders>
              <w:bottom w:val="single" w:sz="4" w:space="0" w:color="auto"/>
            </w:tcBorders>
          </w:tcPr>
          <w:p w14:paraId="197DB79C" w14:textId="77777777" w:rsidR="00B760D3" w:rsidRPr="0083042B" w:rsidRDefault="00B760D3" w:rsidP="0083042B">
            <w:pPr>
              <w:spacing w:line="240" w:lineRule="auto"/>
              <w:jc w:val="center"/>
              <w:rPr>
                <w:rFonts w:ascii="Times New Roman" w:hAnsi="Times New Roman" w:cs="Times New Roman"/>
                <w:i/>
                <w:color w:val="C0C0C0"/>
                <w:sz w:val="24"/>
                <w:szCs w:val="24"/>
              </w:rPr>
            </w:pPr>
          </w:p>
        </w:tc>
        <w:tc>
          <w:tcPr>
            <w:tcW w:w="709" w:type="dxa"/>
            <w:tcBorders>
              <w:bottom w:val="nil"/>
            </w:tcBorders>
          </w:tcPr>
          <w:p w14:paraId="06F9A3FB" w14:textId="77777777" w:rsidR="00B760D3" w:rsidRPr="0083042B" w:rsidRDefault="00B760D3" w:rsidP="0083042B">
            <w:pPr>
              <w:spacing w:line="240" w:lineRule="auto"/>
              <w:rPr>
                <w:rFonts w:ascii="Times New Roman" w:hAnsi="Times New Roman" w:cs="Times New Roman"/>
                <w:sz w:val="24"/>
                <w:szCs w:val="24"/>
              </w:rPr>
            </w:pPr>
          </w:p>
        </w:tc>
        <w:tc>
          <w:tcPr>
            <w:tcW w:w="5103" w:type="dxa"/>
            <w:tcBorders>
              <w:bottom w:val="single" w:sz="4" w:space="0" w:color="auto"/>
            </w:tcBorders>
          </w:tcPr>
          <w:p w14:paraId="32149286" w14:textId="77777777" w:rsidR="00B760D3" w:rsidRPr="0083042B" w:rsidRDefault="00B760D3" w:rsidP="0083042B">
            <w:pPr>
              <w:spacing w:line="240" w:lineRule="auto"/>
              <w:jc w:val="right"/>
              <w:rPr>
                <w:rFonts w:ascii="Times New Roman" w:hAnsi="Times New Roman" w:cs="Times New Roman"/>
                <w:i/>
                <w:color w:val="808080"/>
                <w:sz w:val="24"/>
                <w:szCs w:val="24"/>
              </w:rPr>
            </w:pPr>
          </w:p>
        </w:tc>
      </w:tr>
      <w:tr w:rsidR="00B760D3" w:rsidRPr="0083042B" w14:paraId="34DD6745" w14:textId="77777777" w:rsidTr="00190ABC">
        <w:tblPrEx>
          <w:tblBorders>
            <w:top w:val="single" w:sz="4" w:space="0" w:color="auto"/>
            <w:left w:val="single" w:sz="4" w:space="0" w:color="auto"/>
            <w:bottom w:val="single" w:sz="4" w:space="0" w:color="auto"/>
            <w:right w:val="single" w:sz="4" w:space="0" w:color="auto"/>
            <w:insideV w:val="single" w:sz="4" w:space="0" w:color="auto"/>
          </w:tblBorders>
        </w:tblPrEx>
        <w:tc>
          <w:tcPr>
            <w:tcW w:w="5103" w:type="dxa"/>
            <w:tcBorders>
              <w:left w:val="nil"/>
              <w:bottom w:val="nil"/>
              <w:right w:val="nil"/>
            </w:tcBorders>
          </w:tcPr>
          <w:p w14:paraId="4A13CFB6" w14:textId="77777777" w:rsidR="00B760D3" w:rsidRPr="0083042B" w:rsidRDefault="00B760D3" w:rsidP="0083042B">
            <w:pPr>
              <w:spacing w:line="240" w:lineRule="auto"/>
              <w:rPr>
                <w:rFonts w:ascii="Times New Roman" w:hAnsi="Times New Roman" w:cs="Times New Roman"/>
                <w:i/>
                <w:color w:val="808080"/>
                <w:sz w:val="24"/>
                <w:szCs w:val="24"/>
              </w:rPr>
            </w:pPr>
            <w:r w:rsidRPr="0083042B">
              <w:rPr>
                <w:rFonts w:ascii="Times New Roman" w:hAnsi="Times New Roman" w:cs="Times New Roman"/>
                <w:i/>
                <w:color w:val="808080"/>
                <w:sz w:val="24"/>
                <w:szCs w:val="24"/>
              </w:rPr>
              <w:t>Tiekėjo vadovo arba jo įgalioto asmens pareigos</w:t>
            </w:r>
          </w:p>
        </w:tc>
        <w:tc>
          <w:tcPr>
            <w:tcW w:w="851" w:type="dxa"/>
            <w:tcBorders>
              <w:top w:val="nil"/>
              <w:left w:val="nil"/>
              <w:bottom w:val="nil"/>
              <w:right w:val="nil"/>
            </w:tcBorders>
          </w:tcPr>
          <w:p w14:paraId="7514574D" w14:textId="77777777" w:rsidR="00B760D3" w:rsidRPr="0083042B" w:rsidRDefault="00B760D3" w:rsidP="0083042B">
            <w:pPr>
              <w:spacing w:line="240" w:lineRule="auto"/>
              <w:rPr>
                <w:rFonts w:ascii="Times New Roman" w:hAnsi="Times New Roman" w:cs="Times New Roman"/>
                <w:sz w:val="24"/>
                <w:szCs w:val="24"/>
              </w:rPr>
            </w:pPr>
          </w:p>
        </w:tc>
        <w:tc>
          <w:tcPr>
            <w:tcW w:w="2835" w:type="dxa"/>
            <w:tcBorders>
              <w:left w:val="nil"/>
              <w:bottom w:val="nil"/>
              <w:right w:val="nil"/>
            </w:tcBorders>
          </w:tcPr>
          <w:p w14:paraId="28660B2D" w14:textId="77777777" w:rsidR="00B760D3" w:rsidRPr="0083042B" w:rsidRDefault="00B760D3" w:rsidP="0083042B">
            <w:pPr>
              <w:spacing w:line="240" w:lineRule="auto"/>
              <w:jc w:val="center"/>
              <w:rPr>
                <w:rFonts w:ascii="Times New Roman" w:hAnsi="Times New Roman" w:cs="Times New Roman"/>
                <w:i/>
                <w:color w:val="C0C0C0"/>
                <w:sz w:val="24"/>
                <w:szCs w:val="24"/>
              </w:rPr>
            </w:pPr>
            <w:r w:rsidRPr="0083042B">
              <w:rPr>
                <w:rFonts w:ascii="Times New Roman" w:hAnsi="Times New Roman" w:cs="Times New Roman"/>
                <w:i/>
                <w:color w:val="C0C0C0"/>
                <w:sz w:val="24"/>
                <w:szCs w:val="24"/>
              </w:rPr>
              <w:t>parašas</w:t>
            </w:r>
          </w:p>
        </w:tc>
        <w:tc>
          <w:tcPr>
            <w:tcW w:w="709" w:type="dxa"/>
            <w:tcBorders>
              <w:top w:val="nil"/>
              <w:left w:val="nil"/>
              <w:bottom w:val="nil"/>
              <w:right w:val="nil"/>
            </w:tcBorders>
          </w:tcPr>
          <w:p w14:paraId="6DC78DE5" w14:textId="77777777" w:rsidR="00B760D3" w:rsidRPr="0083042B" w:rsidRDefault="00B760D3" w:rsidP="0083042B">
            <w:pPr>
              <w:spacing w:line="240" w:lineRule="auto"/>
              <w:rPr>
                <w:rFonts w:ascii="Times New Roman" w:hAnsi="Times New Roman" w:cs="Times New Roman"/>
                <w:sz w:val="24"/>
                <w:szCs w:val="24"/>
              </w:rPr>
            </w:pPr>
          </w:p>
        </w:tc>
        <w:tc>
          <w:tcPr>
            <w:tcW w:w="5103" w:type="dxa"/>
            <w:tcBorders>
              <w:left w:val="nil"/>
              <w:bottom w:val="nil"/>
              <w:right w:val="nil"/>
            </w:tcBorders>
          </w:tcPr>
          <w:p w14:paraId="1B9B6E26" w14:textId="77777777" w:rsidR="00B760D3" w:rsidRPr="0083042B" w:rsidRDefault="00B760D3" w:rsidP="0083042B">
            <w:pPr>
              <w:spacing w:line="240" w:lineRule="auto"/>
              <w:jc w:val="right"/>
              <w:rPr>
                <w:rFonts w:ascii="Times New Roman" w:hAnsi="Times New Roman" w:cs="Times New Roman"/>
                <w:i/>
                <w:color w:val="808080"/>
                <w:sz w:val="24"/>
                <w:szCs w:val="24"/>
              </w:rPr>
            </w:pPr>
            <w:r w:rsidRPr="0083042B">
              <w:rPr>
                <w:rFonts w:ascii="Times New Roman" w:hAnsi="Times New Roman" w:cs="Times New Roman"/>
                <w:i/>
                <w:color w:val="808080"/>
                <w:sz w:val="24"/>
                <w:szCs w:val="24"/>
              </w:rPr>
              <w:t>Vardas Pavardė</w:t>
            </w:r>
          </w:p>
        </w:tc>
      </w:tr>
    </w:tbl>
    <w:p w14:paraId="0FE52798" w14:textId="1C57F44D" w:rsidR="00B760D3" w:rsidRPr="00B969AF" w:rsidRDefault="00B760D3" w:rsidP="00120B59">
      <w:pPr>
        <w:spacing w:line="240" w:lineRule="auto"/>
        <w:rPr>
          <w:rFonts w:ascii="Times New Roman" w:hAnsi="Times New Roman" w:cs="Times New Roman"/>
          <w:i/>
        </w:rPr>
      </w:pPr>
    </w:p>
    <w:sectPr w:rsidR="00B760D3" w:rsidRPr="00B969AF" w:rsidSect="00AD0C93">
      <w:headerReference w:type="default" r:id="rId12"/>
      <w:pgSz w:w="16838" w:h="11906" w:orient="landscape"/>
      <w:pgMar w:top="2410" w:right="1103" w:bottom="84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C3183" w14:textId="77777777" w:rsidR="00922CA6" w:rsidRDefault="00922CA6" w:rsidP="00B760D3">
      <w:pPr>
        <w:spacing w:after="0" w:line="240" w:lineRule="auto"/>
      </w:pPr>
      <w:r>
        <w:separator/>
      </w:r>
    </w:p>
  </w:endnote>
  <w:endnote w:type="continuationSeparator" w:id="0">
    <w:p w14:paraId="68301741" w14:textId="77777777" w:rsidR="00922CA6" w:rsidRDefault="00922CA6" w:rsidP="00B76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FBBC3" w14:textId="77777777" w:rsidR="00922CA6" w:rsidRDefault="00922CA6" w:rsidP="00B760D3">
      <w:pPr>
        <w:spacing w:after="0" w:line="240" w:lineRule="auto"/>
      </w:pPr>
      <w:r>
        <w:separator/>
      </w:r>
    </w:p>
  </w:footnote>
  <w:footnote w:type="continuationSeparator" w:id="0">
    <w:p w14:paraId="37988216" w14:textId="77777777" w:rsidR="00922CA6" w:rsidRDefault="00922CA6" w:rsidP="00B76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C9EB1" w14:textId="33F27E81" w:rsidR="00791FC4" w:rsidRDefault="00791FC4" w:rsidP="0015106E">
    <w:pPr>
      <w:pStyle w:val="Header"/>
      <w:jc w:val="center"/>
    </w:pPr>
    <w:r w:rsidRPr="00B760D3">
      <w:rPr>
        <w:noProof/>
      </w:rPr>
      <w:drawing>
        <wp:inline distT="0" distB="0" distL="0" distR="0" wp14:anchorId="1E3AF302" wp14:editId="56895E47">
          <wp:extent cx="3054350" cy="901700"/>
          <wp:effectExtent l="0" t="0" r="0" b="0"/>
          <wp:docPr id="7" name="Paveikslėlis 1"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1">
                    <a:extLst>
                      <a:ext uri="{28A0092B-C50C-407E-A947-70E740481C1C}">
                        <a14:useLocalDpi xmlns:a14="http://schemas.microsoft.com/office/drawing/2010/main" val="0"/>
                      </a:ext>
                    </a:extLst>
                  </a:blip>
                  <a:srcRect t="20184" b="20784"/>
                  <a:stretch>
                    <a:fillRect/>
                  </a:stretch>
                </pic:blipFill>
                <pic:spPr bwMode="auto">
                  <a:xfrm>
                    <a:off x="0" y="0"/>
                    <a:ext cx="3054350" cy="901700"/>
                  </a:xfrm>
                  <a:prstGeom prst="rect">
                    <a:avLst/>
                  </a:prstGeom>
                  <a:noFill/>
                  <a:ln>
                    <a:noFill/>
                  </a:ln>
                </pic:spPr>
              </pic:pic>
            </a:graphicData>
          </a:graphic>
        </wp:inline>
      </w:drawing>
    </w:r>
  </w:p>
  <w:tbl>
    <w:tblPr>
      <w:tblStyle w:val="TableGrid"/>
      <w:tblW w:w="14737"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10064"/>
    </w:tblGrid>
    <w:tr w:rsidR="00791FC4" w14:paraId="4E16BF40" w14:textId="5CC4CA37" w:rsidTr="00C36EA5">
      <w:tc>
        <w:tcPr>
          <w:tcW w:w="4673" w:type="dxa"/>
        </w:tcPr>
        <w:p w14:paraId="019BB90C" w14:textId="77777777" w:rsidR="00791FC4" w:rsidRDefault="00791FC4">
          <w:pPr>
            <w:pStyle w:val="Header"/>
          </w:pPr>
        </w:p>
      </w:tc>
      <w:tc>
        <w:tcPr>
          <w:tcW w:w="10064" w:type="dxa"/>
        </w:tcPr>
        <w:p w14:paraId="048E7DF2" w14:textId="720B5FA4" w:rsidR="00791FC4" w:rsidRDefault="00791FC4" w:rsidP="00B969AF">
          <w:pPr>
            <w:pStyle w:val="Header"/>
            <w:jc w:val="right"/>
          </w:pPr>
        </w:p>
      </w:tc>
    </w:tr>
  </w:tbl>
  <w:p w14:paraId="45ED7021" w14:textId="034511E8" w:rsidR="00791FC4" w:rsidRDefault="00791FC4" w:rsidP="00C3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B9DF5" w14:textId="77777777" w:rsidR="00791FC4" w:rsidRDefault="00791FC4">
    <w:pPr>
      <w:pStyle w:val="Header"/>
    </w:pPr>
    <w:r w:rsidRPr="00B760D3">
      <w:rPr>
        <w:noProof/>
      </w:rPr>
      <w:drawing>
        <wp:inline distT="0" distB="0" distL="0" distR="0" wp14:anchorId="2231662F" wp14:editId="5C29CDBF">
          <wp:extent cx="3054350" cy="901700"/>
          <wp:effectExtent l="0" t="0" r="0" b="0"/>
          <wp:docPr id="2" name="Paveikslėlis 1"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1">
                    <a:extLst>
                      <a:ext uri="{28A0092B-C50C-407E-A947-70E740481C1C}">
                        <a14:useLocalDpi xmlns:a14="http://schemas.microsoft.com/office/drawing/2010/main" val="0"/>
                      </a:ext>
                    </a:extLst>
                  </a:blip>
                  <a:srcRect t="20184" b="20784"/>
                  <a:stretch>
                    <a:fillRect/>
                  </a:stretch>
                </pic:blipFill>
                <pic:spPr bwMode="auto">
                  <a:xfrm>
                    <a:off x="0" y="0"/>
                    <a:ext cx="3054350" cy="901700"/>
                  </a:xfrm>
                  <a:prstGeom prst="rect">
                    <a:avLst/>
                  </a:prstGeom>
                  <a:noFill/>
                  <a:ln>
                    <a:noFill/>
                  </a:ln>
                </pic:spPr>
              </pic:pic>
            </a:graphicData>
          </a:graphic>
        </wp:inline>
      </w:drawing>
    </w:r>
    <w:r>
      <w:t xml:space="preserve"> </w:t>
    </w:r>
  </w:p>
  <w:tbl>
    <w:tblPr>
      <w:tblStyle w:val="TableGrid"/>
      <w:tblW w:w="14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10064"/>
    </w:tblGrid>
    <w:tr w:rsidR="00791FC4" w14:paraId="73149D72" w14:textId="77777777" w:rsidTr="00B969AF">
      <w:tc>
        <w:tcPr>
          <w:tcW w:w="4673" w:type="dxa"/>
        </w:tcPr>
        <w:p w14:paraId="57A7945F" w14:textId="77777777" w:rsidR="00791FC4" w:rsidRDefault="00791FC4">
          <w:pPr>
            <w:pStyle w:val="Header"/>
          </w:pPr>
        </w:p>
      </w:tc>
      <w:tc>
        <w:tcPr>
          <w:tcW w:w="10064" w:type="dxa"/>
        </w:tcPr>
        <w:p w14:paraId="52F3EE95" w14:textId="2CDF5061" w:rsidR="00791FC4" w:rsidRDefault="00791FC4" w:rsidP="00D7249F">
          <w:pPr>
            <w:pStyle w:val="Header"/>
            <w:jc w:val="right"/>
          </w:pPr>
          <w:r>
            <w:t xml:space="preserve">Priedas Nr. </w:t>
          </w:r>
          <w:r w:rsidR="00120B59">
            <w:t>1</w:t>
          </w:r>
        </w:p>
      </w:tc>
    </w:tr>
  </w:tbl>
  <w:p w14:paraId="78E91E04" w14:textId="77777777" w:rsidR="00791FC4" w:rsidRDefault="00791FC4" w:rsidP="005D5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25"/>
        </w:tabs>
        <w:ind w:left="1425"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19700E1"/>
    <w:multiLevelType w:val="multilevel"/>
    <w:tmpl w:val="CC1847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894E4F"/>
    <w:multiLevelType w:val="multilevel"/>
    <w:tmpl w:val="C156AEBA"/>
    <w:lvl w:ilvl="0">
      <w:start w:val="2"/>
      <w:numFmt w:val="decimal"/>
      <w:lvlText w:val="%1"/>
      <w:lvlJc w:val="left"/>
      <w:pPr>
        <w:ind w:left="660" w:hanging="660"/>
      </w:pPr>
      <w:rPr>
        <w:rFonts w:hint="default"/>
      </w:rPr>
    </w:lvl>
    <w:lvl w:ilvl="1">
      <w:start w:val="5"/>
      <w:numFmt w:val="decimal"/>
      <w:lvlText w:val="%1.%2"/>
      <w:lvlJc w:val="left"/>
      <w:pPr>
        <w:ind w:left="1435" w:hanging="660"/>
      </w:pPr>
      <w:rPr>
        <w:rFonts w:hint="default"/>
      </w:rPr>
    </w:lvl>
    <w:lvl w:ilvl="2">
      <w:start w:val="2"/>
      <w:numFmt w:val="decimal"/>
      <w:lvlText w:val="%1.%2.%3"/>
      <w:lvlJc w:val="left"/>
      <w:pPr>
        <w:ind w:left="2270" w:hanging="720"/>
      </w:pPr>
      <w:rPr>
        <w:rFonts w:hint="default"/>
      </w:rPr>
    </w:lvl>
    <w:lvl w:ilvl="3">
      <w:start w:val="1"/>
      <w:numFmt w:val="decimal"/>
      <w:lvlText w:val="%1.%2.%3.%4"/>
      <w:lvlJc w:val="left"/>
      <w:pPr>
        <w:ind w:left="3045" w:hanging="720"/>
      </w:pPr>
      <w:rPr>
        <w:rFonts w:hint="default"/>
      </w:rPr>
    </w:lvl>
    <w:lvl w:ilvl="4">
      <w:start w:val="1"/>
      <w:numFmt w:val="decimal"/>
      <w:lvlText w:val="%1.%2.%3.%4.%5"/>
      <w:lvlJc w:val="left"/>
      <w:pPr>
        <w:ind w:left="4180" w:hanging="1080"/>
      </w:pPr>
      <w:rPr>
        <w:rFonts w:hint="default"/>
      </w:rPr>
    </w:lvl>
    <w:lvl w:ilvl="5">
      <w:start w:val="1"/>
      <w:numFmt w:val="decimal"/>
      <w:lvlText w:val="%1.%2.%3.%4.%5.%6"/>
      <w:lvlJc w:val="left"/>
      <w:pPr>
        <w:ind w:left="4955" w:hanging="1080"/>
      </w:pPr>
      <w:rPr>
        <w:rFonts w:hint="default"/>
      </w:rPr>
    </w:lvl>
    <w:lvl w:ilvl="6">
      <w:start w:val="1"/>
      <w:numFmt w:val="decimal"/>
      <w:lvlText w:val="%1.%2.%3.%4.%5.%6.%7"/>
      <w:lvlJc w:val="left"/>
      <w:pPr>
        <w:ind w:left="6090" w:hanging="1440"/>
      </w:pPr>
      <w:rPr>
        <w:rFonts w:hint="default"/>
      </w:rPr>
    </w:lvl>
    <w:lvl w:ilvl="7">
      <w:start w:val="1"/>
      <w:numFmt w:val="decimal"/>
      <w:lvlText w:val="%1.%2.%3.%4.%5.%6.%7.%8"/>
      <w:lvlJc w:val="left"/>
      <w:pPr>
        <w:ind w:left="6865" w:hanging="1440"/>
      </w:pPr>
      <w:rPr>
        <w:rFonts w:hint="default"/>
      </w:rPr>
    </w:lvl>
    <w:lvl w:ilvl="8">
      <w:start w:val="1"/>
      <w:numFmt w:val="decimal"/>
      <w:lvlText w:val="%1.%2.%3.%4.%5.%6.%7.%8.%9"/>
      <w:lvlJc w:val="left"/>
      <w:pPr>
        <w:ind w:left="8000" w:hanging="1800"/>
      </w:pPr>
      <w:rPr>
        <w:rFonts w:hint="default"/>
      </w:rPr>
    </w:lvl>
  </w:abstractNum>
  <w:abstractNum w:abstractNumId="3" w15:restartNumberingAfterBreak="0">
    <w:nsid w:val="162A7C9F"/>
    <w:multiLevelType w:val="multilevel"/>
    <w:tmpl w:val="584CCEF2"/>
    <w:lvl w:ilvl="0">
      <w:start w:val="2"/>
      <w:numFmt w:val="decimal"/>
      <w:lvlText w:val="%1"/>
      <w:lvlJc w:val="left"/>
      <w:pPr>
        <w:ind w:left="660" w:hanging="660"/>
      </w:pPr>
      <w:rPr>
        <w:rFonts w:hint="default"/>
      </w:rPr>
    </w:lvl>
    <w:lvl w:ilvl="1">
      <w:start w:val="5"/>
      <w:numFmt w:val="decimal"/>
      <w:lvlText w:val="%1.%2"/>
      <w:lvlJc w:val="left"/>
      <w:pPr>
        <w:ind w:left="1435" w:hanging="660"/>
      </w:pPr>
      <w:rPr>
        <w:rFonts w:hint="default"/>
      </w:rPr>
    </w:lvl>
    <w:lvl w:ilvl="2">
      <w:start w:val="2"/>
      <w:numFmt w:val="decimal"/>
      <w:lvlText w:val="%1.%2.%3"/>
      <w:lvlJc w:val="left"/>
      <w:pPr>
        <w:ind w:left="2270" w:hanging="720"/>
      </w:pPr>
      <w:rPr>
        <w:rFonts w:hint="default"/>
      </w:rPr>
    </w:lvl>
    <w:lvl w:ilvl="3">
      <w:start w:val="1"/>
      <w:numFmt w:val="decimal"/>
      <w:lvlText w:val="%1.%2.%3.%4"/>
      <w:lvlJc w:val="left"/>
      <w:pPr>
        <w:ind w:left="3045" w:hanging="720"/>
      </w:pPr>
      <w:rPr>
        <w:rFonts w:hint="default"/>
      </w:rPr>
    </w:lvl>
    <w:lvl w:ilvl="4">
      <w:start w:val="1"/>
      <w:numFmt w:val="decimal"/>
      <w:lvlText w:val="%1.%2.%3.%4.%5"/>
      <w:lvlJc w:val="left"/>
      <w:pPr>
        <w:ind w:left="4180" w:hanging="1080"/>
      </w:pPr>
      <w:rPr>
        <w:rFonts w:hint="default"/>
      </w:rPr>
    </w:lvl>
    <w:lvl w:ilvl="5">
      <w:start w:val="1"/>
      <w:numFmt w:val="decimal"/>
      <w:lvlText w:val="%1.%2.%3.%4.%5.%6"/>
      <w:lvlJc w:val="left"/>
      <w:pPr>
        <w:ind w:left="4955" w:hanging="1080"/>
      </w:pPr>
      <w:rPr>
        <w:rFonts w:hint="default"/>
      </w:rPr>
    </w:lvl>
    <w:lvl w:ilvl="6">
      <w:start w:val="1"/>
      <w:numFmt w:val="decimal"/>
      <w:lvlText w:val="%1.%2.%3.%4.%5.%6.%7"/>
      <w:lvlJc w:val="left"/>
      <w:pPr>
        <w:ind w:left="6090" w:hanging="1440"/>
      </w:pPr>
      <w:rPr>
        <w:rFonts w:hint="default"/>
      </w:rPr>
    </w:lvl>
    <w:lvl w:ilvl="7">
      <w:start w:val="1"/>
      <w:numFmt w:val="decimal"/>
      <w:lvlText w:val="%1.%2.%3.%4.%5.%6.%7.%8"/>
      <w:lvlJc w:val="left"/>
      <w:pPr>
        <w:ind w:left="6865" w:hanging="1440"/>
      </w:pPr>
      <w:rPr>
        <w:rFonts w:hint="default"/>
      </w:rPr>
    </w:lvl>
    <w:lvl w:ilvl="8">
      <w:start w:val="1"/>
      <w:numFmt w:val="decimal"/>
      <w:lvlText w:val="%1.%2.%3.%4.%5.%6.%7.%8.%9"/>
      <w:lvlJc w:val="left"/>
      <w:pPr>
        <w:ind w:left="8000" w:hanging="1800"/>
      </w:pPr>
      <w:rPr>
        <w:rFonts w:hint="default"/>
      </w:rPr>
    </w:lvl>
  </w:abstractNum>
  <w:abstractNum w:abstractNumId="4"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215A3FA1"/>
    <w:multiLevelType w:val="hybridMultilevel"/>
    <w:tmpl w:val="C21E9C9C"/>
    <w:lvl w:ilvl="0" w:tplc="9B1044E6">
      <w:start w:val="1"/>
      <w:numFmt w:val="decimal"/>
      <w:lvlText w:val="%1."/>
      <w:lvlJc w:val="left"/>
      <w:pPr>
        <w:ind w:left="720" w:hanging="360"/>
      </w:pPr>
      <w:rPr>
        <w:rFonts w:asciiTheme="minorHAnsi" w:eastAsiaTheme="minorHAnsi" w:hAnsiTheme="minorHAnsi" w:cs="TimesNewRoman" w:hint="default"/>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1105EC"/>
    <w:multiLevelType w:val="multilevel"/>
    <w:tmpl w:val="FD78760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5CC0835"/>
    <w:multiLevelType w:val="hybridMultilevel"/>
    <w:tmpl w:val="E8440D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B11E77"/>
    <w:multiLevelType w:val="hybridMultilevel"/>
    <w:tmpl w:val="DC5C6A7E"/>
    <w:lvl w:ilvl="0" w:tplc="5656A6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7E4372B"/>
    <w:multiLevelType w:val="hybridMultilevel"/>
    <w:tmpl w:val="07B40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803A1C"/>
    <w:multiLevelType w:val="multilevel"/>
    <w:tmpl w:val="0B5043B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E47588"/>
    <w:multiLevelType w:val="multilevel"/>
    <w:tmpl w:val="6B0E9A0C"/>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i w:val="0"/>
        <w:strike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3" w15:restartNumberingAfterBreak="0">
    <w:nsid w:val="6214651F"/>
    <w:multiLevelType w:val="multilevel"/>
    <w:tmpl w:val="6B0E9A0C"/>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i w:val="0"/>
        <w:strike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15:restartNumberingAfterBreak="0">
    <w:nsid w:val="63E515CE"/>
    <w:multiLevelType w:val="hybridMultilevel"/>
    <w:tmpl w:val="2CDE90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E02CC8"/>
    <w:multiLevelType w:val="multilevel"/>
    <w:tmpl w:val="401A88B2"/>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79C83951"/>
    <w:multiLevelType w:val="multilevel"/>
    <w:tmpl w:val="667040F4"/>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2"/>
  </w:num>
  <w:num w:numId="3">
    <w:abstractNumId w:val="4"/>
  </w:num>
  <w:num w:numId="4">
    <w:abstractNumId w:val="16"/>
  </w:num>
  <w:num w:numId="5">
    <w:abstractNumId w:val="6"/>
  </w:num>
  <w:num w:numId="6">
    <w:abstractNumId w:val="9"/>
  </w:num>
  <w:num w:numId="7">
    <w:abstractNumId w:val="1"/>
  </w:num>
  <w:num w:numId="8">
    <w:abstractNumId w:val="11"/>
  </w:num>
  <w:num w:numId="9">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5"/>
  </w:num>
  <w:num w:numId="12">
    <w:abstractNumId w:val="13"/>
  </w:num>
  <w:num w:numId="13">
    <w:abstractNumId w:val="10"/>
  </w:num>
  <w:num w:numId="14">
    <w:abstractNumId w:val="7"/>
  </w:num>
  <w:num w:numId="15">
    <w:abstractNumId w:val="5"/>
  </w:num>
  <w:num w:numId="16">
    <w:abstractNumId w:val="8"/>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2DB"/>
    <w:rsid w:val="00003399"/>
    <w:rsid w:val="000053B3"/>
    <w:rsid w:val="0001252E"/>
    <w:rsid w:val="00013235"/>
    <w:rsid w:val="00035514"/>
    <w:rsid w:val="00042CA7"/>
    <w:rsid w:val="00060601"/>
    <w:rsid w:val="00067463"/>
    <w:rsid w:val="00074880"/>
    <w:rsid w:val="0008456F"/>
    <w:rsid w:val="0008682C"/>
    <w:rsid w:val="000972A1"/>
    <w:rsid w:val="000A1711"/>
    <w:rsid w:val="000B0493"/>
    <w:rsid w:val="000B470A"/>
    <w:rsid w:val="000C1F1E"/>
    <w:rsid w:val="000D1A59"/>
    <w:rsid w:val="000D2B20"/>
    <w:rsid w:val="000E293A"/>
    <w:rsid w:val="000F0658"/>
    <w:rsid w:val="000F7734"/>
    <w:rsid w:val="000F7BCC"/>
    <w:rsid w:val="000F7F9C"/>
    <w:rsid w:val="0010210E"/>
    <w:rsid w:val="0010375F"/>
    <w:rsid w:val="00113EF5"/>
    <w:rsid w:val="00115580"/>
    <w:rsid w:val="001201BA"/>
    <w:rsid w:val="00120B59"/>
    <w:rsid w:val="00127222"/>
    <w:rsid w:val="00141515"/>
    <w:rsid w:val="00141804"/>
    <w:rsid w:val="0014592A"/>
    <w:rsid w:val="0015106E"/>
    <w:rsid w:val="00151401"/>
    <w:rsid w:val="00152880"/>
    <w:rsid w:val="00155A62"/>
    <w:rsid w:val="00155FBC"/>
    <w:rsid w:val="00160602"/>
    <w:rsid w:val="00161183"/>
    <w:rsid w:val="001612C6"/>
    <w:rsid w:val="00161662"/>
    <w:rsid w:val="00165F51"/>
    <w:rsid w:val="001710AB"/>
    <w:rsid w:val="00173166"/>
    <w:rsid w:val="0017521F"/>
    <w:rsid w:val="00181ECE"/>
    <w:rsid w:val="00190ABC"/>
    <w:rsid w:val="0019478A"/>
    <w:rsid w:val="00195E2C"/>
    <w:rsid w:val="001A05B5"/>
    <w:rsid w:val="001B41F9"/>
    <w:rsid w:val="001B42DB"/>
    <w:rsid w:val="001C2293"/>
    <w:rsid w:val="001C5FAE"/>
    <w:rsid w:val="001D4032"/>
    <w:rsid w:val="001D5D91"/>
    <w:rsid w:val="001E06CE"/>
    <w:rsid w:val="001E09F8"/>
    <w:rsid w:val="001E1C86"/>
    <w:rsid w:val="001E1E68"/>
    <w:rsid w:val="001E7043"/>
    <w:rsid w:val="001E7D94"/>
    <w:rsid w:val="001F53A5"/>
    <w:rsid w:val="00203072"/>
    <w:rsid w:val="0020490F"/>
    <w:rsid w:val="0021303A"/>
    <w:rsid w:val="002216E5"/>
    <w:rsid w:val="0022477D"/>
    <w:rsid w:val="00226B8D"/>
    <w:rsid w:val="00232CDD"/>
    <w:rsid w:val="00247246"/>
    <w:rsid w:val="00255F5F"/>
    <w:rsid w:val="002642E9"/>
    <w:rsid w:val="00283050"/>
    <w:rsid w:val="00291116"/>
    <w:rsid w:val="00291941"/>
    <w:rsid w:val="0029246E"/>
    <w:rsid w:val="002A120E"/>
    <w:rsid w:val="002B24AD"/>
    <w:rsid w:val="002C2031"/>
    <w:rsid w:val="002D1047"/>
    <w:rsid w:val="002E07CC"/>
    <w:rsid w:val="002E2E26"/>
    <w:rsid w:val="002E53FA"/>
    <w:rsid w:val="002F0355"/>
    <w:rsid w:val="002F1320"/>
    <w:rsid w:val="002F28E4"/>
    <w:rsid w:val="0031034C"/>
    <w:rsid w:val="00313A90"/>
    <w:rsid w:val="00315EEE"/>
    <w:rsid w:val="00321E82"/>
    <w:rsid w:val="00325C7D"/>
    <w:rsid w:val="00326FCE"/>
    <w:rsid w:val="00330316"/>
    <w:rsid w:val="00342CEE"/>
    <w:rsid w:val="00345503"/>
    <w:rsid w:val="003500D1"/>
    <w:rsid w:val="00352214"/>
    <w:rsid w:val="00353FEB"/>
    <w:rsid w:val="0036635A"/>
    <w:rsid w:val="0037129C"/>
    <w:rsid w:val="003806B6"/>
    <w:rsid w:val="003827A4"/>
    <w:rsid w:val="003862EA"/>
    <w:rsid w:val="00392F24"/>
    <w:rsid w:val="00393DE5"/>
    <w:rsid w:val="00394E87"/>
    <w:rsid w:val="003979DC"/>
    <w:rsid w:val="003A5FAE"/>
    <w:rsid w:val="003B1743"/>
    <w:rsid w:val="003B28DB"/>
    <w:rsid w:val="003C553D"/>
    <w:rsid w:val="003C5D5C"/>
    <w:rsid w:val="003D2A26"/>
    <w:rsid w:val="003D3A5A"/>
    <w:rsid w:val="003D6FFE"/>
    <w:rsid w:val="003E2B7B"/>
    <w:rsid w:val="003F127D"/>
    <w:rsid w:val="003F1D6C"/>
    <w:rsid w:val="003F5406"/>
    <w:rsid w:val="004023E3"/>
    <w:rsid w:val="004036B8"/>
    <w:rsid w:val="00403D4C"/>
    <w:rsid w:val="00410F92"/>
    <w:rsid w:val="00415C4A"/>
    <w:rsid w:val="00420C3D"/>
    <w:rsid w:val="004250CB"/>
    <w:rsid w:val="0043685C"/>
    <w:rsid w:val="00436B12"/>
    <w:rsid w:val="004428C1"/>
    <w:rsid w:val="0044709E"/>
    <w:rsid w:val="004549CB"/>
    <w:rsid w:val="004555D7"/>
    <w:rsid w:val="00466796"/>
    <w:rsid w:val="00467F0D"/>
    <w:rsid w:val="00473A53"/>
    <w:rsid w:val="0048096C"/>
    <w:rsid w:val="00491283"/>
    <w:rsid w:val="0049798F"/>
    <w:rsid w:val="004B326B"/>
    <w:rsid w:val="004C2FEB"/>
    <w:rsid w:val="004D6727"/>
    <w:rsid w:val="004E0957"/>
    <w:rsid w:val="004E2562"/>
    <w:rsid w:val="004E4C3A"/>
    <w:rsid w:val="004E66E2"/>
    <w:rsid w:val="004E748A"/>
    <w:rsid w:val="004E7530"/>
    <w:rsid w:val="0052028D"/>
    <w:rsid w:val="0053626A"/>
    <w:rsid w:val="00536B02"/>
    <w:rsid w:val="00540E0E"/>
    <w:rsid w:val="00545166"/>
    <w:rsid w:val="00547218"/>
    <w:rsid w:val="005516D2"/>
    <w:rsid w:val="005544F2"/>
    <w:rsid w:val="00567971"/>
    <w:rsid w:val="00577200"/>
    <w:rsid w:val="0059246B"/>
    <w:rsid w:val="005A19E4"/>
    <w:rsid w:val="005B4CE7"/>
    <w:rsid w:val="005D0616"/>
    <w:rsid w:val="005D5A31"/>
    <w:rsid w:val="005F0E32"/>
    <w:rsid w:val="005F7084"/>
    <w:rsid w:val="006025C5"/>
    <w:rsid w:val="00610451"/>
    <w:rsid w:val="00616459"/>
    <w:rsid w:val="00625890"/>
    <w:rsid w:val="00625D07"/>
    <w:rsid w:val="006404BA"/>
    <w:rsid w:val="00650D13"/>
    <w:rsid w:val="00663234"/>
    <w:rsid w:val="00672415"/>
    <w:rsid w:val="00685FC2"/>
    <w:rsid w:val="006866FD"/>
    <w:rsid w:val="00686CCD"/>
    <w:rsid w:val="006939BF"/>
    <w:rsid w:val="0069415A"/>
    <w:rsid w:val="00695365"/>
    <w:rsid w:val="00695E11"/>
    <w:rsid w:val="006A4C2C"/>
    <w:rsid w:val="006B2EF9"/>
    <w:rsid w:val="006B420F"/>
    <w:rsid w:val="006B7BE5"/>
    <w:rsid w:val="006C1EC8"/>
    <w:rsid w:val="006D173C"/>
    <w:rsid w:val="006D5A2B"/>
    <w:rsid w:val="006F1A68"/>
    <w:rsid w:val="006F379A"/>
    <w:rsid w:val="006F673F"/>
    <w:rsid w:val="006F6F64"/>
    <w:rsid w:val="00705982"/>
    <w:rsid w:val="00705D2F"/>
    <w:rsid w:val="00712014"/>
    <w:rsid w:val="00721FD2"/>
    <w:rsid w:val="00730624"/>
    <w:rsid w:val="00734819"/>
    <w:rsid w:val="007561BE"/>
    <w:rsid w:val="00762BDD"/>
    <w:rsid w:val="00776A9C"/>
    <w:rsid w:val="00781CA0"/>
    <w:rsid w:val="00783576"/>
    <w:rsid w:val="00786E9A"/>
    <w:rsid w:val="00791FC4"/>
    <w:rsid w:val="00792645"/>
    <w:rsid w:val="007A05F3"/>
    <w:rsid w:val="007B462D"/>
    <w:rsid w:val="007C0B78"/>
    <w:rsid w:val="007C7B96"/>
    <w:rsid w:val="007D4E75"/>
    <w:rsid w:val="007E118B"/>
    <w:rsid w:val="007F1FB3"/>
    <w:rsid w:val="0081395F"/>
    <w:rsid w:val="008147D0"/>
    <w:rsid w:val="0082077D"/>
    <w:rsid w:val="00820B17"/>
    <w:rsid w:val="00821075"/>
    <w:rsid w:val="0082140B"/>
    <w:rsid w:val="00821DBD"/>
    <w:rsid w:val="00822A29"/>
    <w:rsid w:val="00826D10"/>
    <w:rsid w:val="0083042B"/>
    <w:rsid w:val="008440B5"/>
    <w:rsid w:val="00844FAF"/>
    <w:rsid w:val="00845610"/>
    <w:rsid w:val="00854223"/>
    <w:rsid w:val="008571E4"/>
    <w:rsid w:val="0085724A"/>
    <w:rsid w:val="0086753A"/>
    <w:rsid w:val="008817AB"/>
    <w:rsid w:val="0088443B"/>
    <w:rsid w:val="00885A04"/>
    <w:rsid w:val="00887363"/>
    <w:rsid w:val="008913EB"/>
    <w:rsid w:val="008A7ADE"/>
    <w:rsid w:val="008B1D32"/>
    <w:rsid w:val="008C069D"/>
    <w:rsid w:val="008E1D62"/>
    <w:rsid w:val="008E407E"/>
    <w:rsid w:val="008F7150"/>
    <w:rsid w:val="00907338"/>
    <w:rsid w:val="00907ADC"/>
    <w:rsid w:val="009200E9"/>
    <w:rsid w:val="00922CA6"/>
    <w:rsid w:val="009256D1"/>
    <w:rsid w:val="00926E1A"/>
    <w:rsid w:val="00930592"/>
    <w:rsid w:val="009477A9"/>
    <w:rsid w:val="00953F8E"/>
    <w:rsid w:val="00955142"/>
    <w:rsid w:val="009553BF"/>
    <w:rsid w:val="00970580"/>
    <w:rsid w:val="00972758"/>
    <w:rsid w:val="00973A5A"/>
    <w:rsid w:val="00976993"/>
    <w:rsid w:val="00977D8E"/>
    <w:rsid w:val="00981064"/>
    <w:rsid w:val="00991DD0"/>
    <w:rsid w:val="00996FE8"/>
    <w:rsid w:val="00997E5D"/>
    <w:rsid w:val="009A7878"/>
    <w:rsid w:val="009B0D14"/>
    <w:rsid w:val="009B2DB4"/>
    <w:rsid w:val="009B43A0"/>
    <w:rsid w:val="009B741A"/>
    <w:rsid w:val="009C40A3"/>
    <w:rsid w:val="009C67C4"/>
    <w:rsid w:val="009D0560"/>
    <w:rsid w:val="009D67A3"/>
    <w:rsid w:val="009E5A82"/>
    <w:rsid w:val="009F16F3"/>
    <w:rsid w:val="009F6DFF"/>
    <w:rsid w:val="00A123FC"/>
    <w:rsid w:val="00A17512"/>
    <w:rsid w:val="00A30F22"/>
    <w:rsid w:val="00A36690"/>
    <w:rsid w:val="00A41BE5"/>
    <w:rsid w:val="00A425DF"/>
    <w:rsid w:val="00A42E5E"/>
    <w:rsid w:val="00A44D27"/>
    <w:rsid w:val="00A500A4"/>
    <w:rsid w:val="00A5457E"/>
    <w:rsid w:val="00A55DD9"/>
    <w:rsid w:val="00A56954"/>
    <w:rsid w:val="00A624E4"/>
    <w:rsid w:val="00A653BB"/>
    <w:rsid w:val="00A655A6"/>
    <w:rsid w:val="00A71D85"/>
    <w:rsid w:val="00A75A50"/>
    <w:rsid w:val="00A77D2A"/>
    <w:rsid w:val="00A866C2"/>
    <w:rsid w:val="00A9282D"/>
    <w:rsid w:val="00AB1D60"/>
    <w:rsid w:val="00AC1F58"/>
    <w:rsid w:val="00AD0C93"/>
    <w:rsid w:val="00AD30AE"/>
    <w:rsid w:val="00AD470C"/>
    <w:rsid w:val="00AD49EC"/>
    <w:rsid w:val="00AE07B9"/>
    <w:rsid w:val="00AE083A"/>
    <w:rsid w:val="00AE45A9"/>
    <w:rsid w:val="00AF06E6"/>
    <w:rsid w:val="00AF683E"/>
    <w:rsid w:val="00B00DB1"/>
    <w:rsid w:val="00B03F4E"/>
    <w:rsid w:val="00B12883"/>
    <w:rsid w:val="00B17B87"/>
    <w:rsid w:val="00B3385F"/>
    <w:rsid w:val="00B41627"/>
    <w:rsid w:val="00B435D6"/>
    <w:rsid w:val="00B47C88"/>
    <w:rsid w:val="00B5543E"/>
    <w:rsid w:val="00B567B2"/>
    <w:rsid w:val="00B6071B"/>
    <w:rsid w:val="00B614C2"/>
    <w:rsid w:val="00B72F19"/>
    <w:rsid w:val="00B760D3"/>
    <w:rsid w:val="00B819F6"/>
    <w:rsid w:val="00B83CEB"/>
    <w:rsid w:val="00B91BD3"/>
    <w:rsid w:val="00B95B4F"/>
    <w:rsid w:val="00B969AF"/>
    <w:rsid w:val="00BA1B76"/>
    <w:rsid w:val="00BA1EEE"/>
    <w:rsid w:val="00BA509C"/>
    <w:rsid w:val="00BB0CB3"/>
    <w:rsid w:val="00BB3C10"/>
    <w:rsid w:val="00BB4735"/>
    <w:rsid w:val="00BC2AE9"/>
    <w:rsid w:val="00BD35C5"/>
    <w:rsid w:val="00BD73E6"/>
    <w:rsid w:val="00BE22BC"/>
    <w:rsid w:val="00BE3A87"/>
    <w:rsid w:val="00BF5DE8"/>
    <w:rsid w:val="00C05BB0"/>
    <w:rsid w:val="00C16369"/>
    <w:rsid w:val="00C20CC2"/>
    <w:rsid w:val="00C3107A"/>
    <w:rsid w:val="00C325A6"/>
    <w:rsid w:val="00C33D81"/>
    <w:rsid w:val="00C36EA5"/>
    <w:rsid w:val="00C4443B"/>
    <w:rsid w:val="00C4660F"/>
    <w:rsid w:val="00C519CB"/>
    <w:rsid w:val="00C52D6A"/>
    <w:rsid w:val="00C56021"/>
    <w:rsid w:val="00C67B46"/>
    <w:rsid w:val="00C7122F"/>
    <w:rsid w:val="00C81D3A"/>
    <w:rsid w:val="00C92FB3"/>
    <w:rsid w:val="00C93A76"/>
    <w:rsid w:val="00CA1899"/>
    <w:rsid w:val="00CB49C6"/>
    <w:rsid w:val="00CB5D58"/>
    <w:rsid w:val="00CB66D6"/>
    <w:rsid w:val="00CB6BB5"/>
    <w:rsid w:val="00CC66B3"/>
    <w:rsid w:val="00CD3522"/>
    <w:rsid w:val="00CE172F"/>
    <w:rsid w:val="00CE6937"/>
    <w:rsid w:val="00CF3EB7"/>
    <w:rsid w:val="00D00CF1"/>
    <w:rsid w:val="00D03835"/>
    <w:rsid w:val="00D10D4A"/>
    <w:rsid w:val="00D157A2"/>
    <w:rsid w:val="00D208E9"/>
    <w:rsid w:val="00D259CC"/>
    <w:rsid w:val="00D25E91"/>
    <w:rsid w:val="00D34819"/>
    <w:rsid w:val="00D377E4"/>
    <w:rsid w:val="00D60B6F"/>
    <w:rsid w:val="00D7249F"/>
    <w:rsid w:val="00D770F1"/>
    <w:rsid w:val="00D77816"/>
    <w:rsid w:val="00D82EA0"/>
    <w:rsid w:val="00D84B67"/>
    <w:rsid w:val="00D9221D"/>
    <w:rsid w:val="00D92449"/>
    <w:rsid w:val="00D934E5"/>
    <w:rsid w:val="00D93FBF"/>
    <w:rsid w:val="00D9569B"/>
    <w:rsid w:val="00DA113E"/>
    <w:rsid w:val="00DA32B8"/>
    <w:rsid w:val="00DA5540"/>
    <w:rsid w:val="00DD1B7F"/>
    <w:rsid w:val="00DE1192"/>
    <w:rsid w:val="00DE11AD"/>
    <w:rsid w:val="00DE2440"/>
    <w:rsid w:val="00DE2E8A"/>
    <w:rsid w:val="00DE387B"/>
    <w:rsid w:val="00DE6590"/>
    <w:rsid w:val="00E003A5"/>
    <w:rsid w:val="00E07D0A"/>
    <w:rsid w:val="00E1123B"/>
    <w:rsid w:val="00E16BD7"/>
    <w:rsid w:val="00E241D9"/>
    <w:rsid w:val="00E325F0"/>
    <w:rsid w:val="00E43122"/>
    <w:rsid w:val="00E54202"/>
    <w:rsid w:val="00E54DB5"/>
    <w:rsid w:val="00E65A0E"/>
    <w:rsid w:val="00E70B38"/>
    <w:rsid w:val="00E72132"/>
    <w:rsid w:val="00E72E4E"/>
    <w:rsid w:val="00E73EC4"/>
    <w:rsid w:val="00E777E2"/>
    <w:rsid w:val="00E8257D"/>
    <w:rsid w:val="00E84729"/>
    <w:rsid w:val="00E858E3"/>
    <w:rsid w:val="00E90DB8"/>
    <w:rsid w:val="00E9446B"/>
    <w:rsid w:val="00E95AA1"/>
    <w:rsid w:val="00E9639A"/>
    <w:rsid w:val="00E97EE3"/>
    <w:rsid w:val="00EA5067"/>
    <w:rsid w:val="00EA5712"/>
    <w:rsid w:val="00EB7A00"/>
    <w:rsid w:val="00EC06FE"/>
    <w:rsid w:val="00EC680B"/>
    <w:rsid w:val="00ED0622"/>
    <w:rsid w:val="00ED0662"/>
    <w:rsid w:val="00ED7BDD"/>
    <w:rsid w:val="00EE1DC2"/>
    <w:rsid w:val="00EE410A"/>
    <w:rsid w:val="00EE7307"/>
    <w:rsid w:val="00EF3A29"/>
    <w:rsid w:val="00EF4E4A"/>
    <w:rsid w:val="00EF6BC8"/>
    <w:rsid w:val="00F0384E"/>
    <w:rsid w:val="00F134AA"/>
    <w:rsid w:val="00F14795"/>
    <w:rsid w:val="00F256FC"/>
    <w:rsid w:val="00F322B0"/>
    <w:rsid w:val="00F348C8"/>
    <w:rsid w:val="00F37D0A"/>
    <w:rsid w:val="00F4626B"/>
    <w:rsid w:val="00F50D74"/>
    <w:rsid w:val="00F53B33"/>
    <w:rsid w:val="00F557A2"/>
    <w:rsid w:val="00F56DEF"/>
    <w:rsid w:val="00F62327"/>
    <w:rsid w:val="00F63A25"/>
    <w:rsid w:val="00F6467B"/>
    <w:rsid w:val="00F659A9"/>
    <w:rsid w:val="00F72AEF"/>
    <w:rsid w:val="00F847B0"/>
    <w:rsid w:val="00F90168"/>
    <w:rsid w:val="00FA04B3"/>
    <w:rsid w:val="00FA2A03"/>
    <w:rsid w:val="00FA6BA0"/>
    <w:rsid w:val="00FB4A52"/>
    <w:rsid w:val="00FC4592"/>
    <w:rsid w:val="00FD1234"/>
    <w:rsid w:val="00FD1EDB"/>
    <w:rsid w:val="00FE2028"/>
    <w:rsid w:val="00FE42A7"/>
    <w:rsid w:val="00FE5004"/>
    <w:rsid w:val="00FE5B39"/>
    <w:rsid w:val="00FE67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544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760D3"/>
    <w:rPr>
      <w:color w:val="0000FF"/>
      <w:u w:val="single"/>
    </w:rPr>
  </w:style>
  <w:style w:type="paragraph" w:styleId="CommentText">
    <w:name w:val="annotation text"/>
    <w:basedOn w:val="Normal"/>
    <w:link w:val="CommentTextChar"/>
    <w:semiHidden/>
    <w:rsid w:val="00B760D3"/>
    <w:pPr>
      <w:spacing w:after="200" w:line="276"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semiHidden/>
    <w:rsid w:val="00B760D3"/>
    <w:rPr>
      <w:rFonts w:ascii="Times New Roman" w:eastAsia="Calibri" w:hAnsi="Times New Roman" w:cs="Times New Roman"/>
      <w:sz w:val="20"/>
      <w:szCs w:val="20"/>
    </w:rPr>
  </w:style>
  <w:style w:type="paragraph" w:styleId="Header">
    <w:name w:val="header"/>
    <w:basedOn w:val="Normal"/>
    <w:link w:val="HeaderChar"/>
    <w:rsid w:val="00B760D3"/>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HeaderChar">
    <w:name w:val="Header Char"/>
    <w:basedOn w:val="DefaultParagraphFont"/>
    <w:link w:val="Header"/>
    <w:rsid w:val="00B760D3"/>
    <w:rPr>
      <w:rFonts w:ascii="Times New Roman" w:eastAsia="Times New Roman" w:hAnsi="Times New Roman" w:cs="Times New Roman"/>
      <w:sz w:val="24"/>
      <w:szCs w:val="20"/>
      <w:lang w:eastAsia="lt-LT"/>
    </w:rPr>
  </w:style>
  <w:style w:type="paragraph" w:styleId="Footer">
    <w:name w:val="footer"/>
    <w:basedOn w:val="Normal"/>
    <w:link w:val="FooterChar"/>
    <w:rsid w:val="00B760D3"/>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FooterChar">
    <w:name w:val="Footer Char"/>
    <w:basedOn w:val="DefaultParagraphFont"/>
    <w:link w:val="Footer"/>
    <w:rsid w:val="00B760D3"/>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B760D3"/>
    <w:rPr>
      <w:rFonts w:eastAsia="Calibri"/>
    </w:rPr>
  </w:style>
  <w:style w:type="paragraph" w:styleId="BodyTextIndent3">
    <w:name w:val="Body Text Indent 3"/>
    <w:basedOn w:val="Normal"/>
    <w:link w:val="BodyTextIndent3Char"/>
    <w:semiHidden/>
    <w:rsid w:val="00B760D3"/>
    <w:pPr>
      <w:tabs>
        <w:tab w:val="left" w:pos="4536"/>
      </w:tabs>
      <w:spacing w:after="0" w:line="240" w:lineRule="auto"/>
      <w:ind w:firstLine="2268"/>
      <w:jc w:val="both"/>
    </w:pPr>
    <w:rPr>
      <w:rFonts w:eastAsia="Calibri"/>
    </w:rPr>
  </w:style>
  <w:style w:type="character" w:customStyle="1" w:styleId="Pagrindiniotekstotrauka3Diagrama1">
    <w:name w:val="Pagrindinio teksto įtrauka 3 Diagrama1"/>
    <w:basedOn w:val="DefaultParagraphFont"/>
    <w:uiPriority w:val="99"/>
    <w:semiHidden/>
    <w:rsid w:val="00B760D3"/>
    <w:rPr>
      <w:sz w:val="16"/>
      <w:szCs w:val="16"/>
    </w:rPr>
  </w:style>
  <w:style w:type="paragraph" w:styleId="BodyText">
    <w:name w:val="Body Text"/>
    <w:basedOn w:val="Normal"/>
    <w:link w:val="BodyTextChar"/>
    <w:unhideWhenUsed/>
    <w:rsid w:val="00B760D3"/>
    <w:pPr>
      <w:spacing w:after="120" w:line="276" w:lineRule="auto"/>
    </w:pPr>
    <w:rPr>
      <w:rFonts w:ascii="Times New Roman" w:eastAsia="Calibri" w:hAnsi="Times New Roman" w:cs="Times New Roman"/>
      <w:sz w:val="24"/>
    </w:rPr>
  </w:style>
  <w:style w:type="character" w:customStyle="1" w:styleId="BodyTextChar">
    <w:name w:val="Body Text Char"/>
    <w:basedOn w:val="DefaultParagraphFont"/>
    <w:link w:val="BodyText"/>
    <w:rsid w:val="00B760D3"/>
    <w:rPr>
      <w:rFonts w:ascii="Times New Roman" w:eastAsia="Calibri" w:hAnsi="Times New Roman" w:cs="Times New Roman"/>
      <w:sz w:val="24"/>
    </w:rPr>
  </w:style>
  <w:style w:type="character" w:styleId="CommentReference">
    <w:name w:val="annotation reference"/>
    <w:semiHidden/>
    <w:rsid w:val="00B760D3"/>
    <w:rPr>
      <w:sz w:val="16"/>
      <w:szCs w:val="16"/>
    </w:rPr>
  </w:style>
  <w:style w:type="paragraph" w:customStyle="1" w:styleId="linija">
    <w:name w:val="linija"/>
    <w:basedOn w:val="Normal"/>
    <w:uiPriority w:val="99"/>
    <w:rsid w:val="00B760D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39"/>
    <w:rsid w:val="00B760D3"/>
    <w:pPr>
      <w:tabs>
        <w:tab w:val="left" w:pos="480"/>
        <w:tab w:val="right" w:leader="dot" w:pos="9713"/>
      </w:tabs>
      <w:spacing w:after="0" w:line="240" w:lineRule="auto"/>
    </w:pPr>
    <w:rPr>
      <w:rFonts w:ascii="Times New Roman" w:eastAsia="Times New Roman" w:hAnsi="Times New Roman" w:cs="Times New Roman"/>
      <w:noProof/>
      <w:sz w:val="24"/>
      <w:szCs w:val="20"/>
    </w:rPr>
  </w:style>
  <w:style w:type="paragraph" w:styleId="TOC2">
    <w:name w:val="toc 2"/>
    <w:basedOn w:val="Normal"/>
    <w:next w:val="Normal"/>
    <w:autoRedefine/>
    <w:uiPriority w:val="39"/>
    <w:rsid w:val="00C81D3A"/>
    <w:pPr>
      <w:tabs>
        <w:tab w:val="left" w:pos="993"/>
        <w:tab w:val="right" w:leader="dot" w:pos="9346"/>
      </w:tabs>
      <w:spacing w:after="0" w:line="240" w:lineRule="auto"/>
      <w:ind w:left="240"/>
    </w:pPr>
    <w:rPr>
      <w:rFonts w:ascii="Times New Roman" w:eastAsia="Times New Roman" w:hAnsi="Times New Roman" w:cs="Times New Roman"/>
      <w:sz w:val="24"/>
      <w:szCs w:val="20"/>
    </w:rPr>
  </w:style>
  <w:style w:type="paragraph" w:styleId="BodyText2">
    <w:name w:val="Body Text 2"/>
    <w:basedOn w:val="Normal"/>
    <w:link w:val="BodyText2Char"/>
    <w:rsid w:val="00B760D3"/>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B760D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76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0D3"/>
    <w:rPr>
      <w:rFonts w:ascii="Segoe UI" w:hAnsi="Segoe UI" w:cs="Segoe UI"/>
      <w:sz w:val="18"/>
      <w:szCs w:val="18"/>
    </w:rPr>
  </w:style>
  <w:style w:type="paragraph" w:styleId="ListParagraph">
    <w:name w:val="List Paragraph"/>
    <w:basedOn w:val="Normal"/>
    <w:uiPriority w:val="34"/>
    <w:qFormat/>
    <w:rsid w:val="00BB4735"/>
    <w:pPr>
      <w:ind w:left="720"/>
      <w:contextualSpacing/>
    </w:pPr>
  </w:style>
  <w:style w:type="table" w:styleId="TableGrid">
    <w:name w:val="Table Grid"/>
    <w:basedOn w:val="TableNormal"/>
    <w:uiPriority w:val="39"/>
    <w:rsid w:val="00EE7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84729"/>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84729"/>
    <w:rPr>
      <w:rFonts w:ascii="Times New Roman" w:eastAsia="Calibri" w:hAnsi="Times New Roman" w:cs="Times New Roman"/>
      <w:b/>
      <w:bCs/>
      <w:sz w:val="20"/>
      <w:szCs w:val="20"/>
    </w:rPr>
  </w:style>
  <w:style w:type="character" w:customStyle="1" w:styleId="alt-edited1">
    <w:name w:val="alt-edited1"/>
    <w:rsid w:val="004E748A"/>
    <w:rPr>
      <w:color w:val="4D90F0"/>
    </w:rPr>
  </w:style>
  <w:style w:type="paragraph" w:styleId="NoSpacing">
    <w:name w:val="No Spacing"/>
    <w:uiPriority w:val="1"/>
    <w:qFormat/>
    <w:rsid w:val="00AB1D60"/>
    <w:pPr>
      <w:spacing w:after="0" w:line="240" w:lineRule="auto"/>
    </w:pPr>
  </w:style>
  <w:style w:type="paragraph" w:styleId="Revision">
    <w:name w:val="Revision"/>
    <w:hidden/>
    <w:uiPriority w:val="99"/>
    <w:semiHidden/>
    <w:rsid w:val="00C81D3A"/>
    <w:pPr>
      <w:spacing w:after="0" w:line="240" w:lineRule="auto"/>
    </w:pPr>
  </w:style>
  <w:style w:type="character" w:customStyle="1" w:styleId="Mention1">
    <w:name w:val="Mention1"/>
    <w:basedOn w:val="DefaultParagraphFont"/>
    <w:uiPriority w:val="99"/>
    <w:semiHidden/>
    <w:unhideWhenUsed/>
    <w:rsid w:val="004555D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74441">
      <w:bodyDiv w:val="1"/>
      <w:marLeft w:val="0"/>
      <w:marRight w:val="0"/>
      <w:marTop w:val="0"/>
      <w:marBottom w:val="0"/>
      <w:divBdr>
        <w:top w:val="none" w:sz="0" w:space="0" w:color="auto"/>
        <w:left w:val="none" w:sz="0" w:space="0" w:color="auto"/>
        <w:bottom w:val="none" w:sz="0" w:space="0" w:color="auto"/>
        <w:right w:val="none" w:sz="0" w:space="0" w:color="auto"/>
      </w:divBdr>
    </w:div>
    <w:div w:id="359740494">
      <w:bodyDiv w:val="1"/>
      <w:marLeft w:val="0"/>
      <w:marRight w:val="0"/>
      <w:marTop w:val="0"/>
      <w:marBottom w:val="0"/>
      <w:divBdr>
        <w:top w:val="none" w:sz="0" w:space="0" w:color="auto"/>
        <w:left w:val="none" w:sz="0" w:space="0" w:color="auto"/>
        <w:bottom w:val="none" w:sz="0" w:space="0" w:color="auto"/>
        <w:right w:val="none" w:sz="0" w:space="0" w:color="auto"/>
      </w:divBdr>
    </w:div>
    <w:div w:id="1251811329">
      <w:bodyDiv w:val="1"/>
      <w:marLeft w:val="0"/>
      <w:marRight w:val="0"/>
      <w:marTop w:val="0"/>
      <w:marBottom w:val="0"/>
      <w:divBdr>
        <w:top w:val="none" w:sz="0" w:space="0" w:color="auto"/>
        <w:left w:val="none" w:sz="0" w:space="0" w:color="auto"/>
        <w:bottom w:val="none" w:sz="0" w:space="0" w:color="auto"/>
        <w:right w:val="none" w:sz="0" w:space="0" w:color="auto"/>
      </w:divBdr>
    </w:div>
    <w:div w:id="1705011939">
      <w:bodyDiv w:val="1"/>
      <w:marLeft w:val="0"/>
      <w:marRight w:val="0"/>
      <w:marTop w:val="0"/>
      <w:marBottom w:val="0"/>
      <w:divBdr>
        <w:top w:val="none" w:sz="0" w:space="0" w:color="auto"/>
        <w:left w:val="none" w:sz="0" w:space="0" w:color="auto"/>
        <w:bottom w:val="none" w:sz="0" w:space="0" w:color="auto"/>
        <w:right w:val="none" w:sz="0" w:space="0" w:color="auto"/>
      </w:divBdr>
    </w:div>
    <w:div w:id="1844514974">
      <w:bodyDiv w:val="1"/>
      <w:marLeft w:val="0"/>
      <w:marRight w:val="0"/>
      <w:marTop w:val="0"/>
      <w:marBottom w:val="0"/>
      <w:divBdr>
        <w:top w:val="none" w:sz="0" w:space="0" w:color="auto"/>
        <w:left w:val="none" w:sz="0" w:space="0" w:color="auto"/>
        <w:bottom w:val="none" w:sz="0" w:space="0" w:color="auto"/>
        <w:right w:val="none" w:sz="0" w:space="0" w:color="auto"/>
      </w:divBdr>
    </w:div>
    <w:div w:id="2024672178">
      <w:bodyDiv w:val="1"/>
      <w:marLeft w:val="0"/>
      <w:marRight w:val="0"/>
      <w:marTop w:val="0"/>
      <w:marBottom w:val="0"/>
      <w:divBdr>
        <w:top w:val="none" w:sz="0" w:space="0" w:color="auto"/>
        <w:left w:val="none" w:sz="0" w:space="0" w:color="auto"/>
        <w:bottom w:val="none" w:sz="0" w:space="0" w:color="auto"/>
        <w:right w:val="none" w:sz="0" w:space="0" w:color="auto"/>
      </w:divBdr>
    </w:div>
    <w:div w:id="213944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0993F6850F4550A4B29D8AF6FA16E2"/>
        <w:category>
          <w:name w:val="General"/>
          <w:gallery w:val="placeholder"/>
        </w:category>
        <w:types>
          <w:type w:val="bbPlcHdr"/>
        </w:types>
        <w:behaviors>
          <w:behavior w:val="content"/>
        </w:behaviors>
        <w:guid w:val="{A2234EE4-1106-4BF7-8F30-33C2C93F622D}"/>
      </w:docPartPr>
      <w:docPartBody>
        <w:p w:rsidR="00E468A6" w:rsidRDefault="004728AB" w:rsidP="004728AB">
          <w:pPr>
            <w:pStyle w:val="420993F6850F4550A4B29D8AF6FA16E2"/>
          </w:pPr>
          <w:r w:rsidRPr="00A35D67">
            <w:rPr>
              <w:rStyle w:val="PlaceholderText"/>
            </w:rPr>
            <w:t>Click here to enter text.</w:t>
          </w:r>
        </w:p>
      </w:docPartBody>
    </w:docPart>
    <w:docPart>
      <w:docPartPr>
        <w:name w:val="4C49CEE170F44EF998109528721F3A2A"/>
        <w:category>
          <w:name w:val="General"/>
          <w:gallery w:val="placeholder"/>
        </w:category>
        <w:types>
          <w:type w:val="bbPlcHdr"/>
        </w:types>
        <w:behaviors>
          <w:behavior w:val="content"/>
        </w:behaviors>
        <w:guid w:val="{3FE14C5D-2E7E-4EAD-9A68-184DA8C9A6D3}"/>
      </w:docPartPr>
      <w:docPartBody>
        <w:p w:rsidR="00E468A6" w:rsidRDefault="004728AB" w:rsidP="004728AB">
          <w:pPr>
            <w:pStyle w:val="4C49CEE170F44EF998109528721F3A2A"/>
          </w:pPr>
          <w:r w:rsidRPr="00A35D6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8AB"/>
    <w:rsid w:val="000A661D"/>
    <w:rsid w:val="0025760E"/>
    <w:rsid w:val="00267AB3"/>
    <w:rsid w:val="002E67ED"/>
    <w:rsid w:val="003153C7"/>
    <w:rsid w:val="00372B16"/>
    <w:rsid w:val="003958C7"/>
    <w:rsid w:val="003C6BA5"/>
    <w:rsid w:val="00405128"/>
    <w:rsid w:val="0041624B"/>
    <w:rsid w:val="004728AB"/>
    <w:rsid w:val="00551523"/>
    <w:rsid w:val="005C0413"/>
    <w:rsid w:val="005F0FCD"/>
    <w:rsid w:val="006479AB"/>
    <w:rsid w:val="007331E8"/>
    <w:rsid w:val="00875305"/>
    <w:rsid w:val="00C06CD1"/>
    <w:rsid w:val="00CC54E8"/>
    <w:rsid w:val="00D35C4B"/>
    <w:rsid w:val="00D769B6"/>
    <w:rsid w:val="00E468A6"/>
    <w:rsid w:val="00F56502"/>
    <w:rsid w:val="00F84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728AB"/>
  </w:style>
  <w:style w:type="paragraph" w:customStyle="1" w:styleId="B1C883CE179B4880AF53C2A3EF6C96FE">
    <w:name w:val="B1C883CE179B4880AF53C2A3EF6C96FE"/>
    <w:rsid w:val="004728AB"/>
  </w:style>
  <w:style w:type="paragraph" w:customStyle="1" w:styleId="420993F6850F4550A4B29D8AF6FA16E2">
    <w:name w:val="420993F6850F4550A4B29D8AF6FA16E2"/>
    <w:rsid w:val="004728AB"/>
  </w:style>
  <w:style w:type="paragraph" w:customStyle="1" w:styleId="6D4B52BEA4164F4A8FE5F2E1D9CBC59E">
    <w:name w:val="6D4B52BEA4164F4A8FE5F2E1D9CBC59E"/>
    <w:rsid w:val="004728AB"/>
  </w:style>
  <w:style w:type="paragraph" w:customStyle="1" w:styleId="4C49CEE170F44EF998109528721F3A2A">
    <w:name w:val="4C49CEE170F44EF998109528721F3A2A"/>
    <w:rsid w:val="004728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E653A-FC5F-4DB7-9C9F-0EB36653C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4311</Words>
  <Characters>24579</Characters>
  <Application>Microsoft Office Word</Application>
  <DocSecurity>0</DocSecurity>
  <PresentationFormat/>
  <Lines>204</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2018-12-28T12:37:00Z</dcterms:created>
  <dcterms:modified xsi:type="dcterms:W3CDTF">2019-01-02T13:57:00Z</dcterms:modified>
  <cp:category/>
  <cp:contentStatus/>
  <dc:language/>
  <cp:version/>
</cp:coreProperties>
</file>