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4F62667A" w:rsidR="00A97703" w:rsidRPr="00C405B3" w:rsidRDefault="00D97078">
      <w:pPr>
        <w:pBdr>
          <w:top w:val="nil"/>
          <w:left w:val="nil"/>
          <w:bottom w:val="nil"/>
          <w:right w:val="nil"/>
          <w:between w:val="nil"/>
        </w:pBdr>
        <w:jc w:val="center"/>
        <w:rPr>
          <w:color w:val="000000"/>
          <w:sz w:val="36"/>
          <w:szCs w:val="36"/>
        </w:rPr>
      </w:pPr>
      <w:r>
        <w:rPr>
          <w:b/>
          <w:smallCaps/>
          <w:color w:val="000000"/>
          <w:sz w:val="36"/>
          <w:szCs w:val="36"/>
        </w:rPr>
        <w:t>VERSLO VALDYMO SISTEMOS (ĮMONĖS IŠTEKLIŲ VALDYMO SISTEMOS)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77777777" w:rsidR="00A97703" w:rsidRPr="00C405B3" w:rsidRDefault="00EE7E01">
          <w:pPr>
            <w:pBdr>
              <w:top w:val="nil"/>
              <w:left w:val="nil"/>
              <w:bottom w:val="nil"/>
              <w:right w:val="nil"/>
              <w:between w:val="nil"/>
            </w:pBdr>
            <w:rPr>
              <w:rFonts w:ascii="Calibri" w:eastAsia="Calibri" w:hAnsi="Calibri" w:cs="Calibri"/>
              <w:color w:val="000000"/>
              <w:sz w:val="22"/>
              <w:szCs w:val="22"/>
            </w:rPr>
          </w:pPr>
          <w:r w:rsidRPr="00C405B3">
            <w:fldChar w:fldCharType="begin"/>
          </w:r>
          <w:r w:rsidR="00C01E24" w:rsidRPr="00C405B3">
            <w:instrText xml:space="preserve"> TOC \h \u \z </w:instrText>
          </w:r>
          <w:r w:rsidRPr="00C405B3">
            <w:fldChar w:fldCharType="separate"/>
          </w:r>
          <w:hyperlink w:anchor="_gjdgxs">
            <w:r w:rsidR="00C01E24" w:rsidRPr="00C405B3">
              <w:rPr>
                <w:b/>
                <w:color w:val="0000FF"/>
                <w:sz w:val="24"/>
                <w:szCs w:val="24"/>
                <w:u w:val="single"/>
              </w:rPr>
              <w:t>1.</w:t>
            </w:r>
          </w:hyperlink>
          <w:hyperlink w:anchor="_gjdgxs">
            <w:r w:rsidR="00C01E24" w:rsidRPr="00C405B3">
              <w:rPr>
                <w:rFonts w:ascii="Calibri" w:eastAsia="Calibri" w:hAnsi="Calibri" w:cs="Calibri"/>
                <w:color w:val="000000"/>
                <w:sz w:val="22"/>
                <w:szCs w:val="22"/>
              </w:rPr>
              <w:tab/>
            </w:r>
          </w:hyperlink>
          <w:r w:rsidRPr="00C405B3">
            <w:fldChar w:fldCharType="begin"/>
          </w:r>
          <w:r w:rsidR="00C01E24" w:rsidRPr="00C405B3">
            <w:instrText xml:space="preserve"> PAGEREF _gjdgxs \h </w:instrText>
          </w:r>
          <w:r w:rsidRPr="00C405B3">
            <w:fldChar w:fldCharType="separate"/>
          </w:r>
          <w:r w:rsidR="00C01E24" w:rsidRPr="00C405B3">
            <w:rPr>
              <w:b/>
              <w:color w:val="0000FF"/>
              <w:sz w:val="24"/>
              <w:szCs w:val="24"/>
              <w:u w:val="single"/>
            </w:rPr>
            <w:t>BENDROSIOS NUOSTATOS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2</w:t>
          </w:r>
          <w:r w:rsidRPr="00C405B3">
            <w:fldChar w:fldCharType="end"/>
          </w:r>
        </w:p>
        <w:p w14:paraId="785640C5"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30j0zll">
            <w:r w:rsidR="00C01E24" w:rsidRPr="00C405B3">
              <w:rPr>
                <w:b/>
                <w:color w:val="0000FF"/>
                <w:sz w:val="24"/>
                <w:szCs w:val="24"/>
                <w:u w:val="single"/>
              </w:rPr>
              <w:t>2.</w:t>
            </w:r>
          </w:hyperlink>
          <w:hyperlink w:anchor="_30j0zll">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_30j0zll \h </w:instrText>
          </w:r>
          <w:r w:rsidR="00EE7E01" w:rsidRPr="00C405B3">
            <w:fldChar w:fldCharType="separate"/>
          </w:r>
          <w:r w:rsidR="00C01E24" w:rsidRPr="00C405B3">
            <w:rPr>
              <w:b/>
              <w:color w:val="0000FF"/>
              <w:sz w:val="24"/>
              <w:szCs w:val="24"/>
              <w:u w:val="single"/>
            </w:rPr>
            <w:t>PIRKIMO OBJEKTAS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2</w:t>
          </w:r>
          <w:r w:rsidR="00EE7E01" w:rsidRPr="00C405B3">
            <w:fldChar w:fldCharType="end"/>
          </w:r>
        </w:p>
        <w:p w14:paraId="1FFFC279"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1fob9te">
            <w:r w:rsidR="00C01E24" w:rsidRPr="00C405B3">
              <w:rPr>
                <w:b/>
                <w:color w:val="0000FF"/>
                <w:sz w:val="24"/>
                <w:szCs w:val="24"/>
                <w:u w:val="single"/>
              </w:rPr>
              <w:t>3.</w:t>
            </w:r>
          </w:hyperlink>
          <w:hyperlink w:anchor="_1fob9te">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_1fob9te \h </w:instrText>
          </w:r>
          <w:r w:rsidR="00EE7E01" w:rsidRPr="00C405B3">
            <w:fldChar w:fldCharType="separate"/>
          </w:r>
          <w:r w:rsidR="00C01E24" w:rsidRPr="00C405B3">
            <w:rPr>
              <w:b/>
              <w:color w:val="0000FF"/>
              <w:sz w:val="24"/>
              <w:szCs w:val="24"/>
              <w:u w:val="single"/>
            </w:rPr>
            <w:t>TIEKĖJŲ KVALIFIKACIJOS REIKALAVIMAI</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3</w:t>
          </w:r>
          <w:r w:rsidR="00EE7E01" w:rsidRPr="00C405B3">
            <w:fldChar w:fldCharType="end"/>
          </w:r>
        </w:p>
        <w:p w14:paraId="31D46E01"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3znysh7">
            <w:r w:rsidR="00C01E24" w:rsidRPr="00C405B3">
              <w:rPr>
                <w:b/>
                <w:color w:val="0000FF"/>
                <w:sz w:val="24"/>
                <w:szCs w:val="24"/>
                <w:u w:val="single"/>
              </w:rPr>
              <w:t>4.</w:t>
            </w:r>
          </w:hyperlink>
          <w:hyperlink w:anchor="_3znysh7">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_3znysh7 \h </w:instrText>
          </w:r>
          <w:r w:rsidR="00EE7E01" w:rsidRPr="00C405B3">
            <w:fldChar w:fldCharType="separate"/>
          </w:r>
          <w:r w:rsidR="00C01E24" w:rsidRPr="00C405B3">
            <w:rPr>
              <w:b/>
              <w:color w:val="0000FF"/>
              <w:sz w:val="24"/>
              <w:szCs w:val="24"/>
              <w:u w:val="single"/>
            </w:rPr>
            <w:t>PASIŪLYMŲ RENGIMAS, PATEIKIMAS, KEITIMAS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5</w:t>
          </w:r>
          <w:r w:rsidR="00EE7E01" w:rsidRPr="00C405B3">
            <w:fldChar w:fldCharType="end"/>
          </w:r>
        </w:p>
        <w:p w14:paraId="3D8CF23B"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2et92p0">
            <w:r w:rsidR="00C01E24" w:rsidRPr="00C405B3">
              <w:rPr>
                <w:b/>
                <w:color w:val="0000FF"/>
                <w:sz w:val="24"/>
                <w:szCs w:val="24"/>
                <w:u w:val="single"/>
              </w:rPr>
              <w:t>5.</w:t>
            </w:r>
          </w:hyperlink>
          <w:hyperlink w:anchor="_2et92p0">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_2et92p0 \h </w:instrText>
          </w:r>
          <w:r w:rsidR="00EE7E01" w:rsidRPr="00C405B3">
            <w:fldChar w:fldCharType="separate"/>
          </w:r>
          <w:r w:rsidR="00C01E24" w:rsidRPr="00C405B3">
            <w:rPr>
              <w:b/>
              <w:color w:val="0000FF"/>
              <w:sz w:val="24"/>
              <w:szCs w:val="24"/>
              <w:u w:val="single"/>
            </w:rPr>
            <w:t>KONKURSO SĄLYGŲ PAAIŠKINIMAS IR PATIKSLINIMAS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6</w:t>
          </w:r>
          <w:r w:rsidR="00EE7E01" w:rsidRPr="00C405B3">
            <w:fldChar w:fldCharType="end"/>
          </w:r>
        </w:p>
        <w:p w14:paraId="6335A16A"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tyjcwt">
            <w:r w:rsidR="00C01E24" w:rsidRPr="00C405B3">
              <w:rPr>
                <w:b/>
                <w:color w:val="0000FF"/>
                <w:sz w:val="24"/>
                <w:szCs w:val="24"/>
                <w:u w:val="single"/>
              </w:rPr>
              <w:t>6.</w:t>
            </w:r>
          </w:hyperlink>
          <w:hyperlink w:anchor="_tyjcwt">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_tyjcwt \h </w:instrText>
          </w:r>
          <w:r w:rsidR="00EE7E01" w:rsidRPr="00C405B3">
            <w:fldChar w:fldCharType="separate"/>
          </w:r>
          <w:r w:rsidR="00C01E24" w:rsidRPr="00C405B3">
            <w:rPr>
              <w:b/>
              <w:color w:val="0000FF"/>
              <w:sz w:val="24"/>
              <w:szCs w:val="24"/>
              <w:u w:val="single"/>
            </w:rPr>
            <w:t>PASIŪLYMŲ NAGRINĖJIMAS IR VERTINIMAS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6</w:t>
          </w:r>
          <w:r w:rsidR="00EE7E01" w:rsidRPr="00C405B3">
            <w:fldChar w:fldCharType="end"/>
          </w:r>
        </w:p>
        <w:p w14:paraId="1B7E5380"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3dy6vkm">
            <w:r w:rsidR="00C01E24" w:rsidRPr="00C405B3">
              <w:rPr>
                <w:b/>
                <w:color w:val="0000FF"/>
                <w:sz w:val="24"/>
                <w:szCs w:val="24"/>
                <w:u w:val="single"/>
              </w:rPr>
              <w:t>7.</w:t>
            </w:r>
          </w:hyperlink>
          <w:hyperlink w:anchor="_3dy6vkm">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_3dy6vkm \h </w:instrText>
          </w:r>
          <w:r w:rsidR="00EE7E01" w:rsidRPr="00C405B3">
            <w:fldChar w:fldCharType="separate"/>
          </w:r>
          <w:r w:rsidR="00C01E24" w:rsidRPr="00C405B3">
            <w:rPr>
              <w:b/>
              <w:color w:val="0000FF"/>
              <w:sz w:val="24"/>
              <w:szCs w:val="24"/>
              <w:u w:val="single"/>
            </w:rPr>
            <w:t>PASIŪLYMŲ ATMETIMO PRIEŽASTYS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7</w:t>
          </w:r>
          <w:r w:rsidR="00EE7E01" w:rsidRPr="00C405B3">
            <w:fldChar w:fldCharType="end"/>
          </w:r>
        </w:p>
        <w:p w14:paraId="58560FDE"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1t3h5sf">
            <w:r w:rsidR="00C01E24" w:rsidRPr="00C405B3">
              <w:rPr>
                <w:b/>
                <w:color w:val="0000FF"/>
                <w:sz w:val="24"/>
                <w:szCs w:val="24"/>
                <w:u w:val="single"/>
              </w:rPr>
              <w:t>8.</w:t>
            </w:r>
          </w:hyperlink>
          <w:hyperlink w:anchor="_1t3h5sf">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_1t3h5sf \h </w:instrText>
          </w:r>
          <w:r w:rsidR="00EE7E01" w:rsidRPr="00C405B3">
            <w:fldChar w:fldCharType="separate"/>
          </w:r>
          <w:r w:rsidR="00C01E24" w:rsidRPr="00C405B3">
            <w:rPr>
              <w:b/>
              <w:smallCaps/>
              <w:color w:val="0000FF"/>
              <w:sz w:val="24"/>
              <w:szCs w:val="24"/>
              <w:u w:val="single"/>
            </w:rPr>
            <w:t>DERYBOS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7</w:t>
          </w:r>
          <w:r w:rsidR="00EE7E01" w:rsidRPr="00C405B3">
            <w:fldChar w:fldCharType="end"/>
          </w:r>
        </w:p>
        <w:p w14:paraId="78ABA497"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4d34og8">
            <w:r w:rsidR="00C01E24" w:rsidRPr="00C405B3">
              <w:rPr>
                <w:b/>
                <w:color w:val="0000FF"/>
                <w:sz w:val="24"/>
                <w:szCs w:val="24"/>
                <w:u w:val="single"/>
              </w:rPr>
              <w:t>9.</w:t>
            </w:r>
          </w:hyperlink>
          <w:hyperlink w:anchor="_4d34og8">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_4d34og8 \h </w:instrText>
          </w:r>
          <w:r w:rsidR="00EE7E01" w:rsidRPr="00C405B3">
            <w:fldChar w:fldCharType="separate"/>
          </w:r>
          <w:r w:rsidR="00C01E24" w:rsidRPr="00C405B3">
            <w:rPr>
              <w:b/>
              <w:color w:val="0000FF"/>
              <w:sz w:val="24"/>
              <w:szCs w:val="24"/>
              <w:u w:val="single"/>
            </w:rPr>
            <w:t>SPRENDIMAS DĖL LAIMĖTOJO NUSTATYMO</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8</w:t>
          </w:r>
          <w:r w:rsidR="00EE7E01" w:rsidRPr="00C405B3">
            <w:fldChar w:fldCharType="end"/>
          </w:r>
        </w:p>
        <w:p w14:paraId="6BD6391A"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2s8eyo1">
            <w:r w:rsidR="00C01E24" w:rsidRPr="00C405B3">
              <w:rPr>
                <w:b/>
                <w:color w:val="0000FF"/>
                <w:sz w:val="24"/>
                <w:szCs w:val="24"/>
                <w:u w:val="single"/>
              </w:rPr>
              <w:t>10.</w:t>
            </w:r>
          </w:hyperlink>
          <w:hyperlink w:anchor="_2s8eyo1">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_2s8eyo1 \h </w:instrText>
          </w:r>
          <w:r w:rsidR="00EE7E01" w:rsidRPr="00C405B3">
            <w:fldChar w:fldCharType="separate"/>
          </w:r>
          <w:r w:rsidR="00C01E24" w:rsidRPr="00C405B3">
            <w:rPr>
              <w:b/>
              <w:color w:val="0000FF"/>
              <w:sz w:val="24"/>
              <w:szCs w:val="24"/>
              <w:u w:val="single"/>
            </w:rPr>
            <w:t>PIRKIMO SUTARTIES SĄLYGOS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8</w:t>
          </w:r>
          <w:r w:rsidR="00EE7E01" w:rsidRPr="00C405B3">
            <w:fldChar w:fldCharType="end"/>
          </w:r>
        </w:p>
        <w:p w14:paraId="14598B37"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17dp8vu">
            <w:r w:rsidR="00C01E24" w:rsidRPr="00C405B3">
              <w:rPr>
                <w:b/>
                <w:smallCaps/>
                <w:color w:val="0000FF"/>
                <w:sz w:val="24"/>
                <w:szCs w:val="24"/>
                <w:u w:val="single"/>
              </w:rPr>
              <w:t>11.</w:t>
            </w:r>
          </w:hyperlink>
          <w:hyperlink w:anchor="_17dp8vu">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_17dp8vu \h </w:instrText>
          </w:r>
          <w:r w:rsidR="00EE7E01" w:rsidRPr="00C405B3">
            <w:fldChar w:fldCharType="separate"/>
          </w:r>
          <w:r w:rsidR="00C01E24" w:rsidRPr="00C405B3">
            <w:rPr>
              <w:b/>
              <w:smallCaps/>
              <w:color w:val="0000FF"/>
              <w:sz w:val="24"/>
              <w:szCs w:val="24"/>
              <w:u w:val="single"/>
            </w:rPr>
            <w:t>BAIGIAMOSIOS NUOSTATOS</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9</w:t>
          </w:r>
          <w:r w:rsidR="00EE7E01" w:rsidRPr="00C405B3">
            <w:fldChar w:fldCharType="end"/>
          </w:r>
        </w:p>
        <w:p w14:paraId="4A3E7EB1" w14:textId="77777777" w:rsidR="00A97703" w:rsidRPr="00C405B3" w:rsidRDefault="003B438D">
          <w:pPr>
            <w:pBdr>
              <w:top w:val="nil"/>
              <w:left w:val="nil"/>
              <w:bottom w:val="nil"/>
              <w:right w:val="nil"/>
              <w:between w:val="nil"/>
            </w:pBdr>
            <w:rPr>
              <w:rFonts w:ascii="Calibri" w:eastAsia="Calibri" w:hAnsi="Calibri" w:cs="Calibri"/>
              <w:color w:val="000000"/>
              <w:sz w:val="22"/>
              <w:szCs w:val="22"/>
            </w:rPr>
          </w:pPr>
          <w:hyperlink w:anchor="_3rdcrjn">
            <w:r w:rsidR="00C01E24" w:rsidRPr="00C405B3">
              <w:rPr>
                <w:b/>
                <w:smallCaps/>
                <w:color w:val="0000FF"/>
                <w:sz w:val="24"/>
                <w:szCs w:val="24"/>
                <w:u w:val="single"/>
              </w:rPr>
              <w:t>12.</w:t>
            </w:r>
          </w:hyperlink>
          <w:hyperlink w:anchor="_3rdcrjn">
            <w:r w:rsidR="00C01E24" w:rsidRPr="00C405B3">
              <w:rPr>
                <w:rFonts w:ascii="Calibri" w:eastAsia="Calibri" w:hAnsi="Calibri" w:cs="Calibri"/>
                <w:color w:val="000000"/>
                <w:sz w:val="22"/>
                <w:szCs w:val="22"/>
              </w:rPr>
              <w:tab/>
            </w:r>
          </w:hyperlink>
          <w:r w:rsidR="00EE7E01" w:rsidRPr="00C405B3">
            <w:fldChar w:fldCharType="begin"/>
          </w:r>
          <w:r w:rsidR="00C01E24" w:rsidRPr="00C405B3">
            <w:instrText xml:space="preserve"> PAGEREF _3rdcrjn \h </w:instrText>
          </w:r>
          <w:r w:rsidR="00EE7E01" w:rsidRPr="00C405B3">
            <w:fldChar w:fldCharType="separate"/>
          </w:r>
          <w:r w:rsidR="00C01E24" w:rsidRPr="00C405B3">
            <w:rPr>
              <w:b/>
              <w:smallCaps/>
              <w:color w:val="0000FF"/>
              <w:sz w:val="24"/>
              <w:szCs w:val="24"/>
              <w:u w:val="single"/>
            </w:rPr>
            <w:t>PRIEDAI</w:t>
          </w:r>
          <w:r w:rsidR="00C01E24"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1A3911" w:rsidRPr="00C405B3">
            <w:rPr>
              <w:color w:val="000000"/>
              <w:sz w:val="24"/>
              <w:szCs w:val="24"/>
            </w:rPr>
            <w:tab/>
          </w:r>
          <w:r w:rsidR="00C01E24" w:rsidRPr="00C405B3">
            <w:rPr>
              <w:color w:val="000000"/>
              <w:sz w:val="24"/>
              <w:szCs w:val="24"/>
            </w:rPr>
            <w:t>9</w:t>
          </w:r>
          <w:r w:rsidR="00EE7E01" w:rsidRPr="00C405B3">
            <w:fldChar w:fldCharType="end"/>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bookmarkStart w:id="0" w:name="_gjdgxs" w:colFirst="0" w:colLast="0"/>
      <w:bookmarkEnd w:id="0"/>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431DB5F" w:rsidR="00A97703" w:rsidRPr="00C405B3" w:rsidRDefault="00C01E24" w:rsidP="00DC6C9C">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00635060" w:rsidRPr="00C405B3">
        <w:rPr>
          <w:b/>
          <w:color w:val="000000"/>
          <w:sz w:val="24"/>
          <w:szCs w:val="24"/>
        </w:rPr>
        <w:t xml:space="preserve"> gamybos skaitmeninimas</w:t>
      </w:r>
      <w:r w:rsidR="00CC0B41" w:rsidRPr="00C405B3">
        <w:rPr>
          <w:b/>
          <w:color w:val="000000"/>
          <w:sz w:val="24"/>
          <w:szCs w:val="24"/>
        </w:rPr>
        <w:t>“</w:t>
      </w:r>
      <w:r w:rsidRPr="00C405B3">
        <w:rPr>
          <w:color w:val="000000"/>
          <w:sz w:val="24"/>
          <w:szCs w:val="24"/>
        </w:rPr>
        <w:t xml:space="preserve"> (</w:t>
      </w:r>
      <w:r w:rsidR="00635060" w:rsidRPr="00C405B3">
        <w:rPr>
          <w:color w:val="000000"/>
          <w:sz w:val="24"/>
          <w:szCs w:val="24"/>
        </w:rPr>
        <w:t>paraiškos</w:t>
      </w:r>
      <w:r w:rsidRPr="00C405B3">
        <w:rPr>
          <w:color w:val="000000"/>
          <w:sz w:val="24"/>
          <w:szCs w:val="24"/>
        </w:rPr>
        <w:t xml:space="preserve"> Nr. </w:t>
      </w:r>
      <w:r w:rsidR="00635060" w:rsidRPr="00C405B3">
        <w:rPr>
          <w:color w:val="000000"/>
          <w:sz w:val="24"/>
          <w:szCs w:val="24"/>
        </w:rPr>
        <w:t>03.3.1-LVPA-K-854-02-0093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pateikta paraiška</w:t>
      </w:r>
      <w:r w:rsidRPr="00C405B3">
        <w:rPr>
          <w:color w:val="000000"/>
          <w:sz w:val="24"/>
          <w:szCs w:val="24"/>
        </w:rPr>
        <w:t xml:space="preserve">, numato įsigyti </w:t>
      </w:r>
      <w:r w:rsidR="00D92DCA">
        <w:rPr>
          <w:b/>
          <w:color w:val="000000"/>
          <w:sz w:val="24"/>
          <w:szCs w:val="24"/>
        </w:rPr>
        <w:t>verslo valdymo sistemą (įmonės</w:t>
      </w:r>
      <w:r w:rsidR="009D2A68">
        <w:rPr>
          <w:b/>
          <w:color w:val="000000"/>
          <w:sz w:val="24"/>
          <w:szCs w:val="24"/>
        </w:rPr>
        <w:t xml:space="preserve"> išteklių valdymo sistemą)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Pirkimas vykdomas vadovaujantis Taisyklėmis, Lietuvos Respublikos civiliniu kodeksu (toliau – Civilinis kodeksas), kitais teisės aktais bei konkurso sąlygomis (toliau – konkurso sąlygos).</w:t>
      </w:r>
    </w:p>
    <w:p w14:paraId="181FD3A9" w14:textId="3023A45E" w:rsidR="00A97703" w:rsidRPr="00A05BE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Skelbimas apie pirkimą paskelbtas Europos Sąjungos fondų investicijų svetainėje</w:t>
      </w:r>
      <w:r w:rsidRPr="00C405B3">
        <w:rPr>
          <w:color w:val="808080"/>
          <w:sz w:val="24"/>
          <w:szCs w:val="24"/>
        </w:rPr>
        <w:t xml:space="preserve"> </w:t>
      </w:r>
      <w:hyperlink r:id="rId12">
        <w:r w:rsidRPr="00C405B3">
          <w:rPr>
            <w:color w:val="0000FF"/>
            <w:sz w:val="24"/>
            <w:szCs w:val="24"/>
            <w:u w:val="single"/>
          </w:rPr>
          <w:t>www.esinvesticijos.lt</w:t>
        </w:r>
      </w:hyperlink>
      <w:r w:rsidRPr="00C405B3">
        <w:rPr>
          <w:i/>
          <w:color w:val="000000"/>
          <w:sz w:val="24"/>
          <w:szCs w:val="24"/>
        </w:rPr>
        <w:t>.</w:t>
      </w:r>
      <w:r w:rsidR="001D2250" w:rsidRPr="00C405B3">
        <w:rPr>
          <w:color w:val="000000"/>
          <w:sz w:val="24"/>
          <w:szCs w:val="24"/>
        </w:rPr>
        <w:t xml:space="preserve"> </w:t>
      </w:r>
      <w:r w:rsidR="00CC0B41" w:rsidRPr="00A05BE8">
        <w:rPr>
          <w:b/>
          <w:color w:val="000000"/>
          <w:sz w:val="24"/>
          <w:szCs w:val="24"/>
        </w:rPr>
        <w:t>2020</w:t>
      </w:r>
      <w:r w:rsidR="001D2250" w:rsidRPr="00A05BE8">
        <w:rPr>
          <w:b/>
          <w:color w:val="000000"/>
          <w:sz w:val="24"/>
          <w:szCs w:val="24"/>
        </w:rPr>
        <w:t>-</w:t>
      </w:r>
      <w:r w:rsidR="00A05BE8" w:rsidRPr="00A05BE8">
        <w:rPr>
          <w:b/>
          <w:color w:val="000000"/>
          <w:sz w:val="24"/>
          <w:szCs w:val="24"/>
        </w:rPr>
        <w:t>10</w:t>
      </w:r>
      <w:r w:rsidR="001D2250" w:rsidRPr="00A05BE8">
        <w:rPr>
          <w:b/>
          <w:color w:val="000000"/>
          <w:sz w:val="24"/>
          <w:szCs w:val="24"/>
        </w:rPr>
        <w:t>-</w:t>
      </w:r>
      <w:r w:rsidR="00A05BE8" w:rsidRPr="00A05BE8">
        <w:rPr>
          <w:b/>
          <w:color w:val="000000"/>
          <w:sz w:val="24"/>
          <w:szCs w:val="24"/>
        </w:rPr>
        <w:t>18</w:t>
      </w:r>
      <w:r w:rsidR="001D2250" w:rsidRPr="00A05BE8">
        <w:rPr>
          <w:color w:val="000000"/>
          <w:sz w:val="24"/>
          <w:szCs w:val="24"/>
        </w:rPr>
        <w:t xml:space="preserve">. </w:t>
      </w:r>
      <w:r w:rsidRPr="00A05BE8">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F76D3A"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F76D3A">
        <w:rPr>
          <w:color w:val="000000"/>
          <w:sz w:val="24"/>
          <w:szCs w:val="24"/>
        </w:rPr>
        <w:t>punkte nustatyta tvarka.</w:t>
      </w:r>
    </w:p>
    <w:p w14:paraId="6FCCEBD5" w14:textId="269E0D38" w:rsidR="00A97703" w:rsidRPr="00F76D3A"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1" w:name="_26in1rg" w:colFirst="0" w:colLast="0"/>
      <w:bookmarkEnd w:id="1"/>
      <w:r w:rsidRPr="00F76D3A">
        <w:rPr>
          <w:color w:val="000000"/>
          <w:sz w:val="24"/>
          <w:szCs w:val="24"/>
        </w:rPr>
        <w:t xml:space="preserve">Pirkėjo įgalioti asmenys palaikyti tiesioginį ryšį su tiekėjais ir gauti iš jų su pirkimo procedūromis susijusius pranešimus: </w:t>
      </w:r>
      <w:r w:rsidRPr="00F76D3A">
        <w:rPr>
          <w:b/>
          <w:color w:val="000000"/>
          <w:sz w:val="24"/>
          <w:szCs w:val="24"/>
        </w:rPr>
        <w:t>UAB „</w:t>
      </w:r>
      <w:r w:rsidR="00635060" w:rsidRPr="00F76D3A">
        <w:rPr>
          <w:b/>
          <w:color w:val="000000"/>
          <w:sz w:val="24"/>
          <w:szCs w:val="24"/>
        </w:rPr>
        <w:t>ZAP grupė</w:t>
      </w:r>
      <w:r w:rsidRPr="00F76D3A">
        <w:rPr>
          <w:b/>
          <w:color w:val="000000"/>
          <w:sz w:val="24"/>
          <w:szCs w:val="24"/>
        </w:rPr>
        <w:t xml:space="preserve">“ </w:t>
      </w:r>
      <w:r w:rsidR="009D2A68" w:rsidRPr="00F76D3A">
        <w:rPr>
          <w:b/>
          <w:color w:val="000000"/>
          <w:sz w:val="24"/>
          <w:szCs w:val="24"/>
        </w:rPr>
        <w:t>Saulius Cizauskas</w:t>
      </w:r>
      <w:r w:rsidRPr="00F76D3A">
        <w:rPr>
          <w:b/>
          <w:color w:val="212121"/>
          <w:sz w:val="24"/>
          <w:szCs w:val="24"/>
        </w:rPr>
        <w:t>, tel. nr. +370</w:t>
      </w:r>
      <w:r w:rsidR="0081429C" w:rsidRPr="00F76D3A">
        <w:rPr>
          <w:b/>
          <w:color w:val="212121"/>
          <w:sz w:val="24"/>
          <w:szCs w:val="24"/>
        </w:rPr>
        <w:t> 612 117</w:t>
      </w:r>
      <w:r w:rsidR="009D2A68" w:rsidRPr="00F76D3A">
        <w:rPr>
          <w:b/>
          <w:color w:val="212121"/>
          <w:sz w:val="24"/>
          <w:szCs w:val="24"/>
        </w:rPr>
        <w:t>88</w:t>
      </w:r>
      <w:r w:rsidRPr="00F76D3A">
        <w:rPr>
          <w:b/>
          <w:color w:val="212121"/>
          <w:sz w:val="24"/>
          <w:szCs w:val="24"/>
        </w:rPr>
        <w:t xml:space="preserve">, el. p. </w:t>
      </w:r>
      <w:r w:rsidR="009D2A68" w:rsidRPr="00F76D3A">
        <w:rPr>
          <w:b/>
          <w:color w:val="212121"/>
          <w:sz w:val="24"/>
          <w:szCs w:val="24"/>
        </w:rPr>
        <w:t>saulius</w:t>
      </w:r>
      <w:r w:rsidRPr="00F76D3A">
        <w:rPr>
          <w:b/>
          <w:color w:val="212121"/>
          <w:sz w:val="24"/>
          <w:szCs w:val="24"/>
        </w:rPr>
        <w:t>@</w:t>
      </w:r>
      <w:r w:rsidR="0081429C" w:rsidRPr="00F76D3A">
        <w:rPr>
          <w:b/>
          <w:color w:val="212121"/>
          <w:sz w:val="24"/>
          <w:szCs w:val="24"/>
        </w:rPr>
        <w:t>zap</w:t>
      </w:r>
      <w:r w:rsidRPr="00F76D3A">
        <w:rPr>
          <w:b/>
          <w:color w:val="212121"/>
          <w:sz w:val="24"/>
          <w:szCs w:val="24"/>
        </w:rPr>
        <w:t>.lt.</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bookmarkStart w:id="2" w:name="_30j0zll" w:colFirst="0" w:colLast="0"/>
      <w:bookmarkEnd w:id="2"/>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32ABE381"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Perkama</w:t>
      </w:r>
      <w:r w:rsidR="0081429C" w:rsidRPr="00C405B3">
        <w:rPr>
          <w:color w:val="000000"/>
          <w:sz w:val="24"/>
          <w:szCs w:val="24"/>
        </w:rPr>
        <w:t>s</w:t>
      </w:r>
      <w:r w:rsidRPr="00C405B3">
        <w:rPr>
          <w:color w:val="000000"/>
          <w:sz w:val="24"/>
          <w:szCs w:val="24"/>
        </w:rPr>
        <w:t xml:space="preserve"> </w:t>
      </w:r>
      <w:r w:rsidR="007521B4">
        <w:rPr>
          <w:b/>
          <w:color w:val="000000"/>
          <w:sz w:val="24"/>
          <w:szCs w:val="24"/>
        </w:rPr>
        <w:t>verslo valdymo sistema (įmonės</w:t>
      </w:r>
      <w:r w:rsidR="00FC2B56">
        <w:rPr>
          <w:b/>
          <w:color w:val="000000"/>
          <w:sz w:val="24"/>
          <w:szCs w:val="24"/>
        </w:rPr>
        <w:t xml:space="preserve"> išteklių valdymo sistema)</w:t>
      </w:r>
      <w:r w:rsidR="00FC2B56" w:rsidRPr="00C405B3">
        <w:rPr>
          <w:color w:val="000000"/>
          <w:sz w:val="24"/>
          <w:szCs w:val="24"/>
        </w:rPr>
        <w:t xml:space="preserve"> </w:t>
      </w:r>
      <w:r w:rsidRPr="00C405B3">
        <w:rPr>
          <w:color w:val="000000"/>
          <w:sz w:val="24"/>
          <w:szCs w:val="24"/>
        </w:rPr>
        <w:t xml:space="preserve">(toliau – </w:t>
      </w:r>
      <w:r w:rsidR="00FC2B56">
        <w:rPr>
          <w:color w:val="000000"/>
          <w:sz w:val="24"/>
          <w:szCs w:val="24"/>
        </w:rPr>
        <w:t>sistema</w:t>
      </w:r>
      <w:r w:rsidRPr="00C405B3">
        <w:rPr>
          <w:color w:val="000000"/>
          <w:sz w:val="24"/>
          <w:szCs w:val="24"/>
        </w:rPr>
        <w:t>) kurios savybės nustatytos pateiktoje techninėje specifikacijoje (priedas Nr. 1).</w:t>
      </w:r>
    </w:p>
    <w:p w14:paraId="2D992365" w14:textId="19FC0640"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ženklas, patentas, tipai, konkreti kilmė ar gamyba, laikyti, kad priimtini ir savo savybėmis lygiaverčiai objektai.</w:t>
      </w:r>
    </w:p>
    <w:p w14:paraId="66EFACEF" w14:textId="79E8B605"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kiekiui.</w:t>
      </w:r>
    </w:p>
    <w:p w14:paraId="13CA4576" w14:textId="0D14CAF2" w:rsidR="00A97703" w:rsidRPr="000431A3" w:rsidRDefault="00FC2B56">
      <w:pPr>
        <w:numPr>
          <w:ilvl w:val="1"/>
          <w:numId w:val="17"/>
        </w:numPr>
        <w:pBdr>
          <w:top w:val="nil"/>
          <w:left w:val="nil"/>
          <w:bottom w:val="nil"/>
          <w:right w:val="nil"/>
          <w:between w:val="nil"/>
        </w:pBdr>
        <w:ind w:left="0" w:firstLine="600"/>
        <w:jc w:val="both"/>
        <w:rPr>
          <w:color w:val="000000"/>
          <w:sz w:val="24"/>
          <w:szCs w:val="24"/>
        </w:rPr>
      </w:pPr>
      <w:r w:rsidRPr="000431A3">
        <w:rPr>
          <w:color w:val="000000"/>
          <w:sz w:val="24"/>
          <w:szCs w:val="24"/>
        </w:rPr>
        <w:t>Sistema</w:t>
      </w:r>
      <w:r w:rsidR="00C01E24" w:rsidRPr="000431A3">
        <w:rPr>
          <w:color w:val="000000"/>
          <w:sz w:val="24"/>
          <w:szCs w:val="24"/>
        </w:rPr>
        <w:t xml:space="preserve"> turi būti </w:t>
      </w:r>
      <w:r w:rsidRPr="000431A3">
        <w:rPr>
          <w:color w:val="000000"/>
          <w:sz w:val="24"/>
          <w:szCs w:val="24"/>
        </w:rPr>
        <w:t>įdiegta</w:t>
      </w:r>
      <w:r w:rsidR="00C01E24" w:rsidRPr="000431A3">
        <w:rPr>
          <w:color w:val="000000"/>
          <w:sz w:val="24"/>
          <w:szCs w:val="24"/>
        </w:rPr>
        <w:t xml:space="preserve"> </w:t>
      </w:r>
      <w:r w:rsidR="00C01E24" w:rsidRPr="000431A3">
        <w:rPr>
          <w:b/>
          <w:color w:val="000000"/>
          <w:sz w:val="24"/>
          <w:szCs w:val="24"/>
        </w:rPr>
        <w:t xml:space="preserve">per </w:t>
      </w:r>
      <w:r w:rsidR="000431A3" w:rsidRPr="000431A3">
        <w:rPr>
          <w:b/>
          <w:color w:val="000000"/>
          <w:sz w:val="24"/>
          <w:szCs w:val="24"/>
        </w:rPr>
        <w:t>2</w:t>
      </w:r>
      <w:r w:rsidRPr="000431A3">
        <w:rPr>
          <w:b/>
          <w:color w:val="000000"/>
          <w:sz w:val="24"/>
          <w:szCs w:val="24"/>
        </w:rPr>
        <w:t xml:space="preserve">4 </w:t>
      </w:r>
      <w:r w:rsidR="000431A3" w:rsidRPr="000431A3">
        <w:rPr>
          <w:b/>
          <w:color w:val="000000"/>
          <w:sz w:val="24"/>
          <w:szCs w:val="24"/>
        </w:rPr>
        <w:t>mėnesius</w:t>
      </w:r>
      <w:r w:rsidR="00C01E24" w:rsidRPr="000431A3">
        <w:rPr>
          <w:b/>
          <w:color w:val="000000"/>
          <w:sz w:val="24"/>
          <w:szCs w:val="24"/>
        </w:rPr>
        <w:t xml:space="preserve"> nuo pirkimo sutarties pasirašymo dienos</w:t>
      </w:r>
      <w:r w:rsidR="00C01E24" w:rsidRPr="000431A3">
        <w:rPr>
          <w:color w:val="000000"/>
          <w:sz w:val="24"/>
          <w:szCs w:val="24"/>
        </w:rPr>
        <w:t xml:space="preserve">. Šis terminas gali būti pratęstas šalių rašytiniu susitarimu </w:t>
      </w:r>
      <w:r w:rsidR="00C01E24" w:rsidRPr="000431A3">
        <w:rPr>
          <w:b/>
          <w:color w:val="000000"/>
          <w:sz w:val="24"/>
          <w:szCs w:val="24"/>
        </w:rPr>
        <w:t xml:space="preserve">ne ilgesniam nei </w:t>
      </w:r>
      <w:r w:rsidRPr="000431A3">
        <w:rPr>
          <w:b/>
          <w:color w:val="000000"/>
          <w:sz w:val="24"/>
          <w:szCs w:val="24"/>
        </w:rPr>
        <w:t>4</w:t>
      </w:r>
      <w:r w:rsidR="00C01E24" w:rsidRPr="000431A3">
        <w:rPr>
          <w:b/>
          <w:color w:val="000000"/>
          <w:sz w:val="24"/>
          <w:szCs w:val="24"/>
        </w:rPr>
        <w:t xml:space="preserve"> mėnesių papildomam laikotarpiui</w:t>
      </w:r>
      <w:r w:rsidR="00C01E24" w:rsidRPr="000431A3">
        <w:rPr>
          <w:color w:val="000000"/>
          <w:sz w:val="24"/>
          <w:szCs w:val="24"/>
        </w:rPr>
        <w:t>.</w:t>
      </w:r>
    </w:p>
    <w:p w14:paraId="5C660A25" w14:textId="600C6E9A" w:rsidR="00A97703" w:rsidRPr="000431A3" w:rsidRDefault="00FC2B56" w:rsidP="000E5047">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sidRPr="000431A3">
        <w:rPr>
          <w:color w:val="000000"/>
          <w:sz w:val="24"/>
          <w:szCs w:val="24"/>
        </w:rPr>
        <w:t>Sistemos diegimo</w:t>
      </w:r>
      <w:r w:rsidR="00C01E24" w:rsidRPr="000431A3">
        <w:rPr>
          <w:color w:val="000000"/>
          <w:sz w:val="24"/>
          <w:szCs w:val="24"/>
        </w:rPr>
        <w:t xml:space="preserve"> vieta –</w:t>
      </w:r>
      <w:r w:rsidR="003C6F66" w:rsidRPr="000431A3">
        <w:rPr>
          <w:color w:val="000000"/>
          <w:sz w:val="24"/>
          <w:szCs w:val="24"/>
        </w:rPr>
        <w:t xml:space="preserve"> </w:t>
      </w:r>
      <w:r w:rsidR="003C6F66" w:rsidRPr="000431A3">
        <w:rPr>
          <w:b/>
          <w:bCs/>
          <w:color w:val="000000"/>
          <w:sz w:val="24"/>
          <w:szCs w:val="24"/>
        </w:rPr>
        <w:t>Salininkų g. 84, Vilnius</w:t>
      </w:r>
      <w:r w:rsidR="003C6F66" w:rsidRPr="000431A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bookmarkStart w:id="4" w:name="_1fob9te" w:colFirst="0" w:colLast="0"/>
      <w:bookmarkEnd w:id="4"/>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A97703" w:rsidRPr="00C405B3" w14:paraId="3166E255" w14:textId="77777777" w:rsidTr="008A2760">
        <w:tc>
          <w:tcPr>
            <w:tcW w:w="970" w:type="dxa"/>
            <w:tcBorders>
              <w:top w:val="single" w:sz="4" w:space="0" w:color="000000"/>
              <w:left w:val="single" w:sz="4" w:space="0" w:color="000000"/>
              <w:bottom w:val="single" w:sz="4" w:space="0" w:color="000000"/>
              <w:right w:val="single" w:sz="4" w:space="0" w:color="000000"/>
            </w:tcBorders>
          </w:tcPr>
          <w:p w14:paraId="2BE39BC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55DD1696" w14:textId="4A2F47F8" w:rsidR="00A97703" w:rsidRPr="00C405B3" w:rsidRDefault="000A6E58" w:rsidP="00FC2B56">
            <w:pPr>
              <w:pBdr>
                <w:top w:val="nil"/>
                <w:left w:val="nil"/>
                <w:bottom w:val="nil"/>
                <w:right w:val="nil"/>
                <w:between w:val="nil"/>
              </w:pBdr>
              <w:jc w:val="both"/>
              <w:rPr>
                <w:color w:val="000000"/>
              </w:rPr>
            </w:pPr>
            <w:r w:rsidRPr="00C405B3">
              <w:rPr>
                <w:color w:val="000000"/>
              </w:rPr>
              <w:t xml:space="preserve">Tiekėjas per pastaruosius 3 metus arba per laiką nuo jo įregistravimo dienos (jeigu tiekėjas vykdė veiklą trumpiau kaip 3 metus) įvykdė arba vykdo </w:t>
            </w:r>
            <w:r w:rsidRPr="00C405B3">
              <w:rPr>
                <w:b/>
                <w:color w:val="000000"/>
              </w:rPr>
              <w:t>bent 1 (vieną) panaši</w:t>
            </w:r>
            <w:r w:rsidR="00FC2B56">
              <w:rPr>
                <w:b/>
                <w:color w:val="000000"/>
              </w:rPr>
              <w:t>ą</w:t>
            </w:r>
            <w:r w:rsidR="00CC0B41" w:rsidRPr="00C405B3">
              <w:rPr>
                <w:rStyle w:val="FootnoteReference"/>
                <w:b/>
                <w:color w:val="000000"/>
              </w:rPr>
              <w:footnoteReference w:id="1"/>
            </w:r>
            <w:r w:rsidRPr="00C405B3">
              <w:rPr>
                <w:b/>
                <w:color w:val="000000"/>
              </w:rPr>
              <w:t xml:space="preserve"> sutartį</w:t>
            </w:r>
            <w:r w:rsidRPr="00C405B3">
              <w:rPr>
                <w:color w:val="000000"/>
              </w:rPr>
              <w:t xml:space="preserve">, kurios vertė </w:t>
            </w:r>
            <w:r w:rsidR="00CC0B41" w:rsidRPr="00C405B3">
              <w:rPr>
                <w:b/>
                <w:color w:val="000000"/>
              </w:rPr>
              <w:t>ne mažesnė kaip 0,5</w:t>
            </w:r>
            <w:r w:rsidRPr="00C405B3">
              <w:rPr>
                <w:color w:val="000000"/>
              </w:rPr>
              <w:t xml:space="preserve"> pasiūlymo vertės be PVM.</w:t>
            </w:r>
          </w:p>
        </w:tc>
        <w:tc>
          <w:tcPr>
            <w:tcW w:w="1782" w:type="dxa"/>
            <w:tcBorders>
              <w:top w:val="single" w:sz="4" w:space="0" w:color="000000"/>
              <w:left w:val="single" w:sz="4" w:space="0" w:color="000000"/>
              <w:bottom w:val="single" w:sz="4" w:space="0" w:color="000000"/>
              <w:right w:val="single" w:sz="4" w:space="0" w:color="000000"/>
            </w:tcBorders>
          </w:tcPr>
          <w:p w14:paraId="1DB84FC9"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2D99CF3" w14:textId="77777777" w:rsidR="00A97703" w:rsidRPr="00C405B3" w:rsidRDefault="00C01E24">
            <w:pPr>
              <w:pBdr>
                <w:top w:val="nil"/>
                <w:left w:val="nil"/>
                <w:bottom w:val="nil"/>
                <w:right w:val="nil"/>
                <w:between w:val="nil"/>
              </w:pBdr>
              <w:jc w:val="both"/>
              <w:rPr>
                <w:color w:val="000000"/>
              </w:rPr>
            </w:pPr>
            <w:r w:rsidRPr="00C405B3">
              <w:rPr>
                <w:color w:val="000000"/>
              </w:rPr>
              <w:t>Užpildytas ir tiekėjo arba jo įgalioto asmens pasirašytas Konkurso sąlygų Priedas Nr. 4 (</w:t>
            </w:r>
            <w:r w:rsidRPr="00C405B3">
              <w:rPr>
                <w:b/>
                <w:color w:val="000000"/>
              </w:rPr>
              <w:t>Tiekėjo deklaracija</w:t>
            </w:r>
            <w:r w:rsidRPr="00C405B3">
              <w:rPr>
                <w:color w:val="000000"/>
              </w:rPr>
              <w:t xml:space="preserve">). </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lastRenderedPageBreak/>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67C15335"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pateikdamas pasiūlymą, turi siūlyti visą </w:t>
      </w:r>
      <w:r w:rsidR="00666806">
        <w:rPr>
          <w:color w:val="000000"/>
          <w:sz w:val="24"/>
          <w:szCs w:val="24"/>
        </w:rPr>
        <w:t>nurodytą</w:t>
      </w:r>
      <w:r w:rsidRPr="00C405B3">
        <w:rPr>
          <w:color w:val="000000"/>
          <w:sz w:val="24"/>
          <w:szCs w:val="24"/>
        </w:rPr>
        <w:t xml:space="preserve"> kiekį.</w:t>
      </w:r>
    </w:p>
    <w:p w14:paraId="4735B5C0"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7462618C"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E44849">
        <w:rPr>
          <w:color w:val="000000"/>
          <w:sz w:val="24"/>
          <w:szCs w:val="24"/>
        </w:rPr>
        <w:t xml:space="preserve">Pasiūlymas turi būti pateiktas iki </w:t>
      </w:r>
      <w:r w:rsidR="00045CAC" w:rsidRPr="00E44849">
        <w:rPr>
          <w:b/>
          <w:color w:val="000000"/>
          <w:sz w:val="24"/>
          <w:szCs w:val="24"/>
          <w:u w:val="single"/>
        </w:rPr>
        <w:t>2020-</w:t>
      </w:r>
      <w:r w:rsidR="00AC271B" w:rsidRPr="00E44849">
        <w:rPr>
          <w:b/>
          <w:color w:val="000000"/>
          <w:sz w:val="24"/>
          <w:szCs w:val="24"/>
          <w:u w:val="single"/>
        </w:rPr>
        <w:t>10</w:t>
      </w:r>
      <w:r w:rsidR="00045CAC" w:rsidRPr="00E44849">
        <w:rPr>
          <w:b/>
          <w:color w:val="000000"/>
          <w:sz w:val="24"/>
          <w:szCs w:val="24"/>
          <w:u w:val="single"/>
        </w:rPr>
        <w:t>-</w:t>
      </w:r>
      <w:r w:rsidR="00E44849" w:rsidRPr="00E44849">
        <w:rPr>
          <w:b/>
          <w:color w:val="000000"/>
          <w:sz w:val="24"/>
          <w:szCs w:val="24"/>
          <w:u w:val="single"/>
        </w:rPr>
        <w:t>26</w:t>
      </w:r>
      <w:r w:rsidR="00AA42A1" w:rsidRPr="00E44849">
        <w:rPr>
          <w:b/>
          <w:color w:val="000000"/>
          <w:sz w:val="24"/>
          <w:szCs w:val="24"/>
          <w:u w:val="single"/>
        </w:rPr>
        <w:t xml:space="preserve"> </w:t>
      </w:r>
      <w:r w:rsidR="005E28E7">
        <w:rPr>
          <w:b/>
          <w:color w:val="000000"/>
          <w:sz w:val="24"/>
          <w:szCs w:val="24"/>
          <w:u w:val="single"/>
        </w:rPr>
        <w:t>23</w:t>
      </w:r>
      <w:bookmarkStart w:id="9" w:name="_GoBack"/>
      <w:bookmarkEnd w:id="9"/>
      <w:r w:rsidRPr="00E44849">
        <w:rPr>
          <w:b/>
          <w:color w:val="000000"/>
          <w:sz w:val="24"/>
          <w:szCs w:val="24"/>
          <w:u w:val="single"/>
        </w:rPr>
        <w:t>:00 val.</w:t>
      </w:r>
      <w:r w:rsidRPr="00E44849">
        <w:rPr>
          <w:i/>
          <w:color w:val="000000"/>
          <w:sz w:val="24"/>
          <w:szCs w:val="24"/>
        </w:rPr>
        <w:t xml:space="preserve"> </w:t>
      </w:r>
      <w:r w:rsidRPr="00E44849">
        <w:rPr>
          <w:color w:val="000000"/>
          <w:sz w:val="24"/>
          <w:szCs w:val="24"/>
        </w:rPr>
        <w:t>(Lietuvos Respublikos laiku)</w:t>
      </w:r>
      <w:r w:rsidRPr="00C405B3">
        <w:rPr>
          <w:color w:val="000000"/>
          <w:sz w:val="24"/>
          <w:szCs w:val="24"/>
        </w:rPr>
        <w:t xml:space="preserve"> </w:t>
      </w:r>
      <w:r w:rsidRPr="00C405B3">
        <w:rPr>
          <w:b/>
          <w:color w:val="000000"/>
          <w:sz w:val="24"/>
          <w:szCs w:val="24"/>
        </w:rPr>
        <w:t>atsiuntus jį el. paštu, konkurso sąlygų 1.7. punkte nurodytu el. pašto adresu</w:t>
      </w:r>
      <w:r w:rsidRPr="00C405B3">
        <w:rPr>
          <w:i/>
          <w:color w:val="000000"/>
          <w:sz w:val="24"/>
          <w:szCs w:val="24"/>
        </w:rPr>
        <w:t xml:space="preserve">. </w:t>
      </w:r>
      <w:r w:rsidRPr="00C405B3">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39D3A769"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sidRPr="00C405B3">
        <w:rPr>
          <w:color w:val="000000"/>
          <w:sz w:val="24"/>
          <w:szCs w:val="24"/>
        </w:rPr>
        <w:t xml:space="preserve"> Pasiūlymuose nurodoma </w:t>
      </w:r>
      <w:r w:rsidRPr="00C405B3">
        <w:rPr>
          <w:b/>
          <w:color w:val="000000"/>
          <w:sz w:val="24"/>
          <w:szCs w:val="24"/>
        </w:rPr>
        <w:t xml:space="preserve">kaina pateikiama eurais </w:t>
      </w:r>
      <w:r w:rsidRPr="00C405B3">
        <w:rPr>
          <w:color w:val="000000"/>
          <w:sz w:val="24"/>
          <w:szCs w:val="24"/>
        </w:rPr>
        <w:t xml:space="preserve">turi būti išreikšta ir apskaičiuota taip, kaip nurodyta šių konkurso sąlygų 2 priede. Apskaičiuojant kainą, turi būti atsižvelgta į visą šių konkurso sąlygų 1 priede nurodytą kiekį, kainos sudėtines dalis, į techninės specifikacijos reikalavimus ir pan. Į </w:t>
      </w:r>
      <w:r w:rsidR="00FC2B56">
        <w:rPr>
          <w:color w:val="000000"/>
          <w:sz w:val="24"/>
          <w:szCs w:val="24"/>
        </w:rPr>
        <w:t>sistema</w:t>
      </w:r>
      <w:r w:rsidRPr="00C405B3">
        <w:rPr>
          <w:color w:val="000000"/>
          <w:sz w:val="24"/>
          <w:szCs w:val="24"/>
        </w:rPr>
        <w:t>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bookmarkStart w:id="12" w:name="_2et92p0" w:colFirst="0" w:colLast="0"/>
      <w:bookmarkEnd w:id="12"/>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9F1BEEA" w14:textId="77777777" w:rsidR="00DC6C9C" w:rsidRDefault="00C01E24" w:rsidP="00DC6C9C">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0C7E7240" w:rsidR="00A97703" w:rsidRPr="00DC6C9C" w:rsidRDefault="00C01E24" w:rsidP="00DC6C9C">
      <w:pPr>
        <w:numPr>
          <w:ilvl w:val="1"/>
          <w:numId w:val="4"/>
        </w:numPr>
        <w:pBdr>
          <w:top w:val="nil"/>
          <w:left w:val="nil"/>
          <w:bottom w:val="nil"/>
          <w:right w:val="nil"/>
          <w:between w:val="nil"/>
        </w:pBdr>
        <w:ind w:left="0" w:firstLine="567"/>
        <w:jc w:val="both"/>
        <w:rPr>
          <w:color w:val="000000"/>
          <w:sz w:val="24"/>
          <w:szCs w:val="24"/>
        </w:rPr>
      </w:pPr>
      <w:r w:rsidRPr="00DC6C9C">
        <w:rPr>
          <w:color w:val="000000"/>
          <w:sz w:val="24"/>
          <w:szCs w:val="24"/>
        </w:rPr>
        <w:t xml:space="preserve">Bet kokia informacija, konkurso sąlygų paaiškinimai, pranešimai ar kitas pirkėjo ir tiekėjo susirašinėjimas yra vykdomas šiame punkte nurodytu adresu elektroniniu paštu: </w:t>
      </w:r>
      <w:r w:rsidR="00DC6C9C" w:rsidRPr="00DC6C9C">
        <w:rPr>
          <w:b/>
          <w:color w:val="000000"/>
          <w:sz w:val="24"/>
          <w:szCs w:val="24"/>
          <w:u w:val="single"/>
        </w:rPr>
        <w:t>saulius@zap.lt</w:t>
      </w:r>
      <w:r w:rsidRPr="00DC6C9C">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bookmarkStart w:id="13" w:name="_tyjcwt" w:colFirst="0" w:colLast="0"/>
      <w:bookmarkEnd w:id="13"/>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40AC0509" w14:textId="37E3728C" w:rsidR="00A97703" w:rsidRPr="00E44849" w:rsidRDefault="00C01E24">
      <w:pPr>
        <w:numPr>
          <w:ilvl w:val="1"/>
          <w:numId w:val="4"/>
        </w:numPr>
        <w:pBdr>
          <w:top w:val="nil"/>
          <w:left w:val="nil"/>
          <w:bottom w:val="nil"/>
          <w:right w:val="nil"/>
          <w:between w:val="nil"/>
        </w:pBdr>
        <w:ind w:left="0" w:firstLine="709"/>
        <w:jc w:val="both"/>
        <w:rPr>
          <w:color w:val="000000"/>
          <w:sz w:val="24"/>
          <w:szCs w:val="24"/>
        </w:rPr>
      </w:pPr>
      <w:r w:rsidRPr="00E44849">
        <w:rPr>
          <w:color w:val="000000"/>
          <w:sz w:val="24"/>
          <w:szCs w:val="24"/>
        </w:rPr>
        <w:t xml:space="preserve">Pasiūlymų vertinimo procedūra vyks </w:t>
      </w:r>
      <w:r w:rsidR="00AC271B" w:rsidRPr="00E44849">
        <w:rPr>
          <w:b/>
          <w:color w:val="000000"/>
          <w:sz w:val="24"/>
          <w:szCs w:val="24"/>
          <w:u w:val="single"/>
        </w:rPr>
        <w:t>2020-10</w:t>
      </w:r>
      <w:r w:rsidR="00045CAC" w:rsidRPr="00E44849">
        <w:rPr>
          <w:b/>
          <w:color w:val="000000"/>
          <w:sz w:val="24"/>
          <w:szCs w:val="24"/>
          <w:u w:val="single"/>
        </w:rPr>
        <w:t>-</w:t>
      </w:r>
      <w:r w:rsidR="00E44849" w:rsidRPr="00E44849">
        <w:rPr>
          <w:b/>
          <w:color w:val="000000"/>
          <w:sz w:val="24"/>
          <w:szCs w:val="24"/>
          <w:u w:val="single"/>
        </w:rPr>
        <w:t>27</w:t>
      </w:r>
      <w:r w:rsidR="00045CAC" w:rsidRPr="00E44849">
        <w:rPr>
          <w:b/>
          <w:color w:val="000000"/>
          <w:sz w:val="24"/>
          <w:szCs w:val="24"/>
          <w:u w:val="single"/>
        </w:rPr>
        <w:t xml:space="preserve"> 10:00 val.</w:t>
      </w:r>
      <w:r w:rsidRPr="00E44849">
        <w:rPr>
          <w:b/>
          <w:color w:val="000000"/>
          <w:sz w:val="24"/>
          <w:szCs w:val="24"/>
        </w:rPr>
        <w:t xml:space="preserve"> (Lietuvos Respublikos laiku)</w:t>
      </w:r>
      <w:r w:rsidRPr="00E44849">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E44849">
        <w:rPr>
          <w:color w:val="000000"/>
          <w:sz w:val="24"/>
          <w:szCs w:val="24"/>
        </w:rPr>
        <w:t>Pirkėjas užtikrina, kad pateiktuose pasiūlymuose pateiktos kainos nebus sužinotos</w:t>
      </w:r>
      <w:r w:rsidRPr="00C405B3">
        <w:rPr>
          <w:color w:val="000000"/>
          <w:sz w:val="24"/>
          <w:szCs w:val="24"/>
        </w:rPr>
        <w:t xml:space="preserve">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sidRPr="00C405B3">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Derybos yra vykdomos su visais tiekėjais, kurių pasiūlymai nebuvo atmesti. Derybų metu tiekėjams pateikiama ta pati informacija. Derybų rezultatai įforminami protokolu, kurie rengiami atskiri kiekvienam tiekėjui. </w:t>
      </w:r>
    </w:p>
    <w:p w14:paraId="0FB1A80F" w14:textId="071CD420"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gali būti vykdomos dėl </w:t>
      </w:r>
      <w:r w:rsidR="00666806">
        <w:rPr>
          <w:color w:val="000000"/>
          <w:sz w:val="24"/>
          <w:szCs w:val="24"/>
        </w:rPr>
        <w:t>visų perkamos sistemos</w:t>
      </w:r>
      <w:r w:rsidRPr="00C405B3">
        <w:rPr>
          <w:color w:val="000000"/>
          <w:sz w:val="24"/>
          <w:szCs w:val="24"/>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18940717" w14:textId="77777777" w:rsidR="00A97703" w:rsidRPr="00C405B3" w:rsidRDefault="00A97703">
      <w:pPr>
        <w:pBdr>
          <w:top w:val="nil"/>
          <w:left w:val="nil"/>
          <w:bottom w:val="nil"/>
          <w:right w:val="nil"/>
          <w:between w:val="nil"/>
        </w:pBdr>
        <w:ind w:left="360"/>
        <w:rPr>
          <w:color w:val="000000"/>
          <w:sz w:val="24"/>
          <w:szCs w:val="24"/>
        </w:rPr>
      </w:pPr>
      <w:bookmarkStart w:id="18" w:name="_4d34og8" w:colFirst="0" w:colLast="0"/>
      <w:bookmarkEnd w:id="18"/>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E54D382"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lastRenderedPageBreak/>
        <w:t xml:space="preserve">pirkimo objektas yra pakeičiamas taip, kad į keičiamą pirkimo sutartį įtraukiamos naujos (papildomos) </w:t>
      </w:r>
      <w:r w:rsidR="00FC2B56">
        <w:rPr>
          <w:color w:val="000000"/>
          <w:sz w:val="24"/>
          <w:szCs w:val="24"/>
        </w:rPr>
        <w:t>sistema</w:t>
      </w:r>
      <w:r w:rsidRPr="00C405B3">
        <w:rPr>
          <w:color w:val="000000"/>
          <w:sz w:val="24"/>
          <w:szCs w:val="24"/>
        </w:rPr>
        <w:t>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F76D3A"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 xml:space="preserve">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w:t>
      </w:r>
      <w:r w:rsidRPr="00F76D3A">
        <w:rPr>
          <w:color w:val="000000"/>
          <w:sz w:val="24"/>
          <w:szCs w:val="24"/>
        </w:rPr>
        <w:t>atveju ir 15 procentų – darbų pirkimo atveju.</w:t>
      </w:r>
    </w:p>
    <w:p w14:paraId="7C6D3CA7" w14:textId="22287F41" w:rsidR="00A97703" w:rsidRPr="00F76D3A" w:rsidRDefault="00FC2B56">
      <w:pPr>
        <w:numPr>
          <w:ilvl w:val="1"/>
          <w:numId w:val="4"/>
        </w:numPr>
        <w:pBdr>
          <w:top w:val="nil"/>
          <w:left w:val="nil"/>
          <w:bottom w:val="nil"/>
          <w:right w:val="nil"/>
          <w:between w:val="nil"/>
        </w:pBdr>
        <w:tabs>
          <w:tab w:val="left" w:pos="1560"/>
        </w:tabs>
        <w:ind w:left="0" w:firstLine="567"/>
        <w:jc w:val="both"/>
        <w:rPr>
          <w:color w:val="000000"/>
          <w:sz w:val="24"/>
          <w:szCs w:val="24"/>
        </w:rPr>
      </w:pPr>
      <w:r w:rsidRPr="00F76D3A">
        <w:rPr>
          <w:b/>
          <w:color w:val="000000"/>
          <w:sz w:val="24"/>
          <w:szCs w:val="24"/>
        </w:rPr>
        <w:t xml:space="preserve">Pirkimo sutartis įsigalioja nuo </w:t>
      </w:r>
      <w:r w:rsidR="00C01E24" w:rsidRPr="00F76D3A">
        <w:rPr>
          <w:b/>
          <w:color w:val="000000"/>
          <w:sz w:val="24"/>
          <w:szCs w:val="24"/>
        </w:rPr>
        <w:t>jos pasirašymo dienos</w:t>
      </w:r>
      <w:r w:rsidR="00C01E24" w:rsidRPr="00F76D3A">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4CB4298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Pirkimo sutartyje numatomos </w:t>
      </w:r>
      <w:r w:rsidR="00FC2B56">
        <w:rPr>
          <w:color w:val="000000"/>
          <w:sz w:val="24"/>
          <w:szCs w:val="24"/>
        </w:rPr>
        <w:t>sistem</w:t>
      </w:r>
      <w:r w:rsidR="00587A6B">
        <w:rPr>
          <w:color w:val="000000"/>
          <w:sz w:val="24"/>
          <w:szCs w:val="24"/>
        </w:rPr>
        <w:t>o</w:t>
      </w:r>
      <w:r w:rsidRPr="00C405B3">
        <w:rPr>
          <w:color w:val="000000"/>
          <w:sz w:val="24"/>
          <w:szCs w:val="24"/>
        </w:rPr>
        <w:t>s priėmimas-perdavimas vykdomas pagal tiekėjo priėmimo – perdavimo pirkėjui aktą (aktus), kuriuos rengia tiekėjas ir pasirašo tiekėjas bei pirkėjas.</w:t>
      </w:r>
    </w:p>
    <w:p w14:paraId="395136FB" w14:textId="45629245" w:rsidR="00A97703" w:rsidRPr="00C405B3" w:rsidRDefault="00FC2B56">
      <w:pPr>
        <w:numPr>
          <w:ilvl w:val="1"/>
          <w:numId w:val="4"/>
        </w:numPr>
        <w:pBdr>
          <w:top w:val="nil"/>
          <w:left w:val="nil"/>
          <w:bottom w:val="nil"/>
          <w:right w:val="nil"/>
          <w:between w:val="nil"/>
        </w:pBdr>
        <w:tabs>
          <w:tab w:val="left" w:pos="1560"/>
        </w:tabs>
        <w:ind w:left="0" w:firstLine="567"/>
        <w:jc w:val="both"/>
        <w:rPr>
          <w:color w:val="000000"/>
          <w:sz w:val="24"/>
          <w:szCs w:val="24"/>
        </w:rPr>
      </w:pPr>
      <w:r w:rsidRPr="00F76D3A">
        <w:rPr>
          <w:color w:val="000000"/>
          <w:sz w:val="24"/>
          <w:szCs w:val="24"/>
        </w:rPr>
        <w:t xml:space="preserve">Sistema turi būti įdiegta </w:t>
      </w:r>
      <w:r w:rsidRPr="00F76D3A">
        <w:rPr>
          <w:b/>
          <w:color w:val="000000"/>
          <w:sz w:val="24"/>
          <w:szCs w:val="24"/>
        </w:rPr>
        <w:t xml:space="preserve">per </w:t>
      </w:r>
      <w:r w:rsidR="00F76D3A" w:rsidRPr="00F76D3A">
        <w:rPr>
          <w:b/>
          <w:color w:val="000000"/>
          <w:sz w:val="24"/>
          <w:szCs w:val="24"/>
        </w:rPr>
        <w:t xml:space="preserve">24 </w:t>
      </w:r>
      <w:r w:rsidRPr="00F76D3A">
        <w:rPr>
          <w:b/>
          <w:color w:val="000000"/>
          <w:sz w:val="24"/>
          <w:szCs w:val="24"/>
        </w:rPr>
        <w:t>mėnesi</w:t>
      </w:r>
      <w:r w:rsidR="00F76D3A" w:rsidRPr="00F76D3A">
        <w:rPr>
          <w:b/>
          <w:color w:val="000000"/>
          <w:sz w:val="24"/>
          <w:szCs w:val="24"/>
        </w:rPr>
        <w:t>us</w:t>
      </w:r>
      <w:r w:rsidRPr="00F76D3A">
        <w:rPr>
          <w:b/>
          <w:color w:val="000000"/>
          <w:sz w:val="24"/>
          <w:szCs w:val="24"/>
        </w:rPr>
        <w:t xml:space="preserve"> nuo pirkimo sutarties pasirašymo dienos</w:t>
      </w:r>
      <w:r w:rsidRPr="00F76D3A">
        <w:rPr>
          <w:color w:val="000000"/>
          <w:sz w:val="24"/>
          <w:szCs w:val="24"/>
        </w:rPr>
        <w:t xml:space="preserve">. Šis terminas gali būti pratęstas šalių rašytiniu susitarimu </w:t>
      </w:r>
      <w:r w:rsidRPr="00F76D3A">
        <w:rPr>
          <w:b/>
          <w:color w:val="000000"/>
          <w:sz w:val="24"/>
          <w:szCs w:val="24"/>
        </w:rPr>
        <w:t>ne ilgesniam nei 4 mėnesių papildomam laikotarpiui</w:t>
      </w:r>
      <w:r w:rsidRPr="00F76D3A">
        <w:rPr>
          <w:color w:val="000000"/>
          <w:sz w:val="24"/>
          <w:szCs w:val="24"/>
        </w:rPr>
        <w:t xml:space="preserve">. </w:t>
      </w:r>
    </w:p>
    <w:p w14:paraId="51F88B47" w14:textId="5F440E55" w:rsidR="00A97703" w:rsidRPr="00F76D3A" w:rsidRDefault="00C01E24" w:rsidP="00F76D3A">
      <w:pPr>
        <w:numPr>
          <w:ilvl w:val="1"/>
          <w:numId w:val="4"/>
        </w:numPr>
        <w:pBdr>
          <w:top w:val="nil"/>
          <w:left w:val="nil"/>
          <w:bottom w:val="nil"/>
          <w:right w:val="nil"/>
          <w:between w:val="nil"/>
        </w:pBdr>
        <w:tabs>
          <w:tab w:val="left" w:pos="1560"/>
        </w:tabs>
        <w:ind w:left="0" w:firstLine="567"/>
        <w:jc w:val="both"/>
        <w:rPr>
          <w:color w:val="000000"/>
          <w:sz w:val="24"/>
          <w:szCs w:val="24"/>
        </w:rPr>
      </w:pPr>
      <w:r w:rsidRPr="00F76D3A">
        <w:rPr>
          <w:color w:val="000000"/>
          <w:sz w:val="24"/>
          <w:szCs w:val="24"/>
        </w:rPr>
        <w:t xml:space="preserve">Pagrindinės atsiskaitymo sąlygos: </w:t>
      </w:r>
      <w:r w:rsidR="00F76D3A" w:rsidRPr="00F76D3A">
        <w:rPr>
          <w:color w:val="000000"/>
          <w:sz w:val="24"/>
          <w:szCs w:val="24"/>
        </w:rPr>
        <w:t>projektas vykdomas etapais, suderintais su tiekėju</w:t>
      </w:r>
      <w:r w:rsidR="00F76D3A">
        <w:rPr>
          <w:color w:val="000000"/>
          <w:sz w:val="24"/>
          <w:szCs w:val="24"/>
        </w:rPr>
        <w:t xml:space="preserve"> pirkimo – pardavimo sutartyje</w:t>
      </w:r>
      <w:r w:rsidR="00F76D3A" w:rsidRPr="00F76D3A">
        <w:rPr>
          <w:color w:val="000000"/>
          <w:sz w:val="24"/>
          <w:szCs w:val="24"/>
        </w:rPr>
        <w:t>. Atlikti darbai apmokami po kiekvieno etapo pagal priėmimo – perdavimo aktą. Mokėjimas atliekamas ne vėliau kaip per 14 (keturiolika) kalendorinių dienų nuo priėmimo – perdavimo akto pasirašymo dienos.</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77777777" w:rsidR="00A97703" w:rsidRPr="00C405B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6764DDEC" w:rsidR="00A97703" w:rsidRPr="00C405B3" w:rsidRDefault="00C01E24" w:rsidP="003D4281">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3D4281">
        <w:rPr>
          <w:b/>
          <w:color w:val="000000"/>
          <w:sz w:val="24"/>
          <w:szCs w:val="24"/>
        </w:rPr>
        <w:t xml:space="preserve">verslo valdymo sistema </w:t>
      </w:r>
      <w:r w:rsidR="00556F1E">
        <w:rPr>
          <w:b/>
          <w:color w:val="000000"/>
          <w:sz w:val="24"/>
          <w:szCs w:val="24"/>
        </w:rPr>
        <w:t>(įmonės</w:t>
      </w:r>
      <w:r w:rsidR="003D4281">
        <w:rPr>
          <w:b/>
          <w:color w:val="000000"/>
          <w:sz w:val="24"/>
          <w:szCs w:val="24"/>
        </w:rPr>
        <w:t xml:space="preserve"> išteklių valdymo sistema)</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6D935FE" w:rsidR="00A97703" w:rsidRDefault="00C01E24" w:rsidP="0030724A">
      <w:pPr>
        <w:pBdr>
          <w:top w:val="nil"/>
          <w:left w:val="nil"/>
          <w:bottom w:val="nil"/>
          <w:right w:val="nil"/>
          <w:between w:val="nil"/>
        </w:pBdr>
        <w:ind w:firstLine="567"/>
        <w:jc w:val="both"/>
        <w:rPr>
          <w:color w:val="000000"/>
          <w:sz w:val="22"/>
          <w:szCs w:val="22"/>
        </w:rPr>
      </w:pPr>
      <w:r w:rsidRPr="00C405B3">
        <w:rPr>
          <w:color w:val="000000"/>
          <w:sz w:val="22"/>
          <w:szCs w:val="22"/>
        </w:rPr>
        <w:t xml:space="preserve">Jei apibūdinant pirkimo objektą yra nurodytas konkretus modelis ar šaltinis, konkretus procesas arba </w:t>
      </w:r>
      <w:r w:rsidR="00FC2B56">
        <w:rPr>
          <w:color w:val="000000"/>
          <w:sz w:val="22"/>
          <w:szCs w:val="22"/>
        </w:rPr>
        <w:t>sistema</w:t>
      </w:r>
      <w:r w:rsidRPr="00C405B3">
        <w:rPr>
          <w:color w:val="000000"/>
          <w:sz w:val="22"/>
          <w:szCs w:val="22"/>
        </w:rPr>
        <w:t>s ženklas, patentas, tipai, konkreti kilmė ar gamyba, laikyti, kad pirkėjas šį nurodymą pateikia įrašant žodžius „arba lygiavertis“.</w:t>
      </w:r>
    </w:p>
    <w:p w14:paraId="15F9372E" w14:textId="2DA70089" w:rsidR="003D4281" w:rsidRDefault="003D4281">
      <w:pPr>
        <w:pBdr>
          <w:top w:val="nil"/>
          <w:left w:val="nil"/>
          <w:bottom w:val="nil"/>
          <w:right w:val="nil"/>
          <w:between w:val="nil"/>
        </w:pBdr>
        <w:jc w:val="both"/>
        <w:rPr>
          <w:color w:val="000000"/>
          <w:sz w:val="22"/>
          <w:szCs w:val="22"/>
        </w:rPr>
      </w:pPr>
    </w:p>
    <w:p w14:paraId="100539FD" w14:textId="77777777" w:rsidR="003D4281" w:rsidRPr="0030724A" w:rsidRDefault="003D4281" w:rsidP="00D56FEA">
      <w:pPr>
        <w:jc w:val="center"/>
        <w:rPr>
          <w:b/>
        </w:rPr>
      </w:pPr>
      <w:r w:rsidRPr="0030724A">
        <w:rPr>
          <w:b/>
        </w:rPr>
        <w:t>SAVOKOS</w:t>
      </w:r>
    </w:p>
    <w:p w14:paraId="0B55E2BF" w14:textId="77777777" w:rsidR="003D4281" w:rsidRPr="0030724A" w:rsidRDefault="003D4281" w:rsidP="003D4281">
      <w:pPr>
        <w:pStyle w:val="NoSpacing"/>
        <w:tabs>
          <w:tab w:val="left" w:pos="1134"/>
        </w:tabs>
        <w:rPr>
          <w:rFonts w:ascii="Times New Roman" w:hAnsi="Times New Roman" w:cs="Times New Roman"/>
          <w:noProof w:val="0"/>
        </w:rPr>
      </w:pPr>
      <w:r w:rsidRPr="0030724A">
        <w:rPr>
          <w:rFonts w:ascii="Times New Roman" w:hAnsi="Times New Roman" w:cs="Times New Roman"/>
          <w:noProof w:val="0"/>
        </w:rPr>
        <w:t>DK – Didžioji knyga;</w:t>
      </w:r>
    </w:p>
    <w:p w14:paraId="78E87627" w14:textId="77777777" w:rsidR="003D4281" w:rsidRPr="0030724A" w:rsidRDefault="003D4281" w:rsidP="003D4281">
      <w:pPr>
        <w:pStyle w:val="NoSpacing"/>
        <w:tabs>
          <w:tab w:val="left" w:pos="1134"/>
        </w:tabs>
        <w:rPr>
          <w:rFonts w:ascii="Times New Roman" w:hAnsi="Times New Roman" w:cs="Times New Roman"/>
          <w:noProof w:val="0"/>
        </w:rPr>
      </w:pPr>
      <w:r w:rsidRPr="0030724A">
        <w:rPr>
          <w:rFonts w:ascii="Times New Roman" w:hAnsi="Times New Roman" w:cs="Times New Roman"/>
          <w:noProof w:val="0"/>
        </w:rPr>
        <w:t>IT – Ilgalaikis turtas;</w:t>
      </w:r>
    </w:p>
    <w:p w14:paraId="09099BED" w14:textId="77777777" w:rsidR="003D4281" w:rsidRPr="0030724A" w:rsidRDefault="003D4281" w:rsidP="003D4281">
      <w:pPr>
        <w:pStyle w:val="NoSpacing"/>
        <w:tabs>
          <w:tab w:val="left" w:pos="1134"/>
        </w:tabs>
        <w:rPr>
          <w:rFonts w:ascii="Times New Roman" w:hAnsi="Times New Roman" w:cs="Times New Roman"/>
          <w:noProof w:val="0"/>
        </w:rPr>
      </w:pPr>
      <w:r w:rsidRPr="0030724A">
        <w:rPr>
          <w:rFonts w:ascii="Times New Roman" w:hAnsi="Times New Roman" w:cs="Times New Roman"/>
          <w:noProof w:val="0"/>
        </w:rPr>
        <w:t>VVS – Verslo valdymo sistema (angl. ERP – Enterprise Resource Planning);</w:t>
      </w:r>
    </w:p>
    <w:p w14:paraId="50AF79FC" w14:textId="77777777" w:rsidR="003D4281" w:rsidRPr="0030724A" w:rsidRDefault="003D4281" w:rsidP="003D4281">
      <w:pPr>
        <w:pStyle w:val="NoSpacing"/>
        <w:tabs>
          <w:tab w:val="left" w:pos="1134"/>
        </w:tabs>
        <w:rPr>
          <w:rFonts w:ascii="Times New Roman" w:hAnsi="Times New Roman" w:cs="Times New Roman"/>
          <w:noProof w:val="0"/>
        </w:rPr>
      </w:pPr>
      <w:r w:rsidRPr="0030724A">
        <w:rPr>
          <w:rFonts w:ascii="Times New Roman" w:hAnsi="Times New Roman" w:cs="Times New Roman"/>
          <w:noProof w:val="0"/>
        </w:rPr>
        <w:t>PLM/PDM – Product Lifecycle Management / Product Data Management sistemos.</w:t>
      </w:r>
    </w:p>
    <w:p w14:paraId="76E79CCC" w14:textId="77777777" w:rsidR="003D4281" w:rsidRPr="0030724A" w:rsidRDefault="003D4281" w:rsidP="003D4281">
      <w:pPr>
        <w:tabs>
          <w:tab w:val="left" w:pos="1134"/>
        </w:tabs>
        <w:rPr>
          <w:sz w:val="22"/>
          <w:szCs w:val="22"/>
        </w:rPr>
      </w:pPr>
      <w:r w:rsidRPr="0030724A">
        <w:rPr>
          <w:sz w:val="22"/>
          <w:szCs w:val="22"/>
        </w:rPr>
        <w:t>ASANA - kliento sistema komunikacijai.</w:t>
      </w:r>
    </w:p>
    <w:p w14:paraId="2E773FA9" w14:textId="77777777" w:rsidR="003D4281" w:rsidRPr="00C82BE9" w:rsidRDefault="003D4281" w:rsidP="003D4281">
      <w:pPr>
        <w:tabs>
          <w:tab w:val="left" w:pos="1134"/>
        </w:tabs>
        <w:rPr>
          <w:sz w:val="24"/>
          <w:szCs w:val="24"/>
        </w:rPr>
      </w:pPr>
    </w:p>
    <w:p w14:paraId="2FD2127C" w14:textId="77777777" w:rsidR="003D4281" w:rsidRPr="0030724A" w:rsidRDefault="003D4281" w:rsidP="00D56FEA">
      <w:pPr>
        <w:jc w:val="center"/>
        <w:rPr>
          <w:b/>
        </w:rPr>
      </w:pPr>
      <w:r w:rsidRPr="0030724A">
        <w:rPr>
          <w:b/>
        </w:rPr>
        <w:t>PROJEKTO TIKSLAS, UŽDAVINIAI IR REZULTATAS</w:t>
      </w:r>
    </w:p>
    <w:p w14:paraId="1A0A0585" w14:textId="7D3F7A24" w:rsidR="00D56FEA" w:rsidRDefault="003D4281" w:rsidP="00F76D3A">
      <w:pPr>
        <w:tabs>
          <w:tab w:val="left" w:pos="1134"/>
        </w:tabs>
        <w:jc w:val="both"/>
        <w:rPr>
          <w:sz w:val="22"/>
          <w:szCs w:val="22"/>
        </w:rPr>
      </w:pPr>
      <w:r w:rsidRPr="0030724A">
        <w:rPr>
          <w:sz w:val="22"/>
          <w:szCs w:val="22"/>
        </w:rPr>
        <w:t>UAB „ZAP“ planuoja šiuo metu naudojamą sistemą MONITOR pakeisti į</w:t>
      </w:r>
      <w:r w:rsidR="00556F1E">
        <w:rPr>
          <w:sz w:val="22"/>
          <w:szCs w:val="22"/>
        </w:rPr>
        <w:t xml:space="preserve"> verslo valdymo sistemą (įmonės</w:t>
      </w:r>
      <w:r w:rsidR="00D56FEA">
        <w:rPr>
          <w:sz w:val="22"/>
          <w:szCs w:val="22"/>
        </w:rPr>
        <w:t xml:space="preserve"> išteklių valdymo sistemą)</w:t>
      </w:r>
      <w:r w:rsidRPr="0030724A">
        <w:rPr>
          <w:sz w:val="22"/>
          <w:szCs w:val="22"/>
        </w:rPr>
        <w:t xml:space="preserve">. </w:t>
      </w:r>
    </w:p>
    <w:p w14:paraId="2CC400B4" w14:textId="57967A5D" w:rsidR="003D4281" w:rsidRPr="0030724A" w:rsidRDefault="00D56FEA" w:rsidP="003D4281">
      <w:pPr>
        <w:tabs>
          <w:tab w:val="left" w:pos="1134"/>
        </w:tabs>
        <w:rPr>
          <w:sz w:val="22"/>
          <w:szCs w:val="22"/>
        </w:rPr>
      </w:pPr>
      <w:r>
        <w:rPr>
          <w:sz w:val="22"/>
          <w:szCs w:val="22"/>
        </w:rPr>
        <w:t>Sistemos d</w:t>
      </w:r>
      <w:r w:rsidR="003D4281" w:rsidRPr="0030724A">
        <w:rPr>
          <w:sz w:val="22"/>
          <w:szCs w:val="22"/>
        </w:rPr>
        <w:t>iegimo tikslai:</w:t>
      </w:r>
    </w:p>
    <w:p w14:paraId="765BD2DA" w14:textId="77777777" w:rsidR="003D4281" w:rsidRPr="0030724A" w:rsidRDefault="003D4281" w:rsidP="00D56FEA">
      <w:pPr>
        <w:pStyle w:val="ListParagraph"/>
        <w:widowControl/>
        <w:numPr>
          <w:ilvl w:val="0"/>
          <w:numId w:val="23"/>
        </w:numPr>
        <w:tabs>
          <w:tab w:val="left" w:pos="709"/>
          <w:tab w:val="left" w:pos="1134"/>
        </w:tabs>
        <w:autoSpaceDE/>
        <w:autoSpaceDN/>
        <w:spacing w:after="120"/>
        <w:ind w:left="567" w:hanging="425"/>
        <w:contextualSpacing/>
        <w:rPr>
          <w:rFonts w:eastAsiaTheme="minorEastAsia"/>
          <w:lang w:eastAsia="zh-CN"/>
        </w:rPr>
      </w:pPr>
      <w:r w:rsidRPr="0030724A">
        <w:rPr>
          <w:rFonts w:eastAsia="Calibri"/>
        </w:rPr>
        <w:t>VVS turi būti naudojama kaip centrinė talpykla saugoti artikulams (prekių kortelėms), klientų, pardavimo užsakymo informacijai.</w:t>
      </w:r>
    </w:p>
    <w:p w14:paraId="3BB4F0C1"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t>Padidinti pardavimo užsakymo informacijos apdorojimo spartą, nes šiandien dienai technologai labai ilgai užtrunka paruošiant informacijos dalį, reikalingą gamybai vykdyti.</w:t>
      </w:r>
    </w:p>
    <w:p w14:paraId="2784E3D2"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rPr>
          <w:rFonts w:eastAsia="Calibri"/>
        </w:rPr>
        <w:t>Padidinti pardavimo užsakymų eilučių preliminarių atkrovimo klientui datų tikslumą ir pristatymo laikų procentą.</w:t>
      </w:r>
    </w:p>
    <w:p w14:paraId="3024C29C"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rPr>
          <w:rFonts w:eastAsia="Calibri"/>
        </w:rPr>
        <w:t>Pradėti naudoti VVS duomenis kaip pagrindą, įmonės valdymo informacijai gauti.</w:t>
      </w:r>
    </w:p>
    <w:p w14:paraId="0D4AB3EA"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rPr>
          <w:rFonts w:eastAsia="Calibri"/>
        </w:rPr>
        <w:t>Pradėti naudoti standartizuotus CRM procesus, kad neprarasti būsimų klientų arba pardavimo užsakymų dėl netyčinių klaidų.</w:t>
      </w:r>
    </w:p>
    <w:p w14:paraId="05E4D84D"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rPr>
          <w:rFonts w:eastAsia="Calibri"/>
        </w:rPr>
        <w:t>Pašalinti proceso strigimus ir nereikalingą konkurenciją tarp vidinių įmonės padalinių.</w:t>
      </w:r>
    </w:p>
    <w:p w14:paraId="374AAF9B"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t>Sumažinti klaidų kiekį, priimant pardavimo užsakymus.</w:t>
      </w:r>
    </w:p>
    <w:p w14:paraId="473F9889"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t>VVS sistemoje padidinti duomenų saugumą įmonės viduje naudojant saugumo roles.</w:t>
      </w:r>
    </w:p>
    <w:p w14:paraId="6DCBA7B1" w14:textId="77777777" w:rsidR="003D4281" w:rsidRPr="0030724A" w:rsidRDefault="003D4281" w:rsidP="00D56FEA">
      <w:pPr>
        <w:pStyle w:val="ListParagraph"/>
        <w:widowControl/>
        <w:numPr>
          <w:ilvl w:val="0"/>
          <w:numId w:val="23"/>
        </w:numPr>
        <w:tabs>
          <w:tab w:val="left" w:pos="709"/>
        </w:tabs>
        <w:autoSpaceDE/>
        <w:autoSpaceDN/>
        <w:spacing w:after="120"/>
        <w:ind w:left="567" w:hanging="425"/>
        <w:contextualSpacing/>
        <w:rPr>
          <w:rFonts w:eastAsiaTheme="minorEastAsia"/>
        </w:rPr>
      </w:pPr>
      <w:r w:rsidRPr="0030724A">
        <w:rPr>
          <w:rFonts w:eastAsia="Calibri"/>
        </w:rPr>
        <w:t>Laiku suteikti klientui informaciją apie galimybes pagaminti tam tikro atspalvio LED šviestuvus iš esamų atsargų sandėlyje.</w:t>
      </w:r>
    </w:p>
    <w:p w14:paraId="38ED2F08" w14:textId="77777777" w:rsidR="003D4281" w:rsidRPr="0030724A" w:rsidRDefault="003D4281" w:rsidP="00D56FEA">
      <w:pPr>
        <w:pStyle w:val="ListParagraph"/>
        <w:widowControl/>
        <w:numPr>
          <w:ilvl w:val="0"/>
          <w:numId w:val="23"/>
        </w:numPr>
        <w:tabs>
          <w:tab w:val="left" w:pos="709"/>
          <w:tab w:val="left" w:pos="1134"/>
        </w:tabs>
        <w:autoSpaceDE/>
        <w:autoSpaceDN/>
        <w:spacing w:after="120"/>
        <w:ind w:left="567" w:hanging="425"/>
        <w:contextualSpacing/>
      </w:pPr>
      <w:r w:rsidRPr="0030724A">
        <w:t>Apjungti visus įmonės darbuotojus dirbti vienoje sistemoje.</w:t>
      </w:r>
    </w:p>
    <w:p w14:paraId="7E3217F3" w14:textId="77777777" w:rsidR="003D4281" w:rsidRPr="00D56FEA" w:rsidRDefault="003D4281" w:rsidP="00D56FEA">
      <w:bookmarkStart w:id="27" w:name="_Toc16241999"/>
      <w:bookmarkStart w:id="28" w:name="_Toc16245134"/>
    </w:p>
    <w:p w14:paraId="62CDC182" w14:textId="77777777" w:rsidR="003D4281" w:rsidRPr="00D56FEA" w:rsidRDefault="003D4281" w:rsidP="00D56FEA">
      <w:pPr>
        <w:jc w:val="center"/>
        <w:rPr>
          <w:b/>
        </w:rPr>
      </w:pPr>
      <w:r w:rsidRPr="00D56FEA">
        <w:rPr>
          <w:b/>
        </w:rPr>
        <w:t>PIRKIMO OBJEKTAS</w:t>
      </w:r>
      <w:bookmarkEnd w:id="27"/>
      <w:bookmarkEnd w:id="28"/>
    </w:p>
    <w:p w14:paraId="3D673CFC" w14:textId="77777777" w:rsidR="003D4281" w:rsidRPr="00D56FEA" w:rsidRDefault="003D4281" w:rsidP="00D56FEA">
      <w:pPr>
        <w:spacing w:before="120" w:after="120"/>
        <w:rPr>
          <w:sz w:val="22"/>
          <w:szCs w:val="22"/>
        </w:rPr>
      </w:pPr>
      <w:r w:rsidRPr="00D56FEA">
        <w:rPr>
          <w:sz w:val="22"/>
          <w:szCs w:val="22"/>
        </w:rPr>
        <w:t>Šio pirkimo objektas yra VVS diegimas, susidedantis iš:</w:t>
      </w:r>
    </w:p>
    <w:p w14:paraId="34C6FEE3" w14:textId="77777777" w:rsidR="003D4281" w:rsidRPr="00D56FEA" w:rsidRDefault="003D4281" w:rsidP="00D56FEA">
      <w:pPr>
        <w:pStyle w:val="ListParagraph"/>
        <w:widowControl/>
        <w:numPr>
          <w:ilvl w:val="0"/>
          <w:numId w:val="24"/>
        </w:numPr>
        <w:autoSpaceDE/>
        <w:autoSpaceDN/>
        <w:spacing w:before="120" w:after="120"/>
        <w:ind w:left="0" w:hanging="2"/>
        <w:contextualSpacing/>
      </w:pPr>
      <w:r w:rsidRPr="00D56FEA">
        <w:t>VVS diegimo paslaugų, kurios turi apimti (įskaitant, bet neapsiribojant) šiuos pagrindinius diegimo etapus kiekvienai diegimo sričiai ir / arba diegimo fazei bei reikalingoms integracijoms tarp diegimo sričių ir / arba funkcinių komponentų ir kitų informacinių sistemų:</w:t>
      </w:r>
    </w:p>
    <w:p w14:paraId="512D0907"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Analizę;</w:t>
      </w:r>
    </w:p>
    <w:p w14:paraId="47C04515"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Projektavimą ir prototipo sudarymą;</w:t>
      </w:r>
    </w:p>
    <w:p w14:paraId="362713EA"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Programavimą ir konfigūravimą;</w:t>
      </w:r>
    </w:p>
    <w:p w14:paraId="1433D752"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 xml:space="preserve">Duomenų migravimą; </w:t>
      </w:r>
    </w:p>
    <w:p w14:paraId="23D81A11"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Testavimą;</w:t>
      </w:r>
    </w:p>
    <w:p w14:paraId="346CB746"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Mokymus;</w:t>
      </w:r>
    </w:p>
    <w:p w14:paraId="49BFBBA4"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Bandomąją eksploataciją;</w:t>
      </w:r>
    </w:p>
    <w:p w14:paraId="5B8E59CB" w14:textId="77777777" w:rsidR="003D4281" w:rsidRPr="00D56FEA" w:rsidRDefault="003D4281" w:rsidP="00D56FEA">
      <w:pPr>
        <w:pStyle w:val="ListParagraph"/>
        <w:widowControl/>
        <w:numPr>
          <w:ilvl w:val="1"/>
          <w:numId w:val="24"/>
        </w:numPr>
        <w:autoSpaceDE/>
        <w:autoSpaceDN/>
        <w:spacing w:before="120" w:after="120"/>
        <w:ind w:left="0" w:hanging="2"/>
        <w:contextualSpacing/>
      </w:pPr>
      <w:r w:rsidRPr="00D56FEA">
        <w:t>Projekto valdymą.</w:t>
      </w:r>
    </w:p>
    <w:p w14:paraId="4A0AA1B6" w14:textId="1C472B1C" w:rsidR="003D4281" w:rsidRDefault="00F76D3A" w:rsidP="00F76D3A">
      <w:pPr>
        <w:tabs>
          <w:tab w:val="left" w:pos="709"/>
        </w:tabs>
        <w:rPr>
          <w:sz w:val="22"/>
          <w:szCs w:val="22"/>
        </w:rPr>
      </w:pPr>
      <w:r>
        <w:rPr>
          <w:sz w:val="22"/>
          <w:szCs w:val="22"/>
        </w:rPr>
        <w:t xml:space="preserve">2. </w:t>
      </w:r>
      <w:r>
        <w:rPr>
          <w:sz w:val="22"/>
          <w:szCs w:val="22"/>
        </w:rPr>
        <w:tab/>
      </w:r>
      <w:r w:rsidR="003D4281" w:rsidRPr="00D56FEA">
        <w:rPr>
          <w:sz w:val="22"/>
          <w:szCs w:val="22"/>
        </w:rPr>
        <w:t>Garantinio aptarnavimo paslaugų.</w:t>
      </w:r>
    </w:p>
    <w:p w14:paraId="714D80E6" w14:textId="31B833D1" w:rsidR="00952ADE" w:rsidRPr="00952ADE" w:rsidRDefault="00952ADE" w:rsidP="00952ADE">
      <w:pPr>
        <w:tabs>
          <w:tab w:val="left" w:pos="709"/>
        </w:tabs>
        <w:rPr>
          <w:sz w:val="22"/>
          <w:szCs w:val="22"/>
        </w:rPr>
      </w:pPr>
      <w:r w:rsidRPr="00952ADE">
        <w:rPr>
          <w:sz w:val="22"/>
          <w:szCs w:val="22"/>
        </w:rPr>
        <w:lastRenderedPageBreak/>
        <w:t>3. Ne mažiau kaip 3 licencijų finansams.</w:t>
      </w:r>
    </w:p>
    <w:p w14:paraId="02A8A0DC" w14:textId="118BD6EA" w:rsidR="00952ADE" w:rsidRPr="00952ADE" w:rsidRDefault="00952ADE" w:rsidP="00952ADE">
      <w:pPr>
        <w:tabs>
          <w:tab w:val="left" w:pos="709"/>
        </w:tabs>
        <w:rPr>
          <w:sz w:val="22"/>
          <w:szCs w:val="22"/>
        </w:rPr>
      </w:pPr>
      <w:r w:rsidRPr="00952ADE">
        <w:rPr>
          <w:sz w:val="22"/>
          <w:szCs w:val="22"/>
        </w:rPr>
        <w:t>4. Ne mažiau kaip 17 licencijų gamybai.</w:t>
      </w:r>
    </w:p>
    <w:p w14:paraId="09A51CE2" w14:textId="77777777" w:rsidR="003D4281" w:rsidRPr="00C82BE9" w:rsidRDefault="003D4281" w:rsidP="003D4281">
      <w:pPr>
        <w:rPr>
          <w:sz w:val="24"/>
          <w:szCs w:val="24"/>
        </w:rPr>
      </w:pPr>
    </w:p>
    <w:p w14:paraId="1E51C61F" w14:textId="77777777" w:rsidR="003D4281" w:rsidRPr="00D56FEA" w:rsidRDefault="003D4281" w:rsidP="00D56FEA">
      <w:pPr>
        <w:jc w:val="center"/>
        <w:rPr>
          <w:b/>
        </w:rPr>
      </w:pPr>
      <w:r w:rsidRPr="00D56FEA">
        <w:rPr>
          <w:b/>
        </w:rPr>
        <w:t>NEFUNKCINIAI REIKALAVIMAI</w:t>
      </w:r>
    </w:p>
    <w:p w14:paraId="422A59B2" w14:textId="77777777" w:rsidR="003D4281" w:rsidRPr="00C82BE9" w:rsidRDefault="003D4281" w:rsidP="003D4281"/>
    <w:tbl>
      <w:tblPr>
        <w:tblStyle w:val="GridTable1Light"/>
        <w:tblW w:w="9351" w:type="dxa"/>
        <w:tblLook w:val="04A0" w:firstRow="1" w:lastRow="0" w:firstColumn="1" w:lastColumn="0" w:noHBand="0" w:noVBand="1"/>
      </w:tblPr>
      <w:tblGrid>
        <w:gridCol w:w="968"/>
        <w:gridCol w:w="8383"/>
      </w:tblGrid>
      <w:tr w:rsidR="003D4281" w:rsidRPr="00D56FEA" w14:paraId="147688BF" w14:textId="77777777" w:rsidTr="00D85CB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8" w:type="dxa"/>
            <w:shd w:val="clear" w:color="auto" w:fill="D9D9D9" w:themeFill="background1" w:themeFillShade="D9"/>
            <w:noWrap/>
            <w:hideMark/>
          </w:tcPr>
          <w:p w14:paraId="6DBFD19C" w14:textId="77777777" w:rsidR="003D4281" w:rsidRPr="00F76D3A" w:rsidRDefault="003D4281" w:rsidP="00D56FEA">
            <w:pPr>
              <w:rPr>
                <w:rFonts w:ascii="Times New Roman" w:hAnsi="Times New Roman" w:cs="Times New Roman"/>
                <w:lang w:val="lt-LT"/>
              </w:rPr>
            </w:pPr>
            <w:r w:rsidRPr="00F76D3A">
              <w:rPr>
                <w:rFonts w:ascii="Times New Roman" w:hAnsi="Times New Roman" w:cs="Times New Roman"/>
                <w:lang w:val="lt-LT"/>
              </w:rPr>
              <w:t>NR.</w:t>
            </w:r>
          </w:p>
        </w:tc>
        <w:tc>
          <w:tcPr>
            <w:tcW w:w="8383" w:type="dxa"/>
            <w:shd w:val="clear" w:color="auto" w:fill="D9D9D9" w:themeFill="background1" w:themeFillShade="D9"/>
            <w:hideMark/>
          </w:tcPr>
          <w:p w14:paraId="72D9469A" w14:textId="77777777" w:rsidR="003D4281" w:rsidRPr="00F76D3A" w:rsidRDefault="003D4281" w:rsidP="00D85C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F76D3A">
              <w:rPr>
                <w:rFonts w:ascii="Times New Roman" w:hAnsi="Times New Roman" w:cs="Times New Roman"/>
                <w:lang w:val="lt-LT"/>
              </w:rPr>
              <w:t>REIKALAVIMAS</w:t>
            </w:r>
          </w:p>
        </w:tc>
      </w:tr>
      <w:tr w:rsidR="003D4281" w:rsidRPr="00D56FEA" w14:paraId="35C83266" w14:textId="77777777" w:rsidTr="00D56FEA">
        <w:trPr>
          <w:trHeight w:val="647"/>
        </w:trPr>
        <w:tc>
          <w:tcPr>
            <w:cnfStyle w:val="001000000000" w:firstRow="0" w:lastRow="0" w:firstColumn="1" w:lastColumn="0" w:oddVBand="0" w:evenVBand="0" w:oddHBand="0" w:evenHBand="0" w:firstRowFirstColumn="0" w:firstRowLastColumn="0" w:lastRowFirstColumn="0" w:lastRowLastColumn="0"/>
            <w:tcW w:w="968" w:type="dxa"/>
            <w:noWrap/>
            <w:hideMark/>
          </w:tcPr>
          <w:p w14:paraId="2268B22C" w14:textId="77777777" w:rsidR="003D4281" w:rsidRPr="00F76D3A" w:rsidRDefault="003D4281" w:rsidP="00D56FEA">
            <w:pPr>
              <w:rPr>
                <w:rFonts w:ascii="Times New Roman" w:hAnsi="Times New Roman" w:cs="Times New Roman"/>
                <w:lang w:val="lt-LT"/>
              </w:rPr>
            </w:pPr>
            <w:r w:rsidRPr="00F76D3A">
              <w:rPr>
                <w:rFonts w:ascii="Times New Roman" w:hAnsi="Times New Roman" w:cs="Times New Roman"/>
                <w:lang w:val="lt-LT"/>
              </w:rPr>
              <w:t>N1.</w:t>
            </w:r>
          </w:p>
        </w:tc>
        <w:tc>
          <w:tcPr>
            <w:tcW w:w="8383" w:type="dxa"/>
            <w:hideMark/>
          </w:tcPr>
          <w:p w14:paraId="258810F6" w14:textId="34EA93D4" w:rsidR="003D4281" w:rsidRPr="00F76D3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F76D3A">
              <w:rPr>
                <w:rFonts w:ascii="Times New Roman" w:hAnsi="Times New Roman" w:cs="Times New Roman"/>
                <w:lang w:val="lt-LT"/>
              </w:rPr>
              <w:t>Verslo valdymo sistema.</w:t>
            </w:r>
          </w:p>
          <w:p w14:paraId="6FFF721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6D3A">
              <w:rPr>
                <w:rFonts w:ascii="Times New Roman" w:hAnsi="Times New Roman" w:cs="Times New Roman"/>
                <w:lang w:val="lt-LT"/>
              </w:rPr>
              <w:t>Aplinkos programavimui, testa</w:t>
            </w:r>
            <w:r w:rsidRPr="00D56FEA">
              <w:rPr>
                <w:rFonts w:ascii="Times New Roman" w:hAnsi="Times New Roman" w:cs="Times New Roman"/>
              </w:rPr>
              <w:t>vimui, gamybinei veiklai</w:t>
            </w:r>
          </w:p>
        </w:tc>
      </w:tr>
      <w:tr w:rsidR="003D4281" w:rsidRPr="00D56FEA" w14:paraId="0B4AC5EA" w14:textId="77777777" w:rsidTr="00D56FEA">
        <w:trPr>
          <w:trHeight w:val="563"/>
        </w:trPr>
        <w:tc>
          <w:tcPr>
            <w:cnfStyle w:val="001000000000" w:firstRow="0" w:lastRow="0" w:firstColumn="1" w:lastColumn="0" w:oddVBand="0" w:evenVBand="0" w:oddHBand="0" w:evenHBand="0" w:firstRowFirstColumn="0" w:firstRowLastColumn="0" w:lastRowFirstColumn="0" w:lastRowLastColumn="0"/>
            <w:tcW w:w="968" w:type="dxa"/>
            <w:noWrap/>
          </w:tcPr>
          <w:p w14:paraId="5C423152"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N2.</w:t>
            </w:r>
          </w:p>
        </w:tc>
        <w:tc>
          <w:tcPr>
            <w:tcW w:w="8383" w:type="dxa"/>
          </w:tcPr>
          <w:p w14:paraId="726AEE7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Sistema turi būti modifikuojama taip, kad nebūtų apribojama galimybė atnaujinti Sistemos versijų laikantis Sistemos gamintojo rekomendacijų.</w:t>
            </w:r>
          </w:p>
        </w:tc>
      </w:tr>
      <w:tr w:rsidR="003D4281" w:rsidRPr="00D56FEA" w14:paraId="3B218D54" w14:textId="77777777" w:rsidTr="00D56FEA">
        <w:trPr>
          <w:trHeight w:val="557"/>
        </w:trPr>
        <w:tc>
          <w:tcPr>
            <w:cnfStyle w:val="001000000000" w:firstRow="0" w:lastRow="0" w:firstColumn="1" w:lastColumn="0" w:oddVBand="0" w:evenVBand="0" w:oddHBand="0" w:evenHBand="0" w:firstRowFirstColumn="0" w:firstRowLastColumn="0" w:lastRowFirstColumn="0" w:lastRowLastColumn="0"/>
            <w:tcW w:w="968" w:type="dxa"/>
            <w:noWrap/>
          </w:tcPr>
          <w:p w14:paraId="4E97598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N3.</w:t>
            </w:r>
          </w:p>
        </w:tc>
        <w:tc>
          <w:tcPr>
            <w:tcW w:w="8383" w:type="dxa"/>
          </w:tcPr>
          <w:p w14:paraId="1F5280B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Sistemos naudotojas turi galėti peržiūrėti tik tokią informaciją ir naudotis tik tokiomis funkcijomis, kurios yra nustatytos priėjimo teisėmis.</w:t>
            </w:r>
          </w:p>
        </w:tc>
      </w:tr>
      <w:tr w:rsidR="003D4281" w:rsidRPr="00D56FEA" w14:paraId="1E1745C0" w14:textId="77777777" w:rsidTr="00D56FEA">
        <w:trPr>
          <w:trHeight w:val="551"/>
        </w:trPr>
        <w:tc>
          <w:tcPr>
            <w:cnfStyle w:val="001000000000" w:firstRow="0" w:lastRow="0" w:firstColumn="1" w:lastColumn="0" w:oddVBand="0" w:evenVBand="0" w:oddHBand="0" w:evenHBand="0" w:firstRowFirstColumn="0" w:firstRowLastColumn="0" w:lastRowFirstColumn="0" w:lastRowLastColumn="0"/>
            <w:tcW w:w="968" w:type="dxa"/>
            <w:noWrap/>
          </w:tcPr>
          <w:p w14:paraId="1137B1F9"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N4.</w:t>
            </w:r>
          </w:p>
        </w:tc>
        <w:tc>
          <w:tcPr>
            <w:tcW w:w="8383" w:type="dxa"/>
          </w:tcPr>
          <w:p w14:paraId="20B36AD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Diegėjas turi užtikrinti, jog būtų atliekamos standartinės duomenų bazių kopijos (angl. back-ups) ir būtų galimybė jas atstatyti.</w:t>
            </w:r>
          </w:p>
        </w:tc>
      </w:tr>
      <w:tr w:rsidR="003D4281" w:rsidRPr="00D56FEA" w14:paraId="6B0CA0A4" w14:textId="77777777" w:rsidTr="00D56FEA">
        <w:trPr>
          <w:trHeight w:val="559"/>
        </w:trPr>
        <w:tc>
          <w:tcPr>
            <w:cnfStyle w:val="001000000000" w:firstRow="0" w:lastRow="0" w:firstColumn="1" w:lastColumn="0" w:oddVBand="0" w:evenVBand="0" w:oddHBand="0" w:evenHBand="0" w:firstRowFirstColumn="0" w:firstRowLastColumn="0" w:lastRowFirstColumn="0" w:lastRowLastColumn="0"/>
            <w:tcW w:w="968" w:type="dxa"/>
            <w:noWrap/>
          </w:tcPr>
          <w:p w14:paraId="7DDBA9B1"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N5.</w:t>
            </w:r>
          </w:p>
        </w:tc>
        <w:tc>
          <w:tcPr>
            <w:tcW w:w="8383" w:type="dxa"/>
          </w:tcPr>
          <w:p w14:paraId="6F09EE6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Sistemos vidinė architektūra turi būti pritaikyta palaikyti Sistemos prieinamumą ne mažiau kaip 95 proc. laiko visus metus.</w:t>
            </w:r>
          </w:p>
        </w:tc>
      </w:tr>
      <w:tr w:rsidR="003D4281" w:rsidRPr="00D56FEA" w14:paraId="05313393" w14:textId="77777777" w:rsidTr="00D56FEA">
        <w:trPr>
          <w:trHeight w:val="553"/>
        </w:trPr>
        <w:tc>
          <w:tcPr>
            <w:cnfStyle w:val="001000000000" w:firstRow="0" w:lastRow="0" w:firstColumn="1" w:lastColumn="0" w:oddVBand="0" w:evenVBand="0" w:oddHBand="0" w:evenHBand="0" w:firstRowFirstColumn="0" w:firstRowLastColumn="0" w:lastRowFirstColumn="0" w:lastRowLastColumn="0"/>
            <w:tcW w:w="968" w:type="dxa"/>
            <w:noWrap/>
          </w:tcPr>
          <w:p w14:paraId="5E7B93B6"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N6.</w:t>
            </w:r>
          </w:p>
        </w:tc>
        <w:tc>
          <w:tcPr>
            <w:tcW w:w="8383" w:type="dxa"/>
          </w:tcPr>
          <w:p w14:paraId="45DE88C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Sistemoje turi būti užtikrinta dviejų faktorių autentifikacija (angl. Two-Factor Authentication (2FA)).</w:t>
            </w:r>
          </w:p>
        </w:tc>
      </w:tr>
    </w:tbl>
    <w:p w14:paraId="4B94519D" w14:textId="77777777" w:rsidR="003D4281" w:rsidRDefault="003D4281" w:rsidP="003D4281"/>
    <w:p w14:paraId="01CF10A9" w14:textId="77777777" w:rsidR="003D4281" w:rsidRPr="00D56FEA" w:rsidRDefault="003D4281" w:rsidP="00D56FEA">
      <w:pPr>
        <w:jc w:val="center"/>
        <w:rPr>
          <w:b/>
        </w:rPr>
      </w:pPr>
      <w:r w:rsidRPr="00D56FEA">
        <w:rPr>
          <w:b/>
        </w:rPr>
        <w:t>FUNKCINIAI VVS REIKALAVIMAI</w:t>
      </w:r>
    </w:p>
    <w:p w14:paraId="7FBEE7A7" w14:textId="77777777" w:rsidR="003D4281" w:rsidRPr="00C82BE9" w:rsidRDefault="003D4281" w:rsidP="003D4281">
      <w:pPr>
        <w:rPr>
          <w:sz w:val="24"/>
          <w:szCs w:val="24"/>
        </w:rPr>
      </w:pPr>
    </w:p>
    <w:tbl>
      <w:tblPr>
        <w:tblStyle w:val="GridTable1Light"/>
        <w:tblW w:w="0" w:type="auto"/>
        <w:tblLook w:val="04A0" w:firstRow="1" w:lastRow="0" w:firstColumn="1" w:lastColumn="0" w:noHBand="0" w:noVBand="1"/>
      </w:tblPr>
      <w:tblGrid>
        <w:gridCol w:w="652"/>
        <w:gridCol w:w="2412"/>
        <w:gridCol w:w="845"/>
        <w:gridCol w:w="5441"/>
      </w:tblGrid>
      <w:tr w:rsidR="003D4281" w:rsidRPr="00D56FEA" w14:paraId="42B1AEF3" w14:textId="77777777" w:rsidTr="00D85CB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652" w:type="dxa"/>
            <w:shd w:val="clear" w:color="auto" w:fill="D9D9D9" w:themeFill="background1" w:themeFillShade="D9"/>
            <w:noWrap/>
            <w:hideMark/>
          </w:tcPr>
          <w:p w14:paraId="59C9DDB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NR.</w:t>
            </w:r>
          </w:p>
        </w:tc>
        <w:tc>
          <w:tcPr>
            <w:tcW w:w="2412" w:type="dxa"/>
            <w:shd w:val="clear" w:color="auto" w:fill="D9D9D9" w:themeFill="background1" w:themeFillShade="D9"/>
            <w:hideMark/>
          </w:tcPr>
          <w:p w14:paraId="304BA38D" w14:textId="77777777" w:rsidR="003D4281" w:rsidRPr="00D56FEA" w:rsidRDefault="003D4281" w:rsidP="00D56F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Sritis</w:t>
            </w:r>
          </w:p>
        </w:tc>
        <w:tc>
          <w:tcPr>
            <w:tcW w:w="845" w:type="dxa"/>
            <w:shd w:val="clear" w:color="auto" w:fill="D9D9D9" w:themeFill="background1" w:themeFillShade="D9"/>
            <w:hideMark/>
          </w:tcPr>
          <w:p w14:paraId="60CE2B8B" w14:textId="77777777" w:rsidR="003D4281" w:rsidRPr="00D56FEA" w:rsidRDefault="003D4281" w:rsidP="00D56F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NR.2</w:t>
            </w:r>
          </w:p>
        </w:tc>
        <w:tc>
          <w:tcPr>
            <w:tcW w:w="5441" w:type="dxa"/>
            <w:shd w:val="clear" w:color="auto" w:fill="D9D9D9" w:themeFill="background1" w:themeFillShade="D9"/>
            <w:hideMark/>
          </w:tcPr>
          <w:p w14:paraId="60694CBC" w14:textId="77777777" w:rsidR="003D4281" w:rsidRPr="00D56FEA" w:rsidRDefault="003D4281" w:rsidP="00D56F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REIKALAVIMAS</w:t>
            </w:r>
          </w:p>
        </w:tc>
      </w:tr>
      <w:tr w:rsidR="003D4281" w:rsidRPr="00D56FEA" w14:paraId="01F9746A" w14:textId="77777777" w:rsidTr="00D56FEA">
        <w:trPr>
          <w:trHeight w:val="229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5917446"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w:t>
            </w:r>
          </w:p>
        </w:tc>
        <w:tc>
          <w:tcPr>
            <w:tcW w:w="2412" w:type="dxa"/>
            <w:hideMark/>
          </w:tcPr>
          <w:p w14:paraId="28266CA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Finansinės dimensijos</w:t>
            </w:r>
          </w:p>
        </w:tc>
        <w:tc>
          <w:tcPr>
            <w:tcW w:w="845" w:type="dxa"/>
            <w:noWrap/>
            <w:hideMark/>
          </w:tcPr>
          <w:p w14:paraId="652350F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1.1.</w:t>
            </w:r>
          </w:p>
        </w:tc>
        <w:tc>
          <w:tcPr>
            <w:tcW w:w="5441" w:type="dxa"/>
            <w:hideMark/>
          </w:tcPr>
          <w:p w14:paraId="16E59E6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Sistemoje turi būti galimybė naudoti dimensijas (detalizuojančius požymius), įvedant ir registruojant visas operacijas, filtruojant ir rūšiuojant duomenis. Pagrindinės finansinės dimensijos yra šios (neapsiribojant): </w:t>
            </w:r>
            <w:r w:rsidRPr="00D56FEA">
              <w:rPr>
                <w:rFonts w:ascii="Times New Roman" w:hAnsi="Times New Roman" w:cs="Times New Roman"/>
              </w:rPr>
              <w:br/>
              <w:t>- Padalinys/ skyrius.</w:t>
            </w:r>
            <w:r w:rsidRPr="00D56FEA">
              <w:rPr>
                <w:rFonts w:ascii="Times New Roman" w:hAnsi="Times New Roman" w:cs="Times New Roman"/>
              </w:rPr>
              <w:br/>
              <w:t>- Įmonė.</w:t>
            </w:r>
            <w:r w:rsidRPr="00D56FEA">
              <w:rPr>
                <w:rFonts w:ascii="Times New Roman" w:hAnsi="Times New Roman" w:cs="Times New Roman"/>
              </w:rPr>
              <w:br/>
              <w:t>- Projektai.</w:t>
            </w:r>
            <w:r w:rsidRPr="00D56FEA">
              <w:rPr>
                <w:rFonts w:ascii="Times New Roman" w:hAnsi="Times New Roman" w:cs="Times New Roman"/>
              </w:rPr>
              <w:br/>
              <w:t>- Šalis/ regionas.</w:t>
            </w:r>
            <w:r w:rsidRPr="00D56FEA">
              <w:rPr>
                <w:rFonts w:ascii="Times New Roman" w:hAnsi="Times New Roman" w:cs="Times New Roman"/>
              </w:rPr>
              <w:br/>
              <w:t>- Kitos.</w:t>
            </w:r>
            <w:r w:rsidRPr="00D56FEA">
              <w:rPr>
                <w:rFonts w:ascii="Times New Roman" w:hAnsi="Times New Roman" w:cs="Times New Roman"/>
              </w:rPr>
              <w:br/>
              <w:t>Detalus dimensijų (detalizuojančius požymių) sąrašas turės būti suderintas Projekto metu.</w:t>
            </w:r>
          </w:p>
        </w:tc>
      </w:tr>
      <w:tr w:rsidR="003D4281" w:rsidRPr="00D56FEA" w14:paraId="0BEE548D" w14:textId="77777777" w:rsidTr="00D56FEA">
        <w:trPr>
          <w:trHeight w:val="1020"/>
        </w:trPr>
        <w:tc>
          <w:tcPr>
            <w:cnfStyle w:val="001000000000" w:firstRow="0" w:lastRow="0" w:firstColumn="1" w:lastColumn="0" w:oddVBand="0" w:evenVBand="0" w:oddHBand="0" w:evenHBand="0" w:firstRowFirstColumn="0" w:firstRowLastColumn="0" w:lastRowFirstColumn="0" w:lastRowLastColumn="0"/>
            <w:tcW w:w="652" w:type="dxa"/>
            <w:noWrap/>
            <w:hideMark/>
          </w:tcPr>
          <w:p w14:paraId="59F3A813"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w:t>
            </w:r>
          </w:p>
        </w:tc>
        <w:tc>
          <w:tcPr>
            <w:tcW w:w="2412" w:type="dxa"/>
            <w:hideMark/>
          </w:tcPr>
          <w:p w14:paraId="7383C92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Produkto savikaina ir jos atspindėjimas DK</w:t>
            </w:r>
          </w:p>
        </w:tc>
        <w:tc>
          <w:tcPr>
            <w:tcW w:w="845" w:type="dxa"/>
            <w:noWrap/>
            <w:hideMark/>
          </w:tcPr>
          <w:p w14:paraId="21C7DAD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2.1.</w:t>
            </w:r>
          </w:p>
        </w:tc>
        <w:tc>
          <w:tcPr>
            <w:tcW w:w="5441" w:type="dxa"/>
            <w:hideMark/>
          </w:tcPr>
          <w:p w14:paraId="0B24557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Poreikis turėti tikslią produkto savikainą, įtraukiant darbo užmokestį (pagal gamybos darbuotojų valandinį įkainį) ir kitas kintančias/ pastovias pridėtines išlaidas (pvz., gamybinio IT nusidėvėjimo sąnaudų dalį, žaliavų pirkimo papildomas išlaidas; šiuo metu nėra galimybės atlikti papildomų išlaidų paskirstymo pirkimo SF VVS – transporto, muito, importo PVM ir pan.).</w:t>
            </w:r>
          </w:p>
        </w:tc>
      </w:tr>
      <w:tr w:rsidR="003D4281" w:rsidRPr="00D56FEA" w14:paraId="6C11DE84"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512E54CD" w14:textId="77777777" w:rsidR="003D4281" w:rsidRPr="00D56FEA" w:rsidRDefault="003D4281" w:rsidP="00D56FEA">
            <w:pPr>
              <w:rPr>
                <w:rFonts w:ascii="Times New Roman" w:hAnsi="Times New Roman" w:cs="Times New Roman"/>
              </w:rPr>
            </w:pPr>
          </w:p>
        </w:tc>
        <w:tc>
          <w:tcPr>
            <w:tcW w:w="2412" w:type="dxa"/>
            <w:hideMark/>
          </w:tcPr>
          <w:p w14:paraId="7978236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10F3D61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2.2.</w:t>
            </w:r>
          </w:p>
        </w:tc>
        <w:tc>
          <w:tcPr>
            <w:tcW w:w="5441" w:type="dxa"/>
            <w:hideMark/>
          </w:tcPr>
          <w:p w14:paraId="756984A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Poreikis atlikti savikainos paskirstymą pagal išlaidų tipą savikainos sąskaitose.</w:t>
            </w:r>
          </w:p>
        </w:tc>
      </w:tr>
      <w:tr w:rsidR="003D4281" w:rsidRPr="00D56FEA" w14:paraId="3D1C3375" w14:textId="77777777" w:rsidTr="00D56FEA">
        <w:trPr>
          <w:trHeight w:val="1020"/>
        </w:trPr>
        <w:tc>
          <w:tcPr>
            <w:cnfStyle w:val="001000000000" w:firstRow="0" w:lastRow="0" w:firstColumn="1" w:lastColumn="0" w:oddVBand="0" w:evenVBand="0" w:oddHBand="0" w:evenHBand="0" w:firstRowFirstColumn="0" w:firstRowLastColumn="0" w:lastRowFirstColumn="0" w:lastRowLastColumn="0"/>
            <w:tcW w:w="652" w:type="dxa"/>
            <w:noWrap/>
            <w:hideMark/>
          </w:tcPr>
          <w:p w14:paraId="0492597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w:t>
            </w:r>
          </w:p>
        </w:tc>
        <w:tc>
          <w:tcPr>
            <w:tcW w:w="2412" w:type="dxa"/>
            <w:hideMark/>
          </w:tcPr>
          <w:p w14:paraId="7D7F69F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Biudžetų sudarymas ir kontrolė</w:t>
            </w:r>
          </w:p>
        </w:tc>
        <w:tc>
          <w:tcPr>
            <w:tcW w:w="845" w:type="dxa"/>
            <w:noWrap/>
            <w:hideMark/>
          </w:tcPr>
          <w:p w14:paraId="1C11485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3.1.</w:t>
            </w:r>
          </w:p>
        </w:tc>
        <w:tc>
          <w:tcPr>
            <w:tcW w:w="5441" w:type="dxa"/>
            <w:hideMark/>
          </w:tcPr>
          <w:p w14:paraId="5E10947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galimybė rengti biudžetus sistemoje:</w:t>
            </w:r>
            <w:r w:rsidRPr="00D56FEA">
              <w:rPr>
                <w:rFonts w:ascii="Times New Roman" w:hAnsi="Times New Roman" w:cs="Times New Roman"/>
              </w:rPr>
              <w:br/>
              <w:t xml:space="preserve">• Pardavimų (pajamų) biudžetas (pagal pardavimo planą); </w:t>
            </w:r>
            <w:r w:rsidRPr="00D56FEA">
              <w:rPr>
                <w:rFonts w:ascii="Times New Roman" w:hAnsi="Times New Roman" w:cs="Times New Roman"/>
              </w:rPr>
              <w:br/>
              <w:t>• Sąnaudų (pagal padalinius/ skyrius)</w:t>
            </w:r>
            <w:r w:rsidRPr="00D56FEA">
              <w:rPr>
                <w:rFonts w:ascii="Times New Roman" w:hAnsi="Times New Roman" w:cs="Times New Roman"/>
              </w:rPr>
              <w:br/>
              <w:t xml:space="preserve">• Investicijų. </w:t>
            </w:r>
          </w:p>
        </w:tc>
      </w:tr>
      <w:tr w:rsidR="003D4281" w:rsidRPr="00D56FEA" w14:paraId="024BD11B"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DEED901" w14:textId="77777777" w:rsidR="003D4281" w:rsidRPr="00D56FEA" w:rsidRDefault="003D4281" w:rsidP="00D56FEA">
            <w:pPr>
              <w:rPr>
                <w:rFonts w:ascii="Times New Roman" w:hAnsi="Times New Roman" w:cs="Times New Roman"/>
              </w:rPr>
            </w:pPr>
          </w:p>
        </w:tc>
        <w:tc>
          <w:tcPr>
            <w:tcW w:w="2412" w:type="dxa"/>
            <w:hideMark/>
          </w:tcPr>
          <w:p w14:paraId="4F0802D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01618EC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3.2.</w:t>
            </w:r>
          </w:p>
        </w:tc>
        <w:tc>
          <w:tcPr>
            <w:tcW w:w="5441" w:type="dxa"/>
            <w:hideMark/>
          </w:tcPr>
          <w:p w14:paraId="16B03E1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sąnaudų kontrolė pasirinkto laikotarpio pabaigai (nereikia operacijos lygyje).</w:t>
            </w:r>
          </w:p>
        </w:tc>
      </w:tr>
      <w:tr w:rsidR="003D4281" w:rsidRPr="00D56FEA" w14:paraId="55D0848B" w14:textId="77777777" w:rsidTr="00D56FEA">
        <w:trPr>
          <w:trHeight w:val="300"/>
        </w:trPr>
        <w:tc>
          <w:tcPr>
            <w:cnfStyle w:val="001000000000" w:firstRow="0" w:lastRow="0" w:firstColumn="1" w:lastColumn="0" w:oddVBand="0" w:evenVBand="0" w:oddHBand="0" w:evenHBand="0" w:firstRowFirstColumn="0" w:firstRowLastColumn="0" w:lastRowFirstColumn="0" w:lastRowLastColumn="0"/>
            <w:tcW w:w="652" w:type="dxa"/>
            <w:noWrap/>
            <w:hideMark/>
          </w:tcPr>
          <w:p w14:paraId="31A1AD5F"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w:t>
            </w:r>
          </w:p>
        </w:tc>
        <w:tc>
          <w:tcPr>
            <w:tcW w:w="2412" w:type="dxa"/>
            <w:hideMark/>
          </w:tcPr>
          <w:p w14:paraId="2284EC5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Valiutos ir valiutinių straipsnių apskaita</w:t>
            </w:r>
          </w:p>
        </w:tc>
        <w:tc>
          <w:tcPr>
            <w:tcW w:w="845" w:type="dxa"/>
            <w:noWrap/>
            <w:hideMark/>
          </w:tcPr>
          <w:p w14:paraId="606ACD9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4.1.</w:t>
            </w:r>
          </w:p>
        </w:tc>
        <w:tc>
          <w:tcPr>
            <w:tcW w:w="5441" w:type="dxa"/>
            <w:noWrap/>
            <w:hideMark/>
          </w:tcPr>
          <w:p w14:paraId="7C5EA44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automatinis valiutų kurų importas į sistemą.</w:t>
            </w:r>
          </w:p>
        </w:tc>
      </w:tr>
      <w:tr w:rsidR="003D4281" w:rsidRPr="00D56FEA" w14:paraId="6ECA1F27"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B79990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w:t>
            </w:r>
          </w:p>
        </w:tc>
        <w:tc>
          <w:tcPr>
            <w:tcW w:w="2412" w:type="dxa"/>
            <w:hideMark/>
          </w:tcPr>
          <w:p w14:paraId="42F11EF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Konsolidacija</w:t>
            </w:r>
          </w:p>
        </w:tc>
        <w:tc>
          <w:tcPr>
            <w:tcW w:w="845" w:type="dxa"/>
            <w:noWrap/>
            <w:hideMark/>
          </w:tcPr>
          <w:p w14:paraId="373D35F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5.1.</w:t>
            </w:r>
          </w:p>
        </w:tc>
        <w:tc>
          <w:tcPr>
            <w:tcW w:w="5441" w:type="dxa"/>
            <w:hideMark/>
          </w:tcPr>
          <w:p w14:paraId="424BBE2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duomenų konsolidavimas ir operacijų atsekamumas DK pagal įmones.</w:t>
            </w:r>
          </w:p>
        </w:tc>
      </w:tr>
      <w:tr w:rsidR="003D4281" w:rsidRPr="00D56FEA" w14:paraId="79393E1F"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5B19FE39"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6.</w:t>
            </w:r>
          </w:p>
        </w:tc>
        <w:tc>
          <w:tcPr>
            <w:tcW w:w="2412" w:type="dxa"/>
            <w:hideMark/>
          </w:tcPr>
          <w:p w14:paraId="0F3AAFA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Ilgalaikio turto apskaita</w:t>
            </w:r>
          </w:p>
        </w:tc>
        <w:tc>
          <w:tcPr>
            <w:tcW w:w="845" w:type="dxa"/>
            <w:noWrap/>
            <w:hideMark/>
          </w:tcPr>
          <w:p w14:paraId="597105B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6.1.</w:t>
            </w:r>
          </w:p>
        </w:tc>
        <w:tc>
          <w:tcPr>
            <w:tcW w:w="5441" w:type="dxa"/>
            <w:hideMark/>
          </w:tcPr>
          <w:p w14:paraId="5FF5F15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sistemoje apskaityti Ilgalaikį turtą.</w:t>
            </w:r>
          </w:p>
        </w:tc>
      </w:tr>
      <w:tr w:rsidR="003D4281" w:rsidRPr="00D56FEA" w14:paraId="3C7B80ED" w14:textId="77777777" w:rsidTr="00D56FEA">
        <w:trPr>
          <w:trHeight w:val="600"/>
        </w:trPr>
        <w:tc>
          <w:tcPr>
            <w:cnfStyle w:val="001000000000" w:firstRow="0" w:lastRow="0" w:firstColumn="1" w:lastColumn="0" w:oddVBand="0" w:evenVBand="0" w:oddHBand="0" w:evenHBand="0" w:firstRowFirstColumn="0" w:firstRowLastColumn="0" w:lastRowFirstColumn="0" w:lastRowLastColumn="0"/>
            <w:tcW w:w="652" w:type="dxa"/>
            <w:noWrap/>
            <w:hideMark/>
          </w:tcPr>
          <w:p w14:paraId="24111417" w14:textId="77777777" w:rsidR="003D4281" w:rsidRPr="00D56FEA" w:rsidRDefault="003D4281" w:rsidP="00D56FEA">
            <w:pPr>
              <w:rPr>
                <w:rFonts w:ascii="Times New Roman" w:hAnsi="Times New Roman" w:cs="Times New Roman"/>
              </w:rPr>
            </w:pPr>
          </w:p>
        </w:tc>
        <w:tc>
          <w:tcPr>
            <w:tcW w:w="2412" w:type="dxa"/>
            <w:hideMark/>
          </w:tcPr>
          <w:p w14:paraId="3E3C6E5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2F615A4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6.2.</w:t>
            </w:r>
          </w:p>
        </w:tc>
        <w:tc>
          <w:tcPr>
            <w:tcW w:w="5441" w:type="dxa"/>
            <w:hideMark/>
          </w:tcPr>
          <w:p w14:paraId="44D1B78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Gavus finansavimą iš ES fondų tam tikro turto įsigijimui, reikalinga vykdyti detalią gauto finansavimo duomenų apskaitą (pagal gautą paramos sutartį).</w:t>
            </w:r>
          </w:p>
        </w:tc>
      </w:tr>
      <w:tr w:rsidR="003D4281" w:rsidRPr="00D56FEA" w14:paraId="5727E740"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690DE2B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7.</w:t>
            </w:r>
          </w:p>
        </w:tc>
        <w:tc>
          <w:tcPr>
            <w:tcW w:w="2412" w:type="dxa"/>
            <w:hideMark/>
          </w:tcPr>
          <w:p w14:paraId="54C0099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Skolų ir tarpusavio atsiskaitymų valdymas, avansai</w:t>
            </w:r>
          </w:p>
        </w:tc>
        <w:tc>
          <w:tcPr>
            <w:tcW w:w="845" w:type="dxa"/>
            <w:noWrap/>
            <w:hideMark/>
          </w:tcPr>
          <w:p w14:paraId="663C775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7.1.</w:t>
            </w:r>
          </w:p>
        </w:tc>
        <w:tc>
          <w:tcPr>
            <w:tcW w:w="5441" w:type="dxa"/>
            <w:hideMark/>
          </w:tcPr>
          <w:p w14:paraId="38BA1E4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skolų ir tarpusavio atsiskaitymų valdymo mechanizmas. Reikalinga formuoti priminimo laiškus.</w:t>
            </w:r>
            <w:r w:rsidRPr="00D56FEA">
              <w:rPr>
                <w:rFonts w:ascii="Times New Roman" w:hAnsi="Times New Roman" w:cs="Times New Roman"/>
              </w:rPr>
              <w:br/>
              <w:t>Kiekvieno lygio priminimo laiškas turi turėti savo tekstą  lietuvių ir anglų kalbomis.</w:t>
            </w:r>
          </w:p>
        </w:tc>
      </w:tr>
      <w:tr w:rsidR="003D4281" w:rsidRPr="00D56FEA" w14:paraId="19ED515E"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0DF6635"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8.</w:t>
            </w:r>
          </w:p>
        </w:tc>
        <w:tc>
          <w:tcPr>
            <w:tcW w:w="2412" w:type="dxa"/>
            <w:hideMark/>
          </w:tcPr>
          <w:p w14:paraId="0560BE9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Mokėtinų skolų (tiekėjams) valdymas</w:t>
            </w:r>
          </w:p>
        </w:tc>
        <w:tc>
          <w:tcPr>
            <w:tcW w:w="845" w:type="dxa"/>
            <w:noWrap/>
            <w:hideMark/>
          </w:tcPr>
          <w:p w14:paraId="6B7BAD2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8.1.</w:t>
            </w:r>
          </w:p>
        </w:tc>
        <w:tc>
          <w:tcPr>
            <w:tcW w:w="5441" w:type="dxa"/>
            <w:hideMark/>
          </w:tcPr>
          <w:p w14:paraId="02AF4B6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Poreikis generuoti mokėjimus tiekėjams savaitei į priekį (nurodant mokėjimo vykdymo datą).</w:t>
            </w:r>
          </w:p>
        </w:tc>
      </w:tr>
      <w:tr w:rsidR="003D4281" w:rsidRPr="00D56FEA" w14:paraId="74EF191C"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4057428A"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9.</w:t>
            </w:r>
          </w:p>
        </w:tc>
        <w:tc>
          <w:tcPr>
            <w:tcW w:w="2412" w:type="dxa"/>
            <w:hideMark/>
          </w:tcPr>
          <w:p w14:paraId="6EA08C3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Gautinų skolų (pirkėjams) valdymas</w:t>
            </w:r>
          </w:p>
        </w:tc>
        <w:tc>
          <w:tcPr>
            <w:tcW w:w="845" w:type="dxa"/>
            <w:noWrap/>
            <w:hideMark/>
          </w:tcPr>
          <w:p w14:paraId="2030CD6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9.1.</w:t>
            </w:r>
          </w:p>
        </w:tc>
        <w:tc>
          <w:tcPr>
            <w:tcW w:w="5441" w:type="dxa"/>
            <w:hideMark/>
          </w:tcPr>
          <w:p w14:paraId="0B45197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pirkėjų kredito limito funkcionalumo valdymas. Kredito limito skaičiavimui traukti visas kliento operacijas. Kredito limitas gali būti koreguojamas tik gavus vadovo ar vyr. buhalterės pritarimą. Tam tikrais išimtinais atvejais leisti vykdyti pardavimą.</w:t>
            </w:r>
          </w:p>
        </w:tc>
      </w:tr>
      <w:tr w:rsidR="003D4281" w:rsidRPr="00D56FEA" w14:paraId="4D4FA4AE" w14:textId="77777777" w:rsidTr="00D56FEA">
        <w:trPr>
          <w:trHeight w:val="1530"/>
        </w:trPr>
        <w:tc>
          <w:tcPr>
            <w:cnfStyle w:val="001000000000" w:firstRow="0" w:lastRow="0" w:firstColumn="1" w:lastColumn="0" w:oddVBand="0" w:evenVBand="0" w:oddHBand="0" w:evenHBand="0" w:firstRowFirstColumn="0" w:firstRowLastColumn="0" w:lastRowFirstColumn="0" w:lastRowLastColumn="0"/>
            <w:tcW w:w="652" w:type="dxa"/>
            <w:noWrap/>
            <w:hideMark/>
          </w:tcPr>
          <w:p w14:paraId="13A3456E"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10.</w:t>
            </w:r>
          </w:p>
        </w:tc>
        <w:tc>
          <w:tcPr>
            <w:tcW w:w="2412" w:type="dxa"/>
            <w:hideMark/>
          </w:tcPr>
          <w:p w14:paraId="79AB42F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Atskaitingų asmenų apskaita</w:t>
            </w:r>
          </w:p>
        </w:tc>
        <w:tc>
          <w:tcPr>
            <w:tcW w:w="845" w:type="dxa"/>
            <w:noWrap/>
            <w:hideMark/>
          </w:tcPr>
          <w:p w14:paraId="3A3595F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10.1.</w:t>
            </w:r>
          </w:p>
        </w:tc>
        <w:tc>
          <w:tcPr>
            <w:tcW w:w="5441" w:type="dxa"/>
            <w:hideMark/>
          </w:tcPr>
          <w:p w14:paraId="34C6E51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Įmonėje tam tikri darbuotojai turi jiems priskirtas įmonės mokėjimo korteles. Atsiskaitymas įmonės kortele yra traktuojamas kaip pinigų išmokėjimas atskaitingam asmeniui. Atskaitingo asmens skola sudengiama gavus pirkimo dokumentą. </w:t>
            </w:r>
            <w:r w:rsidRPr="00D56FEA">
              <w:rPr>
                <w:rFonts w:ascii="Times New Roman" w:hAnsi="Times New Roman" w:cs="Times New Roman"/>
              </w:rPr>
              <w:br/>
              <w:t>Atskaitingiems asmenims priskaitomi ir išmokami (į asmenines mokėjimo korteles) dienpinigiai. Dienpinigių normos nėra sekamos sistemoje. Normų sekimas sistemoje būtų pageidautinas.</w:t>
            </w:r>
          </w:p>
        </w:tc>
      </w:tr>
      <w:tr w:rsidR="003D4281" w:rsidRPr="00D56FEA" w14:paraId="24634FFD" w14:textId="77777777" w:rsidTr="00D56FEA">
        <w:trPr>
          <w:trHeight w:val="1020"/>
        </w:trPr>
        <w:tc>
          <w:tcPr>
            <w:cnfStyle w:val="001000000000" w:firstRow="0" w:lastRow="0" w:firstColumn="1" w:lastColumn="0" w:oddVBand="0" w:evenVBand="0" w:oddHBand="0" w:evenHBand="0" w:firstRowFirstColumn="0" w:firstRowLastColumn="0" w:lastRowFirstColumn="0" w:lastRowLastColumn="0"/>
            <w:tcW w:w="652" w:type="dxa"/>
            <w:noWrap/>
            <w:hideMark/>
          </w:tcPr>
          <w:p w14:paraId="036D94AF" w14:textId="77777777" w:rsidR="003D4281" w:rsidRPr="00D56FEA" w:rsidRDefault="003D4281" w:rsidP="00D56FEA">
            <w:pPr>
              <w:rPr>
                <w:rFonts w:ascii="Times New Roman" w:hAnsi="Times New Roman" w:cs="Times New Roman"/>
              </w:rPr>
            </w:pPr>
          </w:p>
        </w:tc>
        <w:tc>
          <w:tcPr>
            <w:tcW w:w="2412" w:type="dxa"/>
            <w:hideMark/>
          </w:tcPr>
          <w:p w14:paraId="1DEDBF8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44D8D86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10.2.</w:t>
            </w:r>
          </w:p>
        </w:tc>
        <w:tc>
          <w:tcPr>
            <w:tcW w:w="5441" w:type="dxa"/>
            <w:hideMark/>
          </w:tcPr>
          <w:p w14:paraId="4DF3FDF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Atskaitingi asmenys rankiniu būdu supildo avansinę apyskaitą (Excel failą), sunumeruoja ir prisega visus išlaidų dokumentus ir visa tai pateikia buhalterijai. Gautos sąskaitos/ čekiai suvedami į sistema rankiniu būdu. </w:t>
            </w:r>
            <w:r w:rsidRPr="00D56FEA">
              <w:rPr>
                <w:rFonts w:ascii="Times New Roman" w:hAnsi="Times New Roman" w:cs="Times New Roman"/>
              </w:rPr>
              <w:br/>
              <w:t>Reikalingas Avansinės apyskaitos spausdinys.</w:t>
            </w:r>
          </w:p>
        </w:tc>
      </w:tr>
      <w:tr w:rsidR="003D4281" w:rsidRPr="00D56FEA" w14:paraId="4C785495"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11007388"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11.</w:t>
            </w:r>
          </w:p>
        </w:tc>
        <w:tc>
          <w:tcPr>
            <w:tcW w:w="2412" w:type="dxa"/>
            <w:hideMark/>
          </w:tcPr>
          <w:p w14:paraId="595CDAF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Bankinių operacijų registravimas</w:t>
            </w:r>
          </w:p>
        </w:tc>
        <w:tc>
          <w:tcPr>
            <w:tcW w:w="845" w:type="dxa"/>
            <w:noWrap/>
            <w:hideMark/>
          </w:tcPr>
          <w:p w14:paraId="5A49C05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11.1.</w:t>
            </w:r>
          </w:p>
        </w:tc>
        <w:tc>
          <w:tcPr>
            <w:tcW w:w="5441" w:type="dxa"/>
            <w:hideMark/>
          </w:tcPr>
          <w:p w14:paraId="5A6414A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Dirbama su Swedbank banku. Poreikis mokėjimo operacijų eksportui į bankinę sistemą (SEPA funkcionalumas/formatas).</w:t>
            </w:r>
          </w:p>
        </w:tc>
      </w:tr>
      <w:tr w:rsidR="003D4281" w:rsidRPr="00D56FEA" w14:paraId="262EF7FC" w14:textId="77777777" w:rsidTr="00D56FEA">
        <w:trPr>
          <w:trHeight w:val="127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F51A7C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12.</w:t>
            </w:r>
          </w:p>
        </w:tc>
        <w:tc>
          <w:tcPr>
            <w:tcW w:w="2412" w:type="dxa"/>
            <w:hideMark/>
          </w:tcPr>
          <w:p w14:paraId="3A9E5A5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Kasos operacijų registravimas</w:t>
            </w:r>
          </w:p>
        </w:tc>
        <w:tc>
          <w:tcPr>
            <w:tcW w:w="845" w:type="dxa"/>
            <w:noWrap/>
            <w:hideMark/>
          </w:tcPr>
          <w:p w14:paraId="67FD1F7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12.1.</w:t>
            </w:r>
          </w:p>
        </w:tc>
        <w:tc>
          <w:tcPr>
            <w:tcW w:w="5441" w:type="dxa"/>
            <w:hideMark/>
          </w:tcPr>
          <w:p w14:paraId="74ACD9D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Įmonėje yra vykdoma grynųjų pinigų apskaita turima viena kasa eurais. Registruojant grynųjų pinigų operacijas naudojamas standartinis VVS sistemos funkcionalumas.</w:t>
            </w:r>
            <w:r w:rsidRPr="00D56FEA">
              <w:rPr>
                <w:rFonts w:ascii="Times New Roman" w:hAnsi="Times New Roman" w:cs="Times New Roman"/>
              </w:rPr>
              <w:br/>
              <w:t>• Kasos pajamų orderis;</w:t>
            </w:r>
            <w:r w:rsidRPr="00D56FEA">
              <w:rPr>
                <w:rFonts w:ascii="Times New Roman" w:hAnsi="Times New Roman" w:cs="Times New Roman"/>
              </w:rPr>
              <w:br/>
              <w:t>• Kasos išlaidų orderis;</w:t>
            </w:r>
            <w:r w:rsidRPr="00D56FEA">
              <w:rPr>
                <w:rFonts w:ascii="Times New Roman" w:hAnsi="Times New Roman" w:cs="Times New Roman"/>
              </w:rPr>
              <w:br/>
              <w:t>• Kasos knyga (laikotarpio operacijų suvestinė).</w:t>
            </w:r>
          </w:p>
        </w:tc>
      </w:tr>
      <w:tr w:rsidR="003D4281" w:rsidRPr="00D56FEA" w14:paraId="48C16522"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72EC4C65"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13.</w:t>
            </w:r>
          </w:p>
        </w:tc>
        <w:tc>
          <w:tcPr>
            <w:tcW w:w="2412" w:type="dxa"/>
            <w:hideMark/>
          </w:tcPr>
          <w:p w14:paraId="6E3BB45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Darbo užmokesčio apskaita</w:t>
            </w:r>
          </w:p>
        </w:tc>
        <w:tc>
          <w:tcPr>
            <w:tcW w:w="845" w:type="dxa"/>
            <w:noWrap/>
            <w:hideMark/>
          </w:tcPr>
          <w:p w14:paraId="0381DB4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13.1.</w:t>
            </w:r>
          </w:p>
        </w:tc>
        <w:tc>
          <w:tcPr>
            <w:tcW w:w="5441" w:type="dxa"/>
            <w:hideMark/>
          </w:tcPr>
          <w:p w14:paraId="27C4ECE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lang w:val="pl-PL"/>
              </w:rPr>
              <w:t xml:space="preserve">Reikalinga integracija su DU. Darbo užmokestis apskaitomas sistemoje Centas. </w:t>
            </w:r>
            <w:r w:rsidRPr="00D56FEA">
              <w:rPr>
                <w:rFonts w:ascii="Times New Roman" w:hAnsi="Times New Roman" w:cs="Times New Roman"/>
              </w:rPr>
              <w:t xml:space="preserve">Perspektyvoje planuojama keisti darbo užmokesčio (personalo) apskaitos sistemą. </w:t>
            </w:r>
          </w:p>
        </w:tc>
      </w:tr>
      <w:tr w:rsidR="003D4281" w:rsidRPr="00D56FEA" w14:paraId="69559319"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E51B5EC"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14.</w:t>
            </w:r>
          </w:p>
        </w:tc>
        <w:tc>
          <w:tcPr>
            <w:tcW w:w="2412" w:type="dxa"/>
            <w:hideMark/>
          </w:tcPr>
          <w:p w14:paraId="5FBD002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Būsimųjų laikotarpių sąnaudų registravimas</w:t>
            </w:r>
          </w:p>
        </w:tc>
        <w:tc>
          <w:tcPr>
            <w:tcW w:w="845" w:type="dxa"/>
            <w:noWrap/>
            <w:hideMark/>
          </w:tcPr>
          <w:p w14:paraId="70BB440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14.1.</w:t>
            </w:r>
          </w:p>
        </w:tc>
        <w:tc>
          <w:tcPr>
            <w:tcW w:w="5441" w:type="dxa"/>
            <w:hideMark/>
          </w:tcPr>
          <w:p w14:paraId="5B2D063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apskaityti būsimųjų laikotarpių sąnaudų operacijas.</w:t>
            </w:r>
          </w:p>
        </w:tc>
      </w:tr>
      <w:tr w:rsidR="003D4281" w:rsidRPr="00D56FEA" w14:paraId="7B2D5057"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2F91BB9"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15.</w:t>
            </w:r>
          </w:p>
        </w:tc>
        <w:tc>
          <w:tcPr>
            <w:tcW w:w="2412" w:type="dxa"/>
            <w:hideMark/>
          </w:tcPr>
          <w:p w14:paraId="79A9426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Perkamų ir parduodamų paslaugų apskaita</w:t>
            </w:r>
          </w:p>
        </w:tc>
        <w:tc>
          <w:tcPr>
            <w:tcW w:w="845" w:type="dxa"/>
            <w:noWrap/>
            <w:hideMark/>
          </w:tcPr>
          <w:p w14:paraId="6D662E9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15.1.</w:t>
            </w:r>
          </w:p>
        </w:tc>
        <w:tc>
          <w:tcPr>
            <w:tcW w:w="5441" w:type="dxa"/>
            <w:hideMark/>
          </w:tcPr>
          <w:p w14:paraId="0416D67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parduodamų ir perkamų paslaugų apskaitymas.</w:t>
            </w:r>
          </w:p>
        </w:tc>
      </w:tr>
      <w:tr w:rsidR="003D4281" w:rsidRPr="00D56FEA" w14:paraId="0C53A29A"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47008A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16.</w:t>
            </w:r>
          </w:p>
        </w:tc>
        <w:tc>
          <w:tcPr>
            <w:tcW w:w="2412" w:type="dxa"/>
            <w:hideMark/>
          </w:tcPr>
          <w:p w14:paraId="2908A9A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Finansiniai laikotarpiai, finansinis laikotarpių uždarymas</w:t>
            </w:r>
          </w:p>
        </w:tc>
        <w:tc>
          <w:tcPr>
            <w:tcW w:w="845" w:type="dxa"/>
            <w:noWrap/>
            <w:hideMark/>
          </w:tcPr>
          <w:p w14:paraId="4C60AA2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16.1.</w:t>
            </w:r>
          </w:p>
        </w:tc>
        <w:tc>
          <w:tcPr>
            <w:tcW w:w="5441" w:type="dxa"/>
            <w:hideMark/>
          </w:tcPr>
          <w:p w14:paraId="336D89F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Finansinių laikotarpių kūrimas, administravimas, uždarymas turimoje sistemoje;</w:t>
            </w:r>
            <w:r w:rsidRPr="00D56FEA">
              <w:rPr>
                <w:rFonts w:ascii="Times New Roman" w:hAnsi="Times New Roman" w:cs="Times New Roman"/>
              </w:rPr>
              <w:br/>
              <w:t>• Mėnesio/ metų uždarymo procedūros;</w:t>
            </w:r>
            <w:r w:rsidRPr="00D56FEA">
              <w:rPr>
                <w:rFonts w:ascii="Times New Roman" w:hAnsi="Times New Roman" w:cs="Times New Roman"/>
              </w:rPr>
              <w:br/>
              <w:t>• Metinės/ pusmetinės/ ketvirtines, mėnesinės ataskaitos.</w:t>
            </w:r>
          </w:p>
        </w:tc>
      </w:tr>
      <w:tr w:rsidR="003D4281" w:rsidRPr="00D56FEA" w14:paraId="3FFB8D68"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7F91B2CD"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17.</w:t>
            </w:r>
          </w:p>
        </w:tc>
        <w:tc>
          <w:tcPr>
            <w:tcW w:w="2412" w:type="dxa"/>
            <w:hideMark/>
          </w:tcPr>
          <w:p w14:paraId="13855FE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Gautų ir išrašytų dokumentų registrai, iSAF, iSAF-T</w:t>
            </w:r>
          </w:p>
        </w:tc>
        <w:tc>
          <w:tcPr>
            <w:tcW w:w="845" w:type="dxa"/>
            <w:noWrap/>
            <w:hideMark/>
          </w:tcPr>
          <w:p w14:paraId="7EBCFD7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17.1.</w:t>
            </w:r>
          </w:p>
        </w:tc>
        <w:tc>
          <w:tcPr>
            <w:tcW w:w="5441" w:type="dxa"/>
            <w:hideMark/>
          </w:tcPr>
          <w:p w14:paraId="3354317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sprendimas i.SAF duomenų pateikimui VMI sistemoje.</w:t>
            </w:r>
          </w:p>
        </w:tc>
      </w:tr>
      <w:tr w:rsidR="003D4281" w:rsidRPr="00D56FEA" w14:paraId="22D3745E"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306CB86E" w14:textId="77777777" w:rsidR="003D4281" w:rsidRPr="00D56FEA" w:rsidRDefault="003D4281" w:rsidP="00D56FEA">
            <w:pPr>
              <w:rPr>
                <w:rFonts w:ascii="Times New Roman" w:hAnsi="Times New Roman" w:cs="Times New Roman"/>
              </w:rPr>
            </w:pPr>
          </w:p>
        </w:tc>
        <w:tc>
          <w:tcPr>
            <w:tcW w:w="2412" w:type="dxa"/>
            <w:hideMark/>
          </w:tcPr>
          <w:p w14:paraId="55EC322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614C9BA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17.2.</w:t>
            </w:r>
          </w:p>
        </w:tc>
        <w:tc>
          <w:tcPr>
            <w:tcW w:w="5441" w:type="dxa"/>
            <w:hideMark/>
          </w:tcPr>
          <w:p w14:paraId="52FBD97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SAF-T  sprendimas.</w:t>
            </w:r>
          </w:p>
        </w:tc>
      </w:tr>
      <w:tr w:rsidR="003D4281" w:rsidRPr="00D56FEA" w14:paraId="028C7A93"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523F97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lastRenderedPageBreak/>
              <w:t>18.</w:t>
            </w:r>
          </w:p>
        </w:tc>
        <w:tc>
          <w:tcPr>
            <w:tcW w:w="2412" w:type="dxa"/>
            <w:hideMark/>
          </w:tcPr>
          <w:p w14:paraId="7026105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i.VAZ</w:t>
            </w:r>
          </w:p>
        </w:tc>
        <w:tc>
          <w:tcPr>
            <w:tcW w:w="845" w:type="dxa"/>
            <w:noWrap/>
            <w:hideMark/>
          </w:tcPr>
          <w:p w14:paraId="7F4E9A3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18.1.</w:t>
            </w:r>
          </w:p>
        </w:tc>
        <w:tc>
          <w:tcPr>
            <w:tcW w:w="5441" w:type="dxa"/>
            <w:hideMark/>
          </w:tcPr>
          <w:p w14:paraId="057F5FD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i.VAZ sprendimas.</w:t>
            </w:r>
          </w:p>
        </w:tc>
      </w:tr>
      <w:tr w:rsidR="003D4281" w:rsidRPr="00D56FEA" w14:paraId="57348E69"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6247071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19.</w:t>
            </w:r>
          </w:p>
        </w:tc>
        <w:tc>
          <w:tcPr>
            <w:tcW w:w="2412" w:type="dxa"/>
            <w:hideMark/>
          </w:tcPr>
          <w:p w14:paraId="59E88F5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Kuro apskaita</w:t>
            </w:r>
          </w:p>
        </w:tc>
        <w:tc>
          <w:tcPr>
            <w:tcW w:w="845" w:type="dxa"/>
            <w:noWrap/>
            <w:hideMark/>
          </w:tcPr>
          <w:p w14:paraId="49D103F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19.1.</w:t>
            </w:r>
          </w:p>
        </w:tc>
        <w:tc>
          <w:tcPr>
            <w:tcW w:w="5441" w:type="dxa"/>
            <w:hideMark/>
          </w:tcPr>
          <w:p w14:paraId="72919CA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galimybė apskaityti kurą sistemoje.</w:t>
            </w:r>
          </w:p>
        </w:tc>
      </w:tr>
      <w:tr w:rsidR="003D4281" w:rsidRPr="00D56FEA" w14:paraId="6B30ECD7"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6482BD6" w14:textId="77777777" w:rsidR="003D4281" w:rsidRPr="00D56FEA" w:rsidRDefault="003D4281" w:rsidP="00D56FEA">
            <w:pPr>
              <w:rPr>
                <w:rFonts w:ascii="Times New Roman" w:hAnsi="Times New Roman" w:cs="Times New Roman"/>
              </w:rPr>
            </w:pPr>
          </w:p>
        </w:tc>
        <w:tc>
          <w:tcPr>
            <w:tcW w:w="2412" w:type="dxa"/>
            <w:hideMark/>
          </w:tcPr>
          <w:p w14:paraId="69C6747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7D6F4DF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19.2.</w:t>
            </w:r>
          </w:p>
        </w:tc>
        <w:tc>
          <w:tcPr>
            <w:tcW w:w="5441" w:type="dxa"/>
            <w:hideMark/>
          </w:tcPr>
          <w:p w14:paraId="320E571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kelionių lapų pildymas sistemoje.</w:t>
            </w:r>
          </w:p>
        </w:tc>
      </w:tr>
      <w:tr w:rsidR="003D4281" w:rsidRPr="00D56FEA" w14:paraId="35FAFBFE"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4EFAF73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20.</w:t>
            </w:r>
          </w:p>
        </w:tc>
        <w:tc>
          <w:tcPr>
            <w:tcW w:w="2412" w:type="dxa"/>
            <w:hideMark/>
          </w:tcPr>
          <w:p w14:paraId="0CEB677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Mažaverčio inventoriaus apskaita</w:t>
            </w:r>
          </w:p>
        </w:tc>
        <w:tc>
          <w:tcPr>
            <w:tcW w:w="845" w:type="dxa"/>
            <w:noWrap/>
            <w:hideMark/>
          </w:tcPr>
          <w:p w14:paraId="3DED936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20.1.</w:t>
            </w:r>
          </w:p>
        </w:tc>
        <w:tc>
          <w:tcPr>
            <w:tcW w:w="5441" w:type="dxa"/>
            <w:hideMark/>
          </w:tcPr>
          <w:p w14:paraId="5E3BC4D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apskaityti mažavertį turtą.</w:t>
            </w:r>
          </w:p>
        </w:tc>
      </w:tr>
      <w:tr w:rsidR="003D4281" w:rsidRPr="00D56FEA" w14:paraId="15212D1E"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8A2063A"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21.</w:t>
            </w:r>
          </w:p>
        </w:tc>
        <w:tc>
          <w:tcPr>
            <w:tcW w:w="2412" w:type="dxa"/>
            <w:hideMark/>
          </w:tcPr>
          <w:p w14:paraId="7AD5DFC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GPAIS</w:t>
            </w:r>
          </w:p>
        </w:tc>
        <w:tc>
          <w:tcPr>
            <w:tcW w:w="845" w:type="dxa"/>
            <w:noWrap/>
            <w:hideMark/>
          </w:tcPr>
          <w:p w14:paraId="79F7715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21.1.</w:t>
            </w:r>
          </w:p>
        </w:tc>
        <w:tc>
          <w:tcPr>
            <w:tcW w:w="5441" w:type="dxa"/>
            <w:hideMark/>
          </w:tcPr>
          <w:p w14:paraId="24C42DE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pakuočių apskaitos mechanizmas.</w:t>
            </w:r>
          </w:p>
        </w:tc>
      </w:tr>
      <w:tr w:rsidR="003D4281" w:rsidRPr="00D56FEA" w14:paraId="4069E4F1"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4CC8E99"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22.</w:t>
            </w:r>
          </w:p>
        </w:tc>
        <w:tc>
          <w:tcPr>
            <w:tcW w:w="2412" w:type="dxa"/>
            <w:hideMark/>
          </w:tcPr>
          <w:p w14:paraId="26874DF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Intrastatas</w:t>
            </w:r>
          </w:p>
        </w:tc>
        <w:tc>
          <w:tcPr>
            <w:tcW w:w="845" w:type="dxa"/>
            <w:noWrap/>
            <w:hideMark/>
          </w:tcPr>
          <w:p w14:paraId="2FC7A48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22.1.</w:t>
            </w:r>
          </w:p>
        </w:tc>
        <w:tc>
          <w:tcPr>
            <w:tcW w:w="5441" w:type="dxa"/>
            <w:hideMark/>
          </w:tcPr>
          <w:p w14:paraId="19006D3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Intrastat (pirkimams ir pardavimams) pateikimas.</w:t>
            </w:r>
          </w:p>
        </w:tc>
      </w:tr>
      <w:tr w:rsidR="003D4281" w:rsidRPr="00D56FEA" w14:paraId="53CABB24"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3980B9D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23.</w:t>
            </w:r>
          </w:p>
        </w:tc>
        <w:tc>
          <w:tcPr>
            <w:tcW w:w="2412" w:type="dxa"/>
            <w:hideMark/>
          </w:tcPr>
          <w:p w14:paraId="1A66EB4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Produkto kūrimas</w:t>
            </w:r>
          </w:p>
        </w:tc>
        <w:tc>
          <w:tcPr>
            <w:tcW w:w="845" w:type="dxa"/>
            <w:noWrap/>
            <w:hideMark/>
          </w:tcPr>
          <w:p w14:paraId="795C47F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23.1.</w:t>
            </w:r>
          </w:p>
        </w:tc>
        <w:tc>
          <w:tcPr>
            <w:tcW w:w="5441" w:type="dxa"/>
            <w:hideMark/>
          </w:tcPr>
          <w:p w14:paraId="6442051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Galimybės sukurti prekės korteles žaliavai, pusgaminiui, gaminiui; aprašyti sistemoje KS – komplektavimo specifikaciją bei maršrutą – gamybos operacijų seką.</w:t>
            </w:r>
          </w:p>
        </w:tc>
      </w:tr>
      <w:tr w:rsidR="003D4281" w:rsidRPr="00D56FEA" w14:paraId="10F4A326" w14:textId="77777777" w:rsidTr="00D85CB6">
        <w:trPr>
          <w:trHeight w:val="941"/>
        </w:trPr>
        <w:tc>
          <w:tcPr>
            <w:cnfStyle w:val="001000000000" w:firstRow="0" w:lastRow="0" w:firstColumn="1" w:lastColumn="0" w:oddVBand="0" w:evenVBand="0" w:oddHBand="0" w:evenHBand="0" w:firstRowFirstColumn="0" w:firstRowLastColumn="0" w:lastRowFirstColumn="0" w:lastRowLastColumn="0"/>
            <w:tcW w:w="652" w:type="dxa"/>
            <w:noWrap/>
            <w:hideMark/>
          </w:tcPr>
          <w:p w14:paraId="237A4838"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24.</w:t>
            </w:r>
          </w:p>
        </w:tc>
        <w:tc>
          <w:tcPr>
            <w:tcW w:w="2412" w:type="dxa"/>
            <w:hideMark/>
          </w:tcPr>
          <w:p w14:paraId="253154A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Konfigūratorius</w:t>
            </w:r>
          </w:p>
        </w:tc>
        <w:tc>
          <w:tcPr>
            <w:tcW w:w="845" w:type="dxa"/>
            <w:noWrap/>
            <w:hideMark/>
          </w:tcPr>
          <w:p w14:paraId="7089490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24.1.</w:t>
            </w:r>
          </w:p>
        </w:tc>
        <w:tc>
          <w:tcPr>
            <w:tcW w:w="5441" w:type="dxa"/>
            <w:hideMark/>
          </w:tcPr>
          <w:p w14:paraId="5DC2B05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Produkto konfigūravimas: dabar yra naudojamas produkto konfigūratorius, kuris yra įmonės internetiniame puslapyje.</w:t>
            </w:r>
            <w:r w:rsidRPr="00D56FEA">
              <w:rPr>
                <w:rFonts w:ascii="Times New Roman" w:hAnsi="Times New Roman" w:cs="Times New Roman"/>
              </w:rPr>
              <w:br/>
              <w:t>Jei pažymimas vienas požymis, tai kiti požymiai deaktyvuojasi automatiškai.</w:t>
            </w:r>
          </w:p>
        </w:tc>
      </w:tr>
      <w:tr w:rsidR="003D4281" w:rsidRPr="00D56FEA" w14:paraId="5E5CDA67" w14:textId="77777777" w:rsidTr="00D56FEA">
        <w:trPr>
          <w:trHeight w:val="2550"/>
        </w:trPr>
        <w:tc>
          <w:tcPr>
            <w:cnfStyle w:val="001000000000" w:firstRow="0" w:lastRow="0" w:firstColumn="1" w:lastColumn="0" w:oddVBand="0" w:evenVBand="0" w:oddHBand="0" w:evenHBand="0" w:firstRowFirstColumn="0" w:firstRowLastColumn="0" w:lastRowFirstColumn="0" w:lastRowLastColumn="0"/>
            <w:tcW w:w="652" w:type="dxa"/>
            <w:noWrap/>
            <w:hideMark/>
          </w:tcPr>
          <w:p w14:paraId="1423A799" w14:textId="77777777" w:rsidR="003D4281" w:rsidRPr="00D56FEA" w:rsidRDefault="003D4281" w:rsidP="00D56FEA">
            <w:pPr>
              <w:rPr>
                <w:rFonts w:ascii="Times New Roman" w:hAnsi="Times New Roman" w:cs="Times New Roman"/>
              </w:rPr>
            </w:pPr>
          </w:p>
        </w:tc>
        <w:tc>
          <w:tcPr>
            <w:tcW w:w="2412" w:type="dxa"/>
            <w:hideMark/>
          </w:tcPr>
          <w:p w14:paraId="36E1544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7D6BDEE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24.2.</w:t>
            </w:r>
          </w:p>
        </w:tc>
        <w:tc>
          <w:tcPr>
            <w:tcW w:w="5441" w:type="dxa"/>
            <w:hideMark/>
          </w:tcPr>
          <w:p w14:paraId="2E52D7A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galėti:</w:t>
            </w:r>
            <w:r w:rsidRPr="00D56FEA">
              <w:rPr>
                <w:rFonts w:ascii="Times New Roman" w:hAnsi="Times New Roman" w:cs="Times New Roman"/>
              </w:rPr>
              <w:br/>
              <w:t>• aprašyti atributų reikšmes</w:t>
            </w:r>
          </w:p>
          <w:p w14:paraId="3B26E64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aprašyti leidžiamas atributų kombinacijas</w:t>
            </w:r>
            <w:r w:rsidRPr="00D56FEA">
              <w:rPr>
                <w:rFonts w:ascii="Times New Roman" w:hAnsi="Times New Roman" w:cs="Times New Roman"/>
              </w:rPr>
              <w:br/>
              <w:t>• kurti atributą produkto modeliui remiantis apribojimų informaciją</w:t>
            </w:r>
            <w:r w:rsidRPr="00D56FEA">
              <w:rPr>
                <w:rFonts w:ascii="Times New Roman" w:hAnsi="Times New Roman" w:cs="Times New Roman"/>
              </w:rPr>
              <w:br/>
              <w:t>• kurti filtrą pagal numatytas reikšmes</w:t>
            </w:r>
            <w:r w:rsidRPr="00D56FEA">
              <w:rPr>
                <w:rFonts w:ascii="Times New Roman" w:hAnsi="Times New Roman" w:cs="Times New Roman"/>
              </w:rPr>
              <w:br/>
              <w:t>• funkcija sąryšių valymui trinant modelį</w:t>
            </w:r>
            <w:r w:rsidRPr="00D56FEA">
              <w:rPr>
                <w:rFonts w:ascii="Times New Roman" w:hAnsi="Times New Roman" w:cs="Times New Roman"/>
              </w:rPr>
              <w:br/>
              <w:t>• funkcija talpyklos valymui</w:t>
            </w:r>
            <w:r w:rsidRPr="00D56FEA">
              <w:rPr>
                <w:rFonts w:ascii="Times New Roman" w:hAnsi="Times New Roman" w:cs="Times New Roman"/>
              </w:rPr>
              <w:br/>
              <w:t>• funkcija vartotojo sąsajos kopijavimui iš pasirinkto modelio</w:t>
            </w:r>
            <w:r w:rsidRPr="00D56FEA">
              <w:rPr>
                <w:rFonts w:ascii="Times New Roman" w:hAnsi="Times New Roman" w:cs="Times New Roman"/>
              </w:rPr>
              <w:br/>
              <w:t>• funkcija KS perrašymui su įjungtu pakartotinu naudojimu</w:t>
            </w:r>
            <w:r w:rsidRPr="00D56FEA">
              <w:rPr>
                <w:rFonts w:ascii="Times New Roman" w:hAnsi="Times New Roman" w:cs="Times New Roman"/>
              </w:rPr>
              <w:br/>
              <w:t>• funkcija kurti kaip produkto konfigūracijos kodą, taip ir konfigūracijos pavadinimą iš  atributų reikšmių</w:t>
            </w:r>
          </w:p>
        </w:tc>
      </w:tr>
      <w:tr w:rsidR="003D4281" w:rsidRPr="00D56FEA" w14:paraId="49B7DC52"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B338C7E"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25.</w:t>
            </w:r>
          </w:p>
        </w:tc>
        <w:tc>
          <w:tcPr>
            <w:tcW w:w="2412" w:type="dxa"/>
            <w:hideMark/>
          </w:tcPr>
          <w:p w14:paraId="73A186E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Atsargų keliamos funkcijos ir ataskaitos</w:t>
            </w:r>
          </w:p>
        </w:tc>
        <w:tc>
          <w:tcPr>
            <w:tcW w:w="845" w:type="dxa"/>
            <w:noWrap/>
            <w:hideMark/>
          </w:tcPr>
          <w:p w14:paraId="16C1308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25.1.</w:t>
            </w:r>
          </w:p>
        </w:tc>
        <w:tc>
          <w:tcPr>
            <w:tcW w:w="5441" w:type="dxa"/>
            <w:hideMark/>
          </w:tcPr>
          <w:p w14:paraId="0C70429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Artikulas - prekės kortelė. Būna 5 tipų: perkama, gaminama, sandėliuojama, fiktyvi, pakavimas.</w:t>
            </w:r>
          </w:p>
        </w:tc>
      </w:tr>
      <w:tr w:rsidR="003D4281" w:rsidRPr="00D56FEA" w14:paraId="79580958"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2D8C0F7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26.</w:t>
            </w:r>
          </w:p>
        </w:tc>
        <w:tc>
          <w:tcPr>
            <w:tcW w:w="2412" w:type="dxa"/>
            <w:hideMark/>
          </w:tcPr>
          <w:p w14:paraId="713AA56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Prekių kortelės</w:t>
            </w:r>
          </w:p>
        </w:tc>
        <w:tc>
          <w:tcPr>
            <w:tcW w:w="845" w:type="dxa"/>
            <w:noWrap/>
            <w:hideMark/>
          </w:tcPr>
          <w:p w14:paraId="71E8DB8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26.1.</w:t>
            </w:r>
          </w:p>
        </w:tc>
        <w:tc>
          <w:tcPr>
            <w:tcW w:w="5441" w:type="dxa"/>
            <w:hideMark/>
          </w:tcPr>
          <w:p w14:paraId="0D39B16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Prekių kortelėse turi būti nustatyti MIN/MAX nustatymai, pagal kuriuos automatiškai sukuriami pirkimo užsakymai ir užsakomos žaliavos.</w:t>
            </w:r>
          </w:p>
        </w:tc>
      </w:tr>
      <w:tr w:rsidR="003D4281" w:rsidRPr="00D56FEA" w14:paraId="54D098CE" w14:textId="77777777" w:rsidTr="00D85CB6">
        <w:trPr>
          <w:trHeight w:val="697"/>
        </w:trPr>
        <w:tc>
          <w:tcPr>
            <w:cnfStyle w:val="001000000000" w:firstRow="0" w:lastRow="0" w:firstColumn="1" w:lastColumn="0" w:oddVBand="0" w:evenVBand="0" w:oddHBand="0" w:evenHBand="0" w:firstRowFirstColumn="0" w:firstRowLastColumn="0" w:lastRowFirstColumn="0" w:lastRowLastColumn="0"/>
            <w:tcW w:w="652" w:type="dxa"/>
            <w:noWrap/>
            <w:hideMark/>
          </w:tcPr>
          <w:p w14:paraId="416B6D01"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27.</w:t>
            </w:r>
          </w:p>
        </w:tc>
        <w:tc>
          <w:tcPr>
            <w:tcW w:w="2412" w:type="dxa"/>
            <w:hideMark/>
          </w:tcPr>
          <w:p w14:paraId="514198E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Atsargų žurnalai</w:t>
            </w:r>
          </w:p>
        </w:tc>
        <w:tc>
          <w:tcPr>
            <w:tcW w:w="845" w:type="dxa"/>
            <w:noWrap/>
            <w:hideMark/>
          </w:tcPr>
          <w:p w14:paraId="5C93B21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27.1.</w:t>
            </w:r>
          </w:p>
        </w:tc>
        <w:tc>
          <w:tcPr>
            <w:tcW w:w="5441" w:type="dxa"/>
            <w:hideMark/>
          </w:tcPr>
          <w:p w14:paraId="2923932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atsargų valdymo funkcionalumas:</w:t>
            </w:r>
            <w:r w:rsidRPr="00D56FEA">
              <w:rPr>
                <w:rFonts w:ascii="Times New Roman" w:hAnsi="Times New Roman" w:cs="Times New Roman"/>
              </w:rPr>
              <w:br/>
              <w:t>• Perkėlimo užsakymai perkėlimams iš nuomojamų sandėlių į nuosavus.</w:t>
            </w:r>
            <w:r w:rsidRPr="00D56FEA">
              <w:rPr>
                <w:rFonts w:ascii="Times New Roman" w:hAnsi="Times New Roman" w:cs="Times New Roman"/>
              </w:rPr>
              <w:br/>
              <w:t>• Perkėlimo žurnalai prekėms kilnoti tarp sandėlių įmonės viduje.</w:t>
            </w:r>
            <w:r w:rsidRPr="00D56FEA">
              <w:rPr>
                <w:rFonts w:ascii="Times New Roman" w:hAnsi="Times New Roman" w:cs="Times New Roman"/>
              </w:rPr>
              <w:br/>
              <w:t>• Judėjimo žurnalai pradiniam likučių sukėlimui bei koregavimams.</w:t>
            </w:r>
            <w:r w:rsidRPr="00D56FEA">
              <w:rPr>
                <w:rFonts w:ascii="Times New Roman" w:hAnsi="Times New Roman" w:cs="Times New Roman"/>
              </w:rPr>
              <w:br/>
              <w:t>• Inventorizacijos žurnalai metinei inventorizacijai bei inventorizacijai pagal poreikį atlikti.</w:t>
            </w:r>
            <w:r w:rsidRPr="00D56FEA">
              <w:rPr>
                <w:rFonts w:ascii="Times New Roman" w:hAnsi="Times New Roman" w:cs="Times New Roman"/>
              </w:rPr>
              <w:br/>
              <w:t>• Įmonėje nėra perteklinio pusgaminių pajamavimo, todėl gamybos sandėlyje, atliekant inventorizacijas, reikalingos ataskaitos „apdorojamos medžiagos“ bei „Nebaigtas darbas“.</w:t>
            </w:r>
            <w:r w:rsidRPr="00D56FEA">
              <w:rPr>
                <w:rFonts w:ascii="Times New Roman" w:hAnsi="Times New Roman" w:cs="Times New Roman"/>
              </w:rPr>
              <w:br/>
              <w:t>• KS žurnalai komplektavimui bei neesminiam persirūšiavimui pataisyti.</w:t>
            </w:r>
          </w:p>
        </w:tc>
      </w:tr>
      <w:tr w:rsidR="003D4281" w:rsidRPr="00D56FEA" w14:paraId="0F3346CF"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6182F0AC" w14:textId="77777777" w:rsidR="003D4281" w:rsidRPr="00D56FEA" w:rsidRDefault="003D4281" w:rsidP="00D56FEA">
            <w:pPr>
              <w:rPr>
                <w:rFonts w:ascii="Times New Roman" w:hAnsi="Times New Roman" w:cs="Times New Roman"/>
              </w:rPr>
            </w:pPr>
          </w:p>
        </w:tc>
        <w:tc>
          <w:tcPr>
            <w:tcW w:w="2412" w:type="dxa"/>
            <w:hideMark/>
          </w:tcPr>
          <w:p w14:paraId="7757EE8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03663DB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27.2.</w:t>
            </w:r>
          </w:p>
        </w:tc>
        <w:tc>
          <w:tcPr>
            <w:tcW w:w="5441" w:type="dxa"/>
            <w:hideMark/>
          </w:tcPr>
          <w:p w14:paraId="045A170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važtaraščio spausdinys perkėlimo užsakymuose.</w:t>
            </w:r>
          </w:p>
        </w:tc>
      </w:tr>
      <w:tr w:rsidR="003D4281" w:rsidRPr="00D56FEA" w14:paraId="633B312C"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D303B0E" w14:textId="77777777" w:rsidR="003D4281" w:rsidRPr="00D56FEA" w:rsidRDefault="003D4281" w:rsidP="00D56FEA">
            <w:pPr>
              <w:rPr>
                <w:rFonts w:ascii="Times New Roman" w:hAnsi="Times New Roman" w:cs="Times New Roman"/>
              </w:rPr>
            </w:pPr>
          </w:p>
        </w:tc>
        <w:tc>
          <w:tcPr>
            <w:tcW w:w="2412" w:type="dxa"/>
            <w:hideMark/>
          </w:tcPr>
          <w:p w14:paraId="7E56695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541425F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27.3.</w:t>
            </w:r>
          </w:p>
        </w:tc>
        <w:tc>
          <w:tcPr>
            <w:tcW w:w="5441" w:type="dxa"/>
            <w:hideMark/>
          </w:tcPr>
          <w:p w14:paraId="24015C3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perkėlimo žurnalo spausdinys.</w:t>
            </w:r>
          </w:p>
        </w:tc>
      </w:tr>
      <w:tr w:rsidR="003D4281" w:rsidRPr="00D56FEA" w14:paraId="46F1DB66"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0DA4F9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lastRenderedPageBreak/>
              <w:t>28.</w:t>
            </w:r>
          </w:p>
        </w:tc>
        <w:tc>
          <w:tcPr>
            <w:tcW w:w="2412" w:type="dxa"/>
            <w:hideMark/>
          </w:tcPr>
          <w:p w14:paraId="022CD95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Atsargų užklausos</w:t>
            </w:r>
          </w:p>
        </w:tc>
        <w:tc>
          <w:tcPr>
            <w:tcW w:w="845" w:type="dxa"/>
            <w:noWrap/>
            <w:hideMark/>
          </w:tcPr>
          <w:p w14:paraId="0D9B4F3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28.1.</w:t>
            </w:r>
          </w:p>
        </w:tc>
        <w:tc>
          <w:tcPr>
            <w:tcW w:w="5441" w:type="dxa"/>
            <w:hideMark/>
          </w:tcPr>
          <w:p w14:paraId="1A3A3AE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Atsargų kiekis nurodytai dienai;</w:t>
            </w:r>
            <w:r w:rsidRPr="00D56FEA">
              <w:rPr>
                <w:rFonts w:ascii="Times New Roman" w:hAnsi="Times New Roman" w:cs="Times New Roman"/>
              </w:rPr>
              <w:br/>
              <w:t>• Atsargų finansine verte periodo pabaigai;</w:t>
            </w:r>
            <w:r w:rsidRPr="00D56FEA">
              <w:rPr>
                <w:rFonts w:ascii="Times New Roman" w:hAnsi="Times New Roman" w:cs="Times New Roman"/>
              </w:rPr>
              <w:br/>
              <w:t>• Atsargų kiekis pagal konfigūraciją, sandėlį, partiją.</w:t>
            </w:r>
          </w:p>
        </w:tc>
      </w:tr>
      <w:tr w:rsidR="003D4281" w:rsidRPr="00D56FEA" w14:paraId="7361CA51"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477AB61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29.</w:t>
            </w:r>
          </w:p>
        </w:tc>
        <w:tc>
          <w:tcPr>
            <w:tcW w:w="2412" w:type="dxa"/>
            <w:hideMark/>
          </w:tcPr>
          <w:p w14:paraId="49A8689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Atsargų ataskaitos</w:t>
            </w:r>
          </w:p>
        </w:tc>
        <w:tc>
          <w:tcPr>
            <w:tcW w:w="845" w:type="dxa"/>
            <w:noWrap/>
            <w:hideMark/>
          </w:tcPr>
          <w:p w14:paraId="5CC2748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29.1.</w:t>
            </w:r>
          </w:p>
        </w:tc>
        <w:tc>
          <w:tcPr>
            <w:tcW w:w="5441" w:type="dxa"/>
            <w:hideMark/>
          </w:tcPr>
          <w:p w14:paraId="2AFE286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Reikalingos standartinės ataskaitos.</w:t>
            </w:r>
          </w:p>
        </w:tc>
      </w:tr>
      <w:tr w:rsidR="003D4281" w:rsidRPr="00D56FEA" w14:paraId="5AEB8485"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099B74C6"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30</w:t>
            </w:r>
          </w:p>
        </w:tc>
        <w:tc>
          <w:tcPr>
            <w:tcW w:w="2412" w:type="dxa"/>
            <w:hideMark/>
          </w:tcPr>
          <w:p w14:paraId="2BDB806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Leads, Opportunities, Activities</w:t>
            </w:r>
          </w:p>
        </w:tc>
        <w:tc>
          <w:tcPr>
            <w:tcW w:w="845" w:type="dxa"/>
            <w:noWrap/>
            <w:hideMark/>
          </w:tcPr>
          <w:p w14:paraId="1EDA03A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30.1.</w:t>
            </w:r>
          </w:p>
        </w:tc>
        <w:tc>
          <w:tcPr>
            <w:tcW w:w="5441" w:type="dxa"/>
            <w:hideMark/>
          </w:tcPr>
          <w:p w14:paraId="2CC9F5E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galėti dirbti su klientais, kontaktais, Lead, Opportunities, Activities</w:t>
            </w:r>
          </w:p>
        </w:tc>
      </w:tr>
      <w:tr w:rsidR="003D4281" w:rsidRPr="00D56FEA" w14:paraId="329C40EB"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847C7D9"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31.</w:t>
            </w:r>
          </w:p>
        </w:tc>
        <w:tc>
          <w:tcPr>
            <w:tcW w:w="2412" w:type="dxa"/>
            <w:hideMark/>
          </w:tcPr>
          <w:p w14:paraId="14CA880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Projektai</w:t>
            </w:r>
          </w:p>
        </w:tc>
        <w:tc>
          <w:tcPr>
            <w:tcW w:w="845" w:type="dxa"/>
            <w:noWrap/>
            <w:hideMark/>
          </w:tcPr>
          <w:p w14:paraId="38D1573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31.1.</w:t>
            </w:r>
          </w:p>
        </w:tc>
        <w:tc>
          <w:tcPr>
            <w:tcW w:w="5441" w:type="dxa"/>
            <w:noWrap/>
            <w:hideMark/>
          </w:tcPr>
          <w:p w14:paraId="520C080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apjungti projekto kaštus ir pajamas.</w:t>
            </w:r>
          </w:p>
        </w:tc>
      </w:tr>
      <w:tr w:rsidR="003D4281" w:rsidRPr="00D56FEA" w14:paraId="16858E60"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F734B71"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32.</w:t>
            </w:r>
          </w:p>
        </w:tc>
        <w:tc>
          <w:tcPr>
            <w:tcW w:w="2412" w:type="dxa"/>
            <w:hideMark/>
          </w:tcPr>
          <w:p w14:paraId="7522003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Pardavimų biudžetai</w:t>
            </w:r>
          </w:p>
        </w:tc>
        <w:tc>
          <w:tcPr>
            <w:tcW w:w="845" w:type="dxa"/>
            <w:noWrap/>
            <w:hideMark/>
          </w:tcPr>
          <w:p w14:paraId="347054B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32.1.</w:t>
            </w:r>
          </w:p>
        </w:tc>
        <w:tc>
          <w:tcPr>
            <w:tcW w:w="5441" w:type="dxa"/>
            <w:hideMark/>
          </w:tcPr>
          <w:p w14:paraId="546DE20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matyti ir galėti palyginti pardavimo biudžetus su faktu.</w:t>
            </w:r>
          </w:p>
        </w:tc>
      </w:tr>
      <w:tr w:rsidR="003D4281" w:rsidRPr="00D56FEA" w14:paraId="745A8B70" w14:textId="77777777" w:rsidTr="00D56FEA">
        <w:trPr>
          <w:trHeight w:val="394"/>
        </w:trPr>
        <w:tc>
          <w:tcPr>
            <w:cnfStyle w:val="001000000000" w:firstRow="0" w:lastRow="0" w:firstColumn="1" w:lastColumn="0" w:oddVBand="0" w:evenVBand="0" w:oddHBand="0" w:evenHBand="0" w:firstRowFirstColumn="0" w:firstRowLastColumn="0" w:lastRowFirstColumn="0" w:lastRowLastColumn="0"/>
            <w:tcW w:w="652" w:type="dxa"/>
            <w:noWrap/>
            <w:hideMark/>
          </w:tcPr>
          <w:p w14:paraId="1CB3AC34"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33.</w:t>
            </w:r>
          </w:p>
        </w:tc>
        <w:tc>
          <w:tcPr>
            <w:tcW w:w="2412" w:type="dxa"/>
            <w:hideMark/>
          </w:tcPr>
          <w:p w14:paraId="33E20AA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Klientai</w:t>
            </w:r>
          </w:p>
        </w:tc>
        <w:tc>
          <w:tcPr>
            <w:tcW w:w="845" w:type="dxa"/>
            <w:noWrap/>
            <w:hideMark/>
          </w:tcPr>
          <w:p w14:paraId="01BE7DC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33.1.</w:t>
            </w:r>
          </w:p>
        </w:tc>
        <w:tc>
          <w:tcPr>
            <w:tcW w:w="5441" w:type="dxa"/>
            <w:hideMark/>
          </w:tcPr>
          <w:p w14:paraId="03EB48F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Reikalingas kredito limitų funkcionalumas. </w:t>
            </w:r>
          </w:p>
        </w:tc>
      </w:tr>
      <w:tr w:rsidR="003D4281" w:rsidRPr="00D56FEA" w14:paraId="71F33128"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50A42D81" w14:textId="77777777" w:rsidR="003D4281" w:rsidRPr="00D56FEA" w:rsidRDefault="003D4281" w:rsidP="00D56FEA">
            <w:pPr>
              <w:rPr>
                <w:rFonts w:ascii="Times New Roman" w:hAnsi="Times New Roman" w:cs="Times New Roman"/>
              </w:rPr>
            </w:pPr>
          </w:p>
        </w:tc>
        <w:tc>
          <w:tcPr>
            <w:tcW w:w="2412" w:type="dxa"/>
            <w:hideMark/>
          </w:tcPr>
          <w:p w14:paraId="4572991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5867B80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33.2.</w:t>
            </w:r>
          </w:p>
        </w:tc>
        <w:tc>
          <w:tcPr>
            <w:tcW w:w="5441" w:type="dxa"/>
            <w:hideMark/>
          </w:tcPr>
          <w:p w14:paraId="1E0CF3D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l-PL"/>
              </w:rPr>
            </w:pPr>
            <w:r w:rsidRPr="00D56FEA">
              <w:rPr>
                <w:rFonts w:ascii="Times New Roman" w:hAnsi="Times New Roman" w:cs="Times New Roman"/>
                <w:lang w:val="pl-PL"/>
              </w:rPr>
              <w:t>Reikalingas kliento blokavimo ir atblokavimo mechanizmas. Reikalinga galimybė rankiniu būdu užblokuoti, atblokuoti klientą.</w:t>
            </w:r>
          </w:p>
        </w:tc>
      </w:tr>
      <w:tr w:rsidR="003D4281" w:rsidRPr="00D56FEA" w14:paraId="4EA28E00"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9B1B243" w14:textId="77777777" w:rsidR="003D4281" w:rsidRPr="00D56FEA" w:rsidRDefault="003D4281" w:rsidP="00D56FEA">
            <w:pPr>
              <w:rPr>
                <w:rFonts w:ascii="Times New Roman" w:hAnsi="Times New Roman" w:cs="Times New Roman"/>
                <w:lang w:val="pl-PL"/>
              </w:rPr>
            </w:pPr>
          </w:p>
        </w:tc>
        <w:tc>
          <w:tcPr>
            <w:tcW w:w="2412" w:type="dxa"/>
            <w:hideMark/>
          </w:tcPr>
          <w:p w14:paraId="5110690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l-PL"/>
              </w:rPr>
            </w:pPr>
          </w:p>
        </w:tc>
        <w:tc>
          <w:tcPr>
            <w:tcW w:w="845" w:type="dxa"/>
            <w:noWrap/>
            <w:hideMark/>
          </w:tcPr>
          <w:p w14:paraId="7D998C8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33.3.</w:t>
            </w:r>
          </w:p>
        </w:tc>
        <w:tc>
          <w:tcPr>
            <w:tcW w:w="5441" w:type="dxa"/>
            <w:hideMark/>
          </w:tcPr>
          <w:p w14:paraId="06B0FB3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klientų kategorizavimas pagal regionus, architektus, dizainerius ir pan.</w:t>
            </w:r>
          </w:p>
        </w:tc>
      </w:tr>
      <w:tr w:rsidR="003D4281" w:rsidRPr="00D56FEA" w14:paraId="75D20689"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4D2E7D1A"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34.</w:t>
            </w:r>
          </w:p>
        </w:tc>
        <w:tc>
          <w:tcPr>
            <w:tcW w:w="2412" w:type="dxa"/>
            <w:hideMark/>
          </w:tcPr>
          <w:p w14:paraId="0B8225E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Komerciniai pasiūlymai</w:t>
            </w:r>
          </w:p>
        </w:tc>
        <w:tc>
          <w:tcPr>
            <w:tcW w:w="845" w:type="dxa"/>
            <w:noWrap/>
            <w:hideMark/>
          </w:tcPr>
          <w:p w14:paraId="1AF44E5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34.1.</w:t>
            </w:r>
          </w:p>
        </w:tc>
        <w:tc>
          <w:tcPr>
            <w:tcW w:w="5441" w:type="dxa"/>
            <w:hideMark/>
          </w:tcPr>
          <w:p w14:paraId="296DD6B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komercinių pasiūlymo rengimas iš sistemos ir siuntimas pasirinktam klientų sąrašui.</w:t>
            </w:r>
          </w:p>
        </w:tc>
      </w:tr>
      <w:tr w:rsidR="003D4281" w:rsidRPr="00D56FEA" w14:paraId="4CFA08BF"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551A57E" w14:textId="77777777" w:rsidR="003D4281" w:rsidRPr="00D56FEA" w:rsidRDefault="003D4281" w:rsidP="00D56FEA">
            <w:pPr>
              <w:rPr>
                <w:rFonts w:ascii="Times New Roman" w:hAnsi="Times New Roman" w:cs="Times New Roman"/>
              </w:rPr>
            </w:pPr>
          </w:p>
        </w:tc>
        <w:tc>
          <w:tcPr>
            <w:tcW w:w="2412" w:type="dxa"/>
            <w:hideMark/>
          </w:tcPr>
          <w:p w14:paraId="78467FA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439C224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34.2.</w:t>
            </w:r>
          </w:p>
        </w:tc>
        <w:tc>
          <w:tcPr>
            <w:tcW w:w="5441" w:type="dxa"/>
            <w:hideMark/>
          </w:tcPr>
          <w:p w14:paraId="57DCCEE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Komerciniai pasiūlymai turi būti versijuojami.</w:t>
            </w:r>
          </w:p>
        </w:tc>
      </w:tr>
      <w:tr w:rsidR="003D4281" w:rsidRPr="00D56FEA" w14:paraId="1625B4C7"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F2E7442" w14:textId="77777777" w:rsidR="003D4281" w:rsidRPr="00D56FEA" w:rsidRDefault="003D4281" w:rsidP="00D56FEA">
            <w:pPr>
              <w:rPr>
                <w:rFonts w:ascii="Times New Roman" w:hAnsi="Times New Roman" w:cs="Times New Roman"/>
              </w:rPr>
            </w:pPr>
          </w:p>
        </w:tc>
        <w:tc>
          <w:tcPr>
            <w:tcW w:w="2412" w:type="dxa"/>
            <w:hideMark/>
          </w:tcPr>
          <w:p w14:paraId="242EDEE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3529C5A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34.3.</w:t>
            </w:r>
          </w:p>
        </w:tc>
        <w:tc>
          <w:tcPr>
            <w:tcW w:w="5441" w:type="dxa"/>
            <w:hideMark/>
          </w:tcPr>
          <w:p w14:paraId="1E90053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Ruošiant pardavimo pasiūlymus gali būti naudojami skirtingi mato vienetai, pavyzdžiui USA pasiūlymai formuojami pėdomis (feet), tokiu atveju yra taikomas perkonvertavimas iš metrinės sistemos. Reikalinga galimybė skaičiuoti pasiūlymus skirtingais mato vienetais.</w:t>
            </w:r>
          </w:p>
        </w:tc>
      </w:tr>
      <w:tr w:rsidR="003D4281" w:rsidRPr="00D56FEA" w14:paraId="58911EC0"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3F94F1F0"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35.</w:t>
            </w:r>
          </w:p>
        </w:tc>
        <w:tc>
          <w:tcPr>
            <w:tcW w:w="2412" w:type="dxa"/>
            <w:hideMark/>
          </w:tcPr>
          <w:p w14:paraId="50124E2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Pardavimo užsakymai</w:t>
            </w:r>
          </w:p>
        </w:tc>
        <w:tc>
          <w:tcPr>
            <w:tcW w:w="845" w:type="dxa"/>
            <w:noWrap/>
            <w:hideMark/>
          </w:tcPr>
          <w:p w14:paraId="694C9FA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35.1.</w:t>
            </w:r>
          </w:p>
        </w:tc>
        <w:tc>
          <w:tcPr>
            <w:tcW w:w="5441" w:type="dxa"/>
            <w:hideMark/>
          </w:tcPr>
          <w:p w14:paraId="3B94DA8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Pardavimo vadybininkai turi galėti matyti operatyvią informaciją apie gaminamus produktus, patikrinti kliento įsiskolinimą.</w:t>
            </w:r>
          </w:p>
        </w:tc>
      </w:tr>
      <w:tr w:rsidR="003D4281" w:rsidRPr="00D56FEA" w14:paraId="256E81B0"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5255892F" w14:textId="77777777" w:rsidR="003D4281" w:rsidRPr="00D56FEA" w:rsidRDefault="003D4281" w:rsidP="00D56FEA">
            <w:pPr>
              <w:rPr>
                <w:rFonts w:ascii="Times New Roman" w:hAnsi="Times New Roman" w:cs="Times New Roman"/>
              </w:rPr>
            </w:pPr>
          </w:p>
        </w:tc>
        <w:tc>
          <w:tcPr>
            <w:tcW w:w="2412" w:type="dxa"/>
            <w:hideMark/>
          </w:tcPr>
          <w:p w14:paraId="367CBD5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6A77C62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35.2.</w:t>
            </w:r>
          </w:p>
        </w:tc>
        <w:tc>
          <w:tcPr>
            <w:tcW w:w="5441" w:type="dxa"/>
            <w:hideMark/>
          </w:tcPr>
          <w:p w14:paraId="0FFAD94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Pardavimo užsakymas turi būti kuriamas pagal patvirtintą pardavimo komercinį pasiūlymą arba rankiniu būdu sukuriant naują užsakymą.</w:t>
            </w:r>
          </w:p>
        </w:tc>
      </w:tr>
      <w:tr w:rsidR="003D4281" w:rsidRPr="00D56FEA" w14:paraId="7025A538"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1B72114F" w14:textId="77777777" w:rsidR="003D4281" w:rsidRPr="00D56FEA" w:rsidRDefault="003D4281" w:rsidP="00D56FEA">
            <w:pPr>
              <w:rPr>
                <w:rFonts w:ascii="Times New Roman" w:hAnsi="Times New Roman" w:cs="Times New Roman"/>
              </w:rPr>
            </w:pPr>
          </w:p>
        </w:tc>
        <w:tc>
          <w:tcPr>
            <w:tcW w:w="2412" w:type="dxa"/>
            <w:hideMark/>
          </w:tcPr>
          <w:p w14:paraId="020ECB6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0C9E281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35.3.</w:t>
            </w:r>
          </w:p>
        </w:tc>
        <w:tc>
          <w:tcPr>
            <w:tcW w:w="5441" w:type="dxa"/>
            <w:hideMark/>
          </w:tcPr>
          <w:p w14:paraId="2A7546B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Turi būti mechanizmas pardavimo vadybininkui matyti per kiek galima pagaminti atitinkamą užsakymą arba informavimo mechanizmas.</w:t>
            </w:r>
          </w:p>
        </w:tc>
      </w:tr>
      <w:tr w:rsidR="003D4281" w:rsidRPr="00D56FEA" w14:paraId="351BBE2B"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6F403763" w14:textId="77777777" w:rsidR="003D4281" w:rsidRPr="00D56FEA" w:rsidRDefault="003D4281" w:rsidP="00D56FEA">
            <w:pPr>
              <w:rPr>
                <w:rFonts w:ascii="Times New Roman" w:hAnsi="Times New Roman" w:cs="Times New Roman"/>
              </w:rPr>
            </w:pPr>
          </w:p>
        </w:tc>
        <w:tc>
          <w:tcPr>
            <w:tcW w:w="2412" w:type="dxa"/>
            <w:hideMark/>
          </w:tcPr>
          <w:p w14:paraId="0D99B1B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5C42E6A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35.4.</w:t>
            </w:r>
          </w:p>
        </w:tc>
        <w:tc>
          <w:tcPr>
            <w:tcW w:w="5441" w:type="dxa"/>
            <w:hideMark/>
          </w:tcPr>
          <w:p w14:paraId="0D98AC6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Klientų vadybininkai turi dirbti tik su savo klientais, tuo tikslu turi būti sukonfigūruotos atitinkamos teisės ir nereikalingų klientų ar susijusių duomenų nufiltravimai. </w:t>
            </w:r>
          </w:p>
        </w:tc>
      </w:tr>
      <w:tr w:rsidR="003D4281" w:rsidRPr="00D56FEA" w14:paraId="03DD424E"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045B5908"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36.</w:t>
            </w:r>
          </w:p>
        </w:tc>
        <w:tc>
          <w:tcPr>
            <w:tcW w:w="2412" w:type="dxa"/>
            <w:hideMark/>
          </w:tcPr>
          <w:p w14:paraId="3F73407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Sutartys</w:t>
            </w:r>
          </w:p>
        </w:tc>
        <w:tc>
          <w:tcPr>
            <w:tcW w:w="845" w:type="dxa"/>
            <w:noWrap/>
            <w:hideMark/>
          </w:tcPr>
          <w:p w14:paraId="437D677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36.1.</w:t>
            </w:r>
          </w:p>
        </w:tc>
        <w:tc>
          <w:tcPr>
            <w:tcW w:w="5441" w:type="dxa"/>
            <w:hideMark/>
          </w:tcPr>
          <w:p w14:paraId="3CF7A76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reikiamą pardavimo kainą suskaičiuoti naudojantis konfigūratoriaus funkcionalumu. Esant poreikiui sekti pardavimus pagal sutartis, kaupti statistiką sutarties lygmeniu, jos gali būti aprašytos sistemoje ir turi būti nurodomas pardavimo užsakymuose.</w:t>
            </w:r>
          </w:p>
        </w:tc>
      </w:tr>
      <w:tr w:rsidR="003D4281" w:rsidRPr="00D56FEA" w14:paraId="0B5CD750"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5A456CCC"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37.</w:t>
            </w:r>
          </w:p>
        </w:tc>
        <w:tc>
          <w:tcPr>
            <w:tcW w:w="2412" w:type="dxa"/>
            <w:hideMark/>
          </w:tcPr>
          <w:p w14:paraId="346BAC5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Pardavimo sąskaitos faktūros</w:t>
            </w:r>
          </w:p>
        </w:tc>
        <w:tc>
          <w:tcPr>
            <w:tcW w:w="845" w:type="dxa"/>
            <w:noWrap/>
            <w:hideMark/>
          </w:tcPr>
          <w:p w14:paraId="21C07F5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37.1.</w:t>
            </w:r>
          </w:p>
        </w:tc>
        <w:tc>
          <w:tcPr>
            <w:tcW w:w="5441" w:type="dxa"/>
            <w:hideMark/>
          </w:tcPr>
          <w:p w14:paraId="70E1393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pardavimo sąskaitos faktūros spaudinys.</w:t>
            </w:r>
          </w:p>
        </w:tc>
      </w:tr>
      <w:tr w:rsidR="003D4281" w:rsidRPr="00D56FEA" w14:paraId="2FFC19A3"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03BCD3EF"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38.</w:t>
            </w:r>
          </w:p>
        </w:tc>
        <w:tc>
          <w:tcPr>
            <w:tcW w:w="2412" w:type="dxa"/>
            <w:hideMark/>
          </w:tcPr>
          <w:p w14:paraId="7E1B305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Pardavimo grąžinimai ir kreditinės</w:t>
            </w:r>
          </w:p>
        </w:tc>
        <w:tc>
          <w:tcPr>
            <w:tcW w:w="845" w:type="dxa"/>
            <w:noWrap/>
            <w:hideMark/>
          </w:tcPr>
          <w:p w14:paraId="741991F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38.1.</w:t>
            </w:r>
          </w:p>
        </w:tc>
        <w:tc>
          <w:tcPr>
            <w:tcW w:w="5441" w:type="dxa"/>
            <w:hideMark/>
          </w:tcPr>
          <w:p w14:paraId="14021C1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Sistemoje turi būti formuojamos pardavimo kreditinės sąskaitos faktūros</w:t>
            </w:r>
          </w:p>
        </w:tc>
      </w:tr>
      <w:tr w:rsidR="003D4281" w:rsidRPr="00D56FEA" w14:paraId="1C836921"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75704B0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39.</w:t>
            </w:r>
          </w:p>
        </w:tc>
        <w:tc>
          <w:tcPr>
            <w:tcW w:w="2412" w:type="dxa"/>
            <w:hideMark/>
          </w:tcPr>
          <w:p w14:paraId="6FFBD41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Pardavimo ataskaitos ir užklausos</w:t>
            </w:r>
          </w:p>
        </w:tc>
        <w:tc>
          <w:tcPr>
            <w:tcW w:w="845" w:type="dxa"/>
            <w:noWrap/>
            <w:hideMark/>
          </w:tcPr>
          <w:p w14:paraId="2B0544C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39.1.</w:t>
            </w:r>
          </w:p>
        </w:tc>
        <w:tc>
          <w:tcPr>
            <w:tcW w:w="5441" w:type="dxa"/>
            <w:hideMark/>
          </w:tcPr>
          <w:p w14:paraId="042BB9C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Jei keičiasi gamybos terminas, tai vadybininkui turi ateiti pranešimai arba turi būti galimybė suformuoti užklausas, ataskaitas, kur matytųsi, kurie jo užsakymai vėluoja. </w:t>
            </w:r>
          </w:p>
        </w:tc>
      </w:tr>
      <w:tr w:rsidR="003D4281" w:rsidRPr="00D56FEA" w14:paraId="53FBB4AC"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864DC4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41.</w:t>
            </w:r>
          </w:p>
        </w:tc>
        <w:tc>
          <w:tcPr>
            <w:tcW w:w="2412" w:type="dxa"/>
            <w:hideMark/>
          </w:tcPr>
          <w:p w14:paraId="50642A1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Pirkimai</w:t>
            </w:r>
          </w:p>
        </w:tc>
        <w:tc>
          <w:tcPr>
            <w:tcW w:w="845" w:type="dxa"/>
            <w:noWrap/>
            <w:hideMark/>
          </w:tcPr>
          <w:p w14:paraId="2DB0D14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41.1.</w:t>
            </w:r>
          </w:p>
        </w:tc>
        <w:tc>
          <w:tcPr>
            <w:tcW w:w="5441" w:type="dxa"/>
            <w:hideMark/>
          </w:tcPr>
          <w:p w14:paraId="7359B82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l-PL"/>
              </w:rPr>
            </w:pPr>
            <w:r w:rsidRPr="00D56FEA">
              <w:rPr>
                <w:rFonts w:ascii="Times New Roman" w:hAnsi="Times New Roman" w:cs="Times New Roman"/>
                <w:lang w:val="pl-PL"/>
              </w:rPr>
              <w:t xml:space="preserve">Pirkimai planuojami: aprašomi tiekėjo duomenys, pristatymo terminai. Skaičiuojami darbo centro apkrovimai, pajėgumai, tikrinamas likutis sandėlyje, jeigu artikulas (KS) aprašytas pagal pirkimo užsakymą, apskaičiuojama, ar gali būti nupirktas pagal reikiamą </w:t>
            </w:r>
            <w:r w:rsidRPr="00D56FEA">
              <w:rPr>
                <w:rFonts w:ascii="Times New Roman" w:hAnsi="Times New Roman" w:cs="Times New Roman"/>
                <w:lang w:val="pl-PL"/>
              </w:rPr>
              <w:lastRenderedPageBreak/>
              <w:t>terminą.</w:t>
            </w:r>
          </w:p>
        </w:tc>
      </w:tr>
      <w:tr w:rsidR="003D4281" w:rsidRPr="00D56FEA" w14:paraId="37E1C94C"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A4EFCFA"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lastRenderedPageBreak/>
              <w:t>42.</w:t>
            </w:r>
          </w:p>
        </w:tc>
        <w:tc>
          <w:tcPr>
            <w:tcW w:w="2412" w:type="dxa"/>
            <w:hideMark/>
          </w:tcPr>
          <w:p w14:paraId="434C028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Tiekėjai</w:t>
            </w:r>
          </w:p>
        </w:tc>
        <w:tc>
          <w:tcPr>
            <w:tcW w:w="845" w:type="dxa"/>
            <w:noWrap/>
            <w:hideMark/>
          </w:tcPr>
          <w:p w14:paraId="5608AFC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42.1.</w:t>
            </w:r>
          </w:p>
        </w:tc>
        <w:tc>
          <w:tcPr>
            <w:tcW w:w="5441" w:type="dxa"/>
            <w:hideMark/>
          </w:tcPr>
          <w:p w14:paraId="264B755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galimybė tiekėjus segmentuoti.</w:t>
            </w:r>
          </w:p>
        </w:tc>
      </w:tr>
      <w:tr w:rsidR="003D4281" w:rsidRPr="00D56FEA" w14:paraId="6E37DCA7"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6BF44D03"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43.</w:t>
            </w:r>
          </w:p>
        </w:tc>
        <w:tc>
          <w:tcPr>
            <w:tcW w:w="2412" w:type="dxa"/>
            <w:hideMark/>
          </w:tcPr>
          <w:p w14:paraId="163B553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Pirkimo kainynai ir sutartys</w:t>
            </w:r>
          </w:p>
        </w:tc>
        <w:tc>
          <w:tcPr>
            <w:tcW w:w="845" w:type="dxa"/>
            <w:noWrap/>
            <w:hideMark/>
          </w:tcPr>
          <w:p w14:paraId="7D40F2D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43.1.</w:t>
            </w:r>
          </w:p>
        </w:tc>
        <w:tc>
          <w:tcPr>
            <w:tcW w:w="5441" w:type="dxa"/>
            <w:hideMark/>
          </w:tcPr>
          <w:p w14:paraId="3FB06C4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Sistemoje reikalinga naudoti pirkimo kainynus, pirkimo kainos priklauso nuo perkamo kiekio.</w:t>
            </w:r>
          </w:p>
        </w:tc>
      </w:tr>
      <w:tr w:rsidR="003D4281" w:rsidRPr="00D56FEA" w14:paraId="48D2EAE5"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018D738" w14:textId="77777777" w:rsidR="003D4281" w:rsidRPr="00D56FEA" w:rsidRDefault="003D4281" w:rsidP="00D56FEA">
            <w:pPr>
              <w:rPr>
                <w:rFonts w:ascii="Times New Roman" w:hAnsi="Times New Roman" w:cs="Times New Roman"/>
              </w:rPr>
            </w:pPr>
          </w:p>
        </w:tc>
        <w:tc>
          <w:tcPr>
            <w:tcW w:w="2412" w:type="dxa"/>
            <w:hideMark/>
          </w:tcPr>
          <w:p w14:paraId="0405768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60A1FF2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43.2.</w:t>
            </w:r>
          </w:p>
        </w:tc>
        <w:tc>
          <w:tcPr>
            <w:tcW w:w="5441" w:type="dxa"/>
            <w:hideMark/>
          </w:tcPr>
          <w:p w14:paraId="41C54AC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Sutarčių duomenys dabartinėje sistemoje nefiksuojami, tačiau būtų poreikis tokiam funkcionalumui. Yra noras fiksuoti sutartyje atidėjimo, pristatymo sąlygas. Jei perkama be atidėjimo (su išankstiniu mokėjimu), tuomet tiekėjas suteikia pirkimo nuolaidą užsakymui, pavyzdžiui 15 proc.</w:t>
            </w:r>
          </w:p>
        </w:tc>
      </w:tr>
      <w:tr w:rsidR="003D4281" w:rsidRPr="00D56FEA" w14:paraId="4453D079" w14:textId="77777777" w:rsidTr="00D56FEA">
        <w:trPr>
          <w:trHeight w:val="704"/>
        </w:trPr>
        <w:tc>
          <w:tcPr>
            <w:cnfStyle w:val="001000000000" w:firstRow="0" w:lastRow="0" w:firstColumn="1" w:lastColumn="0" w:oddVBand="0" w:evenVBand="0" w:oddHBand="0" w:evenHBand="0" w:firstRowFirstColumn="0" w:firstRowLastColumn="0" w:lastRowFirstColumn="0" w:lastRowLastColumn="0"/>
            <w:tcW w:w="652" w:type="dxa"/>
            <w:noWrap/>
            <w:hideMark/>
          </w:tcPr>
          <w:p w14:paraId="5E8A1FE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44.</w:t>
            </w:r>
          </w:p>
        </w:tc>
        <w:tc>
          <w:tcPr>
            <w:tcW w:w="2412" w:type="dxa"/>
            <w:hideMark/>
          </w:tcPr>
          <w:p w14:paraId="73F7543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Pirkimo užsakymai</w:t>
            </w:r>
          </w:p>
        </w:tc>
        <w:tc>
          <w:tcPr>
            <w:tcW w:w="845" w:type="dxa"/>
            <w:noWrap/>
            <w:hideMark/>
          </w:tcPr>
          <w:p w14:paraId="72666D4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44.1.</w:t>
            </w:r>
          </w:p>
        </w:tc>
        <w:tc>
          <w:tcPr>
            <w:tcW w:w="5441" w:type="dxa"/>
            <w:hideMark/>
          </w:tcPr>
          <w:p w14:paraId="5E7B896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Pirkimo užsakymai sistemoje turi būti kuriami:</w:t>
            </w:r>
            <w:r w:rsidRPr="00D56FEA">
              <w:rPr>
                <w:rFonts w:ascii="Times New Roman" w:hAnsi="Times New Roman" w:cs="Times New Roman"/>
              </w:rPr>
              <w:br/>
              <w:t xml:space="preserve">- iš Purchase Quotes  </w:t>
            </w:r>
            <w:r w:rsidRPr="00D56FEA">
              <w:rPr>
                <w:rFonts w:ascii="Times New Roman" w:hAnsi="Times New Roman" w:cs="Times New Roman"/>
              </w:rPr>
              <w:br/>
              <w:t>- Rankiniu būdu pagal poreikį sukuriamas suderintas pirkimo užsakymas</w:t>
            </w:r>
            <w:r w:rsidRPr="00D56FEA">
              <w:rPr>
                <w:rFonts w:ascii="Times New Roman" w:hAnsi="Times New Roman" w:cs="Times New Roman"/>
              </w:rPr>
              <w:br/>
              <w:t>- Automatiškai planavimo metu, remiantis prekių MIN/MAX nustatymais</w:t>
            </w:r>
          </w:p>
        </w:tc>
      </w:tr>
      <w:tr w:rsidR="003D4281" w:rsidRPr="00D56FEA" w14:paraId="1AFA0D9A"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5E717C6F" w14:textId="77777777" w:rsidR="003D4281" w:rsidRPr="00D56FEA" w:rsidRDefault="003D4281" w:rsidP="00D56FEA">
            <w:pPr>
              <w:rPr>
                <w:rFonts w:ascii="Times New Roman" w:hAnsi="Times New Roman" w:cs="Times New Roman"/>
              </w:rPr>
            </w:pPr>
          </w:p>
        </w:tc>
        <w:tc>
          <w:tcPr>
            <w:tcW w:w="2412" w:type="dxa"/>
            <w:hideMark/>
          </w:tcPr>
          <w:p w14:paraId="42BF9D4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4C02207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44.2.</w:t>
            </w:r>
          </w:p>
        </w:tc>
        <w:tc>
          <w:tcPr>
            <w:tcW w:w="5441" w:type="dxa"/>
            <w:hideMark/>
          </w:tcPr>
          <w:p w14:paraId="08A41D0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Keičiant pirkimo užsakymo duomenis, turi būti saugomos pirkimo užsakymų versijos.</w:t>
            </w:r>
          </w:p>
        </w:tc>
      </w:tr>
      <w:tr w:rsidR="003D4281" w:rsidRPr="00D56FEA" w14:paraId="4651F9D3"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05E89D0C" w14:textId="77777777" w:rsidR="003D4281" w:rsidRPr="00D56FEA" w:rsidRDefault="003D4281" w:rsidP="00D56FEA">
            <w:pPr>
              <w:rPr>
                <w:rFonts w:ascii="Times New Roman" w:hAnsi="Times New Roman" w:cs="Times New Roman"/>
              </w:rPr>
            </w:pPr>
          </w:p>
        </w:tc>
        <w:tc>
          <w:tcPr>
            <w:tcW w:w="2412" w:type="dxa"/>
            <w:hideMark/>
          </w:tcPr>
          <w:p w14:paraId="47DD8F8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19D71FE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44.3.</w:t>
            </w:r>
          </w:p>
        </w:tc>
        <w:tc>
          <w:tcPr>
            <w:tcW w:w="5441" w:type="dxa"/>
            <w:hideMark/>
          </w:tcPr>
          <w:p w14:paraId="6CEFCB2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Poreikis siųsti tiekėjams pranešimus iš sistemos, dėl negauto pirkimo užsakymo patvirtinimo. Tiek pranešimų, tiek ir pirkimo užklausų tvirtinimui siuntimas turi būti galimas sužymint keletą įrašų, o ne atskirai kiekvienam užsakymui.</w:t>
            </w:r>
          </w:p>
        </w:tc>
      </w:tr>
      <w:tr w:rsidR="003D4281" w:rsidRPr="00D56FEA" w14:paraId="07251E64"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51E9FF53" w14:textId="77777777" w:rsidR="003D4281" w:rsidRPr="00D56FEA" w:rsidRDefault="003D4281" w:rsidP="00D56FEA">
            <w:pPr>
              <w:rPr>
                <w:rFonts w:ascii="Times New Roman" w:hAnsi="Times New Roman" w:cs="Times New Roman"/>
              </w:rPr>
            </w:pPr>
          </w:p>
        </w:tc>
        <w:tc>
          <w:tcPr>
            <w:tcW w:w="2412" w:type="dxa"/>
            <w:hideMark/>
          </w:tcPr>
          <w:p w14:paraId="18F4EDA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074E7CC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44.4.</w:t>
            </w:r>
          </w:p>
        </w:tc>
        <w:tc>
          <w:tcPr>
            <w:tcW w:w="5441" w:type="dxa"/>
            <w:hideMark/>
          </w:tcPr>
          <w:p w14:paraId="6915DF5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tiekėjo bendradarbiavimo funkcionalumas, suteikiantis tiekėjui prisijungimo galimybę prie jam skirtų užsakymų. Tokiu būdu tiekėjas pats galėtų prisijungti ir matyti jam suformuotus pirkimo užsakymus, juos tvirtinti.</w:t>
            </w:r>
          </w:p>
        </w:tc>
      </w:tr>
      <w:tr w:rsidR="003D4281" w:rsidRPr="00D56FEA" w14:paraId="49A1F42A" w14:textId="77777777" w:rsidTr="00D56FEA">
        <w:trPr>
          <w:trHeight w:val="1530"/>
        </w:trPr>
        <w:tc>
          <w:tcPr>
            <w:cnfStyle w:val="001000000000" w:firstRow="0" w:lastRow="0" w:firstColumn="1" w:lastColumn="0" w:oddVBand="0" w:evenVBand="0" w:oddHBand="0" w:evenHBand="0" w:firstRowFirstColumn="0" w:firstRowLastColumn="0" w:lastRowFirstColumn="0" w:lastRowLastColumn="0"/>
            <w:tcW w:w="652" w:type="dxa"/>
            <w:noWrap/>
            <w:hideMark/>
          </w:tcPr>
          <w:p w14:paraId="360B8E63" w14:textId="77777777" w:rsidR="003D4281" w:rsidRPr="00D56FEA" w:rsidRDefault="003D4281" w:rsidP="00D56FEA">
            <w:pPr>
              <w:rPr>
                <w:rFonts w:ascii="Times New Roman" w:hAnsi="Times New Roman" w:cs="Times New Roman"/>
              </w:rPr>
            </w:pPr>
          </w:p>
        </w:tc>
        <w:tc>
          <w:tcPr>
            <w:tcW w:w="2412" w:type="dxa"/>
            <w:hideMark/>
          </w:tcPr>
          <w:p w14:paraId="74623E4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77FD4E7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44.5.</w:t>
            </w:r>
          </w:p>
        </w:tc>
        <w:tc>
          <w:tcPr>
            <w:tcW w:w="5441" w:type="dxa"/>
            <w:hideMark/>
          </w:tcPr>
          <w:p w14:paraId="4BB714B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Pirkimo užsakymo būsenos sekimui sistemoje reikalingos  formos ir ataskaitos, kuriose galima matyti:</w:t>
            </w:r>
            <w:r w:rsidRPr="00D56FEA">
              <w:rPr>
                <w:rFonts w:ascii="Times New Roman" w:hAnsi="Times New Roman" w:cs="Times New Roman"/>
              </w:rPr>
              <w:br/>
              <w:t>• Uždelstus gavimus</w:t>
            </w:r>
            <w:r w:rsidRPr="00D56FEA">
              <w:rPr>
                <w:rFonts w:ascii="Times New Roman" w:hAnsi="Times New Roman" w:cs="Times New Roman"/>
              </w:rPr>
              <w:br/>
              <w:t>• Neįvykdytas pirkimo užsakymo eilutes</w:t>
            </w:r>
            <w:r w:rsidRPr="00D56FEA">
              <w:rPr>
                <w:rFonts w:ascii="Times New Roman" w:hAnsi="Times New Roman" w:cs="Times New Roman"/>
              </w:rPr>
              <w:br/>
              <w:t>• Pirkimo užsakymus, kuriems buvo išsiųsta užklausa, tačiau negautas patvirtinimas ir kt.</w:t>
            </w:r>
            <w:r w:rsidRPr="00D56FEA">
              <w:rPr>
                <w:rFonts w:ascii="Times New Roman" w:hAnsi="Times New Roman" w:cs="Times New Roman"/>
              </w:rPr>
              <w:br/>
              <w:t>• Pirkimus, kuriems negauta Sąskaita faktūra ir kt.</w:t>
            </w:r>
          </w:p>
        </w:tc>
      </w:tr>
      <w:tr w:rsidR="003D4281" w:rsidRPr="00D56FEA" w14:paraId="7BA27A68"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6520C0A1" w14:textId="77777777" w:rsidR="003D4281" w:rsidRPr="00D56FEA" w:rsidRDefault="003D4281" w:rsidP="00D56FEA">
            <w:pPr>
              <w:rPr>
                <w:rFonts w:ascii="Times New Roman" w:hAnsi="Times New Roman" w:cs="Times New Roman"/>
              </w:rPr>
            </w:pPr>
          </w:p>
        </w:tc>
        <w:tc>
          <w:tcPr>
            <w:tcW w:w="2412" w:type="dxa"/>
            <w:hideMark/>
          </w:tcPr>
          <w:p w14:paraId="348AC45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4A9C28D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44.6.</w:t>
            </w:r>
          </w:p>
        </w:tc>
        <w:tc>
          <w:tcPr>
            <w:tcW w:w="5441" w:type="dxa"/>
            <w:hideMark/>
          </w:tcPr>
          <w:p w14:paraId="63D84A2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Teisių rolių nustatymais turi būti rodomi ne visi, o tik tam tikro pirkimų vadybininko pirkimai.</w:t>
            </w:r>
          </w:p>
        </w:tc>
      </w:tr>
      <w:tr w:rsidR="003D4281" w:rsidRPr="00D56FEA" w14:paraId="3DA16C5D"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33EF4B9"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45.</w:t>
            </w:r>
          </w:p>
        </w:tc>
        <w:tc>
          <w:tcPr>
            <w:tcW w:w="2412" w:type="dxa"/>
            <w:hideMark/>
          </w:tcPr>
          <w:p w14:paraId="413F2A4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Pirkimo konkursai</w:t>
            </w:r>
          </w:p>
        </w:tc>
        <w:tc>
          <w:tcPr>
            <w:tcW w:w="845" w:type="dxa"/>
            <w:noWrap/>
            <w:hideMark/>
          </w:tcPr>
          <w:p w14:paraId="2F46EF0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45.1.</w:t>
            </w:r>
          </w:p>
        </w:tc>
        <w:tc>
          <w:tcPr>
            <w:tcW w:w="5441" w:type="dxa"/>
            <w:hideMark/>
          </w:tcPr>
          <w:p w14:paraId="4F4C4FE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Poreikis apklausti tiekėjus ir gauti geriausią pasiūlymą, pavyzdžiui užsakant transportavimo paslaugas.</w:t>
            </w:r>
          </w:p>
        </w:tc>
      </w:tr>
      <w:tr w:rsidR="003D4281" w:rsidRPr="00D56FEA" w14:paraId="36B9E957"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74C70EC3" w14:textId="77777777" w:rsidR="003D4281" w:rsidRPr="00D56FEA" w:rsidRDefault="003D4281" w:rsidP="00D56FEA">
            <w:pPr>
              <w:rPr>
                <w:rFonts w:ascii="Times New Roman" w:hAnsi="Times New Roman" w:cs="Times New Roman"/>
              </w:rPr>
            </w:pPr>
          </w:p>
        </w:tc>
        <w:tc>
          <w:tcPr>
            <w:tcW w:w="2412" w:type="dxa"/>
            <w:hideMark/>
          </w:tcPr>
          <w:p w14:paraId="138E4D0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552D8E2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45.2.</w:t>
            </w:r>
          </w:p>
        </w:tc>
        <w:tc>
          <w:tcPr>
            <w:tcW w:w="5441" w:type="dxa"/>
            <w:hideMark/>
          </w:tcPr>
          <w:p w14:paraId="4FB3907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galėti iš tiekėjų suvesti gautus užsakymus ir parinkus geriausią, jį tvirtinti sukuriant pirkimo užsakymą arba pirkimo sutartį.</w:t>
            </w:r>
          </w:p>
        </w:tc>
      </w:tr>
      <w:tr w:rsidR="003D4281" w:rsidRPr="00D56FEA" w14:paraId="0B4285CE"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15398CB8"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46.</w:t>
            </w:r>
          </w:p>
        </w:tc>
        <w:tc>
          <w:tcPr>
            <w:tcW w:w="2412" w:type="dxa"/>
            <w:hideMark/>
          </w:tcPr>
          <w:p w14:paraId="5BD827B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Prekių gavimas</w:t>
            </w:r>
          </w:p>
        </w:tc>
        <w:tc>
          <w:tcPr>
            <w:tcW w:w="845" w:type="dxa"/>
            <w:noWrap/>
            <w:hideMark/>
          </w:tcPr>
          <w:p w14:paraId="0E786C2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46.1.</w:t>
            </w:r>
          </w:p>
        </w:tc>
        <w:tc>
          <w:tcPr>
            <w:tcW w:w="5441" w:type="dxa"/>
            <w:hideMark/>
          </w:tcPr>
          <w:p w14:paraId="3CD9D16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Reikalinga galimybė mėnesio pabaigoje sužiūrėti pristatytus pirkimo užsakymus, kuriems neužregistruotos sąskaitos faktūros. </w:t>
            </w:r>
          </w:p>
        </w:tc>
      </w:tr>
      <w:tr w:rsidR="003D4281" w:rsidRPr="00D56FEA" w14:paraId="44902B70"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1213E43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47.</w:t>
            </w:r>
          </w:p>
        </w:tc>
        <w:tc>
          <w:tcPr>
            <w:tcW w:w="2412" w:type="dxa"/>
            <w:hideMark/>
          </w:tcPr>
          <w:p w14:paraId="2026C42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Pirkimo papildomos išlaidos</w:t>
            </w:r>
          </w:p>
        </w:tc>
        <w:tc>
          <w:tcPr>
            <w:tcW w:w="845" w:type="dxa"/>
            <w:noWrap/>
            <w:hideMark/>
          </w:tcPr>
          <w:p w14:paraId="0A410D6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47.1.</w:t>
            </w:r>
          </w:p>
        </w:tc>
        <w:tc>
          <w:tcPr>
            <w:tcW w:w="5441" w:type="dxa"/>
            <w:hideMark/>
          </w:tcPr>
          <w:p w14:paraId="7CAAEE9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papildomų išlaidų paskirstymo mechanizmas, kuris leistų modeliuoti išlaidų padalinimą per sąskaitas.</w:t>
            </w:r>
          </w:p>
        </w:tc>
      </w:tr>
      <w:tr w:rsidR="003D4281" w:rsidRPr="00D56FEA" w14:paraId="162A3FD1"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69DF4904"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48.</w:t>
            </w:r>
          </w:p>
        </w:tc>
        <w:tc>
          <w:tcPr>
            <w:tcW w:w="2412" w:type="dxa"/>
            <w:hideMark/>
          </w:tcPr>
          <w:p w14:paraId="36011CC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Pirkimų grąžinimai</w:t>
            </w:r>
          </w:p>
        </w:tc>
        <w:tc>
          <w:tcPr>
            <w:tcW w:w="845" w:type="dxa"/>
            <w:noWrap/>
            <w:hideMark/>
          </w:tcPr>
          <w:p w14:paraId="63BA07E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48.1.</w:t>
            </w:r>
          </w:p>
        </w:tc>
        <w:tc>
          <w:tcPr>
            <w:tcW w:w="5441" w:type="dxa"/>
            <w:hideMark/>
          </w:tcPr>
          <w:p w14:paraId="72CF4F8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Grąžinimo užsakyme reikalinga galimybė nurodyti grąžinimo priežastį iš žinyno.</w:t>
            </w:r>
          </w:p>
        </w:tc>
      </w:tr>
      <w:tr w:rsidR="003D4281" w:rsidRPr="00D56FEA" w14:paraId="59200649"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6DDEE5B4" w14:textId="77777777" w:rsidR="003D4281" w:rsidRPr="00D56FEA" w:rsidRDefault="003D4281" w:rsidP="00D56FEA">
            <w:pPr>
              <w:rPr>
                <w:rFonts w:ascii="Times New Roman" w:hAnsi="Times New Roman" w:cs="Times New Roman"/>
              </w:rPr>
            </w:pPr>
          </w:p>
        </w:tc>
        <w:tc>
          <w:tcPr>
            <w:tcW w:w="2412" w:type="dxa"/>
            <w:hideMark/>
          </w:tcPr>
          <w:p w14:paraId="1B1F0DC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115F2CD6"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48.2.</w:t>
            </w:r>
          </w:p>
        </w:tc>
        <w:tc>
          <w:tcPr>
            <w:tcW w:w="5441" w:type="dxa"/>
            <w:hideMark/>
          </w:tcPr>
          <w:p w14:paraId="0B47B60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debetinės sąskaitos faktūros spaudinys.</w:t>
            </w:r>
          </w:p>
        </w:tc>
      </w:tr>
      <w:tr w:rsidR="003D4281" w:rsidRPr="00D56FEA" w14:paraId="71D68FB3"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3C9DF822"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49.</w:t>
            </w:r>
          </w:p>
        </w:tc>
        <w:tc>
          <w:tcPr>
            <w:tcW w:w="2412" w:type="dxa"/>
            <w:noWrap/>
            <w:hideMark/>
          </w:tcPr>
          <w:p w14:paraId="1345137C"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Pirkimų ataskaitos</w:t>
            </w:r>
          </w:p>
        </w:tc>
        <w:tc>
          <w:tcPr>
            <w:tcW w:w="845" w:type="dxa"/>
            <w:noWrap/>
            <w:hideMark/>
          </w:tcPr>
          <w:p w14:paraId="5C093B6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49.1.</w:t>
            </w:r>
          </w:p>
        </w:tc>
        <w:tc>
          <w:tcPr>
            <w:tcW w:w="5441" w:type="dxa"/>
            <w:hideMark/>
          </w:tcPr>
          <w:p w14:paraId="693A04C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Reikalingos ataskaitos pirkimų analizei.</w:t>
            </w:r>
          </w:p>
        </w:tc>
      </w:tr>
      <w:tr w:rsidR="003D4281" w:rsidRPr="00D56FEA" w14:paraId="17642461"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4F53A975"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lastRenderedPageBreak/>
              <w:t>50.</w:t>
            </w:r>
          </w:p>
        </w:tc>
        <w:tc>
          <w:tcPr>
            <w:tcW w:w="2412" w:type="dxa"/>
            <w:noWrap/>
            <w:hideMark/>
          </w:tcPr>
          <w:p w14:paraId="5798C8D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Planavimas</w:t>
            </w:r>
          </w:p>
        </w:tc>
        <w:tc>
          <w:tcPr>
            <w:tcW w:w="845" w:type="dxa"/>
            <w:noWrap/>
            <w:hideMark/>
          </w:tcPr>
          <w:p w14:paraId="1B5DCA0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50.1.</w:t>
            </w:r>
          </w:p>
        </w:tc>
        <w:tc>
          <w:tcPr>
            <w:tcW w:w="5441" w:type="dxa"/>
            <w:hideMark/>
          </w:tcPr>
          <w:p w14:paraId="781D4EC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gamybos užduočių planavimas ir perplanavimas pagal faktinę vykdymo eigą.  Reikalinga perplanuoti darbo užduotys (jobs) pvz. dažymo kambaryje pagal detalių spalvą.</w:t>
            </w:r>
          </w:p>
        </w:tc>
      </w:tr>
      <w:tr w:rsidR="003D4281" w:rsidRPr="00D56FEA" w14:paraId="26B92A82" w14:textId="77777777" w:rsidTr="00D56FEA">
        <w:trPr>
          <w:trHeight w:val="1020"/>
        </w:trPr>
        <w:tc>
          <w:tcPr>
            <w:cnfStyle w:val="001000000000" w:firstRow="0" w:lastRow="0" w:firstColumn="1" w:lastColumn="0" w:oddVBand="0" w:evenVBand="0" w:oddHBand="0" w:evenHBand="0" w:firstRowFirstColumn="0" w:firstRowLastColumn="0" w:lastRowFirstColumn="0" w:lastRowLastColumn="0"/>
            <w:tcW w:w="652" w:type="dxa"/>
            <w:noWrap/>
            <w:hideMark/>
          </w:tcPr>
          <w:p w14:paraId="77D448EB"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51.</w:t>
            </w:r>
          </w:p>
        </w:tc>
        <w:tc>
          <w:tcPr>
            <w:tcW w:w="2412" w:type="dxa"/>
            <w:noWrap/>
            <w:hideMark/>
          </w:tcPr>
          <w:p w14:paraId="25FE5B9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Gamybos metodika</w:t>
            </w:r>
          </w:p>
        </w:tc>
        <w:tc>
          <w:tcPr>
            <w:tcW w:w="845" w:type="dxa"/>
            <w:noWrap/>
            <w:hideMark/>
          </w:tcPr>
          <w:p w14:paraId="2A0D031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51.1.</w:t>
            </w:r>
          </w:p>
        </w:tc>
        <w:tc>
          <w:tcPr>
            <w:tcW w:w="5441" w:type="dxa"/>
            <w:hideMark/>
          </w:tcPr>
          <w:p w14:paraId="503BF1D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Žaliavos ir jų perkėlimas iš žaliavų sandėlio į gamybos barus yra vykdomas dienos tikslumu. Žaliavos gali būti perkeliamos ne tik pagal gamybos užsakymus (spausdintus dokumentus), bet ir pvz. ritėmis. Gamybos užsakymas yra vykdomas pagal gamybos lapą. Gamybos technologinis lapas turi barkodus su operacijomis ir žaliavomis.</w:t>
            </w:r>
          </w:p>
        </w:tc>
      </w:tr>
      <w:tr w:rsidR="003D4281" w:rsidRPr="00D56FEA" w14:paraId="05A7AE83" w14:textId="77777777" w:rsidTr="00D56FEA">
        <w:trPr>
          <w:trHeight w:val="3060"/>
        </w:trPr>
        <w:tc>
          <w:tcPr>
            <w:cnfStyle w:val="001000000000" w:firstRow="0" w:lastRow="0" w:firstColumn="1" w:lastColumn="0" w:oddVBand="0" w:evenVBand="0" w:oddHBand="0" w:evenHBand="0" w:firstRowFirstColumn="0" w:firstRowLastColumn="0" w:lastRowFirstColumn="0" w:lastRowLastColumn="0"/>
            <w:tcW w:w="652" w:type="dxa"/>
            <w:noWrap/>
            <w:hideMark/>
          </w:tcPr>
          <w:p w14:paraId="28A0848F"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52.</w:t>
            </w:r>
          </w:p>
        </w:tc>
        <w:tc>
          <w:tcPr>
            <w:tcW w:w="2412" w:type="dxa"/>
            <w:noWrap/>
            <w:hideMark/>
          </w:tcPr>
          <w:p w14:paraId="310A38C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Gamybos užsakymai</w:t>
            </w:r>
          </w:p>
        </w:tc>
        <w:tc>
          <w:tcPr>
            <w:tcW w:w="845" w:type="dxa"/>
            <w:noWrap/>
            <w:hideMark/>
          </w:tcPr>
          <w:p w14:paraId="70318B3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52.1.</w:t>
            </w:r>
          </w:p>
        </w:tc>
        <w:tc>
          <w:tcPr>
            <w:tcW w:w="5441" w:type="dxa"/>
            <w:hideMark/>
          </w:tcPr>
          <w:p w14:paraId="37B714DA"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 xml:space="preserve">Gamybos užsakymas yra sukuriamas remiantis Neto poreikio skaičiavimu (MRP), dažniausiai pagal turimus pardavimo užsakymus. Beveiki visi gamybos užsakymai yra MTO (make to order).  Gamybos įrengimai yra laikomi turintys ribotą našumą. Dirbama dviem pamainomis. Gamybos užsakymų vykdymo eiliškumą valdo gamybos meistras. </w:t>
            </w:r>
            <w:r w:rsidRPr="00D56FEA">
              <w:rPr>
                <w:rFonts w:ascii="Times New Roman" w:hAnsi="Times New Roman" w:cs="Times New Roman"/>
              </w:rPr>
              <w:br/>
              <w:t>Įrengimai yra laikomi pirminiais, darbuotojai ir įrankiai – antriniais resursais. Darbuotojų grupių / darbuotojų kiekio planavimas šiuo metu nevykdomas ir nereikalingas.</w:t>
            </w:r>
            <w:r w:rsidRPr="00D56FEA">
              <w:rPr>
                <w:rFonts w:ascii="Times New Roman" w:hAnsi="Times New Roman" w:cs="Times New Roman"/>
              </w:rPr>
              <w:br/>
              <w:t>Dalis operacijų yra perduodamos subrangovams (pvz. dažymas arba lankstymas). Subrangovai yra aprašomi kaip darbo centrai su standartiniu pristatymu laiku.</w:t>
            </w:r>
            <w:r w:rsidRPr="00D56FEA">
              <w:rPr>
                <w:rFonts w:ascii="Times New Roman" w:hAnsi="Times New Roman" w:cs="Times New Roman"/>
              </w:rPr>
              <w:br/>
              <w:t>Planuojant gamybą, operacijos yra grupuojamos – pvz. dažyme - pagal dažus, užpylime - pagal šablonus.</w:t>
            </w:r>
            <w:r w:rsidRPr="00D56FEA">
              <w:rPr>
                <w:rFonts w:ascii="Times New Roman" w:hAnsi="Times New Roman" w:cs="Times New Roman"/>
              </w:rPr>
              <w:br/>
              <w:t>LED juostų gamyboje yra naudojama “save setups” strategija.</w:t>
            </w:r>
            <w:r w:rsidRPr="00D56FEA">
              <w:rPr>
                <w:rFonts w:ascii="Times New Roman" w:hAnsi="Times New Roman" w:cs="Times New Roman"/>
              </w:rPr>
              <w:br/>
              <w:t xml:space="preserve">Žaliavos yra perduodamos subrangovams su važtaraščiu. </w:t>
            </w:r>
          </w:p>
        </w:tc>
      </w:tr>
      <w:tr w:rsidR="003D4281" w:rsidRPr="00D56FEA" w14:paraId="21092975" w14:textId="77777777" w:rsidTr="00D56FEA">
        <w:trPr>
          <w:trHeight w:val="1020"/>
        </w:trPr>
        <w:tc>
          <w:tcPr>
            <w:cnfStyle w:val="001000000000" w:firstRow="0" w:lastRow="0" w:firstColumn="1" w:lastColumn="0" w:oddVBand="0" w:evenVBand="0" w:oddHBand="0" w:evenHBand="0" w:firstRowFirstColumn="0" w:firstRowLastColumn="0" w:lastRowFirstColumn="0" w:lastRowLastColumn="0"/>
            <w:tcW w:w="652" w:type="dxa"/>
            <w:noWrap/>
            <w:hideMark/>
          </w:tcPr>
          <w:p w14:paraId="0CDE9DBA"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53.</w:t>
            </w:r>
          </w:p>
        </w:tc>
        <w:tc>
          <w:tcPr>
            <w:tcW w:w="2412" w:type="dxa"/>
            <w:noWrap/>
            <w:hideMark/>
          </w:tcPr>
          <w:p w14:paraId="53559CA5"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Maršrutai (routes)</w:t>
            </w:r>
          </w:p>
        </w:tc>
        <w:tc>
          <w:tcPr>
            <w:tcW w:w="845" w:type="dxa"/>
            <w:noWrap/>
            <w:hideMark/>
          </w:tcPr>
          <w:p w14:paraId="1667490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53.1.</w:t>
            </w:r>
          </w:p>
        </w:tc>
        <w:tc>
          <w:tcPr>
            <w:tcW w:w="5441" w:type="dxa"/>
            <w:hideMark/>
          </w:tcPr>
          <w:p w14:paraId="13683D6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Maršrutinė gamybos kortelė saugo savyje tokią informaciją - gaminys, reikalingas pagaminti kiekis, kokios žaliavos naudojamos ir tikslūs jų kiekiai, operatoriaus nr., operacijos su instrukcijomis ir barkodais, pradžios ir pabaigos datos, klientas.</w:t>
            </w:r>
            <w:r w:rsidRPr="00D56FEA">
              <w:rPr>
                <w:rFonts w:ascii="Times New Roman" w:hAnsi="Times New Roman" w:cs="Times New Roman"/>
              </w:rPr>
              <w:br/>
              <w:t>Maršrutų informacija saugoma prekės kortelėse (artikuluose).</w:t>
            </w:r>
          </w:p>
        </w:tc>
      </w:tr>
      <w:tr w:rsidR="003D4281" w:rsidRPr="00D56FEA" w14:paraId="662C0A22"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7884372"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54.</w:t>
            </w:r>
          </w:p>
        </w:tc>
        <w:tc>
          <w:tcPr>
            <w:tcW w:w="2412" w:type="dxa"/>
            <w:noWrap/>
            <w:hideMark/>
          </w:tcPr>
          <w:p w14:paraId="4190535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Žaliavų poreikio perkėlimas</w:t>
            </w:r>
          </w:p>
        </w:tc>
        <w:tc>
          <w:tcPr>
            <w:tcW w:w="845" w:type="dxa"/>
            <w:noWrap/>
            <w:hideMark/>
          </w:tcPr>
          <w:p w14:paraId="58DB06C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54.1.</w:t>
            </w:r>
          </w:p>
        </w:tc>
        <w:tc>
          <w:tcPr>
            <w:tcW w:w="5441" w:type="dxa"/>
            <w:hideMark/>
          </w:tcPr>
          <w:p w14:paraId="65A0D58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Žaliavos yra paimamos į gamybą pagal gamybos lapą.</w:t>
            </w:r>
          </w:p>
        </w:tc>
      </w:tr>
      <w:tr w:rsidR="003D4281" w:rsidRPr="00D56FEA" w14:paraId="6E473BC4" w14:textId="77777777" w:rsidTr="00D56FEA">
        <w:trPr>
          <w:trHeight w:val="1271"/>
        </w:trPr>
        <w:tc>
          <w:tcPr>
            <w:cnfStyle w:val="001000000000" w:firstRow="0" w:lastRow="0" w:firstColumn="1" w:lastColumn="0" w:oddVBand="0" w:evenVBand="0" w:oddHBand="0" w:evenHBand="0" w:firstRowFirstColumn="0" w:firstRowLastColumn="0" w:lastRowFirstColumn="0" w:lastRowLastColumn="0"/>
            <w:tcW w:w="652" w:type="dxa"/>
            <w:noWrap/>
            <w:hideMark/>
          </w:tcPr>
          <w:p w14:paraId="428DAABF"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55.</w:t>
            </w:r>
          </w:p>
        </w:tc>
        <w:tc>
          <w:tcPr>
            <w:tcW w:w="2412" w:type="dxa"/>
            <w:noWrap/>
            <w:hideMark/>
          </w:tcPr>
          <w:p w14:paraId="4FDC268B"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Gamybos terminalas</w:t>
            </w:r>
          </w:p>
        </w:tc>
        <w:tc>
          <w:tcPr>
            <w:tcW w:w="845" w:type="dxa"/>
            <w:noWrap/>
            <w:hideMark/>
          </w:tcPr>
          <w:p w14:paraId="4BBF9570"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55.1.</w:t>
            </w:r>
          </w:p>
        </w:tc>
        <w:tc>
          <w:tcPr>
            <w:tcW w:w="5441" w:type="dxa"/>
            <w:hideMark/>
          </w:tcPr>
          <w:p w14:paraId="0FD4B598" w14:textId="2B68A0DE"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85CB6">
              <w:rPr>
                <w:rFonts w:ascii="Times New Roman" w:hAnsi="Times New Roman" w:cs="Times New Roman"/>
                <w:lang w:val="lt-LT"/>
              </w:rPr>
              <w:t xml:space="preserve">Gamybos operacijos yra pradedamos, vykdomos ir pabaigiamos naudojant VVS gamybos terminalą. </w:t>
            </w:r>
            <w:r w:rsidRPr="000431A3">
              <w:rPr>
                <w:rFonts w:ascii="Times New Roman" w:hAnsi="Times New Roman" w:cs="Times New Roman"/>
                <w:lang w:val="lt-LT"/>
              </w:rPr>
              <w:t>Terminale darbuotojas prisijungia su savo ID, skenuoja operacijos kodą iš gamybos lapo ir vykdo operaciją. Kai kurios operacijos nėra žymimos, jos yra užbaigiamos pagal normą. Laikas yra skaičiuojamas automatiškai pagal operacijos registruojamus veiksmus. Derinimas (setup time) ir pasiruošimas gamybai: jeigu derinimas trunka mažiau nei 5 min., tai derinimo operacija VVS nefiksuojama.</w:t>
            </w:r>
            <w:r w:rsidRPr="000431A3">
              <w:rPr>
                <w:rFonts w:ascii="Times New Roman" w:hAnsi="Times New Roman" w:cs="Times New Roman"/>
                <w:lang w:val="lt-LT"/>
              </w:rPr>
              <w:br/>
              <w:t>Yra galimybė nurodyti broko kiekį, broko priežastį bei laisvą komentarą. Taip pat galima nurodyti didesnį sunaudotų žaliavų kiekį.</w:t>
            </w:r>
            <w:r w:rsidRPr="000431A3">
              <w:rPr>
                <w:rFonts w:ascii="Times New Roman" w:hAnsi="Times New Roman" w:cs="Times New Roman"/>
                <w:lang w:val="lt-LT"/>
              </w:rPr>
              <w:br/>
              <w:t>Darbuotojai gali patikrinti kokias operacijas jis jau nuskenavo.</w:t>
            </w:r>
            <w:r w:rsidRPr="000431A3">
              <w:rPr>
                <w:rFonts w:ascii="Times New Roman" w:hAnsi="Times New Roman" w:cs="Times New Roman"/>
                <w:lang w:val="lt-LT"/>
              </w:rPr>
              <w:br/>
              <w:t>Darbuotojai gali pradėti kelių operacijų vykdymą vienu metu, laikas padalinamas proporcingai.</w:t>
            </w:r>
            <w:r w:rsidRPr="000431A3">
              <w:rPr>
                <w:rFonts w:ascii="Times New Roman" w:hAnsi="Times New Roman" w:cs="Times New Roman"/>
                <w:lang w:val="lt-LT"/>
              </w:rPr>
              <w:br/>
            </w:r>
            <w:r w:rsidRPr="000431A3">
              <w:rPr>
                <w:rFonts w:ascii="Times New Roman" w:hAnsi="Times New Roman" w:cs="Times New Roman"/>
                <w:lang w:val="lt-LT"/>
              </w:rPr>
              <w:lastRenderedPageBreak/>
              <w:t>Taip pat darbuotojai gali fiksuoti netiesioginio darbo operacijas – pvz. darbo vietos valymas.</w:t>
            </w:r>
            <w:r w:rsidRPr="000431A3">
              <w:rPr>
                <w:rFonts w:ascii="Times New Roman" w:hAnsi="Times New Roman" w:cs="Times New Roman"/>
                <w:lang w:val="lt-LT"/>
              </w:rPr>
              <w:br/>
              <w:t>Terminale galima peržiūrėti suplanuotų darbų kalendorių, rašyti žinutes (dabar jų nerašo).</w:t>
            </w:r>
            <w:r w:rsidRPr="000431A3">
              <w:rPr>
                <w:rFonts w:ascii="Times New Roman" w:hAnsi="Times New Roman" w:cs="Times New Roman"/>
                <w:lang w:val="lt-LT"/>
              </w:rPr>
              <w:br/>
            </w:r>
            <w:r w:rsidRPr="00D56FEA">
              <w:rPr>
                <w:rFonts w:ascii="Times New Roman" w:hAnsi="Times New Roman" w:cs="Times New Roman"/>
              </w:rPr>
              <w:t>ASANA yra naudojama užduočių valdymui.</w:t>
            </w:r>
          </w:p>
        </w:tc>
      </w:tr>
      <w:tr w:rsidR="003D4281" w:rsidRPr="00D56FEA" w14:paraId="55D943A5" w14:textId="77777777" w:rsidTr="00D56FEA">
        <w:trPr>
          <w:trHeight w:val="510"/>
        </w:trPr>
        <w:tc>
          <w:tcPr>
            <w:cnfStyle w:val="001000000000" w:firstRow="0" w:lastRow="0" w:firstColumn="1" w:lastColumn="0" w:oddVBand="0" w:evenVBand="0" w:oddHBand="0" w:evenHBand="0" w:firstRowFirstColumn="0" w:firstRowLastColumn="0" w:lastRowFirstColumn="0" w:lastRowLastColumn="0"/>
            <w:tcW w:w="652" w:type="dxa"/>
            <w:noWrap/>
            <w:hideMark/>
          </w:tcPr>
          <w:p w14:paraId="3DCCCD35" w14:textId="77777777" w:rsidR="003D4281" w:rsidRPr="00D56FEA" w:rsidRDefault="003D4281" w:rsidP="00D56FEA">
            <w:pPr>
              <w:rPr>
                <w:rFonts w:ascii="Times New Roman" w:hAnsi="Times New Roman" w:cs="Times New Roman"/>
              </w:rPr>
            </w:pPr>
          </w:p>
        </w:tc>
        <w:tc>
          <w:tcPr>
            <w:tcW w:w="2412" w:type="dxa"/>
            <w:noWrap/>
            <w:hideMark/>
          </w:tcPr>
          <w:p w14:paraId="74E93F9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45" w:type="dxa"/>
            <w:noWrap/>
            <w:hideMark/>
          </w:tcPr>
          <w:p w14:paraId="3339A62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55.2.</w:t>
            </w:r>
          </w:p>
        </w:tc>
        <w:tc>
          <w:tcPr>
            <w:tcW w:w="5441" w:type="dxa"/>
            <w:hideMark/>
          </w:tcPr>
          <w:p w14:paraId="45A7EA6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Turi būti galimybė nurodyti kokį LED bin‘a (LED partija) ir kitų žaliavų partijas darbuotojas sunaudojo gamyboje.</w:t>
            </w:r>
          </w:p>
        </w:tc>
      </w:tr>
      <w:tr w:rsidR="003D4281" w:rsidRPr="00D56FEA" w14:paraId="1AEE7BF6" w14:textId="77777777" w:rsidTr="00D56FEA">
        <w:trPr>
          <w:trHeight w:val="1785"/>
        </w:trPr>
        <w:tc>
          <w:tcPr>
            <w:cnfStyle w:val="001000000000" w:firstRow="0" w:lastRow="0" w:firstColumn="1" w:lastColumn="0" w:oddVBand="0" w:evenVBand="0" w:oddHBand="0" w:evenHBand="0" w:firstRowFirstColumn="0" w:firstRowLastColumn="0" w:lastRowFirstColumn="0" w:lastRowLastColumn="0"/>
            <w:tcW w:w="652" w:type="dxa"/>
            <w:noWrap/>
            <w:hideMark/>
          </w:tcPr>
          <w:p w14:paraId="0B04E7F0"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56.</w:t>
            </w:r>
          </w:p>
        </w:tc>
        <w:tc>
          <w:tcPr>
            <w:tcW w:w="2412" w:type="dxa"/>
            <w:noWrap/>
            <w:hideMark/>
          </w:tcPr>
          <w:p w14:paraId="5642913E"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Korekcinė gamyba/perdarymas</w:t>
            </w:r>
          </w:p>
        </w:tc>
        <w:tc>
          <w:tcPr>
            <w:tcW w:w="845" w:type="dxa"/>
            <w:noWrap/>
            <w:hideMark/>
          </w:tcPr>
          <w:p w14:paraId="52CAD40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56.1.</w:t>
            </w:r>
          </w:p>
        </w:tc>
        <w:tc>
          <w:tcPr>
            <w:tcW w:w="5441" w:type="dxa"/>
            <w:hideMark/>
          </w:tcPr>
          <w:p w14:paraId="4A3629C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Brokas ir perdarymai – jei dalis žaliavų yra sugadinta, nepagamintam kiekiui yra sukuriamas papildomas gamybos užsakymas su aukštesniu prioritetu, prie to paties pardavimo užsakymo. VVS turi turėti tokia galimybę. Kartais gali būti atliekamas perdarymas – t.y. kaip žaliava yra sunaudojamas gaminys ir nauja žaliava, su neigiama BOM eilute yra užpajamuojama sena detalė ir pagaminamas naujas gaminys.</w:t>
            </w:r>
            <w:r w:rsidRPr="00D56FEA">
              <w:rPr>
                <w:rFonts w:ascii="Times New Roman" w:hAnsi="Times New Roman" w:cs="Times New Roman"/>
              </w:rPr>
              <w:br/>
            </w:r>
            <w:r w:rsidRPr="00D56FEA">
              <w:rPr>
                <w:rFonts w:ascii="Times New Roman" w:hAnsi="Times New Roman" w:cs="Times New Roman"/>
              </w:rPr>
              <w:br/>
              <w:t>Poreikis: kai fiksuojamas brokas, susikuria nauja gamyba likusiam kiekiui.</w:t>
            </w:r>
          </w:p>
        </w:tc>
      </w:tr>
      <w:tr w:rsidR="003D4281" w:rsidRPr="00D56FEA" w14:paraId="5CE35E44"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4A1641B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57.</w:t>
            </w:r>
          </w:p>
        </w:tc>
        <w:tc>
          <w:tcPr>
            <w:tcW w:w="2412" w:type="dxa"/>
            <w:noWrap/>
            <w:hideMark/>
          </w:tcPr>
          <w:p w14:paraId="52E3EFE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Subkontaktoriai</w:t>
            </w:r>
          </w:p>
        </w:tc>
        <w:tc>
          <w:tcPr>
            <w:tcW w:w="845" w:type="dxa"/>
            <w:noWrap/>
            <w:hideMark/>
          </w:tcPr>
          <w:p w14:paraId="0D777CBD"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57.1.</w:t>
            </w:r>
          </w:p>
        </w:tc>
        <w:tc>
          <w:tcPr>
            <w:tcW w:w="5441" w:type="dxa"/>
            <w:hideMark/>
          </w:tcPr>
          <w:p w14:paraId="3BF90FE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Turi būti subrangos dokumento spaudinys.</w:t>
            </w:r>
          </w:p>
        </w:tc>
      </w:tr>
      <w:tr w:rsidR="003D4281" w:rsidRPr="00D56FEA" w14:paraId="49A2B908"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19A438A3"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58.</w:t>
            </w:r>
          </w:p>
        </w:tc>
        <w:tc>
          <w:tcPr>
            <w:tcW w:w="2412" w:type="dxa"/>
            <w:noWrap/>
            <w:hideMark/>
          </w:tcPr>
          <w:p w14:paraId="4C1D8833"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Gamybos žurnalai</w:t>
            </w:r>
          </w:p>
        </w:tc>
        <w:tc>
          <w:tcPr>
            <w:tcW w:w="845" w:type="dxa"/>
            <w:noWrap/>
            <w:hideMark/>
          </w:tcPr>
          <w:p w14:paraId="23FEF53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58.1.</w:t>
            </w:r>
          </w:p>
        </w:tc>
        <w:tc>
          <w:tcPr>
            <w:tcW w:w="5441" w:type="dxa"/>
            <w:hideMark/>
          </w:tcPr>
          <w:p w14:paraId="07119C3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Reikalingas etikečių spausdinimas</w:t>
            </w:r>
          </w:p>
        </w:tc>
      </w:tr>
      <w:tr w:rsidR="003D4281" w:rsidRPr="00D56FEA" w14:paraId="45852C0F" w14:textId="77777777" w:rsidTr="00D56FEA">
        <w:trPr>
          <w:trHeight w:val="1785"/>
        </w:trPr>
        <w:tc>
          <w:tcPr>
            <w:cnfStyle w:val="001000000000" w:firstRow="0" w:lastRow="0" w:firstColumn="1" w:lastColumn="0" w:oddVBand="0" w:evenVBand="0" w:oddHBand="0" w:evenHBand="0" w:firstRowFirstColumn="0" w:firstRowLastColumn="0" w:lastRowFirstColumn="0" w:lastRowLastColumn="0"/>
            <w:tcW w:w="652" w:type="dxa"/>
            <w:noWrap/>
            <w:hideMark/>
          </w:tcPr>
          <w:p w14:paraId="02A1339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59.</w:t>
            </w:r>
          </w:p>
        </w:tc>
        <w:tc>
          <w:tcPr>
            <w:tcW w:w="2412" w:type="dxa"/>
            <w:noWrap/>
            <w:hideMark/>
          </w:tcPr>
          <w:p w14:paraId="7D44C67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Kokybė</w:t>
            </w:r>
          </w:p>
        </w:tc>
        <w:tc>
          <w:tcPr>
            <w:tcW w:w="845" w:type="dxa"/>
            <w:noWrap/>
            <w:hideMark/>
          </w:tcPr>
          <w:p w14:paraId="5280018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59.1.</w:t>
            </w:r>
          </w:p>
        </w:tc>
        <w:tc>
          <w:tcPr>
            <w:tcW w:w="5441" w:type="dxa"/>
            <w:hideMark/>
          </w:tcPr>
          <w:p w14:paraId="13C69D1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Kokybės valdymas: numatoma tikrinti standartinius gaminių parametrus gamybos proceso eigoje atliekant testus. Taip pat reikėtu kurti ir saugoti sistemoje gaminio kokybes patikrinimo aktus.</w:t>
            </w:r>
            <w:r w:rsidRPr="00D56FEA">
              <w:rPr>
                <w:rFonts w:ascii="Times New Roman" w:hAnsi="Times New Roman" w:cs="Times New Roman"/>
              </w:rPr>
              <w:br/>
              <w:t>Neatitikčių valdymas: įmonėje yra diegiamas kokybės valdymo procesas. Atsiradus neatitikimams arba skundams (claims) iš klientų yra vykdomas problemų priežasties paieškos procesas ir korekciniai veiksmai. Šį procesą reikėtu apskaityti VVS - šiuo metu neapskaitoma.</w:t>
            </w:r>
            <w:r w:rsidRPr="00D56FEA">
              <w:rPr>
                <w:rFonts w:ascii="Times New Roman" w:hAnsi="Times New Roman" w:cs="Times New Roman"/>
              </w:rPr>
              <w:br/>
              <w:t>Kokybės užsakymai – prieš pradedant, išduodant žaliavas, baigiant gamybą – Patikros protokolo dokumentas. Šiuo metu nėra, bet reikalinga procedūra.</w:t>
            </w:r>
          </w:p>
        </w:tc>
      </w:tr>
      <w:tr w:rsidR="003D4281" w:rsidRPr="00D56FEA" w14:paraId="7B0B10A8" w14:textId="77777777" w:rsidTr="00D56FEA">
        <w:trPr>
          <w:trHeight w:val="76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0F817D7"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60</w:t>
            </w:r>
          </w:p>
        </w:tc>
        <w:tc>
          <w:tcPr>
            <w:tcW w:w="2412" w:type="dxa"/>
            <w:noWrap/>
            <w:hideMark/>
          </w:tcPr>
          <w:p w14:paraId="68B74528"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Aptarnavimai ir remontai</w:t>
            </w:r>
          </w:p>
        </w:tc>
        <w:tc>
          <w:tcPr>
            <w:tcW w:w="845" w:type="dxa"/>
            <w:noWrap/>
            <w:hideMark/>
          </w:tcPr>
          <w:p w14:paraId="59E4F642"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60.1.</w:t>
            </w:r>
          </w:p>
        </w:tc>
        <w:tc>
          <w:tcPr>
            <w:tcW w:w="5441" w:type="dxa"/>
            <w:hideMark/>
          </w:tcPr>
          <w:p w14:paraId="3FC81CF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Ateityje yra planuojama naudoti VVS įrengimų, pastato ir jo sistemų priežiūrai ir planiniams aptarnavimams. Numatomas procesas apims remonto paraišką, gautą iš gamybos meistro arba darbuotojo, darbų užsakymo sukūrimą, planavimą bei vykdymą. VVS turi turėti šias funkcijas.</w:t>
            </w:r>
          </w:p>
        </w:tc>
      </w:tr>
      <w:tr w:rsidR="003D4281" w:rsidRPr="00D56FEA" w14:paraId="210A3BDE"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728AE554"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61.</w:t>
            </w:r>
          </w:p>
        </w:tc>
        <w:tc>
          <w:tcPr>
            <w:tcW w:w="2412" w:type="dxa"/>
            <w:noWrap/>
            <w:hideMark/>
          </w:tcPr>
          <w:p w14:paraId="558CC1B9"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Vartotojų rolės</w:t>
            </w:r>
          </w:p>
        </w:tc>
        <w:tc>
          <w:tcPr>
            <w:tcW w:w="845" w:type="dxa"/>
            <w:noWrap/>
            <w:hideMark/>
          </w:tcPr>
          <w:p w14:paraId="13F0B9F1"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61.1.</w:t>
            </w:r>
          </w:p>
        </w:tc>
        <w:tc>
          <w:tcPr>
            <w:tcW w:w="5441" w:type="dxa"/>
            <w:noWrap/>
            <w:hideMark/>
          </w:tcPr>
          <w:p w14:paraId="1519FCF7"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sistemos konfigūracija pagal roles.</w:t>
            </w:r>
          </w:p>
        </w:tc>
      </w:tr>
      <w:tr w:rsidR="003D4281" w:rsidRPr="00D56FEA" w14:paraId="69177C3D" w14:textId="77777777" w:rsidTr="00D56FEA">
        <w:trPr>
          <w:trHeight w:val="255"/>
        </w:trPr>
        <w:tc>
          <w:tcPr>
            <w:cnfStyle w:val="001000000000" w:firstRow="0" w:lastRow="0" w:firstColumn="1" w:lastColumn="0" w:oddVBand="0" w:evenVBand="0" w:oddHBand="0" w:evenHBand="0" w:firstRowFirstColumn="0" w:firstRowLastColumn="0" w:lastRowFirstColumn="0" w:lastRowLastColumn="0"/>
            <w:tcW w:w="652" w:type="dxa"/>
            <w:noWrap/>
            <w:hideMark/>
          </w:tcPr>
          <w:p w14:paraId="20A7669A" w14:textId="77777777" w:rsidR="003D4281" w:rsidRPr="00D56FEA" w:rsidRDefault="003D4281" w:rsidP="00D56FEA">
            <w:pPr>
              <w:rPr>
                <w:rFonts w:ascii="Times New Roman" w:hAnsi="Times New Roman" w:cs="Times New Roman"/>
              </w:rPr>
            </w:pPr>
            <w:r w:rsidRPr="00D56FEA">
              <w:rPr>
                <w:rFonts w:ascii="Times New Roman" w:hAnsi="Times New Roman" w:cs="Times New Roman"/>
              </w:rPr>
              <w:t>62.</w:t>
            </w:r>
          </w:p>
        </w:tc>
        <w:tc>
          <w:tcPr>
            <w:tcW w:w="2412" w:type="dxa"/>
            <w:noWrap/>
            <w:hideMark/>
          </w:tcPr>
          <w:p w14:paraId="5117E93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Ataskaitos, analitika</w:t>
            </w:r>
          </w:p>
        </w:tc>
        <w:tc>
          <w:tcPr>
            <w:tcW w:w="845" w:type="dxa"/>
            <w:noWrap/>
            <w:hideMark/>
          </w:tcPr>
          <w:p w14:paraId="1D5A3FC4"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62.1.</w:t>
            </w:r>
          </w:p>
        </w:tc>
        <w:tc>
          <w:tcPr>
            <w:tcW w:w="5441" w:type="dxa"/>
            <w:noWrap/>
            <w:hideMark/>
          </w:tcPr>
          <w:p w14:paraId="2A4D0DCF" w14:textId="77777777" w:rsidR="003D4281" w:rsidRPr="00D56FEA" w:rsidRDefault="003D4281" w:rsidP="00D56F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6FEA">
              <w:rPr>
                <w:rFonts w:ascii="Times New Roman" w:hAnsi="Times New Roman" w:cs="Times New Roman"/>
              </w:rPr>
              <w:t>Reikalinga analitikos ataskaitos.</w:t>
            </w:r>
          </w:p>
        </w:tc>
      </w:tr>
    </w:tbl>
    <w:p w14:paraId="45061949" w14:textId="77777777" w:rsidR="003D4281" w:rsidRPr="00C82BE9" w:rsidRDefault="003D4281" w:rsidP="003D4281">
      <w:pPr>
        <w:rPr>
          <w:sz w:val="24"/>
          <w:szCs w:val="24"/>
        </w:rPr>
      </w:pPr>
    </w:p>
    <w:p w14:paraId="1604D94B" w14:textId="77777777" w:rsidR="003D4281" w:rsidRPr="00C82BE9" w:rsidRDefault="003D4281" w:rsidP="003D4281">
      <w:pPr>
        <w:pStyle w:val="BodyText"/>
        <w:spacing w:before="3"/>
        <w:ind w:left="0" w:hanging="2"/>
        <w:jc w:val="center"/>
        <w:rPr>
          <w:b/>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687EF8F3" w14:textId="77777777" w:rsidR="003D4281" w:rsidRDefault="003D4281">
      <w:pPr>
        <w:rPr>
          <w:b/>
          <w:color w:val="000000"/>
          <w:sz w:val="22"/>
          <w:szCs w:val="22"/>
        </w:rPr>
      </w:pPr>
      <w:bookmarkStart w:id="29" w:name="_3as4poj" w:colFirst="0" w:colLast="0"/>
      <w:bookmarkEnd w:id="29"/>
      <w:r>
        <w:rPr>
          <w:b/>
          <w:color w:val="000000"/>
          <w:sz w:val="22"/>
          <w:szCs w:val="22"/>
        </w:rPr>
        <w:br w:type="page"/>
      </w:r>
    </w:p>
    <w:p w14:paraId="78A4FECD" w14:textId="38427493"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1DADB920"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D85CB6">
        <w:rPr>
          <w:b/>
          <w:caps/>
          <w:color w:val="000000"/>
          <w:sz w:val="24"/>
          <w:szCs w:val="24"/>
        </w:rPr>
        <w:t>VERSLO VALDYMO SISTEMOS (ĮMONĖS IŠTEKLIŲ VALDYMO SISTEMOS)</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7D6AE8CC"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0F2116">
        <w:rPr>
          <w:color w:val="000000"/>
          <w:sz w:val="24"/>
          <w:szCs w:val="24"/>
        </w:rPr>
        <w:t xml:space="preserve">1) konkurso skelbime, paskelbtame svetainėje www.esinvesticijos.lt </w:t>
      </w:r>
      <w:r w:rsidR="00AC271B" w:rsidRPr="000F2116">
        <w:rPr>
          <w:b/>
          <w:color w:val="000000"/>
          <w:sz w:val="24"/>
          <w:szCs w:val="24"/>
        </w:rPr>
        <w:t>2020-10</w:t>
      </w:r>
      <w:r w:rsidR="000A6E58" w:rsidRPr="000F2116">
        <w:rPr>
          <w:b/>
          <w:color w:val="000000"/>
          <w:sz w:val="24"/>
          <w:szCs w:val="24"/>
        </w:rPr>
        <w:t>-</w:t>
      </w:r>
      <w:r w:rsidR="000F2116" w:rsidRPr="000F2116">
        <w:rPr>
          <w:b/>
          <w:color w:val="000000"/>
          <w:sz w:val="24"/>
          <w:szCs w:val="24"/>
        </w:rPr>
        <w:t>18</w:t>
      </w:r>
      <w:r w:rsidRPr="000F2116">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0117C571"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69517F4D" w:rsidR="00A97703" w:rsidRPr="00C405B3" w:rsidRDefault="00666806">
            <w:pPr>
              <w:pBdr>
                <w:top w:val="nil"/>
                <w:left w:val="nil"/>
                <w:bottom w:val="nil"/>
                <w:right w:val="nil"/>
                <w:between w:val="nil"/>
              </w:pBdr>
              <w:jc w:val="center"/>
              <w:rPr>
                <w:color w:val="000000"/>
              </w:rPr>
            </w:pPr>
            <w:r>
              <w:rPr>
                <w:b/>
                <w:color w:val="000000"/>
              </w:rPr>
              <w:t>P</w:t>
            </w:r>
            <w:r w:rsidR="00C01E24" w:rsidRPr="00C405B3">
              <w:rPr>
                <w:b/>
                <w:color w:val="000000"/>
              </w:rPr>
              <w:t>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4B483DE6" w:rsidR="00A97703" w:rsidRPr="00C405B3" w:rsidRDefault="00D85CB6">
            <w:pPr>
              <w:pBdr>
                <w:top w:val="nil"/>
                <w:left w:val="nil"/>
                <w:bottom w:val="nil"/>
                <w:right w:val="nil"/>
                <w:between w:val="nil"/>
              </w:pBdr>
              <w:rPr>
                <w:color w:val="000000"/>
              </w:rPr>
            </w:pPr>
            <w:r>
              <w:rPr>
                <w:color w:val="000000"/>
              </w:rPr>
              <w:t>Verslo valdymo sistema (įmonės išteklių valdymo sistema)</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7A546741"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D85CB6">
        <w:rPr>
          <w:color w:val="000000"/>
          <w:sz w:val="24"/>
          <w:szCs w:val="24"/>
        </w:rPr>
        <w:t xml:space="preserve"> </w:t>
      </w:r>
      <w:r w:rsidR="00D85CB6" w:rsidRPr="00D85CB6">
        <w:rPr>
          <w:b/>
          <w:color w:val="000000"/>
          <w:sz w:val="24"/>
          <w:szCs w:val="24"/>
        </w:rPr>
        <w:t>verslo valdymo sistema (įmonės išteklių valdymo sistema)</w:t>
      </w:r>
      <w:r w:rsidR="00D85CB6">
        <w:rPr>
          <w:color w:val="000000"/>
          <w:sz w:val="24"/>
          <w:szCs w:val="24"/>
        </w:rPr>
        <w:t xml:space="preserve"> </w:t>
      </w:r>
      <w:r w:rsidRPr="00C405B3">
        <w:rPr>
          <w:color w:val="000000"/>
          <w:sz w:val="24"/>
          <w:szCs w:val="24"/>
        </w:rPr>
        <w:t xml:space="preserve">visiškai atitinka </w:t>
      </w:r>
      <w:r w:rsidR="00D85CB6">
        <w:rPr>
          <w:color w:val="000000"/>
          <w:sz w:val="24"/>
          <w:szCs w:val="24"/>
        </w:rPr>
        <w:t xml:space="preserve">techninėje specifikacijoje nurodytas sąlygas. </w:t>
      </w:r>
    </w:p>
    <w:p w14:paraId="05798BB0" w14:textId="77777777" w:rsidR="00A97703" w:rsidRPr="00C405B3" w:rsidRDefault="00A97703">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lastRenderedPageBreak/>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30" w:name="_1pxezwc" w:colFirst="0" w:colLast="0"/>
      <w:bookmarkEnd w:id="30"/>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6AEC0C4E" w:rsidR="00A97703" w:rsidRPr="00C405B3" w:rsidRDefault="00C01E24" w:rsidP="001A2F2D">
            <w:pPr>
              <w:pBdr>
                <w:top w:val="nil"/>
                <w:left w:val="nil"/>
                <w:bottom w:val="nil"/>
                <w:right w:val="nil"/>
                <w:between w:val="nil"/>
              </w:pBdr>
              <w:ind w:right="-82"/>
              <w:jc w:val="both"/>
              <w:rPr>
                <w:color w:val="000000"/>
                <w:sz w:val="22"/>
                <w:szCs w:val="22"/>
              </w:rPr>
            </w:pPr>
            <w:r w:rsidRPr="001A2F2D">
              <w:rPr>
                <w:color w:val="000000"/>
                <w:sz w:val="22"/>
                <w:szCs w:val="22"/>
              </w:rPr>
              <w:t>dalyvaujančio (-ios) UAB „</w:t>
            </w:r>
            <w:r w:rsidR="00635060" w:rsidRPr="001A2F2D">
              <w:rPr>
                <w:color w:val="000000"/>
                <w:sz w:val="22"/>
                <w:szCs w:val="22"/>
              </w:rPr>
              <w:t>ZAP grupė</w:t>
            </w:r>
            <w:r w:rsidRPr="001A2F2D">
              <w:rPr>
                <w:color w:val="000000"/>
                <w:sz w:val="22"/>
                <w:szCs w:val="22"/>
              </w:rPr>
              <w:t xml:space="preserve">“ organizuojamame konkurse </w:t>
            </w:r>
            <w:r w:rsidR="00D85CB6" w:rsidRPr="001A2F2D">
              <w:rPr>
                <w:b/>
                <w:color w:val="000000"/>
                <w:sz w:val="22"/>
                <w:szCs w:val="22"/>
              </w:rPr>
              <w:t>verslo valdymo sistemai (įmonės išteklių valdymo sistemai)</w:t>
            </w:r>
            <w:r w:rsidRPr="001A2F2D">
              <w:rPr>
                <w:color w:val="000000"/>
                <w:sz w:val="22"/>
                <w:szCs w:val="22"/>
              </w:rPr>
              <w:t xml:space="preserve"> įsigyti, </w:t>
            </w:r>
            <w:r w:rsidR="006E1988" w:rsidRPr="001A2F2D">
              <w:rPr>
                <w:color w:val="000000"/>
                <w:sz w:val="22"/>
                <w:szCs w:val="22"/>
              </w:rPr>
              <w:t xml:space="preserve">paskelbtame </w:t>
            </w:r>
            <w:r w:rsidRPr="001A2F2D">
              <w:rPr>
                <w:color w:val="000000"/>
                <w:sz w:val="22"/>
                <w:szCs w:val="22"/>
              </w:rPr>
              <w:t>Europos Sąjungos struktūrinės paramos svetainėje</w:t>
            </w:r>
            <w:r w:rsidRPr="001A2F2D">
              <w:rPr>
                <w:color w:val="808080"/>
                <w:sz w:val="22"/>
                <w:szCs w:val="22"/>
              </w:rPr>
              <w:t xml:space="preserve"> </w:t>
            </w:r>
            <w:hyperlink r:id="rId14" w:history="1">
              <w:r w:rsidR="008A2760" w:rsidRPr="001A2F2D">
                <w:rPr>
                  <w:rStyle w:val="Hyperlink"/>
                  <w:sz w:val="22"/>
                  <w:szCs w:val="22"/>
                </w:rPr>
                <w:t>www.esinvesticijos.lt</w:t>
              </w:r>
            </w:hyperlink>
            <w:r w:rsidRPr="001A2F2D">
              <w:rPr>
                <w:color w:val="000000"/>
                <w:sz w:val="22"/>
                <w:szCs w:val="22"/>
              </w:rPr>
              <w:t xml:space="preserve"> </w:t>
            </w:r>
            <w:r w:rsidR="0023127B" w:rsidRPr="001A2F2D">
              <w:rPr>
                <w:b/>
                <w:color w:val="000000"/>
                <w:sz w:val="22"/>
                <w:szCs w:val="22"/>
              </w:rPr>
              <w:t>2020-</w:t>
            </w:r>
            <w:r w:rsidR="00AC271B" w:rsidRPr="001A2F2D">
              <w:rPr>
                <w:b/>
                <w:color w:val="000000"/>
                <w:sz w:val="22"/>
                <w:szCs w:val="22"/>
              </w:rPr>
              <w:t>10</w:t>
            </w:r>
            <w:r w:rsidR="00220398" w:rsidRPr="001A2F2D">
              <w:rPr>
                <w:b/>
                <w:color w:val="000000"/>
                <w:sz w:val="22"/>
                <w:szCs w:val="22"/>
              </w:rPr>
              <w:t>-</w:t>
            </w:r>
            <w:r w:rsidR="001A2F2D" w:rsidRPr="001A2F2D">
              <w:rPr>
                <w:b/>
                <w:color w:val="000000"/>
                <w:sz w:val="22"/>
                <w:szCs w:val="22"/>
              </w:rPr>
              <w:t>18</w:t>
            </w:r>
            <w:r w:rsidR="006E1988" w:rsidRPr="001A2F2D">
              <w:rPr>
                <w:b/>
                <w:color w:val="000000"/>
                <w:sz w:val="22"/>
                <w:szCs w:val="22"/>
              </w:rPr>
              <w:t>,</w:t>
            </w:r>
            <w:r w:rsidRPr="001A2F2D">
              <w:rPr>
                <w:color w:val="000000"/>
                <w:sz w:val="22"/>
                <w:szCs w:val="22"/>
              </w:rPr>
              <w:t xml:space="preserve"> kvalifikacijos duomenys yra tokie </w:t>
            </w:r>
            <w:r w:rsidRPr="001A2F2D">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2A51EB2E" w14:textId="77777777" w:rsidR="00A97703" w:rsidRPr="00C405B3" w:rsidRDefault="00C01E2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23B8159C"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821C99A"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7340012B" w14:textId="77777777" w:rsidR="00A97703" w:rsidRPr="00C405B3" w:rsidRDefault="00A97703">
      <w:pPr>
        <w:pBdr>
          <w:top w:val="nil"/>
          <w:left w:val="nil"/>
          <w:bottom w:val="nil"/>
          <w:right w:val="nil"/>
          <w:between w:val="nil"/>
        </w:pBdr>
        <w:ind w:right="-178"/>
        <w:rPr>
          <w:color w:val="000000"/>
          <w:sz w:val="22"/>
          <w:szCs w:val="22"/>
        </w:rPr>
      </w:pPr>
    </w:p>
    <w:p w14:paraId="39BC6809" w14:textId="77777777" w:rsidR="009A05AC" w:rsidRPr="00C405B3" w:rsidRDefault="009A05AC" w:rsidP="009A05AC">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0BEFE17D" w14:textId="77777777" w:rsidR="009A05AC" w:rsidRPr="00C405B3" w:rsidRDefault="009A05AC" w:rsidP="009A05AC">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0CAA1F14" w14:textId="77777777" w:rsidR="009A05AC" w:rsidRPr="00C405B3" w:rsidRDefault="009A05AC" w:rsidP="009A05AC">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7576EB40" w14:textId="77777777" w:rsidR="009A05AC" w:rsidRPr="00C405B3" w:rsidRDefault="009A05AC" w:rsidP="009A05AC">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550A8D6B" w14:textId="77777777" w:rsidR="00A97703" w:rsidRPr="00C405B3" w:rsidRDefault="00A97703">
      <w:pPr>
        <w:pBdr>
          <w:top w:val="nil"/>
          <w:left w:val="nil"/>
          <w:bottom w:val="nil"/>
          <w:right w:val="nil"/>
          <w:between w:val="nil"/>
        </w:pBdr>
        <w:shd w:val="clear" w:color="auto" w:fill="FFFFFF"/>
        <w:rPr>
          <w:color w:val="000000"/>
          <w:sz w:val="22"/>
          <w:szCs w:val="22"/>
        </w:rPr>
      </w:pPr>
    </w:p>
    <w:p w14:paraId="10E02A79"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02CA2D51" w14:textId="77777777" w:rsidR="00A97703" w:rsidRPr="00C405B3" w:rsidRDefault="00A97703">
      <w:pPr>
        <w:pBdr>
          <w:top w:val="nil"/>
          <w:left w:val="nil"/>
          <w:bottom w:val="nil"/>
          <w:right w:val="nil"/>
          <w:between w:val="nil"/>
        </w:pBdr>
        <w:rPr>
          <w:color w:val="000000"/>
          <w:sz w:val="22"/>
          <w:szCs w:val="22"/>
        </w:rPr>
      </w:pPr>
    </w:p>
    <w:p w14:paraId="2139293C"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FAE1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0DF6FAF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707395D"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4B3077E1" w14:textId="77777777" w:rsidR="00A97703" w:rsidRPr="00C405B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rsidRPr="00C405B3" w14:paraId="0102DE58" w14:textId="77777777">
        <w:tc>
          <w:tcPr>
            <w:tcW w:w="9973" w:type="dxa"/>
          </w:tcPr>
          <w:p w14:paraId="1D73DD70"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530B3503" w14:textId="77777777">
        <w:tc>
          <w:tcPr>
            <w:tcW w:w="9973" w:type="dxa"/>
          </w:tcPr>
          <w:p w14:paraId="66188279"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5552581D"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70906EB8" w14:textId="77777777">
        <w:tc>
          <w:tcPr>
            <w:tcW w:w="9973" w:type="dxa"/>
          </w:tcPr>
          <w:p w14:paraId="6FFDA42E"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A97703" w:rsidRPr="00C405B3" w14:paraId="3613166E" w14:textId="77777777">
        <w:trPr>
          <w:trHeight w:val="440"/>
        </w:trPr>
        <w:tc>
          <w:tcPr>
            <w:tcW w:w="9973" w:type="dxa"/>
          </w:tcPr>
          <w:p w14:paraId="6FF48C57"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13B8DD6B"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46D3C3D3" w14:textId="77777777">
        <w:tc>
          <w:tcPr>
            <w:tcW w:w="9973" w:type="dxa"/>
          </w:tcPr>
          <w:p w14:paraId="15505B85" w14:textId="05F29CC9" w:rsidR="00A97703" w:rsidRPr="00C405B3" w:rsidRDefault="00C01E24" w:rsidP="001A2F2D">
            <w:pPr>
              <w:pBdr>
                <w:top w:val="nil"/>
                <w:left w:val="nil"/>
                <w:bottom w:val="nil"/>
                <w:right w:val="nil"/>
                <w:between w:val="nil"/>
              </w:pBdr>
              <w:ind w:right="-82"/>
              <w:jc w:val="both"/>
              <w:rPr>
                <w:color w:val="000000"/>
                <w:sz w:val="22"/>
                <w:szCs w:val="22"/>
              </w:rPr>
            </w:pPr>
            <w:r w:rsidRPr="001A2F2D">
              <w:rPr>
                <w:color w:val="000000"/>
                <w:sz w:val="22"/>
                <w:szCs w:val="22"/>
              </w:rPr>
              <w:t>dalyvaujantis (-ti) UAB „</w:t>
            </w:r>
            <w:r w:rsidR="00635060" w:rsidRPr="001A2F2D">
              <w:rPr>
                <w:color w:val="000000"/>
                <w:sz w:val="22"/>
                <w:szCs w:val="22"/>
              </w:rPr>
              <w:t>ZAP grupė</w:t>
            </w:r>
            <w:r w:rsidRPr="001A2F2D">
              <w:rPr>
                <w:color w:val="000000"/>
                <w:sz w:val="22"/>
                <w:szCs w:val="22"/>
              </w:rPr>
              <w:t xml:space="preserve">“ organizuojamame konkurse </w:t>
            </w:r>
            <w:r w:rsidR="00D85CB6" w:rsidRPr="001A2F2D">
              <w:rPr>
                <w:b/>
                <w:color w:val="000000"/>
                <w:sz w:val="22"/>
                <w:szCs w:val="22"/>
              </w:rPr>
              <w:t>verslo valdymo sistemai (įmonės išteklių valdymo sistemai)</w:t>
            </w:r>
            <w:r w:rsidRPr="001A2F2D">
              <w:rPr>
                <w:color w:val="000000"/>
                <w:sz w:val="22"/>
                <w:szCs w:val="22"/>
              </w:rPr>
              <w:t xml:space="preserve"> įsigyti, paskelbtame </w:t>
            </w:r>
            <w:r w:rsidR="00D85CB6" w:rsidRPr="001A2F2D">
              <w:rPr>
                <w:rFonts w:ascii="Times" w:eastAsia="Times" w:hAnsi="Times" w:cs="Times"/>
                <w:b/>
                <w:color w:val="000000"/>
                <w:sz w:val="22"/>
                <w:szCs w:val="22"/>
              </w:rPr>
              <w:t>2020-</w:t>
            </w:r>
            <w:r w:rsidR="00AC271B" w:rsidRPr="001A2F2D">
              <w:rPr>
                <w:rFonts w:ascii="Times" w:eastAsia="Times" w:hAnsi="Times" w:cs="Times"/>
                <w:b/>
                <w:color w:val="000000"/>
                <w:sz w:val="22"/>
                <w:szCs w:val="22"/>
              </w:rPr>
              <w:t>10</w:t>
            </w:r>
            <w:r w:rsidR="009A05AC" w:rsidRPr="001A2F2D">
              <w:rPr>
                <w:rFonts w:ascii="Times" w:eastAsia="Times" w:hAnsi="Times" w:cs="Times"/>
                <w:b/>
                <w:color w:val="000000"/>
                <w:sz w:val="22"/>
                <w:szCs w:val="22"/>
              </w:rPr>
              <w:t>-</w:t>
            </w:r>
            <w:r w:rsidR="001A2F2D" w:rsidRPr="001A2F2D">
              <w:rPr>
                <w:rFonts w:ascii="Times" w:eastAsia="Times" w:hAnsi="Times" w:cs="Times"/>
                <w:b/>
                <w:color w:val="000000"/>
                <w:sz w:val="22"/>
                <w:szCs w:val="22"/>
              </w:rPr>
              <w:t>18</w:t>
            </w:r>
            <w:r w:rsidRPr="001A2F2D">
              <w:rPr>
                <w:color w:val="000000"/>
                <w:sz w:val="22"/>
                <w:szCs w:val="22"/>
              </w:rPr>
              <w:t xml:space="preserve"> </w:t>
            </w:r>
            <w:r w:rsidR="007E5AA3" w:rsidRPr="001A2F2D">
              <w:rPr>
                <w:color w:val="000000"/>
                <w:sz w:val="22"/>
                <w:szCs w:val="22"/>
              </w:rPr>
              <w:t xml:space="preserve">Europos Sąjungos struktūrinės paramos svetainėje </w:t>
            </w:r>
            <w:hyperlink r:id="rId15">
              <w:r w:rsidR="007E5AA3" w:rsidRPr="001A2F2D">
                <w:rPr>
                  <w:i/>
                  <w:color w:val="000000"/>
                  <w:sz w:val="22"/>
                  <w:szCs w:val="22"/>
                </w:rPr>
                <w:t>www.esinvesticijos.lt</w:t>
              </w:r>
            </w:hyperlink>
            <w:r w:rsidR="007E5AA3" w:rsidRPr="001A2F2D">
              <w:rPr>
                <w:color w:val="000000"/>
                <w:sz w:val="22"/>
                <w:szCs w:val="22"/>
              </w:rPr>
              <w:t xml:space="preserve">, per pastaruosius 3 metus arba per laiką nuo įregistravimo dienos (jeigu veiklą vykdė mažiau nei 3 metus), yra įvykdžiusi (vykdo) ne mažiau kaip 1 </w:t>
            </w:r>
            <w:r w:rsidR="007E5AA3" w:rsidRPr="001A2F2D">
              <w:rPr>
                <w:b/>
                <w:color w:val="000000"/>
                <w:sz w:val="22"/>
                <w:szCs w:val="22"/>
              </w:rPr>
              <w:t xml:space="preserve">panašių </w:t>
            </w:r>
            <w:r w:rsidR="00666806" w:rsidRPr="001A2F2D">
              <w:rPr>
                <w:b/>
                <w:color w:val="000000"/>
                <w:sz w:val="22"/>
                <w:szCs w:val="22"/>
              </w:rPr>
              <w:t>sutartį</w:t>
            </w:r>
            <w:r w:rsidR="007E5AA3" w:rsidRPr="001A2F2D">
              <w:rPr>
                <w:rStyle w:val="FootnoteReference"/>
                <w:b/>
                <w:color w:val="000000"/>
                <w:sz w:val="22"/>
                <w:szCs w:val="22"/>
              </w:rPr>
              <w:footnoteReference w:id="3"/>
            </w:r>
            <w:r w:rsidR="007E5AA3" w:rsidRPr="001A2F2D">
              <w:rPr>
                <w:color w:val="000000"/>
                <w:sz w:val="22"/>
                <w:szCs w:val="22"/>
              </w:rPr>
              <w:t xml:space="preserve">, kurios vertė ne mažesnė nei </w:t>
            </w:r>
            <w:r w:rsidR="007E5AA3" w:rsidRPr="001A2F2D">
              <w:rPr>
                <w:b/>
                <w:color w:val="000000"/>
                <w:sz w:val="22"/>
                <w:szCs w:val="22"/>
              </w:rPr>
              <w:t>0,5 teikiamo pasiūlymo vertės be PVM</w:t>
            </w:r>
            <w:r w:rsidRPr="001A2F2D">
              <w:rPr>
                <w:color w:val="000000"/>
                <w:sz w:val="22"/>
                <w:szCs w:val="22"/>
              </w:rPr>
              <w:t>:</w:t>
            </w:r>
          </w:p>
        </w:tc>
      </w:tr>
    </w:tbl>
    <w:p w14:paraId="450C4C92" w14:textId="77777777" w:rsidR="00A97703" w:rsidRPr="00C405B3" w:rsidRDefault="00A97703">
      <w:pPr>
        <w:pBdr>
          <w:top w:val="nil"/>
          <w:left w:val="nil"/>
          <w:bottom w:val="nil"/>
          <w:right w:val="nil"/>
          <w:between w:val="nil"/>
        </w:pBdr>
        <w:tabs>
          <w:tab w:val="right" w:pos="8505"/>
        </w:tabs>
        <w:ind w:firstLine="540"/>
        <w:jc w:val="right"/>
        <w:rPr>
          <w:color w:val="000000"/>
          <w:sz w:val="22"/>
          <w:szCs w:val="22"/>
        </w:rPr>
      </w:pPr>
    </w:p>
    <w:p w14:paraId="03E24B7E" w14:textId="77777777" w:rsidR="00A97703" w:rsidRPr="00C405B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C405B3" w14:paraId="580E1EDC" w14:textId="77777777" w:rsidTr="003D5ED0">
        <w:trPr>
          <w:jc w:val="center"/>
        </w:trPr>
        <w:tc>
          <w:tcPr>
            <w:tcW w:w="487" w:type="dxa"/>
          </w:tcPr>
          <w:p w14:paraId="1B76DB12" w14:textId="77777777" w:rsidR="00A97703" w:rsidRPr="00C405B3" w:rsidRDefault="00A97703">
            <w:pPr>
              <w:pBdr>
                <w:top w:val="nil"/>
                <w:left w:val="nil"/>
                <w:bottom w:val="nil"/>
                <w:right w:val="nil"/>
                <w:between w:val="nil"/>
              </w:pBdr>
              <w:jc w:val="center"/>
              <w:rPr>
                <w:b/>
                <w:color w:val="000000"/>
                <w:sz w:val="22"/>
                <w:szCs w:val="22"/>
              </w:rPr>
            </w:pPr>
          </w:p>
        </w:tc>
        <w:tc>
          <w:tcPr>
            <w:tcW w:w="862" w:type="dxa"/>
          </w:tcPr>
          <w:p w14:paraId="39BF0127" w14:textId="77777777" w:rsidR="00A97703" w:rsidRPr="00C405B3" w:rsidRDefault="00C01E24">
            <w:pPr>
              <w:pBdr>
                <w:top w:val="nil"/>
                <w:left w:val="nil"/>
                <w:bottom w:val="nil"/>
                <w:right w:val="nil"/>
                <w:between w:val="nil"/>
              </w:pBdr>
              <w:jc w:val="center"/>
              <w:rPr>
                <w:b/>
                <w:color w:val="000000"/>
                <w:sz w:val="22"/>
                <w:szCs w:val="22"/>
              </w:rPr>
            </w:pPr>
            <w:r w:rsidRPr="00C405B3">
              <w:rPr>
                <w:b/>
                <w:color w:val="000000"/>
                <w:sz w:val="22"/>
                <w:szCs w:val="22"/>
              </w:rPr>
              <w:t>Metai</w:t>
            </w:r>
          </w:p>
        </w:tc>
        <w:tc>
          <w:tcPr>
            <w:tcW w:w="2674" w:type="dxa"/>
          </w:tcPr>
          <w:p w14:paraId="6F9C172C" w14:textId="77777777" w:rsidR="00A97703" w:rsidRPr="00C405B3" w:rsidRDefault="00C01E24">
            <w:pPr>
              <w:pBdr>
                <w:top w:val="nil"/>
                <w:left w:val="nil"/>
                <w:bottom w:val="nil"/>
                <w:right w:val="nil"/>
                <w:between w:val="nil"/>
              </w:pBdr>
              <w:jc w:val="center"/>
              <w:rPr>
                <w:b/>
                <w:color w:val="000000"/>
                <w:sz w:val="22"/>
                <w:szCs w:val="22"/>
              </w:rPr>
            </w:pPr>
            <w:r w:rsidRPr="00C405B3">
              <w:rPr>
                <w:b/>
                <w:color w:val="000000"/>
                <w:sz w:val="22"/>
                <w:szCs w:val="22"/>
              </w:rPr>
              <w:t xml:space="preserve">Užsakovas </w:t>
            </w:r>
          </w:p>
          <w:p w14:paraId="5231E34D" w14:textId="77777777" w:rsidR="00A97703" w:rsidRPr="00C405B3" w:rsidRDefault="00C01E24">
            <w:pPr>
              <w:pBdr>
                <w:top w:val="nil"/>
                <w:left w:val="nil"/>
                <w:bottom w:val="nil"/>
                <w:right w:val="nil"/>
                <w:between w:val="nil"/>
              </w:pBdr>
              <w:jc w:val="center"/>
              <w:rPr>
                <w:b/>
                <w:color w:val="000000"/>
                <w:sz w:val="22"/>
                <w:szCs w:val="22"/>
              </w:rPr>
            </w:pPr>
            <w:r w:rsidRPr="00C405B3">
              <w:rPr>
                <w:b/>
                <w:color w:val="000000"/>
                <w:sz w:val="22"/>
                <w:szCs w:val="22"/>
              </w:rPr>
              <w:t>(įmonės pavadinimas)</w:t>
            </w:r>
          </w:p>
        </w:tc>
        <w:tc>
          <w:tcPr>
            <w:tcW w:w="1934" w:type="dxa"/>
          </w:tcPr>
          <w:p w14:paraId="5EE9E59A" w14:textId="77777777" w:rsidR="00A97703" w:rsidRPr="00C405B3" w:rsidRDefault="00C01E24">
            <w:pPr>
              <w:pBdr>
                <w:top w:val="nil"/>
                <w:left w:val="nil"/>
                <w:bottom w:val="nil"/>
                <w:right w:val="nil"/>
                <w:between w:val="nil"/>
              </w:pBdr>
              <w:jc w:val="center"/>
              <w:rPr>
                <w:b/>
                <w:color w:val="000000"/>
                <w:sz w:val="22"/>
                <w:szCs w:val="22"/>
              </w:rPr>
            </w:pPr>
            <w:r w:rsidRPr="00C405B3">
              <w:rPr>
                <w:b/>
                <w:color w:val="000000"/>
                <w:sz w:val="22"/>
                <w:szCs w:val="22"/>
              </w:rPr>
              <w:t>Kontaktiniai duomenys</w:t>
            </w:r>
          </w:p>
        </w:tc>
        <w:tc>
          <w:tcPr>
            <w:tcW w:w="2126" w:type="dxa"/>
          </w:tcPr>
          <w:p w14:paraId="4E1A1C9C" w14:textId="77777777" w:rsidR="00A97703" w:rsidRPr="00C405B3" w:rsidRDefault="00C01E24">
            <w:pPr>
              <w:pBdr>
                <w:top w:val="nil"/>
                <w:left w:val="nil"/>
                <w:bottom w:val="nil"/>
                <w:right w:val="nil"/>
                <w:between w:val="nil"/>
              </w:pBdr>
              <w:jc w:val="center"/>
              <w:rPr>
                <w:b/>
                <w:color w:val="000000"/>
                <w:sz w:val="22"/>
                <w:szCs w:val="22"/>
              </w:rPr>
            </w:pPr>
            <w:r w:rsidRPr="00C405B3">
              <w:rPr>
                <w:b/>
                <w:color w:val="000000"/>
                <w:sz w:val="22"/>
                <w:szCs w:val="22"/>
              </w:rPr>
              <w:t>Sutarties vertė, Eur be PVM</w:t>
            </w:r>
          </w:p>
        </w:tc>
        <w:tc>
          <w:tcPr>
            <w:tcW w:w="2070" w:type="dxa"/>
          </w:tcPr>
          <w:p w14:paraId="5AC87A71" w14:textId="77777777" w:rsidR="00A97703" w:rsidRPr="00C405B3" w:rsidRDefault="00C01E24">
            <w:pPr>
              <w:pBdr>
                <w:top w:val="nil"/>
                <w:left w:val="nil"/>
                <w:bottom w:val="nil"/>
                <w:right w:val="nil"/>
                <w:between w:val="nil"/>
              </w:pBdr>
              <w:ind w:left="-35"/>
              <w:jc w:val="center"/>
              <w:rPr>
                <w:b/>
                <w:color w:val="000000"/>
                <w:sz w:val="22"/>
                <w:szCs w:val="22"/>
              </w:rPr>
            </w:pPr>
            <w:r w:rsidRPr="00C405B3">
              <w:rPr>
                <w:b/>
                <w:color w:val="000000"/>
                <w:sz w:val="22"/>
                <w:szCs w:val="22"/>
              </w:rPr>
              <w:t>Sutarties objektas</w:t>
            </w:r>
          </w:p>
        </w:tc>
      </w:tr>
      <w:tr w:rsidR="00A97703" w:rsidRPr="00C405B3" w14:paraId="6DA38B08" w14:textId="77777777" w:rsidTr="003D5ED0">
        <w:trPr>
          <w:jc w:val="center"/>
        </w:trPr>
        <w:tc>
          <w:tcPr>
            <w:tcW w:w="487" w:type="dxa"/>
          </w:tcPr>
          <w:p w14:paraId="30C2C7A6"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1.</w:t>
            </w:r>
          </w:p>
        </w:tc>
        <w:tc>
          <w:tcPr>
            <w:tcW w:w="862" w:type="dxa"/>
          </w:tcPr>
          <w:p w14:paraId="3B71EA18" w14:textId="77777777" w:rsidR="00A97703" w:rsidRPr="00C405B3" w:rsidRDefault="00A97703">
            <w:pPr>
              <w:pBdr>
                <w:top w:val="nil"/>
                <w:left w:val="nil"/>
                <w:bottom w:val="nil"/>
                <w:right w:val="nil"/>
                <w:between w:val="nil"/>
              </w:pBdr>
              <w:jc w:val="center"/>
              <w:rPr>
                <w:color w:val="000000"/>
                <w:sz w:val="22"/>
                <w:szCs w:val="22"/>
              </w:rPr>
            </w:pPr>
          </w:p>
        </w:tc>
        <w:tc>
          <w:tcPr>
            <w:tcW w:w="2674" w:type="dxa"/>
          </w:tcPr>
          <w:p w14:paraId="1C2E7CCD" w14:textId="77777777" w:rsidR="00A97703" w:rsidRPr="00C405B3" w:rsidRDefault="00A97703">
            <w:pPr>
              <w:pBdr>
                <w:top w:val="nil"/>
                <w:left w:val="nil"/>
                <w:bottom w:val="nil"/>
                <w:right w:val="nil"/>
                <w:between w:val="nil"/>
              </w:pBdr>
              <w:jc w:val="center"/>
              <w:rPr>
                <w:color w:val="000000"/>
                <w:sz w:val="22"/>
                <w:szCs w:val="22"/>
              </w:rPr>
            </w:pPr>
          </w:p>
        </w:tc>
        <w:tc>
          <w:tcPr>
            <w:tcW w:w="1934" w:type="dxa"/>
          </w:tcPr>
          <w:p w14:paraId="3E769565" w14:textId="77777777" w:rsidR="00A97703" w:rsidRPr="00C405B3" w:rsidRDefault="00A97703">
            <w:pPr>
              <w:pBdr>
                <w:top w:val="nil"/>
                <w:left w:val="nil"/>
                <w:bottom w:val="nil"/>
                <w:right w:val="nil"/>
                <w:between w:val="nil"/>
              </w:pBdr>
              <w:jc w:val="center"/>
              <w:rPr>
                <w:color w:val="000000"/>
                <w:sz w:val="22"/>
                <w:szCs w:val="22"/>
              </w:rPr>
            </w:pPr>
          </w:p>
        </w:tc>
        <w:tc>
          <w:tcPr>
            <w:tcW w:w="2126" w:type="dxa"/>
          </w:tcPr>
          <w:p w14:paraId="664E241F" w14:textId="77777777" w:rsidR="00A97703" w:rsidRPr="00C405B3" w:rsidRDefault="00A97703">
            <w:pPr>
              <w:pBdr>
                <w:top w:val="nil"/>
                <w:left w:val="nil"/>
                <w:bottom w:val="nil"/>
                <w:right w:val="nil"/>
                <w:between w:val="nil"/>
              </w:pBdr>
              <w:jc w:val="center"/>
              <w:rPr>
                <w:color w:val="000000"/>
                <w:sz w:val="22"/>
                <w:szCs w:val="22"/>
              </w:rPr>
            </w:pPr>
          </w:p>
        </w:tc>
        <w:tc>
          <w:tcPr>
            <w:tcW w:w="2070" w:type="dxa"/>
          </w:tcPr>
          <w:p w14:paraId="5ECCB0B2" w14:textId="77777777" w:rsidR="00A97703" w:rsidRPr="00C405B3" w:rsidRDefault="00A97703">
            <w:pPr>
              <w:pBdr>
                <w:top w:val="nil"/>
                <w:left w:val="nil"/>
                <w:bottom w:val="nil"/>
                <w:right w:val="nil"/>
                <w:between w:val="nil"/>
              </w:pBdr>
              <w:ind w:left="-558"/>
              <w:jc w:val="center"/>
              <w:rPr>
                <w:color w:val="000000"/>
                <w:sz w:val="22"/>
                <w:szCs w:val="22"/>
              </w:rPr>
            </w:pPr>
          </w:p>
        </w:tc>
      </w:tr>
      <w:tr w:rsidR="00A97703" w:rsidRPr="00C405B3" w14:paraId="787833CE" w14:textId="77777777" w:rsidTr="003D5ED0">
        <w:trPr>
          <w:jc w:val="center"/>
        </w:trPr>
        <w:tc>
          <w:tcPr>
            <w:tcW w:w="487" w:type="dxa"/>
          </w:tcPr>
          <w:p w14:paraId="3619A11A" w14:textId="77777777" w:rsidR="00A97703" w:rsidRPr="00C405B3" w:rsidRDefault="00A97703">
            <w:pPr>
              <w:pBdr>
                <w:top w:val="nil"/>
                <w:left w:val="nil"/>
                <w:bottom w:val="nil"/>
                <w:right w:val="nil"/>
                <w:between w:val="nil"/>
              </w:pBdr>
              <w:jc w:val="center"/>
              <w:rPr>
                <w:color w:val="000000"/>
              </w:rPr>
            </w:pPr>
          </w:p>
        </w:tc>
        <w:tc>
          <w:tcPr>
            <w:tcW w:w="862" w:type="dxa"/>
          </w:tcPr>
          <w:p w14:paraId="10462B34" w14:textId="77777777" w:rsidR="00A97703" w:rsidRPr="00C405B3" w:rsidRDefault="00A97703">
            <w:pPr>
              <w:pBdr>
                <w:top w:val="nil"/>
                <w:left w:val="nil"/>
                <w:bottom w:val="nil"/>
                <w:right w:val="nil"/>
                <w:between w:val="nil"/>
              </w:pBdr>
              <w:jc w:val="center"/>
              <w:rPr>
                <w:color w:val="000000"/>
              </w:rPr>
            </w:pPr>
          </w:p>
        </w:tc>
        <w:tc>
          <w:tcPr>
            <w:tcW w:w="2674" w:type="dxa"/>
          </w:tcPr>
          <w:p w14:paraId="6EF42BAD" w14:textId="77777777" w:rsidR="00A97703" w:rsidRPr="00C405B3" w:rsidRDefault="00A97703">
            <w:pPr>
              <w:pBdr>
                <w:top w:val="nil"/>
                <w:left w:val="nil"/>
                <w:bottom w:val="nil"/>
                <w:right w:val="nil"/>
                <w:between w:val="nil"/>
              </w:pBdr>
              <w:jc w:val="center"/>
              <w:rPr>
                <w:color w:val="000000"/>
              </w:rPr>
            </w:pPr>
          </w:p>
        </w:tc>
        <w:tc>
          <w:tcPr>
            <w:tcW w:w="1934" w:type="dxa"/>
          </w:tcPr>
          <w:p w14:paraId="283C781F" w14:textId="77777777" w:rsidR="00A97703" w:rsidRPr="00C405B3" w:rsidRDefault="00A97703">
            <w:pPr>
              <w:pBdr>
                <w:top w:val="nil"/>
                <w:left w:val="nil"/>
                <w:bottom w:val="nil"/>
                <w:right w:val="nil"/>
                <w:between w:val="nil"/>
              </w:pBdr>
              <w:jc w:val="center"/>
              <w:rPr>
                <w:color w:val="000000"/>
              </w:rPr>
            </w:pPr>
          </w:p>
        </w:tc>
        <w:tc>
          <w:tcPr>
            <w:tcW w:w="2126" w:type="dxa"/>
          </w:tcPr>
          <w:p w14:paraId="32D902DF" w14:textId="77777777" w:rsidR="00A97703" w:rsidRPr="00C405B3" w:rsidRDefault="00A97703">
            <w:pPr>
              <w:pBdr>
                <w:top w:val="nil"/>
                <w:left w:val="nil"/>
                <w:bottom w:val="nil"/>
                <w:right w:val="nil"/>
                <w:between w:val="nil"/>
              </w:pBdr>
              <w:jc w:val="center"/>
              <w:rPr>
                <w:color w:val="000000"/>
              </w:rPr>
            </w:pPr>
          </w:p>
        </w:tc>
        <w:tc>
          <w:tcPr>
            <w:tcW w:w="2070" w:type="dxa"/>
          </w:tcPr>
          <w:p w14:paraId="4A4FF509" w14:textId="77777777" w:rsidR="00A97703" w:rsidRPr="00C405B3" w:rsidRDefault="00A97703">
            <w:pPr>
              <w:pBdr>
                <w:top w:val="nil"/>
                <w:left w:val="nil"/>
                <w:bottom w:val="nil"/>
                <w:right w:val="nil"/>
                <w:between w:val="nil"/>
              </w:pBdr>
              <w:ind w:left="-558"/>
              <w:jc w:val="center"/>
              <w:rPr>
                <w:color w:val="000000"/>
              </w:rPr>
            </w:pPr>
          </w:p>
        </w:tc>
      </w:tr>
      <w:tr w:rsidR="00A97703" w:rsidRPr="00C405B3" w14:paraId="426EE9D3" w14:textId="77777777" w:rsidTr="003D5ED0">
        <w:trPr>
          <w:jc w:val="center"/>
        </w:trPr>
        <w:tc>
          <w:tcPr>
            <w:tcW w:w="487" w:type="dxa"/>
          </w:tcPr>
          <w:p w14:paraId="3668685D" w14:textId="77777777" w:rsidR="00A97703" w:rsidRPr="00C405B3" w:rsidRDefault="00A97703">
            <w:pPr>
              <w:pBdr>
                <w:top w:val="nil"/>
                <w:left w:val="nil"/>
                <w:bottom w:val="nil"/>
                <w:right w:val="nil"/>
                <w:between w:val="nil"/>
              </w:pBdr>
              <w:jc w:val="center"/>
              <w:rPr>
                <w:color w:val="000000"/>
              </w:rPr>
            </w:pPr>
          </w:p>
        </w:tc>
        <w:tc>
          <w:tcPr>
            <w:tcW w:w="862" w:type="dxa"/>
          </w:tcPr>
          <w:p w14:paraId="5E787B72" w14:textId="77777777" w:rsidR="00A97703" w:rsidRPr="00C405B3" w:rsidRDefault="00A97703">
            <w:pPr>
              <w:pBdr>
                <w:top w:val="nil"/>
                <w:left w:val="nil"/>
                <w:bottom w:val="nil"/>
                <w:right w:val="nil"/>
                <w:between w:val="nil"/>
              </w:pBdr>
              <w:jc w:val="center"/>
              <w:rPr>
                <w:color w:val="000000"/>
              </w:rPr>
            </w:pPr>
          </w:p>
        </w:tc>
        <w:tc>
          <w:tcPr>
            <w:tcW w:w="2674" w:type="dxa"/>
          </w:tcPr>
          <w:p w14:paraId="4F249F14" w14:textId="77777777" w:rsidR="00A97703" w:rsidRPr="00C405B3" w:rsidRDefault="00A97703">
            <w:pPr>
              <w:pBdr>
                <w:top w:val="nil"/>
                <w:left w:val="nil"/>
                <w:bottom w:val="nil"/>
                <w:right w:val="nil"/>
                <w:between w:val="nil"/>
              </w:pBdr>
              <w:jc w:val="center"/>
              <w:rPr>
                <w:color w:val="000000"/>
              </w:rPr>
            </w:pPr>
          </w:p>
        </w:tc>
        <w:tc>
          <w:tcPr>
            <w:tcW w:w="1934" w:type="dxa"/>
          </w:tcPr>
          <w:p w14:paraId="4AF793DD" w14:textId="77777777" w:rsidR="00A97703" w:rsidRPr="00C405B3" w:rsidRDefault="00A97703">
            <w:pPr>
              <w:pBdr>
                <w:top w:val="nil"/>
                <w:left w:val="nil"/>
                <w:bottom w:val="nil"/>
                <w:right w:val="nil"/>
                <w:between w:val="nil"/>
              </w:pBdr>
              <w:jc w:val="center"/>
              <w:rPr>
                <w:color w:val="000000"/>
              </w:rPr>
            </w:pPr>
          </w:p>
        </w:tc>
        <w:tc>
          <w:tcPr>
            <w:tcW w:w="2126" w:type="dxa"/>
          </w:tcPr>
          <w:p w14:paraId="16F057B6" w14:textId="77777777" w:rsidR="00A97703" w:rsidRPr="00C405B3" w:rsidRDefault="00A97703">
            <w:pPr>
              <w:pBdr>
                <w:top w:val="nil"/>
                <w:left w:val="nil"/>
                <w:bottom w:val="nil"/>
                <w:right w:val="nil"/>
                <w:between w:val="nil"/>
              </w:pBdr>
              <w:jc w:val="center"/>
              <w:rPr>
                <w:color w:val="000000"/>
              </w:rPr>
            </w:pPr>
          </w:p>
        </w:tc>
        <w:tc>
          <w:tcPr>
            <w:tcW w:w="2070" w:type="dxa"/>
          </w:tcPr>
          <w:p w14:paraId="1D618D1A" w14:textId="77777777" w:rsidR="00A97703" w:rsidRPr="00C405B3" w:rsidRDefault="00A97703">
            <w:pPr>
              <w:pBdr>
                <w:top w:val="nil"/>
                <w:left w:val="nil"/>
                <w:bottom w:val="nil"/>
                <w:right w:val="nil"/>
                <w:between w:val="nil"/>
              </w:pBdr>
              <w:ind w:left="-558"/>
              <w:jc w:val="center"/>
              <w:rPr>
                <w:color w:val="000000"/>
              </w:rPr>
            </w:pPr>
          </w:p>
        </w:tc>
      </w:tr>
    </w:tbl>
    <w:p w14:paraId="340D1327" w14:textId="77777777" w:rsidR="00A97703" w:rsidRPr="00C405B3" w:rsidRDefault="00A97703">
      <w:pPr>
        <w:pBdr>
          <w:top w:val="nil"/>
          <w:left w:val="nil"/>
          <w:bottom w:val="nil"/>
          <w:right w:val="nil"/>
          <w:between w:val="nil"/>
        </w:pBdr>
        <w:spacing w:line="288" w:lineRule="auto"/>
        <w:jc w:val="both"/>
        <w:rPr>
          <w:color w:val="000000"/>
          <w:sz w:val="22"/>
          <w:szCs w:val="22"/>
        </w:rPr>
      </w:pPr>
    </w:p>
    <w:p w14:paraId="74A48E4A"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nustatytų, kad pateikti duomenys yra neteisingi, pateiktas pasiūlymas bus nenagrinėjamas ir atmestas.</w:t>
      </w:r>
    </w:p>
    <w:p w14:paraId="67F3A5E4" w14:textId="77777777" w:rsidR="00A97703" w:rsidRPr="00C405B3" w:rsidRDefault="00A97703">
      <w:pPr>
        <w:pBdr>
          <w:top w:val="nil"/>
          <w:left w:val="nil"/>
          <w:bottom w:val="nil"/>
          <w:right w:val="nil"/>
          <w:between w:val="nil"/>
        </w:pBdr>
        <w:jc w:val="both"/>
        <w:rPr>
          <w:color w:val="000000"/>
          <w:sz w:val="22"/>
          <w:szCs w:val="22"/>
        </w:rPr>
      </w:pPr>
    </w:p>
    <w:p w14:paraId="09300328" w14:textId="77777777" w:rsidR="00A97703" w:rsidRPr="00C405B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rsidRPr="00C405B3" w14:paraId="798B11BE" w14:textId="77777777">
        <w:trPr>
          <w:trHeight w:val="280"/>
        </w:trPr>
        <w:tc>
          <w:tcPr>
            <w:tcW w:w="3284" w:type="dxa"/>
            <w:tcBorders>
              <w:top w:val="nil"/>
              <w:left w:val="nil"/>
              <w:bottom w:val="single" w:sz="4" w:space="0" w:color="000000"/>
              <w:right w:val="nil"/>
            </w:tcBorders>
          </w:tcPr>
          <w:p w14:paraId="11F5DB84" w14:textId="77777777" w:rsidR="00A97703" w:rsidRPr="00C405B3" w:rsidRDefault="00A97703">
            <w:pPr>
              <w:pBdr>
                <w:top w:val="nil"/>
                <w:left w:val="nil"/>
                <w:bottom w:val="nil"/>
                <w:right w:val="nil"/>
                <w:between w:val="nil"/>
              </w:pBdr>
              <w:ind w:right="-82"/>
              <w:rPr>
                <w:color w:val="000000"/>
                <w:sz w:val="24"/>
                <w:szCs w:val="24"/>
              </w:rPr>
            </w:pPr>
          </w:p>
        </w:tc>
        <w:tc>
          <w:tcPr>
            <w:tcW w:w="1024" w:type="dxa"/>
          </w:tcPr>
          <w:p w14:paraId="1FF32375" w14:textId="77777777" w:rsidR="00A97703" w:rsidRPr="00C405B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4DA40470" w14:textId="77777777" w:rsidR="00A97703" w:rsidRPr="00C405B3" w:rsidRDefault="00A97703">
            <w:pPr>
              <w:pBdr>
                <w:top w:val="nil"/>
                <w:left w:val="nil"/>
                <w:bottom w:val="nil"/>
                <w:right w:val="nil"/>
                <w:between w:val="nil"/>
              </w:pBdr>
              <w:ind w:right="-82"/>
              <w:jc w:val="center"/>
              <w:rPr>
                <w:color w:val="000000"/>
                <w:sz w:val="24"/>
                <w:szCs w:val="24"/>
              </w:rPr>
            </w:pPr>
          </w:p>
        </w:tc>
        <w:tc>
          <w:tcPr>
            <w:tcW w:w="1200" w:type="dxa"/>
          </w:tcPr>
          <w:p w14:paraId="284B1AB9" w14:textId="77777777" w:rsidR="00A97703" w:rsidRPr="00C405B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44D0378" w14:textId="77777777" w:rsidR="00A97703" w:rsidRPr="00C405B3" w:rsidRDefault="00A97703">
            <w:pPr>
              <w:pBdr>
                <w:top w:val="nil"/>
                <w:left w:val="nil"/>
                <w:bottom w:val="nil"/>
                <w:right w:val="nil"/>
                <w:between w:val="nil"/>
              </w:pBdr>
              <w:ind w:right="-82"/>
              <w:jc w:val="right"/>
              <w:rPr>
                <w:color w:val="000000"/>
                <w:sz w:val="24"/>
                <w:szCs w:val="24"/>
              </w:rPr>
            </w:pPr>
          </w:p>
        </w:tc>
      </w:tr>
      <w:tr w:rsidR="00A97703" w:rsidRPr="00C405B3" w14:paraId="7F13EFC8" w14:textId="77777777">
        <w:trPr>
          <w:trHeight w:val="180"/>
        </w:trPr>
        <w:tc>
          <w:tcPr>
            <w:tcW w:w="3284" w:type="dxa"/>
            <w:tcBorders>
              <w:top w:val="single" w:sz="4" w:space="0" w:color="000000"/>
              <w:left w:val="nil"/>
              <w:bottom w:val="nil"/>
              <w:right w:val="nil"/>
            </w:tcBorders>
          </w:tcPr>
          <w:p w14:paraId="6734AF9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6B412093" w14:textId="77777777" w:rsidR="00A97703" w:rsidRPr="00C405B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3C8B96BF" w14:textId="77777777" w:rsidR="00A97703" w:rsidRPr="00C405B3" w:rsidRDefault="00C01E24">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5222F43A" w14:textId="77777777" w:rsidR="00A97703" w:rsidRPr="00C405B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220042EB" w14:textId="77777777" w:rsidR="00A97703" w:rsidRPr="00C405B3" w:rsidRDefault="00C01E24">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3AE2D79F" w14:textId="77777777" w:rsidR="00A97703" w:rsidRPr="00C405B3" w:rsidRDefault="00A97703">
      <w:pPr>
        <w:pBdr>
          <w:top w:val="nil"/>
          <w:left w:val="nil"/>
          <w:bottom w:val="nil"/>
          <w:right w:val="nil"/>
          <w:between w:val="nil"/>
        </w:pBdr>
        <w:ind w:right="-178"/>
        <w:jc w:val="center"/>
        <w:rPr>
          <w:color w:val="000000"/>
          <w:sz w:val="22"/>
          <w:szCs w:val="22"/>
        </w:rPr>
      </w:pPr>
    </w:p>
    <w:p w14:paraId="1376555D" w14:textId="61D96EA6" w:rsidR="00D07F14" w:rsidRPr="00C405B3" w:rsidRDefault="00D07F14"/>
    <w:sectPr w:rsidR="00D07F14" w:rsidRPr="00C405B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39F9" w14:textId="77777777" w:rsidR="003B438D" w:rsidRDefault="003B438D">
      <w:r>
        <w:separator/>
      </w:r>
    </w:p>
  </w:endnote>
  <w:endnote w:type="continuationSeparator" w:id="0">
    <w:p w14:paraId="0CDC60B1" w14:textId="77777777" w:rsidR="003B438D" w:rsidRDefault="003B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77AA" w14:textId="77777777" w:rsidR="003B438D" w:rsidRDefault="003B438D">
      <w:r>
        <w:separator/>
      </w:r>
    </w:p>
  </w:footnote>
  <w:footnote w:type="continuationSeparator" w:id="0">
    <w:p w14:paraId="008A0CB9" w14:textId="77777777" w:rsidR="003B438D" w:rsidRDefault="003B438D">
      <w:r>
        <w:continuationSeparator/>
      </w:r>
    </w:p>
  </w:footnote>
  <w:footnote w:id="1">
    <w:p w14:paraId="05982FC9" w14:textId="40677C31" w:rsidR="00D56FEA" w:rsidRDefault="00D56FEA" w:rsidP="00CC0B41">
      <w:pPr>
        <w:pStyle w:val="FootnoteText"/>
        <w:jc w:val="both"/>
      </w:pPr>
      <w:r>
        <w:rPr>
          <w:rStyle w:val="FootnoteReference"/>
        </w:rPr>
        <w:footnoteRef/>
      </w:r>
      <w:r>
        <w:t xml:space="preserve"> </w:t>
      </w:r>
      <w:r>
        <w:rPr>
          <w:sz w:val="16"/>
          <w:szCs w:val="16"/>
        </w:rPr>
        <w:t>Panašiomis sutartimis laikomos sutartys dėl objektų, kurie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56FEA" w:rsidRDefault="00D56FEA">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56B289A9" w14:textId="75DAE256" w:rsidR="00D56FEA" w:rsidRDefault="00D56FEA" w:rsidP="007E5AA3">
      <w:pPr>
        <w:pStyle w:val="FootnoteText"/>
        <w:jc w:val="both"/>
      </w:pPr>
      <w:r>
        <w:rPr>
          <w:rStyle w:val="FootnoteReference"/>
        </w:rPr>
        <w:footnoteRef/>
      </w:r>
      <w:r>
        <w:t xml:space="preserve"> </w:t>
      </w:r>
      <w:r>
        <w:rPr>
          <w:sz w:val="16"/>
          <w:szCs w:val="16"/>
        </w:rPr>
        <w:t xml:space="preserve">Panašiomis </w:t>
      </w:r>
      <w:r w:rsidR="00666806">
        <w:rPr>
          <w:sz w:val="16"/>
          <w:szCs w:val="16"/>
        </w:rPr>
        <w:t>sutartimis</w:t>
      </w:r>
      <w:r>
        <w:rPr>
          <w:sz w:val="16"/>
          <w:szCs w:val="16"/>
        </w:rPr>
        <w:t xml:space="preserve"> laikomos </w:t>
      </w:r>
      <w:r w:rsidR="00666806">
        <w:rPr>
          <w:sz w:val="16"/>
          <w:szCs w:val="16"/>
        </w:rPr>
        <w:t>sutartys, kuriomis įsigyjami objektai</w:t>
      </w:r>
      <w:r>
        <w:rPr>
          <w:sz w:val="16"/>
          <w:szCs w:val="16"/>
        </w:rPr>
        <w:t xml:space="preserve">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D56FEA" w:rsidRDefault="00D56FE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56FEA" w:rsidRDefault="00D56FEA">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41899C30" w:rsidR="00D56FEA" w:rsidRDefault="00D56FE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E28E7">
      <w:rPr>
        <w:noProof/>
        <w:color w:val="000000"/>
        <w:sz w:val="24"/>
        <w:szCs w:val="24"/>
      </w:rPr>
      <w:t>5</w:t>
    </w:r>
    <w:r>
      <w:rPr>
        <w:color w:val="000000"/>
        <w:sz w:val="24"/>
        <w:szCs w:val="24"/>
      </w:rPr>
      <w:fldChar w:fldCharType="end"/>
    </w:r>
  </w:p>
  <w:p w14:paraId="018D4DE2" w14:textId="77777777" w:rsidR="00D56FEA" w:rsidRDefault="00D56FEA">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523"/>
    <w:multiLevelType w:val="multilevel"/>
    <w:tmpl w:val="68EC7DFA"/>
    <w:lvl w:ilvl="0">
      <w:start w:val="12"/>
      <w:numFmt w:val="decimal"/>
      <w:lvlText w:val="%1"/>
      <w:lvlJc w:val="left"/>
      <w:pPr>
        <w:ind w:left="1414" w:hanging="730"/>
      </w:pPr>
      <w:rPr>
        <w:rFonts w:hint="default"/>
        <w:lang w:val="lt-LT" w:eastAsia="en-US" w:bidi="ar-SA"/>
      </w:rPr>
    </w:lvl>
    <w:lvl w:ilvl="1">
      <w:start w:val="1"/>
      <w:numFmt w:val="decimal"/>
      <w:lvlText w:val="%1.%2"/>
      <w:lvlJc w:val="left"/>
      <w:pPr>
        <w:ind w:left="1414" w:hanging="730"/>
      </w:pPr>
      <w:rPr>
        <w:rFonts w:ascii="Times New Roman" w:eastAsia="Times New Roman" w:hAnsi="Times New Roman" w:cs="Times New Roman" w:hint="default"/>
        <w:spacing w:val="-2"/>
        <w:w w:val="100"/>
        <w:sz w:val="24"/>
        <w:szCs w:val="24"/>
        <w:lang w:val="lt-LT" w:eastAsia="en-US" w:bidi="ar-SA"/>
      </w:rPr>
    </w:lvl>
    <w:lvl w:ilvl="2">
      <w:start w:val="1"/>
      <w:numFmt w:val="decimal"/>
      <w:lvlText w:val="%1.%2.%3."/>
      <w:lvlJc w:val="left"/>
      <w:pPr>
        <w:ind w:left="1558" w:hanging="720"/>
      </w:pPr>
      <w:rPr>
        <w:rFonts w:ascii="Times New Roman" w:eastAsia="Times New Roman" w:hAnsi="Times New Roman" w:cs="Times New Roman" w:hint="default"/>
        <w:spacing w:val="-2"/>
        <w:w w:val="100"/>
        <w:sz w:val="24"/>
        <w:szCs w:val="24"/>
        <w:lang w:val="lt-LT" w:eastAsia="en-US" w:bidi="ar-SA"/>
      </w:rPr>
    </w:lvl>
    <w:lvl w:ilvl="3">
      <w:start w:val="1"/>
      <w:numFmt w:val="decimal"/>
      <w:lvlText w:val="%1.%2.%3.%4."/>
      <w:lvlJc w:val="left"/>
      <w:pPr>
        <w:ind w:left="2710" w:hanging="1513"/>
      </w:pPr>
      <w:rPr>
        <w:rFonts w:ascii="Times New Roman" w:eastAsia="Times New Roman" w:hAnsi="Times New Roman" w:cs="Times New Roman" w:hint="default"/>
        <w:spacing w:val="-1"/>
        <w:w w:val="100"/>
        <w:sz w:val="24"/>
        <w:szCs w:val="24"/>
        <w:lang w:val="lt-LT" w:eastAsia="en-US" w:bidi="ar-SA"/>
      </w:rPr>
    </w:lvl>
    <w:lvl w:ilvl="4">
      <w:numFmt w:val="bullet"/>
      <w:lvlText w:val="•"/>
      <w:lvlJc w:val="left"/>
      <w:pPr>
        <w:ind w:left="4485" w:hanging="1513"/>
      </w:pPr>
      <w:rPr>
        <w:rFonts w:hint="default"/>
        <w:lang w:val="lt-LT" w:eastAsia="en-US" w:bidi="ar-SA"/>
      </w:rPr>
    </w:lvl>
    <w:lvl w:ilvl="5">
      <w:numFmt w:val="bullet"/>
      <w:lvlText w:val="•"/>
      <w:lvlJc w:val="left"/>
      <w:pPr>
        <w:ind w:left="5367" w:hanging="1513"/>
      </w:pPr>
      <w:rPr>
        <w:rFonts w:hint="default"/>
        <w:lang w:val="lt-LT" w:eastAsia="en-US" w:bidi="ar-SA"/>
      </w:rPr>
    </w:lvl>
    <w:lvl w:ilvl="6">
      <w:numFmt w:val="bullet"/>
      <w:lvlText w:val="•"/>
      <w:lvlJc w:val="left"/>
      <w:pPr>
        <w:ind w:left="6250" w:hanging="1513"/>
      </w:pPr>
      <w:rPr>
        <w:rFonts w:hint="default"/>
        <w:lang w:val="lt-LT" w:eastAsia="en-US" w:bidi="ar-SA"/>
      </w:rPr>
    </w:lvl>
    <w:lvl w:ilvl="7">
      <w:numFmt w:val="bullet"/>
      <w:lvlText w:val="•"/>
      <w:lvlJc w:val="left"/>
      <w:pPr>
        <w:ind w:left="7132" w:hanging="1513"/>
      </w:pPr>
      <w:rPr>
        <w:rFonts w:hint="default"/>
        <w:lang w:val="lt-LT" w:eastAsia="en-US" w:bidi="ar-SA"/>
      </w:rPr>
    </w:lvl>
    <w:lvl w:ilvl="8">
      <w:numFmt w:val="bullet"/>
      <w:lvlText w:val="•"/>
      <w:lvlJc w:val="left"/>
      <w:pPr>
        <w:ind w:left="8015" w:hanging="1513"/>
      </w:pPr>
      <w:rPr>
        <w:rFonts w:hint="default"/>
        <w:lang w:val="lt-LT" w:eastAsia="en-US" w:bidi="ar-SA"/>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4F335D"/>
    <w:multiLevelType w:val="hybridMultilevel"/>
    <w:tmpl w:val="07443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6AB213F"/>
    <w:multiLevelType w:val="hybridMultilevel"/>
    <w:tmpl w:val="02B2A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9"/>
  </w:num>
  <w:num w:numId="3">
    <w:abstractNumId w:val="13"/>
  </w:num>
  <w:num w:numId="4">
    <w:abstractNumId w:val="21"/>
  </w:num>
  <w:num w:numId="5">
    <w:abstractNumId w:val="5"/>
  </w:num>
  <w:num w:numId="6">
    <w:abstractNumId w:val="14"/>
  </w:num>
  <w:num w:numId="7">
    <w:abstractNumId w:val="3"/>
  </w:num>
  <w:num w:numId="8">
    <w:abstractNumId w:val="9"/>
  </w:num>
  <w:num w:numId="9">
    <w:abstractNumId w:val="22"/>
  </w:num>
  <w:num w:numId="10">
    <w:abstractNumId w:val="15"/>
  </w:num>
  <w:num w:numId="11">
    <w:abstractNumId w:val="1"/>
  </w:num>
  <w:num w:numId="12">
    <w:abstractNumId w:val="18"/>
  </w:num>
  <w:num w:numId="13">
    <w:abstractNumId w:val="23"/>
  </w:num>
  <w:num w:numId="14">
    <w:abstractNumId w:val="10"/>
  </w:num>
  <w:num w:numId="15">
    <w:abstractNumId w:val="6"/>
  </w:num>
  <w:num w:numId="16">
    <w:abstractNumId w:val="11"/>
  </w:num>
  <w:num w:numId="17">
    <w:abstractNumId w:val="7"/>
  </w:num>
  <w:num w:numId="18">
    <w:abstractNumId w:val="20"/>
  </w:num>
  <w:num w:numId="19">
    <w:abstractNumId w:val="17"/>
  </w:num>
  <w:num w:numId="20">
    <w:abstractNumId w:val="16"/>
  </w:num>
  <w:num w:numId="21">
    <w:abstractNumId w:val="8"/>
  </w:num>
  <w:num w:numId="22">
    <w:abstractNumId w:val="0"/>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431A3"/>
    <w:rsid w:val="00045CAC"/>
    <w:rsid w:val="00095FE6"/>
    <w:rsid w:val="000A6E58"/>
    <w:rsid w:val="000E5047"/>
    <w:rsid w:val="000E7E21"/>
    <w:rsid w:val="000F2116"/>
    <w:rsid w:val="00110F1D"/>
    <w:rsid w:val="0012787B"/>
    <w:rsid w:val="001355CC"/>
    <w:rsid w:val="00167132"/>
    <w:rsid w:val="001A2F2D"/>
    <w:rsid w:val="001A3911"/>
    <w:rsid w:val="001C0857"/>
    <w:rsid w:val="001D1668"/>
    <w:rsid w:val="001D2250"/>
    <w:rsid w:val="001E576F"/>
    <w:rsid w:val="001F06B5"/>
    <w:rsid w:val="00220398"/>
    <w:rsid w:val="00223824"/>
    <w:rsid w:val="0023127B"/>
    <w:rsid w:val="00273D86"/>
    <w:rsid w:val="00280C3F"/>
    <w:rsid w:val="002F1554"/>
    <w:rsid w:val="002F24D7"/>
    <w:rsid w:val="0030724A"/>
    <w:rsid w:val="00317746"/>
    <w:rsid w:val="00322C70"/>
    <w:rsid w:val="00355F2A"/>
    <w:rsid w:val="003763F0"/>
    <w:rsid w:val="003B438D"/>
    <w:rsid w:val="003C39BB"/>
    <w:rsid w:val="003C6F66"/>
    <w:rsid w:val="003D4281"/>
    <w:rsid w:val="003D5ED0"/>
    <w:rsid w:val="003F7C5C"/>
    <w:rsid w:val="00406526"/>
    <w:rsid w:val="00451B0E"/>
    <w:rsid w:val="0046465B"/>
    <w:rsid w:val="00476AC2"/>
    <w:rsid w:val="00494A62"/>
    <w:rsid w:val="004D0A71"/>
    <w:rsid w:val="004D55B8"/>
    <w:rsid w:val="00535EE9"/>
    <w:rsid w:val="0054098B"/>
    <w:rsid w:val="00541D67"/>
    <w:rsid w:val="00551548"/>
    <w:rsid w:val="00556F1E"/>
    <w:rsid w:val="00561FDF"/>
    <w:rsid w:val="00587A6B"/>
    <w:rsid w:val="00593A4F"/>
    <w:rsid w:val="005E28E7"/>
    <w:rsid w:val="005E7952"/>
    <w:rsid w:val="00612D96"/>
    <w:rsid w:val="00635060"/>
    <w:rsid w:val="00664489"/>
    <w:rsid w:val="00666806"/>
    <w:rsid w:val="00685572"/>
    <w:rsid w:val="006E1988"/>
    <w:rsid w:val="006F5031"/>
    <w:rsid w:val="007521B4"/>
    <w:rsid w:val="007948B6"/>
    <w:rsid w:val="007B79B1"/>
    <w:rsid w:val="007E5AA3"/>
    <w:rsid w:val="00811CDE"/>
    <w:rsid w:val="0081429C"/>
    <w:rsid w:val="0082028B"/>
    <w:rsid w:val="00857A29"/>
    <w:rsid w:val="00875C36"/>
    <w:rsid w:val="0088477D"/>
    <w:rsid w:val="008A2760"/>
    <w:rsid w:val="008A6D86"/>
    <w:rsid w:val="008E4D09"/>
    <w:rsid w:val="0095081D"/>
    <w:rsid w:val="00952ADE"/>
    <w:rsid w:val="009A05AC"/>
    <w:rsid w:val="009D2A68"/>
    <w:rsid w:val="00A05BE8"/>
    <w:rsid w:val="00A225CA"/>
    <w:rsid w:val="00A5548B"/>
    <w:rsid w:val="00A8381C"/>
    <w:rsid w:val="00A908A6"/>
    <w:rsid w:val="00A9696F"/>
    <w:rsid w:val="00A97703"/>
    <w:rsid w:val="00AA42A1"/>
    <w:rsid w:val="00AB5531"/>
    <w:rsid w:val="00AC1433"/>
    <w:rsid w:val="00AC271B"/>
    <w:rsid w:val="00B47FDF"/>
    <w:rsid w:val="00B56E48"/>
    <w:rsid w:val="00B85708"/>
    <w:rsid w:val="00BA67D0"/>
    <w:rsid w:val="00BD079C"/>
    <w:rsid w:val="00BD6138"/>
    <w:rsid w:val="00BF47DB"/>
    <w:rsid w:val="00C01E24"/>
    <w:rsid w:val="00C36A44"/>
    <w:rsid w:val="00C405B3"/>
    <w:rsid w:val="00C56340"/>
    <w:rsid w:val="00CC0B41"/>
    <w:rsid w:val="00CC5B04"/>
    <w:rsid w:val="00CF33AA"/>
    <w:rsid w:val="00D07F14"/>
    <w:rsid w:val="00D23B60"/>
    <w:rsid w:val="00D45E7C"/>
    <w:rsid w:val="00D56FEA"/>
    <w:rsid w:val="00D6094D"/>
    <w:rsid w:val="00D85968"/>
    <w:rsid w:val="00D85CB6"/>
    <w:rsid w:val="00D92DCA"/>
    <w:rsid w:val="00D97078"/>
    <w:rsid w:val="00DC6C9C"/>
    <w:rsid w:val="00E16259"/>
    <w:rsid w:val="00E44849"/>
    <w:rsid w:val="00EA2D13"/>
    <w:rsid w:val="00EE468D"/>
    <w:rsid w:val="00EE7E01"/>
    <w:rsid w:val="00F330E1"/>
    <w:rsid w:val="00F52CF6"/>
    <w:rsid w:val="00F71220"/>
    <w:rsid w:val="00F71E7C"/>
    <w:rsid w:val="00F76D3A"/>
    <w:rsid w:val="00F9327C"/>
    <w:rsid w:val="00F94951"/>
    <w:rsid w:val="00FA1894"/>
    <w:rsid w:val="00FB029C"/>
    <w:rsid w:val="00FC2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paragraph" w:styleId="ListParagraph">
    <w:name w:val="List Paragraph"/>
    <w:aliases w:val="ERP-List Paragraph,List Paragraph11,Bullet EY,List Paragraph1,List Paragraph Red,Numbering,List Paragraph2,List Paragraph21,Lentele,VARNELES,Paragraph,Table of contents numbered,lp1,Bullet 1,Use Case List Paragraph,Buletai"/>
    <w:basedOn w:val="Normal"/>
    <w:link w:val="ListParagraphChar"/>
    <w:uiPriority w:val="34"/>
    <w:qFormat/>
    <w:rsid w:val="003D4281"/>
    <w:pPr>
      <w:widowControl w:val="0"/>
      <w:autoSpaceDE w:val="0"/>
      <w:autoSpaceDN w:val="0"/>
      <w:ind w:left="262" w:firstLine="566"/>
      <w:jc w:val="both"/>
    </w:pPr>
    <w:rPr>
      <w:sz w:val="22"/>
      <w:szCs w:val="22"/>
      <w:lang w:eastAsia="en-US"/>
    </w:rPr>
  </w:style>
  <w:style w:type="paragraph" w:styleId="NoSpacing">
    <w:name w:val="No Spacing"/>
    <w:uiPriority w:val="1"/>
    <w:qFormat/>
    <w:rsid w:val="003D4281"/>
    <w:pPr>
      <w:jc w:val="both"/>
    </w:pPr>
    <w:rPr>
      <w:rFonts w:asciiTheme="minorHAnsi" w:eastAsiaTheme="minorHAnsi" w:hAnsiTheme="minorHAnsi" w:cstheme="minorBidi"/>
      <w:noProof/>
      <w:sz w:val="22"/>
      <w:szCs w:val="22"/>
      <w:lang w:eastAsia="en-US"/>
    </w:rPr>
  </w:style>
  <w:style w:type="table" w:styleId="GridTable1Light">
    <w:name w:val="Grid Table 1 Light"/>
    <w:basedOn w:val="TableNormal"/>
    <w:uiPriority w:val="46"/>
    <w:rsid w:val="003D4281"/>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ERP-List Paragraph Char,List Paragraph11 Char,Bullet EY Char,List Paragraph1 Char,List Paragraph Red Char,Numbering Char,List Paragraph2 Char,List Paragraph21 Char,Lentele Char,VARNELES Char,Paragraph Char,lp1 Char,Bullet 1 Char"/>
    <w:basedOn w:val="DefaultParagraphFont"/>
    <w:link w:val="ListParagraph"/>
    <w:uiPriority w:val="34"/>
    <w:locked/>
    <w:rsid w:val="003D42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8021934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418F016C-D80E-4125-B63B-AB22C940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32008</Words>
  <Characters>18246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17</cp:revision>
  <dcterms:created xsi:type="dcterms:W3CDTF">2020-08-31T19:55:00Z</dcterms:created>
  <dcterms:modified xsi:type="dcterms:W3CDTF">2020-10-18T15:33:00Z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