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7D6CD" w14:textId="4527BCCC" w:rsidR="00E9297A" w:rsidRPr="00AB192E" w:rsidRDefault="00E9297A" w:rsidP="005D1710">
      <w:pPr>
        <w:jc w:val="center"/>
        <w:rPr>
          <w:rFonts w:ascii="Times New Roman" w:hAnsi="Times New Roman" w:cs="Times New Roman"/>
          <w:b/>
          <w:bCs/>
          <w:caps/>
          <w:color w:val="000000"/>
          <w:lang w:val="lt-LT"/>
        </w:rPr>
      </w:pPr>
      <w:r w:rsidRPr="00AB192E">
        <w:rPr>
          <w:rFonts w:ascii="Times New Roman" w:hAnsi="Times New Roman" w:cs="Times New Roman"/>
          <w:b/>
          <w:bCs/>
          <w:caps/>
          <w:color w:val="000000"/>
          <w:lang w:val="lt-LT"/>
        </w:rPr>
        <w:t>Dėl 2MW saulės elektrinės pirkimo</w:t>
      </w:r>
    </w:p>
    <w:p w14:paraId="24E8DF90" w14:textId="069D95DE" w:rsidR="00F46223" w:rsidRPr="00AB192E" w:rsidRDefault="00E9297A" w:rsidP="005D1710">
      <w:pPr>
        <w:jc w:val="center"/>
        <w:rPr>
          <w:rFonts w:ascii="Times New Roman" w:hAnsi="Times New Roman" w:cs="Times New Roman"/>
          <w:b/>
          <w:bCs/>
          <w:caps/>
          <w:color w:val="000000"/>
          <w:lang w:val="lt-LT"/>
        </w:rPr>
      </w:pPr>
      <w:r w:rsidRPr="00AB192E">
        <w:rPr>
          <w:rFonts w:ascii="Times New Roman" w:hAnsi="Times New Roman" w:cs="Times New Roman"/>
          <w:b/>
          <w:bCs/>
          <w:caps/>
          <w:color w:val="000000"/>
          <w:lang w:val="lt-LT"/>
        </w:rPr>
        <w:t>įgyvendinant projektą „AB „Klaipėdos mediena“ 2 MW Saulės energijos elektrinė Ryto g. 4, Menčių k., Naujos Akmenės kaimiškoji sen., Akmenės r.“ Nr. 04.2.1-LVPA-K-836-05-0010</w:t>
      </w:r>
    </w:p>
    <w:p w14:paraId="6188E005" w14:textId="26F61DEA" w:rsidR="00E9297A" w:rsidRPr="00AB192E" w:rsidRDefault="006471A0" w:rsidP="005D1710">
      <w:pPr>
        <w:jc w:val="center"/>
        <w:rPr>
          <w:rFonts w:ascii="Times New Roman" w:hAnsi="Times New Roman" w:cs="Times New Roman"/>
          <w:lang w:val="lt-LT"/>
        </w:rPr>
      </w:pPr>
      <w:r w:rsidRPr="00AB192E">
        <w:rPr>
          <w:rFonts w:ascii="Times New Roman" w:hAnsi="Times New Roman" w:cs="Times New Roman"/>
          <w:b/>
          <w:bCs/>
          <w:caps/>
          <w:color w:val="000000"/>
          <w:lang w:val="lt-LT"/>
        </w:rPr>
        <w:t>2020-11-1</w:t>
      </w:r>
      <w:r w:rsidR="00BB29A3">
        <w:rPr>
          <w:rFonts w:ascii="Times New Roman" w:hAnsi="Times New Roman" w:cs="Times New Roman"/>
          <w:b/>
          <w:bCs/>
          <w:caps/>
          <w:color w:val="000000"/>
          <w:lang w:val="lt-LT"/>
        </w:rPr>
        <w:t>7</w:t>
      </w:r>
    </w:p>
    <w:p w14:paraId="23BF5DC0" w14:textId="187AAF59" w:rsidR="006844AC" w:rsidRPr="00AB192E" w:rsidRDefault="004D004F" w:rsidP="00AB192E">
      <w:pPr>
        <w:jc w:val="both"/>
        <w:rPr>
          <w:rFonts w:ascii="Times New Roman" w:hAnsi="Times New Roman" w:cs="Times New Roman"/>
          <w:lang w:val="lt-LT"/>
        </w:rPr>
      </w:pPr>
      <w:r w:rsidRPr="00AB192E">
        <w:rPr>
          <w:rFonts w:ascii="Times New Roman" w:hAnsi="Times New Roman" w:cs="Times New Roman"/>
          <w:lang w:val="lt-LT"/>
        </w:rPr>
        <w:t xml:space="preserve">Vadovaudamiesi konkurso sąlygų, paskelbtų 2020 m. lapkričio </w:t>
      </w:r>
      <w:r w:rsidR="0041747B" w:rsidRPr="00AB192E">
        <w:rPr>
          <w:rFonts w:ascii="Times New Roman" w:hAnsi="Times New Roman" w:cs="Times New Roman"/>
          <w:lang w:val="lt-LT"/>
        </w:rPr>
        <w:t>1</w:t>
      </w:r>
      <w:r w:rsidR="00BB29A3">
        <w:rPr>
          <w:rFonts w:ascii="Times New Roman" w:hAnsi="Times New Roman" w:cs="Times New Roman"/>
          <w:lang w:val="lt-LT"/>
        </w:rPr>
        <w:t>6</w:t>
      </w:r>
      <w:r w:rsidRPr="00AB192E">
        <w:rPr>
          <w:rFonts w:ascii="Times New Roman" w:hAnsi="Times New Roman" w:cs="Times New Roman"/>
          <w:lang w:val="lt-LT"/>
        </w:rPr>
        <w:t xml:space="preserve"> d. </w:t>
      </w:r>
      <w:hyperlink r:id="rId5" w:history="1">
        <w:r w:rsidRPr="00AB192E">
          <w:rPr>
            <w:rFonts w:ascii="Times New Roman" w:hAnsi="Times New Roman" w:cs="Times New Roman"/>
            <w:lang w:val="lt-LT"/>
          </w:rPr>
          <w:t>www.esinvesticijos.lt</w:t>
        </w:r>
      </w:hyperlink>
      <w:r w:rsidRPr="00AB192E">
        <w:rPr>
          <w:rFonts w:ascii="Times New Roman" w:hAnsi="Times New Roman" w:cs="Times New Roman"/>
          <w:lang w:val="lt-LT"/>
        </w:rPr>
        <w:t>,  5.2. punkt</w:t>
      </w:r>
      <w:r w:rsidR="00BB29A3">
        <w:rPr>
          <w:rFonts w:ascii="Times New Roman" w:hAnsi="Times New Roman" w:cs="Times New Roman"/>
          <w:lang w:val="lt-LT"/>
        </w:rPr>
        <w:t>u</w:t>
      </w:r>
      <w:r w:rsidRPr="00AB192E">
        <w:rPr>
          <w:rFonts w:ascii="Times New Roman" w:hAnsi="Times New Roman" w:cs="Times New Roman"/>
          <w:lang w:val="lt-LT"/>
        </w:rPr>
        <w:t>, pirkimo komisija nutarė patikslinti Konkurso sąlygų priedą Nr. 1 „Pasiūlymo forma“</w:t>
      </w:r>
      <w:r w:rsidR="0041747B" w:rsidRPr="00AB192E">
        <w:rPr>
          <w:rFonts w:ascii="Times New Roman" w:hAnsi="Times New Roman" w:cs="Times New Roman"/>
          <w:lang w:val="lt-LT"/>
        </w:rPr>
        <w:t xml:space="preserve"> </w:t>
      </w:r>
      <w:r w:rsidRPr="00AB192E">
        <w:rPr>
          <w:rFonts w:ascii="Times New Roman" w:hAnsi="Times New Roman" w:cs="Times New Roman"/>
          <w:lang w:val="lt-LT"/>
        </w:rPr>
        <w:t xml:space="preserve">ir 1.3. </w:t>
      </w:r>
      <w:r w:rsidR="00BB29A3">
        <w:rPr>
          <w:rFonts w:ascii="Times New Roman" w:hAnsi="Times New Roman" w:cs="Times New Roman"/>
          <w:lang w:val="lt-LT"/>
        </w:rPr>
        <w:t>sutarties projektą.</w:t>
      </w:r>
    </w:p>
    <w:p w14:paraId="756812FE" w14:textId="3F1FA36E" w:rsidR="006471A0" w:rsidRPr="00BB29A3" w:rsidRDefault="00BB29A3" w:rsidP="00AB192E">
      <w:pPr>
        <w:jc w:val="both"/>
        <w:rPr>
          <w:rFonts w:ascii="Times New Roman" w:hAnsi="Times New Roman" w:cs="Times New Roman"/>
          <w:lang w:val="lt-LT"/>
        </w:rPr>
      </w:pPr>
      <w:r w:rsidRPr="00BB29A3">
        <w:rPr>
          <w:rFonts w:ascii="Times New Roman" w:hAnsi="Times New Roman" w:cs="Times New Roman"/>
          <w:lang w:val="lt-LT"/>
        </w:rPr>
        <w:t>P</w:t>
      </w:r>
      <w:r>
        <w:rPr>
          <w:rFonts w:ascii="Times New Roman" w:hAnsi="Times New Roman" w:cs="Times New Roman"/>
          <w:lang w:val="lt-LT"/>
        </w:rPr>
        <w:t xml:space="preserve">astebėjus neatitikimą patikslintas Sutarties projekto 10.1. punktas pagal Konkurso sąlygose nustatytus </w:t>
      </w:r>
      <w:r w:rsidRPr="00BB29A3">
        <w:rPr>
          <w:rFonts w:ascii="Times New Roman" w:hAnsi="Times New Roman" w:cs="Times New Roman"/>
          <w:lang w:val="lt-LT"/>
        </w:rPr>
        <w:t>Prekių pristatymo termin</w:t>
      </w:r>
      <w:r w:rsidRPr="00BB29A3">
        <w:rPr>
          <w:rFonts w:ascii="Times New Roman" w:hAnsi="Times New Roman" w:cs="Times New Roman"/>
          <w:lang w:val="lt-LT"/>
        </w:rPr>
        <w:t>us, 10.1. punktas išdėstomas sekančiai:</w:t>
      </w:r>
    </w:p>
    <w:p w14:paraId="13663628" w14:textId="77777777" w:rsidR="00BB29A3" w:rsidRPr="00BB29A3" w:rsidRDefault="00BB29A3" w:rsidP="00BB29A3">
      <w:pPr>
        <w:spacing w:after="0" w:line="240" w:lineRule="auto"/>
        <w:ind w:left="567"/>
        <w:jc w:val="both"/>
        <w:rPr>
          <w:rFonts w:ascii="Times New Roman" w:hAnsi="Times New Roman" w:cs="Times New Roman"/>
          <w:lang w:val="lt-LT"/>
        </w:rPr>
      </w:pPr>
      <w:r w:rsidRPr="00BB29A3">
        <w:rPr>
          <w:rFonts w:ascii="Times New Roman" w:hAnsi="Times New Roman" w:cs="Times New Roman"/>
          <w:lang w:val="lt-LT"/>
        </w:rPr>
        <w:t xml:space="preserve">10.1. </w:t>
      </w:r>
      <w:r w:rsidRPr="00BB29A3">
        <w:rPr>
          <w:rFonts w:ascii="Times New Roman" w:hAnsi="Times New Roman" w:cs="Times New Roman"/>
          <w:lang w:val="lt-LT"/>
        </w:rPr>
        <w:t xml:space="preserve">Pardavėjas įsipareigoja sumontuoti Įrangą Galutinio naudotojo Gamykloje ant Pastato stogo pagal šią Sutartį, jos priedus, reikalavimus nustatytus Konkursinėje medžiagoje ir Pardavėjo parengtą techninį-darbo projektą Prekių pristatymo ir Paslaugų teikimo grafike (Priedas Nr.3) ir šioje Sutartyje nustatytais terminais ir sąlygomis, per 10 mėnesių nuo sutarties pasirašymo datos. Esant nenumatytoms aplinkybėms, nepriklausančioms nuo Pardavėjo veiksmų, įvardintas terminas gali būti pratęstas šalių susitarimu, bet ne ilgiau, kaip iki projekto  ''AB „Klaipėdos mediena“ 2 MW Saulės energijos elektrinė Ryto g. 4, Menčių k., Naujos Akmenės kaimiškoji sen., Akmenės r.'' Nr. 04.2.1-LVPA-K-836-05-0010 įgyvendinimo pabaigos. </w:t>
      </w:r>
    </w:p>
    <w:p w14:paraId="3BCD7F2A" w14:textId="53384F1B" w:rsidR="00BB29A3" w:rsidRPr="00BB29A3" w:rsidRDefault="00BB29A3" w:rsidP="00AB192E">
      <w:pPr>
        <w:jc w:val="both"/>
        <w:rPr>
          <w:rFonts w:ascii="Times New Roman" w:hAnsi="Times New Roman" w:cs="Times New Roman"/>
          <w:lang w:val="lt-LT"/>
        </w:rPr>
      </w:pPr>
    </w:p>
    <w:sectPr w:rsidR="00BB29A3" w:rsidRPr="00BB2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D42EA"/>
    <w:multiLevelType w:val="hybridMultilevel"/>
    <w:tmpl w:val="672EA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464C19"/>
    <w:multiLevelType w:val="hybridMultilevel"/>
    <w:tmpl w:val="3DB0EB00"/>
    <w:lvl w:ilvl="0" w:tplc="1A98AACE">
      <w:start w:val="1"/>
      <w:numFmt w:val="decimal"/>
      <w:lvlText w:val="%1."/>
      <w:lvlJc w:val="left"/>
      <w:pPr>
        <w:ind w:left="720" w:hanging="360"/>
      </w:pPr>
      <w:rPr>
        <w:rFonts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F325A3C"/>
    <w:multiLevelType w:val="hybridMultilevel"/>
    <w:tmpl w:val="14C07D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1206727"/>
    <w:multiLevelType w:val="multilevel"/>
    <w:tmpl w:val="B0AC52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ascii="CIDFont+F1" w:eastAsiaTheme="minorHAnsi" w:hAnsi="CIDFont+F1" w:cs="CIDFont+F1" w:hint="default"/>
        <w:b w:val="0"/>
        <w:color w:val="auto"/>
        <w:sz w:val="23"/>
      </w:rPr>
    </w:lvl>
    <w:lvl w:ilvl="2">
      <w:start w:val="1"/>
      <w:numFmt w:val="decimalZero"/>
      <w:isLgl/>
      <w:lvlText w:val="%1.%2.%3."/>
      <w:lvlJc w:val="left"/>
      <w:pPr>
        <w:ind w:left="1800" w:hanging="720"/>
      </w:pPr>
      <w:rPr>
        <w:rFonts w:ascii="CIDFont+F1" w:eastAsiaTheme="minorHAnsi" w:hAnsi="CIDFont+F1" w:cs="CIDFont+F1" w:hint="default"/>
        <w:b w:val="0"/>
        <w:color w:val="auto"/>
        <w:sz w:val="23"/>
      </w:rPr>
    </w:lvl>
    <w:lvl w:ilvl="3">
      <w:start w:val="1"/>
      <w:numFmt w:val="decimal"/>
      <w:isLgl/>
      <w:lvlText w:val="%1.%2.%3.%4."/>
      <w:lvlJc w:val="left"/>
      <w:pPr>
        <w:ind w:left="2160" w:hanging="720"/>
      </w:pPr>
      <w:rPr>
        <w:rFonts w:ascii="CIDFont+F1" w:eastAsiaTheme="minorHAnsi" w:hAnsi="CIDFont+F1" w:cs="CIDFont+F1" w:hint="default"/>
        <w:b w:val="0"/>
        <w:color w:val="auto"/>
        <w:sz w:val="23"/>
      </w:rPr>
    </w:lvl>
    <w:lvl w:ilvl="4">
      <w:start w:val="1"/>
      <w:numFmt w:val="decimal"/>
      <w:isLgl/>
      <w:lvlText w:val="%1.%2.%3.%4.%5."/>
      <w:lvlJc w:val="left"/>
      <w:pPr>
        <w:ind w:left="2880" w:hanging="1080"/>
      </w:pPr>
      <w:rPr>
        <w:rFonts w:ascii="CIDFont+F1" w:eastAsiaTheme="minorHAnsi" w:hAnsi="CIDFont+F1" w:cs="CIDFont+F1" w:hint="default"/>
        <w:b w:val="0"/>
        <w:color w:val="auto"/>
        <w:sz w:val="23"/>
      </w:rPr>
    </w:lvl>
    <w:lvl w:ilvl="5">
      <w:start w:val="1"/>
      <w:numFmt w:val="decimal"/>
      <w:isLgl/>
      <w:lvlText w:val="%1.%2.%3.%4.%5.%6."/>
      <w:lvlJc w:val="left"/>
      <w:pPr>
        <w:ind w:left="3240" w:hanging="1080"/>
      </w:pPr>
      <w:rPr>
        <w:rFonts w:ascii="CIDFont+F1" w:eastAsiaTheme="minorHAnsi" w:hAnsi="CIDFont+F1" w:cs="CIDFont+F1" w:hint="default"/>
        <w:b w:val="0"/>
        <w:color w:val="auto"/>
        <w:sz w:val="23"/>
      </w:rPr>
    </w:lvl>
    <w:lvl w:ilvl="6">
      <w:start w:val="1"/>
      <w:numFmt w:val="decimal"/>
      <w:isLgl/>
      <w:lvlText w:val="%1.%2.%3.%4.%5.%6.%7."/>
      <w:lvlJc w:val="left"/>
      <w:pPr>
        <w:ind w:left="3960" w:hanging="1440"/>
      </w:pPr>
      <w:rPr>
        <w:rFonts w:ascii="CIDFont+F1" w:eastAsiaTheme="minorHAnsi" w:hAnsi="CIDFont+F1" w:cs="CIDFont+F1" w:hint="default"/>
        <w:b w:val="0"/>
        <w:color w:val="auto"/>
        <w:sz w:val="23"/>
      </w:rPr>
    </w:lvl>
    <w:lvl w:ilvl="7">
      <w:start w:val="1"/>
      <w:numFmt w:val="decimal"/>
      <w:isLgl/>
      <w:lvlText w:val="%1.%2.%3.%4.%5.%6.%7.%8."/>
      <w:lvlJc w:val="left"/>
      <w:pPr>
        <w:ind w:left="4320" w:hanging="1440"/>
      </w:pPr>
      <w:rPr>
        <w:rFonts w:ascii="CIDFont+F1" w:eastAsiaTheme="minorHAnsi" w:hAnsi="CIDFont+F1" w:cs="CIDFont+F1" w:hint="default"/>
        <w:b w:val="0"/>
        <w:color w:val="auto"/>
        <w:sz w:val="23"/>
      </w:rPr>
    </w:lvl>
    <w:lvl w:ilvl="8">
      <w:start w:val="1"/>
      <w:numFmt w:val="decimal"/>
      <w:isLgl/>
      <w:lvlText w:val="%1.%2.%3.%4.%5.%6.%7.%8.%9."/>
      <w:lvlJc w:val="left"/>
      <w:pPr>
        <w:ind w:left="5040" w:hanging="1800"/>
      </w:pPr>
      <w:rPr>
        <w:rFonts w:ascii="CIDFont+F1" w:eastAsiaTheme="minorHAnsi" w:hAnsi="CIDFont+F1" w:cs="CIDFont+F1" w:hint="default"/>
        <w:b w:val="0"/>
        <w:color w:val="auto"/>
        <w:sz w:val="23"/>
      </w:rPr>
    </w:lvl>
  </w:abstractNum>
  <w:abstractNum w:abstractNumId="4" w15:restartNumberingAfterBreak="0">
    <w:nsid w:val="3AB56B7C"/>
    <w:multiLevelType w:val="hybridMultilevel"/>
    <w:tmpl w:val="0A800B6C"/>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50A101FB"/>
    <w:multiLevelType w:val="hybridMultilevel"/>
    <w:tmpl w:val="4852F4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7FE42DC"/>
    <w:multiLevelType w:val="hybridMultilevel"/>
    <w:tmpl w:val="52BC70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8845074"/>
    <w:multiLevelType w:val="hybridMultilevel"/>
    <w:tmpl w:val="3604BBE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7F2B69C0"/>
    <w:multiLevelType w:val="multilevel"/>
    <w:tmpl w:val="A8C4E91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97A"/>
    <w:rsid w:val="000747B1"/>
    <w:rsid w:val="000D2FD4"/>
    <w:rsid w:val="00320D6C"/>
    <w:rsid w:val="003742F5"/>
    <w:rsid w:val="003E6B19"/>
    <w:rsid w:val="004106C1"/>
    <w:rsid w:val="0041747B"/>
    <w:rsid w:val="004D004F"/>
    <w:rsid w:val="00533018"/>
    <w:rsid w:val="005D1710"/>
    <w:rsid w:val="00633639"/>
    <w:rsid w:val="006471A0"/>
    <w:rsid w:val="006844AC"/>
    <w:rsid w:val="0079722B"/>
    <w:rsid w:val="00AB192E"/>
    <w:rsid w:val="00BB29A3"/>
    <w:rsid w:val="00E9297A"/>
    <w:rsid w:val="00F46223"/>
    <w:rsid w:val="00F70B28"/>
    <w:rsid w:val="00FF1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C7051"/>
  <w15:chartTrackingRefBased/>
  <w15:docId w15:val="{C86E86DE-0A3E-4052-B991-0543533C2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297A"/>
    <w:rPr>
      <w:color w:val="0563C1" w:themeColor="hyperlink"/>
      <w:u w:val="single"/>
    </w:rPr>
  </w:style>
  <w:style w:type="character" w:styleId="UnresolvedMention">
    <w:name w:val="Unresolved Mention"/>
    <w:basedOn w:val="DefaultParagraphFont"/>
    <w:uiPriority w:val="99"/>
    <w:semiHidden/>
    <w:unhideWhenUsed/>
    <w:rsid w:val="00E9297A"/>
    <w:rPr>
      <w:color w:val="605E5C"/>
      <w:shd w:val="clear" w:color="auto" w:fill="E1DFDD"/>
    </w:rPr>
  </w:style>
  <w:style w:type="table" w:styleId="TableGrid">
    <w:name w:val="Table Grid"/>
    <w:basedOn w:val="TableNormal"/>
    <w:uiPriority w:val="39"/>
    <w:rsid w:val="00684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44AC"/>
    <w:pPr>
      <w:spacing w:after="0" w:line="240" w:lineRule="auto"/>
      <w:ind w:left="720"/>
    </w:pPr>
    <w:rPr>
      <w:rFonts w:ascii="Calibri" w:hAnsi="Calibri" w:cs="Calibri"/>
      <w:lang w:val="lt-LT" w:eastAsia="lt-LT"/>
    </w:rPr>
  </w:style>
  <w:style w:type="character" w:customStyle="1" w:styleId="LLCTekstas">
    <w:name w:val="LLCTekstas"/>
    <w:basedOn w:val="DefaultParagraphFont"/>
    <w:rsid w:val="006844AC"/>
  </w:style>
  <w:style w:type="paragraph" w:styleId="BodyTextIndent2">
    <w:name w:val="Body Text Indent 2"/>
    <w:basedOn w:val="Normal"/>
    <w:link w:val="BodyTextIndent2Char"/>
    <w:semiHidden/>
    <w:rsid w:val="0079722B"/>
    <w:pPr>
      <w:spacing w:after="0" w:line="240" w:lineRule="auto"/>
      <w:ind w:firstLine="426"/>
    </w:pPr>
    <w:rPr>
      <w:rFonts w:ascii="Arial" w:eastAsia="Times New Roman" w:hAnsi="Arial" w:cs="Times New Roman"/>
      <w:sz w:val="20"/>
      <w:szCs w:val="20"/>
      <w:lang w:val="lt-LT"/>
    </w:rPr>
  </w:style>
  <w:style w:type="character" w:customStyle="1" w:styleId="BodyTextIndent2Char">
    <w:name w:val="Body Text Indent 2 Char"/>
    <w:basedOn w:val="DefaultParagraphFont"/>
    <w:link w:val="BodyTextIndent2"/>
    <w:semiHidden/>
    <w:rsid w:val="0079722B"/>
    <w:rPr>
      <w:rFonts w:ascii="Arial" w:eastAsia="Times New Roman" w:hAnsi="Arial" w:cs="Times New Roman"/>
      <w:sz w:val="20"/>
      <w:szCs w:val="20"/>
      <w:lang w:val="lt-LT"/>
    </w:rPr>
  </w:style>
  <w:style w:type="paragraph" w:customStyle="1" w:styleId="Default">
    <w:name w:val="Default"/>
    <w:rsid w:val="000D2FD4"/>
    <w:pPr>
      <w:autoSpaceDE w:val="0"/>
      <w:autoSpaceDN w:val="0"/>
      <w:adjustRightInd w:val="0"/>
      <w:spacing w:after="0" w:line="240" w:lineRule="auto"/>
    </w:pPr>
    <w:rPr>
      <w:rFonts w:ascii="Arial" w:hAnsi="Arial" w:cs="Arial"/>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18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investicijo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875</Words>
  <Characters>500</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Anastasija</cp:lastModifiedBy>
  <cp:revision>2</cp:revision>
  <dcterms:created xsi:type="dcterms:W3CDTF">2020-11-17T10:56:00Z</dcterms:created>
  <dcterms:modified xsi:type="dcterms:W3CDTF">2020-11-17T10:56:00Z</dcterms:modified>
</cp:coreProperties>
</file>