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2F15"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7BAA260F" wp14:editId="498307E2">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092111F" w14:textId="297CCE7A" w:rsidR="00A97703" w:rsidRDefault="00B068C2">
      <w:pPr>
        <w:pBdr>
          <w:top w:val="nil"/>
          <w:left w:val="nil"/>
          <w:bottom w:val="nil"/>
          <w:right w:val="nil"/>
          <w:between w:val="nil"/>
        </w:pBdr>
        <w:jc w:val="center"/>
        <w:rPr>
          <w:color w:val="000000"/>
          <w:sz w:val="28"/>
          <w:szCs w:val="28"/>
        </w:rPr>
      </w:pPr>
      <w:r>
        <w:rPr>
          <w:b/>
          <w:color w:val="000000"/>
          <w:sz w:val="28"/>
          <w:szCs w:val="28"/>
        </w:rPr>
        <w:t>UAB „</w:t>
      </w:r>
      <w:r w:rsidR="00C603D5">
        <w:rPr>
          <w:b/>
          <w:color w:val="000000"/>
          <w:sz w:val="28"/>
          <w:szCs w:val="28"/>
        </w:rPr>
        <w:t>EKSMA OPTICS</w:t>
      </w:r>
      <w:r w:rsidR="00C01E24">
        <w:rPr>
          <w:b/>
          <w:color w:val="000000"/>
          <w:sz w:val="28"/>
          <w:szCs w:val="28"/>
        </w:rPr>
        <w:t>“</w:t>
      </w:r>
    </w:p>
    <w:p w14:paraId="3EA79998" w14:textId="77777777" w:rsidR="00A97703" w:rsidRDefault="00A97703">
      <w:pPr>
        <w:pBdr>
          <w:top w:val="nil"/>
          <w:left w:val="nil"/>
          <w:bottom w:val="nil"/>
          <w:right w:val="nil"/>
          <w:between w:val="nil"/>
        </w:pBdr>
        <w:jc w:val="center"/>
        <w:rPr>
          <w:color w:val="000000"/>
          <w:sz w:val="16"/>
          <w:szCs w:val="16"/>
        </w:rPr>
      </w:pPr>
    </w:p>
    <w:p w14:paraId="3EBC3310" w14:textId="467920B2" w:rsidR="00A97703" w:rsidRPr="00C603D5" w:rsidRDefault="00C603D5" w:rsidP="00C603D5">
      <w:pPr>
        <w:pBdr>
          <w:top w:val="nil"/>
          <w:left w:val="nil"/>
          <w:bottom w:val="nil"/>
          <w:right w:val="nil"/>
          <w:between w:val="nil"/>
        </w:pBdr>
        <w:jc w:val="center"/>
        <w:rPr>
          <w:color w:val="000000"/>
          <w:sz w:val="16"/>
          <w:szCs w:val="16"/>
        </w:rPr>
      </w:pPr>
      <w:r w:rsidRPr="00C603D5">
        <w:rPr>
          <w:color w:val="000000"/>
          <w:sz w:val="16"/>
          <w:szCs w:val="16"/>
        </w:rPr>
        <w:t>Mokslininkų g. 11, LT-08412 Vilnius</w:t>
      </w:r>
      <w:r w:rsidR="00B068C2">
        <w:rPr>
          <w:color w:val="000000"/>
          <w:sz w:val="16"/>
          <w:szCs w:val="16"/>
        </w:rPr>
        <w:t>, tel. </w:t>
      </w:r>
      <w:r>
        <w:rPr>
          <w:color w:val="000000"/>
          <w:sz w:val="16"/>
          <w:szCs w:val="16"/>
        </w:rPr>
        <w:t>+370 5 272 9900</w:t>
      </w:r>
      <w:r w:rsidR="00B068C2">
        <w:rPr>
          <w:color w:val="000000"/>
          <w:sz w:val="16"/>
          <w:szCs w:val="16"/>
        </w:rPr>
        <w:t>, el. p. </w:t>
      </w:r>
      <w:r w:rsidRPr="00C603D5">
        <w:rPr>
          <w:color w:val="000000"/>
          <w:sz w:val="16"/>
          <w:szCs w:val="16"/>
        </w:rPr>
        <w:t>info@eksmaoptics.com</w:t>
      </w:r>
    </w:p>
    <w:p w14:paraId="54FFB44B" w14:textId="2150AB9E"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w:t>
      </w:r>
      <w:r w:rsidR="00B068C2">
        <w:rPr>
          <w:color w:val="000000"/>
          <w:sz w:val="16"/>
          <w:szCs w:val="16"/>
        </w:rPr>
        <w:t>asmenų registre, kodas </w:t>
      </w:r>
      <w:r w:rsidR="00C603D5" w:rsidRPr="00C603D5">
        <w:rPr>
          <w:color w:val="000000"/>
          <w:sz w:val="16"/>
          <w:szCs w:val="16"/>
        </w:rPr>
        <w:t>300624547</w:t>
      </w:r>
      <w:r>
        <w:rPr>
          <w:color w:val="000000"/>
          <w:sz w:val="16"/>
          <w:szCs w:val="16"/>
        </w:rPr>
        <w:t>, P</w:t>
      </w:r>
      <w:r w:rsidR="00B068C2">
        <w:rPr>
          <w:color w:val="000000"/>
          <w:sz w:val="16"/>
          <w:szCs w:val="16"/>
        </w:rPr>
        <w:t xml:space="preserve">VM mokėtojo kodas </w:t>
      </w:r>
      <w:r w:rsidR="00C603D5" w:rsidRPr="00C603D5">
        <w:rPr>
          <w:color w:val="000000"/>
          <w:sz w:val="16"/>
          <w:szCs w:val="16"/>
        </w:rPr>
        <w:t>LT100002802516</w:t>
      </w:r>
    </w:p>
    <w:p w14:paraId="70B48606" w14:textId="77777777" w:rsidR="00A97703" w:rsidRDefault="00A97703">
      <w:pPr>
        <w:pBdr>
          <w:top w:val="nil"/>
          <w:left w:val="nil"/>
          <w:bottom w:val="nil"/>
          <w:right w:val="nil"/>
          <w:between w:val="nil"/>
        </w:pBdr>
        <w:jc w:val="center"/>
        <w:rPr>
          <w:color w:val="808080"/>
          <w:sz w:val="24"/>
          <w:szCs w:val="24"/>
        </w:rPr>
      </w:pPr>
    </w:p>
    <w:p w14:paraId="588679C8" w14:textId="77777777" w:rsidR="00A97703" w:rsidRDefault="00A97703">
      <w:pPr>
        <w:pBdr>
          <w:top w:val="nil"/>
          <w:left w:val="nil"/>
          <w:bottom w:val="nil"/>
          <w:right w:val="nil"/>
          <w:between w:val="nil"/>
        </w:pBdr>
        <w:jc w:val="center"/>
        <w:rPr>
          <w:color w:val="000000"/>
          <w:sz w:val="24"/>
          <w:szCs w:val="24"/>
        </w:rPr>
      </w:pPr>
    </w:p>
    <w:p w14:paraId="39FAD32F" w14:textId="77777777" w:rsidR="00A97703" w:rsidRDefault="00A97703">
      <w:pPr>
        <w:pBdr>
          <w:top w:val="nil"/>
          <w:left w:val="nil"/>
          <w:bottom w:val="nil"/>
          <w:right w:val="nil"/>
          <w:between w:val="nil"/>
        </w:pBdr>
        <w:tabs>
          <w:tab w:val="right" w:pos="8505"/>
        </w:tabs>
        <w:jc w:val="center"/>
        <w:rPr>
          <w:color w:val="000000"/>
          <w:sz w:val="24"/>
          <w:szCs w:val="24"/>
        </w:rPr>
      </w:pPr>
    </w:p>
    <w:p w14:paraId="668490A2" w14:textId="05CE6C1A" w:rsidR="00A97703" w:rsidRDefault="00335AA3">
      <w:pPr>
        <w:pBdr>
          <w:top w:val="nil"/>
          <w:left w:val="nil"/>
          <w:bottom w:val="nil"/>
          <w:right w:val="nil"/>
          <w:between w:val="nil"/>
        </w:pBdr>
        <w:jc w:val="center"/>
        <w:rPr>
          <w:color w:val="000000"/>
          <w:sz w:val="28"/>
          <w:szCs w:val="28"/>
        </w:rPr>
      </w:pPr>
      <w:r>
        <w:rPr>
          <w:b/>
          <w:smallCaps/>
          <w:color w:val="000000"/>
          <w:sz w:val="36"/>
          <w:szCs w:val="36"/>
        </w:rPr>
        <w:t>AUTOMATINIS GONIOMETRAS</w:t>
      </w:r>
    </w:p>
    <w:p w14:paraId="06AD7989" w14:textId="77777777" w:rsidR="00A97703" w:rsidRDefault="00A97703">
      <w:pPr>
        <w:pBdr>
          <w:top w:val="nil"/>
          <w:left w:val="nil"/>
          <w:bottom w:val="nil"/>
          <w:right w:val="nil"/>
          <w:between w:val="nil"/>
        </w:pBdr>
        <w:jc w:val="center"/>
        <w:rPr>
          <w:color w:val="000000"/>
          <w:sz w:val="28"/>
          <w:szCs w:val="28"/>
        </w:rPr>
      </w:pPr>
    </w:p>
    <w:p w14:paraId="481C38B6"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B883F1" w14:textId="77777777" w:rsidR="00A97703" w:rsidRDefault="00A97703">
      <w:pPr>
        <w:pBdr>
          <w:top w:val="nil"/>
          <w:left w:val="nil"/>
          <w:bottom w:val="nil"/>
          <w:right w:val="nil"/>
          <w:between w:val="nil"/>
        </w:pBdr>
        <w:jc w:val="center"/>
        <w:rPr>
          <w:color w:val="000000"/>
          <w:sz w:val="24"/>
          <w:szCs w:val="24"/>
        </w:rPr>
      </w:pPr>
    </w:p>
    <w:p w14:paraId="2AAAAEFC" w14:textId="77777777" w:rsidR="00A97703" w:rsidRDefault="00A97703">
      <w:pPr>
        <w:pBdr>
          <w:top w:val="nil"/>
          <w:left w:val="nil"/>
          <w:bottom w:val="nil"/>
          <w:right w:val="nil"/>
          <w:between w:val="nil"/>
        </w:pBdr>
        <w:jc w:val="center"/>
        <w:rPr>
          <w:color w:val="000000"/>
          <w:sz w:val="24"/>
          <w:szCs w:val="24"/>
        </w:rPr>
      </w:pPr>
    </w:p>
    <w:p w14:paraId="7107CBE4" w14:textId="77777777" w:rsidR="00A97703" w:rsidRDefault="00A97703">
      <w:pPr>
        <w:pBdr>
          <w:top w:val="nil"/>
          <w:left w:val="nil"/>
          <w:bottom w:val="nil"/>
          <w:right w:val="nil"/>
          <w:between w:val="nil"/>
        </w:pBdr>
        <w:rPr>
          <w:color w:val="000000"/>
          <w:sz w:val="24"/>
          <w:szCs w:val="24"/>
        </w:rPr>
      </w:pPr>
    </w:p>
    <w:p w14:paraId="5325DB92"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6E653FAF" w14:textId="77777777" w:rsidR="00A97703" w:rsidRDefault="00A97703">
      <w:pPr>
        <w:pBdr>
          <w:top w:val="nil"/>
          <w:left w:val="nil"/>
          <w:bottom w:val="nil"/>
          <w:right w:val="nil"/>
          <w:between w:val="nil"/>
        </w:pBdr>
        <w:jc w:val="center"/>
        <w:rPr>
          <w:color w:val="000000"/>
          <w:sz w:val="24"/>
          <w:szCs w:val="24"/>
        </w:rPr>
      </w:pPr>
    </w:p>
    <w:p w14:paraId="3D492000"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395D6A8E" w14:textId="77777777"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4FCD9929"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EE7E01">
            <w:fldChar w:fldCharType="begin"/>
          </w:r>
          <w:r w:rsidR="00C01E24">
            <w:instrText xml:space="preserve"> PAGEREF _30j0zll \h </w:instrText>
          </w:r>
          <w:r w:rsidR="00EE7E01">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EE7E01">
            <w:fldChar w:fldCharType="end"/>
          </w:r>
        </w:p>
        <w:p w14:paraId="1D798FFD"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EE7E01">
            <w:fldChar w:fldCharType="begin"/>
          </w:r>
          <w:r w:rsidR="00C01E24">
            <w:instrText xml:space="preserve"> PAGEREF _1fob9te \h </w:instrText>
          </w:r>
          <w:r w:rsidR="00EE7E01">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EE7E01">
            <w:fldChar w:fldCharType="end"/>
          </w:r>
        </w:p>
        <w:p w14:paraId="5B95AB6F"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EE7E01">
            <w:fldChar w:fldCharType="begin"/>
          </w:r>
          <w:r w:rsidR="00C01E24">
            <w:instrText xml:space="preserve"> PAGEREF _3znysh7 \h </w:instrText>
          </w:r>
          <w:r w:rsidR="00EE7E01">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EE7E01">
            <w:fldChar w:fldCharType="end"/>
          </w:r>
        </w:p>
        <w:p w14:paraId="17DEA8F4"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EE7E01">
            <w:fldChar w:fldCharType="begin"/>
          </w:r>
          <w:r w:rsidR="00C01E24">
            <w:instrText xml:space="preserve"> PAGEREF _2et92p0 \h </w:instrText>
          </w:r>
          <w:r w:rsidR="00EE7E01">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54045422"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EE7E01">
            <w:fldChar w:fldCharType="begin"/>
          </w:r>
          <w:r w:rsidR="00C01E24">
            <w:instrText xml:space="preserve"> PAGEREF _tyjcwt \h </w:instrText>
          </w:r>
          <w:r w:rsidR="00EE7E01">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EE7E01">
            <w:fldChar w:fldCharType="end"/>
          </w:r>
        </w:p>
        <w:p w14:paraId="451C7EBC"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EE7E01">
            <w:fldChar w:fldCharType="begin"/>
          </w:r>
          <w:r w:rsidR="00C01E24">
            <w:instrText xml:space="preserve"> PAGEREF _3dy6vkm \h </w:instrText>
          </w:r>
          <w:r w:rsidR="00EE7E01">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7136B8BA"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EE7E01">
            <w:fldChar w:fldCharType="begin"/>
          </w:r>
          <w:r w:rsidR="00C01E24">
            <w:instrText xml:space="preserve"> PAGEREF _1t3h5sf \h </w:instrText>
          </w:r>
          <w:r w:rsidR="00EE7E01">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EE7E01">
            <w:fldChar w:fldCharType="end"/>
          </w:r>
        </w:p>
        <w:p w14:paraId="5B59ADE1"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EE7E01">
            <w:fldChar w:fldCharType="begin"/>
          </w:r>
          <w:r w:rsidR="00C01E24">
            <w:instrText xml:space="preserve"> PAGEREF _4d34og8 \h </w:instrText>
          </w:r>
          <w:r w:rsidR="00EE7E01">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1A7089C0"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EE7E01">
            <w:fldChar w:fldCharType="begin"/>
          </w:r>
          <w:r w:rsidR="00C01E24">
            <w:instrText xml:space="preserve"> PAGEREF _2s8eyo1 \h </w:instrText>
          </w:r>
          <w:r w:rsidR="00EE7E01">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EE7E01">
            <w:fldChar w:fldCharType="end"/>
          </w:r>
        </w:p>
        <w:p w14:paraId="6A614BA3" w14:textId="77777777" w:rsidR="00A97703" w:rsidRDefault="00EA0588">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EE7E01">
            <w:fldChar w:fldCharType="begin"/>
          </w:r>
          <w:r w:rsidR="00C01E24">
            <w:instrText xml:space="preserve"> PAGEREF _17dp8vu \h </w:instrText>
          </w:r>
          <w:r w:rsidR="00EE7E01">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p>
        <w:p w14:paraId="319F9198" w14:textId="6A985A1F" w:rsidR="00A97703" w:rsidRDefault="00EA0588">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EE7E01">
            <w:fldChar w:fldCharType="begin"/>
          </w:r>
          <w:r w:rsidR="00C01E24">
            <w:instrText xml:space="preserve"> PAGEREF _3rdcrjn \h </w:instrText>
          </w:r>
          <w:r w:rsidR="00EE7E01">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EE7E01">
            <w:fldChar w:fldCharType="end"/>
          </w:r>
          <w:r w:rsidR="00EE7E01">
            <w:fldChar w:fldCharType="end"/>
          </w:r>
        </w:p>
      </w:sdtContent>
    </w:sdt>
    <w:p w14:paraId="51A144D7" w14:textId="77777777" w:rsidR="00A97703" w:rsidRDefault="00A97703">
      <w:pPr>
        <w:pBdr>
          <w:top w:val="nil"/>
          <w:left w:val="nil"/>
          <w:bottom w:val="nil"/>
          <w:right w:val="nil"/>
          <w:between w:val="nil"/>
        </w:pBdr>
        <w:jc w:val="both"/>
        <w:rPr>
          <w:color w:val="000000"/>
          <w:sz w:val="24"/>
          <w:szCs w:val="24"/>
        </w:rPr>
      </w:pPr>
    </w:p>
    <w:p w14:paraId="32DAD707" w14:textId="77777777" w:rsidR="00A97703" w:rsidRDefault="00A97703">
      <w:pPr>
        <w:pBdr>
          <w:top w:val="nil"/>
          <w:left w:val="nil"/>
          <w:bottom w:val="nil"/>
          <w:right w:val="nil"/>
          <w:between w:val="nil"/>
        </w:pBdr>
        <w:jc w:val="both"/>
        <w:rPr>
          <w:color w:val="000000"/>
          <w:sz w:val="24"/>
          <w:szCs w:val="24"/>
        </w:rPr>
      </w:pPr>
    </w:p>
    <w:p w14:paraId="1078091A" w14:textId="77777777" w:rsidR="00A97703" w:rsidRDefault="00A97703">
      <w:pPr>
        <w:pBdr>
          <w:top w:val="nil"/>
          <w:left w:val="nil"/>
          <w:bottom w:val="nil"/>
          <w:right w:val="nil"/>
          <w:between w:val="nil"/>
        </w:pBdr>
        <w:jc w:val="both"/>
        <w:rPr>
          <w:color w:val="000000"/>
          <w:sz w:val="24"/>
          <w:szCs w:val="24"/>
        </w:rPr>
      </w:pPr>
    </w:p>
    <w:p w14:paraId="6801F0F3" w14:textId="77777777" w:rsidR="00A97703" w:rsidRDefault="00A97703">
      <w:pPr>
        <w:pBdr>
          <w:top w:val="nil"/>
          <w:left w:val="nil"/>
          <w:bottom w:val="nil"/>
          <w:right w:val="nil"/>
          <w:between w:val="nil"/>
        </w:pBdr>
        <w:jc w:val="both"/>
        <w:rPr>
          <w:color w:val="000000"/>
          <w:sz w:val="24"/>
          <w:szCs w:val="24"/>
        </w:rPr>
      </w:pPr>
    </w:p>
    <w:p w14:paraId="2D85978F" w14:textId="77777777" w:rsidR="00A97703" w:rsidRDefault="00A97703">
      <w:pPr>
        <w:pBdr>
          <w:top w:val="nil"/>
          <w:left w:val="nil"/>
          <w:bottom w:val="nil"/>
          <w:right w:val="nil"/>
          <w:between w:val="nil"/>
        </w:pBdr>
        <w:jc w:val="both"/>
        <w:rPr>
          <w:color w:val="000000"/>
          <w:sz w:val="24"/>
          <w:szCs w:val="24"/>
        </w:rPr>
      </w:pPr>
    </w:p>
    <w:p w14:paraId="79141765" w14:textId="77777777" w:rsidR="00A97703" w:rsidRDefault="00A97703">
      <w:pPr>
        <w:pBdr>
          <w:top w:val="nil"/>
          <w:left w:val="nil"/>
          <w:bottom w:val="nil"/>
          <w:right w:val="nil"/>
          <w:between w:val="nil"/>
        </w:pBdr>
        <w:jc w:val="both"/>
        <w:rPr>
          <w:color w:val="000000"/>
          <w:sz w:val="24"/>
          <w:szCs w:val="24"/>
        </w:rPr>
      </w:pPr>
    </w:p>
    <w:p w14:paraId="12D284B7" w14:textId="77777777" w:rsidR="00A97703" w:rsidRDefault="00A97703">
      <w:pPr>
        <w:pBdr>
          <w:top w:val="nil"/>
          <w:left w:val="nil"/>
          <w:bottom w:val="nil"/>
          <w:right w:val="nil"/>
          <w:between w:val="nil"/>
        </w:pBdr>
        <w:jc w:val="both"/>
        <w:rPr>
          <w:color w:val="000000"/>
          <w:sz w:val="24"/>
          <w:szCs w:val="24"/>
        </w:rPr>
      </w:pPr>
    </w:p>
    <w:p w14:paraId="313A203F" w14:textId="77777777" w:rsidR="00A97703" w:rsidRDefault="00A97703">
      <w:pPr>
        <w:pBdr>
          <w:top w:val="nil"/>
          <w:left w:val="nil"/>
          <w:bottom w:val="nil"/>
          <w:right w:val="nil"/>
          <w:between w:val="nil"/>
        </w:pBdr>
        <w:jc w:val="both"/>
        <w:rPr>
          <w:color w:val="000000"/>
          <w:sz w:val="24"/>
          <w:szCs w:val="24"/>
        </w:rPr>
      </w:pPr>
    </w:p>
    <w:p w14:paraId="1DF3DA78" w14:textId="77777777" w:rsidR="00A97703" w:rsidRDefault="00A97703">
      <w:pPr>
        <w:pBdr>
          <w:top w:val="nil"/>
          <w:left w:val="nil"/>
          <w:bottom w:val="nil"/>
          <w:right w:val="nil"/>
          <w:between w:val="nil"/>
        </w:pBdr>
        <w:jc w:val="both"/>
        <w:rPr>
          <w:color w:val="000000"/>
          <w:sz w:val="24"/>
          <w:szCs w:val="24"/>
        </w:rPr>
      </w:pPr>
    </w:p>
    <w:p w14:paraId="2F10EF4F" w14:textId="77777777" w:rsidR="00A97703" w:rsidRDefault="00A97703">
      <w:pPr>
        <w:pBdr>
          <w:top w:val="nil"/>
          <w:left w:val="nil"/>
          <w:bottom w:val="nil"/>
          <w:right w:val="nil"/>
          <w:between w:val="nil"/>
        </w:pBdr>
        <w:jc w:val="both"/>
        <w:rPr>
          <w:color w:val="000000"/>
          <w:sz w:val="24"/>
          <w:szCs w:val="24"/>
        </w:rPr>
      </w:pPr>
    </w:p>
    <w:p w14:paraId="37B968A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5EF0253B"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3DD1377A"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1E4A2481" w14:textId="60FE4BA0" w:rsidR="00A97703" w:rsidRDefault="00B068C2" w:rsidP="00E05840">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w:t>
      </w:r>
      <w:r w:rsidR="00E05840">
        <w:rPr>
          <w:b/>
          <w:color w:val="000000"/>
          <w:sz w:val="24"/>
          <w:szCs w:val="24"/>
        </w:rPr>
        <w:t>EKSMA OPTICS</w:t>
      </w:r>
      <w:r w:rsidR="00C01E24">
        <w:rPr>
          <w:b/>
          <w:color w:val="000000"/>
          <w:sz w:val="24"/>
          <w:szCs w:val="24"/>
        </w:rPr>
        <w:t>“</w:t>
      </w:r>
      <w:r w:rsidR="00C01E24">
        <w:rPr>
          <w:color w:val="000000"/>
          <w:sz w:val="24"/>
          <w:szCs w:val="24"/>
        </w:rPr>
        <w:t xml:space="preserve"> (toliau vadinama – Pirkėjas) įgyvendindama projektą </w:t>
      </w:r>
      <w:r w:rsidR="00C01E24" w:rsidRPr="00E05840">
        <w:rPr>
          <w:color w:val="000000"/>
          <w:sz w:val="24"/>
          <w:szCs w:val="24"/>
        </w:rPr>
        <w:t>„</w:t>
      </w:r>
      <w:r w:rsidR="00E05840" w:rsidRPr="00E05840">
        <w:rPr>
          <w:i/>
          <w:color w:val="000000"/>
          <w:sz w:val="24"/>
          <w:szCs w:val="24"/>
        </w:rPr>
        <w:t>Opt. komponentų gamybos procesų optimizavimas sukuriant ir įdiegiant efektyvesnes opt.paviršių paruošimo, dangų dengimo ir opt. kontakto technologijas</w:t>
      </w:r>
      <w:r w:rsidR="00C01E24" w:rsidRPr="00E05840">
        <w:rPr>
          <w:color w:val="000000"/>
          <w:sz w:val="24"/>
          <w:szCs w:val="24"/>
        </w:rPr>
        <w:t>“</w:t>
      </w:r>
      <w:r w:rsidR="00C01E24">
        <w:rPr>
          <w:color w:val="000000"/>
          <w:sz w:val="24"/>
          <w:szCs w:val="24"/>
        </w:rPr>
        <w:t xml:space="preserve"> (projek</w:t>
      </w:r>
      <w:r>
        <w:rPr>
          <w:color w:val="000000"/>
          <w:sz w:val="24"/>
          <w:szCs w:val="24"/>
        </w:rPr>
        <w:t xml:space="preserve">to Nr. </w:t>
      </w:r>
      <w:r w:rsidR="00E05840" w:rsidRPr="00E05840">
        <w:rPr>
          <w:color w:val="000000"/>
          <w:sz w:val="24"/>
          <w:szCs w:val="24"/>
        </w:rPr>
        <w:t>01.2.1-LVPA-K-856-01-0145</w:t>
      </w:r>
      <w:r w:rsidR="00C01E24">
        <w:rPr>
          <w:color w:val="000000"/>
          <w:sz w:val="24"/>
          <w:szCs w:val="24"/>
        </w:rPr>
        <w:t>), bendrai finansuojamą Europos Sąjungos struktūrinių fondų ir Lietuvos Respublikos lėšomis, numato</w:t>
      </w:r>
      <w:r w:rsidR="00E330A0">
        <w:rPr>
          <w:color w:val="000000"/>
          <w:sz w:val="24"/>
          <w:szCs w:val="24"/>
        </w:rPr>
        <w:t xml:space="preserve"> įsigyti</w:t>
      </w:r>
      <w:r w:rsidR="00C01E24">
        <w:rPr>
          <w:color w:val="000000"/>
          <w:sz w:val="24"/>
          <w:szCs w:val="24"/>
        </w:rPr>
        <w:t xml:space="preserve"> </w:t>
      </w:r>
      <w:r w:rsidR="00335AA3">
        <w:rPr>
          <w:b/>
          <w:color w:val="000000"/>
          <w:sz w:val="24"/>
          <w:szCs w:val="24"/>
        </w:rPr>
        <w:t>automatinį goniometrą</w:t>
      </w:r>
      <w:r w:rsidR="00E05840">
        <w:rPr>
          <w:b/>
          <w:color w:val="000000"/>
          <w:sz w:val="24"/>
          <w:szCs w:val="24"/>
        </w:rPr>
        <w:t xml:space="preserve"> (1 vnt.)</w:t>
      </w:r>
      <w:r w:rsidR="00C01E24">
        <w:rPr>
          <w:color w:val="000000"/>
          <w:sz w:val="24"/>
          <w:szCs w:val="24"/>
        </w:rPr>
        <w:t xml:space="preserve">. </w:t>
      </w:r>
    </w:p>
    <w:p w14:paraId="1D6732E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1B18405A"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0C698947" w14:textId="5DD2B095" w:rsidR="00A97703" w:rsidRPr="00886972"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Skelbimas apie pirkimą paskelbtas Europos Sąjungos fondų investicijų svetainėje</w:t>
      </w:r>
      <w:r w:rsidRPr="00886972">
        <w:rPr>
          <w:color w:val="808080"/>
          <w:sz w:val="24"/>
          <w:szCs w:val="24"/>
        </w:rPr>
        <w:t xml:space="preserve"> </w:t>
      </w:r>
      <w:hyperlink r:id="rId9">
        <w:r w:rsidRPr="00886972">
          <w:rPr>
            <w:color w:val="0000FF"/>
            <w:sz w:val="24"/>
            <w:szCs w:val="24"/>
            <w:u w:val="single"/>
          </w:rPr>
          <w:t>www.esinvesticijos.lt</w:t>
        </w:r>
      </w:hyperlink>
      <w:r w:rsidRPr="00886972">
        <w:rPr>
          <w:i/>
          <w:color w:val="000000"/>
          <w:sz w:val="24"/>
          <w:szCs w:val="24"/>
        </w:rPr>
        <w:t>.</w:t>
      </w:r>
      <w:r w:rsidR="001D2250" w:rsidRPr="00886972">
        <w:rPr>
          <w:color w:val="000000"/>
          <w:sz w:val="24"/>
          <w:szCs w:val="24"/>
        </w:rPr>
        <w:t xml:space="preserve"> </w:t>
      </w:r>
      <w:r w:rsidR="00B068C2" w:rsidRPr="00886972">
        <w:rPr>
          <w:b/>
          <w:color w:val="000000"/>
          <w:sz w:val="24"/>
          <w:szCs w:val="24"/>
        </w:rPr>
        <w:t>2020-</w:t>
      </w:r>
      <w:r w:rsidR="003E79DF" w:rsidRPr="00886972">
        <w:rPr>
          <w:b/>
          <w:color w:val="000000"/>
          <w:sz w:val="24"/>
          <w:szCs w:val="24"/>
        </w:rPr>
        <w:t>1</w:t>
      </w:r>
      <w:r w:rsidR="00710F2F" w:rsidRPr="00886972">
        <w:rPr>
          <w:b/>
          <w:color w:val="000000"/>
          <w:sz w:val="24"/>
          <w:szCs w:val="24"/>
        </w:rPr>
        <w:t>1</w:t>
      </w:r>
      <w:r w:rsidR="00B068C2" w:rsidRPr="00886972">
        <w:rPr>
          <w:b/>
          <w:color w:val="000000"/>
          <w:sz w:val="24"/>
          <w:szCs w:val="24"/>
        </w:rPr>
        <w:t>-</w:t>
      </w:r>
      <w:r w:rsidR="00886972" w:rsidRPr="00886972">
        <w:rPr>
          <w:b/>
          <w:color w:val="000000"/>
          <w:sz w:val="24"/>
          <w:szCs w:val="24"/>
        </w:rPr>
        <w:t>25</w:t>
      </w:r>
      <w:r w:rsidR="001D2250" w:rsidRPr="00886972">
        <w:rPr>
          <w:color w:val="000000"/>
          <w:sz w:val="24"/>
          <w:szCs w:val="24"/>
        </w:rPr>
        <w:t xml:space="preserve">. </w:t>
      </w:r>
      <w:r w:rsidRPr="00886972">
        <w:rPr>
          <w:color w:val="000000"/>
          <w:sz w:val="24"/>
          <w:szCs w:val="24"/>
        </w:rPr>
        <w:t xml:space="preserve"> </w:t>
      </w:r>
    </w:p>
    <w:p w14:paraId="47C40E55"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14:paraId="451AAB26" w14:textId="77777777" w:rsidR="00F134B0"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1" w:name="_26in1rg" w:colFirst="0" w:colLast="0"/>
      <w:bookmarkEnd w:id="1"/>
    </w:p>
    <w:p w14:paraId="48FFC063" w14:textId="68669040" w:rsidR="00A97703" w:rsidRPr="00886972" w:rsidRDefault="00C01E24" w:rsidP="00F134B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86972">
        <w:rPr>
          <w:color w:val="000000"/>
          <w:sz w:val="24"/>
          <w:szCs w:val="24"/>
        </w:rPr>
        <w:t xml:space="preserve">Pirkėjo įgalioti asmenys palaikyti tiesioginį ryšį su tiekėjais ir gauti iš jų su pirkimo procedūromis susijusius pranešimus: </w:t>
      </w:r>
      <w:r w:rsidR="00E3675D" w:rsidRPr="00886972">
        <w:rPr>
          <w:b/>
          <w:color w:val="000000"/>
          <w:sz w:val="24"/>
          <w:szCs w:val="24"/>
        </w:rPr>
        <w:t xml:space="preserve">technikos direktorius </w:t>
      </w:r>
      <w:r w:rsidR="00F134B0" w:rsidRPr="00886972">
        <w:rPr>
          <w:b/>
          <w:color w:val="000000"/>
          <w:sz w:val="24"/>
          <w:szCs w:val="24"/>
        </w:rPr>
        <w:t>Justinas Domarkas</w:t>
      </w:r>
      <w:r w:rsidR="00BC7AEE" w:rsidRPr="00886972">
        <w:rPr>
          <w:b/>
          <w:color w:val="000000"/>
          <w:sz w:val="24"/>
          <w:szCs w:val="24"/>
        </w:rPr>
        <w:t>; tel. +</w:t>
      </w:r>
      <w:r w:rsidR="00F134B0" w:rsidRPr="00886972">
        <w:rPr>
          <w:b/>
          <w:color w:val="000000"/>
          <w:sz w:val="24"/>
          <w:szCs w:val="24"/>
        </w:rPr>
        <w:t>370-5-2729091</w:t>
      </w:r>
      <w:r w:rsidR="00BC7AEE" w:rsidRPr="00886972">
        <w:rPr>
          <w:b/>
          <w:color w:val="000000"/>
          <w:sz w:val="24"/>
          <w:szCs w:val="24"/>
        </w:rPr>
        <w:t xml:space="preserve">; </w:t>
      </w:r>
      <w:hyperlink r:id="rId10" w:history="1">
        <w:r w:rsidR="00F134B0" w:rsidRPr="00886972">
          <w:rPr>
            <w:rStyle w:val="Hyperlink"/>
            <w:b/>
            <w:sz w:val="24"/>
            <w:szCs w:val="24"/>
          </w:rPr>
          <w:t>j.domarkas@eksmaoptics.com</w:t>
        </w:r>
      </w:hyperlink>
      <w:r w:rsidR="00BC7AEE" w:rsidRPr="00886972">
        <w:rPr>
          <w:b/>
          <w:color w:val="000000"/>
          <w:sz w:val="24"/>
          <w:szCs w:val="24"/>
        </w:rPr>
        <w:t>,</w:t>
      </w:r>
      <w:r w:rsidR="00F134B0" w:rsidRPr="00886972">
        <w:rPr>
          <w:b/>
          <w:color w:val="000000"/>
          <w:sz w:val="24"/>
          <w:szCs w:val="24"/>
        </w:rPr>
        <w:t xml:space="preserve"> Mokslininkų g. 11, Vilnius, LT-08412</w:t>
      </w:r>
      <w:r w:rsidRPr="00886972">
        <w:rPr>
          <w:b/>
          <w:color w:val="212121"/>
          <w:sz w:val="24"/>
          <w:szCs w:val="24"/>
        </w:rPr>
        <w:t>.</w:t>
      </w:r>
    </w:p>
    <w:p w14:paraId="16846B3C" w14:textId="77777777" w:rsidR="00A97703" w:rsidRDefault="00A97703">
      <w:pPr>
        <w:pBdr>
          <w:top w:val="nil"/>
          <w:left w:val="nil"/>
          <w:bottom w:val="nil"/>
          <w:right w:val="nil"/>
          <w:between w:val="nil"/>
        </w:pBdr>
        <w:rPr>
          <w:color w:val="000000"/>
          <w:sz w:val="24"/>
          <w:szCs w:val="24"/>
        </w:rPr>
      </w:pPr>
    </w:p>
    <w:p w14:paraId="43B73E41" w14:textId="77777777" w:rsidR="00A97703" w:rsidRDefault="00C01E24">
      <w:pPr>
        <w:numPr>
          <w:ilvl w:val="0"/>
          <w:numId w:val="16"/>
        </w:numPr>
        <w:pBdr>
          <w:top w:val="nil"/>
          <w:left w:val="nil"/>
          <w:bottom w:val="nil"/>
          <w:right w:val="nil"/>
          <w:between w:val="nil"/>
        </w:pBdr>
        <w:jc w:val="center"/>
        <w:rPr>
          <w:color w:val="000000"/>
          <w:sz w:val="24"/>
          <w:szCs w:val="24"/>
        </w:rPr>
      </w:pPr>
      <w:bookmarkStart w:id="2" w:name="_30j0zll" w:colFirst="0" w:colLast="0"/>
      <w:bookmarkEnd w:id="2"/>
      <w:r>
        <w:rPr>
          <w:b/>
          <w:color w:val="000000"/>
          <w:sz w:val="24"/>
          <w:szCs w:val="24"/>
        </w:rPr>
        <w:t>PIRKIMO OBJEKTAS</w:t>
      </w:r>
    </w:p>
    <w:p w14:paraId="67DC2671" w14:textId="77777777" w:rsidR="00A97703" w:rsidRDefault="00A97703">
      <w:pPr>
        <w:pBdr>
          <w:top w:val="nil"/>
          <w:left w:val="nil"/>
          <w:bottom w:val="nil"/>
          <w:right w:val="nil"/>
          <w:between w:val="nil"/>
        </w:pBdr>
        <w:ind w:firstLine="600"/>
        <w:jc w:val="both"/>
        <w:rPr>
          <w:color w:val="000000"/>
          <w:sz w:val="24"/>
          <w:szCs w:val="24"/>
        </w:rPr>
      </w:pPr>
    </w:p>
    <w:p w14:paraId="03BBAD4C" w14:textId="5BEB27A3"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Perkam</w:t>
      </w:r>
      <w:r w:rsidR="00335AA3">
        <w:rPr>
          <w:color w:val="000000"/>
          <w:sz w:val="24"/>
          <w:szCs w:val="24"/>
        </w:rPr>
        <w:t>as</w:t>
      </w:r>
      <w:r>
        <w:rPr>
          <w:color w:val="000000"/>
          <w:sz w:val="24"/>
          <w:szCs w:val="24"/>
        </w:rPr>
        <w:t xml:space="preserve"> </w:t>
      </w:r>
      <w:r w:rsidR="00335AA3" w:rsidRPr="00335AA3">
        <w:rPr>
          <w:b/>
          <w:bCs/>
          <w:color w:val="000000"/>
          <w:sz w:val="24"/>
          <w:szCs w:val="24"/>
        </w:rPr>
        <w:t>automatinis goniometras</w:t>
      </w:r>
      <w:r w:rsidR="00937731">
        <w:rPr>
          <w:b/>
          <w:color w:val="000000"/>
          <w:sz w:val="24"/>
          <w:szCs w:val="24"/>
        </w:rPr>
        <w:t xml:space="preserve"> (1 </w:t>
      </w:r>
      <w:r w:rsidR="00F134B0">
        <w:rPr>
          <w:b/>
          <w:color w:val="000000"/>
          <w:sz w:val="24"/>
          <w:szCs w:val="24"/>
        </w:rPr>
        <w:t>vnt.</w:t>
      </w:r>
      <w:r>
        <w:rPr>
          <w:b/>
          <w:color w:val="000000"/>
          <w:sz w:val="24"/>
          <w:szCs w:val="24"/>
        </w:rPr>
        <w:t>)</w:t>
      </w:r>
      <w:r>
        <w:rPr>
          <w:color w:val="000000"/>
          <w:sz w:val="24"/>
          <w:szCs w:val="24"/>
        </w:rPr>
        <w:t xml:space="preserve"> (toliau – prekė) kuri</w:t>
      </w:r>
      <w:r w:rsidR="00F134B0">
        <w:rPr>
          <w:color w:val="000000"/>
          <w:sz w:val="24"/>
          <w:szCs w:val="24"/>
        </w:rPr>
        <w:t>ų</w:t>
      </w:r>
      <w:r>
        <w:rPr>
          <w:color w:val="000000"/>
          <w:sz w:val="24"/>
          <w:szCs w:val="24"/>
        </w:rPr>
        <w:t xml:space="preserve"> savybės nustatytos pateiktoje techninėje specifikacijoje (priedas Nr. 1).</w:t>
      </w:r>
    </w:p>
    <w:p w14:paraId="51F3F3D5"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3932D31C" w14:textId="77777777" w:rsidR="00F134B0" w:rsidRDefault="00C01E24" w:rsidP="00F134B0">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14:paraId="4DA8C726" w14:textId="03C80C62" w:rsidR="00F134B0"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Prekė turi būti pristatyta </w:t>
      </w:r>
      <w:r w:rsidRPr="006B6725">
        <w:rPr>
          <w:b/>
          <w:color w:val="000000"/>
          <w:sz w:val="24"/>
          <w:szCs w:val="24"/>
        </w:rPr>
        <w:t xml:space="preserve">per </w:t>
      </w:r>
      <w:r w:rsidR="006C6A54" w:rsidRPr="006B6725">
        <w:rPr>
          <w:b/>
          <w:color w:val="000000"/>
          <w:sz w:val="24"/>
          <w:szCs w:val="24"/>
          <w:lang w:val="en-GB"/>
        </w:rPr>
        <w:t>10</w:t>
      </w:r>
      <w:r w:rsidRPr="006B6725">
        <w:rPr>
          <w:b/>
          <w:color w:val="000000"/>
          <w:sz w:val="24"/>
          <w:szCs w:val="24"/>
        </w:rPr>
        <w:t xml:space="preserve"> </w:t>
      </w:r>
      <w:r w:rsidR="006C6A54" w:rsidRPr="006B6725">
        <w:rPr>
          <w:b/>
          <w:color w:val="000000"/>
          <w:sz w:val="24"/>
          <w:szCs w:val="24"/>
        </w:rPr>
        <w:t>savai</w:t>
      </w:r>
      <w:proofErr w:type="spellStart"/>
      <w:r w:rsidR="006C6A54" w:rsidRPr="006B6725">
        <w:rPr>
          <w:b/>
          <w:color w:val="000000"/>
          <w:sz w:val="24"/>
          <w:szCs w:val="24"/>
          <w:lang w:val="en-GB"/>
        </w:rPr>
        <w:t>čių</w:t>
      </w:r>
      <w:proofErr w:type="spellEnd"/>
      <w:r w:rsidRPr="006B6725">
        <w:rPr>
          <w:b/>
          <w:color w:val="000000"/>
          <w:sz w:val="24"/>
          <w:szCs w:val="24"/>
        </w:rPr>
        <w:t xml:space="preserve"> nuo prekės pirkimo sutarties pasirašymo dienos</w:t>
      </w:r>
      <w:r w:rsidRPr="006B6725">
        <w:rPr>
          <w:color w:val="000000"/>
          <w:sz w:val="24"/>
          <w:szCs w:val="24"/>
        </w:rPr>
        <w:t xml:space="preserve">. Šis terminas gali būti pratęstas šalių rašytiniu susitarimu </w:t>
      </w:r>
      <w:r w:rsidRPr="006B6725">
        <w:rPr>
          <w:b/>
          <w:color w:val="000000"/>
          <w:sz w:val="24"/>
          <w:szCs w:val="24"/>
        </w:rPr>
        <w:t xml:space="preserve">ne </w:t>
      </w:r>
      <w:r w:rsidR="00F134B0" w:rsidRPr="006B6725">
        <w:rPr>
          <w:b/>
          <w:color w:val="000000"/>
          <w:sz w:val="24"/>
          <w:szCs w:val="24"/>
        </w:rPr>
        <w:t xml:space="preserve">ilgiau nei iki </w:t>
      </w:r>
      <w:r w:rsidR="00A107C4" w:rsidRPr="006B6725">
        <w:rPr>
          <w:b/>
          <w:color w:val="000000"/>
          <w:sz w:val="24"/>
          <w:szCs w:val="24"/>
        </w:rPr>
        <w:t>2023-05-</w:t>
      </w:r>
      <w:r w:rsidR="00F134B0" w:rsidRPr="006B6725">
        <w:rPr>
          <w:b/>
          <w:color w:val="000000"/>
          <w:sz w:val="24"/>
          <w:szCs w:val="24"/>
        </w:rPr>
        <w:t>31 d</w:t>
      </w:r>
      <w:r w:rsidRPr="006B6725">
        <w:rPr>
          <w:color w:val="000000"/>
          <w:sz w:val="24"/>
          <w:szCs w:val="24"/>
        </w:rPr>
        <w:t>.</w:t>
      </w:r>
      <w:bookmarkStart w:id="3" w:name="_lnxbz9" w:colFirst="0" w:colLast="0"/>
      <w:bookmarkEnd w:id="3"/>
    </w:p>
    <w:p w14:paraId="128BC62C" w14:textId="4F5010FE" w:rsidR="00A97703" w:rsidRPr="006B6725" w:rsidRDefault="00C01E24" w:rsidP="00F134B0">
      <w:pPr>
        <w:numPr>
          <w:ilvl w:val="1"/>
          <w:numId w:val="17"/>
        </w:numPr>
        <w:pBdr>
          <w:top w:val="nil"/>
          <w:left w:val="nil"/>
          <w:bottom w:val="nil"/>
          <w:right w:val="nil"/>
          <w:between w:val="nil"/>
        </w:pBdr>
        <w:ind w:left="0" w:firstLine="600"/>
        <w:jc w:val="both"/>
        <w:rPr>
          <w:color w:val="000000"/>
          <w:sz w:val="24"/>
          <w:szCs w:val="24"/>
        </w:rPr>
      </w:pPr>
      <w:r w:rsidRPr="006B6725">
        <w:rPr>
          <w:color w:val="000000"/>
          <w:sz w:val="24"/>
          <w:szCs w:val="24"/>
        </w:rPr>
        <w:t xml:space="preserve">Prekių pristatymo vieta – </w:t>
      </w:r>
      <w:r w:rsidR="00F134B0" w:rsidRPr="006B6725">
        <w:rPr>
          <w:b/>
          <w:color w:val="000000"/>
          <w:sz w:val="24"/>
          <w:szCs w:val="24"/>
        </w:rPr>
        <w:t>Mokslininkų g. 11, Vilnius, LT-08412</w:t>
      </w:r>
      <w:r w:rsidRPr="006B6725">
        <w:rPr>
          <w:color w:val="000000"/>
          <w:sz w:val="24"/>
          <w:szCs w:val="24"/>
        </w:rPr>
        <w:t>.</w:t>
      </w:r>
    </w:p>
    <w:p w14:paraId="173E3B1D" w14:textId="77777777" w:rsidR="00A97703" w:rsidRDefault="00A97703">
      <w:pPr>
        <w:pBdr>
          <w:top w:val="nil"/>
          <w:left w:val="nil"/>
          <w:bottom w:val="nil"/>
          <w:right w:val="nil"/>
          <w:between w:val="nil"/>
        </w:pBdr>
        <w:jc w:val="both"/>
        <w:rPr>
          <w:color w:val="000000"/>
          <w:sz w:val="24"/>
          <w:szCs w:val="24"/>
        </w:rPr>
      </w:pPr>
    </w:p>
    <w:p w14:paraId="496E72B2" w14:textId="77777777" w:rsidR="00A97703" w:rsidRDefault="00A97703">
      <w:pPr>
        <w:pBdr>
          <w:top w:val="nil"/>
          <w:left w:val="nil"/>
          <w:bottom w:val="nil"/>
          <w:right w:val="nil"/>
          <w:between w:val="nil"/>
        </w:pBdr>
        <w:jc w:val="both"/>
        <w:rPr>
          <w:color w:val="000000"/>
          <w:sz w:val="24"/>
          <w:szCs w:val="24"/>
        </w:rPr>
      </w:pPr>
    </w:p>
    <w:p w14:paraId="2D32E21E" w14:textId="77777777" w:rsidR="00A97703" w:rsidRDefault="00A97703">
      <w:pPr>
        <w:pBdr>
          <w:top w:val="nil"/>
          <w:left w:val="nil"/>
          <w:bottom w:val="nil"/>
          <w:right w:val="nil"/>
          <w:between w:val="nil"/>
        </w:pBdr>
        <w:jc w:val="both"/>
        <w:rPr>
          <w:color w:val="000000"/>
          <w:sz w:val="24"/>
          <w:szCs w:val="24"/>
        </w:rPr>
      </w:pPr>
    </w:p>
    <w:p w14:paraId="14196F5E" w14:textId="77777777" w:rsidR="00A97703" w:rsidRDefault="00A97703">
      <w:pPr>
        <w:pBdr>
          <w:top w:val="nil"/>
          <w:left w:val="nil"/>
          <w:bottom w:val="nil"/>
          <w:right w:val="nil"/>
          <w:between w:val="nil"/>
        </w:pBdr>
        <w:jc w:val="both"/>
        <w:rPr>
          <w:color w:val="000000"/>
          <w:sz w:val="24"/>
          <w:szCs w:val="24"/>
        </w:rPr>
      </w:pPr>
    </w:p>
    <w:p w14:paraId="2ED23427" w14:textId="77777777" w:rsidR="00A97703" w:rsidRDefault="00A97703">
      <w:pPr>
        <w:pBdr>
          <w:top w:val="nil"/>
          <w:left w:val="nil"/>
          <w:bottom w:val="nil"/>
          <w:right w:val="nil"/>
          <w:between w:val="nil"/>
        </w:pBdr>
        <w:jc w:val="both"/>
        <w:rPr>
          <w:color w:val="000000"/>
          <w:sz w:val="24"/>
          <w:szCs w:val="24"/>
        </w:rPr>
      </w:pPr>
    </w:p>
    <w:p w14:paraId="51278F30" w14:textId="77777777" w:rsidR="00A97703" w:rsidRDefault="00C01E24">
      <w:pPr>
        <w:pBdr>
          <w:top w:val="nil"/>
          <w:left w:val="nil"/>
          <w:bottom w:val="nil"/>
          <w:right w:val="nil"/>
          <w:between w:val="nil"/>
        </w:pBdr>
        <w:jc w:val="both"/>
        <w:rPr>
          <w:color w:val="000000"/>
          <w:sz w:val="24"/>
          <w:szCs w:val="24"/>
        </w:rPr>
      </w:pPr>
      <w:r>
        <w:br w:type="page"/>
      </w:r>
    </w:p>
    <w:p w14:paraId="75AD082A"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0A1F2A66"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68AA3756"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6519C57E"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28BA5827" w14:textId="77777777" w:rsidR="00A97703" w:rsidRDefault="00A97703">
      <w:pPr>
        <w:pBdr>
          <w:top w:val="nil"/>
          <w:left w:val="nil"/>
          <w:bottom w:val="nil"/>
          <w:right w:val="nil"/>
          <w:between w:val="nil"/>
        </w:pBdr>
        <w:ind w:right="-149" w:firstLine="851"/>
        <w:rPr>
          <w:color w:val="000000"/>
          <w:sz w:val="24"/>
          <w:szCs w:val="24"/>
        </w:rPr>
      </w:pPr>
    </w:p>
    <w:p w14:paraId="0FD4A0C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54DD7F4B" w14:textId="77777777">
        <w:tc>
          <w:tcPr>
            <w:tcW w:w="959" w:type="dxa"/>
            <w:tcBorders>
              <w:top w:val="single" w:sz="4" w:space="0" w:color="000000"/>
              <w:left w:val="single" w:sz="4" w:space="0" w:color="000000"/>
              <w:bottom w:val="single" w:sz="4" w:space="0" w:color="000000"/>
              <w:right w:val="single" w:sz="4" w:space="0" w:color="000000"/>
            </w:tcBorders>
          </w:tcPr>
          <w:p w14:paraId="6B29504E"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AFAA1E5"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6C2194D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F582DAF"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68AD078F" w14:textId="77777777">
        <w:tc>
          <w:tcPr>
            <w:tcW w:w="959" w:type="dxa"/>
            <w:tcBorders>
              <w:top w:val="single" w:sz="4" w:space="0" w:color="000000"/>
              <w:left w:val="single" w:sz="4" w:space="0" w:color="000000"/>
              <w:bottom w:val="single" w:sz="4" w:space="0" w:color="000000"/>
              <w:right w:val="single" w:sz="4" w:space="0" w:color="000000"/>
            </w:tcBorders>
          </w:tcPr>
          <w:p w14:paraId="50694F9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731F2A8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0DB01CC5"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84C7839"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5107E585" w14:textId="77777777" w:rsidR="00A97703" w:rsidRDefault="00C01E24">
      <w:pPr>
        <w:pBdr>
          <w:top w:val="nil"/>
          <w:left w:val="nil"/>
          <w:bottom w:val="nil"/>
          <w:right w:val="nil"/>
          <w:between w:val="nil"/>
        </w:pBdr>
        <w:rPr>
          <w:color w:val="000000"/>
        </w:rPr>
      </w:pPr>
      <w:r>
        <w:rPr>
          <w:b/>
          <w:color w:val="000000"/>
        </w:rPr>
        <w:t>* Pastabos:</w:t>
      </w:r>
    </w:p>
    <w:p w14:paraId="36FD00B9"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23119825" w14:textId="77777777" w:rsidR="00A97703" w:rsidRDefault="00A97703">
      <w:pPr>
        <w:pBdr>
          <w:top w:val="nil"/>
          <w:left w:val="nil"/>
          <w:bottom w:val="nil"/>
          <w:right w:val="nil"/>
          <w:between w:val="nil"/>
        </w:pBdr>
        <w:ind w:firstLine="851"/>
        <w:jc w:val="right"/>
        <w:rPr>
          <w:color w:val="000000"/>
          <w:sz w:val="24"/>
          <w:szCs w:val="24"/>
        </w:rPr>
      </w:pPr>
    </w:p>
    <w:p w14:paraId="75067C3C" w14:textId="77777777" w:rsidR="00A97703" w:rsidRPr="001C711A" w:rsidRDefault="00C01E24">
      <w:pPr>
        <w:numPr>
          <w:ilvl w:val="2"/>
          <w:numId w:val="7"/>
        </w:numPr>
        <w:pBdr>
          <w:top w:val="nil"/>
          <w:left w:val="nil"/>
          <w:bottom w:val="nil"/>
          <w:right w:val="nil"/>
          <w:between w:val="nil"/>
        </w:pBdr>
        <w:jc w:val="both"/>
        <w:rPr>
          <w:color w:val="000000"/>
          <w:sz w:val="24"/>
          <w:szCs w:val="24"/>
        </w:rPr>
      </w:pPr>
      <w:r w:rsidRPr="001C711A">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rsidRPr="001C711A" w14:paraId="0F8CB789" w14:textId="77777777" w:rsidTr="00B76C57">
        <w:trPr>
          <w:tblHeader/>
        </w:trPr>
        <w:tc>
          <w:tcPr>
            <w:tcW w:w="970" w:type="dxa"/>
            <w:tcBorders>
              <w:top w:val="single" w:sz="4" w:space="0" w:color="000000"/>
              <w:left w:val="single" w:sz="4" w:space="0" w:color="000000"/>
              <w:bottom w:val="single" w:sz="4" w:space="0" w:color="000000"/>
              <w:right w:val="single" w:sz="4" w:space="0" w:color="000000"/>
            </w:tcBorders>
          </w:tcPr>
          <w:p w14:paraId="14D8FDDD" w14:textId="77777777" w:rsidR="00A97703" w:rsidRPr="001C711A" w:rsidRDefault="00C01E24">
            <w:pPr>
              <w:pBdr>
                <w:top w:val="nil"/>
                <w:left w:val="nil"/>
                <w:bottom w:val="nil"/>
                <w:right w:val="nil"/>
                <w:between w:val="nil"/>
              </w:pBdr>
              <w:ind w:left="-959" w:firstLine="851"/>
              <w:jc w:val="center"/>
              <w:rPr>
                <w:color w:val="000000"/>
                <w:sz w:val="22"/>
                <w:szCs w:val="22"/>
              </w:rPr>
            </w:pPr>
            <w:r w:rsidRPr="001C711A">
              <w:rPr>
                <w:b/>
                <w:color w:val="000000"/>
                <w:sz w:val="22"/>
                <w:szCs w:val="22"/>
              </w:rPr>
              <w:t xml:space="preserve">Eil. </w:t>
            </w:r>
          </w:p>
          <w:p w14:paraId="638FC8B2" w14:textId="77777777" w:rsidR="00A97703" w:rsidRPr="001C711A" w:rsidRDefault="00C01E24">
            <w:pPr>
              <w:pBdr>
                <w:top w:val="nil"/>
                <w:left w:val="nil"/>
                <w:bottom w:val="nil"/>
                <w:right w:val="nil"/>
                <w:between w:val="nil"/>
              </w:pBdr>
              <w:ind w:left="-959" w:firstLine="851"/>
              <w:jc w:val="center"/>
              <w:rPr>
                <w:color w:val="000000"/>
                <w:sz w:val="22"/>
                <w:szCs w:val="22"/>
              </w:rPr>
            </w:pPr>
            <w:r w:rsidRPr="001C711A">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1E134476" w14:textId="77777777" w:rsidR="00A97703" w:rsidRPr="001C711A" w:rsidRDefault="00C01E24">
            <w:pPr>
              <w:pBdr>
                <w:top w:val="nil"/>
                <w:left w:val="nil"/>
                <w:bottom w:val="nil"/>
                <w:right w:val="nil"/>
                <w:between w:val="nil"/>
              </w:pBdr>
              <w:jc w:val="center"/>
              <w:rPr>
                <w:color w:val="000000"/>
                <w:sz w:val="22"/>
                <w:szCs w:val="22"/>
              </w:rPr>
            </w:pPr>
            <w:r w:rsidRPr="001C711A">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43616A4" w14:textId="77777777" w:rsidR="00A97703" w:rsidRPr="001C711A" w:rsidRDefault="00C01E24">
            <w:pPr>
              <w:pBdr>
                <w:top w:val="nil"/>
                <w:left w:val="nil"/>
                <w:bottom w:val="nil"/>
                <w:right w:val="nil"/>
                <w:between w:val="nil"/>
              </w:pBdr>
              <w:jc w:val="center"/>
              <w:rPr>
                <w:color w:val="000000"/>
                <w:sz w:val="22"/>
                <w:szCs w:val="22"/>
              </w:rPr>
            </w:pPr>
            <w:r w:rsidRPr="001C711A">
              <w:rPr>
                <w:b/>
                <w:color w:val="000000"/>
                <w:sz w:val="22"/>
                <w:szCs w:val="22"/>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0A0F7F20" w14:textId="77777777" w:rsidR="00A97703" w:rsidRPr="001C711A" w:rsidRDefault="00C01E24">
            <w:pPr>
              <w:pBdr>
                <w:top w:val="nil"/>
                <w:left w:val="nil"/>
                <w:bottom w:val="nil"/>
                <w:right w:val="nil"/>
                <w:between w:val="nil"/>
              </w:pBdr>
              <w:ind w:right="-108"/>
              <w:jc w:val="center"/>
              <w:rPr>
                <w:color w:val="000000"/>
                <w:sz w:val="22"/>
                <w:szCs w:val="22"/>
              </w:rPr>
            </w:pPr>
            <w:r w:rsidRPr="001C711A">
              <w:rPr>
                <w:b/>
                <w:color w:val="000000"/>
                <w:sz w:val="22"/>
                <w:szCs w:val="22"/>
              </w:rPr>
              <w:t>Kvalifikacijos reikalavimus įrodantys dokumentai</w:t>
            </w:r>
          </w:p>
        </w:tc>
      </w:tr>
      <w:tr w:rsidR="00A97703" w:rsidRPr="001C711A" w14:paraId="3383DE51" w14:textId="77777777">
        <w:tc>
          <w:tcPr>
            <w:tcW w:w="970" w:type="dxa"/>
            <w:tcBorders>
              <w:top w:val="single" w:sz="4" w:space="0" w:color="000000"/>
              <w:left w:val="single" w:sz="4" w:space="0" w:color="000000"/>
              <w:bottom w:val="single" w:sz="4" w:space="0" w:color="000000"/>
              <w:right w:val="single" w:sz="4" w:space="0" w:color="000000"/>
            </w:tcBorders>
          </w:tcPr>
          <w:p w14:paraId="2469AC22" w14:textId="77777777" w:rsidR="00A97703" w:rsidRPr="001C711A" w:rsidRDefault="00C01E24">
            <w:pPr>
              <w:pBdr>
                <w:top w:val="nil"/>
                <w:left w:val="nil"/>
                <w:bottom w:val="nil"/>
                <w:right w:val="nil"/>
                <w:between w:val="nil"/>
              </w:pBdr>
              <w:jc w:val="both"/>
              <w:rPr>
                <w:color w:val="000000"/>
                <w:sz w:val="22"/>
                <w:szCs w:val="22"/>
              </w:rPr>
            </w:pPr>
            <w:r w:rsidRPr="001C711A">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04FD5205" w14:textId="0BC2067B" w:rsidR="00A97703" w:rsidRPr="001C711A" w:rsidRDefault="00C01E24" w:rsidP="006B7CB9">
            <w:pPr>
              <w:pBdr>
                <w:top w:val="nil"/>
                <w:left w:val="nil"/>
                <w:bottom w:val="nil"/>
                <w:right w:val="nil"/>
                <w:between w:val="nil"/>
              </w:pBdr>
              <w:jc w:val="both"/>
              <w:rPr>
                <w:color w:val="000000"/>
                <w:sz w:val="22"/>
                <w:szCs w:val="22"/>
              </w:rPr>
            </w:pPr>
            <w:r w:rsidRPr="001C711A">
              <w:rPr>
                <w:color w:val="000000"/>
                <w:sz w:val="22"/>
                <w:szCs w:val="22"/>
              </w:rPr>
              <w:t>Tiekėjas per pastaruosius 3 metus arba per laiką nuo jo įregistravimo dienos (jeigu tiekėjas vykdė veiklą trumpiau kaip 3 metus) įv</w:t>
            </w:r>
            <w:r w:rsidR="00596273" w:rsidRPr="001C711A">
              <w:rPr>
                <w:color w:val="000000"/>
                <w:sz w:val="22"/>
                <w:szCs w:val="22"/>
              </w:rPr>
              <w:t xml:space="preserve">ykdė arba vykdo bent 1 (vieną) </w:t>
            </w:r>
            <w:r w:rsidR="00596273" w:rsidRPr="001C711A">
              <w:rPr>
                <w:b/>
                <w:color w:val="000000"/>
                <w:sz w:val="22"/>
                <w:szCs w:val="22"/>
              </w:rPr>
              <w:t>panašių prekių</w:t>
            </w:r>
            <w:r w:rsidR="00596273" w:rsidRPr="001C711A">
              <w:rPr>
                <w:rStyle w:val="FootnoteReference"/>
                <w:b/>
                <w:color w:val="000000"/>
                <w:sz w:val="22"/>
                <w:szCs w:val="22"/>
              </w:rPr>
              <w:footnoteReference w:id="1"/>
            </w:r>
            <w:r w:rsidR="00596273" w:rsidRPr="001C711A">
              <w:rPr>
                <w:b/>
                <w:color w:val="000000"/>
                <w:sz w:val="22"/>
                <w:szCs w:val="22"/>
              </w:rPr>
              <w:t xml:space="preserve"> tiekimo </w:t>
            </w:r>
            <w:r w:rsidRPr="001C711A">
              <w:rPr>
                <w:b/>
                <w:color w:val="000000"/>
                <w:sz w:val="22"/>
                <w:szCs w:val="22"/>
              </w:rPr>
              <w:t>sutartį</w:t>
            </w:r>
            <w:r w:rsidRPr="001C711A">
              <w:rPr>
                <w:color w:val="000000"/>
                <w:sz w:val="22"/>
                <w:szCs w:val="22"/>
              </w:rPr>
              <w:t xml:space="preserve">, kurios vertė ne mažesnė kaip </w:t>
            </w:r>
            <w:r w:rsidRPr="001C711A">
              <w:rPr>
                <w:b/>
                <w:color w:val="000000"/>
                <w:sz w:val="22"/>
                <w:szCs w:val="22"/>
              </w:rPr>
              <w:t>0,</w:t>
            </w:r>
            <w:r w:rsidR="00256A3F" w:rsidRPr="001C711A">
              <w:rPr>
                <w:b/>
                <w:color w:val="000000"/>
                <w:sz w:val="22"/>
                <w:szCs w:val="22"/>
              </w:rPr>
              <w:t>7</w:t>
            </w:r>
            <w:r w:rsidRPr="001C711A">
              <w:rPr>
                <w:b/>
                <w:color w:val="000000"/>
                <w:sz w:val="22"/>
                <w:szCs w:val="22"/>
              </w:rPr>
              <w:t xml:space="preserve"> pasiūlymo vertės be PVM</w:t>
            </w:r>
            <w:r w:rsidRPr="001C711A">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0540501A" w14:textId="77777777" w:rsidR="00A97703" w:rsidRPr="001C711A" w:rsidRDefault="00C01E24">
            <w:pPr>
              <w:pBdr>
                <w:top w:val="nil"/>
                <w:left w:val="nil"/>
                <w:bottom w:val="nil"/>
                <w:right w:val="nil"/>
                <w:between w:val="nil"/>
              </w:pBdr>
              <w:jc w:val="center"/>
              <w:rPr>
                <w:color w:val="000000"/>
                <w:sz w:val="22"/>
                <w:szCs w:val="22"/>
              </w:rPr>
            </w:pPr>
            <w:r w:rsidRPr="001C711A">
              <w:rPr>
                <w:color w:val="000000"/>
                <w:sz w:val="22"/>
                <w:szCs w:val="22"/>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0F4DB776" w14:textId="77777777" w:rsidR="00A97703" w:rsidRPr="001C711A" w:rsidRDefault="00C01E24">
            <w:pPr>
              <w:pBdr>
                <w:top w:val="nil"/>
                <w:left w:val="nil"/>
                <w:bottom w:val="nil"/>
                <w:right w:val="nil"/>
                <w:between w:val="nil"/>
              </w:pBdr>
              <w:jc w:val="both"/>
              <w:rPr>
                <w:color w:val="000000"/>
                <w:sz w:val="22"/>
                <w:szCs w:val="22"/>
              </w:rPr>
            </w:pPr>
            <w:r w:rsidRPr="001C711A">
              <w:rPr>
                <w:color w:val="000000"/>
                <w:sz w:val="22"/>
                <w:szCs w:val="22"/>
              </w:rPr>
              <w:t>Užpildytas ir tiekėjo arba jo įgalioto asmens pasirašytas Konkurso sąlygų Priedas Nr. 4 (</w:t>
            </w:r>
            <w:r w:rsidRPr="001C711A">
              <w:rPr>
                <w:b/>
                <w:color w:val="000000"/>
                <w:sz w:val="22"/>
                <w:szCs w:val="22"/>
              </w:rPr>
              <w:t>Tiekėjo deklaracija</w:t>
            </w:r>
            <w:r w:rsidRPr="001C711A">
              <w:rPr>
                <w:color w:val="000000"/>
                <w:sz w:val="22"/>
                <w:szCs w:val="22"/>
              </w:rPr>
              <w:t xml:space="preserve">). </w:t>
            </w:r>
          </w:p>
        </w:tc>
      </w:tr>
      <w:tr w:rsidR="00B76C57" w:rsidRPr="00B76C57" w14:paraId="1215C656" w14:textId="77777777">
        <w:tc>
          <w:tcPr>
            <w:tcW w:w="970" w:type="dxa"/>
            <w:tcBorders>
              <w:top w:val="single" w:sz="4" w:space="0" w:color="000000"/>
              <w:left w:val="single" w:sz="4" w:space="0" w:color="000000"/>
              <w:bottom w:val="single" w:sz="4" w:space="0" w:color="000000"/>
              <w:right w:val="single" w:sz="4" w:space="0" w:color="000000"/>
            </w:tcBorders>
          </w:tcPr>
          <w:p w14:paraId="6F0AE423" w14:textId="1A4C3223" w:rsidR="00B76C57" w:rsidRPr="001C711A" w:rsidRDefault="00B76C57" w:rsidP="00B76C57">
            <w:pPr>
              <w:pBdr>
                <w:top w:val="nil"/>
                <w:left w:val="nil"/>
                <w:bottom w:val="nil"/>
                <w:right w:val="nil"/>
                <w:between w:val="nil"/>
              </w:pBdr>
              <w:jc w:val="both"/>
              <w:rPr>
                <w:color w:val="000000"/>
                <w:sz w:val="22"/>
                <w:szCs w:val="22"/>
              </w:rPr>
            </w:pPr>
            <w:r w:rsidRPr="001C711A">
              <w:rPr>
                <w:color w:val="000000"/>
                <w:sz w:val="22"/>
                <w:szCs w:val="22"/>
              </w:rPr>
              <w:t>3.1.2.</w:t>
            </w:r>
            <w:r w:rsidR="001C711A" w:rsidRPr="001C711A">
              <w:rPr>
                <w:color w:val="000000"/>
                <w:sz w:val="22"/>
                <w:szCs w:val="22"/>
              </w:rPr>
              <w:t>2</w:t>
            </w:r>
          </w:p>
        </w:tc>
        <w:tc>
          <w:tcPr>
            <w:tcW w:w="3060" w:type="dxa"/>
            <w:tcBorders>
              <w:top w:val="single" w:sz="4" w:space="0" w:color="000000"/>
              <w:left w:val="single" w:sz="4" w:space="0" w:color="000000"/>
              <w:bottom w:val="single" w:sz="4" w:space="0" w:color="000000"/>
              <w:right w:val="single" w:sz="4" w:space="0" w:color="000000"/>
            </w:tcBorders>
          </w:tcPr>
          <w:p w14:paraId="433359AE" w14:textId="77777777" w:rsidR="001801E8" w:rsidRPr="001C711A" w:rsidRDefault="00B76C57" w:rsidP="001801E8">
            <w:pPr>
              <w:jc w:val="both"/>
              <w:rPr>
                <w:sz w:val="22"/>
                <w:szCs w:val="22"/>
              </w:rPr>
            </w:pPr>
            <w:r w:rsidRPr="001C711A">
              <w:rPr>
                <w:sz w:val="22"/>
                <w:szCs w:val="22"/>
              </w:rPr>
              <w:t xml:space="preserve">Tiekėjas gali užtikrinti prekės (įrangos) naudojimo vietoje prekės (įrangos) garantinį aptarnavimą bei remontą. </w:t>
            </w:r>
          </w:p>
          <w:p w14:paraId="0FDF0AD4" w14:textId="70611679" w:rsidR="00B76C57" w:rsidRPr="001C711A" w:rsidRDefault="001801E8" w:rsidP="00F134B0">
            <w:pPr>
              <w:jc w:val="both"/>
              <w:rPr>
                <w:sz w:val="22"/>
                <w:szCs w:val="22"/>
              </w:rPr>
            </w:pPr>
            <w:r w:rsidRPr="001C711A">
              <w:rPr>
                <w:sz w:val="22"/>
                <w:szCs w:val="22"/>
              </w:rPr>
              <w:lastRenderedPageBreak/>
              <w:t>Tiekėjas privalo galė</w:t>
            </w:r>
            <w:r w:rsidR="00F134B0" w:rsidRPr="001C711A">
              <w:rPr>
                <w:sz w:val="22"/>
                <w:szCs w:val="22"/>
              </w:rPr>
              <w:t>t</w:t>
            </w:r>
            <w:r w:rsidRPr="001C711A">
              <w:rPr>
                <w:sz w:val="22"/>
                <w:szCs w:val="22"/>
              </w:rPr>
              <w:t>i suteikti technines paslaugas</w:t>
            </w:r>
            <w:r w:rsidR="00596273" w:rsidRPr="001C711A">
              <w:rPr>
                <w:b/>
                <w:sz w:val="22"/>
                <w:szCs w:val="22"/>
              </w:rPr>
              <w:t xml:space="preserve"> nuotoliniu būdu -</w:t>
            </w:r>
            <w:r w:rsidR="00B76C57" w:rsidRPr="001C711A">
              <w:rPr>
                <w:b/>
                <w:sz w:val="22"/>
                <w:szCs w:val="22"/>
              </w:rPr>
              <w:t xml:space="preserve"> ne ilgiau kaip</w:t>
            </w:r>
            <w:r w:rsidRPr="001C711A">
              <w:rPr>
                <w:b/>
                <w:sz w:val="22"/>
                <w:szCs w:val="22"/>
              </w:rPr>
              <w:t xml:space="preserve"> per</w:t>
            </w:r>
            <w:r w:rsidR="00B76C57" w:rsidRPr="001C711A">
              <w:rPr>
                <w:b/>
                <w:sz w:val="22"/>
                <w:szCs w:val="22"/>
              </w:rPr>
              <w:t xml:space="preserve"> 24 </w:t>
            </w:r>
            <w:r w:rsidRPr="001C711A">
              <w:rPr>
                <w:b/>
                <w:sz w:val="22"/>
                <w:szCs w:val="22"/>
              </w:rPr>
              <w:t>valanda</w:t>
            </w:r>
            <w:r w:rsidR="00B76C57" w:rsidRPr="001C711A">
              <w:rPr>
                <w:b/>
                <w:sz w:val="22"/>
                <w:szCs w:val="22"/>
              </w:rPr>
              <w:t>s</w:t>
            </w:r>
            <w:r w:rsidR="00596273" w:rsidRPr="001C711A">
              <w:rPr>
                <w:sz w:val="22"/>
                <w:szCs w:val="22"/>
              </w:rPr>
              <w:t>, o nepavyk</w:t>
            </w:r>
            <w:r w:rsidRPr="001C711A">
              <w:rPr>
                <w:sz w:val="22"/>
                <w:szCs w:val="22"/>
              </w:rPr>
              <w:t>u</w:t>
            </w:r>
            <w:r w:rsidR="00596273" w:rsidRPr="001C711A">
              <w:rPr>
                <w:sz w:val="22"/>
                <w:szCs w:val="22"/>
              </w:rPr>
              <w:t xml:space="preserve">s problemos išspręsti nuotoliniu būdu </w:t>
            </w:r>
            <w:r w:rsidRPr="001C711A">
              <w:rPr>
                <w:b/>
                <w:sz w:val="22"/>
                <w:szCs w:val="22"/>
              </w:rPr>
              <w:t>įrangos naudojimo vietoje</w:t>
            </w:r>
            <w:r w:rsidR="00596273" w:rsidRPr="001C711A">
              <w:rPr>
                <w:b/>
                <w:sz w:val="22"/>
                <w:szCs w:val="22"/>
              </w:rPr>
              <w:t xml:space="preserve"> – ne ilgiau kaip per </w:t>
            </w:r>
            <w:r w:rsidR="00C70E19" w:rsidRPr="001C711A">
              <w:rPr>
                <w:b/>
                <w:sz w:val="22"/>
                <w:szCs w:val="22"/>
              </w:rPr>
              <w:t xml:space="preserve">2 </w:t>
            </w:r>
            <w:r w:rsidR="00CD753A">
              <w:rPr>
                <w:b/>
                <w:sz w:val="22"/>
                <w:szCs w:val="22"/>
              </w:rPr>
              <w:t>savaites</w:t>
            </w:r>
            <w:r w:rsidR="00596273" w:rsidRPr="001C711A">
              <w:rPr>
                <w:b/>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7AAF2115" w14:textId="77777777" w:rsidR="00B76C57" w:rsidRPr="001C711A" w:rsidRDefault="00B76C57" w:rsidP="00B76C57">
            <w:pPr>
              <w:jc w:val="center"/>
              <w:rPr>
                <w:sz w:val="22"/>
                <w:szCs w:val="22"/>
              </w:rPr>
            </w:pPr>
            <w:r w:rsidRPr="001C711A">
              <w:rPr>
                <w:sz w:val="22"/>
                <w:szCs w:val="22"/>
              </w:rPr>
              <w:lastRenderedPageBreak/>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2B951A11" w14:textId="362E9412" w:rsidR="00B76C57" w:rsidRPr="00B76C57" w:rsidRDefault="00843F07" w:rsidP="00843F07">
            <w:pPr>
              <w:jc w:val="both"/>
              <w:rPr>
                <w:sz w:val="22"/>
                <w:szCs w:val="22"/>
              </w:rPr>
            </w:pPr>
            <w:r w:rsidRPr="001C711A">
              <w:rPr>
                <w:color w:val="000000"/>
                <w:sz w:val="22"/>
                <w:szCs w:val="22"/>
              </w:rPr>
              <w:t>Užpildytas ir tiekėjo arba jo įgalioto asmens pasirašytas Konkurso sąlygų Priedas Nr. 5 (</w:t>
            </w:r>
            <w:r w:rsidRPr="001C711A">
              <w:rPr>
                <w:b/>
                <w:color w:val="000000"/>
                <w:sz w:val="22"/>
                <w:szCs w:val="22"/>
              </w:rPr>
              <w:t>Tiekėjo deklaracija</w:t>
            </w:r>
            <w:r w:rsidRPr="001C711A">
              <w:rPr>
                <w:color w:val="000000"/>
                <w:sz w:val="22"/>
                <w:szCs w:val="22"/>
              </w:rPr>
              <w:t>).</w:t>
            </w:r>
          </w:p>
        </w:tc>
      </w:tr>
    </w:tbl>
    <w:p w14:paraId="686681A5" w14:textId="77777777" w:rsidR="00A97703" w:rsidRDefault="00A97703">
      <w:pPr>
        <w:pBdr>
          <w:top w:val="nil"/>
          <w:left w:val="nil"/>
          <w:bottom w:val="nil"/>
          <w:right w:val="nil"/>
          <w:between w:val="nil"/>
        </w:pBdr>
        <w:tabs>
          <w:tab w:val="left" w:pos="1134"/>
        </w:tabs>
        <w:jc w:val="both"/>
        <w:rPr>
          <w:color w:val="000000"/>
          <w:sz w:val="24"/>
          <w:szCs w:val="24"/>
        </w:rPr>
      </w:pPr>
    </w:p>
    <w:p w14:paraId="3F887DD1" w14:textId="13E0739F"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724FA3D3"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44CBAE1"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EAA32DD" w14:textId="77777777" w:rsidR="00A97703" w:rsidRDefault="00A97703">
      <w:pPr>
        <w:pBdr>
          <w:top w:val="nil"/>
          <w:left w:val="nil"/>
          <w:bottom w:val="nil"/>
          <w:right w:val="nil"/>
          <w:between w:val="nil"/>
        </w:pBdr>
        <w:ind w:firstLine="851"/>
        <w:jc w:val="both"/>
        <w:rPr>
          <w:color w:val="000000"/>
          <w:sz w:val="24"/>
          <w:szCs w:val="24"/>
        </w:rPr>
      </w:pPr>
    </w:p>
    <w:p w14:paraId="226E1C22"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753A01A4"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4D5DE0BF" w14:textId="77777777" w:rsidR="00A97703" w:rsidRDefault="00A97703">
      <w:pPr>
        <w:pBdr>
          <w:top w:val="nil"/>
          <w:left w:val="nil"/>
          <w:bottom w:val="nil"/>
          <w:right w:val="nil"/>
          <w:between w:val="nil"/>
        </w:pBdr>
        <w:ind w:firstLine="851"/>
        <w:jc w:val="both"/>
        <w:rPr>
          <w:color w:val="000000"/>
          <w:sz w:val="24"/>
          <w:szCs w:val="24"/>
        </w:rPr>
      </w:pPr>
    </w:p>
    <w:p w14:paraId="2583D615"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4DB89D2C"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3E728E0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14:paraId="4BBEA137" w14:textId="05526D10"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6B3BA78D"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6A97ADA1"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57ECD86C"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3437866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12B9E6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11684A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8ECD75E"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Tiekėjas, pateikdamas pasiūlymą, turi siūlyti visą prekių kiekį.</w:t>
      </w:r>
    </w:p>
    <w:p w14:paraId="610F0F68"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19CEF5F4" w14:textId="3A3E78C3" w:rsidR="00A97703" w:rsidRPr="00454541"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Pasiūlymas turi būti pateiktas iki </w:t>
      </w:r>
      <w:r w:rsidR="00D760F7" w:rsidRPr="006B6725">
        <w:rPr>
          <w:b/>
          <w:color w:val="000000"/>
          <w:sz w:val="24"/>
          <w:szCs w:val="24"/>
          <w:u w:val="single"/>
        </w:rPr>
        <w:t>2020-</w:t>
      </w:r>
      <w:r w:rsidR="008D34BB" w:rsidRPr="006B6725">
        <w:rPr>
          <w:b/>
          <w:color w:val="000000"/>
          <w:sz w:val="24"/>
          <w:szCs w:val="24"/>
          <w:u w:val="single"/>
        </w:rPr>
        <w:t>1</w:t>
      </w:r>
      <w:r w:rsidR="00335AA3" w:rsidRPr="006B6725">
        <w:rPr>
          <w:b/>
          <w:color w:val="000000"/>
          <w:sz w:val="24"/>
          <w:szCs w:val="24"/>
          <w:u w:val="single"/>
          <w:lang w:val="en-GB"/>
        </w:rPr>
        <w:t>2</w:t>
      </w:r>
      <w:r w:rsidR="00D760F7" w:rsidRPr="006B6725">
        <w:rPr>
          <w:b/>
          <w:color w:val="000000"/>
          <w:sz w:val="24"/>
          <w:szCs w:val="24"/>
          <w:u w:val="single"/>
        </w:rPr>
        <w:t>-</w:t>
      </w:r>
      <w:r w:rsidR="006B6725" w:rsidRPr="006B6725">
        <w:rPr>
          <w:b/>
          <w:color w:val="000000"/>
          <w:sz w:val="24"/>
          <w:szCs w:val="24"/>
          <w:u w:val="single"/>
        </w:rPr>
        <w:t>03</w:t>
      </w:r>
      <w:r w:rsidR="00AA42A1" w:rsidRPr="006B6725">
        <w:rPr>
          <w:b/>
          <w:color w:val="000000"/>
          <w:sz w:val="24"/>
          <w:szCs w:val="24"/>
          <w:u w:val="single"/>
        </w:rPr>
        <w:t xml:space="preserve"> </w:t>
      </w:r>
      <w:r w:rsidR="00335AA3" w:rsidRPr="006B6725">
        <w:rPr>
          <w:b/>
          <w:color w:val="000000"/>
          <w:sz w:val="24"/>
          <w:szCs w:val="24"/>
          <w:u w:val="single"/>
        </w:rPr>
        <w:t>17</w:t>
      </w:r>
      <w:r w:rsidRPr="006B6725">
        <w:rPr>
          <w:b/>
          <w:color w:val="000000"/>
          <w:sz w:val="24"/>
          <w:szCs w:val="24"/>
          <w:u w:val="single"/>
        </w:rPr>
        <w:t>:00 val.</w:t>
      </w:r>
      <w:r w:rsidRPr="006B6725">
        <w:rPr>
          <w:i/>
          <w:color w:val="000000"/>
          <w:sz w:val="24"/>
          <w:szCs w:val="24"/>
        </w:rPr>
        <w:t xml:space="preserve"> </w:t>
      </w:r>
      <w:r w:rsidRPr="006B6725">
        <w:rPr>
          <w:color w:val="000000"/>
          <w:sz w:val="24"/>
          <w:szCs w:val="24"/>
        </w:rPr>
        <w:t xml:space="preserve">(Lietuvos Respublikos laiku) </w:t>
      </w:r>
      <w:r w:rsidRPr="006B6725">
        <w:rPr>
          <w:b/>
          <w:color w:val="000000"/>
          <w:sz w:val="24"/>
          <w:szCs w:val="24"/>
        </w:rPr>
        <w:t>atsiuntus jį el. paštu, konkurso sąlygų 1.7. punkte nurodytu el. pašto adresu</w:t>
      </w:r>
      <w:r w:rsidRPr="006B6725">
        <w:rPr>
          <w:i/>
          <w:color w:val="000000"/>
          <w:sz w:val="24"/>
          <w:szCs w:val="24"/>
        </w:rPr>
        <w:t xml:space="preserve">. </w:t>
      </w:r>
      <w:r w:rsidRPr="006B6725">
        <w:rPr>
          <w:color w:val="000000"/>
          <w:sz w:val="24"/>
          <w:szCs w:val="24"/>
        </w:rPr>
        <w:t>Tiekėjo prašymu Pirkėjas nedelsdamas pateikia patvirtinimą el. paštu, kad tiekėjo pasiūlymas yra gautas, ir nurodo</w:t>
      </w:r>
      <w:r w:rsidRPr="00454541">
        <w:rPr>
          <w:color w:val="000000"/>
          <w:sz w:val="24"/>
          <w:szCs w:val="24"/>
        </w:rPr>
        <w:t xml:space="preserve"> gavimo dieną, valandą ir minutę. </w:t>
      </w:r>
    </w:p>
    <w:p w14:paraId="33BE5E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292B96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0839B50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28E258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0E71F41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1">
        <w:r>
          <w:rPr>
            <w:color w:val="0000FF"/>
            <w:sz w:val="24"/>
            <w:szCs w:val="24"/>
            <w:u w:val="single"/>
          </w:rPr>
          <w:t>www.esinvesticijos.lt</w:t>
        </w:r>
      </w:hyperlink>
      <w:r>
        <w:rPr>
          <w:color w:val="000000"/>
          <w:sz w:val="24"/>
          <w:szCs w:val="24"/>
        </w:rPr>
        <w:t xml:space="preserve">. </w:t>
      </w:r>
    </w:p>
    <w:p w14:paraId="44AD01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3C241B9C" w14:textId="77777777" w:rsidR="00A97703" w:rsidRDefault="00A97703">
      <w:pPr>
        <w:pBdr>
          <w:top w:val="nil"/>
          <w:left w:val="nil"/>
          <w:bottom w:val="nil"/>
          <w:right w:val="nil"/>
          <w:between w:val="nil"/>
        </w:pBdr>
        <w:jc w:val="both"/>
        <w:rPr>
          <w:color w:val="000000"/>
          <w:sz w:val="24"/>
          <w:szCs w:val="24"/>
        </w:rPr>
      </w:pPr>
    </w:p>
    <w:p w14:paraId="50440A4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5D4A76F8"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0CC2DEA4" w14:textId="77777777" w:rsidR="00A97703" w:rsidRDefault="00A97703">
      <w:pPr>
        <w:pBdr>
          <w:top w:val="nil"/>
          <w:left w:val="nil"/>
          <w:bottom w:val="nil"/>
          <w:right w:val="nil"/>
          <w:between w:val="nil"/>
        </w:pBdr>
        <w:ind w:firstLine="851"/>
        <w:jc w:val="both"/>
        <w:rPr>
          <w:color w:val="000000"/>
          <w:sz w:val="24"/>
          <w:szCs w:val="24"/>
        </w:rPr>
      </w:pPr>
    </w:p>
    <w:p w14:paraId="2AE3E53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03DC315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315D945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E10E795" w14:textId="77777777"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Pirkėjas nerengs susitikimų su tiekėjais dėl pirkimo dokumentų paaiškinimų. </w:t>
      </w:r>
    </w:p>
    <w:p w14:paraId="19912363" w14:textId="36F80C0B" w:rsidR="00A97703" w:rsidRPr="006B6725" w:rsidRDefault="00C01E24">
      <w:pPr>
        <w:numPr>
          <w:ilvl w:val="1"/>
          <w:numId w:val="4"/>
        </w:numPr>
        <w:pBdr>
          <w:top w:val="nil"/>
          <w:left w:val="nil"/>
          <w:bottom w:val="nil"/>
          <w:right w:val="nil"/>
          <w:between w:val="nil"/>
        </w:pBdr>
        <w:ind w:left="0" w:firstLine="567"/>
        <w:jc w:val="both"/>
        <w:rPr>
          <w:color w:val="000000"/>
          <w:sz w:val="24"/>
          <w:szCs w:val="24"/>
        </w:rPr>
      </w:pPr>
      <w:r w:rsidRPr="006B6725">
        <w:rPr>
          <w:color w:val="000000"/>
          <w:sz w:val="24"/>
          <w:szCs w:val="24"/>
        </w:rPr>
        <w:t xml:space="preserve">Bet kokia informacija, konkurso sąlygų paaiškinimai, pranešimai ar kitas pirkėjo ir tiekėjo susirašinėjimas yra vykdomas šiame punkte nurodytu adresu elektroniniu paštu: </w:t>
      </w:r>
      <w:r w:rsidR="006C39A4" w:rsidRPr="006B6725">
        <w:rPr>
          <w:b/>
          <w:color w:val="000000"/>
          <w:sz w:val="24"/>
          <w:szCs w:val="24"/>
          <w:u w:val="single"/>
        </w:rPr>
        <w:t>j.domarkas@eksmaoptics.com</w:t>
      </w:r>
      <w:r w:rsidRPr="006B6725">
        <w:rPr>
          <w:b/>
          <w:color w:val="000000"/>
          <w:sz w:val="24"/>
          <w:szCs w:val="24"/>
        </w:rPr>
        <w:t xml:space="preserve">. </w:t>
      </w:r>
    </w:p>
    <w:p w14:paraId="700741F0" w14:textId="5E7884E5"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508F2E77" w14:textId="77777777" w:rsidR="00CD753A" w:rsidRDefault="00CD753A">
      <w:pPr>
        <w:pBdr>
          <w:top w:val="nil"/>
          <w:left w:val="nil"/>
          <w:bottom w:val="nil"/>
          <w:right w:val="nil"/>
          <w:between w:val="nil"/>
        </w:pBdr>
        <w:jc w:val="both"/>
        <w:rPr>
          <w:color w:val="000000"/>
          <w:sz w:val="24"/>
          <w:szCs w:val="24"/>
        </w:rPr>
      </w:pPr>
    </w:p>
    <w:p w14:paraId="61797E22"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lastRenderedPageBreak/>
        <w:t xml:space="preserve">PASIŪLYMŲ NAGRINĖJIMAS IR VERTINIMAS </w:t>
      </w:r>
    </w:p>
    <w:p w14:paraId="0CE8D890"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5BC8C99A" w14:textId="1EA3338C" w:rsidR="00A97703" w:rsidRPr="006B6725" w:rsidRDefault="00C01E24">
      <w:pPr>
        <w:numPr>
          <w:ilvl w:val="1"/>
          <w:numId w:val="4"/>
        </w:numPr>
        <w:pBdr>
          <w:top w:val="nil"/>
          <w:left w:val="nil"/>
          <w:bottom w:val="nil"/>
          <w:right w:val="nil"/>
          <w:between w:val="nil"/>
        </w:pBdr>
        <w:ind w:left="0" w:firstLine="709"/>
        <w:jc w:val="both"/>
        <w:rPr>
          <w:color w:val="000000"/>
          <w:sz w:val="24"/>
          <w:szCs w:val="24"/>
        </w:rPr>
      </w:pPr>
      <w:r w:rsidRPr="006B6725">
        <w:rPr>
          <w:color w:val="000000"/>
          <w:sz w:val="24"/>
          <w:szCs w:val="24"/>
        </w:rPr>
        <w:t xml:space="preserve">Pasiūlymų vertinimo procedūra vyks </w:t>
      </w:r>
      <w:r w:rsidR="002165E7" w:rsidRPr="006B6725">
        <w:rPr>
          <w:b/>
          <w:color w:val="000000"/>
          <w:sz w:val="24"/>
          <w:szCs w:val="24"/>
        </w:rPr>
        <w:t>2020-</w:t>
      </w:r>
      <w:r w:rsidR="008D34BB" w:rsidRPr="006B6725">
        <w:rPr>
          <w:b/>
          <w:color w:val="000000"/>
          <w:sz w:val="24"/>
          <w:szCs w:val="24"/>
        </w:rPr>
        <w:t>1</w:t>
      </w:r>
      <w:r w:rsidR="00335AA3" w:rsidRPr="006B6725">
        <w:rPr>
          <w:b/>
          <w:color w:val="000000"/>
          <w:sz w:val="24"/>
          <w:szCs w:val="24"/>
        </w:rPr>
        <w:t>2</w:t>
      </w:r>
      <w:r w:rsidR="002165E7" w:rsidRPr="006B6725">
        <w:rPr>
          <w:b/>
          <w:color w:val="000000"/>
          <w:sz w:val="24"/>
          <w:szCs w:val="24"/>
        </w:rPr>
        <w:t>-</w:t>
      </w:r>
      <w:r w:rsidR="006B6725" w:rsidRPr="006B6725">
        <w:rPr>
          <w:b/>
          <w:color w:val="000000"/>
          <w:sz w:val="24"/>
          <w:szCs w:val="24"/>
        </w:rPr>
        <w:t>04</w:t>
      </w:r>
      <w:r w:rsidR="001F06B5" w:rsidRPr="006B6725">
        <w:rPr>
          <w:b/>
          <w:color w:val="000000"/>
          <w:sz w:val="24"/>
          <w:szCs w:val="24"/>
        </w:rPr>
        <w:t xml:space="preserve"> 11</w:t>
      </w:r>
      <w:r w:rsidRPr="006B6725">
        <w:rPr>
          <w:b/>
          <w:color w:val="000000"/>
          <w:sz w:val="24"/>
          <w:szCs w:val="24"/>
        </w:rPr>
        <w:t xml:space="preserve"> val. 00 min. (Lietuvos Respublikos laiku)</w:t>
      </w:r>
      <w:r w:rsidRPr="006B6725">
        <w:rPr>
          <w:color w:val="000000"/>
          <w:sz w:val="24"/>
          <w:szCs w:val="24"/>
        </w:rPr>
        <w:t>, dalyviams nedalyvaujant.</w:t>
      </w:r>
    </w:p>
    <w:p w14:paraId="40EB091D" w14:textId="44E8926C" w:rsidR="00A97703" w:rsidRPr="00454541" w:rsidRDefault="00C01E24">
      <w:pPr>
        <w:numPr>
          <w:ilvl w:val="1"/>
          <w:numId w:val="4"/>
        </w:numPr>
        <w:pBdr>
          <w:top w:val="nil"/>
          <w:left w:val="nil"/>
          <w:bottom w:val="nil"/>
          <w:right w:val="nil"/>
          <w:between w:val="nil"/>
        </w:pBdr>
        <w:ind w:left="0" w:firstLine="709"/>
        <w:jc w:val="both"/>
        <w:rPr>
          <w:color w:val="000000"/>
          <w:sz w:val="24"/>
          <w:szCs w:val="24"/>
        </w:rPr>
      </w:pPr>
      <w:r w:rsidRPr="006B6725">
        <w:rPr>
          <w:color w:val="000000"/>
          <w:sz w:val="24"/>
          <w:szCs w:val="24"/>
        </w:rPr>
        <w:t>Pirkėjas užtikrina, kad pateiktuose pasiūlymuose pateiktos kainos nebus sužinotos</w:t>
      </w:r>
      <w:r w:rsidRPr="00454541">
        <w:rPr>
          <w:color w:val="000000"/>
          <w:sz w:val="24"/>
          <w:szCs w:val="24"/>
        </w:rPr>
        <w:t xml:space="preserve"> anksčiau nei pasiūlymų pateikimo terminas, nurodytas Konkurso sąlygų </w:t>
      </w:r>
      <w:r w:rsidR="00A84F27" w:rsidRPr="00454541">
        <w:rPr>
          <w:color w:val="000000"/>
          <w:sz w:val="24"/>
          <w:szCs w:val="24"/>
        </w:rPr>
        <w:t>4.9.</w:t>
      </w:r>
      <w:r w:rsidRPr="00454541">
        <w:rPr>
          <w:color w:val="000000"/>
          <w:sz w:val="24"/>
          <w:szCs w:val="24"/>
        </w:rPr>
        <w:t xml:space="preserve"> punkte.</w:t>
      </w:r>
    </w:p>
    <w:p w14:paraId="13C97428"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3279D51C"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06F15DF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74AE17C1"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5D23734" w14:textId="77777777" w:rsidR="00A97703" w:rsidRDefault="00C01E24" w:rsidP="00CD753A">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C9CBBE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3E169FB"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9AB8CBD"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6542FE3B"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562019E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288E0E5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6CC97A52"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08667D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5EEF0578" w14:textId="77777777" w:rsidR="00A97703" w:rsidRDefault="00A97703">
      <w:pPr>
        <w:pBdr>
          <w:top w:val="nil"/>
          <w:left w:val="nil"/>
          <w:bottom w:val="nil"/>
          <w:right w:val="nil"/>
          <w:between w:val="nil"/>
        </w:pBdr>
        <w:jc w:val="both"/>
        <w:rPr>
          <w:color w:val="000000"/>
          <w:sz w:val="24"/>
          <w:szCs w:val="24"/>
        </w:rPr>
      </w:pPr>
    </w:p>
    <w:p w14:paraId="12B1C7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4938A939" w14:textId="77777777" w:rsidR="00A97703" w:rsidRDefault="00C01E24" w:rsidP="00BC09F9">
      <w:pPr>
        <w:numPr>
          <w:ilvl w:val="2"/>
          <w:numId w:val="4"/>
        </w:numPr>
        <w:pBdr>
          <w:top w:val="nil"/>
          <w:left w:val="nil"/>
          <w:bottom w:val="nil"/>
          <w:right w:val="nil"/>
          <w:between w:val="nil"/>
        </w:pBdr>
        <w:ind w:left="1985" w:hanging="567"/>
        <w:rPr>
          <w:color w:val="000000"/>
          <w:sz w:val="24"/>
          <w:szCs w:val="24"/>
        </w:rPr>
      </w:pPr>
      <w:r>
        <w:rPr>
          <w:color w:val="000000"/>
          <w:sz w:val="24"/>
          <w:szCs w:val="24"/>
        </w:rPr>
        <w:t>tiekėjas pateikė daugiau nei vieną pasiūlymą (atmetami visi tiekėjo pasiūlymai);</w:t>
      </w:r>
    </w:p>
    <w:p w14:paraId="1DC0C308"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 xml:space="preserve">tiekėjas neatitiko minimalių kvalifikacijos reikalavimų, jei jie buvo taikomi; </w:t>
      </w:r>
    </w:p>
    <w:p w14:paraId="0706BCC9"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8852B4F"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17DB49B2"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per Pirkėjo nurodytą terminą neištaisė aritmetinių klaidų ir (ar) nepaaiškino pasiūlymo;</w:t>
      </w:r>
    </w:p>
    <w:p w14:paraId="52A6FCE4"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6B409EC0"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tiekėjas pateikė melagingą informaciją, kurią Pirkėjas gali įrodyti bet kokiomis teisėtomis priemonėmis;</w:t>
      </w:r>
    </w:p>
    <w:p w14:paraId="2917297B" w14:textId="77777777" w:rsidR="00A97703" w:rsidRDefault="00C01E24" w:rsidP="00BC09F9">
      <w:pPr>
        <w:numPr>
          <w:ilvl w:val="2"/>
          <w:numId w:val="4"/>
        </w:numPr>
        <w:pBdr>
          <w:top w:val="nil"/>
          <w:left w:val="nil"/>
          <w:bottom w:val="nil"/>
          <w:right w:val="nil"/>
          <w:between w:val="nil"/>
        </w:pBdr>
        <w:ind w:left="1985" w:hanging="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89F25B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C774CCE"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7CA349B"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350F9E0" w14:textId="77777777" w:rsidR="00A97703" w:rsidRDefault="00A97703">
      <w:pPr>
        <w:pBdr>
          <w:top w:val="nil"/>
          <w:left w:val="nil"/>
          <w:bottom w:val="nil"/>
          <w:right w:val="nil"/>
          <w:between w:val="nil"/>
        </w:pBdr>
        <w:jc w:val="center"/>
        <w:rPr>
          <w:color w:val="000000"/>
          <w:sz w:val="24"/>
          <w:szCs w:val="24"/>
        </w:rPr>
      </w:pPr>
    </w:p>
    <w:p w14:paraId="548EB880"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0248F43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43CD10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CEC018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7502AE7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EC0E0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34E40E9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2C11B3F2" w14:textId="71F11475"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48AAC7D6" w14:textId="77777777" w:rsidR="006B7CB9" w:rsidRDefault="006B7CB9">
      <w:pPr>
        <w:pBdr>
          <w:top w:val="nil"/>
          <w:left w:val="nil"/>
          <w:bottom w:val="nil"/>
          <w:right w:val="nil"/>
          <w:between w:val="nil"/>
        </w:pBdr>
        <w:ind w:left="360"/>
        <w:rPr>
          <w:color w:val="000000"/>
          <w:sz w:val="24"/>
          <w:szCs w:val="24"/>
        </w:rPr>
      </w:pPr>
    </w:p>
    <w:p w14:paraId="3E310EA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7B0BD7EF" w14:textId="77777777" w:rsidR="00A97703" w:rsidRDefault="00A97703">
      <w:pPr>
        <w:pBdr>
          <w:top w:val="nil"/>
          <w:left w:val="nil"/>
          <w:bottom w:val="nil"/>
          <w:right w:val="nil"/>
          <w:between w:val="nil"/>
        </w:pBdr>
        <w:ind w:firstLine="851"/>
        <w:jc w:val="both"/>
        <w:rPr>
          <w:color w:val="000000"/>
          <w:sz w:val="24"/>
          <w:szCs w:val="24"/>
        </w:rPr>
      </w:pPr>
    </w:p>
    <w:p w14:paraId="1067DFAB" w14:textId="77777777" w:rsidR="00A97703" w:rsidRPr="00CD753A"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D753A">
        <w:rPr>
          <w:color w:val="000000"/>
          <w:sz w:val="24"/>
          <w:szCs w:val="24"/>
        </w:rPr>
        <w:t xml:space="preserve">Išnagrinėjusi, įvertinusi ir palyginusi pateiktus pasiūlymus, Komisija nustato pasiūlymų eilę. </w:t>
      </w:r>
      <w:r w:rsidRPr="00CD753A">
        <w:rPr>
          <w:b/>
          <w:color w:val="000000"/>
          <w:sz w:val="24"/>
          <w:szCs w:val="24"/>
        </w:rPr>
        <w:t>Pasiūlymai šioje eilėje surašomi kainos didėjimo</w:t>
      </w:r>
      <w:r w:rsidRPr="00CD753A">
        <w:rPr>
          <w:b/>
          <w:i/>
          <w:color w:val="000000"/>
          <w:sz w:val="24"/>
          <w:szCs w:val="24"/>
        </w:rPr>
        <w:t xml:space="preserve"> </w:t>
      </w:r>
      <w:r w:rsidRPr="00CD753A">
        <w:rPr>
          <w:b/>
          <w:color w:val="000000"/>
          <w:sz w:val="24"/>
          <w:szCs w:val="24"/>
        </w:rPr>
        <w:t>tvarka</w:t>
      </w:r>
      <w:r w:rsidRPr="00CD753A">
        <w:rPr>
          <w:color w:val="000000"/>
          <w:sz w:val="24"/>
          <w:szCs w:val="24"/>
        </w:rPr>
        <w:t xml:space="preserve">. Jeigu kelių pateiktų pasiūlymų yra vienodos kainos, </w:t>
      </w:r>
      <w:r w:rsidRPr="00CD753A">
        <w:rPr>
          <w:b/>
          <w:color w:val="000000"/>
          <w:sz w:val="24"/>
          <w:szCs w:val="24"/>
        </w:rPr>
        <w:t>nustatant pasiūlymų eilę pirmesnis į šią eilę įrašomas tiekėjas, kurio pasiūlymas gautas anksčiausiai</w:t>
      </w:r>
      <w:r w:rsidRPr="00CD753A">
        <w:rPr>
          <w:color w:val="000000"/>
          <w:sz w:val="24"/>
          <w:szCs w:val="24"/>
        </w:rPr>
        <w:t xml:space="preserve">. </w:t>
      </w:r>
    </w:p>
    <w:p w14:paraId="7BFC4FB3"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198A8928"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2BC723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7661AD"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28DFE97"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2C6CD168"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5AA417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F9F8040" w14:textId="77777777" w:rsidR="00A97703" w:rsidRDefault="00C01E24" w:rsidP="00D11F3C">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507EC4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C00D94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179D59EF"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0A8FDC13"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4BFA8BDC" w14:textId="77777777" w:rsidR="00A97703" w:rsidRDefault="00C01E24" w:rsidP="00D11F3C">
      <w:pPr>
        <w:numPr>
          <w:ilvl w:val="2"/>
          <w:numId w:val="4"/>
        </w:numPr>
        <w:pBdr>
          <w:top w:val="nil"/>
          <w:left w:val="nil"/>
          <w:bottom w:val="nil"/>
          <w:right w:val="nil"/>
          <w:between w:val="nil"/>
        </w:pBdr>
        <w:tabs>
          <w:tab w:val="left" w:pos="1276"/>
        </w:tabs>
        <w:ind w:left="2127" w:hanging="709"/>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68D25257" w14:textId="77777777" w:rsidR="00FE5EFB" w:rsidRDefault="00C01E24" w:rsidP="00FE5EFB">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7B7A669" w14:textId="19647508"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b/>
          <w:color w:val="000000"/>
          <w:sz w:val="24"/>
          <w:szCs w:val="24"/>
        </w:rPr>
        <w:t>Pirkimo sutartis įsigalioja nuo jos pasirašymo dienos</w:t>
      </w:r>
      <w:r w:rsidRPr="00AE66A1">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3B77E0B0"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Pirkimo sutartyje numatomos prekės priėmimas-perdavimas vykdomas pagal tiekėjo įrangos </w:t>
      </w:r>
      <w:r w:rsidRPr="00AE66A1">
        <w:rPr>
          <w:b/>
          <w:color w:val="000000"/>
          <w:sz w:val="24"/>
          <w:szCs w:val="24"/>
        </w:rPr>
        <w:t>priėmimo – perdavimo pirkėjui aktą (aktus)</w:t>
      </w:r>
      <w:r w:rsidRPr="00AE66A1">
        <w:rPr>
          <w:color w:val="000000"/>
          <w:sz w:val="24"/>
          <w:szCs w:val="24"/>
        </w:rPr>
        <w:t>, kuriuos rengia tiekėjas ir pasirašo tiekėjas bei pirkėjas.</w:t>
      </w:r>
    </w:p>
    <w:p w14:paraId="00F391EA" w14:textId="77777777" w:rsidR="008850C8" w:rsidRPr="00AE66A1" w:rsidRDefault="008850C8" w:rsidP="008850C8">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AE66A1">
        <w:rPr>
          <w:color w:val="000000"/>
          <w:sz w:val="24"/>
          <w:szCs w:val="24"/>
        </w:rPr>
        <w:t xml:space="preserve">Prekė turi būti pristatyta </w:t>
      </w:r>
      <w:r w:rsidRPr="00AE66A1">
        <w:rPr>
          <w:b/>
          <w:color w:val="000000"/>
          <w:sz w:val="24"/>
          <w:szCs w:val="24"/>
        </w:rPr>
        <w:t>per 10 savaičių nuo prekės pirkimo sutarties pasirašymo dienos</w:t>
      </w:r>
      <w:r w:rsidRPr="00AE66A1">
        <w:rPr>
          <w:color w:val="000000"/>
          <w:sz w:val="24"/>
          <w:szCs w:val="24"/>
        </w:rPr>
        <w:t>. Šis terminas gali būti pratęstas šalių rašytiniu susitarimu ne ilgiau nei 31/05/2023.</w:t>
      </w:r>
    </w:p>
    <w:p w14:paraId="1B31668C" w14:textId="77777777" w:rsidR="008850C8" w:rsidRPr="00AE66A1" w:rsidRDefault="008850C8" w:rsidP="008850C8">
      <w:pPr>
        <w:numPr>
          <w:ilvl w:val="1"/>
          <w:numId w:val="4"/>
        </w:numPr>
        <w:pBdr>
          <w:top w:val="nil"/>
          <w:left w:val="nil"/>
          <w:bottom w:val="nil"/>
          <w:right w:val="nil"/>
          <w:between w:val="nil"/>
        </w:pBdr>
        <w:tabs>
          <w:tab w:val="left" w:pos="1134"/>
        </w:tabs>
        <w:ind w:hanging="3976"/>
        <w:jc w:val="both"/>
        <w:rPr>
          <w:color w:val="000000"/>
          <w:sz w:val="24"/>
          <w:szCs w:val="24"/>
        </w:rPr>
      </w:pPr>
      <w:r w:rsidRPr="00AE66A1">
        <w:rPr>
          <w:color w:val="000000"/>
          <w:sz w:val="24"/>
          <w:szCs w:val="24"/>
        </w:rPr>
        <w:t xml:space="preserve">Pagrindinės atsiskaitymo sąlygos: </w:t>
      </w:r>
    </w:p>
    <w:p w14:paraId="5137C69A" w14:textId="77777777" w:rsidR="008850C8" w:rsidRPr="00AE66A1"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AE66A1">
        <w:rPr>
          <w:color w:val="000000"/>
          <w:sz w:val="24"/>
          <w:szCs w:val="24"/>
        </w:rPr>
        <w:t xml:space="preserve">avansas (50 proc. visos pirkimo sumos) sumokamas ne vėliau kaip per 30 kalendorinių dienų po pirkimo sutarties pasirašymo dienos, </w:t>
      </w:r>
    </w:p>
    <w:p w14:paraId="63CADAB2" w14:textId="77777777" w:rsidR="008850C8" w:rsidRPr="00AE66A1"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AE66A1">
        <w:rPr>
          <w:color w:val="000000"/>
          <w:sz w:val="24"/>
          <w:szCs w:val="24"/>
        </w:rPr>
        <w:t>tarpinis mokėjimas (40 proc. visos pirkimo sumos) sumokamas ne vėliau kaip per 30 (trisdešimt) kalendorių dienų nuo įrangos pagaminimo ir parengimo išsiuntimui,</w:t>
      </w:r>
    </w:p>
    <w:p w14:paraId="7834D19A" w14:textId="77777777" w:rsidR="008850C8" w:rsidRPr="00AE66A1" w:rsidRDefault="008850C8" w:rsidP="008850C8">
      <w:pPr>
        <w:numPr>
          <w:ilvl w:val="2"/>
          <w:numId w:val="4"/>
        </w:numPr>
        <w:pBdr>
          <w:top w:val="nil"/>
          <w:left w:val="nil"/>
          <w:bottom w:val="nil"/>
          <w:right w:val="nil"/>
          <w:between w:val="nil"/>
        </w:pBdr>
        <w:tabs>
          <w:tab w:val="left" w:pos="1134"/>
        </w:tabs>
        <w:jc w:val="both"/>
        <w:rPr>
          <w:color w:val="000000"/>
          <w:sz w:val="24"/>
          <w:szCs w:val="24"/>
        </w:rPr>
      </w:pPr>
      <w:r w:rsidRPr="00AE66A1">
        <w:rPr>
          <w:color w:val="000000"/>
          <w:sz w:val="24"/>
          <w:szCs w:val="24"/>
        </w:rPr>
        <w:t xml:space="preserve">likusi visos pirkimo sumos dalis (10 proc.) sumokama ne vėliau kaip per 30 kalendorinių dienų nuo įrangos priėmimo-perdavimo akto pasirašymo dienos. </w:t>
      </w:r>
    </w:p>
    <w:p w14:paraId="1D59F337" w14:textId="77777777" w:rsidR="008850C8" w:rsidRPr="00AE66A1" w:rsidRDefault="008850C8" w:rsidP="008850C8">
      <w:pPr>
        <w:numPr>
          <w:ilvl w:val="1"/>
          <w:numId w:val="4"/>
        </w:numPr>
        <w:pBdr>
          <w:top w:val="nil"/>
          <w:left w:val="nil"/>
          <w:bottom w:val="nil"/>
          <w:right w:val="nil"/>
          <w:between w:val="nil"/>
        </w:pBdr>
        <w:tabs>
          <w:tab w:val="left" w:pos="1134"/>
        </w:tabs>
        <w:ind w:left="0" w:firstLine="568"/>
        <w:jc w:val="both"/>
        <w:rPr>
          <w:color w:val="000000"/>
          <w:sz w:val="24"/>
          <w:szCs w:val="24"/>
        </w:rPr>
      </w:pPr>
      <w:r w:rsidRPr="00AE66A1">
        <w:rPr>
          <w:color w:val="000000"/>
          <w:sz w:val="24"/>
          <w:szCs w:val="24"/>
        </w:rPr>
        <w:t>Už pirkimo sutartyje prisiimtų įsipareigojimų nevykdymą laiku Tiekėjas ir/arba Pirkėjas privalės sumokėti 0,03 proc. pirkimo sutarties vertės delspinigius už kiekvieną pradelstą dieną.</w:t>
      </w:r>
    </w:p>
    <w:p w14:paraId="2BF61928"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1B2FD0AD"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46538B8" w14:textId="77777777" w:rsidR="00A97703" w:rsidRDefault="00A97703">
      <w:pPr>
        <w:pBdr>
          <w:top w:val="nil"/>
          <w:left w:val="nil"/>
          <w:bottom w:val="nil"/>
          <w:right w:val="nil"/>
          <w:between w:val="nil"/>
        </w:pBdr>
        <w:tabs>
          <w:tab w:val="left" w:pos="1560"/>
        </w:tabs>
        <w:jc w:val="center"/>
        <w:rPr>
          <w:color w:val="000000"/>
          <w:sz w:val="24"/>
          <w:szCs w:val="24"/>
        </w:rPr>
      </w:pPr>
    </w:p>
    <w:p w14:paraId="0A3DA358"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79B018C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73B41BEE"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5FA060C9"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28400A43" w14:textId="77777777" w:rsidR="00A908A6" w:rsidRDefault="00A908A6">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3BD661C4"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A71633D"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5AF8D62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173B87F5"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39976B81" w14:textId="77777777" w:rsidR="00FA48FD"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CA0F110" w14:textId="71E8E4DF" w:rsidR="00A97703" w:rsidRDefault="00C01E24"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sidRPr="00FA48FD">
        <w:rPr>
          <w:color w:val="000000"/>
          <w:sz w:val="24"/>
          <w:szCs w:val="24"/>
        </w:rPr>
        <w:t>Tiekėjo deklaracija (Priedas Nr. 4).</w:t>
      </w:r>
    </w:p>
    <w:p w14:paraId="0EA141EA" w14:textId="56A6FB22" w:rsidR="00FA48FD" w:rsidRPr="00FA48FD" w:rsidRDefault="00FA48FD" w:rsidP="00FA48FD">
      <w:pPr>
        <w:numPr>
          <w:ilvl w:val="1"/>
          <w:numId w:val="4"/>
        </w:numPr>
        <w:pBdr>
          <w:top w:val="nil"/>
          <w:left w:val="nil"/>
          <w:bottom w:val="nil"/>
          <w:right w:val="nil"/>
          <w:between w:val="nil"/>
        </w:pBdr>
        <w:tabs>
          <w:tab w:val="left" w:pos="1418"/>
        </w:tabs>
        <w:ind w:left="0" w:firstLine="600"/>
        <w:jc w:val="both"/>
        <w:rPr>
          <w:color w:val="000000"/>
          <w:sz w:val="24"/>
          <w:szCs w:val="24"/>
        </w:rPr>
      </w:pPr>
      <w:r>
        <w:rPr>
          <w:color w:val="000000"/>
          <w:sz w:val="24"/>
          <w:szCs w:val="24"/>
        </w:rPr>
        <w:t>Tiekėjo deklaracija (Priedas Nr. 5).</w:t>
      </w:r>
    </w:p>
    <w:p w14:paraId="054CB7AD" w14:textId="015E75DF"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sidR="00C26D59">
        <w:rPr>
          <w:b/>
          <w:color w:val="000000"/>
          <w:sz w:val="22"/>
          <w:szCs w:val="22"/>
        </w:rPr>
        <w:t>UAB „</w:t>
      </w:r>
      <w:r w:rsidR="00E05840">
        <w:rPr>
          <w:b/>
          <w:color w:val="000000"/>
          <w:sz w:val="22"/>
          <w:szCs w:val="22"/>
        </w:rPr>
        <w:t>EKSMA Optics</w:t>
      </w:r>
      <w:r>
        <w:rPr>
          <w:b/>
          <w:color w:val="000000"/>
          <w:sz w:val="22"/>
          <w:szCs w:val="22"/>
        </w:rPr>
        <w:t>“</w:t>
      </w:r>
    </w:p>
    <w:p w14:paraId="6B2F188C"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08CDB59D"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564D36B8" w14:textId="275F9302" w:rsidR="00444857" w:rsidRPr="00C9771A" w:rsidRDefault="00444857" w:rsidP="00432F4C">
      <w:pPr>
        <w:pBdr>
          <w:top w:val="nil"/>
          <w:left w:val="nil"/>
          <w:bottom w:val="nil"/>
          <w:right w:val="nil"/>
          <w:between w:val="nil"/>
        </w:pBdr>
        <w:jc w:val="both"/>
        <w:rPr>
          <w:sz w:val="24"/>
          <w:szCs w:val="24"/>
        </w:rPr>
      </w:pPr>
      <w:r w:rsidRPr="00C9771A">
        <w:rPr>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8E8DA60" w14:textId="280E7D2D" w:rsidR="00335AA3" w:rsidRPr="00C9771A" w:rsidRDefault="00335AA3">
      <w:pPr>
        <w:pBdr>
          <w:top w:val="nil"/>
          <w:left w:val="nil"/>
          <w:bottom w:val="nil"/>
          <w:right w:val="nil"/>
          <w:between w:val="nil"/>
        </w:pBdr>
        <w:jc w:val="center"/>
        <w:rPr>
          <w:sz w:val="24"/>
          <w:szCs w:val="24"/>
        </w:rPr>
      </w:pPr>
    </w:p>
    <w:tbl>
      <w:tblPr>
        <w:tblStyle w:val="TableGrid"/>
        <w:tblW w:w="0" w:type="auto"/>
        <w:tblLook w:val="04A0" w:firstRow="1" w:lastRow="0" w:firstColumn="1" w:lastColumn="0" w:noHBand="0" w:noVBand="1"/>
      </w:tblPr>
      <w:tblGrid>
        <w:gridCol w:w="668"/>
        <w:gridCol w:w="4890"/>
        <w:gridCol w:w="4155"/>
      </w:tblGrid>
      <w:tr w:rsidR="00444857" w:rsidRPr="00444857" w14:paraId="38485C42" w14:textId="77777777" w:rsidTr="00444857">
        <w:tc>
          <w:tcPr>
            <w:tcW w:w="668" w:type="dxa"/>
            <w:shd w:val="clear" w:color="auto" w:fill="F2F2F2" w:themeFill="background1" w:themeFillShade="F2"/>
          </w:tcPr>
          <w:p w14:paraId="75625426" w14:textId="6E3AB9F0" w:rsidR="00444857" w:rsidRPr="00444857" w:rsidRDefault="00444857" w:rsidP="00444857">
            <w:pPr>
              <w:jc w:val="center"/>
              <w:rPr>
                <w:sz w:val="24"/>
                <w:szCs w:val="24"/>
              </w:rPr>
            </w:pPr>
            <w:r w:rsidRPr="00AD69FA">
              <w:rPr>
                <w:b/>
                <w:bCs/>
                <w:sz w:val="22"/>
                <w:szCs w:val="22"/>
              </w:rPr>
              <w:t>Eil. Nr.</w:t>
            </w:r>
          </w:p>
        </w:tc>
        <w:tc>
          <w:tcPr>
            <w:tcW w:w="4890" w:type="dxa"/>
            <w:shd w:val="clear" w:color="auto" w:fill="F2F2F2" w:themeFill="background1" w:themeFillShade="F2"/>
          </w:tcPr>
          <w:p w14:paraId="58433CE6" w14:textId="5DFC166F" w:rsidR="00444857" w:rsidRPr="00444857" w:rsidRDefault="00444857" w:rsidP="00444857">
            <w:pPr>
              <w:jc w:val="center"/>
              <w:rPr>
                <w:sz w:val="24"/>
                <w:szCs w:val="24"/>
              </w:rPr>
            </w:pPr>
            <w:r w:rsidRPr="00AD69FA">
              <w:rPr>
                <w:b/>
                <w:bCs/>
                <w:sz w:val="22"/>
                <w:szCs w:val="22"/>
              </w:rPr>
              <w:t>Funkcinių ir/ar technologinių reikalavimų (rodiklių) pavadinimas (apibūdinimas)</w:t>
            </w:r>
          </w:p>
        </w:tc>
        <w:tc>
          <w:tcPr>
            <w:tcW w:w="4155" w:type="dxa"/>
            <w:shd w:val="clear" w:color="auto" w:fill="F2F2F2" w:themeFill="background1" w:themeFillShade="F2"/>
          </w:tcPr>
          <w:p w14:paraId="26843094" w14:textId="2AF5900B" w:rsidR="00444857" w:rsidRPr="00444857" w:rsidRDefault="00444857" w:rsidP="00444857">
            <w:pPr>
              <w:jc w:val="center"/>
              <w:rPr>
                <w:sz w:val="24"/>
                <w:szCs w:val="24"/>
              </w:rPr>
            </w:pPr>
            <w:r w:rsidRPr="00AD69FA">
              <w:rPr>
                <w:b/>
                <w:bCs/>
                <w:sz w:val="22"/>
                <w:szCs w:val="22"/>
              </w:rPr>
              <w:t>Techniniai ir/ar funkciniai reikalavimai (rodikliai)</w:t>
            </w:r>
          </w:p>
        </w:tc>
      </w:tr>
      <w:tr w:rsidR="00444857" w:rsidRPr="00444857" w14:paraId="545D1342" w14:textId="52F15A1C" w:rsidTr="00444857">
        <w:tc>
          <w:tcPr>
            <w:tcW w:w="668" w:type="dxa"/>
          </w:tcPr>
          <w:p w14:paraId="006E7514" w14:textId="089D6B2C" w:rsidR="00444857" w:rsidRPr="00444857" w:rsidRDefault="00432F4C" w:rsidP="00E3675D">
            <w:pPr>
              <w:rPr>
                <w:sz w:val="24"/>
                <w:szCs w:val="24"/>
              </w:rPr>
            </w:pPr>
            <w:r>
              <w:rPr>
                <w:sz w:val="24"/>
                <w:szCs w:val="24"/>
              </w:rPr>
              <w:t>1</w:t>
            </w:r>
          </w:p>
        </w:tc>
        <w:tc>
          <w:tcPr>
            <w:tcW w:w="4890" w:type="dxa"/>
          </w:tcPr>
          <w:p w14:paraId="0D8221F3" w14:textId="2F853692" w:rsidR="00444857" w:rsidRPr="00444857" w:rsidRDefault="00444857" w:rsidP="00E3675D">
            <w:pPr>
              <w:rPr>
                <w:sz w:val="24"/>
                <w:szCs w:val="24"/>
              </w:rPr>
            </w:pPr>
            <w:r w:rsidRPr="00444857">
              <w:rPr>
                <w:sz w:val="24"/>
                <w:szCs w:val="24"/>
              </w:rPr>
              <w:t>Vibracijas gęsinantis pagrindas</w:t>
            </w:r>
          </w:p>
        </w:tc>
        <w:tc>
          <w:tcPr>
            <w:tcW w:w="4155" w:type="dxa"/>
          </w:tcPr>
          <w:p w14:paraId="101AC894" w14:textId="6A1BC7E6" w:rsidR="00444857" w:rsidRPr="00444857" w:rsidRDefault="00444857" w:rsidP="00444857">
            <w:pPr>
              <w:jc w:val="center"/>
              <w:rPr>
                <w:sz w:val="24"/>
                <w:szCs w:val="24"/>
              </w:rPr>
            </w:pPr>
            <w:r>
              <w:rPr>
                <w:sz w:val="24"/>
                <w:szCs w:val="24"/>
              </w:rPr>
              <w:t>Privaloma</w:t>
            </w:r>
          </w:p>
        </w:tc>
      </w:tr>
      <w:tr w:rsidR="00444857" w:rsidRPr="00444857" w14:paraId="3F6F5309" w14:textId="6E8D9886" w:rsidTr="00444857">
        <w:tc>
          <w:tcPr>
            <w:tcW w:w="668" w:type="dxa"/>
          </w:tcPr>
          <w:p w14:paraId="6FEB6E25" w14:textId="1A2523A5" w:rsidR="00444857" w:rsidRPr="00444857" w:rsidRDefault="00432F4C" w:rsidP="00E3675D">
            <w:pPr>
              <w:rPr>
                <w:sz w:val="24"/>
                <w:szCs w:val="24"/>
              </w:rPr>
            </w:pPr>
            <w:r>
              <w:rPr>
                <w:sz w:val="24"/>
                <w:szCs w:val="24"/>
              </w:rPr>
              <w:t>2</w:t>
            </w:r>
          </w:p>
        </w:tc>
        <w:tc>
          <w:tcPr>
            <w:tcW w:w="4890" w:type="dxa"/>
          </w:tcPr>
          <w:p w14:paraId="2FE6AC5E" w14:textId="7AC26613" w:rsidR="00444857" w:rsidRPr="00444857" w:rsidRDefault="00B1612C" w:rsidP="00E3675D">
            <w:pPr>
              <w:rPr>
                <w:sz w:val="24"/>
                <w:szCs w:val="24"/>
              </w:rPr>
            </w:pPr>
            <w:r>
              <w:rPr>
                <w:sz w:val="24"/>
                <w:szCs w:val="24"/>
              </w:rPr>
              <w:t>S</w:t>
            </w:r>
            <w:r w:rsidR="00444857" w:rsidRPr="00444857">
              <w:rPr>
                <w:sz w:val="24"/>
                <w:szCs w:val="24"/>
              </w:rPr>
              <w:t>uspausto oro rotacinis staliukas su ašiniu ir kampiniu nunešimu iki 50 nm</w:t>
            </w:r>
          </w:p>
        </w:tc>
        <w:tc>
          <w:tcPr>
            <w:tcW w:w="4155" w:type="dxa"/>
          </w:tcPr>
          <w:p w14:paraId="492146D0" w14:textId="2EEE0655" w:rsidR="00444857" w:rsidRPr="00444857" w:rsidRDefault="00444857" w:rsidP="00444857">
            <w:pPr>
              <w:jc w:val="center"/>
              <w:rPr>
                <w:sz w:val="24"/>
                <w:szCs w:val="24"/>
              </w:rPr>
            </w:pPr>
            <w:r>
              <w:rPr>
                <w:sz w:val="24"/>
                <w:szCs w:val="24"/>
              </w:rPr>
              <w:t>Privaloma</w:t>
            </w:r>
          </w:p>
        </w:tc>
      </w:tr>
      <w:tr w:rsidR="00444857" w:rsidRPr="00444857" w14:paraId="55A61D72" w14:textId="1CA67667" w:rsidTr="00444857">
        <w:tc>
          <w:tcPr>
            <w:tcW w:w="668" w:type="dxa"/>
          </w:tcPr>
          <w:p w14:paraId="731EFDF6" w14:textId="1DD52E4F" w:rsidR="00444857" w:rsidRPr="00444857" w:rsidRDefault="00432F4C" w:rsidP="00E3675D">
            <w:pPr>
              <w:rPr>
                <w:sz w:val="24"/>
                <w:szCs w:val="24"/>
              </w:rPr>
            </w:pPr>
            <w:r>
              <w:rPr>
                <w:sz w:val="24"/>
                <w:szCs w:val="24"/>
              </w:rPr>
              <w:t>3</w:t>
            </w:r>
          </w:p>
        </w:tc>
        <w:tc>
          <w:tcPr>
            <w:tcW w:w="4890" w:type="dxa"/>
          </w:tcPr>
          <w:p w14:paraId="32FAAC05" w14:textId="028155B8" w:rsidR="00444857" w:rsidRPr="00444857" w:rsidRDefault="00444857" w:rsidP="00E3675D">
            <w:pPr>
              <w:rPr>
                <w:sz w:val="24"/>
                <w:szCs w:val="24"/>
              </w:rPr>
            </w:pPr>
            <w:r w:rsidRPr="00444857">
              <w:rPr>
                <w:sz w:val="24"/>
                <w:szCs w:val="24"/>
              </w:rPr>
              <w:t xml:space="preserve">Paviršių kampo matavimo tikslumas </w:t>
            </w:r>
          </w:p>
        </w:tc>
        <w:tc>
          <w:tcPr>
            <w:tcW w:w="4155" w:type="dxa"/>
          </w:tcPr>
          <w:p w14:paraId="391902EB" w14:textId="36C23482" w:rsidR="00444857" w:rsidRPr="00444857" w:rsidRDefault="00444857" w:rsidP="00444857">
            <w:pPr>
              <w:jc w:val="center"/>
              <w:rPr>
                <w:sz w:val="24"/>
                <w:szCs w:val="24"/>
              </w:rPr>
            </w:pPr>
            <w:r w:rsidRPr="00444857">
              <w:rPr>
                <w:sz w:val="24"/>
                <w:szCs w:val="24"/>
              </w:rPr>
              <w:t>+/- 0,25 arcsec.</w:t>
            </w:r>
          </w:p>
        </w:tc>
      </w:tr>
      <w:tr w:rsidR="00444857" w:rsidRPr="00444857" w14:paraId="59FA133A" w14:textId="0F91BF60" w:rsidTr="00444857">
        <w:tc>
          <w:tcPr>
            <w:tcW w:w="668" w:type="dxa"/>
          </w:tcPr>
          <w:p w14:paraId="67EF9A72" w14:textId="165E5D7A" w:rsidR="00444857" w:rsidRPr="00444857" w:rsidRDefault="00432F4C" w:rsidP="00E3675D">
            <w:pPr>
              <w:rPr>
                <w:sz w:val="24"/>
                <w:szCs w:val="24"/>
              </w:rPr>
            </w:pPr>
            <w:r>
              <w:rPr>
                <w:sz w:val="24"/>
                <w:szCs w:val="24"/>
              </w:rPr>
              <w:t>4</w:t>
            </w:r>
          </w:p>
        </w:tc>
        <w:tc>
          <w:tcPr>
            <w:tcW w:w="4890" w:type="dxa"/>
          </w:tcPr>
          <w:p w14:paraId="53CF7CF8" w14:textId="5089D4BC" w:rsidR="00444857" w:rsidRPr="00444857" w:rsidRDefault="00444857" w:rsidP="00E3675D">
            <w:pPr>
              <w:rPr>
                <w:sz w:val="24"/>
                <w:szCs w:val="24"/>
              </w:rPr>
            </w:pPr>
            <w:r w:rsidRPr="00444857">
              <w:rPr>
                <w:sz w:val="24"/>
                <w:szCs w:val="24"/>
              </w:rPr>
              <w:t>Pyramidinė paklaida</w:t>
            </w:r>
          </w:p>
        </w:tc>
        <w:tc>
          <w:tcPr>
            <w:tcW w:w="4155" w:type="dxa"/>
          </w:tcPr>
          <w:p w14:paraId="65677CB8" w14:textId="64A85E16" w:rsidR="00444857" w:rsidRPr="00444857" w:rsidRDefault="00444857" w:rsidP="00444857">
            <w:pPr>
              <w:jc w:val="center"/>
              <w:rPr>
                <w:sz w:val="24"/>
                <w:szCs w:val="24"/>
              </w:rPr>
            </w:pPr>
            <w:r w:rsidRPr="00444857">
              <w:rPr>
                <w:sz w:val="24"/>
                <w:szCs w:val="24"/>
              </w:rPr>
              <w:t>+/- 1 arcsec</w:t>
            </w:r>
          </w:p>
        </w:tc>
      </w:tr>
      <w:tr w:rsidR="00444857" w:rsidRPr="00444857" w14:paraId="32E97E0E" w14:textId="4E289D8C" w:rsidTr="00444857">
        <w:tc>
          <w:tcPr>
            <w:tcW w:w="668" w:type="dxa"/>
          </w:tcPr>
          <w:p w14:paraId="4E5BD41A" w14:textId="4C3F4F58" w:rsidR="00444857" w:rsidRPr="00444857" w:rsidRDefault="007948F3" w:rsidP="00E3675D">
            <w:pPr>
              <w:rPr>
                <w:sz w:val="24"/>
                <w:szCs w:val="24"/>
              </w:rPr>
            </w:pPr>
            <w:r>
              <w:rPr>
                <w:sz w:val="24"/>
                <w:szCs w:val="24"/>
              </w:rPr>
              <w:t>5</w:t>
            </w:r>
          </w:p>
        </w:tc>
        <w:tc>
          <w:tcPr>
            <w:tcW w:w="4890" w:type="dxa"/>
          </w:tcPr>
          <w:p w14:paraId="5B9D0C30" w14:textId="23E7D797" w:rsidR="00444857" w:rsidRPr="00444857" w:rsidRDefault="00444857" w:rsidP="00E3675D">
            <w:pPr>
              <w:rPr>
                <w:sz w:val="24"/>
                <w:szCs w:val="24"/>
              </w:rPr>
            </w:pPr>
            <w:r w:rsidRPr="00444857">
              <w:rPr>
                <w:sz w:val="24"/>
                <w:szCs w:val="24"/>
              </w:rPr>
              <w:t xml:space="preserve">Bandinių pagrindo diametras </w:t>
            </w:r>
          </w:p>
        </w:tc>
        <w:tc>
          <w:tcPr>
            <w:tcW w:w="4155" w:type="dxa"/>
          </w:tcPr>
          <w:p w14:paraId="0730E39F" w14:textId="4B666B97" w:rsidR="00444857" w:rsidRPr="00444857" w:rsidRDefault="00444857" w:rsidP="00444857">
            <w:pPr>
              <w:jc w:val="center"/>
              <w:rPr>
                <w:sz w:val="24"/>
                <w:szCs w:val="24"/>
              </w:rPr>
            </w:pPr>
            <w:r>
              <w:rPr>
                <w:sz w:val="24"/>
                <w:szCs w:val="24"/>
              </w:rPr>
              <w:t>N</w:t>
            </w:r>
            <w:r w:rsidRPr="00444857">
              <w:rPr>
                <w:sz w:val="24"/>
                <w:szCs w:val="24"/>
              </w:rPr>
              <w:t>e</w:t>
            </w:r>
            <w:r>
              <w:rPr>
                <w:sz w:val="24"/>
                <w:szCs w:val="24"/>
              </w:rPr>
              <w:t xml:space="preserve"> </w:t>
            </w:r>
            <w:r w:rsidRPr="00444857">
              <w:rPr>
                <w:sz w:val="24"/>
                <w:szCs w:val="24"/>
              </w:rPr>
              <w:t>mažesnis nei 200 mm</w:t>
            </w:r>
          </w:p>
        </w:tc>
      </w:tr>
      <w:tr w:rsidR="00444857" w:rsidRPr="00444857" w14:paraId="2CCEF0D7" w14:textId="7999037B" w:rsidTr="00444857">
        <w:tc>
          <w:tcPr>
            <w:tcW w:w="668" w:type="dxa"/>
          </w:tcPr>
          <w:p w14:paraId="6994DFA8" w14:textId="33D3D336" w:rsidR="00444857" w:rsidRPr="00444857" w:rsidRDefault="007948F3" w:rsidP="00E3675D">
            <w:pPr>
              <w:rPr>
                <w:sz w:val="24"/>
                <w:szCs w:val="24"/>
              </w:rPr>
            </w:pPr>
            <w:r>
              <w:rPr>
                <w:sz w:val="24"/>
                <w:szCs w:val="24"/>
              </w:rPr>
              <w:t>6</w:t>
            </w:r>
          </w:p>
        </w:tc>
        <w:tc>
          <w:tcPr>
            <w:tcW w:w="4890" w:type="dxa"/>
          </w:tcPr>
          <w:p w14:paraId="0B8FF5A2" w14:textId="3D7FF63C" w:rsidR="00444857" w:rsidRPr="00444857" w:rsidRDefault="00444857" w:rsidP="00E3675D">
            <w:pPr>
              <w:rPr>
                <w:sz w:val="24"/>
                <w:szCs w:val="24"/>
              </w:rPr>
            </w:pPr>
            <w:r w:rsidRPr="00444857">
              <w:rPr>
                <w:sz w:val="24"/>
                <w:szCs w:val="24"/>
              </w:rPr>
              <w:t xml:space="preserve">Didžiausias galimas bandinio diametras </w:t>
            </w:r>
          </w:p>
        </w:tc>
        <w:tc>
          <w:tcPr>
            <w:tcW w:w="4155" w:type="dxa"/>
          </w:tcPr>
          <w:p w14:paraId="7E2772C7" w14:textId="7F0F9736" w:rsidR="00444857" w:rsidRPr="00FE2BFA" w:rsidRDefault="007948F3" w:rsidP="00444857">
            <w:pPr>
              <w:jc w:val="center"/>
              <w:rPr>
                <w:sz w:val="24"/>
                <w:szCs w:val="24"/>
              </w:rPr>
            </w:pPr>
            <w:r w:rsidRPr="00FE2BFA">
              <w:rPr>
                <w:sz w:val="24"/>
                <w:szCs w:val="24"/>
              </w:rPr>
              <w:t xml:space="preserve">Ne mažiau kaip </w:t>
            </w:r>
            <w:r w:rsidR="00444857" w:rsidRPr="00FE2BFA">
              <w:rPr>
                <w:sz w:val="24"/>
                <w:szCs w:val="24"/>
              </w:rPr>
              <w:t>225 mm</w:t>
            </w:r>
          </w:p>
        </w:tc>
      </w:tr>
      <w:tr w:rsidR="00444857" w:rsidRPr="00444857" w14:paraId="50F8829E" w14:textId="4A6B281D" w:rsidTr="00444857">
        <w:tc>
          <w:tcPr>
            <w:tcW w:w="668" w:type="dxa"/>
          </w:tcPr>
          <w:p w14:paraId="4E7969E3" w14:textId="605A9C33" w:rsidR="00444857" w:rsidRPr="00444857" w:rsidRDefault="007948F3" w:rsidP="00E3675D">
            <w:pPr>
              <w:rPr>
                <w:sz w:val="24"/>
                <w:szCs w:val="24"/>
              </w:rPr>
            </w:pPr>
            <w:r>
              <w:rPr>
                <w:sz w:val="24"/>
                <w:szCs w:val="24"/>
              </w:rPr>
              <w:t>7</w:t>
            </w:r>
          </w:p>
        </w:tc>
        <w:tc>
          <w:tcPr>
            <w:tcW w:w="4890" w:type="dxa"/>
          </w:tcPr>
          <w:p w14:paraId="3311E7DB" w14:textId="0C4F0837" w:rsidR="00444857" w:rsidRPr="00444857" w:rsidRDefault="00444857" w:rsidP="00E3675D">
            <w:pPr>
              <w:rPr>
                <w:sz w:val="24"/>
                <w:szCs w:val="24"/>
              </w:rPr>
            </w:pPr>
            <w:r w:rsidRPr="00444857">
              <w:rPr>
                <w:sz w:val="24"/>
                <w:szCs w:val="24"/>
              </w:rPr>
              <w:t xml:space="preserve">Mažiausias bandinio plotas </w:t>
            </w:r>
          </w:p>
        </w:tc>
        <w:tc>
          <w:tcPr>
            <w:tcW w:w="4155" w:type="dxa"/>
          </w:tcPr>
          <w:p w14:paraId="0BEEC910" w14:textId="22BF71D7" w:rsidR="00444857" w:rsidRPr="00FE2BFA" w:rsidRDefault="007948F3" w:rsidP="00444857">
            <w:pPr>
              <w:jc w:val="center"/>
              <w:rPr>
                <w:sz w:val="24"/>
                <w:szCs w:val="24"/>
              </w:rPr>
            </w:pPr>
            <w:r w:rsidRPr="00FE2BFA">
              <w:rPr>
                <w:sz w:val="24"/>
                <w:szCs w:val="24"/>
              </w:rPr>
              <w:t xml:space="preserve">Ne daugiau kaip </w:t>
            </w:r>
            <w:r w:rsidR="00444857" w:rsidRPr="00FE2BFA">
              <w:rPr>
                <w:sz w:val="24"/>
                <w:szCs w:val="24"/>
              </w:rPr>
              <w:t>1,5 mm</w:t>
            </w:r>
            <w:r w:rsidR="00444857" w:rsidRPr="00FE2BFA">
              <w:rPr>
                <w:sz w:val="24"/>
                <w:szCs w:val="24"/>
                <w:vertAlign w:val="superscript"/>
              </w:rPr>
              <w:t>2</w:t>
            </w:r>
          </w:p>
        </w:tc>
      </w:tr>
      <w:tr w:rsidR="00444857" w:rsidRPr="00444857" w14:paraId="79AC088E" w14:textId="62A42D32" w:rsidTr="00444857">
        <w:tc>
          <w:tcPr>
            <w:tcW w:w="668" w:type="dxa"/>
          </w:tcPr>
          <w:p w14:paraId="08334A45" w14:textId="0F274BB6" w:rsidR="00444857" w:rsidRPr="00444857" w:rsidRDefault="007948F3" w:rsidP="00E3675D">
            <w:pPr>
              <w:rPr>
                <w:sz w:val="24"/>
                <w:szCs w:val="24"/>
              </w:rPr>
            </w:pPr>
            <w:r>
              <w:rPr>
                <w:sz w:val="24"/>
                <w:szCs w:val="24"/>
              </w:rPr>
              <w:t>8</w:t>
            </w:r>
          </w:p>
        </w:tc>
        <w:tc>
          <w:tcPr>
            <w:tcW w:w="4890" w:type="dxa"/>
          </w:tcPr>
          <w:p w14:paraId="77E7260F" w14:textId="1AE782A2" w:rsidR="00444857" w:rsidRPr="00444857" w:rsidRDefault="00444857" w:rsidP="00E3675D">
            <w:pPr>
              <w:rPr>
                <w:sz w:val="24"/>
                <w:szCs w:val="24"/>
              </w:rPr>
            </w:pPr>
            <w:r w:rsidRPr="00444857">
              <w:rPr>
                <w:sz w:val="24"/>
                <w:szCs w:val="24"/>
              </w:rPr>
              <w:t>Optinės ašies aukštis reguliuojamas tarp 16,8-51,8</w:t>
            </w:r>
            <w:r>
              <w:rPr>
                <w:sz w:val="24"/>
                <w:szCs w:val="24"/>
              </w:rPr>
              <w:t xml:space="preserve"> </w:t>
            </w:r>
            <w:r w:rsidRPr="00444857">
              <w:rPr>
                <w:sz w:val="24"/>
                <w:szCs w:val="24"/>
              </w:rPr>
              <w:t>mm, matuojant nuo bandinio pagrindo</w:t>
            </w:r>
          </w:p>
        </w:tc>
        <w:tc>
          <w:tcPr>
            <w:tcW w:w="4155" w:type="dxa"/>
          </w:tcPr>
          <w:p w14:paraId="4F66D4D1" w14:textId="043D944B" w:rsidR="00444857" w:rsidRPr="00444857" w:rsidRDefault="00444857" w:rsidP="00444857">
            <w:pPr>
              <w:jc w:val="center"/>
              <w:rPr>
                <w:sz w:val="24"/>
                <w:szCs w:val="24"/>
              </w:rPr>
            </w:pPr>
            <w:r>
              <w:rPr>
                <w:sz w:val="24"/>
                <w:szCs w:val="24"/>
              </w:rPr>
              <w:t>Privaloma</w:t>
            </w:r>
          </w:p>
        </w:tc>
      </w:tr>
      <w:tr w:rsidR="00444857" w:rsidRPr="00444857" w14:paraId="0E832A0B" w14:textId="36FF4738" w:rsidTr="00444857">
        <w:tc>
          <w:tcPr>
            <w:tcW w:w="668" w:type="dxa"/>
          </w:tcPr>
          <w:p w14:paraId="6067F33D" w14:textId="71905044" w:rsidR="00444857" w:rsidRPr="00444857" w:rsidRDefault="007948F3" w:rsidP="00E3675D">
            <w:pPr>
              <w:rPr>
                <w:sz w:val="24"/>
                <w:szCs w:val="24"/>
              </w:rPr>
            </w:pPr>
            <w:r>
              <w:rPr>
                <w:sz w:val="24"/>
                <w:szCs w:val="24"/>
              </w:rPr>
              <w:t>9</w:t>
            </w:r>
          </w:p>
        </w:tc>
        <w:tc>
          <w:tcPr>
            <w:tcW w:w="4890" w:type="dxa"/>
          </w:tcPr>
          <w:p w14:paraId="43DCF3D6" w14:textId="44F4594C" w:rsidR="00444857" w:rsidRPr="00444857" w:rsidRDefault="00444857" w:rsidP="00E3675D">
            <w:pPr>
              <w:rPr>
                <w:sz w:val="24"/>
                <w:szCs w:val="24"/>
              </w:rPr>
            </w:pPr>
            <w:r w:rsidRPr="00444857">
              <w:rPr>
                <w:sz w:val="24"/>
                <w:szCs w:val="24"/>
              </w:rPr>
              <w:t xml:space="preserve">Didžiausias bandinio svoris </w:t>
            </w:r>
          </w:p>
        </w:tc>
        <w:tc>
          <w:tcPr>
            <w:tcW w:w="4155" w:type="dxa"/>
          </w:tcPr>
          <w:p w14:paraId="7A5BFB65" w14:textId="7D694D5C" w:rsidR="00444857" w:rsidRPr="00444857" w:rsidRDefault="00444857" w:rsidP="00444857">
            <w:pPr>
              <w:jc w:val="center"/>
              <w:rPr>
                <w:sz w:val="24"/>
                <w:szCs w:val="24"/>
              </w:rPr>
            </w:pPr>
            <w:r w:rsidRPr="00444857">
              <w:rPr>
                <w:sz w:val="24"/>
                <w:szCs w:val="24"/>
              </w:rPr>
              <w:t>10 kg</w:t>
            </w:r>
          </w:p>
        </w:tc>
      </w:tr>
      <w:tr w:rsidR="00444857" w:rsidRPr="00444857" w14:paraId="644AA546" w14:textId="35C8398B" w:rsidTr="00444857">
        <w:tc>
          <w:tcPr>
            <w:tcW w:w="668" w:type="dxa"/>
          </w:tcPr>
          <w:p w14:paraId="73BA178C" w14:textId="4A2BE9D1" w:rsidR="00444857" w:rsidRPr="00444857" w:rsidRDefault="007948F3" w:rsidP="00E3675D">
            <w:pPr>
              <w:rPr>
                <w:sz w:val="24"/>
                <w:szCs w:val="24"/>
              </w:rPr>
            </w:pPr>
            <w:r>
              <w:rPr>
                <w:sz w:val="24"/>
                <w:szCs w:val="24"/>
              </w:rPr>
              <w:t>10</w:t>
            </w:r>
          </w:p>
        </w:tc>
        <w:tc>
          <w:tcPr>
            <w:tcW w:w="4890" w:type="dxa"/>
          </w:tcPr>
          <w:p w14:paraId="5314E965" w14:textId="4D1CC66C" w:rsidR="00444857" w:rsidRPr="00444857" w:rsidRDefault="00444857" w:rsidP="00E3675D">
            <w:pPr>
              <w:rPr>
                <w:sz w:val="24"/>
                <w:szCs w:val="24"/>
              </w:rPr>
            </w:pPr>
            <w:r w:rsidRPr="00444857">
              <w:rPr>
                <w:sz w:val="24"/>
                <w:szCs w:val="24"/>
              </w:rPr>
              <w:t>Vaizdo pažinimo įrankis patogiam bandinio išstatymui</w:t>
            </w:r>
          </w:p>
        </w:tc>
        <w:tc>
          <w:tcPr>
            <w:tcW w:w="4155" w:type="dxa"/>
          </w:tcPr>
          <w:p w14:paraId="5D545A0B" w14:textId="26E227C7" w:rsidR="00444857" w:rsidRPr="00444857" w:rsidRDefault="00444857" w:rsidP="00444857">
            <w:pPr>
              <w:jc w:val="center"/>
              <w:rPr>
                <w:sz w:val="24"/>
                <w:szCs w:val="24"/>
              </w:rPr>
            </w:pPr>
            <w:r>
              <w:rPr>
                <w:sz w:val="24"/>
                <w:szCs w:val="24"/>
              </w:rPr>
              <w:t>Privaloma</w:t>
            </w:r>
          </w:p>
        </w:tc>
      </w:tr>
      <w:tr w:rsidR="00444857" w:rsidRPr="00444857" w14:paraId="08A9F72F" w14:textId="080F3BF4" w:rsidTr="00444857">
        <w:tc>
          <w:tcPr>
            <w:tcW w:w="668" w:type="dxa"/>
          </w:tcPr>
          <w:p w14:paraId="6950861C" w14:textId="07EE572E" w:rsidR="00444857" w:rsidRPr="00444857" w:rsidRDefault="007948F3" w:rsidP="00E3675D">
            <w:pPr>
              <w:rPr>
                <w:sz w:val="24"/>
                <w:szCs w:val="24"/>
              </w:rPr>
            </w:pPr>
            <w:r>
              <w:rPr>
                <w:sz w:val="24"/>
                <w:szCs w:val="24"/>
              </w:rPr>
              <w:t>11</w:t>
            </w:r>
          </w:p>
        </w:tc>
        <w:tc>
          <w:tcPr>
            <w:tcW w:w="4890" w:type="dxa"/>
          </w:tcPr>
          <w:p w14:paraId="41D44D65" w14:textId="63F501DC" w:rsidR="00444857" w:rsidRPr="00444857" w:rsidRDefault="00444857" w:rsidP="00E3675D">
            <w:pPr>
              <w:rPr>
                <w:sz w:val="24"/>
                <w:szCs w:val="24"/>
              </w:rPr>
            </w:pPr>
            <w:r w:rsidRPr="00444857">
              <w:rPr>
                <w:sz w:val="24"/>
                <w:szCs w:val="24"/>
              </w:rPr>
              <w:t>Pilnai automatizuotas matavimo procesas</w:t>
            </w:r>
          </w:p>
        </w:tc>
        <w:tc>
          <w:tcPr>
            <w:tcW w:w="4155" w:type="dxa"/>
          </w:tcPr>
          <w:p w14:paraId="4B7BBEF4" w14:textId="4222457D" w:rsidR="00444857" w:rsidRPr="00444857" w:rsidRDefault="00444857" w:rsidP="00444857">
            <w:pPr>
              <w:jc w:val="center"/>
              <w:rPr>
                <w:sz w:val="24"/>
                <w:szCs w:val="24"/>
              </w:rPr>
            </w:pPr>
            <w:r>
              <w:rPr>
                <w:sz w:val="24"/>
                <w:szCs w:val="24"/>
              </w:rPr>
              <w:t>Privaloma</w:t>
            </w:r>
          </w:p>
        </w:tc>
      </w:tr>
      <w:tr w:rsidR="00444857" w:rsidRPr="00444857" w14:paraId="5BB4DCCB" w14:textId="65598323" w:rsidTr="00444857">
        <w:tc>
          <w:tcPr>
            <w:tcW w:w="668" w:type="dxa"/>
          </w:tcPr>
          <w:p w14:paraId="1A77B9DA" w14:textId="72BAEEA2" w:rsidR="00444857" w:rsidRPr="00444857" w:rsidRDefault="007948F3" w:rsidP="00E3675D">
            <w:pPr>
              <w:rPr>
                <w:sz w:val="24"/>
                <w:szCs w:val="24"/>
              </w:rPr>
            </w:pPr>
            <w:r>
              <w:rPr>
                <w:sz w:val="24"/>
                <w:szCs w:val="24"/>
              </w:rPr>
              <w:t>12</w:t>
            </w:r>
          </w:p>
        </w:tc>
        <w:tc>
          <w:tcPr>
            <w:tcW w:w="4890" w:type="dxa"/>
          </w:tcPr>
          <w:p w14:paraId="50F82BCB" w14:textId="5F39C065" w:rsidR="00444857" w:rsidRPr="00444857" w:rsidRDefault="00444857" w:rsidP="00E3675D">
            <w:pPr>
              <w:rPr>
                <w:sz w:val="24"/>
                <w:szCs w:val="24"/>
              </w:rPr>
            </w:pPr>
            <w:r w:rsidRPr="00444857">
              <w:rPr>
                <w:sz w:val="24"/>
                <w:szCs w:val="24"/>
              </w:rPr>
              <w:t xml:space="preserve">Rankinis rėžimas </w:t>
            </w:r>
            <w:r w:rsidR="00B1612C">
              <w:rPr>
                <w:sz w:val="24"/>
                <w:szCs w:val="24"/>
              </w:rPr>
              <w:t>nestandartiniams</w:t>
            </w:r>
            <w:r w:rsidR="00F027D8">
              <w:rPr>
                <w:sz w:val="24"/>
                <w:szCs w:val="24"/>
              </w:rPr>
              <w:t xml:space="preserve"> bandiniams matuoti</w:t>
            </w:r>
          </w:p>
        </w:tc>
        <w:tc>
          <w:tcPr>
            <w:tcW w:w="4155" w:type="dxa"/>
          </w:tcPr>
          <w:p w14:paraId="3608B027" w14:textId="7A323A9E" w:rsidR="00444857" w:rsidRPr="00444857" w:rsidRDefault="00444857" w:rsidP="00444857">
            <w:pPr>
              <w:jc w:val="center"/>
              <w:rPr>
                <w:sz w:val="24"/>
                <w:szCs w:val="24"/>
              </w:rPr>
            </w:pPr>
            <w:r>
              <w:rPr>
                <w:sz w:val="24"/>
                <w:szCs w:val="24"/>
              </w:rPr>
              <w:t>Privaloma</w:t>
            </w:r>
          </w:p>
        </w:tc>
      </w:tr>
      <w:tr w:rsidR="00444857" w:rsidRPr="00444857" w14:paraId="0363C8CA" w14:textId="065AAB3A" w:rsidTr="00444857">
        <w:tc>
          <w:tcPr>
            <w:tcW w:w="668" w:type="dxa"/>
          </w:tcPr>
          <w:p w14:paraId="6B6CC529" w14:textId="272BC498" w:rsidR="00444857" w:rsidRPr="00444857" w:rsidRDefault="007948F3" w:rsidP="00E3675D">
            <w:pPr>
              <w:rPr>
                <w:sz w:val="24"/>
                <w:szCs w:val="24"/>
              </w:rPr>
            </w:pPr>
            <w:r>
              <w:rPr>
                <w:sz w:val="24"/>
                <w:szCs w:val="24"/>
              </w:rPr>
              <w:t>13</w:t>
            </w:r>
          </w:p>
        </w:tc>
        <w:tc>
          <w:tcPr>
            <w:tcW w:w="4890" w:type="dxa"/>
          </w:tcPr>
          <w:p w14:paraId="0BEC4D72" w14:textId="2556BC0C" w:rsidR="00444857" w:rsidRPr="00FE2BFA" w:rsidRDefault="00444857" w:rsidP="00E3675D">
            <w:pPr>
              <w:rPr>
                <w:sz w:val="24"/>
                <w:szCs w:val="24"/>
              </w:rPr>
            </w:pPr>
            <w:r w:rsidRPr="00FE2BFA">
              <w:rPr>
                <w:sz w:val="24"/>
                <w:szCs w:val="24"/>
              </w:rPr>
              <w:t>Automatinė bandinio pakreipimo korekcija</w:t>
            </w:r>
            <w:r w:rsidR="00CD0594" w:rsidRPr="00FE2BFA">
              <w:rPr>
                <w:sz w:val="24"/>
                <w:szCs w:val="24"/>
              </w:rPr>
              <w:t xml:space="preserve"> (apribota matymo lauku)</w:t>
            </w:r>
          </w:p>
        </w:tc>
        <w:tc>
          <w:tcPr>
            <w:tcW w:w="4155" w:type="dxa"/>
          </w:tcPr>
          <w:p w14:paraId="5F67887D" w14:textId="73B0CFF0" w:rsidR="00444857" w:rsidRPr="00444857" w:rsidRDefault="00444857" w:rsidP="00444857">
            <w:pPr>
              <w:jc w:val="center"/>
              <w:rPr>
                <w:sz w:val="24"/>
                <w:szCs w:val="24"/>
              </w:rPr>
            </w:pPr>
            <w:r>
              <w:rPr>
                <w:sz w:val="24"/>
                <w:szCs w:val="24"/>
              </w:rPr>
              <w:t>Privaloma</w:t>
            </w:r>
          </w:p>
        </w:tc>
      </w:tr>
      <w:tr w:rsidR="00444857" w:rsidRPr="00444857" w14:paraId="7815BBC8" w14:textId="21EC1AFF" w:rsidTr="00444857">
        <w:tc>
          <w:tcPr>
            <w:tcW w:w="668" w:type="dxa"/>
          </w:tcPr>
          <w:p w14:paraId="65E556A9" w14:textId="096B4680" w:rsidR="00444857" w:rsidRPr="00444857" w:rsidRDefault="007948F3" w:rsidP="00E3675D">
            <w:pPr>
              <w:rPr>
                <w:sz w:val="24"/>
                <w:szCs w:val="24"/>
              </w:rPr>
            </w:pPr>
            <w:r>
              <w:rPr>
                <w:sz w:val="24"/>
                <w:szCs w:val="24"/>
              </w:rPr>
              <w:t>14</w:t>
            </w:r>
          </w:p>
        </w:tc>
        <w:tc>
          <w:tcPr>
            <w:tcW w:w="4890" w:type="dxa"/>
          </w:tcPr>
          <w:p w14:paraId="04F2F7B6" w14:textId="0B78F13A" w:rsidR="00444857" w:rsidRPr="00444857" w:rsidRDefault="00444857" w:rsidP="00E3675D">
            <w:pPr>
              <w:rPr>
                <w:sz w:val="24"/>
                <w:szCs w:val="24"/>
              </w:rPr>
            </w:pPr>
            <w:r w:rsidRPr="00444857">
              <w:rPr>
                <w:sz w:val="24"/>
                <w:szCs w:val="24"/>
              </w:rPr>
              <w:t>Galimybė vertinti</w:t>
            </w:r>
            <w:r w:rsidR="00CD0594">
              <w:rPr>
                <w:sz w:val="24"/>
                <w:szCs w:val="24"/>
              </w:rPr>
              <w:t>,</w:t>
            </w:r>
            <w:r w:rsidRPr="00444857">
              <w:rPr>
                <w:sz w:val="24"/>
                <w:szCs w:val="24"/>
              </w:rPr>
              <w:t xml:space="preserve"> ar bandinys atitiko reikiamus kriterijus (TAIP/NE).</w:t>
            </w:r>
          </w:p>
        </w:tc>
        <w:tc>
          <w:tcPr>
            <w:tcW w:w="4155" w:type="dxa"/>
          </w:tcPr>
          <w:p w14:paraId="79D47E94" w14:textId="591EE461" w:rsidR="00444857" w:rsidRPr="00444857" w:rsidRDefault="00444857" w:rsidP="00444857">
            <w:pPr>
              <w:jc w:val="center"/>
              <w:rPr>
                <w:sz w:val="24"/>
                <w:szCs w:val="24"/>
              </w:rPr>
            </w:pPr>
            <w:r>
              <w:rPr>
                <w:sz w:val="24"/>
                <w:szCs w:val="24"/>
              </w:rPr>
              <w:t>Privaloma</w:t>
            </w:r>
          </w:p>
        </w:tc>
      </w:tr>
      <w:tr w:rsidR="00444857" w:rsidRPr="00444857" w14:paraId="5D965DDE" w14:textId="6808DAB7" w:rsidTr="00444857">
        <w:tc>
          <w:tcPr>
            <w:tcW w:w="668" w:type="dxa"/>
          </w:tcPr>
          <w:p w14:paraId="1FA93D88" w14:textId="05EC3AC7" w:rsidR="00444857" w:rsidRPr="00444857" w:rsidRDefault="007948F3" w:rsidP="00E3675D">
            <w:pPr>
              <w:rPr>
                <w:sz w:val="24"/>
                <w:szCs w:val="24"/>
              </w:rPr>
            </w:pPr>
            <w:r>
              <w:rPr>
                <w:sz w:val="24"/>
                <w:szCs w:val="24"/>
              </w:rPr>
              <w:t>15</w:t>
            </w:r>
          </w:p>
        </w:tc>
        <w:tc>
          <w:tcPr>
            <w:tcW w:w="4890" w:type="dxa"/>
          </w:tcPr>
          <w:p w14:paraId="599C55D9" w14:textId="0B4CD229" w:rsidR="00444857" w:rsidRPr="00444857" w:rsidRDefault="00444857" w:rsidP="00E3675D">
            <w:pPr>
              <w:rPr>
                <w:sz w:val="24"/>
                <w:szCs w:val="24"/>
              </w:rPr>
            </w:pPr>
            <w:r w:rsidRPr="00444857">
              <w:rPr>
                <w:sz w:val="24"/>
                <w:szCs w:val="24"/>
              </w:rPr>
              <w:t>Dviejų lygių oro filtrai rotaciniam staliukui</w:t>
            </w:r>
            <w:r>
              <w:rPr>
                <w:sz w:val="24"/>
                <w:szCs w:val="24"/>
              </w:rPr>
              <w:t xml:space="preserve">. </w:t>
            </w:r>
            <w:r w:rsidRPr="00444857">
              <w:rPr>
                <w:sz w:val="24"/>
                <w:szCs w:val="24"/>
              </w:rPr>
              <w:t>Filtruojamos dalelės nuo 0,01 um.</w:t>
            </w:r>
          </w:p>
        </w:tc>
        <w:tc>
          <w:tcPr>
            <w:tcW w:w="4155" w:type="dxa"/>
          </w:tcPr>
          <w:p w14:paraId="36BB8E80" w14:textId="3CD7968D" w:rsidR="00444857" w:rsidRPr="00444857" w:rsidRDefault="00444857" w:rsidP="00444857">
            <w:pPr>
              <w:jc w:val="center"/>
              <w:rPr>
                <w:sz w:val="24"/>
                <w:szCs w:val="24"/>
              </w:rPr>
            </w:pPr>
            <w:r>
              <w:rPr>
                <w:sz w:val="24"/>
                <w:szCs w:val="24"/>
              </w:rPr>
              <w:t>Privaloma</w:t>
            </w:r>
          </w:p>
        </w:tc>
      </w:tr>
      <w:tr w:rsidR="00444857" w:rsidRPr="00444857" w14:paraId="604BB01F" w14:textId="31A96139" w:rsidTr="00444857">
        <w:tc>
          <w:tcPr>
            <w:tcW w:w="668" w:type="dxa"/>
          </w:tcPr>
          <w:p w14:paraId="074D884D" w14:textId="1B923EA8" w:rsidR="00444857" w:rsidRPr="00444857" w:rsidRDefault="007948F3" w:rsidP="00E3675D">
            <w:pPr>
              <w:rPr>
                <w:sz w:val="24"/>
                <w:szCs w:val="24"/>
              </w:rPr>
            </w:pPr>
            <w:r>
              <w:rPr>
                <w:sz w:val="24"/>
                <w:szCs w:val="24"/>
              </w:rPr>
              <w:t>16</w:t>
            </w:r>
          </w:p>
        </w:tc>
        <w:tc>
          <w:tcPr>
            <w:tcW w:w="4890" w:type="dxa"/>
          </w:tcPr>
          <w:p w14:paraId="7096B286" w14:textId="68B7429B" w:rsidR="00444857" w:rsidRPr="00821923" w:rsidRDefault="00444857" w:rsidP="00E3675D">
            <w:pPr>
              <w:rPr>
                <w:sz w:val="24"/>
                <w:szCs w:val="24"/>
              </w:rPr>
            </w:pPr>
            <w:r w:rsidRPr="00821923">
              <w:rPr>
                <w:sz w:val="24"/>
                <w:szCs w:val="24"/>
              </w:rPr>
              <w:t>Garantija</w:t>
            </w:r>
          </w:p>
        </w:tc>
        <w:tc>
          <w:tcPr>
            <w:tcW w:w="4155" w:type="dxa"/>
          </w:tcPr>
          <w:p w14:paraId="4A038CDE" w14:textId="67ACA11A" w:rsidR="00444857" w:rsidRPr="00821923" w:rsidRDefault="00444857" w:rsidP="00E3675D">
            <w:pPr>
              <w:rPr>
                <w:sz w:val="24"/>
                <w:szCs w:val="24"/>
              </w:rPr>
            </w:pPr>
            <w:r w:rsidRPr="00821923">
              <w:rPr>
                <w:sz w:val="24"/>
                <w:szCs w:val="24"/>
              </w:rPr>
              <w:t xml:space="preserve">Ne mažiau kaip 12 mėnesių nuo </w:t>
            </w:r>
            <w:r w:rsidR="006C6A54" w:rsidRPr="00821923">
              <w:rPr>
                <w:sz w:val="24"/>
                <w:szCs w:val="24"/>
              </w:rPr>
              <w:t>priėmimo-perdavimo pasirašymo dienos</w:t>
            </w:r>
          </w:p>
        </w:tc>
      </w:tr>
    </w:tbl>
    <w:p w14:paraId="4EE4FB31" w14:textId="77777777" w:rsidR="00335AA3" w:rsidRPr="007F6712" w:rsidRDefault="00335AA3">
      <w:pPr>
        <w:pBdr>
          <w:top w:val="nil"/>
          <w:left w:val="nil"/>
          <w:bottom w:val="nil"/>
          <w:right w:val="nil"/>
          <w:between w:val="nil"/>
        </w:pBdr>
        <w:jc w:val="center"/>
        <w:rPr>
          <w:color w:val="FF0000"/>
          <w:sz w:val="24"/>
          <w:szCs w:val="24"/>
        </w:rPr>
      </w:pPr>
    </w:p>
    <w:p w14:paraId="1D39044A" w14:textId="6E860894" w:rsidR="00A97703" w:rsidRDefault="00C01E24">
      <w:pPr>
        <w:pBdr>
          <w:top w:val="nil"/>
          <w:left w:val="nil"/>
          <w:bottom w:val="nil"/>
          <w:right w:val="nil"/>
          <w:between w:val="nil"/>
        </w:pBdr>
        <w:tabs>
          <w:tab w:val="left" w:pos="1560"/>
        </w:tabs>
        <w:jc w:val="right"/>
        <w:rPr>
          <w:color w:val="000000"/>
          <w:sz w:val="22"/>
          <w:szCs w:val="22"/>
        </w:rPr>
      </w:pPr>
      <w:bookmarkStart w:id="26" w:name="_3as4poj" w:colFirst="0" w:colLast="0"/>
      <w:bookmarkEnd w:id="26"/>
      <w:r>
        <w:br w:type="page"/>
      </w:r>
      <w:r>
        <w:rPr>
          <w:b/>
          <w:color w:val="000000"/>
          <w:sz w:val="22"/>
          <w:szCs w:val="22"/>
        </w:rPr>
        <w:t>UAB „</w:t>
      </w:r>
      <w:r w:rsidR="00E05840">
        <w:rPr>
          <w:b/>
          <w:color w:val="000000"/>
          <w:sz w:val="22"/>
          <w:szCs w:val="22"/>
        </w:rPr>
        <w:t>EKSMA Optics</w:t>
      </w:r>
      <w:r>
        <w:rPr>
          <w:b/>
          <w:color w:val="000000"/>
          <w:sz w:val="22"/>
          <w:szCs w:val="22"/>
        </w:rPr>
        <w:t>“</w:t>
      </w:r>
    </w:p>
    <w:p w14:paraId="2F665B3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4C5CF4F" w14:textId="77777777" w:rsidR="00A97703" w:rsidRDefault="00A97703">
      <w:pPr>
        <w:pBdr>
          <w:top w:val="nil"/>
          <w:left w:val="nil"/>
          <w:bottom w:val="nil"/>
          <w:right w:val="nil"/>
          <w:between w:val="nil"/>
        </w:pBdr>
        <w:jc w:val="center"/>
        <w:rPr>
          <w:color w:val="000000"/>
          <w:sz w:val="24"/>
          <w:szCs w:val="24"/>
        </w:rPr>
      </w:pPr>
    </w:p>
    <w:p w14:paraId="33AEAF04" w14:textId="0D777CC8" w:rsidR="00A97703" w:rsidRDefault="00C01E24">
      <w:pPr>
        <w:pBdr>
          <w:top w:val="nil"/>
          <w:left w:val="nil"/>
          <w:bottom w:val="nil"/>
          <w:right w:val="nil"/>
          <w:between w:val="nil"/>
        </w:pBdr>
        <w:jc w:val="center"/>
        <w:rPr>
          <w:b/>
          <w:color w:val="000000"/>
          <w:sz w:val="24"/>
          <w:szCs w:val="24"/>
        </w:rPr>
      </w:pPr>
      <w:r>
        <w:rPr>
          <w:b/>
          <w:color w:val="000000"/>
          <w:sz w:val="24"/>
          <w:szCs w:val="24"/>
        </w:rPr>
        <w:t>PASIŪLYMAS</w:t>
      </w:r>
    </w:p>
    <w:p w14:paraId="1944DCFD" w14:textId="11A72AB4" w:rsidR="00F3428A" w:rsidRPr="00335AA3" w:rsidRDefault="00335AA3" w:rsidP="00F3428A">
      <w:pPr>
        <w:pBdr>
          <w:top w:val="nil"/>
          <w:left w:val="nil"/>
          <w:bottom w:val="nil"/>
          <w:right w:val="nil"/>
          <w:between w:val="nil"/>
        </w:pBdr>
        <w:jc w:val="center"/>
        <w:rPr>
          <w:b/>
          <w:bCs/>
          <w:sz w:val="24"/>
          <w:szCs w:val="24"/>
          <w:lang w:val="en-GB"/>
        </w:rPr>
      </w:pPr>
      <w:r w:rsidRPr="00335AA3">
        <w:rPr>
          <w:b/>
          <w:bCs/>
          <w:sz w:val="24"/>
          <w:szCs w:val="24"/>
        </w:rPr>
        <w:t>D</w:t>
      </w:r>
      <w:r w:rsidRPr="00335AA3">
        <w:rPr>
          <w:b/>
          <w:bCs/>
          <w:sz w:val="24"/>
          <w:szCs w:val="24"/>
          <w:lang w:val="en-GB"/>
        </w:rPr>
        <w:t>ĖL AUTOMATINIO GONIOMETRO</w:t>
      </w:r>
    </w:p>
    <w:p w14:paraId="551DF276" w14:textId="78EB861C" w:rsidR="00335AA3" w:rsidRPr="00335AA3" w:rsidRDefault="00335AA3" w:rsidP="00F3428A">
      <w:pPr>
        <w:pBdr>
          <w:top w:val="nil"/>
          <w:left w:val="nil"/>
          <w:bottom w:val="nil"/>
          <w:right w:val="nil"/>
          <w:between w:val="nil"/>
        </w:pBdr>
        <w:jc w:val="center"/>
        <w:rPr>
          <w:sz w:val="24"/>
          <w:szCs w:val="24"/>
          <w:lang w:val="en-GB"/>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3675D" w14:paraId="0CC29A8A" w14:textId="77777777" w:rsidTr="00E3675D">
        <w:tc>
          <w:tcPr>
            <w:tcW w:w="2640" w:type="dxa"/>
            <w:tcBorders>
              <w:bottom w:val="single" w:sz="4" w:space="0" w:color="000000"/>
            </w:tcBorders>
          </w:tcPr>
          <w:p w14:paraId="02297D8F" w14:textId="77777777" w:rsidR="00E3675D" w:rsidRDefault="00E3675D" w:rsidP="00E3675D">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E3675D" w14:paraId="003BBAF2" w14:textId="77777777" w:rsidTr="00E3675D">
        <w:tc>
          <w:tcPr>
            <w:tcW w:w="2640" w:type="dxa"/>
            <w:tcBorders>
              <w:top w:val="single" w:sz="4" w:space="0" w:color="000000"/>
              <w:bottom w:val="nil"/>
            </w:tcBorders>
          </w:tcPr>
          <w:p w14:paraId="20AF4D78" w14:textId="77777777" w:rsidR="00E3675D" w:rsidRDefault="00E3675D" w:rsidP="00E3675D">
            <w:pPr>
              <w:pBdr>
                <w:top w:val="nil"/>
                <w:left w:val="nil"/>
                <w:bottom w:val="nil"/>
                <w:right w:val="nil"/>
                <w:between w:val="nil"/>
              </w:pBdr>
              <w:jc w:val="center"/>
              <w:rPr>
                <w:color w:val="000000"/>
              </w:rPr>
            </w:pPr>
            <w:r>
              <w:rPr>
                <w:i/>
                <w:color w:val="000000"/>
              </w:rPr>
              <w:t>data</w:t>
            </w:r>
          </w:p>
        </w:tc>
      </w:tr>
      <w:tr w:rsidR="00E3675D" w14:paraId="4EB69834" w14:textId="77777777" w:rsidTr="00E3675D">
        <w:tc>
          <w:tcPr>
            <w:tcW w:w="2640" w:type="dxa"/>
            <w:tcBorders>
              <w:bottom w:val="single" w:sz="4" w:space="0" w:color="000000"/>
            </w:tcBorders>
          </w:tcPr>
          <w:p w14:paraId="0E7F8FA6" w14:textId="77777777" w:rsidR="00E3675D" w:rsidRDefault="00E3675D" w:rsidP="00E3675D">
            <w:pPr>
              <w:pBdr>
                <w:top w:val="nil"/>
                <w:left w:val="nil"/>
                <w:bottom w:val="nil"/>
                <w:right w:val="nil"/>
                <w:between w:val="nil"/>
              </w:pBdr>
              <w:jc w:val="center"/>
              <w:rPr>
                <w:color w:val="000000"/>
                <w:sz w:val="24"/>
                <w:szCs w:val="24"/>
              </w:rPr>
            </w:pPr>
          </w:p>
        </w:tc>
      </w:tr>
      <w:tr w:rsidR="00E3675D" w14:paraId="04F862AC" w14:textId="77777777" w:rsidTr="00E3675D">
        <w:tc>
          <w:tcPr>
            <w:tcW w:w="2640" w:type="dxa"/>
            <w:tcBorders>
              <w:top w:val="single" w:sz="4" w:space="0" w:color="000000"/>
            </w:tcBorders>
          </w:tcPr>
          <w:p w14:paraId="4DF9D8A0" w14:textId="77777777" w:rsidR="00E3675D" w:rsidRDefault="00E3675D" w:rsidP="00E3675D">
            <w:pPr>
              <w:pBdr>
                <w:top w:val="nil"/>
                <w:left w:val="nil"/>
                <w:bottom w:val="nil"/>
                <w:right w:val="nil"/>
                <w:between w:val="nil"/>
              </w:pBdr>
              <w:jc w:val="center"/>
              <w:rPr>
                <w:color w:val="000000"/>
              </w:rPr>
            </w:pPr>
            <w:r>
              <w:rPr>
                <w:i/>
                <w:color w:val="000000"/>
              </w:rPr>
              <w:t>Vieta</w:t>
            </w:r>
          </w:p>
        </w:tc>
      </w:tr>
    </w:tbl>
    <w:p w14:paraId="47EE0D37" w14:textId="77777777" w:rsidR="00E3675D" w:rsidRDefault="00E3675D" w:rsidP="00E3675D">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E3675D" w14:paraId="10599D29" w14:textId="77777777" w:rsidTr="00E3675D">
        <w:tc>
          <w:tcPr>
            <w:tcW w:w="5070" w:type="dxa"/>
          </w:tcPr>
          <w:p w14:paraId="127DE1AE"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02479CDE" w14:textId="77777777" w:rsidR="00E3675D" w:rsidRDefault="00E3675D" w:rsidP="00E3675D">
            <w:pPr>
              <w:pBdr>
                <w:top w:val="nil"/>
                <w:left w:val="nil"/>
                <w:bottom w:val="nil"/>
                <w:right w:val="nil"/>
                <w:between w:val="nil"/>
              </w:pBdr>
              <w:jc w:val="both"/>
              <w:rPr>
                <w:color w:val="000000"/>
                <w:sz w:val="24"/>
                <w:szCs w:val="24"/>
              </w:rPr>
            </w:pPr>
          </w:p>
        </w:tc>
      </w:tr>
      <w:tr w:rsidR="00E3675D" w14:paraId="473FC5AA" w14:textId="77777777" w:rsidTr="00E3675D">
        <w:tc>
          <w:tcPr>
            <w:tcW w:w="5070" w:type="dxa"/>
          </w:tcPr>
          <w:p w14:paraId="58EEDD53"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5EADA92B" w14:textId="77777777" w:rsidR="00E3675D" w:rsidRDefault="00E3675D" w:rsidP="00E3675D">
            <w:pPr>
              <w:pBdr>
                <w:top w:val="nil"/>
                <w:left w:val="nil"/>
                <w:bottom w:val="nil"/>
                <w:right w:val="nil"/>
                <w:between w:val="nil"/>
              </w:pBdr>
              <w:jc w:val="both"/>
              <w:rPr>
                <w:color w:val="000000"/>
                <w:sz w:val="24"/>
                <w:szCs w:val="24"/>
              </w:rPr>
            </w:pPr>
          </w:p>
        </w:tc>
      </w:tr>
      <w:tr w:rsidR="00E3675D" w14:paraId="1AE6874A" w14:textId="77777777" w:rsidTr="00E3675D">
        <w:tc>
          <w:tcPr>
            <w:tcW w:w="5070" w:type="dxa"/>
          </w:tcPr>
          <w:p w14:paraId="748EEBF0"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29FE4695" w14:textId="77777777" w:rsidR="00E3675D" w:rsidRDefault="00E3675D" w:rsidP="00E3675D">
            <w:pPr>
              <w:pBdr>
                <w:top w:val="nil"/>
                <w:left w:val="nil"/>
                <w:bottom w:val="nil"/>
                <w:right w:val="nil"/>
                <w:between w:val="nil"/>
              </w:pBdr>
              <w:jc w:val="both"/>
              <w:rPr>
                <w:color w:val="000000"/>
                <w:sz w:val="24"/>
                <w:szCs w:val="24"/>
              </w:rPr>
            </w:pPr>
          </w:p>
        </w:tc>
      </w:tr>
      <w:tr w:rsidR="00E3675D" w14:paraId="25A98F7B" w14:textId="77777777" w:rsidTr="00E3675D">
        <w:tc>
          <w:tcPr>
            <w:tcW w:w="5070" w:type="dxa"/>
          </w:tcPr>
          <w:p w14:paraId="18E0EE76"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0828F0C6" w14:textId="77777777" w:rsidR="00E3675D" w:rsidRDefault="00E3675D" w:rsidP="00E3675D">
            <w:pPr>
              <w:pBdr>
                <w:top w:val="nil"/>
                <w:left w:val="nil"/>
                <w:bottom w:val="nil"/>
                <w:right w:val="nil"/>
                <w:between w:val="nil"/>
              </w:pBdr>
              <w:jc w:val="both"/>
              <w:rPr>
                <w:color w:val="000000"/>
                <w:sz w:val="24"/>
                <w:szCs w:val="24"/>
              </w:rPr>
            </w:pPr>
          </w:p>
        </w:tc>
      </w:tr>
      <w:tr w:rsidR="00E3675D" w14:paraId="208A98FC" w14:textId="77777777" w:rsidTr="00E3675D">
        <w:tc>
          <w:tcPr>
            <w:tcW w:w="5070" w:type="dxa"/>
          </w:tcPr>
          <w:p w14:paraId="74F23A52"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0BB4576D" w14:textId="77777777" w:rsidR="00E3675D" w:rsidRDefault="00E3675D" w:rsidP="00E3675D">
            <w:pPr>
              <w:pBdr>
                <w:top w:val="nil"/>
                <w:left w:val="nil"/>
                <w:bottom w:val="nil"/>
                <w:right w:val="nil"/>
                <w:between w:val="nil"/>
              </w:pBdr>
              <w:jc w:val="both"/>
              <w:rPr>
                <w:color w:val="000000"/>
                <w:sz w:val="24"/>
                <w:szCs w:val="24"/>
              </w:rPr>
            </w:pPr>
          </w:p>
        </w:tc>
      </w:tr>
      <w:tr w:rsidR="00E3675D" w14:paraId="009BE9F8" w14:textId="77777777" w:rsidTr="00E3675D">
        <w:tc>
          <w:tcPr>
            <w:tcW w:w="5070" w:type="dxa"/>
          </w:tcPr>
          <w:p w14:paraId="001BD1B8" w14:textId="77777777" w:rsidR="00E3675D" w:rsidRDefault="00E3675D" w:rsidP="00E3675D">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46492EF9" w14:textId="77777777" w:rsidR="00E3675D" w:rsidRDefault="00E3675D" w:rsidP="00E3675D">
            <w:pPr>
              <w:pBdr>
                <w:top w:val="nil"/>
                <w:left w:val="nil"/>
                <w:bottom w:val="nil"/>
                <w:right w:val="nil"/>
                <w:between w:val="nil"/>
              </w:pBdr>
              <w:jc w:val="both"/>
              <w:rPr>
                <w:color w:val="000000"/>
                <w:sz w:val="24"/>
                <w:szCs w:val="24"/>
              </w:rPr>
            </w:pPr>
          </w:p>
        </w:tc>
      </w:tr>
    </w:tbl>
    <w:p w14:paraId="786B72FB" w14:textId="77777777" w:rsidR="00E3675D" w:rsidRDefault="00E3675D" w:rsidP="00E3675D">
      <w:pPr>
        <w:pBdr>
          <w:top w:val="nil"/>
          <w:left w:val="nil"/>
          <w:bottom w:val="nil"/>
          <w:right w:val="nil"/>
          <w:between w:val="nil"/>
        </w:pBdr>
        <w:jc w:val="both"/>
        <w:rPr>
          <w:color w:val="000000"/>
          <w:sz w:val="24"/>
          <w:szCs w:val="24"/>
        </w:rPr>
      </w:pPr>
    </w:p>
    <w:p w14:paraId="4D27079D" w14:textId="77777777" w:rsidR="00E3675D" w:rsidRPr="00BD1E7B" w:rsidRDefault="00E3675D" w:rsidP="00E3675D">
      <w:pPr>
        <w:pBdr>
          <w:top w:val="nil"/>
          <w:left w:val="nil"/>
          <w:bottom w:val="nil"/>
          <w:right w:val="nil"/>
          <w:between w:val="nil"/>
        </w:pBdr>
        <w:ind w:firstLine="720"/>
        <w:jc w:val="both"/>
        <w:rPr>
          <w:color w:val="000000"/>
          <w:sz w:val="24"/>
          <w:szCs w:val="24"/>
        </w:rPr>
      </w:pPr>
      <w:r w:rsidRPr="00BD1E7B">
        <w:rPr>
          <w:color w:val="000000"/>
          <w:sz w:val="24"/>
          <w:szCs w:val="24"/>
        </w:rPr>
        <w:t>Šiuo pasiūlymu pažymime, kad sutinkame su visomis pirkimo sąlygomis, nustatytomis:</w:t>
      </w:r>
    </w:p>
    <w:p w14:paraId="6D5BDDC9" w14:textId="78737C68" w:rsidR="00E3675D" w:rsidRPr="00BD1E7B" w:rsidRDefault="00E3675D" w:rsidP="00E3675D">
      <w:pPr>
        <w:widowControl w:val="0"/>
        <w:pBdr>
          <w:top w:val="nil"/>
          <w:left w:val="nil"/>
          <w:bottom w:val="nil"/>
          <w:right w:val="nil"/>
          <w:between w:val="nil"/>
        </w:pBdr>
        <w:tabs>
          <w:tab w:val="left" w:pos="0"/>
        </w:tabs>
        <w:ind w:firstLine="720"/>
        <w:jc w:val="both"/>
        <w:rPr>
          <w:color w:val="000000"/>
          <w:sz w:val="24"/>
          <w:szCs w:val="24"/>
        </w:rPr>
      </w:pPr>
      <w:r w:rsidRPr="00BD1E7B">
        <w:rPr>
          <w:color w:val="000000"/>
          <w:sz w:val="24"/>
          <w:szCs w:val="24"/>
        </w:rPr>
        <w:t xml:space="preserve">1) konkurso skelbime, paskelbtame svetainėje www.esinvesticijos.lt </w:t>
      </w:r>
      <w:r w:rsidRPr="00BD1E7B">
        <w:rPr>
          <w:b/>
          <w:color w:val="000000"/>
          <w:sz w:val="24"/>
          <w:szCs w:val="24"/>
        </w:rPr>
        <w:t>2020-1</w:t>
      </w:r>
      <w:r w:rsidR="003565CF" w:rsidRPr="00BD1E7B">
        <w:rPr>
          <w:b/>
          <w:color w:val="000000"/>
          <w:sz w:val="24"/>
          <w:szCs w:val="24"/>
        </w:rPr>
        <w:t>1</w:t>
      </w:r>
      <w:r w:rsidRPr="00BD1E7B">
        <w:rPr>
          <w:b/>
          <w:color w:val="000000"/>
          <w:sz w:val="24"/>
          <w:szCs w:val="24"/>
        </w:rPr>
        <w:t>-</w:t>
      </w:r>
      <w:r w:rsidR="00BD1E7B" w:rsidRPr="00BD1E7B">
        <w:rPr>
          <w:b/>
          <w:color w:val="000000"/>
          <w:sz w:val="24"/>
          <w:szCs w:val="24"/>
        </w:rPr>
        <w:t>25</w:t>
      </w:r>
      <w:r w:rsidRPr="00BD1E7B">
        <w:rPr>
          <w:color w:val="000000"/>
          <w:sz w:val="24"/>
          <w:szCs w:val="24"/>
        </w:rPr>
        <w:t>.</w:t>
      </w:r>
    </w:p>
    <w:p w14:paraId="78585A5B" w14:textId="77777777" w:rsidR="00E3675D" w:rsidRDefault="00E3675D" w:rsidP="00E3675D">
      <w:pPr>
        <w:widowControl w:val="0"/>
        <w:pBdr>
          <w:top w:val="nil"/>
          <w:left w:val="nil"/>
          <w:bottom w:val="nil"/>
          <w:right w:val="nil"/>
          <w:between w:val="nil"/>
        </w:pBdr>
        <w:ind w:left="720"/>
        <w:jc w:val="both"/>
        <w:rPr>
          <w:color w:val="000000"/>
          <w:sz w:val="24"/>
          <w:szCs w:val="24"/>
        </w:rPr>
      </w:pPr>
      <w:r w:rsidRPr="00BD1E7B">
        <w:rPr>
          <w:color w:val="000000"/>
          <w:sz w:val="24"/>
          <w:szCs w:val="24"/>
        </w:rPr>
        <w:t>2) konkurso sąlygose;</w:t>
      </w:r>
    </w:p>
    <w:p w14:paraId="708F5C74" w14:textId="77777777" w:rsidR="00E3675D" w:rsidRDefault="00E3675D" w:rsidP="00E3675D">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46DAB0AC" w14:textId="77777777" w:rsidR="00E3675D" w:rsidRDefault="00E3675D" w:rsidP="00E3675D">
      <w:pPr>
        <w:pBdr>
          <w:top w:val="nil"/>
          <w:left w:val="nil"/>
          <w:bottom w:val="nil"/>
          <w:right w:val="nil"/>
          <w:between w:val="nil"/>
        </w:pBdr>
        <w:jc w:val="both"/>
        <w:rPr>
          <w:color w:val="000000"/>
          <w:sz w:val="24"/>
          <w:szCs w:val="24"/>
        </w:rPr>
      </w:pPr>
    </w:p>
    <w:p w14:paraId="4EB88AEE"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E3675D" w14:paraId="6844BF9E" w14:textId="77777777" w:rsidTr="00E3675D">
        <w:tc>
          <w:tcPr>
            <w:tcW w:w="674" w:type="dxa"/>
            <w:tcBorders>
              <w:top w:val="single" w:sz="4" w:space="0" w:color="000000"/>
              <w:left w:val="single" w:sz="4" w:space="0" w:color="000000"/>
              <w:bottom w:val="single" w:sz="4" w:space="0" w:color="000000"/>
              <w:right w:val="single" w:sz="4" w:space="0" w:color="000000"/>
            </w:tcBorders>
          </w:tcPr>
          <w:p w14:paraId="18B69B23" w14:textId="77777777" w:rsidR="00E3675D" w:rsidRDefault="00E3675D" w:rsidP="00E3675D">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306A5CEA" w14:textId="77777777" w:rsidR="00E3675D" w:rsidRDefault="00E3675D" w:rsidP="00E3675D">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7B569E" w14:textId="77777777" w:rsidR="00E3675D" w:rsidRDefault="00E3675D" w:rsidP="00E3675D">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45B6F4E4" w14:textId="77777777" w:rsidR="00E3675D" w:rsidRDefault="00E3675D" w:rsidP="00E3675D">
            <w:pPr>
              <w:pBdr>
                <w:top w:val="nil"/>
                <w:left w:val="nil"/>
                <w:bottom w:val="nil"/>
                <w:right w:val="nil"/>
                <w:between w:val="nil"/>
              </w:pBdr>
              <w:ind w:right="-249"/>
              <w:jc w:val="center"/>
              <w:rPr>
                <w:color w:val="000000"/>
              </w:rPr>
            </w:pPr>
            <w:r>
              <w:rPr>
                <w:b/>
                <w:color w:val="000000"/>
              </w:rPr>
              <w:t>Mato</w:t>
            </w:r>
          </w:p>
          <w:p w14:paraId="16DDB4A9" w14:textId="77777777" w:rsidR="00E3675D" w:rsidRDefault="00E3675D" w:rsidP="00E3675D">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5268651A"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9FB68A5"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Vieneto kaina,</w:t>
            </w:r>
          </w:p>
          <w:p w14:paraId="0CEA3F63"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118E6A59" w14:textId="77777777" w:rsidR="00E3675D" w:rsidRDefault="00E3675D" w:rsidP="00E3675D">
            <w:pPr>
              <w:pBdr>
                <w:top w:val="nil"/>
                <w:left w:val="nil"/>
                <w:bottom w:val="nil"/>
                <w:right w:val="nil"/>
                <w:between w:val="nil"/>
              </w:pBdr>
              <w:tabs>
                <w:tab w:val="left" w:pos="200"/>
              </w:tabs>
              <w:jc w:val="center"/>
              <w:rPr>
                <w:color w:val="000000"/>
              </w:rPr>
            </w:pPr>
            <w:r>
              <w:rPr>
                <w:b/>
                <w:color w:val="000000"/>
              </w:rPr>
              <w:t>Vieneto kaina,</w:t>
            </w:r>
          </w:p>
          <w:p w14:paraId="1F928059" w14:textId="77777777" w:rsidR="00E3675D" w:rsidRDefault="00E3675D" w:rsidP="00E3675D">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525289A8" w14:textId="77777777" w:rsidR="00E3675D" w:rsidRDefault="00E3675D" w:rsidP="00E3675D">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4377DC21" w14:textId="77777777" w:rsidR="00E3675D" w:rsidRDefault="00E3675D" w:rsidP="00E3675D">
            <w:pPr>
              <w:pBdr>
                <w:top w:val="nil"/>
                <w:left w:val="nil"/>
                <w:bottom w:val="nil"/>
                <w:right w:val="nil"/>
                <w:between w:val="nil"/>
              </w:pBdr>
              <w:jc w:val="center"/>
              <w:rPr>
                <w:color w:val="000000"/>
              </w:rPr>
            </w:pPr>
            <w:r>
              <w:rPr>
                <w:b/>
                <w:color w:val="000000"/>
              </w:rPr>
              <w:t>Kaina, Eur (su PVM)</w:t>
            </w:r>
          </w:p>
        </w:tc>
      </w:tr>
      <w:tr w:rsidR="00E3675D" w14:paraId="7A0FF55F" w14:textId="77777777" w:rsidTr="00E3675D">
        <w:tc>
          <w:tcPr>
            <w:tcW w:w="674" w:type="dxa"/>
            <w:tcBorders>
              <w:top w:val="single" w:sz="4" w:space="0" w:color="000000"/>
              <w:left w:val="single" w:sz="4" w:space="0" w:color="000000"/>
              <w:bottom w:val="single" w:sz="4" w:space="0" w:color="000000"/>
              <w:right w:val="single" w:sz="4" w:space="0" w:color="000000"/>
            </w:tcBorders>
          </w:tcPr>
          <w:p w14:paraId="3078043D" w14:textId="77777777" w:rsidR="00E3675D" w:rsidRDefault="00E3675D" w:rsidP="00E3675D">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07476AF6" w14:textId="77777777" w:rsidR="00E3675D" w:rsidRDefault="00E3675D" w:rsidP="00E3675D">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9DF07D4" w14:textId="77777777" w:rsidR="00E3675D" w:rsidRDefault="00E3675D" w:rsidP="00E3675D">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5C3C2D26" w14:textId="77777777" w:rsidR="00E3675D" w:rsidRDefault="00E3675D" w:rsidP="00E3675D">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0B9D028B" w14:textId="77777777" w:rsidR="00E3675D" w:rsidRDefault="00E3675D" w:rsidP="00E3675D">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1774C04" w14:textId="77777777" w:rsidR="00E3675D" w:rsidRDefault="00E3675D" w:rsidP="00E3675D">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BEDCC" w14:textId="77777777" w:rsidR="00E3675D" w:rsidRDefault="00E3675D" w:rsidP="00E3675D">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76CE9BB9" w14:textId="77777777" w:rsidR="00E3675D" w:rsidRDefault="00E3675D" w:rsidP="00E3675D">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6F3908B5" w14:textId="77777777" w:rsidR="00E3675D" w:rsidRDefault="00E3675D" w:rsidP="00E3675D">
            <w:pPr>
              <w:pBdr>
                <w:top w:val="nil"/>
                <w:left w:val="nil"/>
                <w:bottom w:val="nil"/>
                <w:right w:val="nil"/>
                <w:between w:val="nil"/>
              </w:pBdr>
              <w:jc w:val="center"/>
              <w:rPr>
                <w:color w:val="000000"/>
              </w:rPr>
            </w:pPr>
            <w:r>
              <w:rPr>
                <w:b/>
                <w:color w:val="000000"/>
              </w:rPr>
              <w:t>9</w:t>
            </w:r>
          </w:p>
        </w:tc>
      </w:tr>
      <w:tr w:rsidR="00E3675D" w14:paraId="43B6961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514533D3" w14:textId="77777777" w:rsidR="00E3675D" w:rsidRDefault="00E3675D" w:rsidP="00E3675D">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6E1F84C" w14:textId="1D722537" w:rsidR="00E3675D" w:rsidRDefault="003565CF" w:rsidP="00E3675D">
            <w:pPr>
              <w:pBdr>
                <w:top w:val="nil"/>
                <w:left w:val="nil"/>
                <w:bottom w:val="nil"/>
                <w:right w:val="nil"/>
                <w:between w:val="nil"/>
              </w:pBdr>
              <w:rPr>
                <w:color w:val="000000"/>
              </w:rPr>
            </w:pPr>
            <w:r>
              <w:rPr>
                <w:color w:val="000000"/>
              </w:rPr>
              <w:t>Automatinis goniometras</w:t>
            </w:r>
          </w:p>
        </w:tc>
        <w:tc>
          <w:tcPr>
            <w:tcW w:w="851" w:type="dxa"/>
            <w:tcBorders>
              <w:top w:val="single" w:sz="4" w:space="0" w:color="000000"/>
              <w:left w:val="single" w:sz="4" w:space="0" w:color="000000"/>
              <w:bottom w:val="single" w:sz="4" w:space="0" w:color="000000"/>
              <w:right w:val="single" w:sz="4" w:space="0" w:color="000000"/>
            </w:tcBorders>
          </w:tcPr>
          <w:p w14:paraId="05FF62DD" w14:textId="77777777" w:rsidR="00E3675D" w:rsidRDefault="00E3675D" w:rsidP="00E3675D">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3180774D" w14:textId="6C923B89" w:rsidR="00E3675D" w:rsidRDefault="003565CF" w:rsidP="00E3675D">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286D9599" w14:textId="77777777" w:rsidR="00E3675D" w:rsidRDefault="00E3675D" w:rsidP="00E3675D">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0F10D325" w14:textId="77777777" w:rsidR="00E3675D" w:rsidRDefault="00E3675D" w:rsidP="00E3675D">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1380EDA3" w14:textId="77777777" w:rsidR="00E3675D" w:rsidRDefault="00E3675D" w:rsidP="00E3675D">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4294CB9" w14:textId="77777777" w:rsidR="00E3675D" w:rsidRDefault="00E3675D" w:rsidP="00E3675D">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F712C20" w14:textId="77777777" w:rsidR="00E3675D" w:rsidRDefault="00E3675D" w:rsidP="00E3675D">
            <w:pPr>
              <w:pBdr>
                <w:top w:val="nil"/>
                <w:left w:val="nil"/>
                <w:bottom w:val="nil"/>
                <w:right w:val="nil"/>
                <w:between w:val="nil"/>
              </w:pBdr>
              <w:jc w:val="both"/>
              <w:rPr>
                <w:color w:val="000000"/>
              </w:rPr>
            </w:pPr>
          </w:p>
        </w:tc>
      </w:tr>
      <w:tr w:rsidR="00E3675D" w14:paraId="4E5A6563" w14:textId="77777777" w:rsidTr="00E3675D">
        <w:tc>
          <w:tcPr>
            <w:tcW w:w="674" w:type="dxa"/>
            <w:tcBorders>
              <w:top w:val="single" w:sz="4" w:space="0" w:color="000000"/>
              <w:left w:val="single" w:sz="4" w:space="0" w:color="000000"/>
              <w:bottom w:val="single" w:sz="4" w:space="0" w:color="000000"/>
              <w:right w:val="single" w:sz="4" w:space="0" w:color="000000"/>
            </w:tcBorders>
          </w:tcPr>
          <w:p w14:paraId="4EA8378F" w14:textId="77777777" w:rsidR="00E3675D" w:rsidRDefault="00E3675D" w:rsidP="00E3675D">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26684EEE" w14:textId="77777777" w:rsidR="00E3675D" w:rsidRDefault="00E3675D" w:rsidP="00E3675D">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0AA8BC1C" w14:textId="77777777" w:rsidR="00E3675D" w:rsidRDefault="00E3675D" w:rsidP="00E3675D">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064521C4" w14:textId="77777777" w:rsidR="00E3675D" w:rsidRDefault="00E3675D" w:rsidP="00E3675D">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52D1A65" w14:textId="77777777" w:rsidR="00E3675D" w:rsidRDefault="00E3675D" w:rsidP="00E3675D">
            <w:pPr>
              <w:pBdr>
                <w:top w:val="nil"/>
                <w:left w:val="nil"/>
                <w:bottom w:val="nil"/>
                <w:right w:val="nil"/>
                <w:between w:val="nil"/>
              </w:pBdr>
              <w:jc w:val="both"/>
              <w:rPr>
                <w:color w:val="000000"/>
              </w:rPr>
            </w:pPr>
          </w:p>
        </w:tc>
      </w:tr>
    </w:tbl>
    <w:p w14:paraId="7CF078DA" w14:textId="77777777" w:rsidR="00E3675D" w:rsidRDefault="00E3675D" w:rsidP="00E3675D">
      <w:pPr>
        <w:pBdr>
          <w:top w:val="nil"/>
          <w:left w:val="nil"/>
          <w:bottom w:val="nil"/>
          <w:right w:val="nil"/>
          <w:between w:val="nil"/>
        </w:pBdr>
        <w:ind w:firstLine="720"/>
        <w:jc w:val="both"/>
        <w:rPr>
          <w:color w:val="000000"/>
          <w:sz w:val="24"/>
          <w:szCs w:val="24"/>
        </w:rPr>
      </w:pPr>
    </w:p>
    <w:p w14:paraId="305946FF" w14:textId="04DC1154"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 xml:space="preserve">Siūlomas </w:t>
      </w:r>
      <w:r w:rsidR="003565CF">
        <w:rPr>
          <w:b/>
          <w:color w:val="000000"/>
          <w:sz w:val="24"/>
          <w:szCs w:val="24"/>
        </w:rPr>
        <w:t>automatinis goniometras (1 vnt.)</w:t>
      </w:r>
      <w:r>
        <w:rPr>
          <w:color w:val="000000"/>
          <w:sz w:val="24"/>
          <w:szCs w:val="24"/>
        </w:rPr>
        <w:t xml:space="preserve"> visiškai atitinka pirkimo dokumentuose nurodytus reikalavimus ir jų savybės tokios:</w:t>
      </w:r>
    </w:p>
    <w:p w14:paraId="7A480DCF" w14:textId="4DBB8D0C" w:rsidR="00E3675D" w:rsidRDefault="00E3675D" w:rsidP="00E3675D">
      <w:pPr>
        <w:pBdr>
          <w:top w:val="nil"/>
          <w:left w:val="nil"/>
          <w:bottom w:val="nil"/>
          <w:right w:val="nil"/>
          <w:between w:val="nil"/>
        </w:pBdr>
        <w:jc w:val="both"/>
        <w:rPr>
          <w:color w:val="000000"/>
          <w:sz w:val="24"/>
          <w:szCs w:val="24"/>
        </w:rPr>
      </w:pPr>
    </w:p>
    <w:tbl>
      <w:tblPr>
        <w:tblStyle w:val="TableGrid"/>
        <w:tblW w:w="0" w:type="auto"/>
        <w:tblLook w:val="04A0" w:firstRow="1" w:lastRow="0" w:firstColumn="1" w:lastColumn="0" w:noHBand="0" w:noVBand="1"/>
      </w:tblPr>
      <w:tblGrid>
        <w:gridCol w:w="615"/>
        <w:gridCol w:w="3556"/>
        <w:gridCol w:w="3015"/>
        <w:gridCol w:w="2527"/>
      </w:tblGrid>
      <w:tr w:rsidR="003565CF" w:rsidRPr="0074603A" w14:paraId="48F79B4F" w14:textId="63E12799" w:rsidTr="00F72455">
        <w:trPr>
          <w:tblHeader/>
        </w:trPr>
        <w:tc>
          <w:tcPr>
            <w:tcW w:w="615" w:type="dxa"/>
            <w:shd w:val="clear" w:color="auto" w:fill="F2F2F2" w:themeFill="background1" w:themeFillShade="F2"/>
          </w:tcPr>
          <w:p w14:paraId="50202548" w14:textId="77777777" w:rsidR="003565CF" w:rsidRPr="0074603A" w:rsidRDefault="003565CF" w:rsidP="00B1612C">
            <w:pPr>
              <w:jc w:val="center"/>
              <w:rPr>
                <w:sz w:val="22"/>
                <w:szCs w:val="22"/>
              </w:rPr>
            </w:pPr>
            <w:r w:rsidRPr="0074603A">
              <w:rPr>
                <w:b/>
                <w:bCs/>
                <w:sz w:val="22"/>
                <w:szCs w:val="22"/>
              </w:rPr>
              <w:t>Eil. Nr.</w:t>
            </w:r>
          </w:p>
        </w:tc>
        <w:tc>
          <w:tcPr>
            <w:tcW w:w="3556" w:type="dxa"/>
            <w:shd w:val="clear" w:color="auto" w:fill="F2F2F2" w:themeFill="background1" w:themeFillShade="F2"/>
          </w:tcPr>
          <w:p w14:paraId="7C432613" w14:textId="77777777" w:rsidR="003565CF" w:rsidRPr="0074603A" w:rsidRDefault="003565CF" w:rsidP="00B1612C">
            <w:pPr>
              <w:jc w:val="center"/>
              <w:rPr>
                <w:sz w:val="22"/>
                <w:szCs w:val="22"/>
              </w:rPr>
            </w:pPr>
            <w:r w:rsidRPr="0074603A">
              <w:rPr>
                <w:b/>
                <w:bCs/>
                <w:sz w:val="22"/>
                <w:szCs w:val="22"/>
              </w:rPr>
              <w:t>Funkcinių ir/ar technologinių reikalavimų (rodiklių) pavadinimas (apibūdinimas)</w:t>
            </w:r>
          </w:p>
        </w:tc>
        <w:tc>
          <w:tcPr>
            <w:tcW w:w="3015" w:type="dxa"/>
            <w:shd w:val="clear" w:color="auto" w:fill="F2F2F2" w:themeFill="background1" w:themeFillShade="F2"/>
          </w:tcPr>
          <w:p w14:paraId="3718AED3" w14:textId="77777777" w:rsidR="003565CF" w:rsidRPr="0074603A" w:rsidRDefault="003565CF" w:rsidP="00B1612C">
            <w:pPr>
              <w:jc w:val="center"/>
              <w:rPr>
                <w:sz w:val="22"/>
                <w:szCs w:val="22"/>
              </w:rPr>
            </w:pPr>
            <w:r w:rsidRPr="0074603A">
              <w:rPr>
                <w:b/>
                <w:bCs/>
                <w:sz w:val="22"/>
                <w:szCs w:val="22"/>
              </w:rPr>
              <w:t>Techniniai ir/ar funkciniai reikalavimai (rodikliai)</w:t>
            </w:r>
          </w:p>
        </w:tc>
        <w:tc>
          <w:tcPr>
            <w:tcW w:w="2527" w:type="dxa"/>
            <w:shd w:val="clear" w:color="auto" w:fill="F2F2F2" w:themeFill="background1" w:themeFillShade="F2"/>
          </w:tcPr>
          <w:p w14:paraId="4FB8F6EB" w14:textId="2287397C" w:rsidR="003565CF" w:rsidRPr="0074603A" w:rsidRDefault="003565CF" w:rsidP="00B1612C">
            <w:pPr>
              <w:jc w:val="center"/>
              <w:rPr>
                <w:b/>
                <w:bCs/>
                <w:sz w:val="22"/>
                <w:szCs w:val="22"/>
                <w:lang w:val="en-GB"/>
              </w:rPr>
            </w:pPr>
            <w:r w:rsidRPr="0074603A">
              <w:rPr>
                <w:b/>
                <w:bCs/>
                <w:sz w:val="22"/>
                <w:szCs w:val="22"/>
              </w:rPr>
              <w:t>Si</w:t>
            </w:r>
            <w:proofErr w:type="spellStart"/>
            <w:r w:rsidRPr="0074603A">
              <w:rPr>
                <w:b/>
                <w:bCs/>
                <w:sz w:val="22"/>
                <w:szCs w:val="22"/>
                <w:lang w:val="en-GB"/>
              </w:rPr>
              <w:t>ūloma</w:t>
            </w:r>
            <w:proofErr w:type="spellEnd"/>
            <w:r w:rsidRPr="0074603A">
              <w:rPr>
                <w:b/>
                <w:bCs/>
                <w:sz w:val="22"/>
                <w:szCs w:val="22"/>
                <w:lang w:val="en-GB"/>
              </w:rPr>
              <w:t xml:space="preserve"> </w:t>
            </w:r>
            <w:proofErr w:type="spellStart"/>
            <w:r w:rsidRPr="0074603A">
              <w:rPr>
                <w:b/>
                <w:bCs/>
                <w:sz w:val="22"/>
                <w:szCs w:val="22"/>
                <w:lang w:val="en-GB"/>
              </w:rPr>
              <w:t>reikšmė</w:t>
            </w:r>
            <w:proofErr w:type="spellEnd"/>
          </w:p>
        </w:tc>
      </w:tr>
      <w:tr w:rsidR="003565CF" w:rsidRPr="0074603A" w14:paraId="17A7171B" w14:textId="05E56327" w:rsidTr="003565CF">
        <w:tc>
          <w:tcPr>
            <w:tcW w:w="615" w:type="dxa"/>
          </w:tcPr>
          <w:p w14:paraId="5E0E0A8D" w14:textId="77777777" w:rsidR="003565CF" w:rsidRPr="0074603A" w:rsidRDefault="003565CF" w:rsidP="00B1612C">
            <w:pPr>
              <w:rPr>
                <w:sz w:val="22"/>
                <w:szCs w:val="22"/>
              </w:rPr>
            </w:pPr>
            <w:r w:rsidRPr="0074603A">
              <w:rPr>
                <w:sz w:val="22"/>
                <w:szCs w:val="22"/>
              </w:rPr>
              <w:t>1</w:t>
            </w:r>
          </w:p>
        </w:tc>
        <w:tc>
          <w:tcPr>
            <w:tcW w:w="3556" w:type="dxa"/>
          </w:tcPr>
          <w:p w14:paraId="5BB7AFCB" w14:textId="77777777" w:rsidR="003565CF" w:rsidRPr="0074603A" w:rsidRDefault="003565CF" w:rsidP="00B1612C">
            <w:pPr>
              <w:rPr>
                <w:sz w:val="22"/>
                <w:szCs w:val="22"/>
              </w:rPr>
            </w:pPr>
            <w:r w:rsidRPr="0074603A">
              <w:rPr>
                <w:sz w:val="22"/>
                <w:szCs w:val="22"/>
              </w:rPr>
              <w:t>Vibracijas gęsinantis pagrindas</w:t>
            </w:r>
          </w:p>
        </w:tc>
        <w:tc>
          <w:tcPr>
            <w:tcW w:w="3015" w:type="dxa"/>
          </w:tcPr>
          <w:p w14:paraId="30DFE027" w14:textId="77777777" w:rsidR="003565CF" w:rsidRPr="0074603A" w:rsidRDefault="003565CF" w:rsidP="00B1612C">
            <w:pPr>
              <w:jc w:val="center"/>
              <w:rPr>
                <w:sz w:val="22"/>
                <w:szCs w:val="22"/>
              </w:rPr>
            </w:pPr>
            <w:r w:rsidRPr="0074603A">
              <w:rPr>
                <w:sz w:val="22"/>
                <w:szCs w:val="22"/>
              </w:rPr>
              <w:t>Privaloma</w:t>
            </w:r>
          </w:p>
        </w:tc>
        <w:tc>
          <w:tcPr>
            <w:tcW w:w="2527" w:type="dxa"/>
          </w:tcPr>
          <w:p w14:paraId="4C19711C" w14:textId="77777777" w:rsidR="003565CF" w:rsidRPr="0074603A" w:rsidRDefault="003565CF" w:rsidP="00B1612C">
            <w:pPr>
              <w:jc w:val="center"/>
              <w:rPr>
                <w:sz w:val="22"/>
                <w:szCs w:val="22"/>
              </w:rPr>
            </w:pPr>
          </w:p>
        </w:tc>
      </w:tr>
      <w:tr w:rsidR="003565CF" w:rsidRPr="0074603A" w14:paraId="5BF213CB" w14:textId="071523E1" w:rsidTr="003565CF">
        <w:tc>
          <w:tcPr>
            <w:tcW w:w="615" w:type="dxa"/>
          </w:tcPr>
          <w:p w14:paraId="002E1F9C" w14:textId="77777777" w:rsidR="003565CF" w:rsidRPr="0074603A" w:rsidRDefault="003565CF" w:rsidP="00B1612C">
            <w:pPr>
              <w:rPr>
                <w:sz w:val="22"/>
                <w:szCs w:val="22"/>
              </w:rPr>
            </w:pPr>
            <w:r w:rsidRPr="0074603A">
              <w:rPr>
                <w:sz w:val="22"/>
                <w:szCs w:val="22"/>
              </w:rPr>
              <w:t>2</w:t>
            </w:r>
          </w:p>
        </w:tc>
        <w:tc>
          <w:tcPr>
            <w:tcW w:w="3556" w:type="dxa"/>
          </w:tcPr>
          <w:p w14:paraId="047F4B03" w14:textId="2F84B06F" w:rsidR="003565CF" w:rsidRPr="0074603A" w:rsidRDefault="00F027D8" w:rsidP="00B1612C">
            <w:pPr>
              <w:rPr>
                <w:sz w:val="22"/>
                <w:szCs w:val="22"/>
              </w:rPr>
            </w:pPr>
            <w:r w:rsidRPr="0074603A">
              <w:rPr>
                <w:sz w:val="22"/>
                <w:szCs w:val="22"/>
              </w:rPr>
              <w:t>Suspausto oro rotacinis staliukas su ašiniu ir kampiniu nunešimu iki 50 nm</w:t>
            </w:r>
          </w:p>
        </w:tc>
        <w:tc>
          <w:tcPr>
            <w:tcW w:w="3015" w:type="dxa"/>
          </w:tcPr>
          <w:p w14:paraId="226D736E" w14:textId="77777777" w:rsidR="003565CF" w:rsidRPr="0074603A" w:rsidRDefault="003565CF" w:rsidP="00B1612C">
            <w:pPr>
              <w:jc w:val="center"/>
              <w:rPr>
                <w:sz w:val="22"/>
                <w:szCs w:val="22"/>
              </w:rPr>
            </w:pPr>
            <w:r w:rsidRPr="0074603A">
              <w:rPr>
                <w:sz w:val="22"/>
                <w:szCs w:val="22"/>
              </w:rPr>
              <w:t>Privaloma</w:t>
            </w:r>
          </w:p>
        </w:tc>
        <w:tc>
          <w:tcPr>
            <w:tcW w:w="2527" w:type="dxa"/>
          </w:tcPr>
          <w:p w14:paraId="510E2702" w14:textId="77777777" w:rsidR="003565CF" w:rsidRPr="0074603A" w:rsidRDefault="003565CF" w:rsidP="00B1612C">
            <w:pPr>
              <w:jc w:val="center"/>
              <w:rPr>
                <w:sz w:val="22"/>
                <w:szCs w:val="22"/>
              </w:rPr>
            </w:pPr>
          </w:p>
        </w:tc>
      </w:tr>
      <w:tr w:rsidR="003565CF" w:rsidRPr="0074603A" w14:paraId="75056025" w14:textId="26FB6161" w:rsidTr="003565CF">
        <w:tc>
          <w:tcPr>
            <w:tcW w:w="615" w:type="dxa"/>
          </w:tcPr>
          <w:p w14:paraId="70EE3BAE" w14:textId="77777777" w:rsidR="003565CF" w:rsidRPr="0074603A" w:rsidRDefault="003565CF" w:rsidP="00B1612C">
            <w:pPr>
              <w:rPr>
                <w:sz w:val="22"/>
                <w:szCs w:val="22"/>
              </w:rPr>
            </w:pPr>
            <w:r w:rsidRPr="0074603A">
              <w:rPr>
                <w:sz w:val="22"/>
                <w:szCs w:val="22"/>
              </w:rPr>
              <w:t>3</w:t>
            </w:r>
          </w:p>
        </w:tc>
        <w:tc>
          <w:tcPr>
            <w:tcW w:w="3556" w:type="dxa"/>
          </w:tcPr>
          <w:p w14:paraId="7E747E24" w14:textId="77777777" w:rsidR="003565CF" w:rsidRPr="0074603A" w:rsidRDefault="003565CF" w:rsidP="00B1612C">
            <w:pPr>
              <w:rPr>
                <w:sz w:val="22"/>
                <w:szCs w:val="22"/>
              </w:rPr>
            </w:pPr>
            <w:r w:rsidRPr="0074603A">
              <w:rPr>
                <w:sz w:val="22"/>
                <w:szCs w:val="22"/>
              </w:rPr>
              <w:t xml:space="preserve">Paviršių kampo matavimo tikslumas </w:t>
            </w:r>
          </w:p>
        </w:tc>
        <w:tc>
          <w:tcPr>
            <w:tcW w:w="3015" w:type="dxa"/>
          </w:tcPr>
          <w:p w14:paraId="561815B3" w14:textId="77777777" w:rsidR="003565CF" w:rsidRPr="0074603A" w:rsidRDefault="003565CF" w:rsidP="00B1612C">
            <w:pPr>
              <w:jc w:val="center"/>
              <w:rPr>
                <w:sz w:val="22"/>
                <w:szCs w:val="22"/>
              </w:rPr>
            </w:pPr>
            <w:r w:rsidRPr="0074603A">
              <w:rPr>
                <w:sz w:val="22"/>
                <w:szCs w:val="22"/>
              </w:rPr>
              <w:t>+/- 0,25 arcsec.</w:t>
            </w:r>
          </w:p>
        </w:tc>
        <w:tc>
          <w:tcPr>
            <w:tcW w:w="2527" w:type="dxa"/>
          </w:tcPr>
          <w:p w14:paraId="14D37E10" w14:textId="77777777" w:rsidR="003565CF" w:rsidRPr="0074603A" w:rsidRDefault="003565CF" w:rsidP="00B1612C">
            <w:pPr>
              <w:jc w:val="center"/>
              <w:rPr>
                <w:sz w:val="22"/>
                <w:szCs w:val="22"/>
              </w:rPr>
            </w:pPr>
          </w:p>
        </w:tc>
      </w:tr>
      <w:tr w:rsidR="003565CF" w:rsidRPr="0074603A" w14:paraId="74974CC1" w14:textId="1097EBA8" w:rsidTr="003565CF">
        <w:tc>
          <w:tcPr>
            <w:tcW w:w="615" w:type="dxa"/>
          </w:tcPr>
          <w:p w14:paraId="6A466FC3" w14:textId="77777777" w:rsidR="003565CF" w:rsidRPr="0074603A" w:rsidRDefault="003565CF" w:rsidP="00B1612C">
            <w:pPr>
              <w:rPr>
                <w:sz w:val="22"/>
                <w:szCs w:val="22"/>
              </w:rPr>
            </w:pPr>
            <w:r w:rsidRPr="0074603A">
              <w:rPr>
                <w:sz w:val="22"/>
                <w:szCs w:val="22"/>
              </w:rPr>
              <w:t>4</w:t>
            </w:r>
          </w:p>
        </w:tc>
        <w:tc>
          <w:tcPr>
            <w:tcW w:w="3556" w:type="dxa"/>
          </w:tcPr>
          <w:p w14:paraId="2B3A83A7" w14:textId="77777777" w:rsidR="003565CF" w:rsidRPr="0074603A" w:rsidRDefault="003565CF" w:rsidP="00B1612C">
            <w:pPr>
              <w:rPr>
                <w:sz w:val="22"/>
                <w:szCs w:val="22"/>
              </w:rPr>
            </w:pPr>
            <w:r w:rsidRPr="0074603A">
              <w:rPr>
                <w:sz w:val="22"/>
                <w:szCs w:val="22"/>
              </w:rPr>
              <w:t>Pyramidinė paklaida</w:t>
            </w:r>
          </w:p>
        </w:tc>
        <w:tc>
          <w:tcPr>
            <w:tcW w:w="3015" w:type="dxa"/>
          </w:tcPr>
          <w:p w14:paraId="7ED96226" w14:textId="77777777" w:rsidR="003565CF" w:rsidRPr="0074603A" w:rsidRDefault="003565CF" w:rsidP="00B1612C">
            <w:pPr>
              <w:jc w:val="center"/>
              <w:rPr>
                <w:sz w:val="22"/>
                <w:szCs w:val="22"/>
              </w:rPr>
            </w:pPr>
            <w:r w:rsidRPr="0074603A">
              <w:rPr>
                <w:sz w:val="22"/>
                <w:szCs w:val="22"/>
              </w:rPr>
              <w:t>+/- 1 arcsec</w:t>
            </w:r>
          </w:p>
        </w:tc>
        <w:tc>
          <w:tcPr>
            <w:tcW w:w="2527" w:type="dxa"/>
          </w:tcPr>
          <w:p w14:paraId="2F383638" w14:textId="77777777" w:rsidR="003565CF" w:rsidRPr="0074603A" w:rsidRDefault="003565CF" w:rsidP="00B1612C">
            <w:pPr>
              <w:jc w:val="center"/>
              <w:rPr>
                <w:sz w:val="22"/>
                <w:szCs w:val="22"/>
              </w:rPr>
            </w:pPr>
          </w:p>
        </w:tc>
      </w:tr>
      <w:tr w:rsidR="003565CF" w:rsidRPr="0074603A" w14:paraId="148C2DFD" w14:textId="1A84BFF0" w:rsidTr="003565CF">
        <w:tc>
          <w:tcPr>
            <w:tcW w:w="615" w:type="dxa"/>
          </w:tcPr>
          <w:p w14:paraId="6B68792E" w14:textId="77777777" w:rsidR="003565CF" w:rsidRPr="0074603A" w:rsidRDefault="003565CF" w:rsidP="00B1612C">
            <w:pPr>
              <w:rPr>
                <w:sz w:val="22"/>
                <w:szCs w:val="22"/>
              </w:rPr>
            </w:pPr>
            <w:r w:rsidRPr="0074603A">
              <w:rPr>
                <w:sz w:val="22"/>
                <w:szCs w:val="22"/>
              </w:rPr>
              <w:t>5</w:t>
            </w:r>
          </w:p>
        </w:tc>
        <w:tc>
          <w:tcPr>
            <w:tcW w:w="3556" w:type="dxa"/>
          </w:tcPr>
          <w:p w14:paraId="21FDB74C" w14:textId="77777777" w:rsidR="003565CF" w:rsidRPr="0074603A" w:rsidRDefault="003565CF" w:rsidP="00B1612C">
            <w:pPr>
              <w:rPr>
                <w:sz w:val="22"/>
                <w:szCs w:val="22"/>
              </w:rPr>
            </w:pPr>
            <w:r w:rsidRPr="0074603A">
              <w:rPr>
                <w:sz w:val="22"/>
                <w:szCs w:val="22"/>
              </w:rPr>
              <w:t xml:space="preserve">Bandinių pagrindo diametras </w:t>
            </w:r>
          </w:p>
        </w:tc>
        <w:tc>
          <w:tcPr>
            <w:tcW w:w="3015" w:type="dxa"/>
          </w:tcPr>
          <w:p w14:paraId="1D6DB381" w14:textId="77777777" w:rsidR="003565CF" w:rsidRPr="0074603A" w:rsidRDefault="003565CF" w:rsidP="00B1612C">
            <w:pPr>
              <w:jc w:val="center"/>
              <w:rPr>
                <w:sz w:val="22"/>
                <w:szCs w:val="22"/>
              </w:rPr>
            </w:pPr>
            <w:r w:rsidRPr="0074603A">
              <w:rPr>
                <w:sz w:val="22"/>
                <w:szCs w:val="22"/>
              </w:rPr>
              <w:t>Ne mažesnis nei 200 mm</w:t>
            </w:r>
          </w:p>
        </w:tc>
        <w:tc>
          <w:tcPr>
            <w:tcW w:w="2527" w:type="dxa"/>
          </w:tcPr>
          <w:p w14:paraId="71C41980" w14:textId="77777777" w:rsidR="003565CF" w:rsidRPr="0074603A" w:rsidRDefault="003565CF" w:rsidP="00B1612C">
            <w:pPr>
              <w:jc w:val="center"/>
              <w:rPr>
                <w:sz w:val="22"/>
                <w:szCs w:val="22"/>
              </w:rPr>
            </w:pPr>
          </w:p>
        </w:tc>
      </w:tr>
      <w:tr w:rsidR="003565CF" w:rsidRPr="0074603A" w14:paraId="1630EBA6" w14:textId="0B133000" w:rsidTr="003565CF">
        <w:tc>
          <w:tcPr>
            <w:tcW w:w="615" w:type="dxa"/>
          </w:tcPr>
          <w:p w14:paraId="60CCF962" w14:textId="77777777" w:rsidR="003565CF" w:rsidRPr="0074603A" w:rsidRDefault="003565CF" w:rsidP="00B1612C">
            <w:pPr>
              <w:rPr>
                <w:sz w:val="22"/>
                <w:szCs w:val="22"/>
              </w:rPr>
            </w:pPr>
            <w:r w:rsidRPr="0074603A">
              <w:rPr>
                <w:sz w:val="22"/>
                <w:szCs w:val="22"/>
              </w:rPr>
              <w:t>6</w:t>
            </w:r>
          </w:p>
        </w:tc>
        <w:tc>
          <w:tcPr>
            <w:tcW w:w="3556" w:type="dxa"/>
          </w:tcPr>
          <w:p w14:paraId="32880077" w14:textId="77777777" w:rsidR="003565CF" w:rsidRPr="0074603A" w:rsidRDefault="003565CF" w:rsidP="00B1612C">
            <w:pPr>
              <w:rPr>
                <w:sz w:val="22"/>
                <w:szCs w:val="22"/>
              </w:rPr>
            </w:pPr>
            <w:r w:rsidRPr="0074603A">
              <w:rPr>
                <w:sz w:val="22"/>
                <w:szCs w:val="22"/>
              </w:rPr>
              <w:t xml:space="preserve">Didžiausias galimas bandinio diametras </w:t>
            </w:r>
          </w:p>
        </w:tc>
        <w:tc>
          <w:tcPr>
            <w:tcW w:w="3015" w:type="dxa"/>
          </w:tcPr>
          <w:p w14:paraId="2686A33C" w14:textId="77777777" w:rsidR="003565CF" w:rsidRPr="0074603A" w:rsidRDefault="003565CF" w:rsidP="00B1612C">
            <w:pPr>
              <w:jc w:val="center"/>
              <w:rPr>
                <w:sz w:val="22"/>
                <w:szCs w:val="22"/>
              </w:rPr>
            </w:pPr>
            <w:r w:rsidRPr="0074603A">
              <w:rPr>
                <w:sz w:val="22"/>
                <w:szCs w:val="22"/>
              </w:rPr>
              <w:t>Ne mažiau kaip 225 mm</w:t>
            </w:r>
          </w:p>
        </w:tc>
        <w:tc>
          <w:tcPr>
            <w:tcW w:w="2527" w:type="dxa"/>
          </w:tcPr>
          <w:p w14:paraId="7A252412" w14:textId="77777777" w:rsidR="003565CF" w:rsidRPr="0074603A" w:rsidRDefault="003565CF" w:rsidP="00B1612C">
            <w:pPr>
              <w:jc w:val="center"/>
              <w:rPr>
                <w:sz w:val="22"/>
                <w:szCs w:val="22"/>
                <w:highlight w:val="yellow"/>
              </w:rPr>
            </w:pPr>
          </w:p>
        </w:tc>
      </w:tr>
      <w:tr w:rsidR="003565CF" w:rsidRPr="0074603A" w14:paraId="51C1B531" w14:textId="7DE5CFF4" w:rsidTr="003565CF">
        <w:tc>
          <w:tcPr>
            <w:tcW w:w="615" w:type="dxa"/>
          </w:tcPr>
          <w:p w14:paraId="6DCCF148" w14:textId="77777777" w:rsidR="003565CF" w:rsidRPr="0074603A" w:rsidRDefault="003565CF" w:rsidP="00B1612C">
            <w:pPr>
              <w:rPr>
                <w:sz w:val="22"/>
                <w:szCs w:val="22"/>
              </w:rPr>
            </w:pPr>
            <w:r w:rsidRPr="0074603A">
              <w:rPr>
                <w:sz w:val="22"/>
                <w:szCs w:val="22"/>
              </w:rPr>
              <w:t>7</w:t>
            </w:r>
          </w:p>
        </w:tc>
        <w:tc>
          <w:tcPr>
            <w:tcW w:w="3556" w:type="dxa"/>
          </w:tcPr>
          <w:p w14:paraId="6A5136EA" w14:textId="77777777" w:rsidR="003565CF" w:rsidRPr="0074603A" w:rsidRDefault="003565CF" w:rsidP="00B1612C">
            <w:pPr>
              <w:rPr>
                <w:sz w:val="22"/>
                <w:szCs w:val="22"/>
              </w:rPr>
            </w:pPr>
            <w:r w:rsidRPr="0074603A">
              <w:rPr>
                <w:sz w:val="22"/>
                <w:szCs w:val="22"/>
              </w:rPr>
              <w:t xml:space="preserve">Mažiausias bandinio plotas </w:t>
            </w:r>
          </w:p>
        </w:tc>
        <w:tc>
          <w:tcPr>
            <w:tcW w:w="3015" w:type="dxa"/>
          </w:tcPr>
          <w:p w14:paraId="48B48E3E" w14:textId="77777777" w:rsidR="003565CF" w:rsidRPr="0074603A" w:rsidRDefault="003565CF" w:rsidP="00B1612C">
            <w:pPr>
              <w:jc w:val="center"/>
              <w:rPr>
                <w:sz w:val="22"/>
                <w:szCs w:val="22"/>
              </w:rPr>
            </w:pPr>
            <w:r w:rsidRPr="0074603A">
              <w:rPr>
                <w:sz w:val="22"/>
                <w:szCs w:val="22"/>
              </w:rPr>
              <w:t>Ne daugiau kaip 1,5 mm</w:t>
            </w:r>
            <w:r w:rsidRPr="0074603A">
              <w:rPr>
                <w:sz w:val="22"/>
                <w:szCs w:val="22"/>
                <w:vertAlign w:val="superscript"/>
              </w:rPr>
              <w:t>2</w:t>
            </w:r>
          </w:p>
        </w:tc>
        <w:tc>
          <w:tcPr>
            <w:tcW w:w="2527" w:type="dxa"/>
          </w:tcPr>
          <w:p w14:paraId="7467C8EF" w14:textId="77777777" w:rsidR="003565CF" w:rsidRPr="0074603A" w:rsidRDefault="003565CF" w:rsidP="00B1612C">
            <w:pPr>
              <w:jc w:val="center"/>
              <w:rPr>
                <w:sz w:val="22"/>
                <w:szCs w:val="22"/>
                <w:highlight w:val="yellow"/>
              </w:rPr>
            </w:pPr>
          </w:p>
        </w:tc>
      </w:tr>
      <w:tr w:rsidR="003565CF" w:rsidRPr="0074603A" w14:paraId="3A3ED32A" w14:textId="4C947E6C" w:rsidTr="003565CF">
        <w:tc>
          <w:tcPr>
            <w:tcW w:w="615" w:type="dxa"/>
          </w:tcPr>
          <w:p w14:paraId="0F50FC62" w14:textId="77777777" w:rsidR="003565CF" w:rsidRPr="0074603A" w:rsidRDefault="003565CF" w:rsidP="00B1612C">
            <w:pPr>
              <w:rPr>
                <w:sz w:val="22"/>
                <w:szCs w:val="22"/>
              </w:rPr>
            </w:pPr>
            <w:r w:rsidRPr="0074603A">
              <w:rPr>
                <w:sz w:val="22"/>
                <w:szCs w:val="22"/>
              </w:rPr>
              <w:t>8</w:t>
            </w:r>
          </w:p>
        </w:tc>
        <w:tc>
          <w:tcPr>
            <w:tcW w:w="3556" w:type="dxa"/>
          </w:tcPr>
          <w:p w14:paraId="30EEFE70" w14:textId="77777777" w:rsidR="003565CF" w:rsidRPr="0074603A" w:rsidRDefault="003565CF" w:rsidP="00B1612C">
            <w:pPr>
              <w:rPr>
                <w:sz w:val="22"/>
                <w:szCs w:val="22"/>
              </w:rPr>
            </w:pPr>
            <w:r w:rsidRPr="0074603A">
              <w:rPr>
                <w:sz w:val="22"/>
                <w:szCs w:val="22"/>
              </w:rPr>
              <w:t>Optinės ašies aukštis reguliuojamas tarp 16,8-51,8 mm, matuojant nuo bandinio pagrindo</w:t>
            </w:r>
          </w:p>
        </w:tc>
        <w:tc>
          <w:tcPr>
            <w:tcW w:w="3015" w:type="dxa"/>
          </w:tcPr>
          <w:p w14:paraId="5BA3E96D" w14:textId="77777777" w:rsidR="003565CF" w:rsidRPr="0074603A" w:rsidRDefault="003565CF" w:rsidP="00B1612C">
            <w:pPr>
              <w:jc w:val="center"/>
              <w:rPr>
                <w:sz w:val="22"/>
                <w:szCs w:val="22"/>
              </w:rPr>
            </w:pPr>
            <w:r w:rsidRPr="0074603A">
              <w:rPr>
                <w:sz w:val="22"/>
                <w:szCs w:val="22"/>
              </w:rPr>
              <w:t>Privaloma</w:t>
            </w:r>
          </w:p>
        </w:tc>
        <w:tc>
          <w:tcPr>
            <w:tcW w:w="2527" w:type="dxa"/>
          </w:tcPr>
          <w:p w14:paraId="77C2C9FA" w14:textId="77777777" w:rsidR="003565CF" w:rsidRPr="0074603A" w:rsidRDefault="003565CF" w:rsidP="00B1612C">
            <w:pPr>
              <w:jc w:val="center"/>
              <w:rPr>
                <w:sz w:val="22"/>
                <w:szCs w:val="22"/>
              </w:rPr>
            </w:pPr>
          </w:p>
        </w:tc>
      </w:tr>
      <w:tr w:rsidR="003565CF" w:rsidRPr="0074603A" w14:paraId="4A6A80DD" w14:textId="06CB665F" w:rsidTr="003565CF">
        <w:tc>
          <w:tcPr>
            <w:tcW w:w="615" w:type="dxa"/>
          </w:tcPr>
          <w:p w14:paraId="1737C090" w14:textId="77777777" w:rsidR="003565CF" w:rsidRPr="0074603A" w:rsidRDefault="003565CF" w:rsidP="00B1612C">
            <w:pPr>
              <w:rPr>
                <w:sz w:val="22"/>
                <w:szCs w:val="22"/>
              </w:rPr>
            </w:pPr>
            <w:r w:rsidRPr="0074603A">
              <w:rPr>
                <w:sz w:val="22"/>
                <w:szCs w:val="22"/>
              </w:rPr>
              <w:t>9</w:t>
            </w:r>
          </w:p>
        </w:tc>
        <w:tc>
          <w:tcPr>
            <w:tcW w:w="3556" w:type="dxa"/>
          </w:tcPr>
          <w:p w14:paraId="50E300AB" w14:textId="77777777" w:rsidR="003565CF" w:rsidRPr="0074603A" w:rsidRDefault="003565CF" w:rsidP="00B1612C">
            <w:pPr>
              <w:rPr>
                <w:sz w:val="22"/>
                <w:szCs w:val="22"/>
              </w:rPr>
            </w:pPr>
            <w:r w:rsidRPr="0074603A">
              <w:rPr>
                <w:sz w:val="22"/>
                <w:szCs w:val="22"/>
              </w:rPr>
              <w:t xml:space="preserve">Didžiausias bandinio svoris </w:t>
            </w:r>
          </w:p>
        </w:tc>
        <w:tc>
          <w:tcPr>
            <w:tcW w:w="3015" w:type="dxa"/>
          </w:tcPr>
          <w:p w14:paraId="2F9D8E58" w14:textId="77777777" w:rsidR="003565CF" w:rsidRPr="0074603A" w:rsidRDefault="003565CF" w:rsidP="00B1612C">
            <w:pPr>
              <w:jc w:val="center"/>
              <w:rPr>
                <w:sz w:val="22"/>
                <w:szCs w:val="22"/>
              </w:rPr>
            </w:pPr>
            <w:r w:rsidRPr="0074603A">
              <w:rPr>
                <w:sz w:val="22"/>
                <w:szCs w:val="22"/>
              </w:rPr>
              <w:t>10 kg</w:t>
            </w:r>
          </w:p>
        </w:tc>
        <w:tc>
          <w:tcPr>
            <w:tcW w:w="2527" w:type="dxa"/>
          </w:tcPr>
          <w:p w14:paraId="44230960" w14:textId="77777777" w:rsidR="003565CF" w:rsidRPr="0074603A" w:rsidRDefault="003565CF" w:rsidP="00B1612C">
            <w:pPr>
              <w:jc w:val="center"/>
              <w:rPr>
                <w:sz w:val="22"/>
                <w:szCs w:val="22"/>
              </w:rPr>
            </w:pPr>
          </w:p>
        </w:tc>
      </w:tr>
      <w:tr w:rsidR="003565CF" w:rsidRPr="0074603A" w14:paraId="5F919C4C" w14:textId="0F2B90EE" w:rsidTr="003565CF">
        <w:tc>
          <w:tcPr>
            <w:tcW w:w="615" w:type="dxa"/>
          </w:tcPr>
          <w:p w14:paraId="72DE6F48" w14:textId="77777777" w:rsidR="003565CF" w:rsidRPr="0074603A" w:rsidRDefault="003565CF" w:rsidP="00B1612C">
            <w:pPr>
              <w:rPr>
                <w:sz w:val="22"/>
                <w:szCs w:val="22"/>
              </w:rPr>
            </w:pPr>
            <w:r w:rsidRPr="0074603A">
              <w:rPr>
                <w:sz w:val="22"/>
                <w:szCs w:val="22"/>
              </w:rPr>
              <w:t>10</w:t>
            </w:r>
          </w:p>
        </w:tc>
        <w:tc>
          <w:tcPr>
            <w:tcW w:w="3556" w:type="dxa"/>
          </w:tcPr>
          <w:p w14:paraId="5A60048E" w14:textId="77777777" w:rsidR="003565CF" w:rsidRPr="0074603A" w:rsidRDefault="003565CF" w:rsidP="00B1612C">
            <w:pPr>
              <w:rPr>
                <w:sz w:val="22"/>
                <w:szCs w:val="22"/>
              </w:rPr>
            </w:pPr>
            <w:r w:rsidRPr="0074603A">
              <w:rPr>
                <w:sz w:val="22"/>
                <w:szCs w:val="22"/>
              </w:rPr>
              <w:t>Vaizdo pažinimo įrankis patogiam bandinio išstatymui</w:t>
            </w:r>
          </w:p>
        </w:tc>
        <w:tc>
          <w:tcPr>
            <w:tcW w:w="3015" w:type="dxa"/>
          </w:tcPr>
          <w:p w14:paraId="309BAEE7" w14:textId="77777777" w:rsidR="003565CF" w:rsidRPr="0074603A" w:rsidRDefault="003565CF" w:rsidP="00B1612C">
            <w:pPr>
              <w:jc w:val="center"/>
              <w:rPr>
                <w:sz w:val="22"/>
                <w:szCs w:val="22"/>
              </w:rPr>
            </w:pPr>
            <w:r w:rsidRPr="0074603A">
              <w:rPr>
                <w:sz w:val="22"/>
                <w:szCs w:val="22"/>
              </w:rPr>
              <w:t>Privaloma</w:t>
            </w:r>
          </w:p>
        </w:tc>
        <w:tc>
          <w:tcPr>
            <w:tcW w:w="2527" w:type="dxa"/>
          </w:tcPr>
          <w:p w14:paraId="1563A0E7" w14:textId="77777777" w:rsidR="003565CF" w:rsidRPr="0074603A" w:rsidRDefault="003565CF" w:rsidP="00B1612C">
            <w:pPr>
              <w:jc w:val="center"/>
              <w:rPr>
                <w:sz w:val="22"/>
                <w:szCs w:val="22"/>
              </w:rPr>
            </w:pPr>
          </w:p>
        </w:tc>
      </w:tr>
      <w:tr w:rsidR="003565CF" w:rsidRPr="0074603A" w14:paraId="0408332F" w14:textId="2A20785D" w:rsidTr="003565CF">
        <w:tc>
          <w:tcPr>
            <w:tcW w:w="615" w:type="dxa"/>
          </w:tcPr>
          <w:p w14:paraId="7025FB47" w14:textId="77777777" w:rsidR="003565CF" w:rsidRPr="0074603A" w:rsidRDefault="003565CF" w:rsidP="00B1612C">
            <w:pPr>
              <w:rPr>
                <w:sz w:val="22"/>
                <w:szCs w:val="22"/>
              </w:rPr>
            </w:pPr>
            <w:r w:rsidRPr="0074603A">
              <w:rPr>
                <w:sz w:val="22"/>
                <w:szCs w:val="22"/>
              </w:rPr>
              <w:t>11</w:t>
            </w:r>
          </w:p>
        </w:tc>
        <w:tc>
          <w:tcPr>
            <w:tcW w:w="3556" w:type="dxa"/>
          </w:tcPr>
          <w:p w14:paraId="7C25D3AB" w14:textId="77777777" w:rsidR="003565CF" w:rsidRPr="0074603A" w:rsidRDefault="003565CF" w:rsidP="00B1612C">
            <w:pPr>
              <w:rPr>
                <w:sz w:val="22"/>
                <w:szCs w:val="22"/>
              </w:rPr>
            </w:pPr>
            <w:r w:rsidRPr="0074603A">
              <w:rPr>
                <w:sz w:val="22"/>
                <w:szCs w:val="22"/>
              </w:rPr>
              <w:t>Pilnai automatizuotas matavimo procesas</w:t>
            </w:r>
          </w:p>
        </w:tc>
        <w:tc>
          <w:tcPr>
            <w:tcW w:w="3015" w:type="dxa"/>
          </w:tcPr>
          <w:p w14:paraId="52363125" w14:textId="77777777" w:rsidR="003565CF" w:rsidRPr="0074603A" w:rsidRDefault="003565CF" w:rsidP="00B1612C">
            <w:pPr>
              <w:jc w:val="center"/>
              <w:rPr>
                <w:sz w:val="22"/>
                <w:szCs w:val="22"/>
              </w:rPr>
            </w:pPr>
            <w:r w:rsidRPr="0074603A">
              <w:rPr>
                <w:sz w:val="22"/>
                <w:szCs w:val="22"/>
              </w:rPr>
              <w:t>Privaloma</w:t>
            </w:r>
          </w:p>
        </w:tc>
        <w:tc>
          <w:tcPr>
            <w:tcW w:w="2527" w:type="dxa"/>
          </w:tcPr>
          <w:p w14:paraId="3AB65556" w14:textId="77777777" w:rsidR="003565CF" w:rsidRPr="0074603A" w:rsidRDefault="003565CF" w:rsidP="00B1612C">
            <w:pPr>
              <w:jc w:val="center"/>
              <w:rPr>
                <w:sz w:val="22"/>
                <w:szCs w:val="22"/>
              </w:rPr>
            </w:pPr>
          </w:p>
        </w:tc>
      </w:tr>
      <w:tr w:rsidR="003565CF" w:rsidRPr="0074603A" w14:paraId="33CA6BE8" w14:textId="7FF49E01" w:rsidTr="003565CF">
        <w:tc>
          <w:tcPr>
            <w:tcW w:w="615" w:type="dxa"/>
          </w:tcPr>
          <w:p w14:paraId="49A04447" w14:textId="77777777" w:rsidR="003565CF" w:rsidRPr="0074603A" w:rsidRDefault="003565CF" w:rsidP="00B1612C">
            <w:pPr>
              <w:rPr>
                <w:sz w:val="22"/>
                <w:szCs w:val="22"/>
              </w:rPr>
            </w:pPr>
            <w:r w:rsidRPr="0074603A">
              <w:rPr>
                <w:sz w:val="22"/>
                <w:szCs w:val="22"/>
              </w:rPr>
              <w:t>12</w:t>
            </w:r>
          </w:p>
        </w:tc>
        <w:tc>
          <w:tcPr>
            <w:tcW w:w="3556" w:type="dxa"/>
          </w:tcPr>
          <w:p w14:paraId="24682618" w14:textId="1E533811" w:rsidR="003565CF" w:rsidRPr="0074603A" w:rsidRDefault="00F027D8" w:rsidP="00B1612C">
            <w:pPr>
              <w:rPr>
                <w:sz w:val="22"/>
                <w:szCs w:val="22"/>
              </w:rPr>
            </w:pPr>
            <w:r w:rsidRPr="0074603A">
              <w:rPr>
                <w:sz w:val="22"/>
                <w:szCs w:val="22"/>
              </w:rPr>
              <w:t>Rankinis rėžimas nestandartiniams bandiniams matuoti</w:t>
            </w:r>
          </w:p>
        </w:tc>
        <w:tc>
          <w:tcPr>
            <w:tcW w:w="3015" w:type="dxa"/>
          </w:tcPr>
          <w:p w14:paraId="4A8A3970" w14:textId="77777777" w:rsidR="003565CF" w:rsidRPr="0074603A" w:rsidRDefault="003565CF" w:rsidP="00B1612C">
            <w:pPr>
              <w:jc w:val="center"/>
              <w:rPr>
                <w:sz w:val="22"/>
                <w:szCs w:val="22"/>
              </w:rPr>
            </w:pPr>
            <w:r w:rsidRPr="0074603A">
              <w:rPr>
                <w:sz w:val="22"/>
                <w:szCs w:val="22"/>
              </w:rPr>
              <w:t>Privaloma</w:t>
            </w:r>
          </w:p>
        </w:tc>
        <w:tc>
          <w:tcPr>
            <w:tcW w:w="2527" w:type="dxa"/>
          </w:tcPr>
          <w:p w14:paraId="665E7D6E" w14:textId="77777777" w:rsidR="003565CF" w:rsidRPr="0074603A" w:rsidRDefault="003565CF" w:rsidP="00B1612C">
            <w:pPr>
              <w:jc w:val="center"/>
              <w:rPr>
                <w:sz w:val="22"/>
                <w:szCs w:val="22"/>
              </w:rPr>
            </w:pPr>
          </w:p>
        </w:tc>
      </w:tr>
      <w:tr w:rsidR="003565CF" w:rsidRPr="0074603A" w14:paraId="3904C93A" w14:textId="51FEC28C" w:rsidTr="003565CF">
        <w:tc>
          <w:tcPr>
            <w:tcW w:w="615" w:type="dxa"/>
          </w:tcPr>
          <w:p w14:paraId="779A8489" w14:textId="77777777" w:rsidR="003565CF" w:rsidRPr="0074603A" w:rsidRDefault="003565CF" w:rsidP="00B1612C">
            <w:pPr>
              <w:rPr>
                <w:sz w:val="22"/>
                <w:szCs w:val="22"/>
              </w:rPr>
            </w:pPr>
            <w:r w:rsidRPr="0074603A">
              <w:rPr>
                <w:sz w:val="22"/>
                <w:szCs w:val="22"/>
              </w:rPr>
              <w:t>13</w:t>
            </w:r>
          </w:p>
        </w:tc>
        <w:tc>
          <w:tcPr>
            <w:tcW w:w="3556" w:type="dxa"/>
          </w:tcPr>
          <w:p w14:paraId="7DDB7320" w14:textId="77777777" w:rsidR="003565CF" w:rsidRPr="0074603A" w:rsidRDefault="003565CF" w:rsidP="00B1612C">
            <w:pPr>
              <w:rPr>
                <w:sz w:val="22"/>
                <w:szCs w:val="22"/>
              </w:rPr>
            </w:pPr>
            <w:r w:rsidRPr="0074603A">
              <w:rPr>
                <w:sz w:val="22"/>
                <w:szCs w:val="22"/>
              </w:rPr>
              <w:t>Automatinė bandinio pakreipimo korekcija (apribota matymo lauku)</w:t>
            </w:r>
          </w:p>
        </w:tc>
        <w:tc>
          <w:tcPr>
            <w:tcW w:w="3015" w:type="dxa"/>
          </w:tcPr>
          <w:p w14:paraId="66DCA076" w14:textId="77777777" w:rsidR="003565CF" w:rsidRPr="0074603A" w:rsidRDefault="003565CF" w:rsidP="00B1612C">
            <w:pPr>
              <w:jc w:val="center"/>
              <w:rPr>
                <w:sz w:val="22"/>
                <w:szCs w:val="22"/>
              </w:rPr>
            </w:pPr>
            <w:r w:rsidRPr="0074603A">
              <w:rPr>
                <w:sz w:val="22"/>
                <w:szCs w:val="22"/>
              </w:rPr>
              <w:t>Privaloma</w:t>
            </w:r>
          </w:p>
        </w:tc>
        <w:tc>
          <w:tcPr>
            <w:tcW w:w="2527" w:type="dxa"/>
          </w:tcPr>
          <w:p w14:paraId="357A49AE" w14:textId="77777777" w:rsidR="003565CF" w:rsidRPr="0074603A" w:rsidRDefault="003565CF" w:rsidP="00B1612C">
            <w:pPr>
              <w:jc w:val="center"/>
              <w:rPr>
                <w:sz w:val="22"/>
                <w:szCs w:val="22"/>
              </w:rPr>
            </w:pPr>
          </w:p>
        </w:tc>
      </w:tr>
      <w:tr w:rsidR="003565CF" w:rsidRPr="0074603A" w14:paraId="32CFFB9D" w14:textId="2F69635E" w:rsidTr="003565CF">
        <w:tc>
          <w:tcPr>
            <w:tcW w:w="615" w:type="dxa"/>
          </w:tcPr>
          <w:p w14:paraId="07A8814D" w14:textId="77777777" w:rsidR="003565CF" w:rsidRPr="0074603A" w:rsidRDefault="003565CF" w:rsidP="00B1612C">
            <w:pPr>
              <w:rPr>
                <w:sz w:val="22"/>
                <w:szCs w:val="22"/>
              </w:rPr>
            </w:pPr>
            <w:r w:rsidRPr="0074603A">
              <w:rPr>
                <w:sz w:val="22"/>
                <w:szCs w:val="22"/>
              </w:rPr>
              <w:t>14</w:t>
            </w:r>
          </w:p>
        </w:tc>
        <w:tc>
          <w:tcPr>
            <w:tcW w:w="3556" w:type="dxa"/>
          </w:tcPr>
          <w:p w14:paraId="66752888" w14:textId="77777777" w:rsidR="003565CF" w:rsidRPr="0074603A" w:rsidRDefault="003565CF" w:rsidP="00B1612C">
            <w:pPr>
              <w:rPr>
                <w:sz w:val="22"/>
                <w:szCs w:val="22"/>
              </w:rPr>
            </w:pPr>
            <w:r w:rsidRPr="0074603A">
              <w:rPr>
                <w:sz w:val="22"/>
                <w:szCs w:val="22"/>
              </w:rPr>
              <w:t>Galimybė vertinti, ar bandinys atitiko reikiamus kriterijus (TAIP/NE).</w:t>
            </w:r>
          </w:p>
        </w:tc>
        <w:tc>
          <w:tcPr>
            <w:tcW w:w="3015" w:type="dxa"/>
          </w:tcPr>
          <w:p w14:paraId="37A0E723" w14:textId="77777777" w:rsidR="003565CF" w:rsidRPr="0074603A" w:rsidRDefault="003565CF" w:rsidP="00B1612C">
            <w:pPr>
              <w:jc w:val="center"/>
              <w:rPr>
                <w:sz w:val="22"/>
                <w:szCs w:val="22"/>
              </w:rPr>
            </w:pPr>
            <w:r w:rsidRPr="0074603A">
              <w:rPr>
                <w:sz w:val="22"/>
                <w:szCs w:val="22"/>
              </w:rPr>
              <w:t>Privaloma</w:t>
            </w:r>
          </w:p>
        </w:tc>
        <w:tc>
          <w:tcPr>
            <w:tcW w:w="2527" w:type="dxa"/>
          </w:tcPr>
          <w:p w14:paraId="7915C7BD" w14:textId="77777777" w:rsidR="003565CF" w:rsidRPr="0074603A" w:rsidRDefault="003565CF" w:rsidP="00B1612C">
            <w:pPr>
              <w:jc w:val="center"/>
              <w:rPr>
                <w:sz w:val="22"/>
                <w:szCs w:val="22"/>
              </w:rPr>
            </w:pPr>
          </w:p>
        </w:tc>
      </w:tr>
      <w:tr w:rsidR="003565CF" w:rsidRPr="0074603A" w14:paraId="17BF0A63" w14:textId="539C9F83" w:rsidTr="003565CF">
        <w:tc>
          <w:tcPr>
            <w:tcW w:w="615" w:type="dxa"/>
          </w:tcPr>
          <w:p w14:paraId="6FF47DF7" w14:textId="77777777" w:rsidR="003565CF" w:rsidRPr="0074603A" w:rsidRDefault="003565CF" w:rsidP="00B1612C">
            <w:pPr>
              <w:rPr>
                <w:sz w:val="22"/>
                <w:szCs w:val="22"/>
              </w:rPr>
            </w:pPr>
            <w:r w:rsidRPr="0074603A">
              <w:rPr>
                <w:sz w:val="22"/>
                <w:szCs w:val="22"/>
              </w:rPr>
              <w:t>15</w:t>
            </w:r>
          </w:p>
        </w:tc>
        <w:tc>
          <w:tcPr>
            <w:tcW w:w="3556" w:type="dxa"/>
          </w:tcPr>
          <w:p w14:paraId="119154F5" w14:textId="77777777" w:rsidR="003565CF" w:rsidRPr="0074603A" w:rsidRDefault="003565CF" w:rsidP="00B1612C">
            <w:pPr>
              <w:rPr>
                <w:sz w:val="22"/>
                <w:szCs w:val="22"/>
              </w:rPr>
            </w:pPr>
            <w:r w:rsidRPr="0074603A">
              <w:rPr>
                <w:sz w:val="22"/>
                <w:szCs w:val="22"/>
              </w:rPr>
              <w:t>Dviejų lygių oro filtrai rotaciniam staliukui. Filtruojamos dalelės nuo 0,01 um.</w:t>
            </w:r>
          </w:p>
        </w:tc>
        <w:tc>
          <w:tcPr>
            <w:tcW w:w="3015" w:type="dxa"/>
          </w:tcPr>
          <w:p w14:paraId="0F7507F5" w14:textId="77777777" w:rsidR="003565CF" w:rsidRPr="0074603A" w:rsidRDefault="003565CF" w:rsidP="00B1612C">
            <w:pPr>
              <w:jc w:val="center"/>
              <w:rPr>
                <w:sz w:val="22"/>
                <w:szCs w:val="22"/>
              </w:rPr>
            </w:pPr>
            <w:r w:rsidRPr="0074603A">
              <w:rPr>
                <w:sz w:val="22"/>
                <w:szCs w:val="22"/>
              </w:rPr>
              <w:t>Privaloma</w:t>
            </w:r>
          </w:p>
        </w:tc>
        <w:tc>
          <w:tcPr>
            <w:tcW w:w="2527" w:type="dxa"/>
          </w:tcPr>
          <w:p w14:paraId="3AA03630" w14:textId="77777777" w:rsidR="003565CF" w:rsidRPr="0074603A" w:rsidRDefault="003565CF" w:rsidP="00B1612C">
            <w:pPr>
              <w:jc w:val="center"/>
              <w:rPr>
                <w:sz w:val="22"/>
                <w:szCs w:val="22"/>
              </w:rPr>
            </w:pPr>
          </w:p>
        </w:tc>
      </w:tr>
      <w:tr w:rsidR="003565CF" w:rsidRPr="0074603A" w14:paraId="0629ED12" w14:textId="2F4BA1DC" w:rsidTr="003565CF">
        <w:tc>
          <w:tcPr>
            <w:tcW w:w="615" w:type="dxa"/>
          </w:tcPr>
          <w:p w14:paraId="16FE3D47" w14:textId="77777777" w:rsidR="003565CF" w:rsidRPr="0074603A" w:rsidRDefault="003565CF" w:rsidP="00B1612C">
            <w:pPr>
              <w:rPr>
                <w:sz w:val="22"/>
                <w:szCs w:val="22"/>
              </w:rPr>
            </w:pPr>
            <w:r w:rsidRPr="0074603A">
              <w:rPr>
                <w:sz w:val="22"/>
                <w:szCs w:val="22"/>
              </w:rPr>
              <w:t>16</w:t>
            </w:r>
          </w:p>
        </w:tc>
        <w:tc>
          <w:tcPr>
            <w:tcW w:w="3556" w:type="dxa"/>
          </w:tcPr>
          <w:p w14:paraId="328180F2" w14:textId="77777777" w:rsidR="003565CF" w:rsidRPr="0074603A" w:rsidRDefault="003565CF" w:rsidP="00B1612C">
            <w:pPr>
              <w:rPr>
                <w:sz w:val="22"/>
                <w:szCs w:val="22"/>
              </w:rPr>
            </w:pPr>
            <w:r w:rsidRPr="0074603A">
              <w:rPr>
                <w:sz w:val="22"/>
                <w:szCs w:val="22"/>
              </w:rPr>
              <w:t>Garantija</w:t>
            </w:r>
          </w:p>
        </w:tc>
        <w:tc>
          <w:tcPr>
            <w:tcW w:w="3015" w:type="dxa"/>
          </w:tcPr>
          <w:p w14:paraId="2D3C8793" w14:textId="77777777" w:rsidR="003565CF" w:rsidRPr="0074603A" w:rsidRDefault="003565CF" w:rsidP="00B1612C">
            <w:pPr>
              <w:rPr>
                <w:sz w:val="22"/>
                <w:szCs w:val="22"/>
              </w:rPr>
            </w:pPr>
            <w:r w:rsidRPr="0074603A">
              <w:rPr>
                <w:sz w:val="22"/>
                <w:szCs w:val="22"/>
              </w:rPr>
              <w:t>Ne mažiau kaip 12 mėnesių nuo priėmimo-perdavimo pasirašymo dienos</w:t>
            </w:r>
          </w:p>
        </w:tc>
        <w:tc>
          <w:tcPr>
            <w:tcW w:w="2527" w:type="dxa"/>
          </w:tcPr>
          <w:p w14:paraId="038D4746" w14:textId="77777777" w:rsidR="003565CF" w:rsidRPr="0074603A" w:rsidRDefault="003565CF" w:rsidP="00B1612C">
            <w:pPr>
              <w:rPr>
                <w:sz w:val="22"/>
                <w:szCs w:val="22"/>
                <w:highlight w:val="yellow"/>
              </w:rPr>
            </w:pPr>
          </w:p>
        </w:tc>
      </w:tr>
    </w:tbl>
    <w:p w14:paraId="2F1EEABD" w14:textId="77777777" w:rsidR="003565CF" w:rsidRDefault="003565CF" w:rsidP="00E3675D">
      <w:pPr>
        <w:pBdr>
          <w:top w:val="nil"/>
          <w:left w:val="nil"/>
          <w:bottom w:val="nil"/>
          <w:right w:val="nil"/>
          <w:between w:val="nil"/>
        </w:pBdr>
        <w:jc w:val="both"/>
        <w:rPr>
          <w:color w:val="000000"/>
          <w:sz w:val="24"/>
          <w:szCs w:val="24"/>
        </w:rPr>
      </w:pPr>
    </w:p>
    <w:p w14:paraId="69794D5F" w14:textId="77777777" w:rsidR="00E3675D" w:rsidRDefault="00E3675D" w:rsidP="00E3675D">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E3675D" w14:paraId="5C270A17" w14:textId="77777777" w:rsidTr="00E3675D">
        <w:tc>
          <w:tcPr>
            <w:tcW w:w="817" w:type="dxa"/>
            <w:shd w:val="clear" w:color="auto" w:fill="F2F2F2" w:themeFill="background1" w:themeFillShade="F2"/>
          </w:tcPr>
          <w:p w14:paraId="6D9A1BDC" w14:textId="77777777" w:rsidR="00E3675D" w:rsidRDefault="00E3675D" w:rsidP="00E3675D">
            <w:pPr>
              <w:pBdr>
                <w:top w:val="nil"/>
                <w:left w:val="nil"/>
                <w:bottom w:val="nil"/>
                <w:right w:val="nil"/>
                <w:between w:val="nil"/>
              </w:pBdr>
              <w:jc w:val="center"/>
              <w:rPr>
                <w:color w:val="000000"/>
              </w:rPr>
            </w:pPr>
            <w:r>
              <w:rPr>
                <w:b/>
                <w:color w:val="000000"/>
              </w:rPr>
              <w:t>Eil.Nr.</w:t>
            </w:r>
          </w:p>
        </w:tc>
        <w:tc>
          <w:tcPr>
            <w:tcW w:w="7088" w:type="dxa"/>
            <w:shd w:val="clear" w:color="auto" w:fill="F2F2F2" w:themeFill="background1" w:themeFillShade="F2"/>
          </w:tcPr>
          <w:p w14:paraId="4C2BCBC5" w14:textId="77777777" w:rsidR="00E3675D" w:rsidRDefault="00E3675D" w:rsidP="00E3675D">
            <w:pPr>
              <w:pBdr>
                <w:top w:val="nil"/>
                <w:left w:val="nil"/>
                <w:bottom w:val="nil"/>
                <w:right w:val="nil"/>
                <w:between w:val="nil"/>
              </w:pBdr>
              <w:jc w:val="center"/>
              <w:rPr>
                <w:color w:val="000000"/>
              </w:rPr>
            </w:pPr>
            <w:r>
              <w:rPr>
                <w:b/>
                <w:color w:val="000000"/>
              </w:rPr>
              <w:t>Pateiktų dokumentų pavadinimas</w:t>
            </w:r>
          </w:p>
        </w:tc>
        <w:tc>
          <w:tcPr>
            <w:tcW w:w="1984" w:type="dxa"/>
            <w:shd w:val="clear" w:color="auto" w:fill="F2F2F2" w:themeFill="background1" w:themeFillShade="F2"/>
          </w:tcPr>
          <w:p w14:paraId="4735205A" w14:textId="77777777" w:rsidR="00E3675D" w:rsidRDefault="00E3675D" w:rsidP="00E3675D">
            <w:pPr>
              <w:pBdr>
                <w:top w:val="nil"/>
                <w:left w:val="nil"/>
                <w:bottom w:val="nil"/>
                <w:right w:val="nil"/>
                <w:between w:val="nil"/>
              </w:pBdr>
              <w:jc w:val="center"/>
              <w:rPr>
                <w:color w:val="000000"/>
              </w:rPr>
            </w:pPr>
            <w:r>
              <w:rPr>
                <w:b/>
                <w:color w:val="000000"/>
              </w:rPr>
              <w:t>Dokumento puslapių skaičius</w:t>
            </w:r>
          </w:p>
        </w:tc>
      </w:tr>
      <w:tr w:rsidR="00E3675D" w14:paraId="38F046EE" w14:textId="77777777" w:rsidTr="00E3675D">
        <w:tc>
          <w:tcPr>
            <w:tcW w:w="817" w:type="dxa"/>
          </w:tcPr>
          <w:p w14:paraId="60BAF5B0" w14:textId="77777777" w:rsidR="00E3675D" w:rsidRDefault="00E3675D" w:rsidP="00E3675D">
            <w:pPr>
              <w:pBdr>
                <w:top w:val="nil"/>
                <w:left w:val="nil"/>
                <w:bottom w:val="nil"/>
                <w:right w:val="nil"/>
                <w:between w:val="nil"/>
              </w:pBdr>
              <w:tabs>
                <w:tab w:val="left" w:pos="360"/>
              </w:tabs>
              <w:rPr>
                <w:color w:val="000000"/>
              </w:rPr>
            </w:pPr>
            <w:r>
              <w:rPr>
                <w:color w:val="000000"/>
              </w:rPr>
              <w:t>1.</w:t>
            </w:r>
          </w:p>
        </w:tc>
        <w:tc>
          <w:tcPr>
            <w:tcW w:w="7088" w:type="dxa"/>
          </w:tcPr>
          <w:p w14:paraId="7F7038E6" w14:textId="77777777" w:rsidR="00E3675D" w:rsidRDefault="00E3675D" w:rsidP="00E3675D">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0F43D934" w14:textId="77777777" w:rsidR="00E3675D" w:rsidRDefault="00E3675D" w:rsidP="00E3675D">
            <w:pPr>
              <w:pBdr>
                <w:top w:val="nil"/>
                <w:left w:val="nil"/>
                <w:bottom w:val="nil"/>
                <w:right w:val="nil"/>
                <w:between w:val="nil"/>
              </w:pBdr>
              <w:jc w:val="both"/>
              <w:rPr>
                <w:color w:val="000000"/>
              </w:rPr>
            </w:pPr>
          </w:p>
        </w:tc>
      </w:tr>
      <w:tr w:rsidR="00E3675D" w14:paraId="6C8A6921" w14:textId="77777777" w:rsidTr="00E3675D">
        <w:tc>
          <w:tcPr>
            <w:tcW w:w="817" w:type="dxa"/>
          </w:tcPr>
          <w:p w14:paraId="74DDE449" w14:textId="77777777" w:rsidR="00E3675D" w:rsidRDefault="00E3675D" w:rsidP="00E3675D">
            <w:pPr>
              <w:pBdr>
                <w:top w:val="nil"/>
                <w:left w:val="nil"/>
                <w:bottom w:val="nil"/>
                <w:right w:val="nil"/>
                <w:between w:val="nil"/>
              </w:pBdr>
              <w:tabs>
                <w:tab w:val="left" w:pos="360"/>
              </w:tabs>
              <w:rPr>
                <w:color w:val="000000"/>
              </w:rPr>
            </w:pPr>
            <w:r>
              <w:rPr>
                <w:color w:val="000000"/>
              </w:rPr>
              <w:t>2.</w:t>
            </w:r>
          </w:p>
        </w:tc>
        <w:tc>
          <w:tcPr>
            <w:tcW w:w="7088" w:type="dxa"/>
          </w:tcPr>
          <w:p w14:paraId="7F8BBDD3" w14:textId="77777777" w:rsidR="00E3675D" w:rsidRDefault="00E3675D" w:rsidP="00E3675D">
            <w:pPr>
              <w:pBdr>
                <w:top w:val="nil"/>
                <w:left w:val="nil"/>
                <w:bottom w:val="nil"/>
                <w:right w:val="nil"/>
                <w:between w:val="nil"/>
              </w:pBdr>
              <w:jc w:val="both"/>
              <w:rPr>
                <w:color w:val="000000"/>
              </w:rPr>
            </w:pPr>
            <w:r>
              <w:rPr>
                <w:color w:val="000000"/>
              </w:rPr>
              <w:t>Nurodytus minimalius bendruosius tiekėjų kvalifikacijos reikalavimus (3.1.1. punkte) pagrindžiantys dokumentai arba kvalifikacijos reikalavimų atitikties deklaracija</w:t>
            </w:r>
          </w:p>
        </w:tc>
        <w:tc>
          <w:tcPr>
            <w:tcW w:w="1984" w:type="dxa"/>
          </w:tcPr>
          <w:p w14:paraId="2EFE4ADA" w14:textId="77777777" w:rsidR="00E3675D" w:rsidRDefault="00E3675D" w:rsidP="00E3675D">
            <w:pPr>
              <w:pBdr>
                <w:top w:val="nil"/>
                <w:left w:val="nil"/>
                <w:bottom w:val="nil"/>
                <w:right w:val="nil"/>
                <w:between w:val="nil"/>
              </w:pBdr>
              <w:jc w:val="both"/>
              <w:rPr>
                <w:color w:val="000000"/>
              </w:rPr>
            </w:pPr>
          </w:p>
        </w:tc>
      </w:tr>
      <w:tr w:rsidR="00E3675D" w14:paraId="408B6E29" w14:textId="77777777" w:rsidTr="00E3675D">
        <w:tc>
          <w:tcPr>
            <w:tcW w:w="817" w:type="dxa"/>
          </w:tcPr>
          <w:p w14:paraId="14F01253" w14:textId="77777777" w:rsidR="00E3675D" w:rsidRDefault="00E3675D" w:rsidP="00E3675D">
            <w:pPr>
              <w:pBdr>
                <w:top w:val="nil"/>
                <w:left w:val="nil"/>
                <w:bottom w:val="nil"/>
                <w:right w:val="nil"/>
                <w:between w:val="nil"/>
              </w:pBdr>
              <w:tabs>
                <w:tab w:val="left" w:pos="360"/>
              </w:tabs>
              <w:rPr>
                <w:color w:val="000000"/>
              </w:rPr>
            </w:pPr>
            <w:r>
              <w:rPr>
                <w:color w:val="000000"/>
              </w:rPr>
              <w:t>3.</w:t>
            </w:r>
          </w:p>
        </w:tc>
        <w:tc>
          <w:tcPr>
            <w:tcW w:w="7088" w:type="dxa"/>
          </w:tcPr>
          <w:p w14:paraId="58FBAD07" w14:textId="77777777" w:rsidR="00E3675D" w:rsidRDefault="00E3675D" w:rsidP="00E3675D">
            <w:pPr>
              <w:pBdr>
                <w:top w:val="nil"/>
                <w:left w:val="nil"/>
                <w:bottom w:val="nil"/>
                <w:right w:val="nil"/>
                <w:between w:val="nil"/>
              </w:pBdr>
              <w:jc w:val="both"/>
              <w:rPr>
                <w:color w:val="000000"/>
              </w:rPr>
            </w:pPr>
            <w:r>
              <w:rPr>
                <w:color w:val="000000"/>
              </w:rPr>
              <w:t>Nurodytus minimalius techninių ir profesinių pajėgumų reikalavimus (3.1.2.) punkte pagrindžiantys dokumentai – tiekėjo deklaracijos</w:t>
            </w:r>
          </w:p>
        </w:tc>
        <w:tc>
          <w:tcPr>
            <w:tcW w:w="1984" w:type="dxa"/>
          </w:tcPr>
          <w:p w14:paraId="4A29CC32" w14:textId="77777777" w:rsidR="00E3675D" w:rsidRDefault="00E3675D" w:rsidP="00E3675D">
            <w:pPr>
              <w:pBdr>
                <w:top w:val="nil"/>
                <w:left w:val="nil"/>
                <w:bottom w:val="nil"/>
                <w:right w:val="nil"/>
                <w:between w:val="nil"/>
              </w:pBdr>
              <w:jc w:val="both"/>
              <w:rPr>
                <w:color w:val="000000"/>
              </w:rPr>
            </w:pPr>
          </w:p>
        </w:tc>
      </w:tr>
      <w:tr w:rsidR="00E3675D" w14:paraId="0178CBE3" w14:textId="77777777" w:rsidTr="00E3675D">
        <w:tc>
          <w:tcPr>
            <w:tcW w:w="817" w:type="dxa"/>
          </w:tcPr>
          <w:p w14:paraId="400DE61F" w14:textId="77777777" w:rsidR="00E3675D" w:rsidRDefault="00E3675D" w:rsidP="00E3675D">
            <w:pPr>
              <w:pBdr>
                <w:top w:val="nil"/>
                <w:left w:val="nil"/>
                <w:bottom w:val="nil"/>
                <w:right w:val="nil"/>
                <w:between w:val="nil"/>
              </w:pBdr>
              <w:tabs>
                <w:tab w:val="left" w:pos="360"/>
              </w:tabs>
              <w:rPr>
                <w:color w:val="000000"/>
              </w:rPr>
            </w:pPr>
            <w:r>
              <w:rPr>
                <w:color w:val="000000"/>
              </w:rPr>
              <w:t>4.</w:t>
            </w:r>
          </w:p>
        </w:tc>
        <w:tc>
          <w:tcPr>
            <w:tcW w:w="7088" w:type="dxa"/>
          </w:tcPr>
          <w:p w14:paraId="70421B2F" w14:textId="77777777" w:rsidR="00E3675D" w:rsidRDefault="00E3675D" w:rsidP="00E3675D">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3319D7CE" w14:textId="77777777" w:rsidR="00E3675D" w:rsidRDefault="00E3675D" w:rsidP="00E3675D">
            <w:pPr>
              <w:pBdr>
                <w:top w:val="nil"/>
                <w:left w:val="nil"/>
                <w:bottom w:val="nil"/>
                <w:right w:val="nil"/>
                <w:between w:val="nil"/>
              </w:pBdr>
              <w:jc w:val="both"/>
              <w:rPr>
                <w:color w:val="000000"/>
              </w:rPr>
            </w:pPr>
          </w:p>
        </w:tc>
      </w:tr>
      <w:tr w:rsidR="00E3675D" w14:paraId="34717414" w14:textId="77777777" w:rsidTr="00E3675D">
        <w:tc>
          <w:tcPr>
            <w:tcW w:w="9889" w:type="dxa"/>
            <w:gridSpan w:val="3"/>
          </w:tcPr>
          <w:p w14:paraId="123272F9" w14:textId="77777777" w:rsidR="00E3675D" w:rsidRDefault="00E3675D" w:rsidP="00E3675D">
            <w:pPr>
              <w:pBdr>
                <w:top w:val="nil"/>
                <w:left w:val="nil"/>
                <w:bottom w:val="nil"/>
                <w:right w:val="nil"/>
                <w:between w:val="nil"/>
              </w:pBdr>
              <w:jc w:val="both"/>
              <w:rPr>
                <w:color w:val="000000"/>
              </w:rPr>
            </w:pPr>
          </w:p>
        </w:tc>
      </w:tr>
      <w:tr w:rsidR="00E3675D" w14:paraId="45A577B6" w14:textId="77777777" w:rsidTr="00E3675D">
        <w:tc>
          <w:tcPr>
            <w:tcW w:w="9889" w:type="dxa"/>
            <w:gridSpan w:val="3"/>
          </w:tcPr>
          <w:p w14:paraId="7F7EFC64" w14:textId="77777777" w:rsidR="00E3675D" w:rsidRDefault="00E3675D" w:rsidP="00E3675D">
            <w:pPr>
              <w:pBdr>
                <w:top w:val="nil"/>
                <w:left w:val="nil"/>
                <w:bottom w:val="nil"/>
                <w:right w:val="nil"/>
                <w:between w:val="nil"/>
              </w:pBdr>
              <w:jc w:val="both"/>
              <w:rPr>
                <w:color w:val="000000"/>
              </w:rPr>
            </w:pPr>
          </w:p>
        </w:tc>
      </w:tr>
    </w:tbl>
    <w:p w14:paraId="77EE4839" w14:textId="77777777" w:rsidR="00E3675D" w:rsidRDefault="00E3675D" w:rsidP="00E3675D">
      <w:pPr>
        <w:pBdr>
          <w:top w:val="nil"/>
          <w:left w:val="nil"/>
          <w:bottom w:val="nil"/>
          <w:right w:val="nil"/>
          <w:between w:val="nil"/>
        </w:pBdr>
        <w:jc w:val="both"/>
        <w:rPr>
          <w:color w:val="000000"/>
          <w:sz w:val="24"/>
          <w:szCs w:val="24"/>
        </w:rPr>
      </w:pPr>
    </w:p>
    <w:p w14:paraId="0B559B03"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Pasiūlymas galioja iki 20 __-___-___ d.</w:t>
      </w:r>
    </w:p>
    <w:p w14:paraId="6E286F92" w14:textId="77777777" w:rsidR="00E3675D" w:rsidRPr="00857A29" w:rsidRDefault="00E3675D" w:rsidP="00522F62">
      <w:pPr>
        <w:pBdr>
          <w:top w:val="nil"/>
          <w:left w:val="nil"/>
          <w:bottom w:val="nil"/>
          <w:right w:val="nil"/>
          <w:between w:val="nil"/>
        </w:pBdr>
        <w:rPr>
          <w:color w:val="000000"/>
          <w:sz w:val="16"/>
          <w:szCs w:val="16"/>
        </w:rPr>
      </w:pPr>
    </w:p>
    <w:p w14:paraId="204D17B2" w14:textId="77777777" w:rsidR="00E3675D" w:rsidRDefault="00E3675D" w:rsidP="00522F62">
      <w:pPr>
        <w:pBdr>
          <w:top w:val="nil"/>
          <w:left w:val="nil"/>
          <w:bottom w:val="nil"/>
          <w:right w:val="nil"/>
          <w:between w:val="nil"/>
        </w:pBdr>
        <w:tabs>
          <w:tab w:val="left" w:pos="1701"/>
        </w:tabs>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4892D19E"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3807EF4" w14:textId="77777777" w:rsidR="00E3675D" w:rsidRDefault="00E3675D" w:rsidP="00522F62">
      <w:pPr>
        <w:pBdr>
          <w:top w:val="nil"/>
          <w:left w:val="nil"/>
          <w:bottom w:val="nil"/>
          <w:right w:val="nil"/>
          <w:between w:val="nil"/>
        </w:pBdr>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3675D" w14:paraId="589D0148" w14:textId="77777777" w:rsidTr="00E3675D">
        <w:tc>
          <w:tcPr>
            <w:tcW w:w="3828" w:type="dxa"/>
            <w:tcBorders>
              <w:bottom w:val="single" w:sz="4" w:space="0" w:color="000000"/>
            </w:tcBorders>
          </w:tcPr>
          <w:p w14:paraId="2F590022" w14:textId="77777777" w:rsidR="00E3675D" w:rsidRDefault="00E3675D" w:rsidP="00E3675D">
            <w:pPr>
              <w:pBdr>
                <w:top w:val="nil"/>
                <w:left w:val="nil"/>
                <w:bottom w:val="nil"/>
                <w:right w:val="nil"/>
                <w:between w:val="nil"/>
              </w:pBdr>
              <w:spacing w:line="360" w:lineRule="auto"/>
              <w:rPr>
                <w:color w:val="808080"/>
                <w:sz w:val="22"/>
                <w:szCs w:val="22"/>
              </w:rPr>
            </w:pPr>
          </w:p>
        </w:tc>
        <w:tc>
          <w:tcPr>
            <w:tcW w:w="240" w:type="dxa"/>
            <w:tcBorders>
              <w:bottom w:val="nil"/>
            </w:tcBorders>
          </w:tcPr>
          <w:p w14:paraId="0466F5CB" w14:textId="77777777" w:rsidR="00E3675D" w:rsidRDefault="00E3675D" w:rsidP="00E3675D">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CF00D43" w14:textId="77777777" w:rsidR="00E3675D" w:rsidRDefault="00E3675D" w:rsidP="00E3675D">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2039BD1A" w14:textId="77777777" w:rsidR="00E3675D" w:rsidRDefault="00E3675D" w:rsidP="00E3675D">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6218485D" w14:textId="77777777" w:rsidR="00E3675D" w:rsidRDefault="00E3675D" w:rsidP="00E3675D">
            <w:pPr>
              <w:pBdr>
                <w:top w:val="nil"/>
                <w:left w:val="nil"/>
                <w:bottom w:val="nil"/>
                <w:right w:val="nil"/>
                <w:between w:val="nil"/>
              </w:pBdr>
              <w:spacing w:line="360" w:lineRule="auto"/>
              <w:jc w:val="right"/>
              <w:rPr>
                <w:color w:val="808080"/>
                <w:sz w:val="22"/>
                <w:szCs w:val="22"/>
              </w:rPr>
            </w:pPr>
          </w:p>
        </w:tc>
      </w:tr>
      <w:tr w:rsidR="00E3675D" w14:paraId="5B898127" w14:textId="77777777" w:rsidTr="00E3675D">
        <w:tc>
          <w:tcPr>
            <w:tcW w:w="3828" w:type="dxa"/>
            <w:tcBorders>
              <w:left w:val="nil"/>
              <w:bottom w:val="nil"/>
              <w:right w:val="nil"/>
            </w:tcBorders>
          </w:tcPr>
          <w:p w14:paraId="1A471DC5" w14:textId="6892C9E3" w:rsidR="00E3675D" w:rsidRDefault="00E3675D" w:rsidP="00E3675D">
            <w:pPr>
              <w:pBdr>
                <w:top w:val="nil"/>
                <w:left w:val="nil"/>
                <w:bottom w:val="nil"/>
                <w:right w:val="nil"/>
                <w:between w:val="nil"/>
              </w:pBdr>
              <w:rPr>
                <w:color w:val="808080"/>
              </w:rPr>
            </w:pPr>
            <w:r>
              <w:rPr>
                <w:i/>
                <w:color w:val="808080"/>
              </w:rPr>
              <w:t>iekėjo vadovo arba jo įgalioto asmens pareigos</w:t>
            </w:r>
          </w:p>
        </w:tc>
        <w:tc>
          <w:tcPr>
            <w:tcW w:w="240" w:type="dxa"/>
            <w:tcBorders>
              <w:top w:val="nil"/>
              <w:left w:val="nil"/>
              <w:bottom w:val="nil"/>
              <w:right w:val="nil"/>
            </w:tcBorders>
          </w:tcPr>
          <w:p w14:paraId="354DD6A6" w14:textId="77777777" w:rsidR="00E3675D" w:rsidRDefault="00E3675D" w:rsidP="00E3675D">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06306E1B" w14:textId="77777777" w:rsidR="00E3675D" w:rsidRDefault="00E3675D" w:rsidP="00E3675D">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AFCC672" w14:textId="77777777" w:rsidR="00E3675D" w:rsidRDefault="00E3675D" w:rsidP="00E3675D">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E55C594" w14:textId="77777777" w:rsidR="00E3675D" w:rsidRDefault="00E3675D" w:rsidP="00E3675D">
            <w:pPr>
              <w:pBdr>
                <w:top w:val="nil"/>
                <w:left w:val="nil"/>
                <w:bottom w:val="nil"/>
                <w:right w:val="nil"/>
                <w:between w:val="nil"/>
              </w:pBdr>
              <w:spacing w:line="360" w:lineRule="auto"/>
              <w:jc w:val="right"/>
              <w:rPr>
                <w:color w:val="808080"/>
              </w:rPr>
            </w:pPr>
            <w:r>
              <w:rPr>
                <w:i/>
                <w:color w:val="808080"/>
              </w:rPr>
              <w:t>Vardas Pavardė</w:t>
            </w:r>
          </w:p>
        </w:tc>
      </w:tr>
    </w:tbl>
    <w:p w14:paraId="7E84D9ED" w14:textId="77777777" w:rsidR="00335AA3" w:rsidRPr="00335AA3" w:rsidRDefault="00335AA3" w:rsidP="00F3428A">
      <w:pPr>
        <w:pBdr>
          <w:top w:val="nil"/>
          <w:left w:val="nil"/>
          <w:bottom w:val="nil"/>
          <w:right w:val="nil"/>
          <w:between w:val="nil"/>
        </w:pBdr>
        <w:jc w:val="center"/>
        <w:rPr>
          <w:sz w:val="24"/>
          <w:szCs w:val="24"/>
          <w:lang w:val="en-GB"/>
        </w:rPr>
      </w:pPr>
    </w:p>
    <w:p w14:paraId="3BFAC2D9" w14:textId="77777777" w:rsidR="00F3428A" w:rsidRPr="00335AA3" w:rsidRDefault="00F3428A">
      <w:pPr>
        <w:pBdr>
          <w:top w:val="nil"/>
          <w:left w:val="nil"/>
          <w:bottom w:val="nil"/>
          <w:right w:val="nil"/>
          <w:between w:val="nil"/>
        </w:pBdr>
        <w:jc w:val="center"/>
        <w:rPr>
          <w:sz w:val="24"/>
          <w:szCs w:val="24"/>
        </w:rPr>
      </w:pPr>
    </w:p>
    <w:p w14:paraId="3756F8DF" w14:textId="63206910" w:rsidR="00A97703" w:rsidRDefault="00C01E24">
      <w:pPr>
        <w:pBdr>
          <w:top w:val="nil"/>
          <w:left w:val="nil"/>
          <w:bottom w:val="nil"/>
          <w:right w:val="nil"/>
          <w:between w:val="nil"/>
        </w:pBdr>
        <w:tabs>
          <w:tab w:val="left" w:pos="1560"/>
        </w:tabs>
        <w:jc w:val="right"/>
        <w:rPr>
          <w:color w:val="000000"/>
          <w:sz w:val="22"/>
          <w:szCs w:val="22"/>
        </w:rPr>
      </w:pPr>
      <w:bookmarkStart w:id="27" w:name="_1pxezwc" w:colFirst="0" w:colLast="0"/>
      <w:bookmarkEnd w:id="27"/>
      <w:r>
        <w:br w:type="page"/>
      </w:r>
      <w:r>
        <w:rPr>
          <w:b/>
          <w:color w:val="000000"/>
          <w:sz w:val="22"/>
          <w:szCs w:val="22"/>
        </w:rPr>
        <w:t>UAB „</w:t>
      </w:r>
      <w:r w:rsidR="00E05840">
        <w:rPr>
          <w:b/>
          <w:color w:val="000000"/>
          <w:sz w:val="22"/>
          <w:szCs w:val="22"/>
        </w:rPr>
        <w:t>EKSMA Optics</w:t>
      </w:r>
      <w:r>
        <w:rPr>
          <w:b/>
          <w:color w:val="000000"/>
          <w:sz w:val="22"/>
          <w:szCs w:val="22"/>
        </w:rPr>
        <w:t>“</w:t>
      </w:r>
    </w:p>
    <w:p w14:paraId="1E966625"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0AD958D6"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31B07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04C3500" w14:textId="77777777" w:rsidR="00A97703" w:rsidRDefault="00A97703">
      <w:pPr>
        <w:pBdr>
          <w:top w:val="nil"/>
          <w:left w:val="nil"/>
          <w:bottom w:val="nil"/>
          <w:right w:val="nil"/>
          <w:between w:val="nil"/>
        </w:pBdr>
        <w:ind w:right="-178"/>
        <w:rPr>
          <w:color w:val="000000"/>
          <w:sz w:val="22"/>
          <w:szCs w:val="22"/>
        </w:rPr>
      </w:pPr>
    </w:p>
    <w:p w14:paraId="469A246E" w14:textId="4C884643" w:rsidR="00A97703" w:rsidRDefault="00C01E24">
      <w:pPr>
        <w:pBdr>
          <w:top w:val="nil"/>
          <w:left w:val="nil"/>
          <w:bottom w:val="nil"/>
          <w:right w:val="nil"/>
          <w:between w:val="nil"/>
        </w:pBdr>
        <w:jc w:val="both"/>
        <w:rPr>
          <w:color w:val="000000"/>
          <w:sz w:val="22"/>
          <w:szCs w:val="22"/>
        </w:rPr>
      </w:pPr>
      <w:r>
        <w:rPr>
          <w:b/>
          <w:color w:val="000000"/>
          <w:sz w:val="22"/>
          <w:szCs w:val="22"/>
        </w:rPr>
        <w:t xml:space="preserve">UAB </w:t>
      </w:r>
      <w:r w:rsidR="00843F07">
        <w:rPr>
          <w:b/>
          <w:color w:val="000000"/>
          <w:sz w:val="22"/>
          <w:szCs w:val="22"/>
        </w:rPr>
        <w:t>„</w:t>
      </w:r>
      <w:r w:rsidR="00E05840">
        <w:rPr>
          <w:b/>
          <w:color w:val="000000"/>
          <w:sz w:val="22"/>
          <w:szCs w:val="22"/>
        </w:rPr>
        <w:t>EKSMA Optics</w:t>
      </w:r>
      <w:r>
        <w:rPr>
          <w:b/>
          <w:color w:val="000000"/>
          <w:sz w:val="22"/>
          <w:szCs w:val="22"/>
        </w:rPr>
        <w:t>“</w:t>
      </w:r>
      <w:r>
        <w:rPr>
          <w:color w:val="000000"/>
          <w:sz w:val="22"/>
          <w:szCs w:val="22"/>
        </w:rPr>
        <w:t xml:space="preserve"> </w:t>
      </w:r>
    </w:p>
    <w:p w14:paraId="22746B3A" w14:textId="16945158" w:rsidR="00A97703" w:rsidRDefault="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sidR="00C01E24">
        <w:rPr>
          <w:color w:val="000000"/>
          <w:sz w:val="22"/>
          <w:szCs w:val="22"/>
        </w:rPr>
        <w:t xml:space="preserve"> </w:t>
      </w:r>
    </w:p>
    <w:p w14:paraId="67424CAF" w14:textId="2A231079" w:rsidR="00A97703" w:rsidRDefault="00C01E24">
      <w:pPr>
        <w:pBdr>
          <w:top w:val="nil"/>
          <w:left w:val="nil"/>
          <w:bottom w:val="nil"/>
          <w:right w:val="nil"/>
          <w:between w:val="nil"/>
        </w:pBdr>
        <w:ind w:right="-178"/>
        <w:rPr>
          <w:color w:val="000000"/>
          <w:sz w:val="22"/>
          <w:szCs w:val="22"/>
        </w:rPr>
      </w:pPr>
      <w:r>
        <w:rPr>
          <w:color w:val="000000"/>
          <w:sz w:val="22"/>
          <w:szCs w:val="22"/>
        </w:rPr>
        <w:t xml:space="preserve">Įmonės kodas </w:t>
      </w:r>
      <w:r w:rsidR="00F3428A" w:rsidRPr="00F3428A">
        <w:rPr>
          <w:color w:val="000000"/>
          <w:sz w:val="22"/>
          <w:szCs w:val="22"/>
        </w:rPr>
        <w:t>300624547</w:t>
      </w:r>
    </w:p>
    <w:p w14:paraId="7584D3C0" w14:textId="41353094"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00843F07">
        <w:rPr>
          <w:color w:val="000000"/>
          <w:sz w:val="22"/>
          <w:szCs w:val="22"/>
        </w:rPr>
        <w:t> </w:t>
      </w:r>
      <w:r w:rsidR="00F3428A" w:rsidRPr="00F3428A">
        <w:rPr>
          <w:color w:val="000000"/>
          <w:sz w:val="22"/>
          <w:szCs w:val="22"/>
        </w:rPr>
        <w:t>(+370) 5 272 99 00</w:t>
      </w:r>
      <w:r>
        <w:rPr>
          <w:color w:val="000000"/>
          <w:sz w:val="22"/>
          <w:szCs w:val="22"/>
        </w:rPr>
        <w:t xml:space="preserve"> el. p. </w:t>
      </w:r>
      <w:r w:rsidR="00F3428A" w:rsidRPr="00F3428A">
        <w:rPr>
          <w:color w:val="000000"/>
          <w:sz w:val="22"/>
          <w:szCs w:val="22"/>
        </w:rPr>
        <w:t>info@eksmaoptics.com</w:t>
      </w:r>
    </w:p>
    <w:p w14:paraId="03BC6876" w14:textId="77777777" w:rsidR="00A97703" w:rsidRDefault="00A97703">
      <w:pPr>
        <w:pBdr>
          <w:top w:val="nil"/>
          <w:left w:val="nil"/>
          <w:bottom w:val="nil"/>
          <w:right w:val="nil"/>
          <w:between w:val="nil"/>
        </w:pBdr>
        <w:shd w:val="clear" w:color="auto" w:fill="FFFFFF"/>
        <w:rPr>
          <w:color w:val="000000"/>
          <w:sz w:val="22"/>
          <w:szCs w:val="22"/>
        </w:rPr>
      </w:pPr>
    </w:p>
    <w:p w14:paraId="6E002625"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16C44AE3" w14:textId="77777777" w:rsidR="00A97703" w:rsidRDefault="00A97703">
      <w:pPr>
        <w:pBdr>
          <w:top w:val="nil"/>
          <w:left w:val="nil"/>
          <w:bottom w:val="nil"/>
          <w:right w:val="nil"/>
          <w:between w:val="nil"/>
        </w:pBdr>
        <w:rPr>
          <w:color w:val="000000"/>
          <w:sz w:val="22"/>
          <w:szCs w:val="22"/>
        </w:rPr>
      </w:pPr>
    </w:p>
    <w:p w14:paraId="03799A3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B1F03B4"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DDFFA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22A5C632"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CB130CC"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459B319A" w14:textId="77777777">
        <w:tc>
          <w:tcPr>
            <w:tcW w:w="9973" w:type="dxa"/>
            <w:gridSpan w:val="4"/>
          </w:tcPr>
          <w:p w14:paraId="44A9EAA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59848968" w14:textId="77777777">
        <w:tc>
          <w:tcPr>
            <w:tcW w:w="9973" w:type="dxa"/>
            <w:gridSpan w:val="4"/>
          </w:tcPr>
          <w:p w14:paraId="6DCAB83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50AC717" w14:textId="77777777" w:rsidR="00A97703" w:rsidRDefault="00A97703">
            <w:pPr>
              <w:pBdr>
                <w:top w:val="nil"/>
                <w:left w:val="nil"/>
                <w:bottom w:val="nil"/>
                <w:right w:val="nil"/>
                <w:between w:val="nil"/>
              </w:pBdr>
              <w:ind w:right="-82"/>
              <w:jc w:val="center"/>
              <w:rPr>
                <w:color w:val="000000"/>
                <w:sz w:val="22"/>
                <w:szCs w:val="22"/>
              </w:rPr>
            </w:pPr>
          </w:p>
        </w:tc>
      </w:tr>
      <w:tr w:rsidR="00A97703" w14:paraId="08411141" w14:textId="77777777">
        <w:tc>
          <w:tcPr>
            <w:tcW w:w="9973" w:type="dxa"/>
            <w:gridSpan w:val="4"/>
          </w:tcPr>
          <w:p w14:paraId="4C9842A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8A08F83" w14:textId="77777777">
        <w:tc>
          <w:tcPr>
            <w:tcW w:w="9973" w:type="dxa"/>
            <w:gridSpan w:val="4"/>
          </w:tcPr>
          <w:p w14:paraId="433F9A45"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A0E109F" w14:textId="77777777" w:rsidR="00A97703" w:rsidRDefault="00A97703">
            <w:pPr>
              <w:pBdr>
                <w:top w:val="nil"/>
                <w:left w:val="nil"/>
                <w:bottom w:val="nil"/>
                <w:right w:val="nil"/>
                <w:between w:val="nil"/>
              </w:pBdr>
              <w:ind w:right="-82"/>
              <w:jc w:val="both"/>
              <w:rPr>
                <w:color w:val="000000"/>
                <w:sz w:val="22"/>
                <w:szCs w:val="22"/>
              </w:rPr>
            </w:pPr>
          </w:p>
        </w:tc>
      </w:tr>
      <w:tr w:rsidR="00A97703" w14:paraId="443A7866" w14:textId="77777777">
        <w:tc>
          <w:tcPr>
            <w:tcW w:w="9973" w:type="dxa"/>
            <w:gridSpan w:val="4"/>
          </w:tcPr>
          <w:p w14:paraId="12AE4FDC" w14:textId="1AC38DBE" w:rsidR="00A97703" w:rsidRDefault="00C01E24" w:rsidP="00332B53">
            <w:pPr>
              <w:pBdr>
                <w:top w:val="nil"/>
                <w:left w:val="nil"/>
                <w:bottom w:val="nil"/>
                <w:right w:val="nil"/>
                <w:between w:val="nil"/>
              </w:pBdr>
              <w:ind w:right="-82"/>
              <w:jc w:val="both"/>
              <w:rPr>
                <w:color w:val="000000"/>
                <w:sz w:val="22"/>
                <w:szCs w:val="22"/>
              </w:rPr>
            </w:pPr>
            <w:r w:rsidRPr="00332B53">
              <w:rPr>
                <w:color w:val="000000"/>
                <w:sz w:val="22"/>
                <w:szCs w:val="22"/>
              </w:rPr>
              <w:t>dalyvaujančio (-ios) UAB „</w:t>
            </w:r>
            <w:r w:rsidR="00E05840" w:rsidRPr="00332B53">
              <w:rPr>
                <w:color w:val="000000"/>
                <w:sz w:val="22"/>
                <w:szCs w:val="22"/>
              </w:rPr>
              <w:t>EKSMA Optics</w:t>
            </w:r>
            <w:r w:rsidRPr="00332B53">
              <w:rPr>
                <w:color w:val="000000"/>
                <w:sz w:val="22"/>
                <w:szCs w:val="22"/>
              </w:rPr>
              <w:t xml:space="preserve">“ organizuojamame konkurse </w:t>
            </w:r>
            <w:r w:rsidR="00335AA3" w:rsidRPr="00332B53">
              <w:rPr>
                <w:b/>
                <w:color w:val="000000"/>
                <w:sz w:val="22"/>
                <w:szCs w:val="22"/>
              </w:rPr>
              <w:t>automatiniam goniometrui</w:t>
            </w:r>
            <w:r w:rsidR="00843F07" w:rsidRPr="00332B53">
              <w:rPr>
                <w:color w:val="000000"/>
                <w:sz w:val="22"/>
                <w:szCs w:val="22"/>
              </w:rPr>
              <w:t xml:space="preserve"> </w:t>
            </w:r>
            <w:r w:rsidRPr="00332B53">
              <w:rPr>
                <w:color w:val="000000"/>
                <w:sz w:val="22"/>
                <w:szCs w:val="22"/>
              </w:rPr>
              <w:t xml:space="preserve">įsigyti, </w:t>
            </w:r>
            <w:r w:rsidR="006E1988" w:rsidRPr="00332B53">
              <w:rPr>
                <w:color w:val="000000"/>
                <w:sz w:val="22"/>
                <w:szCs w:val="22"/>
              </w:rPr>
              <w:t xml:space="preserve">paskelbtame </w:t>
            </w:r>
            <w:r w:rsidRPr="00332B53">
              <w:rPr>
                <w:color w:val="000000"/>
                <w:sz w:val="22"/>
                <w:szCs w:val="22"/>
              </w:rPr>
              <w:t>Europos Sąjungos struktūrinės paramos svetainėje</w:t>
            </w:r>
            <w:hyperlink r:id="rId12" w:history="1">
              <w:r w:rsidR="002165E7" w:rsidRPr="00332B53">
                <w:rPr>
                  <w:rStyle w:val="Hyperlink"/>
                  <w:sz w:val="22"/>
                  <w:szCs w:val="22"/>
                </w:rPr>
                <w:t>www.esinvesticijos.lt</w:t>
              </w:r>
            </w:hyperlink>
            <w:r w:rsidR="00843F07" w:rsidRPr="00332B53">
              <w:rPr>
                <w:b/>
                <w:color w:val="000000"/>
                <w:sz w:val="22"/>
                <w:szCs w:val="22"/>
              </w:rPr>
              <w:t xml:space="preserve"> </w:t>
            </w:r>
            <w:r w:rsidR="00843F07" w:rsidRPr="00332B53">
              <w:rPr>
                <w:b/>
                <w:sz w:val="22"/>
                <w:szCs w:val="22"/>
              </w:rPr>
              <w:t>2020-</w:t>
            </w:r>
            <w:r w:rsidR="008D34BB" w:rsidRPr="00332B53">
              <w:rPr>
                <w:b/>
                <w:sz w:val="22"/>
                <w:szCs w:val="22"/>
              </w:rPr>
              <w:t>1</w:t>
            </w:r>
            <w:r w:rsidR="00332B53" w:rsidRPr="00332B53">
              <w:rPr>
                <w:b/>
                <w:sz w:val="22"/>
                <w:szCs w:val="22"/>
              </w:rPr>
              <w:t>1</w:t>
            </w:r>
            <w:r w:rsidR="00843F07" w:rsidRPr="00332B53">
              <w:rPr>
                <w:b/>
                <w:sz w:val="22"/>
                <w:szCs w:val="22"/>
              </w:rPr>
              <w:t>-</w:t>
            </w:r>
            <w:r w:rsidR="00332B53" w:rsidRPr="00332B53">
              <w:rPr>
                <w:b/>
                <w:sz w:val="22"/>
                <w:szCs w:val="22"/>
              </w:rPr>
              <w:t>25</w:t>
            </w:r>
            <w:r w:rsidR="006E1988" w:rsidRPr="00332B53">
              <w:rPr>
                <w:b/>
                <w:color w:val="000000"/>
                <w:sz w:val="22"/>
                <w:szCs w:val="22"/>
              </w:rPr>
              <w:t>,</w:t>
            </w:r>
            <w:r w:rsidRPr="00332B53">
              <w:rPr>
                <w:color w:val="000000"/>
                <w:sz w:val="22"/>
                <w:szCs w:val="22"/>
              </w:rPr>
              <w:t xml:space="preserve"> kvalifikacijos duomenys yra tokie </w:t>
            </w:r>
            <w:r w:rsidRPr="00332B53">
              <w:rPr>
                <w:i/>
                <w:color w:val="000000"/>
                <w:sz w:val="22"/>
                <w:szCs w:val="22"/>
                <w:u w:val="single"/>
              </w:rPr>
              <w:t>(tiekėjas nurodo atitikimą nurodytiems kvalifikacijos reikalavimams pažymėdamas stulpeliuose „Taip“ arba „Ne“):</w:t>
            </w:r>
          </w:p>
        </w:tc>
      </w:tr>
      <w:tr w:rsidR="00A97703" w14:paraId="64E58105" w14:textId="77777777" w:rsidTr="00FB029C">
        <w:tc>
          <w:tcPr>
            <w:tcW w:w="9973" w:type="dxa"/>
            <w:gridSpan w:val="4"/>
            <w:tcBorders>
              <w:bottom w:val="single" w:sz="4" w:space="0" w:color="auto"/>
            </w:tcBorders>
          </w:tcPr>
          <w:p w14:paraId="1229B3DB" w14:textId="77777777" w:rsidR="00A97703" w:rsidRDefault="00A97703">
            <w:pPr>
              <w:pBdr>
                <w:top w:val="nil"/>
                <w:left w:val="nil"/>
                <w:bottom w:val="nil"/>
                <w:right w:val="nil"/>
                <w:between w:val="nil"/>
              </w:pBdr>
              <w:ind w:right="-82"/>
              <w:jc w:val="both"/>
              <w:rPr>
                <w:color w:val="000000"/>
                <w:sz w:val="22"/>
                <w:szCs w:val="22"/>
              </w:rPr>
            </w:pPr>
          </w:p>
        </w:tc>
      </w:tr>
      <w:tr w:rsidR="00A97703" w14:paraId="3D1ACA17"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39379F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BBA570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A8F1F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6A5795CD"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349229A0"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7C7A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27B2572"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95879CD"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245A330" w14:textId="77777777" w:rsidR="00A97703" w:rsidRDefault="00A97703">
            <w:pPr>
              <w:pBdr>
                <w:top w:val="nil"/>
                <w:left w:val="nil"/>
                <w:bottom w:val="nil"/>
                <w:right w:val="nil"/>
                <w:between w:val="nil"/>
              </w:pBdr>
              <w:jc w:val="center"/>
              <w:rPr>
                <w:color w:val="000000"/>
                <w:sz w:val="22"/>
                <w:szCs w:val="22"/>
              </w:rPr>
            </w:pPr>
          </w:p>
        </w:tc>
      </w:tr>
    </w:tbl>
    <w:p w14:paraId="6653BA03" w14:textId="77777777" w:rsidR="00A97703" w:rsidRDefault="00A97703">
      <w:pPr>
        <w:pBdr>
          <w:top w:val="nil"/>
          <w:left w:val="nil"/>
          <w:bottom w:val="nil"/>
          <w:right w:val="nil"/>
          <w:between w:val="nil"/>
        </w:pBdr>
        <w:jc w:val="both"/>
        <w:rPr>
          <w:color w:val="000000"/>
          <w:sz w:val="22"/>
          <w:szCs w:val="22"/>
        </w:rPr>
      </w:pPr>
    </w:p>
    <w:p w14:paraId="3513EB98" w14:textId="1A95FA66"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w:t>
      </w:r>
      <w:r w:rsidR="00E05840">
        <w:rPr>
          <w:color w:val="000000"/>
          <w:sz w:val="22"/>
          <w:szCs w:val="22"/>
        </w:rPr>
        <w:t>EKSMA Optics</w:t>
      </w:r>
      <w:r>
        <w:rPr>
          <w:color w:val="000000"/>
          <w:sz w:val="22"/>
          <w:szCs w:val="22"/>
        </w:rPr>
        <w:t>“ nustatytų, kad pateikti duomenys yra neteisingi, pateiktas pasiūlymas bus nenagrinėjamas ir atmestas.</w:t>
      </w:r>
    </w:p>
    <w:p w14:paraId="5841EC47" w14:textId="77777777" w:rsidR="00A97703" w:rsidRDefault="00A97703">
      <w:pPr>
        <w:pBdr>
          <w:top w:val="nil"/>
          <w:left w:val="nil"/>
          <w:bottom w:val="nil"/>
          <w:right w:val="nil"/>
          <w:between w:val="nil"/>
        </w:pBdr>
        <w:jc w:val="both"/>
        <w:rPr>
          <w:color w:val="000000"/>
          <w:sz w:val="22"/>
          <w:szCs w:val="22"/>
        </w:rPr>
      </w:pPr>
    </w:p>
    <w:p w14:paraId="74123343"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9457883"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792D3E6F"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C12A79"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2887516E"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A4BAAE5"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73E80D66" w14:textId="3F28D97D" w:rsidR="00A97703" w:rsidRDefault="00C01E24">
      <w:pPr>
        <w:pBdr>
          <w:top w:val="nil"/>
          <w:left w:val="nil"/>
          <w:bottom w:val="nil"/>
          <w:right w:val="nil"/>
          <w:between w:val="nil"/>
        </w:pBdr>
        <w:tabs>
          <w:tab w:val="left" w:pos="1560"/>
        </w:tabs>
        <w:jc w:val="right"/>
        <w:rPr>
          <w:color w:val="000000"/>
          <w:sz w:val="22"/>
          <w:szCs w:val="22"/>
        </w:rPr>
      </w:pPr>
      <w:r>
        <w:br w:type="page"/>
      </w:r>
      <w:r w:rsidR="00843F07">
        <w:rPr>
          <w:b/>
          <w:color w:val="000000"/>
          <w:sz w:val="22"/>
          <w:szCs w:val="22"/>
        </w:rPr>
        <w:t>UAB „</w:t>
      </w:r>
      <w:r w:rsidR="00E05840">
        <w:rPr>
          <w:b/>
          <w:color w:val="000000"/>
          <w:sz w:val="22"/>
          <w:szCs w:val="22"/>
        </w:rPr>
        <w:t>EKSMA Optics</w:t>
      </w:r>
      <w:r w:rsidR="00843F07">
        <w:rPr>
          <w:b/>
          <w:color w:val="000000"/>
          <w:sz w:val="22"/>
          <w:szCs w:val="22"/>
        </w:rPr>
        <w:t>“</w:t>
      </w:r>
    </w:p>
    <w:p w14:paraId="2856E5B6"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28B74113"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948341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02034D6C"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53BDCD66" w14:textId="77777777" w:rsidR="00A97703" w:rsidRDefault="00A97703">
      <w:pPr>
        <w:pBdr>
          <w:top w:val="nil"/>
          <w:left w:val="nil"/>
          <w:bottom w:val="nil"/>
          <w:right w:val="nil"/>
          <w:between w:val="nil"/>
        </w:pBdr>
        <w:ind w:right="-178"/>
        <w:rPr>
          <w:color w:val="000000"/>
          <w:sz w:val="22"/>
          <w:szCs w:val="22"/>
        </w:rPr>
      </w:pPr>
    </w:p>
    <w:p w14:paraId="46514D39" w14:textId="77777777" w:rsidR="00F3428A" w:rsidRDefault="00F3428A" w:rsidP="00F3428A">
      <w:pPr>
        <w:pBdr>
          <w:top w:val="nil"/>
          <w:left w:val="nil"/>
          <w:bottom w:val="nil"/>
          <w:right w:val="nil"/>
          <w:between w:val="nil"/>
        </w:pBdr>
        <w:jc w:val="both"/>
        <w:rPr>
          <w:color w:val="000000"/>
          <w:sz w:val="22"/>
          <w:szCs w:val="22"/>
        </w:rPr>
      </w:pPr>
      <w:r>
        <w:rPr>
          <w:b/>
          <w:color w:val="000000"/>
          <w:sz w:val="22"/>
          <w:szCs w:val="22"/>
        </w:rPr>
        <w:t>UAB „EKSMA Optics“</w:t>
      </w:r>
      <w:r>
        <w:rPr>
          <w:color w:val="000000"/>
          <w:sz w:val="22"/>
          <w:szCs w:val="22"/>
        </w:rPr>
        <w:t xml:space="preserve"> </w:t>
      </w:r>
    </w:p>
    <w:p w14:paraId="380C5E99"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4D95D3B8"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07E82645"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4D6647B1" w14:textId="77777777" w:rsidR="00A97703" w:rsidRDefault="00A97703">
      <w:pPr>
        <w:pBdr>
          <w:top w:val="nil"/>
          <w:left w:val="nil"/>
          <w:bottom w:val="nil"/>
          <w:right w:val="nil"/>
          <w:between w:val="nil"/>
        </w:pBdr>
        <w:shd w:val="clear" w:color="auto" w:fill="FFFFFF"/>
        <w:rPr>
          <w:color w:val="000000"/>
          <w:sz w:val="22"/>
          <w:szCs w:val="22"/>
        </w:rPr>
      </w:pPr>
    </w:p>
    <w:p w14:paraId="67D925A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1086FF32" w14:textId="77777777" w:rsidR="00A97703" w:rsidRDefault="00A97703">
      <w:pPr>
        <w:pBdr>
          <w:top w:val="nil"/>
          <w:left w:val="nil"/>
          <w:bottom w:val="nil"/>
          <w:right w:val="nil"/>
          <w:between w:val="nil"/>
        </w:pBdr>
        <w:rPr>
          <w:color w:val="000000"/>
          <w:sz w:val="22"/>
          <w:szCs w:val="22"/>
        </w:rPr>
      </w:pPr>
    </w:p>
    <w:p w14:paraId="25F8CE1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5508548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3B9E992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E664129"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43DEB37C"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630BBED2" w14:textId="77777777">
        <w:tc>
          <w:tcPr>
            <w:tcW w:w="9973" w:type="dxa"/>
          </w:tcPr>
          <w:p w14:paraId="519883F9"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9390B64" w14:textId="77777777">
        <w:tc>
          <w:tcPr>
            <w:tcW w:w="9973" w:type="dxa"/>
          </w:tcPr>
          <w:p w14:paraId="54A4768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4464C727" w14:textId="77777777" w:rsidR="00A97703" w:rsidRDefault="00A97703">
            <w:pPr>
              <w:pBdr>
                <w:top w:val="nil"/>
                <w:left w:val="nil"/>
                <w:bottom w:val="nil"/>
                <w:right w:val="nil"/>
                <w:between w:val="nil"/>
              </w:pBdr>
              <w:ind w:right="-82"/>
              <w:jc w:val="center"/>
              <w:rPr>
                <w:color w:val="000000"/>
                <w:sz w:val="22"/>
                <w:szCs w:val="22"/>
              </w:rPr>
            </w:pPr>
          </w:p>
        </w:tc>
      </w:tr>
      <w:tr w:rsidR="00A97703" w14:paraId="09AB1875" w14:textId="77777777">
        <w:tc>
          <w:tcPr>
            <w:tcW w:w="9973" w:type="dxa"/>
          </w:tcPr>
          <w:p w14:paraId="4C76EE91"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66F9D5E4" w14:textId="77777777">
        <w:trPr>
          <w:trHeight w:val="440"/>
        </w:trPr>
        <w:tc>
          <w:tcPr>
            <w:tcW w:w="9973" w:type="dxa"/>
          </w:tcPr>
          <w:p w14:paraId="03D5E393"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F88322E" w14:textId="77777777" w:rsidR="00A97703" w:rsidRDefault="00A97703">
            <w:pPr>
              <w:pBdr>
                <w:top w:val="nil"/>
                <w:left w:val="nil"/>
                <w:bottom w:val="nil"/>
                <w:right w:val="nil"/>
                <w:between w:val="nil"/>
              </w:pBdr>
              <w:ind w:right="-82"/>
              <w:jc w:val="both"/>
              <w:rPr>
                <w:color w:val="000000"/>
                <w:sz w:val="22"/>
                <w:szCs w:val="22"/>
              </w:rPr>
            </w:pPr>
          </w:p>
        </w:tc>
      </w:tr>
      <w:tr w:rsidR="00A97703" w:rsidRPr="0094751F" w14:paraId="30723DCF" w14:textId="77777777">
        <w:tc>
          <w:tcPr>
            <w:tcW w:w="9973" w:type="dxa"/>
          </w:tcPr>
          <w:p w14:paraId="198F7B19" w14:textId="25F0CC51" w:rsidR="00A97703" w:rsidRPr="0094751F" w:rsidRDefault="00C01E24" w:rsidP="00627118">
            <w:pPr>
              <w:pBdr>
                <w:top w:val="nil"/>
                <w:left w:val="nil"/>
                <w:bottom w:val="nil"/>
                <w:right w:val="nil"/>
                <w:between w:val="nil"/>
              </w:pBdr>
              <w:ind w:right="-82"/>
              <w:jc w:val="both"/>
              <w:rPr>
                <w:color w:val="000000"/>
                <w:sz w:val="24"/>
                <w:szCs w:val="24"/>
              </w:rPr>
            </w:pPr>
            <w:r w:rsidRPr="00627118">
              <w:rPr>
                <w:color w:val="000000"/>
                <w:sz w:val="24"/>
                <w:szCs w:val="24"/>
              </w:rPr>
              <w:t>dalyvaujantis (-ti) UAB „</w:t>
            </w:r>
            <w:r w:rsidR="00E05840" w:rsidRPr="00627118">
              <w:rPr>
                <w:color w:val="000000"/>
                <w:sz w:val="24"/>
                <w:szCs w:val="24"/>
              </w:rPr>
              <w:t>EKSMA Optics</w:t>
            </w:r>
            <w:r w:rsidRPr="00627118">
              <w:rPr>
                <w:color w:val="000000"/>
                <w:sz w:val="24"/>
                <w:szCs w:val="24"/>
              </w:rPr>
              <w:t xml:space="preserve">“ organizuojamame konkurse </w:t>
            </w:r>
            <w:r w:rsidR="00335AA3" w:rsidRPr="00627118">
              <w:rPr>
                <w:b/>
                <w:color w:val="000000"/>
                <w:sz w:val="24"/>
                <w:szCs w:val="24"/>
              </w:rPr>
              <w:t>automatiniam goniometrui</w:t>
            </w:r>
            <w:r w:rsidRPr="00627118">
              <w:rPr>
                <w:color w:val="000000"/>
                <w:sz w:val="24"/>
                <w:szCs w:val="24"/>
              </w:rPr>
              <w:t xml:space="preserve"> įsigyti, paskelbtame </w:t>
            </w:r>
            <w:r w:rsidR="00454541" w:rsidRPr="00627118">
              <w:rPr>
                <w:rFonts w:ascii="Times" w:eastAsia="Times" w:hAnsi="Times" w:cs="Times"/>
                <w:b/>
                <w:color w:val="000000"/>
                <w:sz w:val="24"/>
                <w:szCs w:val="24"/>
              </w:rPr>
              <w:t>2020-</w:t>
            </w:r>
            <w:r w:rsidR="00627118" w:rsidRPr="00627118">
              <w:rPr>
                <w:rFonts w:ascii="Times" w:eastAsia="Times" w:hAnsi="Times" w:cs="Times"/>
                <w:b/>
                <w:color w:val="000000"/>
                <w:sz w:val="24"/>
                <w:szCs w:val="24"/>
              </w:rPr>
              <w:t>11</w:t>
            </w:r>
            <w:r w:rsidR="00843F07" w:rsidRPr="00627118">
              <w:rPr>
                <w:rFonts w:ascii="Times" w:eastAsia="Times" w:hAnsi="Times" w:cs="Times"/>
                <w:b/>
                <w:color w:val="000000"/>
                <w:sz w:val="24"/>
                <w:szCs w:val="24"/>
              </w:rPr>
              <w:t>-</w:t>
            </w:r>
            <w:r w:rsidR="00627118" w:rsidRPr="00627118">
              <w:rPr>
                <w:rFonts w:ascii="Times" w:eastAsia="Times" w:hAnsi="Times" w:cs="Times"/>
                <w:b/>
                <w:color w:val="000000"/>
                <w:sz w:val="24"/>
                <w:szCs w:val="24"/>
              </w:rPr>
              <w:t>25</w:t>
            </w:r>
            <w:r w:rsidRPr="00627118">
              <w:rPr>
                <w:color w:val="000000"/>
                <w:sz w:val="24"/>
                <w:szCs w:val="24"/>
              </w:rPr>
              <w:t xml:space="preserve"> Europos Sąjungos struktūrinės paramos svetainėje </w:t>
            </w:r>
            <w:hyperlink r:id="rId13">
              <w:r w:rsidRPr="00627118">
                <w:rPr>
                  <w:i/>
                  <w:color w:val="000000"/>
                  <w:sz w:val="24"/>
                  <w:szCs w:val="24"/>
                </w:rPr>
                <w:t>www.esinvesticijos.lt</w:t>
              </w:r>
            </w:hyperlink>
            <w:r w:rsidRPr="00627118">
              <w:rPr>
                <w:color w:val="000000"/>
                <w:sz w:val="24"/>
                <w:szCs w:val="24"/>
              </w:rPr>
              <w:t xml:space="preserve">, per pastaruosius 3 metus arba per laiką nuo įregistravimo dienos (jeigu veiklą vykdė mažiau nei 3 metus), yra įvykdžiusi (vykdo) ne mažiau kaip 1 </w:t>
            </w:r>
            <w:r w:rsidR="007C607A" w:rsidRPr="00627118">
              <w:rPr>
                <w:b/>
                <w:color w:val="000000"/>
                <w:sz w:val="24"/>
                <w:szCs w:val="24"/>
              </w:rPr>
              <w:t>panašių prekių</w:t>
            </w:r>
            <w:r w:rsidR="007C607A" w:rsidRPr="00627118">
              <w:rPr>
                <w:rStyle w:val="FootnoteReference"/>
                <w:b/>
                <w:color w:val="000000"/>
                <w:sz w:val="24"/>
                <w:szCs w:val="24"/>
              </w:rPr>
              <w:footnoteReference w:id="3"/>
            </w:r>
            <w:r w:rsidR="007C607A" w:rsidRPr="00627118">
              <w:rPr>
                <w:b/>
                <w:color w:val="000000"/>
                <w:sz w:val="24"/>
                <w:szCs w:val="24"/>
              </w:rPr>
              <w:t xml:space="preserve"> tiekimo sutartį</w:t>
            </w:r>
            <w:r w:rsidRPr="00627118">
              <w:rPr>
                <w:color w:val="000000"/>
                <w:sz w:val="24"/>
                <w:szCs w:val="24"/>
              </w:rPr>
              <w:t xml:space="preserve">, kurios vertė ne mažesnė nei </w:t>
            </w:r>
            <w:r w:rsidRPr="00627118">
              <w:rPr>
                <w:b/>
                <w:color w:val="000000"/>
                <w:sz w:val="24"/>
                <w:szCs w:val="24"/>
              </w:rPr>
              <w:t>0,</w:t>
            </w:r>
            <w:r w:rsidR="00B806A2" w:rsidRPr="00627118">
              <w:rPr>
                <w:b/>
                <w:color w:val="000000"/>
                <w:sz w:val="24"/>
                <w:szCs w:val="24"/>
              </w:rPr>
              <w:t>7</w:t>
            </w:r>
            <w:r w:rsidRPr="00627118">
              <w:rPr>
                <w:b/>
                <w:color w:val="000000"/>
                <w:sz w:val="24"/>
                <w:szCs w:val="24"/>
              </w:rPr>
              <w:t xml:space="preserve"> teikiamo pasiūlymo vertės be PVM</w:t>
            </w:r>
            <w:r w:rsidRPr="00627118">
              <w:rPr>
                <w:color w:val="000000"/>
                <w:sz w:val="24"/>
                <w:szCs w:val="24"/>
              </w:rPr>
              <w:t>:</w:t>
            </w:r>
          </w:p>
        </w:tc>
      </w:tr>
    </w:tbl>
    <w:p w14:paraId="29B9EBDE"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5C9A69EE"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71D3DECD" w14:textId="77777777" w:rsidTr="003D5ED0">
        <w:trPr>
          <w:jc w:val="center"/>
        </w:trPr>
        <w:tc>
          <w:tcPr>
            <w:tcW w:w="487" w:type="dxa"/>
          </w:tcPr>
          <w:p w14:paraId="2ADEB7D6"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3D3F678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474921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47167971"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43DB7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0EA7F12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5BDABEBA"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30EE9D34" w14:textId="77777777" w:rsidTr="003D5ED0">
        <w:trPr>
          <w:jc w:val="center"/>
        </w:trPr>
        <w:tc>
          <w:tcPr>
            <w:tcW w:w="487" w:type="dxa"/>
          </w:tcPr>
          <w:p w14:paraId="68175AA0"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62FCAB94" w14:textId="77777777" w:rsidR="00A97703" w:rsidRDefault="00A97703">
            <w:pPr>
              <w:pBdr>
                <w:top w:val="nil"/>
                <w:left w:val="nil"/>
                <w:bottom w:val="nil"/>
                <w:right w:val="nil"/>
                <w:between w:val="nil"/>
              </w:pBdr>
              <w:jc w:val="center"/>
              <w:rPr>
                <w:color w:val="000000"/>
                <w:sz w:val="22"/>
                <w:szCs w:val="22"/>
              </w:rPr>
            </w:pPr>
          </w:p>
        </w:tc>
        <w:tc>
          <w:tcPr>
            <w:tcW w:w="2674" w:type="dxa"/>
          </w:tcPr>
          <w:p w14:paraId="124F257C" w14:textId="77777777" w:rsidR="00A97703" w:rsidRDefault="00A97703">
            <w:pPr>
              <w:pBdr>
                <w:top w:val="nil"/>
                <w:left w:val="nil"/>
                <w:bottom w:val="nil"/>
                <w:right w:val="nil"/>
                <w:between w:val="nil"/>
              </w:pBdr>
              <w:jc w:val="center"/>
              <w:rPr>
                <w:color w:val="000000"/>
                <w:sz w:val="22"/>
                <w:szCs w:val="22"/>
              </w:rPr>
            </w:pPr>
          </w:p>
        </w:tc>
        <w:tc>
          <w:tcPr>
            <w:tcW w:w="1934" w:type="dxa"/>
          </w:tcPr>
          <w:p w14:paraId="015DBBED" w14:textId="77777777" w:rsidR="00A97703" w:rsidRDefault="00A97703">
            <w:pPr>
              <w:pBdr>
                <w:top w:val="nil"/>
                <w:left w:val="nil"/>
                <w:bottom w:val="nil"/>
                <w:right w:val="nil"/>
                <w:between w:val="nil"/>
              </w:pBdr>
              <w:jc w:val="center"/>
              <w:rPr>
                <w:color w:val="000000"/>
                <w:sz w:val="22"/>
                <w:szCs w:val="22"/>
              </w:rPr>
            </w:pPr>
          </w:p>
        </w:tc>
        <w:tc>
          <w:tcPr>
            <w:tcW w:w="2126" w:type="dxa"/>
          </w:tcPr>
          <w:p w14:paraId="03FF1738" w14:textId="77777777" w:rsidR="00A97703" w:rsidRDefault="00A97703">
            <w:pPr>
              <w:pBdr>
                <w:top w:val="nil"/>
                <w:left w:val="nil"/>
                <w:bottom w:val="nil"/>
                <w:right w:val="nil"/>
                <w:between w:val="nil"/>
              </w:pBdr>
              <w:jc w:val="center"/>
              <w:rPr>
                <w:color w:val="000000"/>
                <w:sz w:val="22"/>
                <w:szCs w:val="22"/>
              </w:rPr>
            </w:pPr>
          </w:p>
        </w:tc>
        <w:tc>
          <w:tcPr>
            <w:tcW w:w="2070" w:type="dxa"/>
          </w:tcPr>
          <w:p w14:paraId="6C2A6196"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36239B6" w14:textId="77777777" w:rsidTr="003D5ED0">
        <w:trPr>
          <w:jc w:val="center"/>
        </w:trPr>
        <w:tc>
          <w:tcPr>
            <w:tcW w:w="487" w:type="dxa"/>
          </w:tcPr>
          <w:p w14:paraId="4D11A915" w14:textId="77777777" w:rsidR="00A97703" w:rsidRDefault="00A97703">
            <w:pPr>
              <w:pBdr>
                <w:top w:val="nil"/>
                <w:left w:val="nil"/>
                <w:bottom w:val="nil"/>
                <w:right w:val="nil"/>
                <w:between w:val="nil"/>
              </w:pBdr>
              <w:jc w:val="center"/>
              <w:rPr>
                <w:color w:val="000000"/>
              </w:rPr>
            </w:pPr>
          </w:p>
        </w:tc>
        <w:tc>
          <w:tcPr>
            <w:tcW w:w="862" w:type="dxa"/>
          </w:tcPr>
          <w:p w14:paraId="399078A0" w14:textId="77777777" w:rsidR="00A97703" w:rsidRDefault="00A97703">
            <w:pPr>
              <w:pBdr>
                <w:top w:val="nil"/>
                <w:left w:val="nil"/>
                <w:bottom w:val="nil"/>
                <w:right w:val="nil"/>
                <w:between w:val="nil"/>
              </w:pBdr>
              <w:jc w:val="center"/>
              <w:rPr>
                <w:color w:val="000000"/>
              </w:rPr>
            </w:pPr>
          </w:p>
        </w:tc>
        <w:tc>
          <w:tcPr>
            <w:tcW w:w="2674" w:type="dxa"/>
          </w:tcPr>
          <w:p w14:paraId="76705E79" w14:textId="77777777" w:rsidR="00A97703" w:rsidRDefault="00A97703">
            <w:pPr>
              <w:pBdr>
                <w:top w:val="nil"/>
                <w:left w:val="nil"/>
                <w:bottom w:val="nil"/>
                <w:right w:val="nil"/>
                <w:between w:val="nil"/>
              </w:pBdr>
              <w:jc w:val="center"/>
              <w:rPr>
                <w:color w:val="000000"/>
              </w:rPr>
            </w:pPr>
          </w:p>
        </w:tc>
        <w:tc>
          <w:tcPr>
            <w:tcW w:w="1934" w:type="dxa"/>
          </w:tcPr>
          <w:p w14:paraId="4FE54BAE" w14:textId="77777777" w:rsidR="00A97703" w:rsidRDefault="00A97703">
            <w:pPr>
              <w:pBdr>
                <w:top w:val="nil"/>
                <w:left w:val="nil"/>
                <w:bottom w:val="nil"/>
                <w:right w:val="nil"/>
                <w:between w:val="nil"/>
              </w:pBdr>
              <w:jc w:val="center"/>
              <w:rPr>
                <w:color w:val="000000"/>
              </w:rPr>
            </w:pPr>
          </w:p>
        </w:tc>
        <w:tc>
          <w:tcPr>
            <w:tcW w:w="2126" w:type="dxa"/>
          </w:tcPr>
          <w:p w14:paraId="2A9538A4" w14:textId="77777777" w:rsidR="00A97703" w:rsidRDefault="00A97703">
            <w:pPr>
              <w:pBdr>
                <w:top w:val="nil"/>
                <w:left w:val="nil"/>
                <w:bottom w:val="nil"/>
                <w:right w:val="nil"/>
                <w:between w:val="nil"/>
              </w:pBdr>
              <w:jc w:val="center"/>
              <w:rPr>
                <w:color w:val="000000"/>
              </w:rPr>
            </w:pPr>
          </w:p>
        </w:tc>
        <w:tc>
          <w:tcPr>
            <w:tcW w:w="2070" w:type="dxa"/>
          </w:tcPr>
          <w:p w14:paraId="39AAAAAB" w14:textId="77777777" w:rsidR="00A97703" w:rsidRDefault="00A97703">
            <w:pPr>
              <w:pBdr>
                <w:top w:val="nil"/>
                <w:left w:val="nil"/>
                <w:bottom w:val="nil"/>
                <w:right w:val="nil"/>
                <w:between w:val="nil"/>
              </w:pBdr>
              <w:ind w:left="-558"/>
              <w:jc w:val="center"/>
              <w:rPr>
                <w:color w:val="000000"/>
                <w:highlight w:val="green"/>
              </w:rPr>
            </w:pPr>
          </w:p>
        </w:tc>
      </w:tr>
      <w:tr w:rsidR="00A97703" w14:paraId="251ABB54" w14:textId="77777777" w:rsidTr="003D5ED0">
        <w:trPr>
          <w:jc w:val="center"/>
        </w:trPr>
        <w:tc>
          <w:tcPr>
            <w:tcW w:w="487" w:type="dxa"/>
          </w:tcPr>
          <w:p w14:paraId="4A4CE1EB" w14:textId="77777777" w:rsidR="00A97703" w:rsidRDefault="00A97703">
            <w:pPr>
              <w:pBdr>
                <w:top w:val="nil"/>
                <w:left w:val="nil"/>
                <w:bottom w:val="nil"/>
                <w:right w:val="nil"/>
                <w:between w:val="nil"/>
              </w:pBdr>
              <w:jc w:val="center"/>
              <w:rPr>
                <w:color w:val="000000"/>
              </w:rPr>
            </w:pPr>
          </w:p>
        </w:tc>
        <w:tc>
          <w:tcPr>
            <w:tcW w:w="862" w:type="dxa"/>
          </w:tcPr>
          <w:p w14:paraId="0283D64E" w14:textId="77777777" w:rsidR="00A97703" w:rsidRDefault="00A97703">
            <w:pPr>
              <w:pBdr>
                <w:top w:val="nil"/>
                <w:left w:val="nil"/>
                <w:bottom w:val="nil"/>
                <w:right w:val="nil"/>
                <w:between w:val="nil"/>
              </w:pBdr>
              <w:jc w:val="center"/>
              <w:rPr>
                <w:color w:val="000000"/>
              </w:rPr>
            </w:pPr>
          </w:p>
        </w:tc>
        <w:tc>
          <w:tcPr>
            <w:tcW w:w="2674" w:type="dxa"/>
          </w:tcPr>
          <w:p w14:paraId="16C13153" w14:textId="77777777" w:rsidR="00A97703" w:rsidRDefault="00A97703">
            <w:pPr>
              <w:pBdr>
                <w:top w:val="nil"/>
                <w:left w:val="nil"/>
                <w:bottom w:val="nil"/>
                <w:right w:val="nil"/>
                <w:between w:val="nil"/>
              </w:pBdr>
              <w:jc w:val="center"/>
              <w:rPr>
                <w:color w:val="000000"/>
              </w:rPr>
            </w:pPr>
          </w:p>
        </w:tc>
        <w:tc>
          <w:tcPr>
            <w:tcW w:w="1934" w:type="dxa"/>
          </w:tcPr>
          <w:p w14:paraId="0C8DFF78" w14:textId="77777777" w:rsidR="00A97703" w:rsidRDefault="00A97703">
            <w:pPr>
              <w:pBdr>
                <w:top w:val="nil"/>
                <w:left w:val="nil"/>
                <w:bottom w:val="nil"/>
                <w:right w:val="nil"/>
                <w:between w:val="nil"/>
              </w:pBdr>
              <w:jc w:val="center"/>
              <w:rPr>
                <w:color w:val="000000"/>
              </w:rPr>
            </w:pPr>
          </w:p>
        </w:tc>
        <w:tc>
          <w:tcPr>
            <w:tcW w:w="2126" w:type="dxa"/>
          </w:tcPr>
          <w:p w14:paraId="3E8E5F8F" w14:textId="77777777" w:rsidR="00A97703" w:rsidRDefault="00A97703">
            <w:pPr>
              <w:pBdr>
                <w:top w:val="nil"/>
                <w:left w:val="nil"/>
                <w:bottom w:val="nil"/>
                <w:right w:val="nil"/>
                <w:between w:val="nil"/>
              </w:pBdr>
              <w:jc w:val="center"/>
              <w:rPr>
                <w:color w:val="000000"/>
              </w:rPr>
            </w:pPr>
          </w:p>
        </w:tc>
        <w:tc>
          <w:tcPr>
            <w:tcW w:w="2070" w:type="dxa"/>
          </w:tcPr>
          <w:p w14:paraId="76F4B6EE" w14:textId="77777777" w:rsidR="00A97703" w:rsidRDefault="00A97703">
            <w:pPr>
              <w:pBdr>
                <w:top w:val="nil"/>
                <w:left w:val="nil"/>
                <w:bottom w:val="nil"/>
                <w:right w:val="nil"/>
                <w:between w:val="nil"/>
              </w:pBdr>
              <w:ind w:left="-558"/>
              <w:jc w:val="center"/>
              <w:rPr>
                <w:color w:val="000000"/>
                <w:highlight w:val="green"/>
              </w:rPr>
            </w:pPr>
          </w:p>
        </w:tc>
      </w:tr>
    </w:tbl>
    <w:p w14:paraId="0D914A87" w14:textId="77777777" w:rsidR="00A97703" w:rsidRDefault="00A97703">
      <w:pPr>
        <w:pBdr>
          <w:top w:val="nil"/>
          <w:left w:val="nil"/>
          <w:bottom w:val="nil"/>
          <w:right w:val="nil"/>
          <w:between w:val="nil"/>
        </w:pBdr>
        <w:spacing w:line="288" w:lineRule="auto"/>
        <w:jc w:val="both"/>
        <w:rPr>
          <w:color w:val="000000"/>
          <w:sz w:val="22"/>
          <w:szCs w:val="22"/>
        </w:rPr>
      </w:pPr>
    </w:p>
    <w:p w14:paraId="19E4DBB0"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7BCC9CB7" w14:textId="77777777" w:rsidR="00A97703" w:rsidRDefault="00A97703">
      <w:pPr>
        <w:pBdr>
          <w:top w:val="nil"/>
          <w:left w:val="nil"/>
          <w:bottom w:val="nil"/>
          <w:right w:val="nil"/>
          <w:between w:val="nil"/>
        </w:pBdr>
        <w:jc w:val="both"/>
        <w:rPr>
          <w:color w:val="000000"/>
          <w:sz w:val="22"/>
          <w:szCs w:val="22"/>
        </w:rPr>
      </w:pPr>
    </w:p>
    <w:p w14:paraId="73A51801"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022B10EA" w14:textId="77777777">
        <w:trPr>
          <w:trHeight w:val="280"/>
        </w:trPr>
        <w:tc>
          <w:tcPr>
            <w:tcW w:w="3284" w:type="dxa"/>
            <w:tcBorders>
              <w:top w:val="nil"/>
              <w:left w:val="nil"/>
              <w:bottom w:val="single" w:sz="4" w:space="0" w:color="000000"/>
              <w:right w:val="nil"/>
            </w:tcBorders>
          </w:tcPr>
          <w:p w14:paraId="1F96E490" w14:textId="77777777" w:rsidR="00A97703" w:rsidRDefault="00A97703">
            <w:pPr>
              <w:pBdr>
                <w:top w:val="nil"/>
                <w:left w:val="nil"/>
                <w:bottom w:val="nil"/>
                <w:right w:val="nil"/>
                <w:between w:val="nil"/>
              </w:pBdr>
              <w:ind w:right="-82"/>
              <w:rPr>
                <w:color w:val="000000"/>
                <w:sz w:val="24"/>
                <w:szCs w:val="24"/>
              </w:rPr>
            </w:pPr>
          </w:p>
        </w:tc>
        <w:tc>
          <w:tcPr>
            <w:tcW w:w="1024" w:type="dxa"/>
          </w:tcPr>
          <w:p w14:paraId="7ACB2813"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5ECD50D8"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05A356B3"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641B78A" w14:textId="77777777" w:rsidR="00A97703" w:rsidRDefault="00A97703">
            <w:pPr>
              <w:pBdr>
                <w:top w:val="nil"/>
                <w:left w:val="nil"/>
                <w:bottom w:val="nil"/>
                <w:right w:val="nil"/>
                <w:between w:val="nil"/>
              </w:pBdr>
              <w:ind w:right="-82"/>
              <w:jc w:val="right"/>
              <w:rPr>
                <w:color w:val="000000"/>
                <w:sz w:val="24"/>
                <w:szCs w:val="24"/>
              </w:rPr>
            </w:pPr>
          </w:p>
        </w:tc>
      </w:tr>
      <w:tr w:rsidR="00A97703" w:rsidRPr="00F3428A" w14:paraId="1BABE54C" w14:textId="77777777">
        <w:trPr>
          <w:trHeight w:val="180"/>
        </w:trPr>
        <w:tc>
          <w:tcPr>
            <w:tcW w:w="3284" w:type="dxa"/>
            <w:tcBorders>
              <w:top w:val="single" w:sz="4" w:space="0" w:color="000000"/>
              <w:left w:val="nil"/>
              <w:bottom w:val="nil"/>
              <w:right w:val="nil"/>
            </w:tcBorders>
          </w:tcPr>
          <w:p w14:paraId="49348413" w14:textId="77777777" w:rsidR="00A97703" w:rsidRPr="00F3428A" w:rsidRDefault="00C01E2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7EBBA70A" w14:textId="77777777" w:rsidR="00A97703" w:rsidRPr="00F3428A" w:rsidRDefault="00A97703">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00042F2F"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3B92DDFD" w14:textId="77777777" w:rsidR="00A97703" w:rsidRPr="00F3428A" w:rsidRDefault="00A97703">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0C5B0A6E" w14:textId="77777777" w:rsidR="00A97703" w:rsidRPr="00F3428A" w:rsidRDefault="00C01E2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2C884517" w14:textId="77777777" w:rsidR="00A97703" w:rsidRDefault="00A97703">
      <w:pPr>
        <w:pBdr>
          <w:top w:val="nil"/>
          <w:left w:val="nil"/>
          <w:bottom w:val="nil"/>
          <w:right w:val="nil"/>
          <w:between w:val="nil"/>
        </w:pBdr>
        <w:ind w:right="-178"/>
        <w:jc w:val="center"/>
        <w:rPr>
          <w:color w:val="000000"/>
          <w:sz w:val="22"/>
          <w:szCs w:val="22"/>
        </w:rPr>
      </w:pPr>
    </w:p>
    <w:p w14:paraId="2A76C952" w14:textId="77777777" w:rsidR="007C607A" w:rsidRDefault="00C01E24">
      <w:r>
        <w:br w:type="page"/>
      </w:r>
      <w:bookmarkStart w:id="28" w:name="49x2ik5" w:colFirst="0" w:colLast="0"/>
      <w:bookmarkEnd w:id="28"/>
    </w:p>
    <w:p w14:paraId="5A1B947F" w14:textId="22EBD3E3" w:rsidR="00EA0588" w:rsidRPr="00EA0588" w:rsidRDefault="00EA0588" w:rsidP="007C607A">
      <w:pPr>
        <w:pBdr>
          <w:top w:val="nil"/>
          <w:left w:val="nil"/>
          <w:bottom w:val="nil"/>
          <w:right w:val="nil"/>
          <w:between w:val="nil"/>
        </w:pBdr>
        <w:tabs>
          <w:tab w:val="right" w:pos="8505"/>
        </w:tabs>
        <w:jc w:val="right"/>
        <w:rPr>
          <w:b/>
          <w:color w:val="000000"/>
          <w:sz w:val="22"/>
          <w:szCs w:val="22"/>
        </w:rPr>
      </w:pPr>
      <w:bookmarkStart w:id="29" w:name="_GoBack"/>
      <w:r w:rsidRPr="00EA0588">
        <w:rPr>
          <w:b/>
          <w:color w:val="000000"/>
          <w:sz w:val="22"/>
          <w:szCs w:val="22"/>
        </w:rPr>
        <w:t>UAB „EKSMA Optics“</w:t>
      </w:r>
    </w:p>
    <w:bookmarkEnd w:id="29"/>
    <w:p w14:paraId="03B03EEE" w14:textId="03727C6A" w:rsidR="007C607A" w:rsidRDefault="007C607A" w:rsidP="007C607A">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1B6AE896" w14:textId="77777777" w:rsidR="007C607A" w:rsidRDefault="007C607A" w:rsidP="007C607A">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F6977D7" w14:textId="77777777" w:rsidR="007C607A" w:rsidRDefault="007C607A" w:rsidP="007C607A">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C275988" w14:textId="77777777" w:rsidR="007C607A" w:rsidRDefault="007C607A" w:rsidP="007C607A">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4CA29BEF" w14:textId="77777777" w:rsidR="007C607A" w:rsidRDefault="007C607A" w:rsidP="007C607A">
      <w:pPr>
        <w:pBdr>
          <w:top w:val="nil"/>
          <w:left w:val="nil"/>
          <w:bottom w:val="nil"/>
          <w:right w:val="nil"/>
          <w:between w:val="nil"/>
        </w:pBdr>
        <w:ind w:right="-178"/>
        <w:rPr>
          <w:color w:val="000000"/>
          <w:sz w:val="22"/>
          <w:szCs w:val="22"/>
        </w:rPr>
      </w:pPr>
    </w:p>
    <w:p w14:paraId="64D8E0A0" w14:textId="77777777" w:rsidR="00F3428A" w:rsidRDefault="00F3428A" w:rsidP="00F3428A">
      <w:pPr>
        <w:pBdr>
          <w:top w:val="nil"/>
          <w:left w:val="nil"/>
          <w:bottom w:val="nil"/>
          <w:right w:val="nil"/>
          <w:between w:val="nil"/>
        </w:pBdr>
        <w:jc w:val="both"/>
        <w:rPr>
          <w:color w:val="000000"/>
          <w:sz w:val="22"/>
          <w:szCs w:val="22"/>
        </w:rPr>
      </w:pPr>
      <w:r>
        <w:rPr>
          <w:b/>
          <w:color w:val="000000"/>
          <w:sz w:val="22"/>
          <w:szCs w:val="22"/>
        </w:rPr>
        <w:t>UAB „EKSMA Optics“</w:t>
      </w:r>
      <w:r>
        <w:rPr>
          <w:color w:val="000000"/>
          <w:sz w:val="22"/>
          <w:szCs w:val="22"/>
        </w:rPr>
        <w:t xml:space="preserve"> </w:t>
      </w:r>
    </w:p>
    <w:p w14:paraId="6F2E4545" w14:textId="77777777" w:rsidR="00F3428A" w:rsidRDefault="00F3428A" w:rsidP="00F3428A">
      <w:pPr>
        <w:pBdr>
          <w:top w:val="nil"/>
          <w:left w:val="nil"/>
          <w:bottom w:val="nil"/>
          <w:right w:val="nil"/>
          <w:between w:val="nil"/>
        </w:pBdr>
        <w:ind w:right="-178"/>
        <w:rPr>
          <w:color w:val="000000"/>
          <w:sz w:val="22"/>
          <w:szCs w:val="22"/>
        </w:rPr>
      </w:pPr>
      <w:r w:rsidRPr="00F3428A">
        <w:rPr>
          <w:color w:val="000000"/>
          <w:sz w:val="22"/>
          <w:szCs w:val="22"/>
        </w:rPr>
        <w:t>Mokslininkų g. 11, LT-08412 Vilnius</w:t>
      </w:r>
      <w:r>
        <w:rPr>
          <w:color w:val="000000"/>
          <w:sz w:val="22"/>
          <w:szCs w:val="22"/>
        </w:rPr>
        <w:t xml:space="preserve"> </w:t>
      </w:r>
    </w:p>
    <w:p w14:paraId="5D245E87" w14:textId="77777777" w:rsidR="00F3428A" w:rsidRDefault="00F3428A" w:rsidP="00F3428A">
      <w:pPr>
        <w:pBdr>
          <w:top w:val="nil"/>
          <w:left w:val="nil"/>
          <w:bottom w:val="nil"/>
          <w:right w:val="nil"/>
          <w:between w:val="nil"/>
        </w:pBdr>
        <w:ind w:right="-178"/>
        <w:rPr>
          <w:color w:val="000000"/>
          <w:sz w:val="22"/>
          <w:szCs w:val="22"/>
        </w:rPr>
      </w:pPr>
      <w:r>
        <w:rPr>
          <w:color w:val="000000"/>
          <w:sz w:val="22"/>
          <w:szCs w:val="22"/>
        </w:rPr>
        <w:t xml:space="preserve">Įmonės kodas </w:t>
      </w:r>
      <w:r w:rsidRPr="00F3428A">
        <w:rPr>
          <w:color w:val="000000"/>
          <w:sz w:val="22"/>
          <w:szCs w:val="22"/>
        </w:rPr>
        <w:t>300624547</w:t>
      </w:r>
    </w:p>
    <w:p w14:paraId="574B41A0" w14:textId="77777777" w:rsidR="00F3428A" w:rsidRDefault="00F3428A" w:rsidP="00F3428A">
      <w:pPr>
        <w:pBdr>
          <w:top w:val="nil"/>
          <w:left w:val="nil"/>
          <w:bottom w:val="nil"/>
          <w:right w:val="nil"/>
          <w:between w:val="nil"/>
        </w:pBdr>
        <w:shd w:val="clear" w:color="auto" w:fill="FFFFFF"/>
        <w:rPr>
          <w:color w:val="000000"/>
          <w:sz w:val="22"/>
          <w:szCs w:val="22"/>
        </w:rPr>
      </w:pPr>
      <w:r>
        <w:rPr>
          <w:color w:val="000000"/>
          <w:sz w:val="22"/>
          <w:szCs w:val="22"/>
        </w:rPr>
        <w:t xml:space="preserve"> tel.:  </w:t>
      </w:r>
      <w:r w:rsidRPr="00F3428A">
        <w:rPr>
          <w:color w:val="000000"/>
          <w:sz w:val="22"/>
          <w:szCs w:val="22"/>
        </w:rPr>
        <w:t>(+370) 5 272 99 00</w:t>
      </w:r>
      <w:r>
        <w:rPr>
          <w:color w:val="000000"/>
          <w:sz w:val="22"/>
          <w:szCs w:val="22"/>
        </w:rPr>
        <w:t xml:space="preserve"> el. p. </w:t>
      </w:r>
      <w:r w:rsidRPr="00F3428A">
        <w:rPr>
          <w:color w:val="000000"/>
          <w:sz w:val="22"/>
          <w:szCs w:val="22"/>
        </w:rPr>
        <w:t>info@eksmaoptics.com</w:t>
      </w:r>
    </w:p>
    <w:p w14:paraId="59EC88BB" w14:textId="77777777" w:rsidR="007C607A" w:rsidRDefault="007C607A" w:rsidP="007C607A">
      <w:pPr>
        <w:pBdr>
          <w:top w:val="nil"/>
          <w:left w:val="nil"/>
          <w:bottom w:val="nil"/>
          <w:right w:val="nil"/>
          <w:between w:val="nil"/>
        </w:pBdr>
        <w:shd w:val="clear" w:color="auto" w:fill="FFFFFF"/>
        <w:rPr>
          <w:color w:val="000000"/>
          <w:sz w:val="22"/>
          <w:szCs w:val="22"/>
        </w:rPr>
      </w:pPr>
    </w:p>
    <w:p w14:paraId="6246667E" w14:textId="77777777" w:rsidR="007C607A" w:rsidRDefault="007C607A" w:rsidP="007C607A">
      <w:pPr>
        <w:pBdr>
          <w:top w:val="nil"/>
          <w:left w:val="nil"/>
          <w:bottom w:val="nil"/>
          <w:right w:val="nil"/>
          <w:between w:val="nil"/>
        </w:pBdr>
        <w:jc w:val="center"/>
        <w:rPr>
          <w:color w:val="000000"/>
          <w:sz w:val="22"/>
          <w:szCs w:val="22"/>
        </w:rPr>
      </w:pPr>
      <w:r>
        <w:rPr>
          <w:b/>
          <w:color w:val="000000"/>
          <w:sz w:val="22"/>
          <w:szCs w:val="22"/>
        </w:rPr>
        <w:t>TIEKĖJO DEKLARACIJA</w:t>
      </w:r>
    </w:p>
    <w:p w14:paraId="41D6D394" w14:textId="77777777" w:rsidR="007C607A" w:rsidRDefault="007C607A" w:rsidP="007C607A">
      <w:pPr>
        <w:pBdr>
          <w:top w:val="nil"/>
          <w:left w:val="nil"/>
          <w:bottom w:val="nil"/>
          <w:right w:val="nil"/>
          <w:between w:val="nil"/>
        </w:pBdr>
        <w:rPr>
          <w:color w:val="000000"/>
          <w:sz w:val="22"/>
          <w:szCs w:val="22"/>
        </w:rPr>
      </w:pPr>
    </w:p>
    <w:p w14:paraId="697FAC81"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w:t>
      </w:r>
    </w:p>
    <w:p w14:paraId="6209C59A"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(Data)</w:t>
      </w:r>
    </w:p>
    <w:p w14:paraId="2BEE7EA3"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_____________________</w:t>
      </w:r>
    </w:p>
    <w:p w14:paraId="777CF6F2" w14:textId="77777777" w:rsidR="007C607A" w:rsidRDefault="007C607A" w:rsidP="007C607A">
      <w:pPr>
        <w:pBdr>
          <w:top w:val="nil"/>
          <w:left w:val="nil"/>
          <w:bottom w:val="nil"/>
          <w:right w:val="nil"/>
          <w:between w:val="nil"/>
        </w:pBdr>
        <w:jc w:val="center"/>
        <w:rPr>
          <w:color w:val="000000"/>
          <w:sz w:val="22"/>
          <w:szCs w:val="22"/>
        </w:rPr>
      </w:pPr>
      <w:r>
        <w:rPr>
          <w:color w:val="000000"/>
          <w:sz w:val="22"/>
          <w:szCs w:val="22"/>
        </w:rPr>
        <w:t>(Sudarymo vieta)</w:t>
      </w:r>
    </w:p>
    <w:p w14:paraId="101AA9EA" w14:textId="77777777" w:rsidR="007C607A" w:rsidRDefault="007C607A" w:rsidP="007C607A">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7C607A" w14:paraId="7B6DE0ED" w14:textId="77777777" w:rsidTr="00F11AC4">
        <w:tc>
          <w:tcPr>
            <w:tcW w:w="9973" w:type="dxa"/>
          </w:tcPr>
          <w:p w14:paraId="69F51D31" w14:textId="77777777" w:rsidR="007C607A" w:rsidRDefault="007C607A" w:rsidP="00F11AC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7C607A" w14:paraId="13A4F84A" w14:textId="77777777" w:rsidTr="00F11AC4">
        <w:tc>
          <w:tcPr>
            <w:tcW w:w="9973" w:type="dxa"/>
          </w:tcPr>
          <w:p w14:paraId="415AD52A"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4B089D8" w14:textId="77777777" w:rsidR="007C607A" w:rsidRDefault="007C607A" w:rsidP="00F11AC4">
            <w:pPr>
              <w:pBdr>
                <w:top w:val="nil"/>
                <w:left w:val="nil"/>
                <w:bottom w:val="nil"/>
                <w:right w:val="nil"/>
                <w:between w:val="nil"/>
              </w:pBdr>
              <w:ind w:right="-82"/>
              <w:jc w:val="center"/>
              <w:rPr>
                <w:color w:val="000000"/>
                <w:sz w:val="22"/>
                <w:szCs w:val="22"/>
              </w:rPr>
            </w:pPr>
          </w:p>
        </w:tc>
      </w:tr>
      <w:tr w:rsidR="007C607A" w14:paraId="3DE60C3A" w14:textId="77777777" w:rsidTr="00F11AC4">
        <w:tc>
          <w:tcPr>
            <w:tcW w:w="9973" w:type="dxa"/>
          </w:tcPr>
          <w:p w14:paraId="3AD5FA09" w14:textId="77777777" w:rsidR="007C607A" w:rsidRDefault="007C607A" w:rsidP="00F11AC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7C607A" w14:paraId="7F0EF868" w14:textId="77777777" w:rsidTr="00F11AC4">
        <w:trPr>
          <w:trHeight w:val="440"/>
        </w:trPr>
        <w:tc>
          <w:tcPr>
            <w:tcW w:w="9973" w:type="dxa"/>
          </w:tcPr>
          <w:p w14:paraId="3D6FE88F" w14:textId="77777777" w:rsidR="007C607A" w:rsidRDefault="007C607A" w:rsidP="00F11AC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939877A" w14:textId="77777777" w:rsidR="007C607A" w:rsidRDefault="007C607A" w:rsidP="00F11AC4">
            <w:pPr>
              <w:pBdr>
                <w:top w:val="nil"/>
                <w:left w:val="nil"/>
                <w:bottom w:val="nil"/>
                <w:right w:val="nil"/>
                <w:between w:val="nil"/>
              </w:pBdr>
              <w:ind w:right="-82"/>
              <w:jc w:val="both"/>
              <w:rPr>
                <w:color w:val="000000"/>
                <w:sz w:val="22"/>
                <w:szCs w:val="22"/>
              </w:rPr>
            </w:pPr>
          </w:p>
        </w:tc>
      </w:tr>
    </w:tbl>
    <w:p w14:paraId="189317A9" w14:textId="0B1B7796" w:rsidR="007C607A" w:rsidRDefault="007C607A"/>
    <w:p w14:paraId="37C767FF" w14:textId="306E7832" w:rsidR="007C607A" w:rsidRDefault="007C607A" w:rsidP="007C607A">
      <w:pPr>
        <w:jc w:val="both"/>
        <w:rPr>
          <w:sz w:val="24"/>
          <w:szCs w:val="24"/>
        </w:rPr>
      </w:pPr>
      <w:r w:rsidRPr="007C607A">
        <w:rPr>
          <w:sz w:val="24"/>
          <w:szCs w:val="24"/>
        </w:rPr>
        <w:t>Gali užtikrinti prekės (įrangos) naudojimo vietoje prekės (įrangos) gar</w:t>
      </w:r>
      <w:r w:rsidR="0037516E">
        <w:rPr>
          <w:sz w:val="24"/>
          <w:szCs w:val="24"/>
        </w:rPr>
        <w:t xml:space="preserve">antinį aptarnavimą bei remontą ir gali </w:t>
      </w:r>
      <w:r w:rsidR="0037516E" w:rsidRPr="0037516E">
        <w:rPr>
          <w:sz w:val="24"/>
          <w:szCs w:val="24"/>
        </w:rPr>
        <w:t xml:space="preserve">suteikti technines paslaugas </w:t>
      </w:r>
      <w:r w:rsidR="0037516E" w:rsidRPr="0037516E">
        <w:rPr>
          <w:b/>
          <w:sz w:val="24"/>
          <w:szCs w:val="24"/>
        </w:rPr>
        <w:t>nuotoliniu būdu - ne ilgiau kaip per 24 valandas</w:t>
      </w:r>
      <w:r w:rsidR="0037516E" w:rsidRPr="0037516E">
        <w:rPr>
          <w:sz w:val="24"/>
          <w:szCs w:val="24"/>
        </w:rPr>
        <w:t xml:space="preserve">, o nepavykus problemos išspręsti nuotoliniu būdu įrangos naudojimo vietoje – </w:t>
      </w:r>
      <w:r w:rsidR="0037516E" w:rsidRPr="0037516E">
        <w:rPr>
          <w:b/>
          <w:sz w:val="24"/>
          <w:szCs w:val="24"/>
        </w:rPr>
        <w:t xml:space="preserve">ne ilgiau kaip per </w:t>
      </w:r>
      <w:r w:rsidR="0079319C">
        <w:rPr>
          <w:b/>
          <w:sz w:val="24"/>
          <w:szCs w:val="24"/>
        </w:rPr>
        <w:t>2</w:t>
      </w:r>
      <w:r w:rsidR="0037516E" w:rsidRPr="0037516E">
        <w:rPr>
          <w:b/>
          <w:sz w:val="24"/>
          <w:szCs w:val="24"/>
        </w:rPr>
        <w:t xml:space="preserve"> </w:t>
      </w:r>
      <w:r w:rsidR="00CD753A">
        <w:rPr>
          <w:b/>
          <w:sz w:val="24"/>
          <w:szCs w:val="24"/>
        </w:rPr>
        <w:t>savaites</w:t>
      </w:r>
      <w:r w:rsidR="0037516E" w:rsidRPr="0037516E">
        <w:rPr>
          <w:sz w:val="24"/>
          <w:szCs w:val="24"/>
        </w:rPr>
        <w:t>.</w:t>
      </w:r>
    </w:p>
    <w:p w14:paraId="42EE6333" w14:textId="77777777" w:rsidR="0037516E" w:rsidRDefault="0037516E" w:rsidP="007C607A">
      <w:pPr>
        <w:jc w:val="both"/>
        <w:rPr>
          <w:sz w:val="24"/>
          <w:szCs w:val="24"/>
        </w:rPr>
      </w:pPr>
    </w:p>
    <w:p w14:paraId="38F6F0C9" w14:textId="7DF8C4CD" w:rsidR="007C607A" w:rsidRDefault="007C607A" w:rsidP="007C607A">
      <w:pPr>
        <w:jc w:val="both"/>
        <w:rPr>
          <w:sz w:val="24"/>
          <w:szCs w:val="24"/>
        </w:rPr>
      </w:pPr>
    </w:p>
    <w:p w14:paraId="4BA2E9C1" w14:textId="5C518510" w:rsidR="007C607A" w:rsidRPr="007C607A" w:rsidRDefault="007C607A" w:rsidP="007C607A">
      <w:pPr>
        <w:jc w:val="both"/>
        <w:rPr>
          <w:b/>
          <w:sz w:val="24"/>
          <w:szCs w:val="24"/>
        </w:rPr>
      </w:pPr>
      <w:r w:rsidRPr="007C607A">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7C607A" w14:paraId="3D2F54E6" w14:textId="77777777" w:rsidTr="007C607A">
        <w:tc>
          <w:tcPr>
            <w:tcW w:w="4856" w:type="dxa"/>
          </w:tcPr>
          <w:p w14:paraId="564CD300" w14:textId="701ABDFC" w:rsidR="007C607A" w:rsidRDefault="007C607A" w:rsidP="007C607A">
            <w:pPr>
              <w:jc w:val="both"/>
              <w:rPr>
                <w:sz w:val="24"/>
                <w:szCs w:val="24"/>
              </w:rPr>
            </w:pPr>
            <w:r>
              <w:rPr>
                <w:sz w:val="24"/>
                <w:szCs w:val="24"/>
              </w:rPr>
              <w:t>telefonas</w:t>
            </w:r>
          </w:p>
        </w:tc>
        <w:tc>
          <w:tcPr>
            <w:tcW w:w="4857" w:type="dxa"/>
          </w:tcPr>
          <w:p w14:paraId="5C477A65" w14:textId="60F0E11B" w:rsidR="00A41A09"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r w:rsidR="007C607A" w14:paraId="2FE2A57E" w14:textId="77777777" w:rsidTr="007C607A">
        <w:tc>
          <w:tcPr>
            <w:tcW w:w="4856" w:type="dxa"/>
          </w:tcPr>
          <w:p w14:paraId="5BD8DE16" w14:textId="2DE8E1EE" w:rsidR="007C607A" w:rsidRDefault="007C607A" w:rsidP="007C607A">
            <w:pPr>
              <w:jc w:val="both"/>
              <w:rPr>
                <w:sz w:val="24"/>
                <w:szCs w:val="24"/>
              </w:rPr>
            </w:pPr>
            <w:r>
              <w:rPr>
                <w:sz w:val="24"/>
                <w:szCs w:val="24"/>
              </w:rPr>
              <w:t>El. paštas</w:t>
            </w:r>
          </w:p>
        </w:tc>
        <w:tc>
          <w:tcPr>
            <w:tcW w:w="4857" w:type="dxa"/>
          </w:tcPr>
          <w:p w14:paraId="29CCC65D" w14:textId="0FA39D04" w:rsidR="007C607A" w:rsidRPr="00A41A09" w:rsidRDefault="00A41A09" w:rsidP="007C607A">
            <w:pPr>
              <w:jc w:val="both"/>
              <w:rPr>
                <w:i/>
                <w:color w:val="BFBFBF" w:themeColor="background1" w:themeShade="BF"/>
                <w:sz w:val="24"/>
                <w:szCs w:val="24"/>
              </w:rPr>
            </w:pPr>
            <w:r w:rsidRPr="00A41A09">
              <w:rPr>
                <w:i/>
                <w:color w:val="BFBFBF" w:themeColor="background1" w:themeShade="BF"/>
                <w:sz w:val="24"/>
                <w:szCs w:val="24"/>
              </w:rPr>
              <w:t>įrašykite</w:t>
            </w:r>
          </w:p>
        </w:tc>
      </w:tr>
    </w:tbl>
    <w:p w14:paraId="5D1569AA" w14:textId="68F970D9" w:rsidR="007C607A" w:rsidRDefault="007C607A" w:rsidP="007C607A">
      <w:pPr>
        <w:jc w:val="both"/>
        <w:rPr>
          <w:color w:val="000000"/>
          <w:sz w:val="22"/>
          <w:szCs w:val="22"/>
        </w:rPr>
      </w:pPr>
    </w:p>
    <w:p w14:paraId="0FF859C0" w14:textId="77777777" w:rsidR="007C607A" w:rsidRPr="007C607A" w:rsidRDefault="007C607A" w:rsidP="007C607A">
      <w:pPr>
        <w:pBdr>
          <w:top w:val="nil"/>
          <w:left w:val="nil"/>
          <w:bottom w:val="nil"/>
          <w:right w:val="nil"/>
          <w:between w:val="nil"/>
        </w:pBdr>
        <w:ind w:firstLine="567"/>
        <w:jc w:val="both"/>
        <w:rPr>
          <w:color w:val="000000"/>
          <w:sz w:val="24"/>
          <w:szCs w:val="24"/>
        </w:rPr>
      </w:pPr>
      <w:r w:rsidRPr="007C607A">
        <w:rPr>
          <w:color w:val="000000"/>
          <w:sz w:val="24"/>
          <w:szCs w:val="24"/>
        </w:rPr>
        <w:t>Man žinoma, kad, jeigu nustatytų, kad pateikti duomenys yra neteisingi, pateiktas pasiūlymas bus nenagrinėjamas ir atmestas.</w:t>
      </w:r>
    </w:p>
    <w:p w14:paraId="4597DF16" w14:textId="77777777" w:rsidR="007C607A" w:rsidRDefault="007C607A" w:rsidP="007C607A">
      <w:pPr>
        <w:pBdr>
          <w:top w:val="nil"/>
          <w:left w:val="nil"/>
          <w:bottom w:val="nil"/>
          <w:right w:val="nil"/>
          <w:between w:val="nil"/>
        </w:pBdr>
        <w:jc w:val="both"/>
        <w:rPr>
          <w:color w:val="000000"/>
          <w:sz w:val="22"/>
          <w:szCs w:val="22"/>
        </w:rPr>
      </w:pPr>
    </w:p>
    <w:p w14:paraId="6E561BA4" w14:textId="77777777" w:rsidR="007C607A" w:rsidRDefault="007C607A" w:rsidP="007C607A">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7C607A" w14:paraId="585CF8CD" w14:textId="77777777" w:rsidTr="00F11AC4">
        <w:trPr>
          <w:trHeight w:val="280"/>
        </w:trPr>
        <w:tc>
          <w:tcPr>
            <w:tcW w:w="3284" w:type="dxa"/>
            <w:tcBorders>
              <w:top w:val="nil"/>
              <w:left w:val="nil"/>
              <w:bottom w:val="single" w:sz="4" w:space="0" w:color="000000"/>
              <w:right w:val="nil"/>
            </w:tcBorders>
          </w:tcPr>
          <w:p w14:paraId="786F5BCF" w14:textId="77777777" w:rsidR="007C607A" w:rsidRDefault="007C607A" w:rsidP="00F11AC4">
            <w:pPr>
              <w:pBdr>
                <w:top w:val="nil"/>
                <w:left w:val="nil"/>
                <w:bottom w:val="nil"/>
                <w:right w:val="nil"/>
                <w:between w:val="nil"/>
              </w:pBdr>
              <w:ind w:right="-82"/>
              <w:rPr>
                <w:color w:val="000000"/>
                <w:sz w:val="24"/>
                <w:szCs w:val="24"/>
              </w:rPr>
            </w:pPr>
          </w:p>
        </w:tc>
        <w:tc>
          <w:tcPr>
            <w:tcW w:w="1024" w:type="dxa"/>
          </w:tcPr>
          <w:p w14:paraId="63221081" w14:textId="77777777" w:rsidR="007C607A" w:rsidRDefault="007C607A" w:rsidP="00F11AC4">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2CE00BE4" w14:textId="77777777" w:rsidR="007C607A" w:rsidRDefault="007C607A" w:rsidP="00F11AC4">
            <w:pPr>
              <w:pBdr>
                <w:top w:val="nil"/>
                <w:left w:val="nil"/>
                <w:bottom w:val="nil"/>
                <w:right w:val="nil"/>
                <w:between w:val="nil"/>
              </w:pBdr>
              <w:ind w:right="-82"/>
              <w:jc w:val="center"/>
              <w:rPr>
                <w:color w:val="000000"/>
                <w:sz w:val="24"/>
                <w:szCs w:val="24"/>
              </w:rPr>
            </w:pPr>
          </w:p>
        </w:tc>
        <w:tc>
          <w:tcPr>
            <w:tcW w:w="1200" w:type="dxa"/>
          </w:tcPr>
          <w:p w14:paraId="2A34FA4E" w14:textId="77777777" w:rsidR="007C607A" w:rsidRDefault="007C607A" w:rsidP="00F11AC4">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4D7338F5" w14:textId="77777777" w:rsidR="007C607A" w:rsidRDefault="007C607A" w:rsidP="00F11AC4">
            <w:pPr>
              <w:pBdr>
                <w:top w:val="nil"/>
                <w:left w:val="nil"/>
                <w:bottom w:val="nil"/>
                <w:right w:val="nil"/>
                <w:between w:val="nil"/>
              </w:pBdr>
              <w:ind w:right="-82"/>
              <w:jc w:val="right"/>
              <w:rPr>
                <w:color w:val="000000"/>
                <w:sz w:val="24"/>
                <w:szCs w:val="24"/>
              </w:rPr>
            </w:pPr>
          </w:p>
        </w:tc>
      </w:tr>
      <w:tr w:rsidR="007C607A" w:rsidRPr="00F3428A" w14:paraId="006565F2" w14:textId="77777777" w:rsidTr="00F11AC4">
        <w:trPr>
          <w:trHeight w:val="180"/>
        </w:trPr>
        <w:tc>
          <w:tcPr>
            <w:tcW w:w="3284" w:type="dxa"/>
            <w:tcBorders>
              <w:top w:val="single" w:sz="4" w:space="0" w:color="000000"/>
              <w:left w:val="nil"/>
              <w:bottom w:val="nil"/>
              <w:right w:val="nil"/>
            </w:tcBorders>
          </w:tcPr>
          <w:p w14:paraId="01C1BC99" w14:textId="77777777" w:rsidR="007C607A" w:rsidRPr="00F3428A" w:rsidRDefault="007C607A" w:rsidP="00F11AC4">
            <w:pPr>
              <w:pBdr>
                <w:top w:val="nil"/>
                <w:left w:val="nil"/>
                <w:bottom w:val="nil"/>
                <w:right w:val="nil"/>
                <w:between w:val="nil"/>
              </w:pBdr>
              <w:rPr>
                <w:i/>
                <w:color w:val="000000"/>
                <w:sz w:val="22"/>
                <w:szCs w:val="22"/>
              </w:rPr>
            </w:pPr>
            <w:r w:rsidRPr="00F3428A">
              <w:rPr>
                <w:i/>
                <w:color w:val="000000"/>
                <w:sz w:val="22"/>
                <w:szCs w:val="22"/>
              </w:rPr>
              <w:t>(Tiekėjo arba jo įgalioto asmens pareigų pavadinimas)</w:t>
            </w:r>
          </w:p>
        </w:tc>
        <w:tc>
          <w:tcPr>
            <w:tcW w:w="1024" w:type="dxa"/>
          </w:tcPr>
          <w:p w14:paraId="006CF12F"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1560" w:type="dxa"/>
            <w:tcBorders>
              <w:top w:val="single" w:sz="4" w:space="0" w:color="000000"/>
              <w:left w:val="nil"/>
              <w:bottom w:val="nil"/>
              <w:right w:val="nil"/>
            </w:tcBorders>
          </w:tcPr>
          <w:p w14:paraId="6E6D4302"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(Parašas)</w:t>
            </w:r>
          </w:p>
        </w:tc>
        <w:tc>
          <w:tcPr>
            <w:tcW w:w="1200" w:type="dxa"/>
          </w:tcPr>
          <w:p w14:paraId="70B097A2" w14:textId="77777777" w:rsidR="007C607A" w:rsidRPr="00F3428A" w:rsidRDefault="007C607A" w:rsidP="00F11AC4">
            <w:pPr>
              <w:pBdr>
                <w:top w:val="nil"/>
                <w:left w:val="nil"/>
                <w:bottom w:val="nil"/>
                <w:right w:val="nil"/>
                <w:between w:val="nil"/>
              </w:pBdr>
              <w:ind w:right="-1"/>
              <w:jc w:val="center"/>
              <w:rPr>
                <w:i/>
                <w:color w:val="000000"/>
                <w:sz w:val="24"/>
                <w:szCs w:val="24"/>
              </w:rPr>
            </w:pPr>
          </w:p>
        </w:tc>
        <w:tc>
          <w:tcPr>
            <w:tcW w:w="2880" w:type="dxa"/>
            <w:tcBorders>
              <w:top w:val="single" w:sz="4" w:space="0" w:color="000000"/>
              <w:left w:val="nil"/>
              <w:bottom w:val="nil"/>
              <w:right w:val="nil"/>
            </w:tcBorders>
          </w:tcPr>
          <w:p w14:paraId="41B60EDF" w14:textId="77777777" w:rsidR="007C607A" w:rsidRPr="00F3428A" w:rsidRDefault="007C607A" w:rsidP="00F11AC4">
            <w:pPr>
              <w:pBdr>
                <w:top w:val="nil"/>
                <w:left w:val="nil"/>
                <w:bottom w:val="nil"/>
                <w:right w:val="nil"/>
                <w:between w:val="nil"/>
              </w:pBdr>
              <w:ind w:right="-1"/>
              <w:jc w:val="center"/>
              <w:rPr>
                <w:i/>
                <w:color w:val="000000"/>
                <w:sz w:val="24"/>
                <w:szCs w:val="24"/>
              </w:rPr>
            </w:pPr>
            <w:r w:rsidRPr="00F3428A">
              <w:rPr>
                <w:i/>
                <w:color w:val="000000"/>
                <w:sz w:val="22"/>
                <w:szCs w:val="22"/>
              </w:rPr>
              <w:t>(Vardas ir pavardė)</w:t>
            </w:r>
          </w:p>
        </w:tc>
      </w:tr>
    </w:tbl>
    <w:p w14:paraId="446B32F0" w14:textId="77777777" w:rsidR="007C607A" w:rsidRPr="007C607A" w:rsidRDefault="007C607A" w:rsidP="007C607A">
      <w:pPr>
        <w:jc w:val="both"/>
        <w:rPr>
          <w:sz w:val="24"/>
          <w:szCs w:val="24"/>
        </w:rPr>
      </w:pPr>
    </w:p>
    <w:p w14:paraId="02CF4AD7" w14:textId="7AB8A4B1" w:rsidR="007C607A" w:rsidRDefault="007C607A">
      <w:r>
        <w:br w:type="page"/>
      </w:r>
    </w:p>
    <w:p w14:paraId="16B2ECEA" w14:textId="77777777" w:rsidR="00A97703" w:rsidRDefault="00A97703">
      <w:pPr>
        <w:pBdr>
          <w:top w:val="nil"/>
          <w:left w:val="nil"/>
          <w:bottom w:val="nil"/>
          <w:right w:val="nil"/>
          <w:between w:val="nil"/>
        </w:pBdr>
        <w:spacing w:after="120" w:line="276" w:lineRule="auto"/>
        <w:rPr>
          <w:color w:val="000000"/>
          <w:sz w:val="24"/>
          <w:szCs w:val="24"/>
        </w:rPr>
      </w:pPr>
    </w:p>
    <w:p w14:paraId="6576D88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GENERAL PROVISIONS</w:t>
      </w:r>
    </w:p>
    <w:p w14:paraId="1B5D4BED" w14:textId="77777777" w:rsidR="00A97703" w:rsidRDefault="00A97703">
      <w:pPr>
        <w:pBdr>
          <w:top w:val="nil"/>
          <w:left w:val="nil"/>
          <w:bottom w:val="nil"/>
          <w:right w:val="nil"/>
          <w:between w:val="nil"/>
        </w:pBdr>
        <w:tabs>
          <w:tab w:val="left" w:pos="1560"/>
        </w:tabs>
        <w:ind w:left="360"/>
        <w:rPr>
          <w:color w:val="000000"/>
          <w:sz w:val="24"/>
          <w:szCs w:val="24"/>
        </w:rPr>
      </w:pPr>
    </w:p>
    <w:p w14:paraId="653672E6" w14:textId="35C66697" w:rsidR="00A97703" w:rsidRPr="001900FC" w:rsidRDefault="00C01E24" w:rsidP="00E3675D">
      <w:pPr>
        <w:widowControl w:val="0"/>
        <w:numPr>
          <w:ilvl w:val="1"/>
          <w:numId w:val="5"/>
        </w:numPr>
        <w:pBdr>
          <w:top w:val="nil"/>
          <w:left w:val="nil"/>
          <w:bottom w:val="nil"/>
          <w:right w:val="nil"/>
          <w:between w:val="nil"/>
        </w:pBdr>
        <w:tabs>
          <w:tab w:val="left" w:pos="1134"/>
        </w:tabs>
        <w:ind w:firstLine="449"/>
        <w:jc w:val="both"/>
        <w:rPr>
          <w:color w:val="000000"/>
          <w:sz w:val="24"/>
          <w:szCs w:val="24"/>
        </w:rPr>
      </w:pPr>
      <w:r w:rsidRPr="001900FC">
        <w:rPr>
          <w:b/>
          <w:color w:val="000000"/>
          <w:sz w:val="24"/>
          <w:szCs w:val="24"/>
        </w:rPr>
        <w:t>JSC “</w:t>
      </w:r>
      <w:r w:rsidR="00E05840">
        <w:rPr>
          <w:b/>
          <w:color w:val="000000"/>
          <w:sz w:val="24"/>
          <w:szCs w:val="24"/>
        </w:rPr>
        <w:t>EKSMA OPTICS</w:t>
      </w:r>
      <w:r w:rsidRPr="001900FC">
        <w:rPr>
          <w:b/>
          <w:color w:val="000000"/>
          <w:sz w:val="24"/>
          <w:szCs w:val="24"/>
        </w:rPr>
        <w:t>”</w:t>
      </w:r>
      <w:r w:rsidRPr="001900FC">
        <w:rPr>
          <w:color w:val="000000"/>
          <w:sz w:val="24"/>
          <w:szCs w:val="24"/>
        </w:rPr>
        <w:t xml:space="preserve">, (hereinafter – the Buyer) is implementing the project entitled </w:t>
      </w:r>
      <w:r w:rsidRPr="00A107C4">
        <w:rPr>
          <w:color w:val="000000"/>
          <w:sz w:val="24"/>
          <w:szCs w:val="24"/>
        </w:rPr>
        <w:t>“</w:t>
      </w:r>
      <w:r w:rsidR="00A107C4" w:rsidRPr="00A107C4">
        <w:rPr>
          <w:i/>
          <w:color w:val="000000"/>
          <w:sz w:val="24"/>
          <w:szCs w:val="24"/>
        </w:rPr>
        <w:t>Opt. optimization of component production processes by creating and implementing more efficient opt. surface preparation, coating coating and opt. contact technology</w:t>
      </w:r>
      <w:r w:rsidRPr="00A107C4">
        <w:rPr>
          <w:color w:val="000000"/>
          <w:sz w:val="24"/>
          <w:szCs w:val="24"/>
        </w:rPr>
        <w:t>”</w:t>
      </w:r>
      <w:r w:rsidRPr="001900FC">
        <w:rPr>
          <w:color w:val="000000"/>
          <w:sz w:val="24"/>
          <w:szCs w:val="24"/>
        </w:rPr>
        <w:t xml:space="preserve"> (No. </w:t>
      </w:r>
      <w:r w:rsidR="00A107C4" w:rsidRPr="00A107C4">
        <w:rPr>
          <w:color w:val="000000"/>
          <w:sz w:val="24"/>
          <w:szCs w:val="24"/>
        </w:rPr>
        <w:t>01.2.1-LVPA-K-856-01-0145</w:t>
      </w:r>
      <w:r w:rsidRPr="001900FC">
        <w:rPr>
          <w:color w:val="000000"/>
          <w:sz w:val="24"/>
          <w:szCs w:val="24"/>
        </w:rPr>
        <w:t>) jointly funded by the European Structural Funds and the Republic of Lithuania and intends to buy the following</w:t>
      </w:r>
      <w:r w:rsidR="001900FC" w:rsidRPr="001900FC">
        <w:rPr>
          <w:color w:val="000000"/>
          <w:sz w:val="24"/>
          <w:szCs w:val="24"/>
        </w:rPr>
        <w:t xml:space="preserve"> equipment</w:t>
      </w:r>
      <w:r w:rsidRPr="001900FC">
        <w:rPr>
          <w:color w:val="000000"/>
          <w:sz w:val="24"/>
          <w:szCs w:val="24"/>
        </w:rPr>
        <w:t xml:space="preserve">: </w:t>
      </w:r>
      <w:r w:rsidR="00E3675D">
        <w:rPr>
          <w:b/>
          <w:color w:val="000000"/>
          <w:sz w:val="24"/>
          <w:szCs w:val="24"/>
        </w:rPr>
        <w:t>automat</w:t>
      </w:r>
      <w:r w:rsidR="002A5424">
        <w:rPr>
          <w:b/>
          <w:color w:val="000000"/>
          <w:sz w:val="24"/>
          <w:szCs w:val="24"/>
        </w:rPr>
        <w:t>ed</w:t>
      </w:r>
      <w:r w:rsidR="00E3675D">
        <w:rPr>
          <w:b/>
          <w:color w:val="000000"/>
          <w:sz w:val="24"/>
          <w:szCs w:val="24"/>
        </w:rPr>
        <w:t xml:space="preserve"> goniometer </w:t>
      </w:r>
      <w:r w:rsidR="00A107C4">
        <w:rPr>
          <w:b/>
          <w:color w:val="000000"/>
          <w:sz w:val="24"/>
          <w:szCs w:val="24"/>
        </w:rPr>
        <w:t>(1 unit)</w:t>
      </w:r>
      <w:r w:rsidRPr="001900FC">
        <w:rPr>
          <w:color w:val="000000"/>
          <w:sz w:val="24"/>
          <w:szCs w:val="24"/>
        </w:rPr>
        <w:t>.</w:t>
      </w:r>
    </w:p>
    <w:p w14:paraId="74E2DD69"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 xml:space="preserve">The principal concepts shall be used as defined in </w:t>
      </w:r>
      <w:r w:rsidRPr="001900FC">
        <w:rPr>
          <w:b/>
          <w:color w:val="000000"/>
          <w:sz w:val="24"/>
          <w:szCs w:val="24"/>
        </w:rPr>
        <w:t>the Rules for Governing Project Administration and Financing, Approved by the Minister of Finance of the Republic of Lithuania by Order</w:t>
      </w:r>
      <w:r w:rsidRPr="001900FC">
        <w:rPr>
          <w:color w:val="000000"/>
          <w:sz w:val="24"/>
          <w:szCs w:val="24"/>
        </w:rPr>
        <w:t xml:space="preserve"> </w:t>
      </w:r>
      <w:r w:rsidRPr="001900FC">
        <w:rPr>
          <w:b/>
          <w:color w:val="000000"/>
          <w:sz w:val="24"/>
          <w:szCs w:val="24"/>
        </w:rPr>
        <w:t xml:space="preserve">No. 1K-316 of 8 October 2014 </w:t>
      </w:r>
      <w:r w:rsidRPr="001900FC">
        <w:rPr>
          <w:color w:val="000000"/>
          <w:sz w:val="24"/>
          <w:szCs w:val="24"/>
        </w:rPr>
        <w:t>(hereinafter – The Rules)</w:t>
      </w:r>
    </w:p>
    <w:p w14:paraId="3E54E8A6" w14:textId="77777777" w:rsidR="00A97703" w:rsidRPr="001900FC"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A6E0A89" w14:textId="0715BB23"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b/>
          <w:color w:val="000000"/>
          <w:sz w:val="24"/>
          <w:szCs w:val="24"/>
        </w:rPr>
      </w:pPr>
      <w:r w:rsidRPr="00627118">
        <w:rPr>
          <w:color w:val="000000"/>
          <w:sz w:val="24"/>
          <w:szCs w:val="24"/>
        </w:rPr>
        <w:t>Publication of the Procurement Notice has been executed on the European Union Fund Investment website</w:t>
      </w:r>
      <w:r w:rsidRPr="00627118">
        <w:rPr>
          <w:color w:val="0000FF"/>
          <w:sz w:val="24"/>
          <w:szCs w:val="24"/>
        </w:rPr>
        <w:t xml:space="preserve"> </w:t>
      </w:r>
      <w:hyperlink r:id="rId14">
        <w:r w:rsidRPr="00627118">
          <w:rPr>
            <w:color w:val="0000FF"/>
            <w:sz w:val="24"/>
            <w:szCs w:val="24"/>
            <w:u w:val="single"/>
          </w:rPr>
          <w:t>www.esinvesticijos.lt</w:t>
        </w:r>
      </w:hyperlink>
      <w:r w:rsidR="00355F2A" w:rsidRPr="00627118">
        <w:rPr>
          <w:i/>
          <w:color w:val="000000"/>
          <w:sz w:val="24"/>
          <w:szCs w:val="24"/>
        </w:rPr>
        <w:t xml:space="preserve"> </w:t>
      </w:r>
      <w:r w:rsidR="00627118" w:rsidRPr="00627118">
        <w:rPr>
          <w:b/>
          <w:color w:val="000000"/>
          <w:sz w:val="24"/>
          <w:szCs w:val="24"/>
        </w:rPr>
        <w:t>25</w:t>
      </w:r>
      <w:r w:rsidR="00F37B3F" w:rsidRPr="00627118">
        <w:rPr>
          <w:b/>
          <w:color w:val="000000"/>
          <w:sz w:val="24"/>
          <w:szCs w:val="24"/>
        </w:rPr>
        <w:t>/</w:t>
      </w:r>
      <w:r w:rsidR="00F3428A" w:rsidRPr="00627118">
        <w:rPr>
          <w:b/>
          <w:color w:val="000000"/>
          <w:sz w:val="24"/>
          <w:szCs w:val="24"/>
        </w:rPr>
        <w:t>1</w:t>
      </w:r>
      <w:r w:rsidR="00627118" w:rsidRPr="00627118">
        <w:rPr>
          <w:b/>
          <w:color w:val="000000"/>
          <w:sz w:val="24"/>
          <w:szCs w:val="24"/>
        </w:rPr>
        <w:t>1</w:t>
      </w:r>
      <w:r w:rsidR="003C39BB" w:rsidRPr="00627118">
        <w:rPr>
          <w:b/>
          <w:color w:val="000000"/>
          <w:sz w:val="24"/>
          <w:szCs w:val="24"/>
        </w:rPr>
        <w:t>/20</w:t>
      </w:r>
      <w:r w:rsidR="00F11AC4" w:rsidRPr="00627118">
        <w:rPr>
          <w:b/>
          <w:color w:val="000000"/>
          <w:sz w:val="24"/>
          <w:szCs w:val="24"/>
        </w:rPr>
        <w:t>20</w:t>
      </w:r>
      <w:r w:rsidR="00355F2A" w:rsidRPr="00627118">
        <w:rPr>
          <w:b/>
          <w:color w:val="000000"/>
          <w:sz w:val="24"/>
          <w:szCs w:val="24"/>
        </w:rPr>
        <w:t>.</w:t>
      </w:r>
    </w:p>
    <w:p w14:paraId="4A9708A1" w14:textId="77777777" w:rsidR="00A97703" w:rsidRPr="00627118" w:rsidRDefault="00C01E2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The Procurement shall be conducted through a Tendering Process, in accordance with the principles of equality, non-discrimination, mutual recognition, proportionality, transparency.</w:t>
      </w:r>
    </w:p>
    <w:p w14:paraId="39B103DA" w14:textId="77777777" w:rsidR="00F11AC4" w:rsidRPr="001900FC"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1900FC">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DE24507" w14:textId="7E15C8AF" w:rsidR="00A97703" w:rsidRPr="00627118" w:rsidRDefault="00C01E24" w:rsidP="00F11AC4">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r w:rsidRPr="00627118">
        <w:rPr>
          <w:color w:val="000000"/>
          <w:sz w:val="24"/>
          <w:szCs w:val="24"/>
        </w:rPr>
        <w:t xml:space="preserve">The person authorized by the Buyer to maintain regular contact with the Suppliers and receive their notifications related to the Procurement procedures shall be the following: </w:t>
      </w:r>
      <w:r w:rsidR="00E3675D" w:rsidRPr="00627118">
        <w:rPr>
          <w:b/>
          <w:color w:val="000000"/>
          <w:sz w:val="24"/>
          <w:szCs w:val="24"/>
        </w:rPr>
        <w:t xml:space="preserve">technical director </w:t>
      </w:r>
      <w:r w:rsidR="00A107C4" w:rsidRPr="00627118">
        <w:rPr>
          <w:b/>
          <w:color w:val="000000"/>
          <w:sz w:val="24"/>
          <w:szCs w:val="24"/>
        </w:rPr>
        <w:t xml:space="preserve">Justinas Domarkas; tel. +370-5-2729091; </w:t>
      </w:r>
      <w:hyperlink r:id="rId15" w:history="1">
        <w:r w:rsidR="00A107C4" w:rsidRPr="00627118">
          <w:rPr>
            <w:rStyle w:val="Hyperlink"/>
            <w:b/>
            <w:sz w:val="24"/>
            <w:szCs w:val="24"/>
          </w:rPr>
          <w:t>j.domarkas@eksmaoptics.com</w:t>
        </w:r>
      </w:hyperlink>
      <w:r w:rsidR="00A107C4" w:rsidRPr="00627118">
        <w:rPr>
          <w:b/>
          <w:color w:val="000000"/>
          <w:sz w:val="24"/>
          <w:szCs w:val="24"/>
        </w:rPr>
        <w:t>, Mokslininkų str. 11, Vilnius, LT-08412</w:t>
      </w:r>
      <w:r w:rsidRPr="00627118">
        <w:rPr>
          <w:color w:val="000000"/>
          <w:sz w:val="24"/>
          <w:szCs w:val="24"/>
        </w:rPr>
        <w:t>.</w:t>
      </w:r>
    </w:p>
    <w:p w14:paraId="6C7F2B3B"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65AA62D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549F3F1A" w14:textId="77777777" w:rsidR="00A97703" w:rsidRDefault="00A97703">
      <w:pPr>
        <w:widowControl w:val="0"/>
        <w:pBdr>
          <w:top w:val="nil"/>
          <w:left w:val="nil"/>
          <w:bottom w:val="nil"/>
          <w:right w:val="nil"/>
          <w:between w:val="nil"/>
        </w:pBdr>
        <w:rPr>
          <w:color w:val="000000"/>
          <w:sz w:val="24"/>
          <w:szCs w:val="24"/>
        </w:rPr>
      </w:pPr>
    </w:p>
    <w:p w14:paraId="7C44B696" w14:textId="3CC2FB14" w:rsidR="00A97703" w:rsidRPr="009344A5" w:rsidRDefault="00C01E24" w:rsidP="0020437F">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 xml:space="preserve">The equipment purchased shall be intended for </w:t>
      </w:r>
      <w:r w:rsidR="00D11F3C">
        <w:rPr>
          <w:b/>
          <w:color w:val="000000"/>
          <w:sz w:val="24"/>
          <w:szCs w:val="24"/>
        </w:rPr>
        <w:t>automat</w:t>
      </w:r>
      <w:r w:rsidR="002A5424">
        <w:rPr>
          <w:b/>
          <w:color w:val="000000"/>
          <w:sz w:val="24"/>
          <w:szCs w:val="24"/>
        </w:rPr>
        <w:t>ed</w:t>
      </w:r>
      <w:r w:rsidR="00D11F3C">
        <w:rPr>
          <w:b/>
          <w:color w:val="000000"/>
          <w:sz w:val="24"/>
          <w:szCs w:val="24"/>
        </w:rPr>
        <w:t xml:space="preserve"> goniometer</w:t>
      </w:r>
      <w:r w:rsidR="00F11AC4" w:rsidRPr="009344A5">
        <w:rPr>
          <w:b/>
          <w:color w:val="000000"/>
          <w:sz w:val="24"/>
          <w:szCs w:val="24"/>
        </w:rPr>
        <w:t xml:space="preserve"> (1 </w:t>
      </w:r>
      <w:r w:rsidR="00EE4DD9">
        <w:rPr>
          <w:b/>
          <w:color w:val="000000"/>
          <w:sz w:val="24"/>
          <w:szCs w:val="24"/>
        </w:rPr>
        <w:t>unit</w:t>
      </w:r>
      <w:r w:rsidR="00F11AC4" w:rsidRPr="009344A5">
        <w:rPr>
          <w:b/>
          <w:color w:val="000000"/>
          <w:sz w:val="24"/>
          <w:szCs w:val="24"/>
        </w:rPr>
        <w:t>)</w:t>
      </w:r>
      <w:r w:rsidRPr="009344A5">
        <w:rPr>
          <w:color w:val="000000"/>
          <w:sz w:val="24"/>
          <w:szCs w:val="24"/>
        </w:rPr>
        <w:t>, the specifications of which are set out in the Technical Specification provided in Annex No. 1.</w:t>
      </w:r>
    </w:p>
    <w:p w14:paraId="731D9924" w14:textId="77777777" w:rsidR="00A97703" w:rsidRPr="009344A5"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5188F5A2" w14:textId="77777777" w:rsidR="00A97703" w:rsidRPr="00627118" w:rsidRDefault="00C01E24">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9344A5">
        <w:rPr>
          <w:b/>
          <w:color w:val="000000"/>
          <w:sz w:val="24"/>
          <w:szCs w:val="24"/>
        </w:rPr>
        <w:t>This Procurement is not divided into parts</w:t>
      </w:r>
      <w:r w:rsidRPr="009344A5">
        <w:rPr>
          <w:color w:val="000000"/>
          <w:sz w:val="24"/>
          <w:szCs w:val="24"/>
        </w:rPr>
        <w:t xml:space="preserve">. Suppliers must submit their tenders for the </w:t>
      </w:r>
      <w:r w:rsidRPr="00627118">
        <w:rPr>
          <w:color w:val="000000"/>
          <w:sz w:val="24"/>
          <w:szCs w:val="24"/>
        </w:rPr>
        <w:t>entire scope of the Procurement.</w:t>
      </w:r>
    </w:p>
    <w:p w14:paraId="1B577DA5" w14:textId="4C00E531" w:rsidR="00DD4DB5"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Goods shall be delivered within a period </w:t>
      </w:r>
      <w:r w:rsidRPr="00627118">
        <w:rPr>
          <w:b/>
          <w:color w:val="000000"/>
          <w:sz w:val="24"/>
          <w:szCs w:val="24"/>
        </w:rPr>
        <w:t xml:space="preserve">no longer than </w:t>
      </w:r>
      <w:r w:rsidR="00005186" w:rsidRPr="00627118">
        <w:rPr>
          <w:b/>
          <w:color w:val="000000"/>
          <w:sz w:val="24"/>
          <w:szCs w:val="24"/>
        </w:rPr>
        <w:t>10 weeks</w:t>
      </w:r>
      <w:r w:rsidRPr="00627118">
        <w:rPr>
          <w:b/>
          <w:color w:val="000000"/>
          <w:sz w:val="24"/>
          <w:szCs w:val="24"/>
        </w:rPr>
        <w:t xml:space="preserve"> from the day of signing the Procurement Contract</w:t>
      </w:r>
      <w:r w:rsidRPr="00627118">
        <w:rPr>
          <w:color w:val="000000"/>
          <w:sz w:val="24"/>
          <w:szCs w:val="24"/>
        </w:rPr>
        <w:t xml:space="preserve">. This term may be extended </w:t>
      </w:r>
      <w:r w:rsidR="00A107C4" w:rsidRPr="00627118">
        <w:rPr>
          <w:b/>
          <w:color w:val="000000"/>
          <w:sz w:val="24"/>
          <w:szCs w:val="24"/>
        </w:rPr>
        <w:t>no longer than till 31/05/2023</w:t>
      </w:r>
      <w:r w:rsidRPr="00627118">
        <w:rPr>
          <w:color w:val="000000"/>
          <w:sz w:val="24"/>
          <w:szCs w:val="24"/>
        </w:rPr>
        <w:t>.</w:t>
      </w:r>
    </w:p>
    <w:p w14:paraId="69D5720D" w14:textId="03521802" w:rsidR="00A97703" w:rsidRPr="00627118" w:rsidRDefault="00C01E24" w:rsidP="00DD4DB5">
      <w:pPr>
        <w:widowControl w:val="0"/>
        <w:numPr>
          <w:ilvl w:val="1"/>
          <w:numId w:val="8"/>
        </w:numPr>
        <w:pBdr>
          <w:top w:val="nil"/>
          <w:left w:val="nil"/>
          <w:bottom w:val="nil"/>
          <w:right w:val="nil"/>
          <w:between w:val="nil"/>
        </w:pBdr>
        <w:tabs>
          <w:tab w:val="left" w:pos="1134"/>
        </w:tabs>
        <w:ind w:left="0" w:firstLine="567"/>
        <w:jc w:val="both"/>
        <w:rPr>
          <w:color w:val="000000"/>
          <w:sz w:val="24"/>
          <w:szCs w:val="24"/>
        </w:rPr>
      </w:pPr>
      <w:r w:rsidRPr="00627118">
        <w:rPr>
          <w:color w:val="000000"/>
          <w:sz w:val="24"/>
          <w:szCs w:val="24"/>
        </w:rPr>
        <w:t xml:space="preserve">The place for delivery - </w:t>
      </w:r>
      <w:r w:rsidR="00DD4DB5" w:rsidRPr="00627118">
        <w:rPr>
          <w:b/>
          <w:color w:val="000000"/>
          <w:sz w:val="24"/>
          <w:szCs w:val="24"/>
        </w:rPr>
        <w:t>Mokslininkų str. 11, Vilnius, LT-08412</w:t>
      </w:r>
      <w:r w:rsidRPr="00627118">
        <w:rPr>
          <w:color w:val="000000"/>
          <w:sz w:val="24"/>
          <w:szCs w:val="24"/>
        </w:rPr>
        <w:t xml:space="preserve">. </w:t>
      </w:r>
    </w:p>
    <w:p w14:paraId="3C855C53" w14:textId="77777777" w:rsidR="00A97703" w:rsidRDefault="00C01E24">
      <w:pPr>
        <w:pBdr>
          <w:top w:val="nil"/>
          <w:left w:val="nil"/>
          <w:bottom w:val="nil"/>
          <w:right w:val="nil"/>
          <w:between w:val="nil"/>
        </w:pBdr>
        <w:rPr>
          <w:color w:val="000000"/>
          <w:sz w:val="24"/>
          <w:szCs w:val="24"/>
        </w:rPr>
      </w:pPr>
      <w:r>
        <w:br w:type="page"/>
      </w:r>
    </w:p>
    <w:p w14:paraId="6333C2CD"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53C52CD4"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4E55B29B" w14:textId="77777777" w:rsidR="00A97703" w:rsidRDefault="00A97703">
      <w:pPr>
        <w:widowControl w:val="0"/>
        <w:pBdr>
          <w:top w:val="nil"/>
          <w:left w:val="nil"/>
          <w:bottom w:val="nil"/>
          <w:right w:val="nil"/>
          <w:between w:val="nil"/>
        </w:pBdr>
        <w:rPr>
          <w:color w:val="000000"/>
          <w:sz w:val="24"/>
          <w:szCs w:val="24"/>
        </w:rPr>
      </w:pPr>
    </w:p>
    <w:p w14:paraId="48B1CC3C"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67F4F129" w14:textId="77777777" w:rsidR="00A97703" w:rsidRDefault="00A97703">
      <w:pPr>
        <w:widowControl w:val="0"/>
        <w:pBdr>
          <w:top w:val="nil"/>
          <w:left w:val="nil"/>
          <w:bottom w:val="nil"/>
          <w:right w:val="nil"/>
          <w:between w:val="nil"/>
        </w:pBdr>
        <w:rPr>
          <w:color w:val="000000"/>
          <w:sz w:val="24"/>
          <w:szCs w:val="24"/>
        </w:rPr>
      </w:pPr>
    </w:p>
    <w:p w14:paraId="3AD4AA28"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2B57E10"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0B908877"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2CFFF1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407A0898"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4A896FF"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8CF87A4"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7B22C51"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495AE6AF"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3F509773"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11CEE262"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5C9387B3"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22C9D82A"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34767995" w14:textId="77777777" w:rsidR="00A97703" w:rsidRDefault="00A97703">
      <w:pPr>
        <w:widowControl w:val="0"/>
        <w:pBdr>
          <w:top w:val="nil"/>
          <w:left w:val="nil"/>
          <w:bottom w:val="nil"/>
          <w:right w:val="nil"/>
          <w:between w:val="nil"/>
        </w:pBdr>
        <w:rPr>
          <w:color w:val="000000"/>
          <w:sz w:val="24"/>
          <w:szCs w:val="24"/>
        </w:rPr>
      </w:pPr>
    </w:p>
    <w:p w14:paraId="4023170E"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09DE679" w14:textId="77777777" w:rsidTr="00EF5D73">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1D384A55"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138854FB"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030DA34"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1D2FDF80"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3799C2A8"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9F99E8"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09E02CFB" w14:textId="5D5E54FD" w:rsidR="00A97703" w:rsidRDefault="00C01E24" w:rsidP="00B806A2">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EC5B7C">
              <w:rPr>
                <w:b/>
                <w:color w:val="000000"/>
              </w:rPr>
              <w:t>similar goods</w:t>
            </w:r>
            <w:r w:rsidR="00E94278">
              <w:rPr>
                <w:rStyle w:val="FootnoteReference"/>
                <w:b/>
                <w:color w:val="000000"/>
              </w:rPr>
              <w:footnoteReference w:id="4"/>
            </w:r>
            <w:r w:rsidR="00EC5B7C">
              <w:rPr>
                <w:b/>
                <w:color w:val="000000"/>
              </w:rPr>
              <w:t xml:space="preserve"> supply</w:t>
            </w:r>
            <w:r>
              <w:rPr>
                <w:color w:val="000000"/>
              </w:rPr>
              <w:t xml:space="preserve"> contract, the value of which </w:t>
            </w:r>
            <w:r>
              <w:rPr>
                <w:b/>
                <w:color w:val="000000"/>
              </w:rPr>
              <w:t>is not less than 0.</w:t>
            </w:r>
            <w:r w:rsidR="00B806A2">
              <w:rPr>
                <w:b/>
                <w:color w:val="000000"/>
              </w:rPr>
              <w:t>7</w:t>
            </w:r>
            <w:r>
              <w:rPr>
                <w:b/>
                <w:color w:val="000000"/>
              </w:rPr>
              <w:t xml:space="preserve">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782A4889"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092DA82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r w:rsidR="00F11AC4" w14:paraId="27233381"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9AA7474" w14:textId="760C1B85" w:rsidR="00F11AC4" w:rsidRDefault="00F11AC4">
            <w:pPr>
              <w:widowControl w:val="0"/>
              <w:pBdr>
                <w:top w:val="nil"/>
                <w:left w:val="nil"/>
                <w:bottom w:val="nil"/>
                <w:right w:val="nil"/>
                <w:between w:val="nil"/>
              </w:pBdr>
              <w:spacing w:line="256" w:lineRule="auto"/>
              <w:rPr>
                <w:color w:val="000000"/>
              </w:rPr>
            </w:pPr>
            <w:r>
              <w:rPr>
                <w:color w:val="000000"/>
              </w:rPr>
              <w:t>3.1.2.</w:t>
            </w:r>
            <w:r w:rsidR="001C711A">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5E612D80"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Supplier is able to provide warranty service for goods (equipment) at the place of its usage.</w:t>
            </w:r>
          </w:p>
          <w:p w14:paraId="511B750B" w14:textId="77777777" w:rsidR="009F7F22" w:rsidRPr="00572309" w:rsidRDefault="009F7F22" w:rsidP="009F7F22">
            <w:pPr>
              <w:widowControl w:val="0"/>
              <w:kinsoku w:val="0"/>
              <w:overflowPunct w:val="0"/>
              <w:autoSpaceDE w:val="0"/>
              <w:autoSpaceDN w:val="0"/>
              <w:adjustRightInd w:val="0"/>
              <w:spacing w:line="256" w:lineRule="auto"/>
              <w:ind w:left="81" w:right="95"/>
              <w:jc w:val="both"/>
            </w:pPr>
            <w:r w:rsidRPr="00572309">
              <w:t xml:space="preserve">Supplier must be able to provide remote technical services </w:t>
            </w:r>
            <w:r w:rsidRPr="00BA76C4">
              <w:rPr>
                <w:b/>
                <w:bCs/>
              </w:rPr>
              <w:t>no longer than within 24 hours</w:t>
            </w:r>
            <w:r w:rsidRPr="00572309">
              <w:t>.</w:t>
            </w:r>
          </w:p>
          <w:p w14:paraId="3B42484E" w14:textId="61E3ADE7" w:rsidR="00F11AC4" w:rsidRDefault="009F7F22" w:rsidP="009F7F22">
            <w:pPr>
              <w:widowControl w:val="0"/>
              <w:pBdr>
                <w:top w:val="nil"/>
                <w:left w:val="nil"/>
                <w:bottom w:val="nil"/>
                <w:right w:val="nil"/>
                <w:between w:val="nil"/>
              </w:pBdr>
              <w:spacing w:line="256" w:lineRule="auto"/>
              <w:ind w:left="81" w:right="95"/>
              <w:jc w:val="both"/>
              <w:rPr>
                <w:color w:val="000000"/>
              </w:rPr>
            </w:pPr>
            <w:r w:rsidRPr="00572309">
              <w:t>If problem can</w:t>
            </w:r>
            <w:r>
              <w:t xml:space="preserve"> not</w:t>
            </w:r>
            <w:r w:rsidRPr="00572309">
              <w:t xml:space="preserve"> be solved remotely, Supplier must be able to provide technical services at the place of goods (equipment) usage </w:t>
            </w:r>
            <w:r w:rsidRPr="007F5304">
              <w:rPr>
                <w:b/>
                <w:bCs/>
              </w:rPr>
              <w:t xml:space="preserve">no longer than within </w:t>
            </w:r>
            <w:r w:rsidR="007E475F">
              <w:rPr>
                <w:b/>
                <w:bCs/>
              </w:rPr>
              <w:t>2</w:t>
            </w:r>
            <w:r>
              <w:rPr>
                <w:b/>
                <w:bCs/>
              </w:rPr>
              <w:t xml:space="preserve"> </w:t>
            </w:r>
            <w:r w:rsidR="00CD753A">
              <w:rPr>
                <w:b/>
                <w:bCs/>
              </w:rPr>
              <w:t>weeks</w:t>
            </w:r>
            <w:r w:rsidRPr="00572309">
              <w:t>.</w:t>
            </w:r>
          </w:p>
        </w:tc>
        <w:tc>
          <w:tcPr>
            <w:tcW w:w="2067" w:type="dxa"/>
            <w:tcBorders>
              <w:top w:val="single" w:sz="4" w:space="0" w:color="000000"/>
              <w:left w:val="single" w:sz="4" w:space="0" w:color="000000"/>
              <w:bottom w:val="single" w:sz="4" w:space="0" w:color="000000"/>
              <w:right w:val="single" w:sz="4" w:space="0" w:color="000000"/>
            </w:tcBorders>
          </w:tcPr>
          <w:p w14:paraId="78DC9AB8" w14:textId="6C7D4C4B" w:rsidR="00F11AC4" w:rsidRDefault="009F7F22">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2288280" w14:textId="2E507200" w:rsidR="00F11AC4" w:rsidRDefault="009F7F22" w:rsidP="009F7F22">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5 of the Terms and Conditions of the Tender (</w:t>
            </w:r>
            <w:r>
              <w:rPr>
                <w:b/>
                <w:color w:val="000000"/>
              </w:rPr>
              <w:t>declaration</w:t>
            </w:r>
            <w:r>
              <w:rPr>
                <w:color w:val="000000"/>
              </w:rPr>
              <w:t>).</w:t>
            </w:r>
          </w:p>
        </w:tc>
      </w:tr>
    </w:tbl>
    <w:p w14:paraId="20CD679F" w14:textId="77777777" w:rsidR="00A97703" w:rsidRDefault="00A97703">
      <w:pPr>
        <w:widowControl w:val="0"/>
        <w:pBdr>
          <w:top w:val="nil"/>
          <w:left w:val="nil"/>
          <w:bottom w:val="nil"/>
          <w:right w:val="nil"/>
          <w:between w:val="nil"/>
        </w:pBdr>
        <w:rPr>
          <w:color w:val="000000"/>
          <w:sz w:val="24"/>
          <w:szCs w:val="24"/>
        </w:rPr>
      </w:pPr>
    </w:p>
    <w:p w14:paraId="030D0845" w14:textId="6E24C683" w:rsidR="00A97703" w:rsidRPr="0020437F" w:rsidRDefault="00C01E24">
      <w:pPr>
        <w:widowControl w:val="0"/>
        <w:numPr>
          <w:ilvl w:val="1"/>
          <w:numId w:val="12"/>
        </w:numPr>
        <w:pBdr>
          <w:top w:val="nil"/>
          <w:left w:val="nil"/>
          <w:bottom w:val="nil"/>
          <w:right w:val="nil"/>
          <w:between w:val="nil"/>
        </w:pBdr>
        <w:tabs>
          <w:tab w:val="left" w:pos="1391"/>
        </w:tabs>
        <w:ind w:left="0" w:firstLine="600"/>
        <w:jc w:val="both"/>
        <w:rPr>
          <w:color w:val="000000"/>
          <w:sz w:val="24"/>
          <w:szCs w:val="24"/>
        </w:rPr>
      </w:pPr>
      <w:r w:rsidRPr="0020437F">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2602F9D0" w14:textId="77777777" w:rsidR="00A97703" w:rsidRPr="0020437F" w:rsidRDefault="00C01E24">
      <w:pPr>
        <w:widowControl w:val="0"/>
        <w:numPr>
          <w:ilvl w:val="1"/>
          <w:numId w:val="12"/>
        </w:numPr>
        <w:pBdr>
          <w:top w:val="nil"/>
          <w:left w:val="nil"/>
          <w:bottom w:val="nil"/>
          <w:right w:val="nil"/>
          <w:between w:val="nil"/>
        </w:pBdr>
        <w:tabs>
          <w:tab w:val="left" w:pos="1251"/>
        </w:tabs>
        <w:ind w:left="0" w:firstLine="600"/>
        <w:jc w:val="both"/>
        <w:rPr>
          <w:color w:val="000000"/>
          <w:sz w:val="24"/>
          <w:szCs w:val="24"/>
        </w:rPr>
      </w:pPr>
      <w:r w:rsidRPr="0020437F">
        <w:rPr>
          <w:color w:val="000000"/>
          <w:sz w:val="24"/>
          <w:szCs w:val="24"/>
        </w:rPr>
        <w:t>The Tender of the Supplier shall be rejected if it provides false information on compliance with the requirements laid down, the fact that could be proved by the Buyer using any legitimate means.</w:t>
      </w:r>
    </w:p>
    <w:p w14:paraId="5B3663A0" w14:textId="77777777" w:rsidR="00A97703" w:rsidRPr="0020437F" w:rsidRDefault="00C01E24">
      <w:pPr>
        <w:widowControl w:val="0"/>
        <w:pBdr>
          <w:top w:val="nil"/>
          <w:left w:val="nil"/>
          <w:bottom w:val="nil"/>
          <w:right w:val="nil"/>
          <w:between w:val="nil"/>
        </w:pBdr>
        <w:ind w:firstLine="599"/>
        <w:jc w:val="both"/>
        <w:rPr>
          <w:color w:val="000000"/>
          <w:sz w:val="24"/>
          <w:szCs w:val="24"/>
        </w:rPr>
      </w:pPr>
      <w:r w:rsidRPr="0020437F">
        <w:rPr>
          <w:color w:val="000000"/>
          <w:sz w:val="24"/>
          <w:szCs w:val="24"/>
        </w:rPr>
        <w:t>3.4</w:t>
      </w:r>
      <w:r w:rsidRPr="0020437F">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5098D168"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11A66C49"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3894D668" w14:textId="77777777" w:rsidR="00A97703" w:rsidRDefault="00A97703">
      <w:pPr>
        <w:widowControl w:val="0"/>
        <w:pBdr>
          <w:top w:val="nil"/>
          <w:left w:val="nil"/>
          <w:bottom w:val="nil"/>
          <w:right w:val="nil"/>
          <w:between w:val="nil"/>
        </w:pBdr>
        <w:rPr>
          <w:color w:val="000000"/>
          <w:sz w:val="24"/>
          <w:szCs w:val="24"/>
        </w:rPr>
      </w:pPr>
    </w:p>
    <w:p w14:paraId="40F21BDD"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2323BD1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shall have to be submitted </w:t>
      </w:r>
      <w:r w:rsidRPr="0020437F">
        <w:rPr>
          <w:b/>
          <w:color w:val="000000"/>
          <w:sz w:val="24"/>
          <w:szCs w:val="24"/>
        </w:rPr>
        <w:t>via e-mail</w:t>
      </w:r>
      <w:r w:rsidRPr="0020437F">
        <w:rPr>
          <w:color w:val="000000"/>
          <w:sz w:val="24"/>
          <w:szCs w:val="24"/>
        </w:rPr>
        <w:t>, signed by the Supplier or an authorized person by him.</w:t>
      </w:r>
    </w:p>
    <w:p w14:paraId="2D19B9A1"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Tender and other correspondence shall be submitted in the </w:t>
      </w:r>
      <w:r w:rsidRPr="0020437F">
        <w:rPr>
          <w:i/>
          <w:color w:val="000000"/>
          <w:sz w:val="24"/>
          <w:szCs w:val="24"/>
        </w:rPr>
        <w:t>Lithuanian or English language</w:t>
      </w:r>
      <w:r w:rsidRPr="0020437F">
        <w:rPr>
          <w:color w:val="000000"/>
          <w:sz w:val="24"/>
          <w:szCs w:val="24"/>
        </w:rPr>
        <w:t>, if Supplier is not registered in Republic of Lithuania.</w:t>
      </w:r>
    </w:p>
    <w:p w14:paraId="4EF317A6"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 xml:space="preserve">The Supplier must submit the price quotation in accordance with the form, given in Annex 2 to the Tendering Terms and Conditions. The Tender shall be submitted </w:t>
      </w:r>
      <w:r w:rsidRPr="0020437F">
        <w:rPr>
          <w:b/>
          <w:color w:val="000000"/>
          <w:sz w:val="24"/>
          <w:szCs w:val="24"/>
        </w:rPr>
        <w:t>via e-mail</w:t>
      </w:r>
      <w:r w:rsidRPr="0020437F">
        <w:rPr>
          <w:color w:val="000000"/>
          <w:sz w:val="24"/>
          <w:szCs w:val="24"/>
        </w:rPr>
        <w:t xml:space="preserve">. The title of the Tender and name of Supplier </w:t>
      </w:r>
      <w:r w:rsidR="00BA67D0" w:rsidRPr="0020437F">
        <w:rPr>
          <w:color w:val="000000"/>
          <w:sz w:val="24"/>
          <w:szCs w:val="24"/>
        </w:rPr>
        <w:t>shall</w:t>
      </w:r>
      <w:r w:rsidRPr="0020437F">
        <w:rPr>
          <w:color w:val="000000"/>
          <w:sz w:val="24"/>
          <w:szCs w:val="24"/>
        </w:rPr>
        <w:t xml:space="preserve"> be presented in the Subject of the e-mail. </w:t>
      </w:r>
    </w:p>
    <w:p w14:paraId="5EDF240E"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b/>
          <w:color w:val="000000"/>
          <w:sz w:val="24"/>
          <w:szCs w:val="24"/>
        </w:rPr>
        <w:t>A Tender shall consist of a set of the following documents submitted via e-mail:</w:t>
      </w:r>
    </w:p>
    <w:p w14:paraId="31770461"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completed Tender form, drawn up in accordance with Annex 2 to these Procurement Tendering Terms and Conditions;</w:t>
      </w:r>
    </w:p>
    <w:p w14:paraId="3DEFC82B"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documents, justifying compliance with the minimum qualification requirements, indicated in the Tendering Terms and Conditions;</w:t>
      </w:r>
    </w:p>
    <w:p w14:paraId="32DEE5AD"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00"/>
        <w:jc w:val="both"/>
        <w:rPr>
          <w:color w:val="000000"/>
          <w:sz w:val="24"/>
          <w:szCs w:val="24"/>
        </w:rPr>
      </w:pPr>
      <w:r w:rsidRPr="0020437F">
        <w:rPr>
          <w:color w:val="000000"/>
          <w:sz w:val="24"/>
          <w:szCs w:val="24"/>
        </w:rPr>
        <w:t>a joint activity agreement or its copy duly certified if a joint Tender is to be submitted by a group of economic entities;</w:t>
      </w:r>
    </w:p>
    <w:p w14:paraId="2C1DDF56" w14:textId="77777777" w:rsidR="00A97703" w:rsidRPr="0020437F" w:rsidRDefault="00C01E24">
      <w:pPr>
        <w:widowControl w:val="0"/>
        <w:numPr>
          <w:ilvl w:val="2"/>
          <w:numId w:val="14"/>
        </w:numPr>
        <w:pBdr>
          <w:top w:val="nil"/>
          <w:left w:val="nil"/>
          <w:bottom w:val="nil"/>
          <w:right w:val="nil"/>
          <w:between w:val="nil"/>
        </w:pBdr>
        <w:tabs>
          <w:tab w:val="left" w:pos="1414"/>
        </w:tabs>
        <w:ind w:left="0" w:firstLine="630"/>
        <w:jc w:val="both"/>
        <w:rPr>
          <w:color w:val="000000"/>
          <w:sz w:val="24"/>
          <w:szCs w:val="24"/>
        </w:rPr>
      </w:pPr>
      <w:r w:rsidRPr="0020437F">
        <w:rPr>
          <w:color w:val="000000"/>
          <w:sz w:val="24"/>
          <w:szCs w:val="24"/>
        </w:rPr>
        <w:t>other information and / or documents required by the Tendering Terms and Conditions.</w:t>
      </w:r>
    </w:p>
    <w:p w14:paraId="110DB6A5"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248798" w14:textId="77777777"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20437F">
        <w:rPr>
          <w:color w:val="000000"/>
          <w:sz w:val="24"/>
          <w:szCs w:val="24"/>
        </w:rPr>
        <w:t>When submitting the Tender, the Supplier shall offer the full quantity of the Goods.</w:t>
      </w:r>
    </w:p>
    <w:p w14:paraId="5272C023" w14:textId="77777777" w:rsidR="00A97703" w:rsidRPr="00627118" w:rsidRDefault="00C01E24">
      <w:pPr>
        <w:widowControl w:val="0"/>
        <w:numPr>
          <w:ilvl w:val="1"/>
          <w:numId w:val="14"/>
        </w:numPr>
        <w:pBdr>
          <w:top w:val="nil"/>
          <w:left w:val="nil"/>
          <w:bottom w:val="nil"/>
          <w:right w:val="nil"/>
          <w:between w:val="nil"/>
        </w:pBdr>
        <w:tabs>
          <w:tab w:val="left" w:pos="1119"/>
        </w:tabs>
        <w:ind w:left="0" w:firstLine="600"/>
        <w:jc w:val="both"/>
        <w:rPr>
          <w:color w:val="000000"/>
          <w:sz w:val="24"/>
          <w:szCs w:val="24"/>
        </w:rPr>
      </w:pPr>
      <w:r w:rsidRPr="0020437F">
        <w:rPr>
          <w:color w:val="000000"/>
          <w:sz w:val="24"/>
          <w:szCs w:val="24"/>
        </w:rPr>
        <w:t xml:space="preserve">The Suppliers shall not be permitted to submit alternative tenders. In the event, when a </w:t>
      </w:r>
      <w:r w:rsidRPr="00F37B3F">
        <w:rPr>
          <w:color w:val="000000"/>
          <w:sz w:val="24"/>
          <w:szCs w:val="24"/>
        </w:rPr>
        <w:t xml:space="preserve">Supplier submits an alternative tender, his Tender and alternative tender (alternative tenders) shall be </w:t>
      </w:r>
      <w:r w:rsidRPr="00627118">
        <w:rPr>
          <w:color w:val="000000"/>
          <w:sz w:val="24"/>
          <w:szCs w:val="24"/>
        </w:rPr>
        <w:t>rejected.</w:t>
      </w:r>
    </w:p>
    <w:p w14:paraId="1741EA77" w14:textId="75DA55D5" w:rsidR="00A97703" w:rsidRPr="0020437F" w:rsidRDefault="00C01E24">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627118">
        <w:rPr>
          <w:color w:val="000000"/>
          <w:sz w:val="24"/>
          <w:szCs w:val="24"/>
        </w:rPr>
        <w:t xml:space="preserve">A Tender must be submitted before </w:t>
      </w:r>
      <w:r w:rsidR="00627118" w:rsidRPr="00627118">
        <w:rPr>
          <w:b/>
          <w:color w:val="000000"/>
          <w:sz w:val="24"/>
          <w:szCs w:val="24"/>
          <w:u w:val="single"/>
        </w:rPr>
        <w:t>03</w:t>
      </w:r>
      <w:r w:rsidR="00F11AC4" w:rsidRPr="00627118">
        <w:rPr>
          <w:b/>
          <w:color w:val="000000"/>
          <w:sz w:val="24"/>
          <w:szCs w:val="24"/>
          <w:u w:val="single"/>
        </w:rPr>
        <w:t>/</w:t>
      </w:r>
      <w:r w:rsidR="008D34BB" w:rsidRPr="00627118">
        <w:rPr>
          <w:b/>
          <w:color w:val="000000"/>
          <w:sz w:val="24"/>
          <w:szCs w:val="24"/>
          <w:u w:val="single"/>
        </w:rPr>
        <w:t>1</w:t>
      </w:r>
      <w:r w:rsidR="00005186" w:rsidRPr="00627118">
        <w:rPr>
          <w:b/>
          <w:color w:val="000000"/>
          <w:sz w:val="24"/>
          <w:szCs w:val="24"/>
          <w:u w:val="single"/>
          <w:lang w:val="en-GB"/>
        </w:rPr>
        <w:t>2</w:t>
      </w:r>
      <w:r w:rsidR="00F11AC4" w:rsidRPr="00627118">
        <w:rPr>
          <w:b/>
          <w:color w:val="000000"/>
          <w:sz w:val="24"/>
          <w:szCs w:val="24"/>
          <w:u w:val="single"/>
        </w:rPr>
        <w:t>/2020</w:t>
      </w:r>
      <w:r w:rsidR="00627118" w:rsidRPr="00627118">
        <w:rPr>
          <w:b/>
          <w:color w:val="000000"/>
          <w:sz w:val="24"/>
          <w:szCs w:val="24"/>
          <w:u w:val="single"/>
        </w:rPr>
        <w:t xml:space="preserve"> 17</w:t>
      </w:r>
      <w:r w:rsidRPr="00627118">
        <w:rPr>
          <w:b/>
          <w:color w:val="000000"/>
          <w:sz w:val="24"/>
          <w:szCs w:val="24"/>
          <w:u w:val="single"/>
        </w:rPr>
        <w:t>:00</w:t>
      </w:r>
      <w:r w:rsidRPr="00627118">
        <w:rPr>
          <w:color w:val="000000"/>
          <w:sz w:val="24"/>
          <w:szCs w:val="24"/>
        </w:rPr>
        <w:t xml:space="preserve"> (Lithuanian time), </w:t>
      </w:r>
      <w:r w:rsidRPr="00627118">
        <w:rPr>
          <w:b/>
          <w:color w:val="000000"/>
          <w:sz w:val="24"/>
          <w:szCs w:val="24"/>
        </w:rPr>
        <w:t>having sent it via e-mail at the e-mail address, given in item 1.7 of this Tendering Terms and Conditions</w:t>
      </w:r>
      <w:r w:rsidRPr="00627118">
        <w:rPr>
          <w:color w:val="000000"/>
          <w:sz w:val="24"/>
          <w:szCs w:val="24"/>
        </w:rPr>
        <w:t>. Upon request from the Supplier, the Buyer shall immediately submit via e-mail an acknowledgement, confirming that Supplier’s Tender has been received and shall specify the day, hour and minute of the</w:t>
      </w:r>
      <w:r w:rsidRPr="0020437F">
        <w:rPr>
          <w:color w:val="000000"/>
          <w:sz w:val="24"/>
          <w:szCs w:val="24"/>
        </w:rPr>
        <w:t xml:space="preserve"> receipt.</w:t>
      </w:r>
    </w:p>
    <w:p w14:paraId="56CC9259"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0117463D"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w:t>
      </w:r>
      <w:r w:rsidRPr="0020437F">
        <w:rPr>
          <w:b/>
          <w:color w:val="000000"/>
          <w:sz w:val="24"/>
          <w:szCs w:val="24"/>
        </w:rPr>
        <w:t>Price</w:t>
      </w:r>
      <w:r w:rsidRPr="0020437F">
        <w:rPr>
          <w:color w:val="000000"/>
          <w:sz w:val="24"/>
          <w:szCs w:val="24"/>
        </w:rPr>
        <w:t xml:space="preserve"> of Goods shall be submitted </w:t>
      </w:r>
      <w:r w:rsidRPr="0020437F">
        <w:rPr>
          <w:b/>
          <w:color w:val="000000"/>
          <w:sz w:val="24"/>
          <w:szCs w:val="24"/>
        </w:rPr>
        <w:t>in EUR</w:t>
      </w:r>
      <w:r w:rsidRPr="0020437F">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74EE46D5"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The Tender shall have to be valid for </w:t>
      </w:r>
      <w:r w:rsidRPr="0020437F">
        <w:rPr>
          <w:b/>
          <w:color w:val="000000"/>
          <w:sz w:val="24"/>
          <w:szCs w:val="24"/>
        </w:rPr>
        <w:t>no less than 90 days</w:t>
      </w:r>
      <w:r w:rsidRPr="0020437F">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74204DD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Before the end of validity term of Tenders, the Buyer shall have the right to ask the Suppliers to extend their validity to a particular time specified. The Supplier may reject such a request.</w:t>
      </w:r>
    </w:p>
    <w:p w14:paraId="16563AA6"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6">
        <w:r w:rsidRPr="0020437F">
          <w:rPr>
            <w:color w:val="0000FF"/>
            <w:sz w:val="24"/>
            <w:szCs w:val="24"/>
            <w:u w:val="single"/>
          </w:rPr>
          <w:t>www.esinvesticijos.lt</w:t>
        </w:r>
      </w:hyperlink>
      <w:r w:rsidRPr="0020437F">
        <w:rPr>
          <w:color w:val="000000"/>
          <w:sz w:val="24"/>
          <w:szCs w:val="24"/>
        </w:rPr>
        <w:t>.</w:t>
      </w:r>
    </w:p>
    <w:p w14:paraId="05149F31" w14:textId="77777777" w:rsidR="00A97703" w:rsidRPr="0020437F" w:rsidRDefault="00C01E24">
      <w:pPr>
        <w:widowControl w:val="0"/>
        <w:numPr>
          <w:ilvl w:val="1"/>
          <w:numId w:val="14"/>
        </w:numPr>
        <w:pBdr>
          <w:top w:val="nil"/>
          <w:left w:val="nil"/>
          <w:bottom w:val="nil"/>
          <w:right w:val="nil"/>
          <w:between w:val="nil"/>
        </w:pBdr>
        <w:tabs>
          <w:tab w:val="left" w:pos="1179"/>
        </w:tabs>
        <w:ind w:left="0" w:firstLine="566"/>
        <w:jc w:val="both"/>
        <w:rPr>
          <w:color w:val="000000"/>
          <w:sz w:val="24"/>
          <w:szCs w:val="24"/>
        </w:rPr>
      </w:pPr>
      <w:r w:rsidRPr="0020437F">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032BC6B6"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4172F8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72B526AA" w14:textId="77777777" w:rsidR="00A97703" w:rsidRDefault="00A97703">
      <w:pPr>
        <w:widowControl w:val="0"/>
        <w:pBdr>
          <w:top w:val="nil"/>
          <w:left w:val="nil"/>
          <w:bottom w:val="nil"/>
          <w:right w:val="nil"/>
          <w:between w:val="nil"/>
        </w:pBdr>
        <w:rPr>
          <w:color w:val="000000"/>
          <w:sz w:val="24"/>
          <w:szCs w:val="24"/>
        </w:rPr>
      </w:pPr>
    </w:p>
    <w:p w14:paraId="2A992D8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5173C7D7"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61C6675C"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3780F9D" w14:textId="77777777"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14:paraId="7FFBAFAE" w14:textId="07A3C060" w:rsidR="00A97703" w:rsidRPr="00627118"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627118">
        <w:rPr>
          <w:color w:val="000000"/>
          <w:sz w:val="24"/>
          <w:szCs w:val="24"/>
        </w:rPr>
        <w:t xml:space="preserve">Any information, explanation of Tendering Terms and Conditions, notices or any other correspondence between the Buyer and the Supplier shall be performed via e-mail: </w:t>
      </w:r>
      <w:r w:rsidR="00A5516E" w:rsidRPr="00627118">
        <w:rPr>
          <w:b/>
          <w:color w:val="000000"/>
          <w:sz w:val="24"/>
          <w:szCs w:val="24"/>
          <w:u w:val="single"/>
        </w:rPr>
        <w:t>j.domarkas@eksmaoptics.com</w:t>
      </w:r>
      <w:r w:rsidR="00DD7F6B" w:rsidRPr="00627118">
        <w:rPr>
          <w:b/>
          <w:color w:val="000000"/>
          <w:sz w:val="24"/>
          <w:szCs w:val="24"/>
          <w:u w:val="single"/>
        </w:rPr>
        <w:t xml:space="preserve">. </w:t>
      </w:r>
    </w:p>
    <w:p w14:paraId="758FA882"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23407EA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C46ECFB" w14:textId="77777777" w:rsidR="00A97703" w:rsidRDefault="00A97703">
      <w:pPr>
        <w:widowControl w:val="0"/>
        <w:pBdr>
          <w:top w:val="nil"/>
          <w:left w:val="nil"/>
          <w:bottom w:val="nil"/>
          <w:right w:val="nil"/>
          <w:between w:val="nil"/>
        </w:pBdr>
        <w:rPr>
          <w:color w:val="000000"/>
          <w:sz w:val="24"/>
          <w:szCs w:val="24"/>
        </w:rPr>
      </w:pPr>
    </w:p>
    <w:p w14:paraId="47FE5B1C" w14:textId="24BB835F" w:rsidR="00A97703" w:rsidRPr="00627118"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627118">
        <w:rPr>
          <w:color w:val="000000"/>
          <w:sz w:val="24"/>
          <w:szCs w:val="24"/>
        </w:rPr>
        <w:t xml:space="preserve">The Procedure for Tender Evaluation shall take place </w:t>
      </w:r>
      <w:r w:rsidR="00627118" w:rsidRPr="00627118">
        <w:rPr>
          <w:b/>
          <w:color w:val="000000"/>
          <w:sz w:val="24"/>
          <w:szCs w:val="24"/>
          <w:u w:val="single"/>
        </w:rPr>
        <w:t>04</w:t>
      </w:r>
      <w:r w:rsidR="00F11AC4" w:rsidRPr="00627118">
        <w:rPr>
          <w:b/>
          <w:color w:val="000000"/>
          <w:sz w:val="24"/>
          <w:szCs w:val="24"/>
          <w:u w:val="single"/>
        </w:rPr>
        <w:t>/</w:t>
      </w:r>
      <w:r w:rsidR="008D34BB" w:rsidRPr="00627118">
        <w:rPr>
          <w:b/>
          <w:color w:val="000000"/>
          <w:sz w:val="24"/>
          <w:szCs w:val="24"/>
          <w:u w:val="single"/>
        </w:rPr>
        <w:t>1</w:t>
      </w:r>
      <w:r w:rsidR="00627118" w:rsidRPr="00627118">
        <w:rPr>
          <w:b/>
          <w:color w:val="000000"/>
          <w:sz w:val="24"/>
          <w:szCs w:val="24"/>
          <w:u w:val="single"/>
        </w:rPr>
        <w:t>2</w:t>
      </w:r>
      <w:r w:rsidR="00F11AC4" w:rsidRPr="00627118">
        <w:rPr>
          <w:b/>
          <w:color w:val="000000"/>
          <w:sz w:val="24"/>
          <w:szCs w:val="24"/>
          <w:u w:val="single"/>
        </w:rPr>
        <w:t xml:space="preserve">/2020 </w:t>
      </w:r>
      <w:r w:rsidRPr="00627118">
        <w:rPr>
          <w:b/>
          <w:color w:val="000000"/>
          <w:sz w:val="24"/>
          <w:szCs w:val="24"/>
          <w:u w:val="single"/>
        </w:rPr>
        <w:t>1</w:t>
      </w:r>
      <w:r w:rsidR="005E7952" w:rsidRPr="00627118">
        <w:rPr>
          <w:b/>
          <w:color w:val="000000"/>
          <w:sz w:val="24"/>
          <w:szCs w:val="24"/>
          <w:u w:val="single"/>
        </w:rPr>
        <w:t>1</w:t>
      </w:r>
      <w:r w:rsidRPr="00627118">
        <w:rPr>
          <w:b/>
          <w:color w:val="000000"/>
          <w:sz w:val="24"/>
          <w:szCs w:val="24"/>
          <w:u w:val="single"/>
        </w:rPr>
        <w:t>:00</w:t>
      </w:r>
      <w:r w:rsidRPr="00627118">
        <w:rPr>
          <w:color w:val="000000"/>
          <w:sz w:val="24"/>
          <w:szCs w:val="24"/>
        </w:rPr>
        <w:t xml:space="preserve"> (Lithuanian time), with Tenderers absent.</w:t>
      </w:r>
    </w:p>
    <w:p w14:paraId="03FA19D1"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14:paraId="2CBD15D5"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6CFB5AFA"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01DE176B"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40351B3E"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5062FC48"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0753013"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2AC1FB2E"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6ECDE8FA"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6FBF48"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160A2A84"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F0DB916"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6C823E22" w14:textId="77777777" w:rsidR="00A97703" w:rsidRDefault="00A97703">
      <w:pPr>
        <w:widowControl w:val="0"/>
        <w:pBdr>
          <w:top w:val="nil"/>
          <w:left w:val="nil"/>
          <w:bottom w:val="nil"/>
          <w:right w:val="nil"/>
          <w:between w:val="nil"/>
        </w:pBdr>
        <w:tabs>
          <w:tab w:val="left" w:pos="1119"/>
        </w:tabs>
        <w:rPr>
          <w:color w:val="000000"/>
          <w:sz w:val="24"/>
          <w:szCs w:val="24"/>
        </w:rPr>
      </w:pPr>
    </w:p>
    <w:p w14:paraId="5B968095"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37CFB310"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36154BF9" w14:textId="77777777" w:rsidR="00A97703" w:rsidRDefault="00A97703">
      <w:pPr>
        <w:widowControl w:val="0"/>
        <w:pBdr>
          <w:top w:val="nil"/>
          <w:left w:val="nil"/>
          <w:bottom w:val="nil"/>
          <w:right w:val="nil"/>
          <w:between w:val="nil"/>
        </w:pBdr>
        <w:rPr>
          <w:color w:val="000000"/>
          <w:sz w:val="24"/>
          <w:szCs w:val="24"/>
        </w:rPr>
      </w:pPr>
    </w:p>
    <w:p w14:paraId="6A105D28"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10D2AF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D995341"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7E1BE93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0FCF901F"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D8A95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1AE52B4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64BAE16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7065B0E9"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0840D6F4"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3A830F4E"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50EEF3C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7A0C292F" w14:textId="77777777" w:rsidR="00A97703" w:rsidRDefault="00A97703">
      <w:pPr>
        <w:widowControl w:val="0"/>
        <w:pBdr>
          <w:top w:val="nil"/>
          <w:left w:val="nil"/>
          <w:bottom w:val="nil"/>
          <w:right w:val="nil"/>
          <w:between w:val="nil"/>
        </w:pBdr>
        <w:rPr>
          <w:color w:val="000000"/>
          <w:sz w:val="24"/>
          <w:szCs w:val="24"/>
        </w:rPr>
      </w:pPr>
    </w:p>
    <w:p w14:paraId="3F94D9E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C772C22"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12E4F251"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430B85B"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0C1D7E5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628465B5"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0C3EC100"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5E7ED438"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42A0638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1E16FD33" w14:textId="77777777" w:rsidR="00A97703" w:rsidRDefault="00A97703">
      <w:pPr>
        <w:widowControl w:val="0"/>
        <w:pBdr>
          <w:top w:val="nil"/>
          <w:left w:val="nil"/>
          <w:bottom w:val="nil"/>
          <w:right w:val="nil"/>
          <w:between w:val="nil"/>
        </w:pBdr>
        <w:rPr>
          <w:color w:val="000000"/>
          <w:sz w:val="24"/>
          <w:szCs w:val="24"/>
        </w:rPr>
      </w:pPr>
    </w:p>
    <w:p w14:paraId="72FC481E"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5367A8C0"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4AC19F5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10AEBC2"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1B031D76" w14:textId="298C3933"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037B18C5" w14:textId="30A71617" w:rsidR="00EB2FE4" w:rsidRDefault="00EB2FE4">
      <w:pPr>
        <w:widowControl w:val="0"/>
        <w:pBdr>
          <w:top w:val="nil"/>
          <w:left w:val="nil"/>
          <w:bottom w:val="nil"/>
          <w:right w:val="nil"/>
          <w:between w:val="nil"/>
        </w:pBdr>
        <w:rPr>
          <w:color w:val="000000"/>
          <w:sz w:val="24"/>
          <w:szCs w:val="24"/>
        </w:rPr>
      </w:pPr>
      <w:r>
        <w:rPr>
          <w:color w:val="000000"/>
          <w:sz w:val="24"/>
          <w:szCs w:val="24"/>
        </w:rPr>
        <w:br/>
      </w:r>
    </w:p>
    <w:p w14:paraId="618E033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201F62E4" w14:textId="77777777" w:rsidR="00A97703" w:rsidRPr="00EB2FE4" w:rsidRDefault="00A97703">
      <w:pPr>
        <w:widowControl w:val="0"/>
        <w:pBdr>
          <w:top w:val="nil"/>
          <w:left w:val="nil"/>
          <w:bottom w:val="nil"/>
          <w:right w:val="nil"/>
          <w:between w:val="nil"/>
        </w:pBdr>
        <w:rPr>
          <w:color w:val="000000"/>
          <w:sz w:val="24"/>
          <w:szCs w:val="24"/>
        </w:rPr>
      </w:pPr>
    </w:p>
    <w:p w14:paraId="6F217C46"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shall be signed with a successful Supplier under the terms and conditions laid down in these Tendering Terms and Conditions with reference to the Rules and the Civil Code;</w:t>
      </w:r>
    </w:p>
    <w:p w14:paraId="72A97327" w14:textId="77777777" w:rsidR="00A97703" w:rsidRPr="00EB2FE4" w:rsidRDefault="00C01E24">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69B38465" w14:textId="77777777" w:rsidR="00A97703" w:rsidRPr="00EB2FE4" w:rsidRDefault="00C01E24">
      <w:pPr>
        <w:widowControl w:val="0"/>
        <w:numPr>
          <w:ilvl w:val="1"/>
          <w:numId w:val="3"/>
        </w:numPr>
        <w:pBdr>
          <w:top w:val="nil"/>
          <w:left w:val="nil"/>
          <w:bottom w:val="nil"/>
          <w:right w:val="nil"/>
          <w:between w:val="nil"/>
        </w:pBdr>
        <w:tabs>
          <w:tab w:val="left" w:pos="1119"/>
        </w:tabs>
        <w:ind w:left="0" w:firstLine="630"/>
        <w:jc w:val="both"/>
        <w:rPr>
          <w:color w:val="000000"/>
          <w:sz w:val="24"/>
          <w:szCs w:val="24"/>
        </w:rPr>
      </w:pPr>
      <w:r w:rsidRPr="00EB2FE4">
        <w:rPr>
          <w:color w:val="000000"/>
          <w:sz w:val="24"/>
          <w:szCs w:val="24"/>
        </w:rPr>
        <w:t xml:space="preserve"> While fulfilling the Procurement Contract, the substantial terms and conditions of the Procurement Contract shall not be changed if:</w:t>
      </w:r>
    </w:p>
    <w:p w14:paraId="26EAFFD1"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2064C8B3"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55743159"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Object of Procurement is to be changed in a manner allowing including new (additional) Goods, Services or Works into the Procurement Contract being changed;</w:t>
      </w:r>
    </w:p>
    <w:p w14:paraId="6596179E" w14:textId="77777777" w:rsidR="00A97703" w:rsidRPr="00EB2FE4" w:rsidRDefault="00C01E24" w:rsidP="007B3D40">
      <w:pPr>
        <w:widowControl w:val="0"/>
        <w:numPr>
          <w:ilvl w:val="2"/>
          <w:numId w:val="3"/>
        </w:numPr>
        <w:pBdr>
          <w:top w:val="nil"/>
          <w:left w:val="nil"/>
          <w:bottom w:val="nil"/>
          <w:right w:val="nil"/>
          <w:between w:val="nil"/>
        </w:pBdr>
        <w:tabs>
          <w:tab w:val="left" w:pos="1395"/>
        </w:tabs>
        <w:ind w:left="1843" w:hanging="850"/>
        <w:jc w:val="both"/>
        <w:rPr>
          <w:color w:val="000000"/>
          <w:sz w:val="24"/>
          <w:szCs w:val="24"/>
        </w:rPr>
      </w:pPr>
      <w:r w:rsidRPr="00EB2FE4">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358DCFCE" w14:textId="77777777" w:rsidR="00005186" w:rsidRDefault="00C01E24"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EB2FE4">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bookmarkStart w:id="39" w:name="vx1227" w:colFirst="0" w:colLast="0"/>
      <w:bookmarkEnd w:id="39"/>
    </w:p>
    <w:p w14:paraId="71B72F5E"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7B3D40">
        <w:rPr>
          <w:b/>
          <w:bCs/>
          <w:color w:val="000000"/>
          <w:sz w:val="24"/>
          <w:szCs w:val="24"/>
        </w:rPr>
        <w:t>The Procurement Agreement shall enter into force from the date of its signing</w:t>
      </w:r>
      <w:r w:rsidRPr="00005186">
        <w:rPr>
          <w:color w:val="000000"/>
          <w:sz w:val="24"/>
          <w:szCs w:val="24"/>
        </w:rPr>
        <w:t xml:space="preserve"> and shall remain in force until the Parties agree to terminate it in the cases specified in the Procurement Agreement or until the expiry of the Agreement (fully fulfilled obligations) in other cases specified in the legislation of the Republic of Lithuania.</w:t>
      </w:r>
    </w:p>
    <w:p w14:paraId="5B798929"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Acceptance-transfer of the goods provided for in the Purchase Agreement shall be performed in accordance with the act (s) of acceptance-transfer of the Supplier's equipment to the Buyer, which shall be prepared by the Supplier and signed by the Supplier and the Buyer.</w:t>
      </w:r>
    </w:p>
    <w:p w14:paraId="4A124C80"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The product must be delivered within 10 weeks from the date of signing the product purchase agreement. This period may be extended by written agreement of the parties until 31/05/2023.</w:t>
      </w:r>
    </w:p>
    <w:p w14:paraId="7C175763" w14:textId="77777777" w:rsidR="00005186" w:rsidRDefault="00005186" w:rsidP="00005186">
      <w:pPr>
        <w:widowControl w:val="0"/>
        <w:numPr>
          <w:ilvl w:val="1"/>
          <w:numId w:val="3"/>
        </w:numPr>
        <w:pBdr>
          <w:top w:val="nil"/>
          <w:left w:val="nil"/>
          <w:bottom w:val="nil"/>
          <w:right w:val="nil"/>
          <w:between w:val="nil"/>
        </w:pBdr>
        <w:tabs>
          <w:tab w:val="left" w:pos="1251"/>
        </w:tabs>
        <w:ind w:left="0" w:firstLine="566"/>
        <w:jc w:val="both"/>
        <w:rPr>
          <w:color w:val="000000"/>
          <w:sz w:val="24"/>
          <w:szCs w:val="24"/>
        </w:rPr>
      </w:pPr>
      <w:r w:rsidRPr="00005186">
        <w:rPr>
          <w:color w:val="000000"/>
          <w:sz w:val="24"/>
          <w:szCs w:val="24"/>
        </w:rPr>
        <w:t>Basic payment terms:</w:t>
      </w:r>
    </w:p>
    <w:p w14:paraId="0CB3288E" w14:textId="77777777"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the advance (50% of the total purchase amount) is paid no later than within 30 calendar days after the date of signing the purchase contract,</w:t>
      </w:r>
    </w:p>
    <w:p w14:paraId="5BF6C467" w14:textId="77777777"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an interim payment (40% of the total purchase amount) shall be paid no later than within 30 calendar days from the preparation of the equipment for shipment,</w:t>
      </w:r>
    </w:p>
    <w:p w14:paraId="5D4C0A13" w14:textId="77777777" w:rsidR="00005186" w:rsidRDefault="00005186" w:rsidP="00005186">
      <w:pPr>
        <w:widowControl w:val="0"/>
        <w:numPr>
          <w:ilvl w:val="2"/>
          <w:numId w:val="3"/>
        </w:numPr>
        <w:pBdr>
          <w:top w:val="nil"/>
          <w:left w:val="nil"/>
          <w:bottom w:val="nil"/>
          <w:right w:val="nil"/>
          <w:between w:val="nil"/>
        </w:pBdr>
        <w:tabs>
          <w:tab w:val="left" w:pos="1251"/>
        </w:tabs>
        <w:ind w:left="2127" w:hanging="851"/>
        <w:jc w:val="both"/>
        <w:rPr>
          <w:color w:val="000000"/>
          <w:sz w:val="24"/>
          <w:szCs w:val="24"/>
        </w:rPr>
      </w:pPr>
      <w:r w:rsidRPr="00005186">
        <w:rPr>
          <w:color w:val="000000"/>
          <w:sz w:val="24"/>
          <w:szCs w:val="24"/>
        </w:rPr>
        <w:t>the remaining part of the total purchase amount (10%) shall be paid no later than within 30 calendar days from the date of signing the equipment acceptance-transfer deed.</w:t>
      </w:r>
    </w:p>
    <w:p w14:paraId="5261014E" w14:textId="726E46CA" w:rsidR="00005186" w:rsidRPr="00005186" w:rsidRDefault="00005186" w:rsidP="00005186">
      <w:pPr>
        <w:widowControl w:val="0"/>
        <w:pBdr>
          <w:top w:val="nil"/>
          <w:left w:val="nil"/>
          <w:bottom w:val="nil"/>
          <w:right w:val="nil"/>
          <w:between w:val="nil"/>
        </w:pBdr>
        <w:tabs>
          <w:tab w:val="left" w:pos="567"/>
          <w:tab w:val="left" w:pos="1251"/>
        </w:tabs>
        <w:ind w:firstLine="567"/>
        <w:jc w:val="both"/>
        <w:rPr>
          <w:color w:val="000000"/>
          <w:sz w:val="24"/>
          <w:szCs w:val="24"/>
        </w:rPr>
      </w:pPr>
      <w:r>
        <w:rPr>
          <w:color w:val="000000"/>
          <w:sz w:val="24"/>
          <w:szCs w:val="24"/>
        </w:rPr>
        <w:t>10.9</w:t>
      </w:r>
      <w:r>
        <w:rPr>
          <w:color w:val="000000"/>
          <w:sz w:val="24"/>
          <w:szCs w:val="24"/>
        </w:rPr>
        <w:tab/>
      </w:r>
      <w:r w:rsidRPr="00005186">
        <w:rPr>
          <w:color w:val="000000"/>
          <w:sz w:val="24"/>
          <w:szCs w:val="24"/>
        </w:rPr>
        <w:t>The Supplier and / or the Buyer will have to pay 0.03% for non-timely fulfillment of the obligations assumed in the purchase agreement. interest on the value of the purchase contract for each day of delay.</w:t>
      </w:r>
    </w:p>
    <w:p w14:paraId="0E3D4FB6" w14:textId="2289AD99" w:rsidR="00A97703" w:rsidRDefault="00A97703">
      <w:pPr>
        <w:widowControl w:val="0"/>
        <w:pBdr>
          <w:top w:val="nil"/>
          <w:left w:val="nil"/>
          <w:bottom w:val="nil"/>
          <w:right w:val="nil"/>
          <w:between w:val="nil"/>
        </w:pBdr>
        <w:rPr>
          <w:color w:val="000000"/>
          <w:sz w:val="24"/>
          <w:szCs w:val="24"/>
        </w:rPr>
      </w:pPr>
    </w:p>
    <w:p w14:paraId="16D58154" w14:textId="77777777" w:rsidR="002B12BE" w:rsidRPr="00EB2FE4" w:rsidRDefault="002B12BE">
      <w:pPr>
        <w:widowControl w:val="0"/>
        <w:pBdr>
          <w:top w:val="nil"/>
          <w:left w:val="nil"/>
          <w:bottom w:val="nil"/>
          <w:right w:val="nil"/>
          <w:between w:val="nil"/>
        </w:pBdr>
        <w:rPr>
          <w:color w:val="000000"/>
          <w:sz w:val="24"/>
          <w:szCs w:val="24"/>
        </w:rPr>
      </w:pPr>
    </w:p>
    <w:p w14:paraId="6127A061"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84089F8" w14:textId="77777777" w:rsidR="00A97703" w:rsidRDefault="00A97703">
      <w:pPr>
        <w:widowControl w:val="0"/>
        <w:pBdr>
          <w:top w:val="nil"/>
          <w:left w:val="nil"/>
          <w:bottom w:val="nil"/>
          <w:right w:val="nil"/>
          <w:between w:val="nil"/>
        </w:pBdr>
        <w:rPr>
          <w:color w:val="000000"/>
          <w:sz w:val="24"/>
          <w:szCs w:val="24"/>
        </w:rPr>
      </w:pPr>
    </w:p>
    <w:p w14:paraId="6EF9DC09"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027B4986"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4EC03DB8"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400CA3D9"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3FF68ACF"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7037EBE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2C6212C7" w14:textId="77777777" w:rsidR="00A97703" w:rsidRDefault="00A97703">
      <w:pPr>
        <w:widowControl w:val="0"/>
        <w:pBdr>
          <w:top w:val="nil"/>
          <w:left w:val="nil"/>
          <w:bottom w:val="nil"/>
          <w:right w:val="nil"/>
          <w:between w:val="nil"/>
        </w:pBdr>
        <w:rPr>
          <w:color w:val="000000"/>
          <w:sz w:val="24"/>
          <w:szCs w:val="24"/>
        </w:rPr>
      </w:pPr>
    </w:p>
    <w:p w14:paraId="49771A8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7942B79D"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0F8AEFCF"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601E8FB8" w14:textId="25380040" w:rsidR="00A97703" w:rsidRPr="00FA48FD"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706E52BE" w14:textId="6D59B9A4" w:rsidR="00FA48FD" w:rsidRDefault="00FA48FD">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0F7C768A" w14:textId="77777777" w:rsidR="00A97703" w:rsidRDefault="00C01E24">
      <w:pPr>
        <w:pBdr>
          <w:top w:val="nil"/>
          <w:left w:val="nil"/>
          <w:bottom w:val="nil"/>
          <w:right w:val="nil"/>
          <w:between w:val="nil"/>
        </w:pBdr>
        <w:rPr>
          <w:color w:val="000000"/>
          <w:sz w:val="24"/>
          <w:szCs w:val="24"/>
        </w:rPr>
      </w:pPr>
      <w:r>
        <w:br w:type="page"/>
      </w:r>
    </w:p>
    <w:p w14:paraId="34DC46CD" w14:textId="5305643B" w:rsidR="00A97703" w:rsidRDefault="00C01E24">
      <w:pPr>
        <w:pBdr>
          <w:top w:val="nil"/>
          <w:left w:val="nil"/>
          <w:bottom w:val="nil"/>
          <w:right w:val="nil"/>
          <w:between w:val="nil"/>
        </w:pBdr>
        <w:jc w:val="right"/>
        <w:rPr>
          <w:color w:val="000000"/>
          <w:sz w:val="24"/>
          <w:szCs w:val="24"/>
        </w:rPr>
      </w:pPr>
      <w:r>
        <w:rPr>
          <w:b/>
          <w:color w:val="000000"/>
          <w:sz w:val="24"/>
          <w:szCs w:val="24"/>
        </w:rPr>
        <w:t>JSC „</w:t>
      </w:r>
      <w:r w:rsidR="00E05840">
        <w:rPr>
          <w:b/>
          <w:color w:val="000000"/>
          <w:sz w:val="24"/>
          <w:szCs w:val="24"/>
        </w:rPr>
        <w:t>EKSMA Optics</w:t>
      </w:r>
      <w:r>
        <w:rPr>
          <w:b/>
          <w:color w:val="000000"/>
          <w:sz w:val="24"/>
          <w:szCs w:val="24"/>
        </w:rPr>
        <w:t>“</w:t>
      </w:r>
    </w:p>
    <w:p w14:paraId="019508EF"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4D845FDD" w14:textId="77777777" w:rsidR="00A97703" w:rsidRDefault="00A97703">
      <w:pPr>
        <w:pBdr>
          <w:top w:val="nil"/>
          <w:left w:val="nil"/>
          <w:bottom w:val="nil"/>
          <w:right w:val="nil"/>
          <w:between w:val="nil"/>
        </w:pBdr>
        <w:rPr>
          <w:color w:val="000000"/>
          <w:sz w:val="24"/>
          <w:szCs w:val="24"/>
        </w:rPr>
      </w:pPr>
    </w:p>
    <w:p w14:paraId="6A5E6D1D"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3983FB9D" w14:textId="222C5D1E" w:rsidR="00A97703" w:rsidRDefault="00A97703">
      <w:pPr>
        <w:pBdr>
          <w:top w:val="nil"/>
          <w:left w:val="nil"/>
          <w:bottom w:val="nil"/>
          <w:right w:val="nil"/>
          <w:between w:val="nil"/>
        </w:pBdr>
        <w:rPr>
          <w:color w:val="000000"/>
          <w:sz w:val="24"/>
          <w:szCs w:val="24"/>
        </w:rPr>
      </w:pPr>
    </w:p>
    <w:p w14:paraId="210A64D0" w14:textId="77777777" w:rsidR="00005186" w:rsidRDefault="00005186" w:rsidP="00005186">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17588D08" w14:textId="5045A5B9" w:rsidR="00A97703" w:rsidRDefault="00A97703">
      <w:pPr>
        <w:pBdr>
          <w:top w:val="nil"/>
          <w:left w:val="nil"/>
          <w:bottom w:val="nil"/>
          <w:right w:val="nil"/>
          <w:between w:val="nil"/>
        </w:pBdr>
        <w:rPr>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5608"/>
        <w:gridCol w:w="3231"/>
      </w:tblGrid>
      <w:tr w:rsidR="00005186" w:rsidRPr="00415660" w14:paraId="5A20FFD6" w14:textId="77777777" w:rsidTr="00E3675D">
        <w:trPr>
          <w:tblHeader/>
        </w:trPr>
        <w:tc>
          <w:tcPr>
            <w:tcW w:w="874" w:type="dxa"/>
            <w:shd w:val="clear" w:color="auto" w:fill="F2F2F2" w:themeFill="background1" w:themeFillShade="F2"/>
          </w:tcPr>
          <w:p w14:paraId="7B6C9FFC" w14:textId="77777777" w:rsidR="00005186" w:rsidRPr="00415660" w:rsidRDefault="00005186" w:rsidP="00E3675D">
            <w:pPr>
              <w:pStyle w:val="linija"/>
              <w:tabs>
                <w:tab w:val="num" w:pos="1000"/>
                <w:tab w:val="left" w:pos="1560"/>
              </w:tabs>
              <w:ind w:left="0" w:hanging="2"/>
              <w:jc w:val="both"/>
              <w:outlineLvl w:val="1"/>
              <w:rPr>
                <w:b/>
                <w:bCs/>
                <w:lang w:val="en-GB"/>
              </w:rPr>
            </w:pPr>
            <w:r w:rsidRPr="00415660">
              <w:rPr>
                <w:b/>
                <w:bCs/>
                <w:lang w:val="en-GB"/>
              </w:rPr>
              <w:t>Item No</w:t>
            </w:r>
          </w:p>
        </w:tc>
        <w:tc>
          <w:tcPr>
            <w:tcW w:w="5608" w:type="dxa"/>
            <w:shd w:val="clear" w:color="auto" w:fill="F2F2F2" w:themeFill="background1" w:themeFillShade="F2"/>
          </w:tcPr>
          <w:p w14:paraId="11427080" w14:textId="609BD3DA" w:rsidR="00005186" w:rsidRPr="00415660" w:rsidRDefault="00005186" w:rsidP="00E3675D">
            <w:pPr>
              <w:pStyle w:val="linija"/>
              <w:tabs>
                <w:tab w:val="num" w:pos="1000"/>
                <w:tab w:val="left" w:pos="1560"/>
              </w:tabs>
              <w:ind w:left="0" w:hanging="2"/>
              <w:jc w:val="center"/>
              <w:outlineLvl w:val="1"/>
              <w:rPr>
                <w:b/>
                <w:bCs/>
                <w:lang w:val="en-GB"/>
              </w:rPr>
            </w:pPr>
            <w:r w:rsidRPr="00415660">
              <w:rPr>
                <w:b/>
                <w:bCs/>
                <w:lang w:val="en-GB"/>
              </w:rPr>
              <w:t>Name (description) of functional and / or technological requirements (indicators)</w:t>
            </w:r>
          </w:p>
        </w:tc>
        <w:tc>
          <w:tcPr>
            <w:tcW w:w="3231" w:type="dxa"/>
            <w:shd w:val="clear" w:color="auto" w:fill="F2F2F2" w:themeFill="background1" w:themeFillShade="F2"/>
          </w:tcPr>
          <w:p w14:paraId="3CE28BFB" w14:textId="77777777" w:rsidR="00005186" w:rsidRPr="00415660" w:rsidRDefault="00005186" w:rsidP="00E3675D">
            <w:pPr>
              <w:pStyle w:val="linija"/>
              <w:tabs>
                <w:tab w:val="num" w:pos="1000"/>
                <w:tab w:val="left" w:pos="1560"/>
              </w:tabs>
              <w:ind w:left="0" w:hanging="2"/>
              <w:jc w:val="both"/>
              <w:outlineLvl w:val="1"/>
              <w:rPr>
                <w:b/>
                <w:bCs/>
                <w:lang w:val="en-GB"/>
              </w:rPr>
            </w:pPr>
            <w:r w:rsidRPr="00415660">
              <w:rPr>
                <w:b/>
                <w:bCs/>
                <w:lang w:val="en-GB"/>
              </w:rPr>
              <w:t xml:space="preserve">Technical and / or functional requirements (indicators) </w:t>
            </w:r>
          </w:p>
        </w:tc>
      </w:tr>
      <w:tr w:rsidR="00005186" w:rsidRPr="00415660" w14:paraId="4C95B2D3" w14:textId="77777777" w:rsidTr="00E3675D">
        <w:tc>
          <w:tcPr>
            <w:tcW w:w="874" w:type="dxa"/>
            <w:shd w:val="clear" w:color="auto" w:fill="auto"/>
          </w:tcPr>
          <w:p w14:paraId="3047C8F0" w14:textId="77777777" w:rsidR="00005186" w:rsidRPr="00415660" w:rsidRDefault="00005186" w:rsidP="00005186">
            <w:pPr>
              <w:pStyle w:val="linija"/>
              <w:tabs>
                <w:tab w:val="num" w:pos="1000"/>
                <w:tab w:val="left" w:pos="1560"/>
              </w:tabs>
              <w:ind w:left="0" w:hanging="2"/>
              <w:jc w:val="both"/>
              <w:outlineLvl w:val="1"/>
            </w:pPr>
            <w:r w:rsidRPr="00415660">
              <w:t>1.</w:t>
            </w:r>
          </w:p>
        </w:tc>
        <w:tc>
          <w:tcPr>
            <w:tcW w:w="5608" w:type="dxa"/>
            <w:shd w:val="clear" w:color="auto" w:fill="auto"/>
          </w:tcPr>
          <w:p w14:paraId="4CF45D4D" w14:textId="18978A32" w:rsidR="00005186" w:rsidRPr="00415660" w:rsidRDefault="00005186" w:rsidP="00005186">
            <w:pPr>
              <w:rPr>
                <w:sz w:val="24"/>
                <w:szCs w:val="24"/>
              </w:rPr>
            </w:pPr>
            <w:r w:rsidRPr="00415660">
              <w:rPr>
                <w:sz w:val="24"/>
                <w:szCs w:val="24"/>
              </w:rPr>
              <w:t>Vibration damped support</w:t>
            </w:r>
          </w:p>
        </w:tc>
        <w:tc>
          <w:tcPr>
            <w:tcW w:w="3231" w:type="dxa"/>
            <w:shd w:val="clear" w:color="auto" w:fill="auto"/>
          </w:tcPr>
          <w:p w14:paraId="55AC4310" w14:textId="7A2CDD5D"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62ADD0C7" w14:textId="77777777" w:rsidTr="00E3675D">
        <w:tc>
          <w:tcPr>
            <w:tcW w:w="874" w:type="dxa"/>
            <w:shd w:val="clear" w:color="auto" w:fill="auto"/>
          </w:tcPr>
          <w:p w14:paraId="25FA25B7"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2.</w:t>
            </w:r>
          </w:p>
        </w:tc>
        <w:tc>
          <w:tcPr>
            <w:tcW w:w="5608" w:type="dxa"/>
            <w:shd w:val="clear" w:color="auto" w:fill="auto"/>
          </w:tcPr>
          <w:p w14:paraId="0885A7E3" w14:textId="0E635AF5" w:rsidR="00005186" w:rsidRPr="00415660" w:rsidRDefault="00005186" w:rsidP="00415660">
            <w:pPr>
              <w:autoSpaceDE w:val="0"/>
              <w:autoSpaceDN w:val="0"/>
              <w:adjustRightInd w:val="0"/>
              <w:rPr>
                <w:sz w:val="24"/>
                <w:szCs w:val="24"/>
              </w:rPr>
            </w:pPr>
            <w:r w:rsidRPr="00415660">
              <w:rPr>
                <w:sz w:val="24"/>
                <w:szCs w:val="24"/>
              </w:rPr>
              <w:t>Ultra-stable and accurate rotary air bearing with</w:t>
            </w:r>
            <w:r w:rsidR="00415660">
              <w:rPr>
                <w:sz w:val="24"/>
                <w:szCs w:val="24"/>
              </w:rPr>
              <w:t xml:space="preserve"> </w:t>
            </w:r>
            <w:r w:rsidR="0074603A">
              <w:rPr>
                <w:sz w:val="24"/>
                <w:szCs w:val="24"/>
              </w:rPr>
              <w:t>axial and radial run out till</w:t>
            </w:r>
            <w:r w:rsidRPr="00415660">
              <w:rPr>
                <w:sz w:val="24"/>
                <w:szCs w:val="24"/>
              </w:rPr>
              <w:t xml:space="preserve"> 50 nm.</w:t>
            </w:r>
          </w:p>
        </w:tc>
        <w:tc>
          <w:tcPr>
            <w:tcW w:w="3231" w:type="dxa"/>
            <w:shd w:val="clear" w:color="auto" w:fill="auto"/>
          </w:tcPr>
          <w:p w14:paraId="0A86711B" w14:textId="4A8066DB"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30BBEF70" w14:textId="77777777" w:rsidTr="00E3675D">
        <w:tc>
          <w:tcPr>
            <w:tcW w:w="874" w:type="dxa"/>
            <w:shd w:val="clear" w:color="auto" w:fill="auto"/>
          </w:tcPr>
          <w:p w14:paraId="412F566F" w14:textId="77777777" w:rsidR="00005186" w:rsidRPr="00415660" w:rsidRDefault="00005186" w:rsidP="00005186">
            <w:pPr>
              <w:pStyle w:val="linija"/>
              <w:tabs>
                <w:tab w:val="num" w:pos="1000"/>
                <w:tab w:val="left" w:pos="1560"/>
              </w:tabs>
              <w:ind w:leftChars="0" w:left="0" w:firstLineChars="0" w:firstLine="0"/>
              <w:jc w:val="both"/>
              <w:outlineLvl w:val="1"/>
              <w:rPr>
                <w:lang w:val="en-GB"/>
              </w:rPr>
            </w:pPr>
            <w:r w:rsidRPr="00415660">
              <w:rPr>
                <w:lang w:val="en-GB"/>
              </w:rPr>
              <w:t>3.</w:t>
            </w:r>
          </w:p>
        </w:tc>
        <w:tc>
          <w:tcPr>
            <w:tcW w:w="5608" w:type="dxa"/>
            <w:shd w:val="clear" w:color="auto" w:fill="auto"/>
          </w:tcPr>
          <w:p w14:paraId="5013A8A1" w14:textId="0E350A48" w:rsidR="00005186" w:rsidRPr="00415660" w:rsidRDefault="00005186" w:rsidP="00005186">
            <w:pPr>
              <w:rPr>
                <w:sz w:val="24"/>
                <w:szCs w:val="24"/>
              </w:rPr>
            </w:pPr>
            <w:r w:rsidRPr="00415660">
              <w:rPr>
                <w:sz w:val="24"/>
                <w:szCs w:val="24"/>
              </w:rPr>
              <w:t>Surface angle accuracy</w:t>
            </w:r>
          </w:p>
        </w:tc>
        <w:tc>
          <w:tcPr>
            <w:tcW w:w="3231" w:type="dxa"/>
            <w:shd w:val="clear" w:color="auto" w:fill="auto"/>
          </w:tcPr>
          <w:p w14:paraId="1D390D32" w14:textId="5B64C5CC" w:rsidR="00005186" w:rsidRPr="00415660" w:rsidRDefault="00415660" w:rsidP="00415660">
            <w:pPr>
              <w:pStyle w:val="linija"/>
              <w:tabs>
                <w:tab w:val="num" w:pos="1000"/>
                <w:tab w:val="left" w:pos="1560"/>
              </w:tabs>
              <w:ind w:left="0" w:hanging="2"/>
              <w:jc w:val="center"/>
              <w:outlineLvl w:val="1"/>
              <w:rPr>
                <w:lang w:val="en-GB"/>
              </w:rPr>
            </w:pPr>
            <w:r w:rsidRPr="00415660">
              <w:t>±0.25 arcsec</w:t>
            </w:r>
          </w:p>
        </w:tc>
      </w:tr>
      <w:tr w:rsidR="00005186" w:rsidRPr="00415660" w14:paraId="33DCB235" w14:textId="77777777" w:rsidTr="00E3675D">
        <w:tc>
          <w:tcPr>
            <w:tcW w:w="874" w:type="dxa"/>
            <w:shd w:val="clear" w:color="auto" w:fill="auto"/>
          </w:tcPr>
          <w:p w14:paraId="34DD5EF9"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4.</w:t>
            </w:r>
          </w:p>
        </w:tc>
        <w:tc>
          <w:tcPr>
            <w:tcW w:w="5608" w:type="dxa"/>
            <w:shd w:val="clear" w:color="auto" w:fill="auto"/>
          </w:tcPr>
          <w:p w14:paraId="2B9154A5" w14:textId="67AE881D" w:rsidR="00005186" w:rsidRPr="00415660" w:rsidRDefault="00005186" w:rsidP="00005186">
            <w:pPr>
              <w:rPr>
                <w:sz w:val="24"/>
                <w:szCs w:val="24"/>
              </w:rPr>
            </w:pPr>
            <w:r w:rsidRPr="00415660">
              <w:rPr>
                <w:sz w:val="24"/>
                <w:szCs w:val="24"/>
              </w:rPr>
              <w:t>Pyramidal error</w:t>
            </w:r>
            <w:r w:rsidR="00415660">
              <w:rPr>
                <w:sz w:val="24"/>
                <w:szCs w:val="24"/>
              </w:rPr>
              <w:t xml:space="preserve"> </w:t>
            </w:r>
          </w:p>
        </w:tc>
        <w:tc>
          <w:tcPr>
            <w:tcW w:w="3231" w:type="dxa"/>
            <w:shd w:val="clear" w:color="auto" w:fill="auto"/>
          </w:tcPr>
          <w:p w14:paraId="0168FDC9" w14:textId="2DA8AAA3" w:rsidR="00005186" w:rsidRPr="00415660" w:rsidRDefault="00415660" w:rsidP="00415660">
            <w:pPr>
              <w:pStyle w:val="linija"/>
              <w:tabs>
                <w:tab w:val="num" w:pos="1000"/>
                <w:tab w:val="left" w:pos="1560"/>
              </w:tabs>
              <w:ind w:left="0" w:hanging="2"/>
              <w:jc w:val="center"/>
              <w:outlineLvl w:val="1"/>
              <w:rPr>
                <w:lang w:val="en-GB"/>
              </w:rPr>
            </w:pPr>
            <w:r w:rsidRPr="00415660">
              <w:t>±1 arcsec</w:t>
            </w:r>
          </w:p>
        </w:tc>
      </w:tr>
      <w:tr w:rsidR="00005186" w:rsidRPr="00415660" w14:paraId="47A9A6E1" w14:textId="77777777" w:rsidTr="00E3675D">
        <w:tc>
          <w:tcPr>
            <w:tcW w:w="874" w:type="dxa"/>
            <w:shd w:val="clear" w:color="auto" w:fill="auto"/>
          </w:tcPr>
          <w:p w14:paraId="34AD58D9"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5.</w:t>
            </w:r>
          </w:p>
        </w:tc>
        <w:tc>
          <w:tcPr>
            <w:tcW w:w="5608" w:type="dxa"/>
            <w:shd w:val="clear" w:color="auto" w:fill="auto"/>
          </w:tcPr>
          <w:p w14:paraId="793647A5" w14:textId="3639A3C0" w:rsidR="00005186" w:rsidRPr="00415660" w:rsidRDefault="00005186" w:rsidP="00005186">
            <w:pPr>
              <w:rPr>
                <w:sz w:val="24"/>
                <w:szCs w:val="24"/>
              </w:rPr>
            </w:pPr>
            <w:r w:rsidRPr="00415660">
              <w:rPr>
                <w:sz w:val="24"/>
                <w:szCs w:val="24"/>
              </w:rPr>
              <w:t>Diameter of sample table</w:t>
            </w:r>
          </w:p>
        </w:tc>
        <w:tc>
          <w:tcPr>
            <w:tcW w:w="3231" w:type="dxa"/>
            <w:shd w:val="clear" w:color="auto" w:fill="auto"/>
          </w:tcPr>
          <w:p w14:paraId="32678016" w14:textId="649C6EB7" w:rsidR="00005186" w:rsidRPr="00415660" w:rsidRDefault="00415660" w:rsidP="00415660">
            <w:pPr>
              <w:pStyle w:val="linija"/>
              <w:tabs>
                <w:tab w:val="num" w:pos="1000"/>
                <w:tab w:val="left" w:pos="1560"/>
              </w:tabs>
              <w:ind w:left="0" w:hanging="2"/>
              <w:jc w:val="center"/>
              <w:outlineLvl w:val="1"/>
              <w:rPr>
                <w:lang w:val="en-GB"/>
              </w:rPr>
            </w:pPr>
            <w:r>
              <w:t>N</w:t>
            </w:r>
            <w:r w:rsidRPr="00415660">
              <w:t>ot less than 200mm</w:t>
            </w:r>
          </w:p>
        </w:tc>
      </w:tr>
      <w:tr w:rsidR="00005186" w:rsidRPr="00415660" w14:paraId="5D792BC2" w14:textId="77777777" w:rsidTr="00E3675D">
        <w:tc>
          <w:tcPr>
            <w:tcW w:w="874" w:type="dxa"/>
            <w:shd w:val="clear" w:color="auto" w:fill="auto"/>
          </w:tcPr>
          <w:p w14:paraId="5273EC3D"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6.</w:t>
            </w:r>
          </w:p>
        </w:tc>
        <w:tc>
          <w:tcPr>
            <w:tcW w:w="5608" w:type="dxa"/>
            <w:shd w:val="clear" w:color="auto" w:fill="auto"/>
          </w:tcPr>
          <w:p w14:paraId="443ACC95" w14:textId="5EDBDD59" w:rsidR="00005186" w:rsidRPr="00415660" w:rsidRDefault="00005186" w:rsidP="00005186">
            <w:pPr>
              <w:rPr>
                <w:sz w:val="24"/>
                <w:szCs w:val="24"/>
              </w:rPr>
            </w:pPr>
            <w:r w:rsidRPr="00415660">
              <w:rPr>
                <w:sz w:val="24"/>
                <w:szCs w:val="24"/>
              </w:rPr>
              <w:t>Maximum sample size</w:t>
            </w:r>
          </w:p>
        </w:tc>
        <w:tc>
          <w:tcPr>
            <w:tcW w:w="3231" w:type="dxa"/>
            <w:shd w:val="clear" w:color="auto" w:fill="auto"/>
          </w:tcPr>
          <w:p w14:paraId="1EC7439A" w14:textId="7C41F0EA" w:rsidR="00005186" w:rsidRPr="00415660" w:rsidRDefault="00415660" w:rsidP="00415660">
            <w:pPr>
              <w:pStyle w:val="linija"/>
              <w:tabs>
                <w:tab w:val="num" w:pos="1000"/>
                <w:tab w:val="left" w:pos="1560"/>
              </w:tabs>
              <w:ind w:left="0" w:hanging="2"/>
              <w:jc w:val="center"/>
              <w:outlineLvl w:val="1"/>
              <w:rPr>
                <w:lang w:val="en-GB"/>
              </w:rPr>
            </w:pPr>
            <w:r>
              <w:t>N</w:t>
            </w:r>
            <w:r w:rsidRPr="00415660">
              <w:t>ot less than 225 mm</w:t>
            </w:r>
          </w:p>
        </w:tc>
      </w:tr>
      <w:tr w:rsidR="00005186" w:rsidRPr="00415660" w14:paraId="6AC9588C" w14:textId="77777777" w:rsidTr="00E3675D">
        <w:tc>
          <w:tcPr>
            <w:tcW w:w="874" w:type="dxa"/>
            <w:shd w:val="clear" w:color="auto" w:fill="auto"/>
          </w:tcPr>
          <w:p w14:paraId="0C908FE4"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7.</w:t>
            </w:r>
          </w:p>
        </w:tc>
        <w:tc>
          <w:tcPr>
            <w:tcW w:w="5608" w:type="dxa"/>
            <w:shd w:val="clear" w:color="auto" w:fill="auto"/>
          </w:tcPr>
          <w:p w14:paraId="20ECCC36" w14:textId="10265ADA" w:rsidR="00005186" w:rsidRPr="00415660" w:rsidRDefault="00005186" w:rsidP="00005186">
            <w:pPr>
              <w:rPr>
                <w:sz w:val="24"/>
                <w:szCs w:val="24"/>
              </w:rPr>
            </w:pPr>
            <w:r w:rsidRPr="00415660">
              <w:rPr>
                <w:sz w:val="24"/>
                <w:szCs w:val="24"/>
              </w:rPr>
              <w:t>Minimum sample size</w:t>
            </w:r>
          </w:p>
        </w:tc>
        <w:tc>
          <w:tcPr>
            <w:tcW w:w="3231" w:type="dxa"/>
            <w:shd w:val="clear" w:color="auto" w:fill="auto"/>
          </w:tcPr>
          <w:p w14:paraId="3762F7CE" w14:textId="0271D05E" w:rsidR="00005186" w:rsidRPr="00415660" w:rsidRDefault="00415660" w:rsidP="00415660">
            <w:pPr>
              <w:pStyle w:val="linija"/>
              <w:tabs>
                <w:tab w:val="num" w:pos="1000"/>
                <w:tab w:val="left" w:pos="1560"/>
              </w:tabs>
              <w:ind w:left="0" w:hanging="2"/>
              <w:jc w:val="center"/>
              <w:outlineLvl w:val="1"/>
              <w:rPr>
                <w:lang w:val="en-GB"/>
              </w:rPr>
            </w:pPr>
            <w:r>
              <w:t>N</w:t>
            </w:r>
            <w:r w:rsidRPr="00415660">
              <w:t>ot more than 1.5 mm²</w:t>
            </w:r>
          </w:p>
        </w:tc>
      </w:tr>
      <w:tr w:rsidR="00005186" w:rsidRPr="00415660" w14:paraId="0105CE5D" w14:textId="77777777" w:rsidTr="00E3675D">
        <w:tc>
          <w:tcPr>
            <w:tcW w:w="874" w:type="dxa"/>
            <w:shd w:val="clear" w:color="auto" w:fill="auto"/>
          </w:tcPr>
          <w:p w14:paraId="4956F456"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8.</w:t>
            </w:r>
          </w:p>
        </w:tc>
        <w:tc>
          <w:tcPr>
            <w:tcW w:w="5608" w:type="dxa"/>
            <w:shd w:val="clear" w:color="auto" w:fill="auto"/>
          </w:tcPr>
          <w:p w14:paraId="27E85C4A" w14:textId="41900BD4" w:rsidR="00005186" w:rsidRPr="00627118" w:rsidRDefault="00005186" w:rsidP="00005186">
            <w:pPr>
              <w:rPr>
                <w:sz w:val="24"/>
                <w:szCs w:val="24"/>
              </w:rPr>
            </w:pPr>
            <w:r w:rsidRPr="00627118">
              <w:rPr>
                <w:sz w:val="24"/>
                <w:szCs w:val="24"/>
              </w:rPr>
              <w:t>Height of optical axis</w:t>
            </w:r>
            <w:r w:rsidR="007948F3" w:rsidRPr="00627118">
              <w:rPr>
                <w:sz w:val="24"/>
                <w:szCs w:val="24"/>
              </w:rPr>
              <w:t xml:space="preserve"> adjustable between</w:t>
            </w:r>
            <w:r w:rsidRPr="00627118">
              <w:rPr>
                <w:sz w:val="24"/>
                <w:szCs w:val="24"/>
              </w:rPr>
              <w:t xml:space="preserve"> 16.8 - 51.8 mm (from sample support table)</w:t>
            </w:r>
          </w:p>
        </w:tc>
        <w:tc>
          <w:tcPr>
            <w:tcW w:w="3231" w:type="dxa"/>
            <w:shd w:val="clear" w:color="auto" w:fill="auto"/>
          </w:tcPr>
          <w:p w14:paraId="18293C95" w14:textId="49397A6B"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48D655A0" w14:textId="77777777" w:rsidTr="00E3675D">
        <w:tc>
          <w:tcPr>
            <w:tcW w:w="874" w:type="dxa"/>
            <w:shd w:val="clear" w:color="auto" w:fill="auto"/>
          </w:tcPr>
          <w:p w14:paraId="56CA7C08"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9.</w:t>
            </w:r>
          </w:p>
        </w:tc>
        <w:tc>
          <w:tcPr>
            <w:tcW w:w="5608" w:type="dxa"/>
            <w:shd w:val="clear" w:color="auto" w:fill="auto"/>
          </w:tcPr>
          <w:p w14:paraId="31052C3B" w14:textId="40246FE7" w:rsidR="00005186" w:rsidRPr="00415660" w:rsidRDefault="00005186" w:rsidP="00005186">
            <w:pPr>
              <w:rPr>
                <w:sz w:val="24"/>
                <w:szCs w:val="24"/>
              </w:rPr>
            </w:pPr>
            <w:r w:rsidRPr="00415660">
              <w:rPr>
                <w:sz w:val="24"/>
                <w:szCs w:val="24"/>
              </w:rPr>
              <w:t>Maximum payload of sample table</w:t>
            </w:r>
          </w:p>
        </w:tc>
        <w:tc>
          <w:tcPr>
            <w:tcW w:w="3231" w:type="dxa"/>
            <w:shd w:val="clear" w:color="auto" w:fill="auto"/>
          </w:tcPr>
          <w:p w14:paraId="2E7E92E6" w14:textId="05A6893B" w:rsidR="00005186" w:rsidRPr="00415660" w:rsidRDefault="00415660" w:rsidP="00415660">
            <w:pPr>
              <w:pStyle w:val="linija"/>
              <w:tabs>
                <w:tab w:val="num" w:pos="1000"/>
                <w:tab w:val="left" w:pos="1560"/>
              </w:tabs>
              <w:ind w:left="0" w:hanging="2"/>
              <w:jc w:val="center"/>
              <w:outlineLvl w:val="1"/>
              <w:rPr>
                <w:lang w:val="en-GB"/>
              </w:rPr>
            </w:pPr>
            <w:r w:rsidRPr="00415660">
              <w:t>10 kg</w:t>
            </w:r>
          </w:p>
        </w:tc>
      </w:tr>
      <w:tr w:rsidR="00005186" w:rsidRPr="00415660" w14:paraId="6ED9C7BD" w14:textId="77777777" w:rsidTr="00E3675D">
        <w:tc>
          <w:tcPr>
            <w:tcW w:w="874" w:type="dxa"/>
            <w:shd w:val="clear" w:color="auto" w:fill="auto"/>
          </w:tcPr>
          <w:p w14:paraId="619FAD52"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10.</w:t>
            </w:r>
          </w:p>
        </w:tc>
        <w:tc>
          <w:tcPr>
            <w:tcW w:w="5608" w:type="dxa"/>
            <w:shd w:val="clear" w:color="auto" w:fill="auto"/>
          </w:tcPr>
          <w:p w14:paraId="45C90698" w14:textId="0F409150" w:rsidR="00005186" w:rsidRPr="00415660" w:rsidRDefault="00005186" w:rsidP="00005186">
            <w:pPr>
              <w:rPr>
                <w:sz w:val="24"/>
                <w:szCs w:val="24"/>
              </w:rPr>
            </w:pPr>
            <w:r w:rsidRPr="00415660">
              <w:rPr>
                <w:sz w:val="24"/>
                <w:szCs w:val="24"/>
              </w:rPr>
              <w:t>Image finder tool for the easy alignment of samples</w:t>
            </w:r>
          </w:p>
        </w:tc>
        <w:tc>
          <w:tcPr>
            <w:tcW w:w="3231" w:type="dxa"/>
            <w:shd w:val="clear" w:color="auto" w:fill="auto"/>
          </w:tcPr>
          <w:p w14:paraId="4C0ECCF6" w14:textId="6CD5D5C4"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3569C267" w14:textId="77777777" w:rsidTr="00E3675D">
        <w:tc>
          <w:tcPr>
            <w:tcW w:w="874" w:type="dxa"/>
            <w:shd w:val="clear" w:color="auto" w:fill="auto"/>
          </w:tcPr>
          <w:p w14:paraId="33D09DB7"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11.</w:t>
            </w:r>
          </w:p>
        </w:tc>
        <w:tc>
          <w:tcPr>
            <w:tcW w:w="5608" w:type="dxa"/>
            <w:shd w:val="clear" w:color="auto" w:fill="auto"/>
          </w:tcPr>
          <w:p w14:paraId="653F394A" w14:textId="6276B7B6" w:rsidR="00005186" w:rsidRPr="00415660" w:rsidRDefault="00005186" w:rsidP="00005186">
            <w:pPr>
              <w:rPr>
                <w:sz w:val="24"/>
                <w:szCs w:val="24"/>
              </w:rPr>
            </w:pPr>
            <w:r w:rsidRPr="00415660">
              <w:rPr>
                <w:sz w:val="24"/>
                <w:szCs w:val="24"/>
              </w:rPr>
              <w:t>Full automation of the measurement process</w:t>
            </w:r>
          </w:p>
        </w:tc>
        <w:tc>
          <w:tcPr>
            <w:tcW w:w="3231" w:type="dxa"/>
            <w:shd w:val="clear" w:color="auto" w:fill="auto"/>
          </w:tcPr>
          <w:p w14:paraId="4585B47C" w14:textId="7951B478"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3339B9D8" w14:textId="77777777" w:rsidTr="00E3675D">
        <w:tc>
          <w:tcPr>
            <w:tcW w:w="874" w:type="dxa"/>
            <w:shd w:val="clear" w:color="auto" w:fill="auto"/>
          </w:tcPr>
          <w:p w14:paraId="3553BC97"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12.</w:t>
            </w:r>
          </w:p>
        </w:tc>
        <w:tc>
          <w:tcPr>
            <w:tcW w:w="5608" w:type="dxa"/>
            <w:shd w:val="clear" w:color="auto" w:fill="auto"/>
          </w:tcPr>
          <w:p w14:paraId="6876B828" w14:textId="4E856291" w:rsidR="00005186" w:rsidRPr="00415660" w:rsidRDefault="00005186" w:rsidP="00005186">
            <w:pPr>
              <w:rPr>
                <w:sz w:val="24"/>
                <w:szCs w:val="24"/>
              </w:rPr>
            </w:pPr>
            <w:r w:rsidRPr="00415660">
              <w:rPr>
                <w:sz w:val="24"/>
                <w:szCs w:val="24"/>
              </w:rPr>
              <w:t>Manual mode for special measurement tasks</w:t>
            </w:r>
          </w:p>
        </w:tc>
        <w:tc>
          <w:tcPr>
            <w:tcW w:w="3231" w:type="dxa"/>
            <w:shd w:val="clear" w:color="auto" w:fill="auto"/>
          </w:tcPr>
          <w:p w14:paraId="2D83C56D" w14:textId="3DD14956"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2D9D71AA" w14:textId="77777777" w:rsidTr="00E3675D">
        <w:tc>
          <w:tcPr>
            <w:tcW w:w="874" w:type="dxa"/>
            <w:shd w:val="clear" w:color="auto" w:fill="auto"/>
          </w:tcPr>
          <w:p w14:paraId="489B65BD"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13.</w:t>
            </w:r>
          </w:p>
        </w:tc>
        <w:tc>
          <w:tcPr>
            <w:tcW w:w="5608" w:type="dxa"/>
            <w:shd w:val="clear" w:color="auto" w:fill="auto"/>
          </w:tcPr>
          <w:p w14:paraId="0C9AEE70" w14:textId="3742B4AB" w:rsidR="00005186" w:rsidRPr="00415660" w:rsidRDefault="00005186" w:rsidP="00005186">
            <w:pPr>
              <w:rPr>
                <w:sz w:val="24"/>
                <w:szCs w:val="24"/>
              </w:rPr>
            </w:pPr>
            <w:r w:rsidRPr="00415660">
              <w:rPr>
                <w:sz w:val="24"/>
                <w:szCs w:val="24"/>
              </w:rPr>
              <w:t>Automated sample tilt compensation (limited by the field of view)</w:t>
            </w:r>
          </w:p>
        </w:tc>
        <w:tc>
          <w:tcPr>
            <w:tcW w:w="3231" w:type="dxa"/>
            <w:shd w:val="clear" w:color="auto" w:fill="auto"/>
          </w:tcPr>
          <w:p w14:paraId="2EB9EBF2" w14:textId="57F91337"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76BC4CA6" w14:textId="77777777" w:rsidTr="00E3675D">
        <w:tc>
          <w:tcPr>
            <w:tcW w:w="874" w:type="dxa"/>
            <w:shd w:val="clear" w:color="auto" w:fill="auto"/>
          </w:tcPr>
          <w:p w14:paraId="0C1E5CEE"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14.</w:t>
            </w:r>
          </w:p>
        </w:tc>
        <w:tc>
          <w:tcPr>
            <w:tcW w:w="5608" w:type="dxa"/>
            <w:shd w:val="clear" w:color="auto" w:fill="auto"/>
          </w:tcPr>
          <w:p w14:paraId="03DFC598" w14:textId="39CB01E2" w:rsidR="00005186" w:rsidRPr="00415660" w:rsidRDefault="00005186" w:rsidP="00005186">
            <w:pPr>
              <w:rPr>
                <w:sz w:val="24"/>
                <w:szCs w:val="24"/>
              </w:rPr>
            </w:pPr>
            <w:r w:rsidRPr="00415660">
              <w:rPr>
                <w:sz w:val="24"/>
                <w:szCs w:val="24"/>
              </w:rPr>
              <w:t>User-defined tolerance ranges as pass/fail criteria</w:t>
            </w:r>
          </w:p>
        </w:tc>
        <w:tc>
          <w:tcPr>
            <w:tcW w:w="3231" w:type="dxa"/>
            <w:shd w:val="clear" w:color="auto" w:fill="auto"/>
          </w:tcPr>
          <w:p w14:paraId="3AAC155C" w14:textId="4B6EEE40"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044A0B83" w14:textId="77777777" w:rsidTr="00E3675D">
        <w:tc>
          <w:tcPr>
            <w:tcW w:w="874" w:type="dxa"/>
            <w:shd w:val="clear" w:color="auto" w:fill="auto"/>
          </w:tcPr>
          <w:p w14:paraId="30D58187" w14:textId="77777777"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15.</w:t>
            </w:r>
          </w:p>
        </w:tc>
        <w:tc>
          <w:tcPr>
            <w:tcW w:w="5608" w:type="dxa"/>
            <w:shd w:val="clear" w:color="auto" w:fill="auto"/>
          </w:tcPr>
          <w:p w14:paraId="09D6F063" w14:textId="1AF50898" w:rsidR="00005186" w:rsidRPr="00415660" w:rsidRDefault="00005186" w:rsidP="00005186">
            <w:pPr>
              <w:rPr>
                <w:sz w:val="24"/>
                <w:szCs w:val="24"/>
              </w:rPr>
            </w:pPr>
            <w:r w:rsidRPr="00415660">
              <w:rPr>
                <w:sz w:val="24"/>
                <w:szCs w:val="24"/>
              </w:rPr>
              <w:t>Two stage air filter for rotary air bearing. Filtered particles above 0,01um.</w:t>
            </w:r>
          </w:p>
        </w:tc>
        <w:tc>
          <w:tcPr>
            <w:tcW w:w="3231" w:type="dxa"/>
            <w:shd w:val="clear" w:color="auto" w:fill="auto"/>
          </w:tcPr>
          <w:p w14:paraId="15D0BF5D" w14:textId="5A8FD6DC" w:rsidR="00005186" w:rsidRPr="00415660" w:rsidRDefault="00415660" w:rsidP="00415660">
            <w:pPr>
              <w:pStyle w:val="linija"/>
              <w:tabs>
                <w:tab w:val="num" w:pos="1000"/>
                <w:tab w:val="left" w:pos="1560"/>
              </w:tabs>
              <w:ind w:left="0" w:hanging="2"/>
              <w:jc w:val="center"/>
              <w:outlineLvl w:val="1"/>
              <w:rPr>
                <w:lang w:val="en-GB"/>
              </w:rPr>
            </w:pPr>
            <w:r>
              <w:rPr>
                <w:lang w:val="en-GB"/>
              </w:rPr>
              <w:t>Mandatory</w:t>
            </w:r>
          </w:p>
        </w:tc>
      </w:tr>
      <w:tr w:rsidR="00005186" w:rsidRPr="00415660" w14:paraId="08677B3F" w14:textId="77777777" w:rsidTr="00E3675D">
        <w:tc>
          <w:tcPr>
            <w:tcW w:w="874" w:type="dxa"/>
            <w:shd w:val="clear" w:color="auto" w:fill="auto"/>
          </w:tcPr>
          <w:p w14:paraId="4303004D" w14:textId="65F736E2" w:rsidR="00005186" w:rsidRPr="00415660" w:rsidRDefault="00005186" w:rsidP="00005186">
            <w:pPr>
              <w:pStyle w:val="linija"/>
              <w:tabs>
                <w:tab w:val="num" w:pos="1000"/>
                <w:tab w:val="left" w:pos="1560"/>
              </w:tabs>
              <w:ind w:left="0" w:hanging="2"/>
              <w:jc w:val="both"/>
              <w:outlineLvl w:val="1"/>
              <w:rPr>
                <w:lang w:val="en-GB"/>
              </w:rPr>
            </w:pPr>
            <w:r w:rsidRPr="00415660">
              <w:rPr>
                <w:lang w:val="en-GB"/>
              </w:rPr>
              <w:t>1</w:t>
            </w:r>
            <w:r w:rsidR="00415660" w:rsidRPr="00415660">
              <w:rPr>
                <w:lang w:val="en-GB"/>
              </w:rPr>
              <w:t>6</w:t>
            </w:r>
            <w:r w:rsidRPr="00415660">
              <w:rPr>
                <w:lang w:val="en-GB"/>
              </w:rPr>
              <w:t>.</w:t>
            </w:r>
          </w:p>
        </w:tc>
        <w:tc>
          <w:tcPr>
            <w:tcW w:w="5608" w:type="dxa"/>
            <w:shd w:val="clear" w:color="auto" w:fill="auto"/>
          </w:tcPr>
          <w:p w14:paraId="652F5353" w14:textId="4E842AB3" w:rsidR="00005186" w:rsidRPr="00415660" w:rsidRDefault="00005186" w:rsidP="00415660">
            <w:pPr>
              <w:rPr>
                <w:sz w:val="24"/>
                <w:szCs w:val="24"/>
              </w:rPr>
            </w:pPr>
            <w:r w:rsidRPr="00415660">
              <w:rPr>
                <w:sz w:val="24"/>
                <w:szCs w:val="24"/>
              </w:rPr>
              <w:t>Warantee</w:t>
            </w:r>
          </w:p>
        </w:tc>
        <w:tc>
          <w:tcPr>
            <w:tcW w:w="3231" w:type="dxa"/>
            <w:shd w:val="clear" w:color="auto" w:fill="auto"/>
          </w:tcPr>
          <w:p w14:paraId="639C90AF" w14:textId="2FB11979" w:rsidR="00005186" w:rsidRPr="00415660" w:rsidRDefault="00415660" w:rsidP="00415660">
            <w:pPr>
              <w:pStyle w:val="linija"/>
              <w:tabs>
                <w:tab w:val="num" w:pos="1000"/>
                <w:tab w:val="left" w:pos="1560"/>
              </w:tabs>
              <w:ind w:left="0" w:hanging="2"/>
              <w:jc w:val="center"/>
              <w:outlineLvl w:val="1"/>
              <w:rPr>
                <w:lang w:val="en-GB"/>
              </w:rPr>
            </w:pPr>
            <w:r>
              <w:rPr>
                <w:lang w:val="en-GB"/>
              </w:rPr>
              <w:t>Not less than 12 months from acceptance – transfer act signing day</w:t>
            </w:r>
          </w:p>
        </w:tc>
      </w:tr>
    </w:tbl>
    <w:p w14:paraId="1AF379DC" w14:textId="0996A3A0" w:rsidR="00005186" w:rsidRDefault="00005186">
      <w:pPr>
        <w:pBdr>
          <w:top w:val="nil"/>
          <w:left w:val="nil"/>
          <w:bottom w:val="nil"/>
          <w:right w:val="nil"/>
          <w:between w:val="nil"/>
        </w:pBdr>
        <w:rPr>
          <w:color w:val="000000"/>
          <w:sz w:val="24"/>
          <w:szCs w:val="24"/>
        </w:rPr>
      </w:pPr>
    </w:p>
    <w:p w14:paraId="730FD52A" w14:textId="77777777" w:rsidR="00005186" w:rsidRDefault="00005186">
      <w:pPr>
        <w:pBdr>
          <w:top w:val="nil"/>
          <w:left w:val="nil"/>
          <w:bottom w:val="nil"/>
          <w:right w:val="nil"/>
          <w:between w:val="nil"/>
        </w:pBdr>
        <w:rPr>
          <w:color w:val="000000"/>
          <w:sz w:val="24"/>
          <w:szCs w:val="24"/>
        </w:rPr>
      </w:pPr>
    </w:p>
    <w:p w14:paraId="3B271AF6" w14:textId="77777777" w:rsidR="00A97703" w:rsidRDefault="00C01E24">
      <w:pPr>
        <w:pBdr>
          <w:top w:val="nil"/>
          <w:left w:val="nil"/>
          <w:bottom w:val="nil"/>
          <w:right w:val="nil"/>
          <w:between w:val="nil"/>
        </w:pBdr>
        <w:rPr>
          <w:color w:val="000000"/>
          <w:sz w:val="24"/>
          <w:szCs w:val="24"/>
        </w:rPr>
      </w:pPr>
      <w:r>
        <w:br w:type="page"/>
      </w:r>
    </w:p>
    <w:p w14:paraId="66422BE7" w14:textId="6FAD2757" w:rsidR="00A97703" w:rsidRDefault="00C01E24">
      <w:pPr>
        <w:pBdr>
          <w:top w:val="nil"/>
          <w:left w:val="nil"/>
          <w:bottom w:val="nil"/>
          <w:right w:val="nil"/>
          <w:between w:val="nil"/>
        </w:pBdr>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139B2346"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41A4EC8D" w14:textId="77777777" w:rsidR="00A97703" w:rsidRDefault="00A97703">
      <w:pPr>
        <w:widowControl w:val="0"/>
        <w:pBdr>
          <w:top w:val="nil"/>
          <w:left w:val="nil"/>
          <w:bottom w:val="nil"/>
          <w:right w:val="nil"/>
          <w:between w:val="nil"/>
        </w:pBdr>
        <w:rPr>
          <w:color w:val="000000"/>
          <w:sz w:val="22"/>
          <w:szCs w:val="22"/>
        </w:rPr>
      </w:pPr>
    </w:p>
    <w:p w14:paraId="6F13B8EF"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62AA8F40"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17525B68" w14:textId="1FC2CE62" w:rsidR="00A97703" w:rsidRDefault="007B3D40" w:rsidP="00F3428A">
      <w:pPr>
        <w:widowControl w:val="0"/>
        <w:pBdr>
          <w:top w:val="nil"/>
          <w:left w:val="nil"/>
          <w:bottom w:val="nil"/>
          <w:right w:val="nil"/>
          <w:between w:val="nil"/>
        </w:pBdr>
        <w:jc w:val="center"/>
        <w:rPr>
          <w:b/>
          <w:color w:val="000000"/>
          <w:sz w:val="24"/>
          <w:szCs w:val="24"/>
        </w:rPr>
      </w:pPr>
      <w:r>
        <w:rPr>
          <w:b/>
          <w:color w:val="000000"/>
          <w:sz w:val="24"/>
          <w:szCs w:val="24"/>
        </w:rPr>
        <w:t xml:space="preserve">FOR AUTOMATED GONIOMETER </w:t>
      </w:r>
    </w:p>
    <w:p w14:paraId="0F744F56" w14:textId="77777777" w:rsidR="007B3D40" w:rsidRDefault="007B3D40" w:rsidP="00F3428A">
      <w:pPr>
        <w:widowControl w:val="0"/>
        <w:pBdr>
          <w:top w:val="nil"/>
          <w:left w:val="nil"/>
          <w:bottom w:val="nil"/>
          <w:right w:val="nil"/>
          <w:between w:val="nil"/>
        </w:pBdr>
        <w:jc w:val="center"/>
        <w:rPr>
          <w:b/>
          <w:color w:val="000000"/>
          <w:sz w:val="24"/>
          <w:szCs w:val="24"/>
        </w:rPr>
      </w:pPr>
    </w:p>
    <w:p w14:paraId="685B1855" w14:textId="77777777" w:rsidR="00E3675D" w:rsidRDefault="00E3675D" w:rsidP="00E3675D">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14:paraId="09C15A09"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04A43059" wp14:editId="29DF7324">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20B0E2A"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9A7C6FC"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Date</w:t>
      </w:r>
    </w:p>
    <w:p w14:paraId="1489A8D6" w14:textId="77777777" w:rsidR="00E3675D" w:rsidRDefault="00E3675D" w:rsidP="00E3675D">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60288" behindDoc="0" locked="0" layoutInCell="1" allowOverlap="1" wp14:anchorId="7C50F761" wp14:editId="492F3322">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671FC0"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01ED3D1" w14:textId="77777777" w:rsidR="00E3675D" w:rsidRDefault="00E3675D" w:rsidP="00E3675D">
      <w:pPr>
        <w:widowControl w:val="0"/>
        <w:pBdr>
          <w:top w:val="nil"/>
          <w:left w:val="nil"/>
          <w:bottom w:val="nil"/>
          <w:right w:val="nil"/>
          <w:between w:val="nil"/>
        </w:pBdr>
        <w:jc w:val="center"/>
        <w:rPr>
          <w:color w:val="000000"/>
          <w:sz w:val="22"/>
          <w:szCs w:val="22"/>
        </w:rPr>
      </w:pPr>
      <w:r>
        <w:rPr>
          <w:i/>
          <w:color w:val="000000"/>
          <w:sz w:val="22"/>
          <w:szCs w:val="22"/>
        </w:rPr>
        <w:t>Location</w:t>
      </w:r>
    </w:p>
    <w:p w14:paraId="39B0A3A3" w14:textId="77777777" w:rsidR="00E3675D" w:rsidRDefault="00E3675D" w:rsidP="00E3675D">
      <w:pPr>
        <w:widowControl w:val="0"/>
        <w:pBdr>
          <w:top w:val="nil"/>
          <w:left w:val="nil"/>
          <w:bottom w:val="nil"/>
          <w:right w:val="nil"/>
          <w:between w:val="nil"/>
        </w:pBdr>
        <w:jc w:val="center"/>
        <w:rPr>
          <w:color w:val="000000"/>
          <w:sz w:val="22"/>
          <w:szCs w:val="22"/>
        </w:rPr>
      </w:pPr>
    </w:p>
    <w:tbl>
      <w:tblPr>
        <w:tblW w:w="9639" w:type="dxa"/>
        <w:tblInd w:w="-5" w:type="dxa"/>
        <w:tblLayout w:type="fixed"/>
        <w:tblLook w:val="0000" w:firstRow="0" w:lastRow="0" w:firstColumn="0" w:lastColumn="0" w:noHBand="0" w:noVBand="0"/>
      </w:tblPr>
      <w:tblGrid>
        <w:gridCol w:w="4759"/>
        <w:gridCol w:w="4880"/>
      </w:tblGrid>
      <w:tr w:rsidR="00E3675D" w14:paraId="6A7D510E" w14:textId="77777777" w:rsidTr="00E3675D">
        <w:trPr>
          <w:trHeight w:val="340"/>
        </w:trPr>
        <w:tc>
          <w:tcPr>
            <w:tcW w:w="4759" w:type="dxa"/>
            <w:tcBorders>
              <w:top w:val="single" w:sz="4" w:space="0" w:color="000000"/>
              <w:left w:val="single" w:sz="4" w:space="0" w:color="000000"/>
              <w:bottom w:val="single" w:sz="4" w:space="0" w:color="000000"/>
              <w:right w:val="single" w:sz="4" w:space="0" w:color="000000"/>
            </w:tcBorders>
          </w:tcPr>
          <w:p w14:paraId="48826C39"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E7E9DEC" w14:textId="77777777" w:rsidR="00E3675D" w:rsidRDefault="00E3675D" w:rsidP="00E3675D">
            <w:pPr>
              <w:widowControl w:val="0"/>
              <w:pBdr>
                <w:top w:val="nil"/>
                <w:left w:val="nil"/>
                <w:bottom w:val="nil"/>
                <w:right w:val="nil"/>
                <w:between w:val="nil"/>
              </w:pBdr>
              <w:rPr>
                <w:color w:val="000000"/>
                <w:sz w:val="22"/>
                <w:szCs w:val="22"/>
              </w:rPr>
            </w:pPr>
          </w:p>
        </w:tc>
      </w:tr>
      <w:tr w:rsidR="00E3675D" w14:paraId="37D04315" w14:textId="77777777" w:rsidTr="00E3675D">
        <w:trPr>
          <w:trHeight w:val="280"/>
        </w:trPr>
        <w:tc>
          <w:tcPr>
            <w:tcW w:w="4759" w:type="dxa"/>
            <w:tcBorders>
              <w:top w:val="single" w:sz="4" w:space="0" w:color="000000"/>
              <w:left w:val="single" w:sz="4" w:space="0" w:color="000000"/>
              <w:bottom w:val="single" w:sz="4" w:space="0" w:color="000000"/>
              <w:right w:val="single" w:sz="4" w:space="0" w:color="000000"/>
            </w:tcBorders>
          </w:tcPr>
          <w:p w14:paraId="649B7C9F"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C08C73D" w14:textId="77777777" w:rsidR="00E3675D" w:rsidRDefault="00E3675D" w:rsidP="00E3675D">
            <w:pPr>
              <w:widowControl w:val="0"/>
              <w:pBdr>
                <w:top w:val="nil"/>
                <w:left w:val="nil"/>
                <w:bottom w:val="nil"/>
                <w:right w:val="nil"/>
                <w:between w:val="nil"/>
              </w:pBdr>
              <w:rPr>
                <w:color w:val="000000"/>
                <w:sz w:val="22"/>
                <w:szCs w:val="22"/>
              </w:rPr>
            </w:pPr>
          </w:p>
        </w:tc>
      </w:tr>
      <w:tr w:rsidR="00E3675D" w14:paraId="4CB9E895"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4BAA40E3"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5D883083" w14:textId="77777777" w:rsidR="00E3675D" w:rsidRDefault="00E3675D" w:rsidP="00E3675D">
            <w:pPr>
              <w:widowControl w:val="0"/>
              <w:pBdr>
                <w:top w:val="nil"/>
                <w:left w:val="nil"/>
                <w:bottom w:val="nil"/>
                <w:right w:val="nil"/>
                <w:between w:val="nil"/>
              </w:pBdr>
              <w:rPr>
                <w:color w:val="000000"/>
                <w:sz w:val="22"/>
                <w:szCs w:val="22"/>
              </w:rPr>
            </w:pPr>
          </w:p>
        </w:tc>
      </w:tr>
      <w:tr w:rsidR="00E3675D" w14:paraId="4C12DD0B" w14:textId="77777777" w:rsidTr="00E3675D">
        <w:trPr>
          <w:trHeight w:val="300"/>
        </w:trPr>
        <w:tc>
          <w:tcPr>
            <w:tcW w:w="4759" w:type="dxa"/>
            <w:tcBorders>
              <w:top w:val="single" w:sz="4" w:space="0" w:color="000000"/>
              <w:left w:val="single" w:sz="4" w:space="0" w:color="000000"/>
              <w:bottom w:val="single" w:sz="4" w:space="0" w:color="000000"/>
              <w:right w:val="single" w:sz="4" w:space="0" w:color="000000"/>
            </w:tcBorders>
          </w:tcPr>
          <w:p w14:paraId="131C718D"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453CE465" w14:textId="77777777" w:rsidR="00E3675D" w:rsidRDefault="00E3675D" w:rsidP="00E3675D">
            <w:pPr>
              <w:widowControl w:val="0"/>
              <w:pBdr>
                <w:top w:val="nil"/>
                <w:left w:val="nil"/>
                <w:bottom w:val="nil"/>
                <w:right w:val="nil"/>
                <w:between w:val="nil"/>
              </w:pBdr>
              <w:rPr>
                <w:color w:val="000000"/>
                <w:sz w:val="22"/>
                <w:szCs w:val="22"/>
              </w:rPr>
            </w:pPr>
          </w:p>
        </w:tc>
      </w:tr>
      <w:tr w:rsidR="00E3675D" w14:paraId="6C55E01E" w14:textId="77777777" w:rsidTr="00E3675D">
        <w:trPr>
          <w:trHeight w:val="260"/>
        </w:trPr>
        <w:tc>
          <w:tcPr>
            <w:tcW w:w="4759" w:type="dxa"/>
            <w:tcBorders>
              <w:top w:val="single" w:sz="4" w:space="0" w:color="000000"/>
              <w:left w:val="single" w:sz="4" w:space="0" w:color="000000"/>
              <w:bottom w:val="single" w:sz="4" w:space="0" w:color="000000"/>
              <w:right w:val="single" w:sz="4" w:space="0" w:color="000000"/>
            </w:tcBorders>
          </w:tcPr>
          <w:p w14:paraId="0AB6CD7C"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21F5C366" w14:textId="77777777" w:rsidR="00E3675D" w:rsidRDefault="00E3675D" w:rsidP="00E3675D">
            <w:pPr>
              <w:widowControl w:val="0"/>
              <w:pBdr>
                <w:top w:val="nil"/>
                <w:left w:val="nil"/>
                <w:bottom w:val="nil"/>
                <w:right w:val="nil"/>
                <w:between w:val="nil"/>
              </w:pBdr>
              <w:rPr>
                <w:color w:val="000000"/>
                <w:sz w:val="22"/>
                <w:szCs w:val="22"/>
              </w:rPr>
            </w:pPr>
          </w:p>
        </w:tc>
      </w:tr>
      <w:tr w:rsidR="00E3675D" w14:paraId="644EFF10" w14:textId="77777777" w:rsidTr="00E3675D">
        <w:trPr>
          <w:trHeight w:val="400"/>
        </w:trPr>
        <w:tc>
          <w:tcPr>
            <w:tcW w:w="4759" w:type="dxa"/>
            <w:tcBorders>
              <w:top w:val="single" w:sz="4" w:space="0" w:color="000000"/>
              <w:left w:val="single" w:sz="4" w:space="0" w:color="000000"/>
              <w:bottom w:val="single" w:sz="4" w:space="0" w:color="000000"/>
              <w:right w:val="single" w:sz="4" w:space="0" w:color="000000"/>
            </w:tcBorders>
          </w:tcPr>
          <w:p w14:paraId="3583C45A" w14:textId="77777777" w:rsidR="00E3675D" w:rsidRDefault="00E3675D" w:rsidP="00E3675D">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1B108870" w14:textId="77777777" w:rsidR="00E3675D" w:rsidRDefault="00E3675D" w:rsidP="00E3675D">
            <w:pPr>
              <w:widowControl w:val="0"/>
              <w:pBdr>
                <w:top w:val="nil"/>
                <w:left w:val="nil"/>
                <w:bottom w:val="nil"/>
                <w:right w:val="nil"/>
                <w:between w:val="nil"/>
              </w:pBdr>
              <w:rPr>
                <w:color w:val="000000"/>
                <w:sz w:val="22"/>
                <w:szCs w:val="22"/>
              </w:rPr>
            </w:pPr>
          </w:p>
        </w:tc>
      </w:tr>
    </w:tbl>
    <w:p w14:paraId="459BE280" w14:textId="77777777" w:rsidR="00E3675D" w:rsidRDefault="00E3675D" w:rsidP="00E3675D">
      <w:pPr>
        <w:widowControl w:val="0"/>
        <w:pBdr>
          <w:top w:val="nil"/>
          <w:left w:val="nil"/>
          <w:bottom w:val="nil"/>
          <w:right w:val="nil"/>
          <w:between w:val="nil"/>
        </w:pBdr>
        <w:rPr>
          <w:color w:val="000000"/>
          <w:sz w:val="22"/>
          <w:szCs w:val="22"/>
        </w:rPr>
      </w:pPr>
    </w:p>
    <w:p w14:paraId="084D329A" w14:textId="77777777" w:rsidR="00E3675D" w:rsidRPr="002E0B64" w:rsidRDefault="00E3675D" w:rsidP="00E3675D">
      <w:pPr>
        <w:widowControl w:val="0"/>
        <w:pBdr>
          <w:top w:val="nil"/>
          <w:left w:val="nil"/>
          <w:bottom w:val="nil"/>
          <w:right w:val="nil"/>
          <w:between w:val="nil"/>
        </w:pBdr>
        <w:ind w:firstLine="284"/>
        <w:rPr>
          <w:color w:val="000000"/>
          <w:sz w:val="22"/>
          <w:szCs w:val="22"/>
        </w:rPr>
      </w:pPr>
      <w:r w:rsidRPr="002E0B64">
        <w:rPr>
          <w:color w:val="000000"/>
          <w:sz w:val="22"/>
          <w:szCs w:val="22"/>
        </w:rPr>
        <w:t>We hereby point out that we agree with all Procurement Terms and Conditions, stipulated in:</w:t>
      </w:r>
    </w:p>
    <w:p w14:paraId="149AF937" w14:textId="05D6D17C" w:rsidR="00E3675D" w:rsidRPr="002E0B64" w:rsidRDefault="00E3675D" w:rsidP="00E3675D">
      <w:pPr>
        <w:widowControl w:val="0"/>
        <w:numPr>
          <w:ilvl w:val="2"/>
          <w:numId w:val="13"/>
        </w:numPr>
        <w:pBdr>
          <w:top w:val="nil"/>
          <w:left w:val="nil"/>
          <w:bottom w:val="nil"/>
          <w:right w:val="nil"/>
          <w:between w:val="nil"/>
        </w:pBdr>
        <w:tabs>
          <w:tab w:val="left" w:pos="630"/>
        </w:tabs>
        <w:ind w:left="0" w:firstLine="284"/>
        <w:rPr>
          <w:color w:val="000000"/>
        </w:rPr>
      </w:pPr>
      <w:r w:rsidRPr="002E0B64">
        <w:rPr>
          <w:color w:val="000000"/>
          <w:sz w:val="22"/>
          <w:szCs w:val="22"/>
        </w:rPr>
        <w:t>Tendering Process Notice, published on the website</w:t>
      </w:r>
      <w:r w:rsidRPr="002E0B64">
        <w:rPr>
          <w:i/>
          <w:color w:val="0563C1"/>
          <w:sz w:val="22"/>
          <w:szCs w:val="22"/>
          <w:u w:val="single"/>
        </w:rPr>
        <w:t xml:space="preserve"> www.esinvesticijos.lt</w:t>
      </w:r>
      <w:r w:rsidRPr="002E0B64">
        <w:rPr>
          <w:i/>
          <w:color w:val="808080"/>
          <w:sz w:val="22"/>
          <w:szCs w:val="22"/>
        </w:rPr>
        <w:t xml:space="preserve"> </w:t>
      </w:r>
      <w:r w:rsidRPr="002E0B64">
        <w:rPr>
          <w:b/>
          <w:color w:val="000000"/>
          <w:sz w:val="22"/>
          <w:szCs w:val="22"/>
        </w:rPr>
        <w:t xml:space="preserve">on </w:t>
      </w:r>
      <w:r w:rsidR="002E0B64" w:rsidRPr="002E0B64">
        <w:rPr>
          <w:b/>
          <w:color w:val="000000"/>
          <w:sz w:val="22"/>
          <w:szCs w:val="22"/>
        </w:rPr>
        <w:t>25</w:t>
      </w:r>
      <w:r w:rsidRPr="002E0B64">
        <w:rPr>
          <w:b/>
          <w:color w:val="000000"/>
          <w:sz w:val="22"/>
          <w:szCs w:val="22"/>
        </w:rPr>
        <w:t>/1</w:t>
      </w:r>
      <w:r w:rsidR="00326845" w:rsidRPr="002E0B64">
        <w:rPr>
          <w:b/>
          <w:color w:val="000000"/>
          <w:sz w:val="22"/>
          <w:szCs w:val="22"/>
          <w:lang w:val="en-GB"/>
        </w:rPr>
        <w:t>1</w:t>
      </w:r>
      <w:r w:rsidRPr="002E0B64">
        <w:rPr>
          <w:b/>
          <w:color w:val="000000"/>
          <w:sz w:val="22"/>
          <w:szCs w:val="22"/>
        </w:rPr>
        <w:t>/2020.</w:t>
      </w:r>
    </w:p>
    <w:p w14:paraId="18578076" w14:textId="77777777" w:rsidR="00E3675D" w:rsidRPr="00F37B3F" w:rsidRDefault="00E3675D" w:rsidP="00E3675D">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Terms and Conditions of the Tender;</w:t>
      </w:r>
    </w:p>
    <w:p w14:paraId="6FE7DB4C" w14:textId="77777777" w:rsidR="00E3675D" w:rsidRPr="00F37B3F" w:rsidRDefault="00E3675D" w:rsidP="00E3675D">
      <w:pPr>
        <w:widowControl w:val="0"/>
        <w:numPr>
          <w:ilvl w:val="2"/>
          <w:numId w:val="13"/>
        </w:numPr>
        <w:pBdr>
          <w:top w:val="nil"/>
          <w:left w:val="nil"/>
          <w:bottom w:val="nil"/>
          <w:right w:val="nil"/>
          <w:between w:val="nil"/>
        </w:pBdr>
        <w:tabs>
          <w:tab w:val="left" w:pos="630"/>
        </w:tabs>
        <w:ind w:left="0" w:firstLine="284"/>
        <w:rPr>
          <w:color w:val="000000"/>
        </w:rPr>
      </w:pPr>
      <w:r w:rsidRPr="00F37B3F">
        <w:rPr>
          <w:color w:val="000000"/>
          <w:sz w:val="22"/>
          <w:szCs w:val="22"/>
        </w:rPr>
        <w:t xml:space="preserve">Annexes to the Procurement Documents. </w:t>
      </w:r>
    </w:p>
    <w:p w14:paraId="2CD4E7CC" w14:textId="77777777" w:rsidR="00E3675D" w:rsidRDefault="00E3675D" w:rsidP="00E3675D">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E3675D" w14:paraId="0B3C953F" w14:textId="77777777" w:rsidTr="00E3675D">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CD5A3E" w14:textId="77777777" w:rsidR="00E3675D" w:rsidRDefault="00E3675D" w:rsidP="00E3675D">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270BF443" w14:textId="77777777" w:rsidR="00E3675D" w:rsidRDefault="00E3675D" w:rsidP="00E3675D">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10A66C02" w14:textId="77777777" w:rsidR="00E3675D" w:rsidRDefault="00E3675D" w:rsidP="00E3675D">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5B8A4F02" w14:textId="77777777" w:rsidR="00E3675D" w:rsidRDefault="00E3675D" w:rsidP="00E3675D">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6405E81A" w14:textId="77777777" w:rsidR="00E3675D" w:rsidRDefault="00E3675D" w:rsidP="00E3675D">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60842" w14:textId="77777777" w:rsidR="00E3675D" w:rsidRDefault="00E3675D" w:rsidP="00E3675D">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997AB82" w14:textId="77777777" w:rsidR="00E3675D" w:rsidRDefault="00E3675D" w:rsidP="00E3675D">
            <w:pPr>
              <w:widowControl w:val="0"/>
              <w:pBdr>
                <w:top w:val="nil"/>
                <w:left w:val="nil"/>
                <w:bottom w:val="nil"/>
                <w:right w:val="nil"/>
                <w:between w:val="nil"/>
              </w:pBdr>
              <w:jc w:val="center"/>
              <w:rPr>
                <w:color w:val="000000"/>
              </w:rPr>
            </w:pPr>
            <w:r>
              <w:rPr>
                <w:b/>
                <w:color w:val="000000"/>
              </w:rPr>
              <w:t xml:space="preserve">Price per Unit, EUR, </w:t>
            </w:r>
          </w:p>
          <w:p w14:paraId="7A9B8AC4" w14:textId="77777777" w:rsidR="00E3675D" w:rsidRDefault="00E3675D" w:rsidP="00E3675D">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77AAA" w14:textId="77777777" w:rsidR="00E3675D" w:rsidRDefault="00E3675D" w:rsidP="00E3675D">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99902B" w14:textId="77777777" w:rsidR="00E3675D" w:rsidRDefault="00E3675D" w:rsidP="00E3675D">
            <w:pPr>
              <w:widowControl w:val="0"/>
              <w:pBdr>
                <w:top w:val="nil"/>
                <w:left w:val="nil"/>
                <w:bottom w:val="nil"/>
                <w:right w:val="nil"/>
                <w:between w:val="nil"/>
              </w:pBdr>
              <w:ind w:hanging="65"/>
              <w:jc w:val="center"/>
              <w:rPr>
                <w:color w:val="000000"/>
              </w:rPr>
            </w:pPr>
            <w:r>
              <w:rPr>
                <w:b/>
                <w:color w:val="000000"/>
              </w:rPr>
              <w:t>Price, EUR, (including VAT)</w:t>
            </w:r>
          </w:p>
        </w:tc>
      </w:tr>
      <w:tr w:rsidR="00E3675D" w14:paraId="697CCBED" w14:textId="77777777" w:rsidTr="00E3675D">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2E363A46" w14:textId="77777777" w:rsidR="00E3675D" w:rsidRDefault="00E3675D" w:rsidP="00E3675D">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1666598" w14:textId="77777777" w:rsidR="00E3675D" w:rsidRDefault="00E3675D" w:rsidP="00E3675D">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0547414" w14:textId="77777777" w:rsidR="00E3675D" w:rsidRDefault="00E3675D" w:rsidP="00E3675D">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42F5E07B" w14:textId="77777777" w:rsidR="00E3675D" w:rsidRDefault="00E3675D" w:rsidP="00E3675D">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6DB1B7E2" w14:textId="77777777" w:rsidR="00E3675D" w:rsidRDefault="00E3675D" w:rsidP="00E3675D">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55E8423A" w14:textId="77777777" w:rsidR="00E3675D" w:rsidRDefault="00E3675D" w:rsidP="00E3675D">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4A417EEA" w14:textId="77777777" w:rsidR="00E3675D" w:rsidRDefault="00E3675D" w:rsidP="00E3675D">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4DAEBAA9" w14:textId="77777777" w:rsidR="00E3675D" w:rsidRDefault="00E3675D" w:rsidP="00E3675D">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433BD590" w14:textId="77777777" w:rsidR="00E3675D" w:rsidRDefault="00E3675D" w:rsidP="00E3675D">
            <w:pPr>
              <w:widowControl w:val="0"/>
              <w:pBdr>
                <w:top w:val="nil"/>
                <w:left w:val="nil"/>
                <w:bottom w:val="nil"/>
                <w:right w:val="nil"/>
                <w:between w:val="nil"/>
              </w:pBdr>
              <w:jc w:val="center"/>
              <w:rPr>
                <w:color w:val="000000"/>
              </w:rPr>
            </w:pPr>
            <w:r>
              <w:rPr>
                <w:b/>
                <w:color w:val="000000"/>
              </w:rPr>
              <w:t>9</w:t>
            </w:r>
          </w:p>
        </w:tc>
      </w:tr>
      <w:tr w:rsidR="00E3675D" w14:paraId="6E17DE60" w14:textId="77777777" w:rsidTr="00E3675D">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73A84266" w14:textId="77777777" w:rsidR="00E3675D" w:rsidRDefault="00E3675D" w:rsidP="00E3675D">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9083433" w14:textId="059C697B" w:rsidR="00E3675D" w:rsidRDefault="00326845" w:rsidP="00E3675D">
            <w:pPr>
              <w:widowControl w:val="0"/>
              <w:pBdr>
                <w:top w:val="nil"/>
                <w:left w:val="nil"/>
                <w:bottom w:val="nil"/>
                <w:right w:val="nil"/>
                <w:between w:val="nil"/>
              </w:pBdr>
              <w:jc w:val="center"/>
              <w:rPr>
                <w:color w:val="000000"/>
              </w:rPr>
            </w:pPr>
            <w:r>
              <w:rPr>
                <w:color w:val="000000"/>
              </w:rPr>
              <w:t>Automat</w:t>
            </w:r>
            <w:r w:rsidR="007B3D40">
              <w:rPr>
                <w:color w:val="000000"/>
              </w:rPr>
              <w:t xml:space="preserve">ed </w:t>
            </w:r>
            <w:r>
              <w:rPr>
                <w:color w:val="000000"/>
              </w:rPr>
              <w:t>goniometer</w:t>
            </w:r>
          </w:p>
        </w:tc>
        <w:tc>
          <w:tcPr>
            <w:tcW w:w="851" w:type="dxa"/>
            <w:tcBorders>
              <w:top w:val="single" w:sz="4" w:space="0" w:color="000000"/>
              <w:left w:val="single" w:sz="4" w:space="0" w:color="000000"/>
              <w:bottom w:val="single" w:sz="4" w:space="0" w:color="000000"/>
              <w:right w:val="single" w:sz="4" w:space="0" w:color="000000"/>
            </w:tcBorders>
          </w:tcPr>
          <w:p w14:paraId="6AC746CA" w14:textId="033D36AE" w:rsidR="00E3675D" w:rsidRDefault="00326845" w:rsidP="00E3675D">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9F3B169" w14:textId="6A232E94" w:rsidR="00E3675D" w:rsidRDefault="00326845" w:rsidP="00E3675D">
            <w:pPr>
              <w:widowControl w:val="0"/>
              <w:pBdr>
                <w:top w:val="nil"/>
                <w:left w:val="nil"/>
                <w:bottom w:val="nil"/>
                <w:right w:val="nil"/>
                <w:between w:val="nil"/>
              </w:pBdr>
              <w:jc w:val="center"/>
              <w:rPr>
                <w:color w:val="000000"/>
              </w:rPr>
            </w:pPr>
            <w:r>
              <w:rPr>
                <w:color w:val="000000"/>
              </w:rPr>
              <w:t>unit</w:t>
            </w:r>
          </w:p>
        </w:tc>
        <w:tc>
          <w:tcPr>
            <w:tcW w:w="709" w:type="dxa"/>
            <w:tcBorders>
              <w:top w:val="single" w:sz="4" w:space="0" w:color="000000"/>
              <w:left w:val="single" w:sz="4" w:space="0" w:color="000000"/>
              <w:bottom w:val="single" w:sz="4" w:space="0" w:color="000000"/>
              <w:right w:val="single" w:sz="4" w:space="0" w:color="000000"/>
            </w:tcBorders>
          </w:tcPr>
          <w:p w14:paraId="14E9F711" w14:textId="77777777" w:rsidR="00E3675D" w:rsidRDefault="00E3675D" w:rsidP="00E3675D">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EB80CA2" w14:textId="77777777" w:rsidR="00E3675D" w:rsidRDefault="00E3675D" w:rsidP="00E3675D">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25C98B4E" w14:textId="77777777" w:rsidR="00E3675D" w:rsidRDefault="00E3675D" w:rsidP="00E3675D">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FF1EAE7" w14:textId="77777777" w:rsidR="00E3675D" w:rsidRDefault="00E3675D" w:rsidP="00E3675D">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ECD8944" w14:textId="77777777" w:rsidR="00E3675D" w:rsidRDefault="00E3675D" w:rsidP="00E3675D">
            <w:pPr>
              <w:widowControl w:val="0"/>
              <w:pBdr>
                <w:top w:val="nil"/>
                <w:left w:val="nil"/>
                <w:bottom w:val="nil"/>
                <w:right w:val="nil"/>
                <w:between w:val="nil"/>
              </w:pBdr>
              <w:jc w:val="center"/>
              <w:rPr>
                <w:color w:val="000000"/>
              </w:rPr>
            </w:pPr>
          </w:p>
        </w:tc>
      </w:tr>
      <w:tr w:rsidR="00E3675D" w14:paraId="2062EC2A" w14:textId="77777777" w:rsidTr="00E3675D">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24BAFF90" w14:textId="77777777" w:rsidR="00E3675D" w:rsidRDefault="00E3675D" w:rsidP="00E3675D">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34EB065D" w14:textId="77777777" w:rsidR="00E3675D" w:rsidRDefault="00E3675D" w:rsidP="00E3675D">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375FE977" w14:textId="77777777" w:rsidR="00E3675D" w:rsidRDefault="00E3675D" w:rsidP="00E3675D">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8C3F3D" w14:textId="77777777" w:rsidR="00E3675D" w:rsidRDefault="00E3675D" w:rsidP="00E3675D">
            <w:pPr>
              <w:widowControl w:val="0"/>
              <w:pBdr>
                <w:top w:val="nil"/>
                <w:left w:val="nil"/>
                <w:bottom w:val="nil"/>
                <w:right w:val="nil"/>
                <w:between w:val="nil"/>
              </w:pBdr>
              <w:jc w:val="center"/>
              <w:rPr>
                <w:color w:val="000000"/>
              </w:rPr>
            </w:pPr>
          </w:p>
        </w:tc>
      </w:tr>
    </w:tbl>
    <w:p w14:paraId="0E0ADB68" w14:textId="77777777" w:rsidR="00E3675D" w:rsidRDefault="00E3675D" w:rsidP="00E3675D">
      <w:pPr>
        <w:widowControl w:val="0"/>
        <w:pBdr>
          <w:top w:val="nil"/>
          <w:left w:val="nil"/>
          <w:bottom w:val="nil"/>
          <w:right w:val="nil"/>
          <w:between w:val="nil"/>
        </w:pBdr>
        <w:ind w:firstLine="719"/>
        <w:jc w:val="both"/>
        <w:rPr>
          <w:color w:val="000000"/>
          <w:sz w:val="24"/>
          <w:szCs w:val="24"/>
        </w:rPr>
      </w:pPr>
    </w:p>
    <w:p w14:paraId="518FD795" w14:textId="77777777" w:rsidR="00E3675D" w:rsidRDefault="00E3675D" w:rsidP="00E3675D">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164E4ED1" w14:textId="77777777" w:rsidR="00E3675D" w:rsidRDefault="00E3675D" w:rsidP="00E3675D">
      <w:pPr>
        <w:widowControl w:val="0"/>
        <w:pBdr>
          <w:top w:val="nil"/>
          <w:left w:val="nil"/>
          <w:bottom w:val="nil"/>
          <w:right w:val="nil"/>
          <w:between w:val="nil"/>
        </w:pBdr>
        <w:ind w:firstLine="719"/>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141"/>
        <w:gridCol w:w="2632"/>
        <w:gridCol w:w="2132"/>
      </w:tblGrid>
      <w:tr w:rsidR="003565CF" w:rsidRPr="005771BB" w14:paraId="361B25AD" w14:textId="5B3AE74B" w:rsidTr="003565CF">
        <w:trPr>
          <w:tblHeader/>
        </w:trPr>
        <w:tc>
          <w:tcPr>
            <w:tcW w:w="808" w:type="dxa"/>
            <w:shd w:val="clear" w:color="auto" w:fill="F2F2F2" w:themeFill="background1" w:themeFillShade="F2"/>
          </w:tcPr>
          <w:p w14:paraId="7826B3A0" w14:textId="77777777" w:rsidR="003565CF" w:rsidRPr="005771BB" w:rsidRDefault="003565CF" w:rsidP="003565CF">
            <w:pPr>
              <w:pStyle w:val="linija"/>
              <w:tabs>
                <w:tab w:val="num" w:pos="1000"/>
                <w:tab w:val="left" w:pos="1560"/>
              </w:tabs>
              <w:ind w:left="0" w:hanging="2"/>
              <w:jc w:val="center"/>
              <w:outlineLvl w:val="1"/>
              <w:rPr>
                <w:b/>
                <w:bCs/>
                <w:sz w:val="22"/>
                <w:szCs w:val="22"/>
                <w:lang w:val="en-GB"/>
              </w:rPr>
            </w:pPr>
            <w:r w:rsidRPr="005771BB">
              <w:rPr>
                <w:b/>
                <w:bCs/>
                <w:sz w:val="22"/>
                <w:szCs w:val="22"/>
                <w:lang w:val="en-GB"/>
              </w:rPr>
              <w:t>Item No</w:t>
            </w:r>
          </w:p>
        </w:tc>
        <w:tc>
          <w:tcPr>
            <w:tcW w:w="4141" w:type="dxa"/>
            <w:shd w:val="clear" w:color="auto" w:fill="F2F2F2" w:themeFill="background1" w:themeFillShade="F2"/>
          </w:tcPr>
          <w:p w14:paraId="7FC5FD47" w14:textId="77777777" w:rsidR="003565CF" w:rsidRPr="005771BB" w:rsidRDefault="003565CF" w:rsidP="003565CF">
            <w:pPr>
              <w:pStyle w:val="linija"/>
              <w:tabs>
                <w:tab w:val="num" w:pos="1000"/>
                <w:tab w:val="left" w:pos="1560"/>
              </w:tabs>
              <w:ind w:left="0" w:hanging="2"/>
              <w:jc w:val="center"/>
              <w:outlineLvl w:val="1"/>
              <w:rPr>
                <w:b/>
                <w:bCs/>
                <w:sz w:val="22"/>
                <w:szCs w:val="22"/>
                <w:lang w:val="en-GB"/>
              </w:rPr>
            </w:pPr>
            <w:r w:rsidRPr="005771BB">
              <w:rPr>
                <w:b/>
                <w:bCs/>
                <w:sz w:val="22"/>
                <w:szCs w:val="22"/>
                <w:lang w:val="en-GB"/>
              </w:rPr>
              <w:t>Name (description) of functional and / or technological requirements (indicators)</w:t>
            </w:r>
          </w:p>
        </w:tc>
        <w:tc>
          <w:tcPr>
            <w:tcW w:w="2632" w:type="dxa"/>
            <w:shd w:val="clear" w:color="auto" w:fill="F2F2F2" w:themeFill="background1" w:themeFillShade="F2"/>
          </w:tcPr>
          <w:p w14:paraId="69928C3E" w14:textId="63F8138E" w:rsidR="003565CF" w:rsidRPr="005771BB" w:rsidRDefault="003565CF" w:rsidP="003565CF">
            <w:pPr>
              <w:pStyle w:val="linija"/>
              <w:tabs>
                <w:tab w:val="num" w:pos="1000"/>
                <w:tab w:val="left" w:pos="1560"/>
              </w:tabs>
              <w:ind w:left="0" w:hanging="2"/>
              <w:jc w:val="center"/>
              <w:outlineLvl w:val="1"/>
              <w:rPr>
                <w:b/>
                <w:bCs/>
                <w:sz w:val="22"/>
                <w:szCs w:val="22"/>
                <w:lang w:val="en-GB"/>
              </w:rPr>
            </w:pPr>
            <w:r w:rsidRPr="005771BB">
              <w:rPr>
                <w:b/>
                <w:bCs/>
                <w:sz w:val="22"/>
                <w:szCs w:val="22"/>
                <w:lang w:val="en-GB"/>
              </w:rPr>
              <w:t>Technical and / or functional requirements (indicators)</w:t>
            </w:r>
          </w:p>
        </w:tc>
        <w:tc>
          <w:tcPr>
            <w:tcW w:w="2132" w:type="dxa"/>
            <w:shd w:val="clear" w:color="auto" w:fill="F2F2F2" w:themeFill="background1" w:themeFillShade="F2"/>
          </w:tcPr>
          <w:p w14:paraId="7DC805AE" w14:textId="1DD73424" w:rsidR="003565CF" w:rsidRPr="005771BB" w:rsidRDefault="003565CF" w:rsidP="003565CF">
            <w:pPr>
              <w:pStyle w:val="linija"/>
              <w:tabs>
                <w:tab w:val="num" w:pos="1000"/>
                <w:tab w:val="left" w:pos="1560"/>
              </w:tabs>
              <w:ind w:left="0" w:hanging="2"/>
              <w:jc w:val="center"/>
              <w:outlineLvl w:val="1"/>
              <w:rPr>
                <w:b/>
                <w:bCs/>
                <w:sz w:val="22"/>
                <w:szCs w:val="22"/>
                <w:lang w:val="en-GB"/>
              </w:rPr>
            </w:pPr>
            <w:r w:rsidRPr="005771BB">
              <w:rPr>
                <w:b/>
                <w:bCs/>
                <w:sz w:val="22"/>
                <w:szCs w:val="22"/>
                <w:lang w:val="en-GB"/>
              </w:rPr>
              <w:t>Proposed value</w:t>
            </w:r>
          </w:p>
        </w:tc>
      </w:tr>
      <w:tr w:rsidR="003565CF" w:rsidRPr="005771BB" w14:paraId="0087FB63" w14:textId="7D8ED174" w:rsidTr="003565CF">
        <w:tc>
          <w:tcPr>
            <w:tcW w:w="808" w:type="dxa"/>
            <w:shd w:val="clear" w:color="auto" w:fill="auto"/>
          </w:tcPr>
          <w:p w14:paraId="4A81410D" w14:textId="77777777" w:rsidR="003565CF" w:rsidRPr="005771BB" w:rsidRDefault="003565CF" w:rsidP="00B1612C">
            <w:pPr>
              <w:pStyle w:val="linija"/>
              <w:tabs>
                <w:tab w:val="num" w:pos="1000"/>
                <w:tab w:val="left" w:pos="1560"/>
              </w:tabs>
              <w:ind w:left="0" w:hanging="2"/>
              <w:jc w:val="both"/>
              <w:outlineLvl w:val="1"/>
              <w:rPr>
                <w:sz w:val="22"/>
                <w:szCs w:val="22"/>
              </w:rPr>
            </w:pPr>
            <w:r w:rsidRPr="005771BB">
              <w:rPr>
                <w:sz w:val="22"/>
                <w:szCs w:val="22"/>
              </w:rPr>
              <w:t>1.</w:t>
            </w:r>
          </w:p>
        </w:tc>
        <w:tc>
          <w:tcPr>
            <w:tcW w:w="4141" w:type="dxa"/>
            <w:shd w:val="clear" w:color="auto" w:fill="auto"/>
          </w:tcPr>
          <w:p w14:paraId="5BA97C71" w14:textId="77777777" w:rsidR="003565CF" w:rsidRPr="005771BB" w:rsidRDefault="003565CF" w:rsidP="00B1612C">
            <w:pPr>
              <w:rPr>
                <w:sz w:val="22"/>
                <w:szCs w:val="22"/>
              </w:rPr>
            </w:pPr>
            <w:r w:rsidRPr="005771BB">
              <w:rPr>
                <w:sz w:val="22"/>
                <w:szCs w:val="22"/>
              </w:rPr>
              <w:t>Vibration damped support</w:t>
            </w:r>
          </w:p>
        </w:tc>
        <w:tc>
          <w:tcPr>
            <w:tcW w:w="2632" w:type="dxa"/>
            <w:shd w:val="clear" w:color="auto" w:fill="auto"/>
          </w:tcPr>
          <w:p w14:paraId="1017EA66"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6B06490C"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071E0A31" w14:textId="6B2D3F94" w:rsidTr="003565CF">
        <w:tc>
          <w:tcPr>
            <w:tcW w:w="808" w:type="dxa"/>
            <w:shd w:val="clear" w:color="auto" w:fill="auto"/>
          </w:tcPr>
          <w:p w14:paraId="7BC3BE82"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2.</w:t>
            </w:r>
          </w:p>
        </w:tc>
        <w:tc>
          <w:tcPr>
            <w:tcW w:w="4141" w:type="dxa"/>
            <w:shd w:val="clear" w:color="auto" w:fill="auto"/>
          </w:tcPr>
          <w:p w14:paraId="1F706E40" w14:textId="77777777" w:rsidR="003565CF" w:rsidRPr="005771BB" w:rsidRDefault="003565CF" w:rsidP="00B1612C">
            <w:pPr>
              <w:autoSpaceDE w:val="0"/>
              <w:autoSpaceDN w:val="0"/>
              <w:adjustRightInd w:val="0"/>
              <w:rPr>
                <w:sz w:val="22"/>
                <w:szCs w:val="22"/>
              </w:rPr>
            </w:pPr>
            <w:r w:rsidRPr="005771BB">
              <w:rPr>
                <w:sz w:val="22"/>
                <w:szCs w:val="22"/>
              </w:rPr>
              <w:t>Ultra-stable and accurate rotary air bearing with axial and radial run out &lt; 50 nm.</w:t>
            </w:r>
          </w:p>
        </w:tc>
        <w:tc>
          <w:tcPr>
            <w:tcW w:w="2632" w:type="dxa"/>
            <w:shd w:val="clear" w:color="auto" w:fill="auto"/>
          </w:tcPr>
          <w:p w14:paraId="3742575B"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41ECF219"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4E4966F2" w14:textId="3A108120" w:rsidTr="003565CF">
        <w:tc>
          <w:tcPr>
            <w:tcW w:w="808" w:type="dxa"/>
            <w:shd w:val="clear" w:color="auto" w:fill="auto"/>
          </w:tcPr>
          <w:p w14:paraId="26799BE5" w14:textId="77777777" w:rsidR="003565CF" w:rsidRPr="005771BB" w:rsidRDefault="003565CF" w:rsidP="00B1612C">
            <w:pPr>
              <w:pStyle w:val="linija"/>
              <w:tabs>
                <w:tab w:val="num" w:pos="1000"/>
                <w:tab w:val="left" w:pos="1560"/>
              </w:tabs>
              <w:ind w:leftChars="0" w:left="0" w:firstLineChars="0" w:firstLine="0"/>
              <w:jc w:val="both"/>
              <w:outlineLvl w:val="1"/>
              <w:rPr>
                <w:sz w:val="22"/>
                <w:szCs w:val="22"/>
                <w:lang w:val="en-GB"/>
              </w:rPr>
            </w:pPr>
            <w:r w:rsidRPr="005771BB">
              <w:rPr>
                <w:sz w:val="22"/>
                <w:szCs w:val="22"/>
                <w:lang w:val="en-GB"/>
              </w:rPr>
              <w:t>3.</w:t>
            </w:r>
          </w:p>
        </w:tc>
        <w:tc>
          <w:tcPr>
            <w:tcW w:w="4141" w:type="dxa"/>
            <w:shd w:val="clear" w:color="auto" w:fill="auto"/>
          </w:tcPr>
          <w:p w14:paraId="225E6C78" w14:textId="77777777" w:rsidR="003565CF" w:rsidRPr="005771BB" w:rsidRDefault="003565CF" w:rsidP="00B1612C">
            <w:pPr>
              <w:rPr>
                <w:sz w:val="22"/>
                <w:szCs w:val="22"/>
              </w:rPr>
            </w:pPr>
            <w:r w:rsidRPr="005771BB">
              <w:rPr>
                <w:sz w:val="22"/>
                <w:szCs w:val="22"/>
              </w:rPr>
              <w:t>Surface angle accuracy</w:t>
            </w:r>
          </w:p>
        </w:tc>
        <w:tc>
          <w:tcPr>
            <w:tcW w:w="2632" w:type="dxa"/>
            <w:shd w:val="clear" w:color="auto" w:fill="auto"/>
          </w:tcPr>
          <w:p w14:paraId="1B740DFD"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rPr>
              <w:t>±0.25 arcsec</w:t>
            </w:r>
          </w:p>
        </w:tc>
        <w:tc>
          <w:tcPr>
            <w:tcW w:w="2132" w:type="dxa"/>
          </w:tcPr>
          <w:p w14:paraId="26366C83" w14:textId="77777777" w:rsidR="003565CF" w:rsidRPr="005771BB" w:rsidRDefault="003565CF" w:rsidP="00B1612C">
            <w:pPr>
              <w:pStyle w:val="linija"/>
              <w:tabs>
                <w:tab w:val="num" w:pos="1000"/>
                <w:tab w:val="left" w:pos="1560"/>
              </w:tabs>
              <w:ind w:left="0" w:hanging="2"/>
              <w:jc w:val="center"/>
              <w:outlineLvl w:val="1"/>
              <w:rPr>
                <w:sz w:val="22"/>
                <w:szCs w:val="22"/>
              </w:rPr>
            </w:pPr>
          </w:p>
        </w:tc>
      </w:tr>
      <w:tr w:rsidR="003565CF" w:rsidRPr="005771BB" w14:paraId="0AB556D1" w14:textId="10EDA6CC" w:rsidTr="003565CF">
        <w:tc>
          <w:tcPr>
            <w:tcW w:w="808" w:type="dxa"/>
            <w:shd w:val="clear" w:color="auto" w:fill="auto"/>
          </w:tcPr>
          <w:p w14:paraId="70FF290E"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4.</w:t>
            </w:r>
          </w:p>
        </w:tc>
        <w:tc>
          <w:tcPr>
            <w:tcW w:w="4141" w:type="dxa"/>
            <w:shd w:val="clear" w:color="auto" w:fill="auto"/>
          </w:tcPr>
          <w:p w14:paraId="07D6E172" w14:textId="77777777" w:rsidR="003565CF" w:rsidRPr="005771BB" w:rsidRDefault="003565CF" w:rsidP="00B1612C">
            <w:pPr>
              <w:rPr>
                <w:sz w:val="22"/>
                <w:szCs w:val="22"/>
              </w:rPr>
            </w:pPr>
            <w:r w:rsidRPr="005771BB">
              <w:rPr>
                <w:sz w:val="22"/>
                <w:szCs w:val="22"/>
              </w:rPr>
              <w:t xml:space="preserve">Pyramidal error </w:t>
            </w:r>
          </w:p>
        </w:tc>
        <w:tc>
          <w:tcPr>
            <w:tcW w:w="2632" w:type="dxa"/>
            <w:shd w:val="clear" w:color="auto" w:fill="auto"/>
          </w:tcPr>
          <w:p w14:paraId="5993807E"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rPr>
              <w:t>±1 arcsec</w:t>
            </w:r>
          </w:p>
        </w:tc>
        <w:tc>
          <w:tcPr>
            <w:tcW w:w="2132" w:type="dxa"/>
          </w:tcPr>
          <w:p w14:paraId="0824A559" w14:textId="77777777" w:rsidR="003565CF" w:rsidRPr="005771BB" w:rsidRDefault="003565CF" w:rsidP="00B1612C">
            <w:pPr>
              <w:pStyle w:val="linija"/>
              <w:tabs>
                <w:tab w:val="num" w:pos="1000"/>
                <w:tab w:val="left" w:pos="1560"/>
              </w:tabs>
              <w:ind w:left="0" w:hanging="2"/>
              <w:jc w:val="center"/>
              <w:outlineLvl w:val="1"/>
              <w:rPr>
                <w:sz w:val="22"/>
                <w:szCs w:val="22"/>
              </w:rPr>
            </w:pPr>
          </w:p>
        </w:tc>
      </w:tr>
      <w:tr w:rsidR="003565CF" w:rsidRPr="005771BB" w14:paraId="297787E5" w14:textId="00E7F485" w:rsidTr="003565CF">
        <w:tc>
          <w:tcPr>
            <w:tcW w:w="808" w:type="dxa"/>
            <w:shd w:val="clear" w:color="auto" w:fill="auto"/>
          </w:tcPr>
          <w:p w14:paraId="69D038C2"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5.</w:t>
            </w:r>
          </w:p>
        </w:tc>
        <w:tc>
          <w:tcPr>
            <w:tcW w:w="4141" w:type="dxa"/>
            <w:shd w:val="clear" w:color="auto" w:fill="auto"/>
          </w:tcPr>
          <w:p w14:paraId="741E6A74" w14:textId="77777777" w:rsidR="003565CF" w:rsidRPr="005771BB" w:rsidRDefault="003565CF" w:rsidP="00B1612C">
            <w:pPr>
              <w:rPr>
                <w:sz w:val="22"/>
                <w:szCs w:val="22"/>
              </w:rPr>
            </w:pPr>
            <w:r w:rsidRPr="005771BB">
              <w:rPr>
                <w:sz w:val="22"/>
                <w:szCs w:val="22"/>
              </w:rPr>
              <w:t>Diameter of sample table</w:t>
            </w:r>
          </w:p>
        </w:tc>
        <w:tc>
          <w:tcPr>
            <w:tcW w:w="2632" w:type="dxa"/>
            <w:shd w:val="clear" w:color="auto" w:fill="auto"/>
          </w:tcPr>
          <w:p w14:paraId="4DE6C745"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rPr>
              <w:t>Not less than 200mm</w:t>
            </w:r>
          </w:p>
        </w:tc>
        <w:tc>
          <w:tcPr>
            <w:tcW w:w="2132" w:type="dxa"/>
          </w:tcPr>
          <w:p w14:paraId="5D9C33BC" w14:textId="77777777" w:rsidR="003565CF" w:rsidRPr="005771BB" w:rsidRDefault="003565CF" w:rsidP="00B1612C">
            <w:pPr>
              <w:pStyle w:val="linija"/>
              <w:tabs>
                <w:tab w:val="num" w:pos="1000"/>
                <w:tab w:val="left" w:pos="1560"/>
              </w:tabs>
              <w:ind w:left="0" w:hanging="2"/>
              <w:jc w:val="center"/>
              <w:outlineLvl w:val="1"/>
              <w:rPr>
                <w:sz w:val="22"/>
                <w:szCs w:val="22"/>
              </w:rPr>
            </w:pPr>
          </w:p>
        </w:tc>
      </w:tr>
      <w:tr w:rsidR="003565CF" w:rsidRPr="005771BB" w14:paraId="63416A25" w14:textId="4C798D96" w:rsidTr="003565CF">
        <w:tc>
          <w:tcPr>
            <w:tcW w:w="808" w:type="dxa"/>
            <w:shd w:val="clear" w:color="auto" w:fill="auto"/>
          </w:tcPr>
          <w:p w14:paraId="69A53042"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6.</w:t>
            </w:r>
          </w:p>
        </w:tc>
        <w:tc>
          <w:tcPr>
            <w:tcW w:w="4141" w:type="dxa"/>
            <w:shd w:val="clear" w:color="auto" w:fill="auto"/>
          </w:tcPr>
          <w:p w14:paraId="01394C8A" w14:textId="77777777" w:rsidR="003565CF" w:rsidRPr="005771BB" w:rsidRDefault="003565CF" w:rsidP="00B1612C">
            <w:pPr>
              <w:rPr>
                <w:sz w:val="22"/>
                <w:szCs w:val="22"/>
              </w:rPr>
            </w:pPr>
            <w:r w:rsidRPr="005771BB">
              <w:rPr>
                <w:sz w:val="22"/>
                <w:szCs w:val="22"/>
              </w:rPr>
              <w:t>Maximum sample size</w:t>
            </w:r>
          </w:p>
        </w:tc>
        <w:tc>
          <w:tcPr>
            <w:tcW w:w="2632" w:type="dxa"/>
            <w:shd w:val="clear" w:color="auto" w:fill="auto"/>
          </w:tcPr>
          <w:p w14:paraId="0E3A0794"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rPr>
              <w:t>Not less than 225 mm</w:t>
            </w:r>
          </w:p>
        </w:tc>
        <w:tc>
          <w:tcPr>
            <w:tcW w:w="2132" w:type="dxa"/>
          </w:tcPr>
          <w:p w14:paraId="6E399412" w14:textId="77777777" w:rsidR="003565CF" w:rsidRPr="005771BB" w:rsidRDefault="003565CF" w:rsidP="00B1612C">
            <w:pPr>
              <w:pStyle w:val="linija"/>
              <w:tabs>
                <w:tab w:val="num" w:pos="1000"/>
                <w:tab w:val="left" w:pos="1560"/>
              </w:tabs>
              <w:ind w:left="0" w:hanging="2"/>
              <w:jc w:val="center"/>
              <w:outlineLvl w:val="1"/>
              <w:rPr>
                <w:sz w:val="22"/>
                <w:szCs w:val="22"/>
              </w:rPr>
            </w:pPr>
          </w:p>
        </w:tc>
      </w:tr>
      <w:tr w:rsidR="003565CF" w:rsidRPr="005771BB" w14:paraId="3B91F33D" w14:textId="31F27BEA" w:rsidTr="003565CF">
        <w:tc>
          <w:tcPr>
            <w:tcW w:w="808" w:type="dxa"/>
            <w:shd w:val="clear" w:color="auto" w:fill="auto"/>
          </w:tcPr>
          <w:p w14:paraId="5F91E751"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7.</w:t>
            </w:r>
          </w:p>
        </w:tc>
        <w:tc>
          <w:tcPr>
            <w:tcW w:w="4141" w:type="dxa"/>
            <w:shd w:val="clear" w:color="auto" w:fill="auto"/>
          </w:tcPr>
          <w:p w14:paraId="7B63F6B9" w14:textId="77777777" w:rsidR="003565CF" w:rsidRPr="005771BB" w:rsidRDefault="003565CF" w:rsidP="00B1612C">
            <w:pPr>
              <w:rPr>
                <w:sz w:val="22"/>
                <w:szCs w:val="22"/>
              </w:rPr>
            </w:pPr>
            <w:r w:rsidRPr="005771BB">
              <w:rPr>
                <w:sz w:val="22"/>
                <w:szCs w:val="22"/>
              </w:rPr>
              <w:t>Minimum sample size</w:t>
            </w:r>
          </w:p>
        </w:tc>
        <w:tc>
          <w:tcPr>
            <w:tcW w:w="2632" w:type="dxa"/>
            <w:shd w:val="clear" w:color="auto" w:fill="auto"/>
          </w:tcPr>
          <w:p w14:paraId="44FD116A"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rPr>
              <w:t>Not more than 1.5 mm²</w:t>
            </w:r>
          </w:p>
        </w:tc>
        <w:tc>
          <w:tcPr>
            <w:tcW w:w="2132" w:type="dxa"/>
          </w:tcPr>
          <w:p w14:paraId="3E887FC6" w14:textId="77777777" w:rsidR="003565CF" w:rsidRPr="005771BB" w:rsidRDefault="003565CF" w:rsidP="00B1612C">
            <w:pPr>
              <w:pStyle w:val="linija"/>
              <w:tabs>
                <w:tab w:val="num" w:pos="1000"/>
                <w:tab w:val="left" w:pos="1560"/>
              </w:tabs>
              <w:ind w:left="0" w:hanging="2"/>
              <w:jc w:val="center"/>
              <w:outlineLvl w:val="1"/>
              <w:rPr>
                <w:sz w:val="22"/>
                <w:szCs w:val="22"/>
              </w:rPr>
            </w:pPr>
          </w:p>
        </w:tc>
      </w:tr>
      <w:tr w:rsidR="003565CF" w:rsidRPr="005771BB" w14:paraId="11E5AC12" w14:textId="159A9883" w:rsidTr="003565CF">
        <w:tc>
          <w:tcPr>
            <w:tcW w:w="808" w:type="dxa"/>
            <w:shd w:val="clear" w:color="auto" w:fill="auto"/>
          </w:tcPr>
          <w:p w14:paraId="692D3BEE"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8.</w:t>
            </w:r>
          </w:p>
        </w:tc>
        <w:tc>
          <w:tcPr>
            <w:tcW w:w="4141" w:type="dxa"/>
            <w:shd w:val="clear" w:color="auto" w:fill="auto"/>
          </w:tcPr>
          <w:p w14:paraId="07611253" w14:textId="302080E8" w:rsidR="003565CF" w:rsidRPr="002E0B64" w:rsidRDefault="003565CF" w:rsidP="00B1612C">
            <w:pPr>
              <w:rPr>
                <w:sz w:val="22"/>
                <w:szCs w:val="22"/>
              </w:rPr>
            </w:pPr>
            <w:r w:rsidRPr="002E0B64">
              <w:rPr>
                <w:sz w:val="22"/>
                <w:szCs w:val="22"/>
              </w:rPr>
              <w:t>Height of optical axis  adjustable between 16.8 - 51.8 mm (from sample support table)</w:t>
            </w:r>
          </w:p>
        </w:tc>
        <w:tc>
          <w:tcPr>
            <w:tcW w:w="2632" w:type="dxa"/>
            <w:shd w:val="clear" w:color="auto" w:fill="auto"/>
          </w:tcPr>
          <w:p w14:paraId="3208AD1B"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66D99B4D"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78891AB5" w14:textId="4527BE47" w:rsidTr="003565CF">
        <w:tc>
          <w:tcPr>
            <w:tcW w:w="808" w:type="dxa"/>
            <w:shd w:val="clear" w:color="auto" w:fill="auto"/>
          </w:tcPr>
          <w:p w14:paraId="3306D80D"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9.</w:t>
            </w:r>
          </w:p>
        </w:tc>
        <w:tc>
          <w:tcPr>
            <w:tcW w:w="4141" w:type="dxa"/>
            <w:shd w:val="clear" w:color="auto" w:fill="auto"/>
          </w:tcPr>
          <w:p w14:paraId="289B3654" w14:textId="77777777" w:rsidR="003565CF" w:rsidRPr="005771BB" w:rsidRDefault="003565CF" w:rsidP="00B1612C">
            <w:pPr>
              <w:rPr>
                <w:sz w:val="22"/>
                <w:szCs w:val="22"/>
              </w:rPr>
            </w:pPr>
            <w:r w:rsidRPr="005771BB">
              <w:rPr>
                <w:sz w:val="22"/>
                <w:szCs w:val="22"/>
              </w:rPr>
              <w:t>Maximum payload of sample table</w:t>
            </w:r>
          </w:p>
        </w:tc>
        <w:tc>
          <w:tcPr>
            <w:tcW w:w="2632" w:type="dxa"/>
            <w:shd w:val="clear" w:color="auto" w:fill="auto"/>
          </w:tcPr>
          <w:p w14:paraId="657FF28E"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rPr>
              <w:t>10 kg</w:t>
            </w:r>
          </w:p>
        </w:tc>
        <w:tc>
          <w:tcPr>
            <w:tcW w:w="2132" w:type="dxa"/>
          </w:tcPr>
          <w:p w14:paraId="20BB7373" w14:textId="77777777" w:rsidR="003565CF" w:rsidRPr="005771BB" w:rsidRDefault="003565CF" w:rsidP="00B1612C">
            <w:pPr>
              <w:pStyle w:val="linija"/>
              <w:tabs>
                <w:tab w:val="num" w:pos="1000"/>
                <w:tab w:val="left" w:pos="1560"/>
              </w:tabs>
              <w:ind w:left="0" w:hanging="2"/>
              <w:jc w:val="center"/>
              <w:outlineLvl w:val="1"/>
              <w:rPr>
                <w:sz w:val="22"/>
                <w:szCs w:val="22"/>
              </w:rPr>
            </w:pPr>
          </w:p>
        </w:tc>
      </w:tr>
      <w:tr w:rsidR="003565CF" w:rsidRPr="005771BB" w14:paraId="2CA7F0BE" w14:textId="5248CB75" w:rsidTr="003565CF">
        <w:tc>
          <w:tcPr>
            <w:tcW w:w="808" w:type="dxa"/>
            <w:shd w:val="clear" w:color="auto" w:fill="auto"/>
          </w:tcPr>
          <w:p w14:paraId="3ED28BE3"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10.</w:t>
            </w:r>
          </w:p>
        </w:tc>
        <w:tc>
          <w:tcPr>
            <w:tcW w:w="4141" w:type="dxa"/>
            <w:shd w:val="clear" w:color="auto" w:fill="auto"/>
          </w:tcPr>
          <w:p w14:paraId="2E4D604D" w14:textId="77777777" w:rsidR="003565CF" w:rsidRPr="005771BB" w:rsidRDefault="003565CF" w:rsidP="00B1612C">
            <w:pPr>
              <w:rPr>
                <w:sz w:val="22"/>
                <w:szCs w:val="22"/>
              </w:rPr>
            </w:pPr>
            <w:r w:rsidRPr="005771BB">
              <w:rPr>
                <w:sz w:val="22"/>
                <w:szCs w:val="22"/>
              </w:rPr>
              <w:t>Image finder tool for the easy alignment of samples</w:t>
            </w:r>
          </w:p>
        </w:tc>
        <w:tc>
          <w:tcPr>
            <w:tcW w:w="2632" w:type="dxa"/>
            <w:shd w:val="clear" w:color="auto" w:fill="auto"/>
          </w:tcPr>
          <w:p w14:paraId="697445D5"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4DB228AF"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69F48B0A" w14:textId="46CFB1F7" w:rsidTr="003565CF">
        <w:tc>
          <w:tcPr>
            <w:tcW w:w="808" w:type="dxa"/>
            <w:shd w:val="clear" w:color="auto" w:fill="auto"/>
          </w:tcPr>
          <w:p w14:paraId="41CB863C"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11.</w:t>
            </w:r>
          </w:p>
        </w:tc>
        <w:tc>
          <w:tcPr>
            <w:tcW w:w="4141" w:type="dxa"/>
            <w:shd w:val="clear" w:color="auto" w:fill="auto"/>
          </w:tcPr>
          <w:p w14:paraId="37E98423" w14:textId="77777777" w:rsidR="003565CF" w:rsidRPr="005771BB" w:rsidRDefault="003565CF" w:rsidP="00B1612C">
            <w:pPr>
              <w:rPr>
                <w:sz w:val="22"/>
                <w:szCs w:val="22"/>
              </w:rPr>
            </w:pPr>
            <w:r w:rsidRPr="005771BB">
              <w:rPr>
                <w:sz w:val="22"/>
                <w:szCs w:val="22"/>
              </w:rPr>
              <w:t>Full automation of the measurement process</w:t>
            </w:r>
          </w:p>
        </w:tc>
        <w:tc>
          <w:tcPr>
            <w:tcW w:w="2632" w:type="dxa"/>
            <w:shd w:val="clear" w:color="auto" w:fill="auto"/>
          </w:tcPr>
          <w:p w14:paraId="147F127A"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28EB3C41"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12458214" w14:textId="63735630" w:rsidTr="003565CF">
        <w:tc>
          <w:tcPr>
            <w:tcW w:w="808" w:type="dxa"/>
            <w:shd w:val="clear" w:color="auto" w:fill="auto"/>
          </w:tcPr>
          <w:p w14:paraId="6586EBBA"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12.</w:t>
            </w:r>
          </w:p>
        </w:tc>
        <w:tc>
          <w:tcPr>
            <w:tcW w:w="4141" w:type="dxa"/>
            <w:shd w:val="clear" w:color="auto" w:fill="auto"/>
          </w:tcPr>
          <w:p w14:paraId="040E2A65" w14:textId="77777777" w:rsidR="003565CF" w:rsidRPr="005771BB" w:rsidRDefault="003565CF" w:rsidP="00B1612C">
            <w:pPr>
              <w:rPr>
                <w:sz w:val="22"/>
                <w:szCs w:val="22"/>
              </w:rPr>
            </w:pPr>
            <w:r w:rsidRPr="005771BB">
              <w:rPr>
                <w:sz w:val="22"/>
                <w:szCs w:val="22"/>
              </w:rPr>
              <w:t>Manual mode for special measurement tasks</w:t>
            </w:r>
          </w:p>
        </w:tc>
        <w:tc>
          <w:tcPr>
            <w:tcW w:w="2632" w:type="dxa"/>
            <w:shd w:val="clear" w:color="auto" w:fill="auto"/>
          </w:tcPr>
          <w:p w14:paraId="2E7D26C8"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5ABE61B4"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4309DFB8" w14:textId="54B7104E" w:rsidTr="003565CF">
        <w:tc>
          <w:tcPr>
            <w:tcW w:w="808" w:type="dxa"/>
            <w:shd w:val="clear" w:color="auto" w:fill="auto"/>
          </w:tcPr>
          <w:p w14:paraId="0F9BEE51"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13.</w:t>
            </w:r>
          </w:p>
        </w:tc>
        <w:tc>
          <w:tcPr>
            <w:tcW w:w="4141" w:type="dxa"/>
            <w:shd w:val="clear" w:color="auto" w:fill="auto"/>
          </w:tcPr>
          <w:p w14:paraId="6C1263FA" w14:textId="77777777" w:rsidR="003565CF" w:rsidRPr="005771BB" w:rsidRDefault="003565CF" w:rsidP="00B1612C">
            <w:pPr>
              <w:rPr>
                <w:sz w:val="22"/>
                <w:szCs w:val="22"/>
              </w:rPr>
            </w:pPr>
            <w:r w:rsidRPr="005771BB">
              <w:rPr>
                <w:sz w:val="22"/>
                <w:szCs w:val="22"/>
              </w:rPr>
              <w:t>Automated sample tilt compensation (limited by the field of view)</w:t>
            </w:r>
          </w:p>
        </w:tc>
        <w:tc>
          <w:tcPr>
            <w:tcW w:w="2632" w:type="dxa"/>
            <w:shd w:val="clear" w:color="auto" w:fill="auto"/>
          </w:tcPr>
          <w:p w14:paraId="189263C3"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0DF958FB"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4256F8FC" w14:textId="31D74417" w:rsidTr="003565CF">
        <w:tc>
          <w:tcPr>
            <w:tcW w:w="808" w:type="dxa"/>
            <w:shd w:val="clear" w:color="auto" w:fill="auto"/>
          </w:tcPr>
          <w:p w14:paraId="6CD8724E"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14.</w:t>
            </w:r>
          </w:p>
        </w:tc>
        <w:tc>
          <w:tcPr>
            <w:tcW w:w="4141" w:type="dxa"/>
            <w:shd w:val="clear" w:color="auto" w:fill="auto"/>
          </w:tcPr>
          <w:p w14:paraId="46A5F9B8" w14:textId="77777777" w:rsidR="003565CF" w:rsidRPr="005771BB" w:rsidRDefault="003565CF" w:rsidP="00B1612C">
            <w:pPr>
              <w:rPr>
                <w:sz w:val="22"/>
                <w:szCs w:val="22"/>
              </w:rPr>
            </w:pPr>
            <w:r w:rsidRPr="005771BB">
              <w:rPr>
                <w:sz w:val="22"/>
                <w:szCs w:val="22"/>
              </w:rPr>
              <w:t>User-defined tolerance ranges as pass/fail criteria</w:t>
            </w:r>
          </w:p>
        </w:tc>
        <w:tc>
          <w:tcPr>
            <w:tcW w:w="2632" w:type="dxa"/>
            <w:shd w:val="clear" w:color="auto" w:fill="auto"/>
          </w:tcPr>
          <w:p w14:paraId="6869EA86"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2A5BF4F5"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7C333EF9" w14:textId="24D1233D" w:rsidTr="003565CF">
        <w:tc>
          <w:tcPr>
            <w:tcW w:w="808" w:type="dxa"/>
            <w:shd w:val="clear" w:color="auto" w:fill="auto"/>
          </w:tcPr>
          <w:p w14:paraId="1D9AC160"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15.</w:t>
            </w:r>
          </w:p>
        </w:tc>
        <w:tc>
          <w:tcPr>
            <w:tcW w:w="4141" w:type="dxa"/>
            <w:shd w:val="clear" w:color="auto" w:fill="auto"/>
          </w:tcPr>
          <w:p w14:paraId="54F953F2" w14:textId="77777777" w:rsidR="003565CF" w:rsidRPr="005771BB" w:rsidRDefault="003565CF" w:rsidP="00B1612C">
            <w:pPr>
              <w:rPr>
                <w:sz w:val="22"/>
                <w:szCs w:val="22"/>
              </w:rPr>
            </w:pPr>
            <w:r w:rsidRPr="005771BB">
              <w:rPr>
                <w:sz w:val="22"/>
                <w:szCs w:val="22"/>
              </w:rPr>
              <w:t>Two stage air filter for rotary air bearing. Filtered particles above 0,01um.</w:t>
            </w:r>
          </w:p>
        </w:tc>
        <w:tc>
          <w:tcPr>
            <w:tcW w:w="2632" w:type="dxa"/>
            <w:shd w:val="clear" w:color="auto" w:fill="auto"/>
          </w:tcPr>
          <w:p w14:paraId="7C163D1B"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Mandatory</w:t>
            </w:r>
          </w:p>
        </w:tc>
        <w:tc>
          <w:tcPr>
            <w:tcW w:w="2132" w:type="dxa"/>
          </w:tcPr>
          <w:p w14:paraId="06419289"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r w:rsidR="003565CF" w:rsidRPr="005771BB" w14:paraId="6A2D191D" w14:textId="1C9F4E2A" w:rsidTr="003565CF">
        <w:tc>
          <w:tcPr>
            <w:tcW w:w="808" w:type="dxa"/>
            <w:shd w:val="clear" w:color="auto" w:fill="auto"/>
          </w:tcPr>
          <w:p w14:paraId="5503D48F" w14:textId="77777777" w:rsidR="003565CF" w:rsidRPr="005771BB" w:rsidRDefault="003565CF" w:rsidP="00B1612C">
            <w:pPr>
              <w:pStyle w:val="linija"/>
              <w:tabs>
                <w:tab w:val="num" w:pos="1000"/>
                <w:tab w:val="left" w:pos="1560"/>
              </w:tabs>
              <w:ind w:left="0" w:hanging="2"/>
              <w:jc w:val="both"/>
              <w:outlineLvl w:val="1"/>
              <w:rPr>
                <w:sz w:val="22"/>
                <w:szCs w:val="22"/>
                <w:lang w:val="en-GB"/>
              </w:rPr>
            </w:pPr>
            <w:r w:rsidRPr="005771BB">
              <w:rPr>
                <w:sz w:val="22"/>
                <w:szCs w:val="22"/>
                <w:lang w:val="en-GB"/>
              </w:rPr>
              <w:t>16.</w:t>
            </w:r>
          </w:p>
        </w:tc>
        <w:tc>
          <w:tcPr>
            <w:tcW w:w="4141" w:type="dxa"/>
            <w:shd w:val="clear" w:color="auto" w:fill="auto"/>
          </w:tcPr>
          <w:p w14:paraId="0EFE66C4" w14:textId="77777777" w:rsidR="003565CF" w:rsidRPr="005771BB" w:rsidRDefault="003565CF" w:rsidP="00B1612C">
            <w:pPr>
              <w:rPr>
                <w:sz w:val="22"/>
                <w:szCs w:val="22"/>
              </w:rPr>
            </w:pPr>
            <w:r w:rsidRPr="005771BB">
              <w:rPr>
                <w:sz w:val="22"/>
                <w:szCs w:val="22"/>
              </w:rPr>
              <w:t>Warantee</w:t>
            </w:r>
          </w:p>
        </w:tc>
        <w:tc>
          <w:tcPr>
            <w:tcW w:w="2632" w:type="dxa"/>
            <w:shd w:val="clear" w:color="auto" w:fill="auto"/>
          </w:tcPr>
          <w:p w14:paraId="50B9277F" w14:textId="77777777" w:rsidR="003565CF" w:rsidRPr="005771BB" w:rsidRDefault="003565CF" w:rsidP="00B1612C">
            <w:pPr>
              <w:pStyle w:val="linija"/>
              <w:tabs>
                <w:tab w:val="num" w:pos="1000"/>
                <w:tab w:val="left" w:pos="1560"/>
              </w:tabs>
              <w:ind w:left="0" w:hanging="2"/>
              <w:jc w:val="center"/>
              <w:outlineLvl w:val="1"/>
              <w:rPr>
                <w:sz w:val="22"/>
                <w:szCs w:val="22"/>
                <w:lang w:val="en-GB"/>
              </w:rPr>
            </w:pPr>
            <w:r w:rsidRPr="005771BB">
              <w:rPr>
                <w:sz w:val="22"/>
                <w:szCs w:val="22"/>
                <w:lang w:val="en-GB"/>
              </w:rPr>
              <w:t>Not less than 12 months from acceptance – transfer act signing day</w:t>
            </w:r>
          </w:p>
        </w:tc>
        <w:tc>
          <w:tcPr>
            <w:tcW w:w="2132" w:type="dxa"/>
          </w:tcPr>
          <w:p w14:paraId="2686642C" w14:textId="77777777" w:rsidR="003565CF" w:rsidRPr="005771BB" w:rsidRDefault="003565CF" w:rsidP="00B1612C">
            <w:pPr>
              <w:pStyle w:val="linija"/>
              <w:tabs>
                <w:tab w:val="num" w:pos="1000"/>
                <w:tab w:val="left" w:pos="1560"/>
              </w:tabs>
              <w:ind w:left="0" w:hanging="2"/>
              <w:jc w:val="center"/>
              <w:outlineLvl w:val="1"/>
              <w:rPr>
                <w:sz w:val="22"/>
                <w:szCs w:val="22"/>
                <w:lang w:val="en-GB"/>
              </w:rPr>
            </w:pPr>
          </w:p>
        </w:tc>
      </w:tr>
    </w:tbl>
    <w:p w14:paraId="553259AD" w14:textId="77777777" w:rsidR="00E3675D" w:rsidRDefault="00E3675D" w:rsidP="00E3675D">
      <w:pPr>
        <w:widowControl w:val="0"/>
        <w:pBdr>
          <w:top w:val="nil"/>
          <w:left w:val="nil"/>
          <w:bottom w:val="nil"/>
          <w:right w:val="nil"/>
          <w:between w:val="nil"/>
        </w:pBdr>
        <w:ind w:firstLine="719"/>
        <w:jc w:val="both"/>
        <w:rPr>
          <w:color w:val="000000"/>
          <w:sz w:val="22"/>
          <w:szCs w:val="22"/>
        </w:rPr>
      </w:pPr>
    </w:p>
    <w:p w14:paraId="73F7A346" w14:textId="7C0569A7" w:rsidR="00E3675D" w:rsidRDefault="00E3675D" w:rsidP="00E3675D">
      <w:pPr>
        <w:widowControl w:val="0"/>
        <w:pBdr>
          <w:top w:val="nil"/>
          <w:left w:val="nil"/>
          <w:bottom w:val="nil"/>
          <w:right w:val="nil"/>
          <w:between w:val="nil"/>
        </w:pBdr>
        <w:ind w:firstLine="719"/>
        <w:jc w:val="both"/>
        <w:rPr>
          <w:color w:val="000000"/>
          <w:sz w:val="16"/>
          <w:szCs w:val="16"/>
        </w:rPr>
      </w:pPr>
    </w:p>
    <w:p w14:paraId="7E3FA20C" w14:textId="77777777" w:rsidR="00E3675D" w:rsidRDefault="00E3675D" w:rsidP="00E3675D">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W w:w="9923" w:type="dxa"/>
        <w:tblInd w:w="-147" w:type="dxa"/>
        <w:tblLayout w:type="fixed"/>
        <w:tblLook w:val="0000" w:firstRow="0" w:lastRow="0" w:firstColumn="0" w:lastColumn="0" w:noHBand="0" w:noVBand="0"/>
      </w:tblPr>
      <w:tblGrid>
        <w:gridCol w:w="568"/>
        <w:gridCol w:w="7229"/>
        <w:gridCol w:w="2126"/>
      </w:tblGrid>
      <w:tr w:rsidR="00E3675D" w:rsidRPr="00BB2CD6" w14:paraId="6F060B89" w14:textId="77777777" w:rsidTr="00BB2CD6">
        <w:trPr>
          <w:trHeight w:val="560"/>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389CAB" w14:textId="77777777" w:rsidR="00E3675D" w:rsidRPr="00BB2CD6" w:rsidRDefault="00E3675D" w:rsidP="00E3675D">
            <w:pPr>
              <w:widowControl w:val="0"/>
              <w:pBdr>
                <w:top w:val="nil"/>
                <w:left w:val="nil"/>
                <w:bottom w:val="nil"/>
                <w:right w:val="nil"/>
                <w:between w:val="nil"/>
              </w:pBdr>
              <w:spacing w:line="256" w:lineRule="auto"/>
              <w:ind w:hanging="15"/>
              <w:jc w:val="center"/>
              <w:rPr>
                <w:color w:val="000000"/>
              </w:rPr>
            </w:pPr>
            <w:r w:rsidRPr="00BB2CD6">
              <w:rPr>
                <w:b/>
                <w:color w:val="000000"/>
              </w:rPr>
              <w:t>No.</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DF4522" w14:textId="77777777" w:rsidR="00E3675D" w:rsidRPr="00BB2CD6" w:rsidRDefault="00E3675D" w:rsidP="00E3675D">
            <w:pPr>
              <w:widowControl w:val="0"/>
              <w:pBdr>
                <w:top w:val="nil"/>
                <w:left w:val="nil"/>
                <w:bottom w:val="nil"/>
                <w:right w:val="nil"/>
                <w:between w:val="nil"/>
              </w:pBdr>
              <w:spacing w:line="256" w:lineRule="auto"/>
              <w:jc w:val="center"/>
              <w:rPr>
                <w:color w:val="000000"/>
              </w:rPr>
            </w:pPr>
            <w:r w:rsidRPr="00BB2CD6">
              <w:rPr>
                <w:b/>
                <w:color w:val="000000"/>
              </w:rPr>
              <w:t>Title of the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BEA3D" w14:textId="77777777" w:rsidR="00E3675D" w:rsidRPr="00BB2CD6" w:rsidRDefault="00E3675D" w:rsidP="00E3675D">
            <w:pPr>
              <w:widowControl w:val="0"/>
              <w:pBdr>
                <w:top w:val="nil"/>
                <w:left w:val="nil"/>
                <w:bottom w:val="nil"/>
                <w:right w:val="nil"/>
                <w:between w:val="nil"/>
              </w:pBdr>
              <w:spacing w:line="256" w:lineRule="auto"/>
              <w:ind w:left="158" w:right="76"/>
              <w:jc w:val="center"/>
              <w:rPr>
                <w:color w:val="000000"/>
              </w:rPr>
            </w:pPr>
            <w:r w:rsidRPr="00BB2CD6">
              <w:rPr>
                <w:b/>
                <w:color w:val="000000"/>
              </w:rPr>
              <w:t>Number of Pages in the Document</w:t>
            </w:r>
          </w:p>
        </w:tc>
      </w:tr>
      <w:tr w:rsidR="00E3675D" w:rsidRPr="00BB2CD6" w14:paraId="2AFBDD86" w14:textId="77777777" w:rsidTr="00BB2CD6">
        <w:trPr>
          <w:trHeight w:val="547"/>
        </w:trPr>
        <w:tc>
          <w:tcPr>
            <w:tcW w:w="568" w:type="dxa"/>
            <w:tcBorders>
              <w:top w:val="single" w:sz="4" w:space="0" w:color="000000"/>
              <w:left w:val="single" w:sz="4" w:space="0" w:color="000000"/>
              <w:bottom w:val="single" w:sz="4" w:space="0" w:color="000000"/>
              <w:right w:val="single" w:sz="4" w:space="0" w:color="000000"/>
            </w:tcBorders>
          </w:tcPr>
          <w:p w14:paraId="55F57DC1"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1</w:t>
            </w:r>
          </w:p>
        </w:tc>
        <w:tc>
          <w:tcPr>
            <w:tcW w:w="7229" w:type="dxa"/>
            <w:tcBorders>
              <w:top w:val="single" w:sz="4" w:space="0" w:color="000000"/>
              <w:left w:val="single" w:sz="4" w:space="0" w:color="000000"/>
              <w:bottom w:val="single" w:sz="4" w:space="0" w:color="000000"/>
              <w:right w:val="single" w:sz="4" w:space="0" w:color="000000"/>
            </w:tcBorders>
          </w:tcPr>
          <w:p w14:paraId="45E64009"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Authorization to sign the tender (and the sale-purchase contract) (where the tender is signed not by the manager of the supplier (legal entity)</w:t>
            </w:r>
          </w:p>
        </w:tc>
        <w:tc>
          <w:tcPr>
            <w:tcW w:w="2126" w:type="dxa"/>
            <w:tcBorders>
              <w:top w:val="single" w:sz="4" w:space="0" w:color="000000"/>
              <w:left w:val="single" w:sz="4" w:space="0" w:color="000000"/>
              <w:bottom w:val="single" w:sz="4" w:space="0" w:color="000000"/>
              <w:right w:val="single" w:sz="4" w:space="0" w:color="000000"/>
            </w:tcBorders>
          </w:tcPr>
          <w:p w14:paraId="2D337AD4" w14:textId="77777777" w:rsidR="00E3675D" w:rsidRPr="00BB2CD6" w:rsidRDefault="00E3675D" w:rsidP="00E3675D">
            <w:pPr>
              <w:widowControl w:val="0"/>
              <w:pBdr>
                <w:top w:val="nil"/>
                <w:left w:val="nil"/>
                <w:bottom w:val="nil"/>
                <w:right w:val="nil"/>
                <w:between w:val="nil"/>
              </w:pBdr>
              <w:spacing w:line="256" w:lineRule="auto"/>
              <w:rPr>
                <w:color w:val="000000"/>
              </w:rPr>
            </w:pPr>
          </w:p>
        </w:tc>
      </w:tr>
      <w:tr w:rsidR="00E3675D" w:rsidRPr="00BB2CD6" w14:paraId="78B30170" w14:textId="77777777" w:rsidTr="00BB2CD6">
        <w:trPr>
          <w:trHeight w:val="839"/>
        </w:trPr>
        <w:tc>
          <w:tcPr>
            <w:tcW w:w="568" w:type="dxa"/>
            <w:tcBorders>
              <w:top w:val="single" w:sz="4" w:space="0" w:color="000000"/>
              <w:left w:val="single" w:sz="4" w:space="0" w:color="000000"/>
              <w:bottom w:val="single" w:sz="4" w:space="0" w:color="000000"/>
              <w:right w:val="single" w:sz="4" w:space="0" w:color="000000"/>
            </w:tcBorders>
          </w:tcPr>
          <w:p w14:paraId="1B6E3499"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2</w:t>
            </w:r>
          </w:p>
        </w:tc>
        <w:tc>
          <w:tcPr>
            <w:tcW w:w="7229" w:type="dxa"/>
            <w:tcBorders>
              <w:top w:val="single" w:sz="4" w:space="0" w:color="000000"/>
              <w:left w:val="single" w:sz="4" w:space="0" w:color="000000"/>
              <w:bottom w:val="single" w:sz="4" w:space="0" w:color="000000"/>
              <w:right w:val="single" w:sz="4" w:space="0" w:color="000000"/>
            </w:tcBorders>
          </w:tcPr>
          <w:p w14:paraId="6DE4A008"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Documents confirming compliance with the specified minimum general qualification requirements for suppliers (paragraph 3.1.1) or declaration of compliance with qualification requirements</w:t>
            </w:r>
          </w:p>
        </w:tc>
        <w:tc>
          <w:tcPr>
            <w:tcW w:w="2126" w:type="dxa"/>
            <w:tcBorders>
              <w:top w:val="single" w:sz="4" w:space="0" w:color="000000"/>
              <w:left w:val="single" w:sz="4" w:space="0" w:color="000000"/>
              <w:bottom w:val="single" w:sz="4" w:space="0" w:color="000000"/>
              <w:right w:val="single" w:sz="4" w:space="0" w:color="000000"/>
            </w:tcBorders>
          </w:tcPr>
          <w:p w14:paraId="76DC3390" w14:textId="77777777" w:rsidR="00E3675D" w:rsidRPr="00BB2CD6" w:rsidRDefault="00E3675D" w:rsidP="00E3675D">
            <w:pPr>
              <w:widowControl w:val="0"/>
              <w:pBdr>
                <w:top w:val="nil"/>
                <w:left w:val="nil"/>
                <w:bottom w:val="nil"/>
                <w:right w:val="nil"/>
                <w:between w:val="nil"/>
              </w:pBdr>
              <w:spacing w:line="256" w:lineRule="auto"/>
              <w:rPr>
                <w:color w:val="000000"/>
              </w:rPr>
            </w:pPr>
          </w:p>
        </w:tc>
      </w:tr>
      <w:tr w:rsidR="00E3675D" w:rsidRPr="00BB2CD6" w14:paraId="3C0DD726" w14:textId="77777777" w:rsidTr="00BB2CD6">
        <w:trPr>
          <w:trHeight w:val="708"/>
        </w:trPr>
        <w:tc>
          <w:tcPr>
            <w:tcW w:w="568" w:type="dxa"/>
            <w:tcBorders>
              <w:top w:val="single" w:sz="4" w:space="0" w:color="000000"/>
              <w:left w:val="single" w:sz="4" w:space="0" w:color="000000"/>
              <w:bottom w:val="single" w:sz="4" w:space="0" w:color="000000"/>
              <w:right w:val="single" w:sz="4" w:space="0" w:color="000000"/>
            </w:tcBorders>
          </w:tcPr>
          <w:p w14:paraId="064B15B6"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3</w:t>
            </w:r>
          </w:p>
        </w:tc>
        <w:tc>
          <w:tcPr>
            <w:tcW w:w="7229" w:type="dxa"/>
            <w:tcBorders>
              <w:top w:val="single" w:sz="4" w:space="0" w:color="000000"/>
              <w:left w:val="single" w:sz="4" w:space="0" w:color="000000"/>
              <w:bottom w:val="single" w:sz="4" w:space="0" w:color="000000"/>
              <w:right w:val="single" w:sz="4" w:space="0" w:color="000000"/>
            </w:tcBorders>
          </w:tcPr>
          <w:p w14:paraId="098C8983"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Documents confirming compliance with the specified minimum economical and financial status, technical and professional capacity requirements (paragraph 3.1.2) - declarations</w:t>
            </w:r>
          </w:p>
        </w:tc>
        <w:tc>
          <w:tcPr>
            <w:tcW w:w="2126" w:type="dxa"/>
            <w:tcBorders>
              <w:top w:val="single" w:sz="4" w:space="0" w:color="000000"/>
              <w:left w:val="single" w:sz="4" w:space="0" w:color="000000"/>
              <w:bottom w:val="single" w:sz="4" w:space="0" w:color="000000"/>
              <w:right w:val="single" w:sz="4" w:space="0" w:color="000000"/>
            </w:tcBorders>
          </w:tcPr>
          <w:p w14:paraId="6F842860" w14:textId="77777777" w:rsidR="00E3675D" w:rsidRPr="00BB2CD6" w:rsidRDefault="00E3675D" w:rsidP="00E3675D">
            <w:pPr>
              <w:widowControl w:val="0"/>
              <w:pBdr>
                <w:top w:val="nil"/>
                <w:left w:val="nil"/>
                <w:bottom w:val="nil"/>
                <w:right w:val="nil"/>
                <w:between w:val="nil"/>
              </w:pBdr>
              <w:spacing w:line="256" w:lineRule="auto"/>
              <w:rPr>
                <w:color w:val="000000"/>
              </w:rPr>
            </w:pPr>
          </w:p>
        </w:tc>
      </w:tr>
      <w:tr w:rsidR="00E3675D" w:rsidRPr="00BB2CD6" w14:paraId="2DF2CE27" w14:textId="77777777" w:rsidTr="00BB2CD6">
        <w:trPr>
          <w:trHeight w:val="380"/>
        </w:trPr>
        <w:tc>
          <w:tcPr>
            <w:tcW w:w="568" w:type="dxa"/>
            <w:tcBorders>
              <w:top w:val="single" w:sz="4" w:space="0" w:color="000000"/>
              <w:left w:val="single" w:sz="4" w:space="0" w:color="000000"/>
              <w:bottom w:val="single" w:sz="4" w:space="0" w:color="000000"/>
              <w:right w:val="single" w:sz="4" w:space="0" w:color="000000"/>
            </w:tcBorders>
          </w:tcPr>
          <w:p w14:paraId="7A039269"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4</w:t>
            </w:r>
          </w:p>
        </w:tc>
        <w:tc>
          <w:tcPr>
            <w:tcW w:w="7229" w:type="dxa"/>
            <w:tcBorders>
              <w:top w:val="single" w:sz="4" w:space="0" w:color="000000"/>
              <w:left w:val="single" w:sz="4" w:space="0" w:color="000000"/>
              <w:bottom w:val="single" w:sz="4" w:space="0" w:color="000000"/>
              <w:right w:val="single" w:sz="4" w:space="0" w:color="000000"/>
            </w:tcBorders>
          </w:tcPr>
          <w:p w14:paraId="7614BC87" w14:textId="77777777" w:rsidR="00E3675D" w:rsidRPr="00BB2CD6" w:rsidRDefault="00E3675D" w:rsidP="00E3675D">
            <w:pPr>
              <w:widowControl w:val="0"/>
              <w:pBdr>
                <w:top w:val="nil"/>
                <w:left w:val="nil"/>
                <w:bottom w:val="nil"/>
                <w:right w:val="nil"/>
                <w:between w:val="nil"/>
              </w:pBdr>
              <w:spacing w:line="256" w:lineRule="auto"/>
              <w:rPr>
                <w:color w:val="000000"/>
              </w:rPr>
            </w:pPr>
            <w:r w:rsidRPr="00BB2CD6">
              <w:rPr>
                <w:color w:val="000000"/>
              </w:rPr>
              <w:t>Other information and/or documents requested in the tender terms and conditions</w:t>
            </w:r>
          </w:p>
        </w:tc>
        <w:tc>
          <w:tcPr>
            <w:tcW w:w="2126" w:type="dxa"/>
            <w:tcBorders>
              <w:top w:val="single" w:sz="4" w:space="0" w:color="000000"/>
              <w:left w:val="single" w:sz="4" w:space="0" w:color="000000"/>
              <w:bottom w:val="single" w:sz="4" w:space="0" w:color="000000"/>
              <w:right w:val="single" w:sz="4" w:space="0" w:color="000000"/>
            </w:tcBorders>
          </w:tcPr>
          <w:p w14:paraId="149186F3" w14:textId="77777777" w:rsidR="00E3675D" w:rsidRPr="00BB2CD6" w:rsidRDefault="00E3675D" w:rsidP="00E3675D">
            <w:pPr>
              <w:widowControl w:val="0"/>
              <w:pBdr>
                <w:top w:val="nil"/>
                <w:left w:val="nil"/>
                <w:bottom w:val="nil"/>
                <w:right w:val="nil"/>
                <w:between w:val="nil"/>
              </w:pBdr>
              <w:spacing w:line="256" w:lineRule="auto"/>
              <w:rPr>
                <w:color w:val="000000"/>
              </w:rPr>
            </w:pPr>
          </w:p>
        </w:tc>
      </w:tr>
    </w:tbl>
    <w:p w14:paraId="56DB78A5" w14:textId="77777777" w:rsidR="00E3675D" w:rsidRDefault="00E3675D" w:rsidP="00E3675D">
      <w:pPr>
        <w:widowControl w:val="0"/>
        <w:pBdr>
          <w:top w:val="nil"/>
          <w:left w:val="nil"/>
          <w:bottom w:val="nil"/>
          <w:right w:val="nil"/>
          <w:between w:val="nil"/>
        </w:pBdr>
        <w:jc w:val="both"/>
        <w:rPr>
          <w:color w:val="000000"/>
          <w:sz w:val="24"/>
          <w:szCs w:val="24"/>
        </w:rPr>
      </w:pPr>
    </w:p>
    <w:p w14:paraId="3CB040E9"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14:paraId="50B704DC"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18423A13"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3FBAAFB0" w14:textId="77777777" w:rsidR="00E3675D" w:rsidRDefault="00E3675D" w:rsidP="00E3675D">
      <w:pPr>
        <w:widowControl w:val="0"/>
        <w:pBdr>
          <w:top w:val="nil"/>
          <w:left w:val="nil"/>
          <w:bottom w:val="nil"/>
          <w:right w:val="nil"/>
          <w:between w:val="nil"/>
        </w:pBdr>
        <w:jc w:val="both"/>
        <w:rPr>
          <w:color w:val="000000"/>
          <w:sz w:val="22"/>
          <w:szCs w:val="22"/>
        </w:rPr>
      </w:pPr>
    </w:p>
    <w:p w14:paraId="77F2C308" w14:textId="77777777" w:rsidR="00E3675D" w:rsidRDefault="00E3675D" w:rsidP="00E3675D">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373110C7" w14:textId="77777777" w:rsidR="00E3675D" w:rsidRDefault="00E3675D" w:rsidP="00E3675D">
      <w:pPr>
        <w:widowControl w:val="0"/>
        <w:pBdr>
          <w:top w:val="nil"/>
          <w:left w:val="nil"/>
          <w:bottom w:val="nil"/>
          <w:right w:val="nil"/>
          <w:between w:val="nil"/>
        </w:pBdr>
        <w:rPr>
          <w:color w:val="000000"/>
          <w:sz w:val="24"/>
          <w:szCs w:val="24"/>
        </w:rPr>
      </w:pPr>
    </w:p>
    <w:p w14:paraId="705D7A55"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 xml:space="preserve">                                  ______________________________</w:t>
      </w:r>
    </w:p>
    <w:p w14:paraId="4D2AF920" w14:textId="77777777" w:rsidR="00E3675D" w:rsidRDefault="00E3675D" w:rsidP="00E3675D">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63A07BE5" w14:textId="7CC6CA18" w:rsidR="00F3428A" w:rsidRDefault="00F3428A" w:rsidP="00F3428A">
      <w:pPr>
        <w:widowControl w:val="0"/>
        <w:pBdr>
          <w:top w:val="nil"/>
          <w:left w:val="nil"/>
          <w:bottom w:val="nil"/>
          <w:right w:val="nil"/>
          <w:between w:val="nil"/>
        </w:pBdr>
        <w:jc w:val="center"/>
        <w:rPr>
          <w:b/>
          <w:color w:val="000000"/>
          <w:sz w:val="24"/>
          <w:szCs w:val="24"/>
        </w:rPr>
      </w:pPr>
    </w:p>
    <w:p w14:paraId="7143F6DF" w14:textId="77777777" w:rsidR="00F3428A" w:rsidRDefault="00F3428A" w:rsidP="00F3428A">
      <w:pPr>
        <w:widowControl w:val="0"/>
        <w:pBdr>
          <w:top w:val="nil"/>
          <w:left w:val="nil"/>
          <w:bottom w:val="nil"/>
          <w:right w:val="nil"/>
          <w:between w:val="nil"/>
        </w:pBdr>
        <w:jc w:val="center"/>
        <w:rPr>
          <w:color w:val="000000"/>
          <w:sz w:val="18"/>
          <w:szCs w:val="18"/>
        </w:rPr>
      </w:pPr>
    </w:p>
    <w:p w14:paraId="4D896A17" w14:textId="77777777" w:rsidR="00A97703" w:rsidRDefault="00C01E24">
      <w:pPr>
        <w:pBdr>
          <w:top w:val="nil"/>
          <w:left w:val="nil"/>
          <w:bottom w:val="nil"/>
          <w:right w:val="nil"/>
          <w:between w:val="nil"/>
        </w:pBdr>
        <w:rPr>
          <w:color w:val="000000"/>
          <w:sz w:val="22"/>
          <w:szCs w:val="22"/>
        </w:rPr>
      </w:pPr>
      <w:r>
        <w:br w:type="page"/>
      </w:r>
    </w:p>
    <w:p w14:paraId="2BB7CEDF" w14:textId="6EBB7AAF"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458804AC"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0E281527"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2C0246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04155D8" w14:textId="77777777" w:rsidR="00A97703" w:rsidRDefault="00A97703">
      <w:pPr>
        <w:pBdr>
          <w:top w:val="nil"/>
          <w:left w:val="nil"/>
          <w:bottom w:val="nil"/>
          <w:right w:val="nil"/>
          <w:between w:val="nil"/>
        </w:pBdr>
        <w:ind w:right="-178"/>
        <w:rPr>
          <w:color w:val="000000"/>
          <w:sz w:val="22"/>
          <w:szCs w:val="22"/>
        </w:rPr>
      </w:pPr>
    </w:p>
    <w:p w14:paraId="5293E592" w14:textId="68376155" w:rsidR="00CE52D0" w:rsidRDefault="00EE4DD9" w:rsidP="00CE52D0">
      <w:pPr>
        <w:pBdr>
          <w:top w:val="nil"/>
          <w:left w:val="nil"/>
          <w:bottom w:val="nil"/>
          <w:right w:val="nil"/>
          <w:between w:val="nil"/>
        </w:pBdr>
        <w:jc w:val="both"/>
        <w:rPr>
          <w:color w:val="000000"/>
          <w:sz w:val="22"/>
          <w:szCs w:val="22"/>
        </w:rPr>
      </w:pPr>
      <w:r>
        <w:rPr>
          <w:b/>
          <w:color w:val="000000"/>
          <w:sz w:val="22"/>
          <w:szCs w:val="22"/>
        </w:rPr>
        <w:t>JSC</w:t>
      </w:r>
      <w:r w:rsidR="00CE52D0">
        <w:rPr>
          <w:b/>
          <w:color w:val="000000"/>
          <w:sz w:val="22"/>
          <w:szCs w:val="22"/>
        </w:rPr>
        <w:t xml:space="preserve"> „</w:t>
      </w:r>
      <w:r w:rsidR="00E05840">
        <w:rPr>
          <w:b/>
          <w:color w:val="000000"/>
          <w:sz w:val="22"/>
          <w:szCs w:val="22"/>
        </w:rPr>
        <w:t>EKSMA Optics</w:t>
      </w:r>
      <w:r w:rsidR="00CE52D0">
        <w:rPr>
          <w:b/>
          <w:color w:val="000000"/>
          <w:sz w:val="22"/>
          <w:szCs w:val="22"/>
        </w:rPr>
        <w:t>“</w:t>
      </w:r>
      <w:r w:rsidR="00CE52D0">
        <w:rPr>
          <w:color w:val="000000"/>
          <w:sz w:val="22"/>
          <w:szCs w:val="22"/>
        </w:rPr>
        <w:t xml:space="preserve"> </w:t>
      </w:r>
    </w:p>
    <w:p w14:paraId="1969D09A" w14:textId="77777777" w:rsidR="00EE4DD9" w:rsidRDefault="00EE4DD9" w:rsidP="00CE52D0">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024F891E" w14:textId="532F36D9" w:rsidR="00CE52D0" w:rsidRDefault="00CE52D0" w:rsidP="00CE52D0">
      <w:pPr>
        <w:pBdr>
          <w:top w:val="nil"/>
          <w:left w:val="nil"/>
          <w:bottom w:val="nil"/>
          <w:right w:val="nil"/>
          <w:between w:val="nil"/>
        </w:pBdr>
        <w:ind w:right="-178"/>
        <w:rPr>
          <w:color w:val="000000"/>
          <w:sz w:val="22"/>
          <w:szCs w:val="22"/>
        </w:rPr>
      </w:pPr>
      <w:r>
        <w:rPr>
          <w:color w:val="000000"/>
          <w:sz w:val="22"/>
          <w:szCs w:val="22"/>
        </w:rPr>
        <w:t xml:space="preserve">Reg. code. </w:t>
      </w:r>
      <w:r w:rsidR="00EE4DD9" w:rsidRPr="00EE4DD9">
        <w:rPr>
          <w:color w:val="000000"/>
          <w:sz w:val="22"/>
          <w:szCs w:val="22"/>
        </w:rPr>
        <w:t>300624547</w:t>
      </w:r>
    </w:p>
    <w:p w14:paraId="404BF713" w14:textId="6D4E4C9D" w:rsidR="00CE52D0" w:rsidRDefault="009717D0" w:rsidP="00CE52D0">
      <w:pPr>
        <w:pBdr>
          <w:top w:val="nil"/>
          <w:left w:val="nil"/>
          <w:bottom w:val="nil"/>
          <w:right w:val="nil"/>
          <w:between w:val="nil"/>
        </w:pBdr>
        <w:shd w:val="clear" w:color="auto" w:fill="FFFFFF"/>
        <w:rPr>
          <w:color w:val="000000"/>
          <w:sz w:val="22"/>
          <w:szCs w:val="22"/>
        </w:rPr>
      </w:pPr>
      <w:r>
        <w:rPr>
          <w:color w:val="000000"/>
          <w:sz w:val="22"/>
          <w:szCs w:val="22"/>
        </w:rPr>
        <w:t>Phone:  </w:t>
      </w:r>
      <w:r w:rsidR="00EE4DD9" w:rsidRPr="00EE4DD9">
        <w:rPr>
          <w:color w:val="000000"/>
          <w:sz w:val="22"/>
          <w:szCs w:val="22"/>
        </w:rPr>
        <w:t>(+370) 5 272 99 00</w:t>
      </w:r>
      <w:r w:rsidR="00EE4DD9">
        <w:rPr>
          <w:color w:val="000000"/>
          <w:sz w:val="22"/>
          <w:szCs w:val="22"/>
        </w:rPr>
        <w:t xml:space="preserve">, </w:t>
      </w:r>
      <w:r>
        <w:rPr>
          <w:color w:val="000000"/>
          <w:sz w:val="22"/>
          <w:szCs w:val="22"/>
        </w:rPr>
        <w:t>e-mail:</w:t>
      </w:r>
      <w:r w:rsidR="00CE52D0">
        <w:rPr>
          <w:color w:val="000000"/>
          <w:sz w:val="22"/>
          <w:szCs w:val="22"/>
        </w:rPr>
        <w:t xml:space="preserve"> </w:t>
      </w:r>
      <w:r w:rsidR="00EE4DD9" w:rsidRPr="00EE4DD9">
        <w:rPr>
          <w:color w:val="000000"/>
          <w:sz w:val="22"/>
          <w:szCs w:val="22"/>
        </w:rPr>
        <w:t>info@eksmaoptics.com</w:t>
      </w:r>
    </w:p>
    <w:p w14:paraId="0FABE35F" w14:textId="77777777" w:rsidR="00A97703" w:rsidRDefault="00A97703">
      <w:pPr>
        <w:pBdr>
          <w:top w:val="nil"/>
          <w:left w:val="nil"/>
          <w:bottom w:val="nil"/>
          <w:right w:val="nil"/>
          <w:between w:val="nil"/>
        </w:pBdr>
        <w:shd w:val="clear" w:color="auto" w:fill="FFFFFF"/>
        <w:rPr>
          <w:color w:val="000000"/>
          <w:sz w:val="22"/>
          <w:szCs w:val="22"/>
        </w:rPr>
      </w:pPr>
    </w:p>
    <w:p w14:paraId="503E7466" w14:textId="77777777" w:rsidR="00A97703" w:rsidRDefault="00A97703">
      <w:pPr>
        <w:pBdr>
          <w:top w:val="nil"/>
          <w:left w:val="nil"/>
          <w:bottom w:val="nil"/>
          <w:right w:val="nil"/>
          <w:between w:val="nil"/>
        </w:pBdr>
        <w:shd w:val="clear" w:color="auto" w:fill="FFFFFF"/>
        <w:rPr>
          <w:color w:val="000000"/>
          <w:sz w:val="22"/>
          <w:szCs w:val="22"/>
        </w:rPr>
      </w:pPr>
    </w:p>
    <w:p w14:paraId="0704527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4BDB3CF2"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34BDFAD6"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774CC54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739E17B"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628C02AC"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745F193D" w14:textId="77777777">
        <w:tc>
          <w:tcPr>
            <w:tcW w:w="9973" w:type="dxa"/>
            <w:gridSpan w:val="4"/>
          </w:tcPr>
          <w:p w14:paraId="304F7C4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74F74B6E" w14:textId="77777777">
        <w:tc>
          <w:tcPr>
            <w:tcW w:w="9973" w:type="dxa"/>
            <w:gridSpan w:val="4"/>
          </w:tcPr>
          <w:p w14:paraId="7F581F8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2BDC339" w14:textId="77777777" w:rsidR="00A97703" w:rsidRDefault="00A97703">
            <w:pPr>
              <w:pBdr>
                <w:top w:val="nil"/>
                <w:left w:val="nil"/>
                <w:bottom w:val="nil"/>
                <w:right w:val="nil"/>
                <w:between w:val="nil"/>
              </w:pBdr>
              <w:ind w:right="-82"/>
              <w:jc w:val="center"/>
              <w:rPr>
                <w:color w:val="000000"/>
                <w:sz w:val="22"/>
                <w:szCs w:val="22"/>
              </w:rPr>
            </w:pPr>
          </w:p>
        </w:tc>
      </w:tr>
      <w:tr w:rsidR="00A97703" w14:paraId="5D665450" w14:textId="77777777">
        <w:tc>
          <w:tcPr>
            <w:tcW w:w="9973" w:type="dxa"/>
            <w:gridSpan w:val="4"/>
            <w:tcBorders>
              <w:bottom w:val="single" w:sz="4" w:space="0" w:color="000000"/>
            </w:tcBorders>
          </w:tcPr>
          <w:p w14:paraId="4E15A030"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2EAF3A90" w14:textId="77777777" w:rsidR="00A97703" w:rsidRDefault="00A97703">
            <w:pPr>
              <w:pBdr>
                <w:top w:val="nil"/>
                <w:left w:val="nil"/>
                <w:bottom w:val="nil"/>
                <w:right w:val="nil"/>
                <w:between w:val="nil"/>
              </w:pBdr>
              <w:ind w:right="-82"/>
              <w:jc w:val="center"/>
              <w:rPr>
                <w:color w:val="000000"/>
                <w:sz w:val="22"/>
                <w:szCs w:val="22"/>
              </w:rPr>
            </w:pPr>
          </w:p>
          <w:p w14:paraId="13667A16"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344BD3F0" w14:textId="77777777">
        <w:tc>
          <w:tcPr>
            <w:tcW w:w="9973" w:type="dxa"/>
            <w:gridSpan w:val="4"/>
            <w:tcBorders>
              <w:top w:val="single" w:sz="4" w:space="0" w:color="000000"/>
            </w:tcBorders>
          </w:tcPr>
          <w:p w14:paraId="39BD755A"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rsidRPr="004978DB" w14:paraId="0FA76F8C" w14:textId="77777777">
        <w:tc>
          <w:tcPr>
            <w:tcW w:w="9973" w:type="dxa"/>
            <w:gridSpan w:val="4"/>
          </w:tcPr>
          <w:p w14:paraId="5C0E7AA6" w14:textId="77777777" w:rsidR="00A97703" w:rsidRPr="004978DB" w:rsidRDefault="00A97703">
            <w:pPr>
              <w:pBdr>
                <w:top w:val="nil"/>
                <w:left w:val="nil"/>
                <w:bottom w:val="nil"/>
                <w:right w:val="nil"/>
                <w:between w:val="nil"/>
              </w:pBdr>
              <w:ind w:right="-82"/>
              <w:jc w:val="both"/>
              <w:rPr>
                <w:color w:val="000000"/>
                <w:sz w:val="24"/>
                <w:szCs w:val="24"/>
              </w:rPr>
            </w:pPr>
          </w:p>
          <w:p w14:paraId="328411B1" w14:textId="73A5C9EA" w:rsidR="00A97703" w:rsidRPr="004978DB" w:rsidRDefault="00C01E24" w:rsidP="00D145F7">
            <w:pPr>
              <w:pBdr>
                <w:top w:val="nil"/>
                <w:left w:val="nil"/>
                <w:bottom w:val="nil"/>
                <w:right w:val="nil"/>
                <w:between w:val="nil"/>
              </w:pBdr>
              <w:ind w:right="-82"/>
              <w:jc w:val="both"/>
              <w:rPr>
                <w:color w:val="000000"/>
                <w:sz w:val="24"/>
                <w:szCs w:val="24"/>
              </w:rPr>
            </w:pPr>
            <w:r w:rsidRPr="00D145F7">
              <w:rPr>
                <w:i/>
                <w:color w:val="000000"/>
                <w:sz w:val="24"/>
                <w:szCs w:val="24"/>
              </w:rPr>
              <w:t>that I manage/represent</w:t>
            </w:r>
            <w:r w:rsidRPr="00D145F7">
              <w:rPr>
                <w:color w:val="000000"/>
                <w:sz w:val="24"/>
                <w:szCs w:val="24"/>
              </w:rPr>
              <w:t xml:space="preserve"> and which is taking part in procurement of </w:t>
            </w:r>
            <w:r w:rsidR="00CD753A" w:rsidRPr="00D145F7">
              <w:rPr>
                <w:b/>
                <w:color w:val="000000"/>
                <w:sz w:val="24"/>
                <w:szCs w:val="24"/>
              </w:rPr>
              <w:t>automat</w:t>
            </w:r>
            <w:r w:rsidR="007B3D40" w:rsidRPr="00D145F7">
              <w:rPr>
                <w:b/>
                <w:color w:val="000000"/>
                <w:sz w:val="24"/>
                <w:szCs w:val="24"/>
              </w:rPr>
              <w:t>ed</w:t>
            </w:r>
            <w:r w:rsidR="00CD753A" w:rsidRPr="00D145F7">
              <w:rPr>
                <w:b/>
                <w:color w:val="000000"/>
                <w:sz w:val="24"/>
                <w:szCs w:val="24"/>
              </w:rPr>
              <w:t xml:space="preserve"> goniometer</w:t>
            </w:r>
            <w:r w:rsidR="00AD63FD" w:rsidRPr="00D145F7">
              <w:rPr>
                <w:b/>
                <w:color w:val="000000"/>
                <w:sz w:val="24"/>
                <w:szCs w:val="24"/>
              </w:rPr>
              <w:t xml:space="preserve"> (1 </w:t>
            </w:r>
            <w:r w:rsidR="00EE4DD9" w:rsidRPr="00D145F7">
              <w:rPr>
                <w:b/>
                <w:color w:val="000000"/>
                <w:sz w:val="24"/>
                <w:szCs w:val="24"/>
              </w:rPr>
              <w:t>unit</w:t>
            </w:r>
            <w:r w:rsidR="00AD63FD" w:rsidRPr="00D145F7">
              <w:rPr>
                <w:b/>
                <w:color w:val="000000"/>
                <w:sz w:val="24"/>
                <w:szCs w:val="24"/>
              </w:rPr>
              <w:t>)</w:t>
            </w:r>
            <w:r w:rsidRPr="00D145F7">
              <w:rPr>
                <w:color w:val="000000"/>
                <w:sz w:val="24"/>
                <w:szCs w:val="24"/>
              </w:rPr>
              <w:t xml:space="preserve"> organized by JSC „</w:t>
            </w:r>
            <w:r w:rsidR="00E05840" w:rsidRPr="00D145F7">
              <w:rPr>
                <w:color w:val="000000"/>
                <w:sz w:val="24"/>
                <w:szCs w:val="24"/>
              </w:rPr>
              <w:t>EKSMA Optics</w:t>
            </w:r>
            <w:r w:rsidRPr="00D145F7">
              <w:rPr>
                <w:color w:val="000000"/>
                <w:sz w:val="24"/>
                <w:szCs w:val="24"/>
              </w:rPr>
              <w:t xml:space="preserve">“, as published on European Union structural assistance website www. esinvesticijos.lt, on </w:t>
            </w:r>
            <w:r w:rsidR="00D145F7" w:rsidRPr="00D145F7">
              <w:rPr>
                <w:b/>
                <w:color w:val="000000"/>
                <w:sz w:val="24"/>
                <w:szCs w:val="24"/>
              </w:rPr>
              <w:t>25</w:t>
            </w:r>
            <w:r w:rsidR="00CE52D0" w:rsidRPr="00D145F7">
              <w:rPr>
                <w:b/>
                <w:color w:val="000000"/>
                <w:sz w:val="24"/>
                <w:szCs w:val="24"/>
              </w:rPr>
              <w:t>/</w:t>
            </w:r>
            <w:r w:rsidR="00165313" w:rsidRPr="00D145F7">
              <w:rPr>
                <w:b/>
                <w:color w:val="000000"/>
                <w:sz w:val="24"/>
                <w:szCs w:val="24"/>
              </w:rPr>
              <w:t>1</w:t>
            </w:r>
            <w:r w:rsidR="00EE4DD9" w:rsidRPr="00D145F7">
              <w:rPr>
                <w:b/>
                <w:color w:val="000000"/>
                <w:sz w:val="24"/>
                <w:szCs w:val="24"/>
              </w:rPr>
              <w:t>1</w:t>
            </w:r>
            <w:r w:rsidR="00CE52D0" w:rsidRPr="00D145F7">
              <w:rPr>
                <w:b/>
                <w:color w:val="000000"/>
                <w:sz w:val="24"/>
                <w:szCs w:val="24"/>
              </w:rPr>
              <w:t>/2020</w:t>
            </w:r>
            <w:r w:rsidRPr="00D145F7">
              <w:rPr>
                <w:color w:val="000000"/>
                <w:sz w:val="24"/>
                <w:szCs w:val="24"/>
              </w:rPr>
              <w:t xml:space="preserve">, has the required qualification </w:t>
            </w:r>
            <w:r w:rsidRPr="00D145F7">
              <w:rPr>
                <w:i/>
                <w:color w:val="000000"/>
                <w:sz w:val="24"/>
                <w:szCs w:val="24"/>
              </w:rPr>
              <w:t>(the supplier shall indicate compliance to the specified qualification requirements by stating Yes or No in the respective column)</w:t>
            </w:r>
            <w:r w:rsidRPr="00D145F7">
              <w:rPr>
                <w:color w:val="000000"/>
                <w:sz w:val="24"/>
                <w:szCs w:val="24"/>
              </w:rPr>
              <w:t>:</w:t>
            </w:r>
          </w:p>
        </w:tc>
      </w:tr>
      <w:tr w:rsidR="00A97703" w:rsidRPr="004978DB" w14:paraId="2ECC8F54" w14:textId="77777777" w:rsidTr="00322C70">
        <w:tc>
          <w:tcPr>
            <w:tcW w:w="9973" w:type="dxa"/>
            <w:gridSpan w:val="4"/>
            <w:tcBorders>
              <w:bottom w:val="single" w:sz="4" w:space="0" w:color="auto"/>
            </w:tcBorders>
          </w:tcPr>
          <w:p w14:paraId="256F02D6" w14:textId="77777777" w:rsidR="00A97703" w:rsidRPr="004978DB" w:rsidRDefault="00A97703">
            <w:pPr>
              <w:pBdr>
                <w:top w:val="nil"/>
                <w:left w:val="nil"/>
                <w:bottom w:val="nil"/>
                <w:right w:val="nil"/>
                <w:between w:val="nil"/>
              </w:pBdr>
              <w:ind w:right="-82"/>
              <w:jc w:val="both"/>
              <w:rPr>
                <w:color w:val="000000"/>
                <w:sz w:val="24"/>
                <w:szCs w:val="24"/>
              </w:rPr>
            </w:pPr>
          </w:p>
        </w:tc>
      </w:tr>
      <w:tr w:rsidR="00A97703" w14:paraId="5C0D0CBB"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8A35D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E3BB65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CED34A"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708C93B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2F46387F"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BAE55FF"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6A25FF56"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4EC16F11"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CEBD6F" w14:textId="77777777" w:rsidR="00A97703" w:rsidRDefault="00A97703">
            <w:pPr>
              <w:pBdr>
                <w:top w:val="nil"/>
                <w:left w:val="nil"/>
                <w:bottom w:val="nil"/>
                <w:right w:val="nil"/>
                <w:between w:val="nil"/>
              </w:pBdr>
              <w:jc w:val="center"/>
              <w:rPr>
                <w:color w:val="000000"/>
                <w:sz w:val="22"/>
                <w:szCs w:val="22"/>
              </w:rPr>
            </w:pPr>
          </w:p>
        </w:tc>
      </w:tr>
    </w:tbl>
    <w:p w14:paraId="33F22CA4" w14:textId="77777777" w:rsidR="00A97703" w:rsidRDefault="00A97703">
      <w:pPr>
        <w:pBdr>
          <w:top w:val="nil"/>
          <w:left w:val="nil"/>
          <w:bottom w:val="nil"/>
          <w:right w:val="nil"/>
          <w:between w:val="nil"/>
        </w:pBdr>
        <w:jc w:val="both"/>
        <w:rPr>
          <w:color w:val="000000"/>
          <w:sz w:val="22"/>
          <w:szCs w:val="22"/>
        </w:rPr>
      </w:pPr>
    </w:p>
    <w:p w14:paraId="6CA75482" w14:textId="6FEB847F"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05840">
        <w:rPr>
          <w:color w:val="000000"/>
          <w:sz w:val="22"/>
          <w:szCs w:val="22"/>
        </w:rPr>
        <w:t>EKSMA Optics</w:t>
      </w:r>
      <w:r>
        <w:rPr>
          <w:color w:val="000000"/>
          <w:sz w:val="22"/>
          <w:szCs w:val="22"/>
        </w:rPr>
        <w:t>”, determine that the provided data are false, the submitted tender will not be analyzed and will be rejected.</w:t>
      </w:r>
    </w:p>
    <w:p w14:paraId="6A62039F" w14:textId="77777777" w:rsidR="00A97703" w:rsidRDefault="00A97703">
      <w:pPr>
        <w:pBdr>
          <w:top w:val="nil"/>
          <w:left w:val="nil"/>
          <w:bottom w:val="nil"/>
          <w:right w:val="nil"/>
          <w:between w:val="nil"/>
        </w:pBdr>
        <w:jc w:val="both"/>
        <w:rPr>
          <w:color w:val="000000"/>
          <w:sz w:val="24"/>
          <w:szCs w:val="24"/>
        </w:rPr>
      </w:pPr>
    </w:p>
    <w:p w14:paraId="4D31E977"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0ED659FE" w14:textId="5E30DF36"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sidR="00E94278">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w:t>
      </w:r>
      <w:r w:rsidR="00E94278">
        <w:rPr>
          <w:color w:val="000000"/>
          <w:sz w:val="18"/>
          <w:szCs w:val="18"/>
        </w:rPr>
        <w:t xml:space="preserve">           </w:t>
      </w:r>
      <w:r>
        <w:rPr>
          <w:color w:val="000000"/>
          <w:sz w:val="18"/>
          <w:szCs w:val="18"/>
        </w:rPr>
        <w:t xml:space="preserve">      (Name, Surname)</w:t>
      </w:r>
    </w:p>
    <w:p w14:paraId="50471DFE" w14:textId="71545DE8"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t>JSC „</w:t>
      </w:r>
      <w:r w:rsidR="00E05840">
        <w:rPr>
          <w:b/>
          <w:color w:val="000000"/>
          <w:sz w:val="22"/>
          <w:szCs w:val="22"/>
        </w:rPr>
        <w:t>EKSMA Optics</w:t>
      </w:r>
      <w:r>
        <w:rPr>
          <w:b/>
          <w:color w:val="000000"/>
          <w:sz w:val="22"/>
          <w:szCs w:val="22"/>
        </w:rPr>
        <w:t>“</w:t>
      </w:r>
    </w:p>
    <w:p w14:paraId="5356865E"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96DAF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4004A58B"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1CAC14B7" w14:textId="77777777" w:rsidR="00EE4DD9" w:rsidRDefault="00EE4DD9" w:rsidP="00EE4DD9">
      <w:pPr>
        <w:pBdr>
          <w:top w:val="nil"/>
          <w:left w:val="nil"/>
          <w:bottom w:val="nil"/>
          <w:right w:val="nil"/>
          <w:between w:val="nil"/>
        </w:pBdr>
        <w:jc w:val="both"/>
        <w:rPr>
          <w:color w:val="000000"/>
          <w:sz w:val="22"/>
          <w:szCs w:val="22"/>
        </w:rPr>
      </w:pPr>
      <w:r>
        <w:rPr>
          <w:b/>
          <w:color w:val="000000"/>
          <w:sz w:val="22"/>
          <w:szCs w:val="22"/>
        </w:rPr>
        <w:t>JSC „EKSMA Optics“</w:t>
      </w:r>
      <w:r>
        <w:rPr>
          <w:color w:val="000000"/>
          <w:sz w:val="22"/>
          <w:szCs w:val="22"/>
        </w:rPr>
        <w:t xml:space="preserve"> </w:t>
      </w:r>
    </w:p>
    <w:p w14:paraId="10A369A7"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6818F5D8"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209C58EE"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6BCA2B05"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5E153B4"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70550804"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09216350"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0EBB03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CD49BCD"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1369F58C"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3842332B" w14:textId="77777777">
        <w:tc>
          <w:tcPr>
            <w:tcW w:w="9973" w:type="dxa"/>
          </w:tcPr>
          <w:p w14:paraId="62FDA8D1"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6812DCCE" w14:textId="77777777">
        <w:tc>
          <w:tcPr>
            <w:tcW w:w="9973" w:type="dxa"/>
          </w:tcPr>
          <w:p w14:paraId="5EB1B8E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630F96A3" w14:textId="77777777" w:rsidR="00A97703" w:rsidRDefault="00A97703">
            <w:pPr>
              <w:pBdr>
                <w:top w:val="nil"/>
                <w:left w:val="nil"/>
                <w:bottom w:val="nil"/>
                <w:right w:val="nil"/>
                <w:between w:val="nil"/>
              </w:pBdr>
              <w:ind w:right="-82"/>
              <w:jc w:val="center"/>
              <w:rPr>
                <w:color w:val="000000"/>
                <w:sz w:val="22"/>
                <w:szCs w:val="22"/>
              </w:rPr>
            </w:pPr>
          </w:p>
        </w:tc>
      </w:tr>
      <w:tr w:rsidR="00A97703" w14:paraId="52DA8119" w14:textId="77777777">
        <w:tc>
          <w:tcPr>
            <w:tcW w:w="9973" w:type="dxa"/>
            <w:tcBorders>
              <w:bottom w:val="single" w:sz="4" w:space="0" w:color="000000"/>
            </w:tcBorders>
          </w:tcPr>
          <w:p w14:paraId="36ADB2C3"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0AFBA35" w14:textId="77777777" w:rsidR="00A97703" w:rsidRDefault="00A97703">
            <w:pPr>
              <w:pBdr>
                <w:top w:val="nil"/>
                <w:left w:val="nil"/>
                <w:bottom w:val="nil"/>
                <w:right w:val="nil"/>
                <w:between w:val="nil"/>
              </w:pBdr>
              <w:ind w:right="-82"/>
              <w:jc w:val="center"/>
              <w:rPr>
                <w:color w:val="000000"/>
                <w:sz w:val="22"/>
                <w:szCs w:val="22"/>
              </w:rPr>
            </w:pPr>
          </w:p>
          <w:p w14:paraId="30875527"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6BB9794" w14:textId="77777777">
        <w:tc>
          <w:tcPr>
            <w:tcW w:w="9973" w:type="dxa"/>
            <w:tcBorders>
              <w:top w:val="single" w:sz="4" w:space="0" w:color="000000"/>
            </w:tcBorders>
          </w:tcPr>
          <w:p w14:paraId="2397844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5B2CA2D" w14:textId="27780735" w:rsidR="00A97703" w:rsidRPr="004A18BC" w:rsidRDefault="00C01E24">
      <w:pPr>
        <w:pBdr>
          <w:top w:val="nil"/>
          <w:left w:val="nil"/>
          <w:bottom w:val="nil"/>
          <w:right w:val="nil"/>
          <w:between w:val="nil"/>
        </w:pBdr>
        <w:tabs>
          <w:tab w:val="left" w:pos="1560"/>
        </w:tabs>
        <w:spacing w:before="280" w:after="280"/>
        <w:jc w:val="both"/>
        <w:rPr>
          <w:color w:val="000000"/>
          <w:sz w:val="24"/>
          <w:szCs w:val="24"/>
        </w:rPr>
      </w:pPr>
      <w:r w:rsidRPr="004A18BC">
        <w:rPr>
          <w:i/>
          <w:color w:val="000000"/>
          <w:sz w:val="24"/>
          <w:szCs w:val="24"/>
        </w:rPr>
        <w:t>that I manage/represent</w:t>
      </w:r>
      <w:r w:rsidRPr="004A18BC">
        <w:rPr>
          <w:color w:val="000000"/>
          <w:sz w:val="24"/>
          <w:szCs w:val="24"/>
        </w:rPr>
        <w:t xml:space="preserve"> and which is taking part in procurement of</w:t>
      </w:r>
      <w:r w:rsidR="00E55DD0" w:rsidRPr="004A18BC">
        <w:rPr>
          <w:color w:val="000000"/>
          <w:sz w:val="24"/>
          <w:szCs w:val="24"/>
        </w:rPr>
        <w:t xml:space="preserve"> </w:t>
      </w:r>
      <w:r w:rsidR="00CD753A" w:rsidRPr="004A18BC">
        <w:rPr>
          <w:b/>
          <w:color w:val="000000"/>
          <w:sz w:val="24"/>
          <w:szCs w:val="24"/>
        </w:rPr>
        <w:t>automat</w:t>
      </w:r>
      <w:r w:rsidR="007B3D40" w:rsidRPr="004A18BC">
        <w:rPr>
          <w:b/>
          <w:color w:val="000000"/>
          <w:sz w:val="24"/>
          <w:szCs w:val="24"/>
        </w:rPr>
        <w:t>ed</w:t>
      </w:r>
      <w:r w:rsidR="00CD753A" w:rsidRPr="004A18BC">
        <w:rPr>
          <w:b/>
          <w:color w:val="000000"/>
          <w:sz w:val="24"/>
          <w:szCs w:val="24"/>
        </w:rPr>
        <w:t xml:space="preserve"> goniometer </w:t>
      </w:r>
      <w:r w:rsidR="00EE4DD9" w:rsidRPr="004A18BC">
        <w:rPr>
          <w:b/>
          <w:color w:val="000000"/>
          <w:sz w:val="24"/>
          <w:szCs w:val="24"/>
        </w:rPr>
        <w:t>(1 unit)</w:t>
      </w:r>
      <w:r w:rsidR="00EE4DD9" w:rsidRPr="004A18BC">
        <w:rPr>
          <w:color w:val="000000"/>
          <w:sz w:val="24"/>
          <w:szCs w:val="24"/>
        </w:rPr>
        <w:t xml:space="preserve"> </w:t>
      </w:r>
      <w:r w:rsidRPr="004A18BC">
        <w:rPr>
          <w:color w:val="000000"/>
          <w:sz w:val="24"/>
          <w:szCs w:val="24"/>
        </w:rPr>
        <w:t xml:space="preserve"> </w:t>
      </w:r>
      <w:r w:rsidRPr="00D145F7">
        <w:rPr>
          <w:color w:val="000000"/>
          <w:sz w:val="24"/>
          <w:szCs w:val="24"/>
        </w:rPr>
        <w:t>organized by JSC „</w:t>
      </w:r>
      <w:r w:rsidR="00E05840" w:rsidRPr="00D145F7">
        <w:rPr>
          <w:color w:val="000000"/>
          <w:sz w:val="24"/>
          <w:szCs w:val="24"/>
        </w:rPr>
        <w:t>EKSMA Optics</w:t>
      </w:r>
      <w:r w:rsidRPr="00D145F7">
        <w:rPr>
          <w:color w:val="000000"/>
          <w:sz w:val="24"/>
          <w:szCs w:val="24"/>
        </w:rPr>
        <w:t xml:space="preserve">“, as published on European Union structural assistance website www. esinvesticijos.lt, on </w:t>
      </w:r>
      <w:r w:rsidR="00D145F7" w:rsidRPr="00D145F7">
        <w:rPr>
          <w:b/>
          <w:color w:val="000000"/>
          <w:sz w:val="24"/>
          <w:szCs w:val="24"/>
        </w:rPr>
        <w:t>25</w:t>
      </w:r>
      <w:r w:rsidR="00EF5D73" w:rsidRPr="00D145F7">
        <w:rPr>
          <w:b/>
          <w:color w:val="000000"/>
          <w:sz w:val="24"/>
          <w:szCs w:val="24"/>
        </w:rPr>
        <w:t>/</w:t>
      </w:r>
      <w:r w:rsidR="00EE4DD9" w:rsidRPr="00D145F7">
        <w:rPr>
          <w:b/>
          <w:color w:val="000000"/>
          <w:sz w:val="24"/>
          <w:szCs w:val="24"/>
        </w:rPr>
        <w:t>11</w:t>
      </w:r>
      <w:r w:rsidR="00E55DD0" w:rsidRPr="00D145F7">
        <w:rPr>
          <w:b/>
          <w:color w:val="000000"/>
          <w:sz w:val="24"/>
          <w:szCs w:val="24"/>
        </w:rPr>
        <w:t>/2020</w:t>
      </w:r>
      <w:r w:rsidRPr="00D145F7">
        <w:rPr>
          <w:color w:val="000000"/>
          <w:sz w:val="24"/>
          <w:szCs w:val="24"/>
        </w:rPr>
        <w:t xml:space="preserve">, Over the last 3 financial years or from the date of its registration (if the Supplier is in business for less than 3 years), the Supplier has executed or is currently executing at least 1 (one) </w:t>
      </w:r>
      <w:r w:rsidR="00EC5B7C" w:rsidRPr="00D145F7">
        <w:rPr>
          <w:b/>
          <w:color w:val="000000"/>
          <w:sz w:val="24"/>
          <w:szCs w:val="24"/>
        </w:rPr>
        <w:t>similar goods</w:t>
      </w:r>
      <w:r w:rsidR="00E94278" w:rsidRPr="004A18BC">
        <w:rPr>
          <w:rStyle w:val="FootnoteReference"/>
          <w:b/>
          <w:color w:val="000000"/>
          <w:sz w:val="24"/>
          <w:szCs w:val="24"/>
        </w:rPr>
        <w:footnoteReference w:id="6"/>
      </w:r>
      <w:r w:rsidRPr="004A18BC">
        <w:rPr>
          <w:color w:val="000000"/>
          <w:sz w:val="24"/>
          <w:szCs w:val="24"/>
        </w:rPr>
        <w:t xml:space="preserve"> contract, the </w:t>
      </w:r>
      <w:r w:rsidRPr="004A18BC">
        <w:rPr>
          <w:b/>
          <w:color w:val="000000"/>
          <w:sz w:val="24"/>
          <w:szCs w:val="24"/>
        </w:rPr>
        <w:t>value of which is not less than 0.</w:t>
      </w:r>
      <w:r w:rsidR="00B806A2" w:rsidRPr="004A18BC">
        <w:rPr>
          <w:b/>
          <w:color w:val="000000"/>
          <w:sz w:val="24"/>
          <w:szCs w:val="24"/>
        </w:rPr>
        <w:t>7</w:t>
      </w:r>
      <w:r w:rsidRPr="004A18BC">
        <w:rPr>
          <w:b/>
          <w:color w:val="000000"/>
          <w:sz w:val="24"/>
          <w:szCs w:val="24"/>
        </w:rPr>
        <w:t xml:space="preserve"> of the value of the Tender excluding VAT</w:t>
      </w:r>
      <w:r w:rsidRPr="004A18BC">
        <w:rPr>
          <w:color w:val="000000"/>
          <w:sz w:val="24"/>
          <w:szCs w:val="24"/>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76AD0497" w14:textId="77777777">
        <w:tc>
          <w:tcPr>
            <w:tcW w:w="507" w:type="dxa"/>
          </w:tcPr>
          <w:p w14:paraId="17031025"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6B8F0F37"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A479E86"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58996A1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10881EBF"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1103AC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62E39923" w14:textId="77777777">
        <w:tc>
          <w:tcPr>
            <w:tcW w:w="507" w:type="dxa"/>
          </w:tcPr>
          <w:p w14:paraId="66961C8C"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27D22544"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43EC659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5F021B0F"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ED4FA0B"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7B8971E7"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4CE124A7" w14:textId="77777777">
        <w:tc>
          <w:tcPr>
            <w:tcW w:w="507" w:type="dxa"/>
          </w:tcPr>
          <w:p w14:paraId="5076B50C"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750C6553"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79804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DEEE3BA"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70A322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3D6E55DF"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4FBC96E3" w14:textId="77777777">
        <w:tc>
          <w:tcPr>
            <w:tcW w:w="507" w:type="dxa"/>
          </w:tcPr>
          <w:p w14:paraId="7447EFEF"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06CC98CB"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20E45B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289455A5"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DA65336"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50D32844"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10F568AC" w14:textId="77777777" w:rsidR="00A97703" w:rsidRDefault="00A97703">
      <w:pPr>
        <w:pBdr>
          <w:top w:val="nil"/>
          <w:left w:val="nil"/>
          <w:bottom w:val="nil"/>
          <w:right w:val="nil"/>
          <w:between w:val="nil"/>
        </w:pBdr>
        <w:ind w:firstLine="567"/>
        <w:jc w:val="both"/>
        <w:rPr>
          <w:color w:val="000000"/>
          <w:sz w:val="22"/>
          <w:szCs w:val="22"/>
        </w:rPr>
      </w:pPr>
    </w:p>
    <w:p w14:paraId="31BD38AC" w14:textId="3680EC45"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05840">
        <w:rPr>
          <w:color w:val="000000"/>
          <w:sz w:val="22"/>
          <w:szCs w:val="22"/>
        </w:rPr>
        <w:t>EKSMA Optics</w:t>
      </w:r>
      <w:r>
        <w:rPr>
          <w:color w:val="000000"/>
          <w:sz w:val="22"/>
          <w:szCs w:val="22"/>
        </w:rPr>
        <w:t>” determine that the provided data are false, the submitted tender will not be analysed and will be rejected.</w:t>
      </w:r>
    </w:p>
    <w:p w14:paraId="4333DC13" w14:textId="77777777" w:rsidR="00A97703" w:rsidRDefault="00A97703">
      <w:pPr>
        <w:pBdr>
          <w:top w:val="nil"/>
          <w:left w:val="nil"/>
          <w:bottom w:val="nil"/>
          <w:right w:val="nil"/>
          <w:between w:val="nil"/>
        </w:pBdr>
        <w:jc w:val="both"/>
        <w:rPr>
          <w:color w:val="000000"/>
          <w:sz w:val="24"/>
          <w:szCs w:val="24"/>
        </w:rPr>
      </w:pPr>
    </w:p>
    <w:p w14:paraId="378EAA9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732DC42"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7538D0C6"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1FAE456D" w14:textId="7DD1335E" w:rsidR="00E55DD0" w:rsidRDefault="00E55DD0">
      <w:pPr>
        <w:rPr>
          <w:color w:val="000000"/>
          <w:sz w:val="22"/>
          <w:szCs w:val="22"/>
        </w:rPr>
      </w:pPr>
      <w:r>
        <w:rPr>
          <w:color w:val="000000"/>
          <w:sz w:val="22"/>
          <w:szCs w:val="22"/>
        </w:rPr>
        <w:br w:type="page"/>
      </w:r>
    </w:p>
    <w:p w14:paraId="3ECC18F4" w14:textId="6F73C5FF" w:rsidR="00E55DD0" w:rsidRDefault="00E55DD0" w:rsidP="00E55DD0">
      <w:pPr>
        <w:pBdr>
          <w:top w:val="nil"/>
          <w:left w:val="nil"/>
          <w:bottom w:val="nil"/>
          <w:right w:val="nil"/>
          <w:between w:val="nil"/>
        </w:pBdr>
        <w:tabs>
          <w:tab w:val="left" w:pos="1560"/>
        </w:tabs>
        <w:jc w:val="right"/>
        <w:rPr>
          <w:color w:val="000000"/>
          <w:sz w:val="22"/>
          <w:szCs w:val="22"/>
        </w:rPr>
      </w:pPr>
      <w:r>
        <w:rPr>
          <w:b/>
          <w:color w:val="000000"/>
          <w:sz w:val="22"/>
          <w:szCs w:val="22"/>
        </w:rPr>
        <w:t>JSC „</w:t>
      </w:r>
      <w:r w:rsidR="00E05840">
        <w:rPr>
          <w:b/>
          <w:color w:val="000000"/>
          <w:sz w:val="22"/>
          <w:szCs w:val="22"/>
        </w:rPr>
        <w:t>EKSMA Optics</w:t>
      </w:r>
      <w:r>
        <w:rPr>
          <w:b/>
          <w:color w:val="000000"/>
          <w:sz w:val="22"/>
          <w:szCs w:val="22"/>
        </w:rPr>
        <w:t>“</w:t>
      </w:r>
    </w:p>
    <w:p w14:paraId="36E6276D" w14:textId="77777777" w:rsidR="00E55DD0" w:rsidRDefault="00E55DD0" w:rsidP="00E55DD0">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368351D2" w14:textId="77777777" w:rsidR="00E55DD0" w:rsidRDefault="00E55DD0" w:rsidP="00E55DD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6E6BB3B" w14:textId="77777777" w:rsidR="00E55DD0" w:rsidRDefault="00E55DD0" w:rsidP="00E55DD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08B41594" w14:textId="77777777" w:rsidR="00EE4DD9" w:rsidRDefault="00EE4DD9" w:rsidP="00EE4DD9">
      <w:pPr>
        <w:pBdr>
          <w:top w:val="nil"/>
          <w:left w:val="nil"/>
          <w:bottom w:val="nil"/>
          <w:right w:val="nil"/>
          <w:between w:val="nil"/>
        </w:pBdr>
        <w:jc w:val="both"/>
        <w:rPr>
          <w:color w:val="000000"/>
          <w:sz w:val="22"/>
          <w:szCs w:val="22"/>
        </w:rPr>
      </w:pPr>
      <w:r>
        <w:rPr>
          <w:b/>
          <w:color w:val="000000"/>
          <w:sz w:val="22"/>
          <w:szCs w:val="22"/>
        </w:rPr>
        <w:t>JSC „EKSMA Optics“</w:t>
      </w:r>
      <w:r>
        <w:rPr>
          <w:color w:val="000000"/>
          <w:sz w:val="22"/>
          <w:szCs w:val="22"/>
        </w:rPr>
        <w:t xml:space="preserve"> </w:t>
      </w:r>
    </w:p>
    <w:p w14:paraId="7FAC8203" w14:textId="77777777" w:rsidR="00EE4DD9" w:rsidRDefault="00EE4DD9" w:rsidP="00EE4DD9">
      <w:pPr>
        <w:pBdr>
          <w:top w:val="nil"/>
          <w:left w:val="nil"/>
          <w:bottom w:val="nil"/>
          <w:right w:val="nil"/>
          <w:between w:val="nil"/>
        </w:pBdr>
        <w:ind w:right="-178"/>
        <w:rPr>
          <w:color w:val="000000"/>
          <w:sz w:val="22"/>
          <w:szCs w:val="22"/>
        </w:rPr>
      </w:pPr>
      <w:r w:rsidRPr="00EE4DD9">
        <w:rPr>
          <w:color w:val="000000"/>
          <w:sz w:val="22"/>
          <w:szCs w:val="22"/>
        </w:rPr>
        <w:t>Mokslininkų str. 11, LT-08412 Vilnius, Lithuania</w:t>
      </w:r>
    </w:p>
    <w:p w14:paraId="1804B696" w14:textId="77777777" w:rsidR="00EE4DD9" w:rsidRDefault="00EE4DD9" w:rsidP="00EE4DD9">
      <w:pPr>
        <w:pBdr>
          <w:top w:val="nil"/>
          <w:left w:val="nil"/>
          <w:bottom w:val="nil"/>
          <w:right w:val="nil"/>
          <w:between w:val="nil"/>
        </w:pBdr>
        <w:ind w:right="-178"/>
        <w:rPr>
          <w:color w:val="000000"/>
          <w:sz w:val="22"/>
          <w:szCs w:val="22"/>
        </w:rPr>
      </w:pPr>
      <w:r>
        <w:rPr>
          <w:color w:val="000000"/>
          <w:sz w:val="22"/>
          <w:szCs w:val="22"/>
        </w:rPr>
        <w:t xml:space="preserve">Reg. code. </w:t>
      </w:r>
      <w:r w:rsidRPr="00EE4DD9">
        <w:rPr>
          <w:color w:val="000000"/>
          <w:sz w:val="22"/>
          <w:szCs w:val="22"/>
        </w:rPr>
        <w:t>300624547</w:t>
      </w:r>
    </w:p>
    <w:p w14:paraId="07DD57F6" w14:textId="77777777" w:rsidR="00EE4DD9" w:rsidRDefault="00EE4DD9" w:rsidP="00EE4DD9">
      <w:pPr>
        <w:pBdr>
          <w:top w:val="nil"/>
          <w:left w:val="nil"/>
          <w:bottom w:val="nil"/>
          <w:right w:val="nil"/>
          <w:between w:val="nil"/>
        </w:pBdr>
        <w:shd w:val="clear" w:color="auto" w:fill="FFFFFF"/>
        <w:rPr>
          <w:color w:val="000000"/>
          <w:sz w:val="22"/>
          <w:szCs w:val="22"/>
        </w:rPr>
      </w:pPr>
      <w:r>
        <w:rPr>
          <w:color w:val="000000"/>
          <w:sz w:val="22"/>
          <w:szCs w:val="22"/>
        </w:rPr>
        <w:t>Phone:  </w:t>
      </w:r>
      <w:r w:rsidRPr="00EE4DD9">
        <w:rPr>
          <w:color w:val="000000"/>
          <w:sz w:val="22"/>
          <w:szCs w:val="22"/>
        </w:rPr>
        <w:t>(+370) 5 272 99 00</w:t>
      </w:r>
      <w:r>
        <w:rPr>
          <w:color w:val="000000"/>
          <w:sz w:val="22"/>
          <w:szCs w:val="22"/>
        </w:rPr>
        <w:t xml:space="preserve">, e-mail: </w:t>
      </w:r>
      <w:r w:rsidRPr="00EE4DD9">
        <w:rPr>
          <w:color w:val="000000"/>
          <w:sz w:val="22"/>
          <w:szCs w:val="22"/>
        </w:rPr>
        <w:t>info@eksmaoptics.com</w:t>
      </w:r>
    </w:p>
    <w:p w14:paraId="29FF8B6C" w14:textId="77777777" w:rsidR="00E55DD0" w:rsidRDefault="00E55DD0" w:rsidP="00E55DD0">
      <w:pPr>
        <w:pBdr>
          <w:top w:val="nil"/>
          <w:left w:val="nil"/>
          <w:bottom w:val="nil"/>
          <w:right w:val="nil"/>
          <w:between w:val="nil"/>
        </w:pBdr>
        <w:tabs>
          <w:tab w:val="left" w:pos="1560"/>
        </w:tabs>
        <w:spacing w:before="280" w:after="280"/>
        <w:jc w:val="both"/>
        <w:rPr>
          <w:color w:val="000000"/>
          <w:sz w:val="22"/>
          <w:szCs w:val="22"/>
        </w:rPr>
      </w:pPr>
    </w:p>
    <w:p w14:paraId="4B947A70" w14:textId="77777777" w:rsidR="00E55DD0" w:rsidRDefault="00E55DD0" w:rsidP="00E55DD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1A29EA1D"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550722B1"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(Date)</w:t>
      </w:r>
    </w:p>
    <w:p w14:paraId="0DCAB712"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_____________________</w:t>
      </w:r>
    </w:p>
    <w:p w14:paraId="34DDEE0E" w14:textId="77777777" w:rsidR="00E55DD0" w:rsidRDefault="00E55DD0" w:rsidP="00E55DD0">
      <w:pPr>
        <w:pBdr>
          <w:top w:val="nil"/>
          <w:left w:val="nil"/>
          <w:bottom w:val="nil"/>
          <w:right w:val="nil"/>
          <w:between w:val="nil"/>
        </w:pBdr>
        <w:jc w:val="center"/>
        <w:rPr>
          <w:color w:val="000000"/>
          <w:sz w:val="22"/>
          <w:szCs w:val="22"/>
        </w:rPr>
      </w:pPr>
      <w:r>
        <w:rPr>
          <w:color w:val="000000"/>
          <w:sz w:val="22"/>
          <w:szCs w:val="22"/>
        </w:rPr>
        <w:t>(Place)</w:t>
      </w:r>
    </w:p>
    <w:p w14:paraId="219E43DD" w14:textId="0AA46243" w:rsidR="00E55DD0" w:rsidRDefault="00E55DD0" w:rsidP="00E55DD0"/>
    <w:tbl>
      <w:tblPr>
        <w:tblStyle w:val="af3"/>
        <w:tblW w:w="9973" w:type="dxa"/>
        <w:tblInd w:w="-34" w:type="dxa"/>
        <w:tblLayout w:type="fixed"/>
        <w:tblLook w:val="0000" w:firstRow="0" w:lastRow="0" w:firstColumn="0" w:lastColumn="0" w:noHBand="0" w:noVBand="0"/>
      </w:tblPr>
      <w:tblGrid>
        <w:gridCol w:w="9973"/>
      </w:tblGrid>
      <w:tr w:rsidR="00E55DD0" w14:paraId="22215F11" w14:textId="77777777" w:rsidTr="00424C07">
        <w:tc>
          <w:tcPr>
            <w:tcW w:w="9973" w:type="dxa"/>
          </w:tcPr>
          <w:p w14:paraId="7200C20D" w14:textId="77777777" w:rsidR="00E55DD0" w:rsidRDefault="00E55DD0" w:rsidP="00424C07">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E55DD0" w14:paraId="7BAB62A5" w14:textId="77777777" w:rsidTr="00424C07">
        <w:tc>
          <w:tcPr>
            <w:tcW w:w="9973" w:type="dxa"/>
          </w:tcPr>
          <w:p w14:paraId="7548C9D7"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047445EE" w14:textId="77777777" w:rsidR="00E55DD0" w:rsidRDefault="00E55DD0" w:rsidP="00424C07">
            <w:pPr>
              <w:pBdr>
                <w:top w:val="nil"/>
                <w:left w:val="nil"/>
                <w:bottom w:val="nil"/>
                <w:right w:val="nil"/>
                <w:between w:val="nil"/>
              </w:pBdr>
              <w:ind w:right="-82"/>
              <w:jc w:val="center"/>
              <w:rPr>
                <w:color w:val="000000"/>
                <w:sz w:val="22"/>
                <w:szCs w:val="22"/>
              </w:rPr>
            </w:pPr>
          </w:p>
        </w:tc>
      </w:tr>
      <w:tr w:rsidR="00E55DD0" w14:paraId="04722BC7" w14:textId="77777777" w:rsidTr="00424C07">
        <w:tc>
          <w:tcPr>
            <w:tcW w:w="9973" w:type="dxa"/>
            <w:tcBorders>
              <w:bottom w:val="single" w:sz="4" w:space="0" w:color="000000"/>
            </w:tcBorders>
          </w:tcPr>
          <w:p w14:paraId="78F45411" w14:textId="77777777" w:rsidR="00E55DD0" w:rsidRDefault="00E55DD0" w:rsidP="00424C07">
            <w:pPr>
              <w:pBdr>
                <w:top w:val="nil"/>
                <w:left w:val="nil"/>
                <w:bottom w:val="nil"/>
                <w:right w:val="nil"/>
                <w:between w:val="nil"/>
              </w:pBdr>
              <w:ind w:right="-82"/>
              <w:rPr>
                <w:color w:val="000000"/>
                <w:sz w:val="22"/>
                <w:szCs w:val="22"/>
              </w:rPr>
            </w:pPr>
            <w:r>
              <w:rPr>
                <w:color w:val="000000"/>
                <w:sz w:val="22"/>
                <w:szCs w:val="22"/>
              </w:rPr>
              <w:t xml:space="preserve">confirm that </w:t>
            </w:r>
          </w:p>
          <w:p w14:paraId="504A0164" w14:textId="77777777" w:rsidR="00E55DD0" w:rsidRDefault="00E55DD0" w:rsidP="00424C07">
            <w:pPr>
              <w:pBdr>
                <w:top w:val="nil"/>
                <w:left w:val="nil"/>
                <w:bottom w:val="nil"/>
                <w:right w:val="nil"/>
                <w:between w:val="nil"/>
              </w:pBdr>
              <w:ind w:right="-82"/>
              <w:jc w:val="center"/>
              <w:rPr>
                <w:color w:val="000000"/>
                <w:sz w:val="22"/>
                <w:szCs w:val="22"/>
              </w:rPr>
            </w:pPr>
          </w:p>
          <w:p w14:paraId="422444DA" w14:textId="77777777" w:rsidR="00E55DD0" w:rsidRDefault="00E55DD0" w:rsidP="00424C07">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E55DD0" w14:paraId="23A6C34B" w14:textId="77777777" w:rsidTr="00424C07">
        <w:tc>
          <w:tcPr>
            <w:tcW w:w="9973" w:type="dxa"/>
            <w:tcBorders>
              <w:top w:val="single" w:sz="4" w:space="0" w:color="000000"/>
            </w:tcBorders>
          </w:tcPr>
          <w:p w14:paraId="2B0616D5" w14:textId="77777777" w:rsidR="00E55DD0" w:rsidRDefault="00E55DD0" w:rsidP="00424C07">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5F5A62FA" w14:textId="59633F69" w:rsidR="00E55DD0" w:rsidRDefault="00E55DD0" w:rsidP="00E55DD0"/>
    <w:p w14:paraId="04138CA0" w14:textId="77777777" w:rsidR="00E55DD0" w:rsidRPr="00E55DD0" w:rsidRDefault="00E55DD0" w:rsidP="00E55DD0">
      <w:pPr>
        <w:jc w:val="both"/>
        <w:rPr>
          <w:sz w:val="24"/>
          <w:szCs w:val="24"/>
        </w:rPr>
      </w:pPr>
      <w:r w:rsidRPr="00E55DD0">
        <w:rPr>
          <w:sz w:val="24"/>
          <w:szCs w:val="24"/>
        </w:rPr>
        <w:t xml:space="preserve">that I manage/represent can provide remote technical services </w:t>
      </w:r>
      <w:r w:rsidRPr="00C92E00">
        <w:rPr>
          <w:b/>
          <w:bCs/>
          <w:sz w:val="24"/>
          <w:szCs w:val="24"/>
        </w:rPr>
        <w:t>no longer than within 24 hours</w:t>
      </w:r>
      <w:r w:rsidRPr="00E55DD0">
        <w:rPr>
          <w:sz w:val="24"/>
          <w:szCs w:val="24"/>
        </w:rPr>
        <w:t>.</w:t>
      </w:r>
    </w:p>
    <w:p w14:paraId="4F8479F5" w14:textId="774EAE86" w:rsidR="00E55DD0" w:rsidRPr="00E55DD0" w:rsidRDefault="00E55DD0" w:rsidP="00E55DD0">
      <w:pPr>
        <w:jc w:val="both"/>
        <w:rPr>
          <w:sz w:val="24"/>
          <w:szCs w:val="24"/>
        </w:rPr>
      </w:pPr>
      <w:r w:rsidRPr="00E55DD0">
        <w:rPr>
          <w:sz w:val="24"/>
          <w:szCs w:val="24"/>
        </w:rPr>
        <w:t xml:space="preserve">If problem can not be solved remotely, Supplier must be able to provide technical services at the place of goods (equipment) usage no longer than </w:t>
      </w:r>
      <w:r w:rsidRPr="00C92E00">
        <w:rPr>
          <w:b/>
          <w:bCs/>
          <w:sz w:val="24"/>
          <w:szCs w:val="24"/>
        </w:rPr>
        <w:t xml:space="preserve">within </w:t>
      </w:r>
      <w:r w:rsidR="007E475F" w:rsidRPr="00C92E00">
        <w:rPr>
          <w:b/>
          <w:bCs/>
          <w:sz w:val="24"/>
          <w:szCs w:val="24"/>
        </w:rPr>
        <w:t>2</w:t>
      </w:r>
      <w:r w:rsidRPr="00C92E00">
        <w:rPr>
          <w:b/>
          <w:bCs/>
          <w:sz w:val="24"/>
          <w:szCs w:val="24"/>
        </w:rPr>
        <w:t xml:space="preserve"> w</w:t>
      </w:r>
      <w:r w:rsidR="00CD753A">
        <w:rPr>
          <w:b/>
          <w:bCs/>
          <w:sz w:val="24"/>
          <w:szCs w:val="24"/>
        </w:rPr>
        <w:t>eeks</w:t>
      </w:r>
      <w:r w:rsidRPr="00E55DD0">
        <w:rPr>
          <w:sz w:val="24"/>
          <w:szCs w:val="24"/>
        </w:rPr>
        <w:t>.</w:t>
      </w:r>
    </w:p>
    <w:p w14:paraId="0531E89D" w14:textId="77777777" w:rsidR="00E55DD0" w:rsidRDefault="00E55DD0" w:rsidP="00E55DD0">
      <w:pPr>
        <w:jc w:val="both"/>
        <w:rPr>
          <w:sz w:val="24"/>
          <w:szCs w:val="24"/>
        </w:rPr>
      </w:pPr>
    </w:p>
    <w:p w14:paraId="66B5898D" w14:textId="2B9467A9" w:rsidR="00E55DD0" w:rsidRPr="007C607A" w:rsidRDefault="00E55DD0" w:rsidP="00E55DD0">
      <w:pPr>
        <w:jc w:val="both"/>
        <w:rPr>
          <w:b/>
          <w:sz w:val="24"/>
          <w:szCs w:val="24"/>
        </w:rPr>
      </w:pPr>
      <w:r>
        <w:rPr>
          <w:b/>
          <w:sz w:val="24"/>
          <w:szCs w:val="24"/>
        </w:rPr>
        <w:t>Contact information</w:t>
      </w:r>
    </w:p>
    <w:tbl>
      <w:tblPr>
        <w:tblStyle w:val="TableGrid"/>
        <w:tblW w:w="0" w:type="auto"/>
        <w:tblLook w:val="04A0" w:firstRow="1" w:lastRow="0" w:firstColumn="1" w:lastColumn="0" w:noHBand="0" w:noVBand="1"/>
      </w:tblPr>
      <w:tblGrid>
        <w:gridCol w:w="4856"/>
        <w:gridCol w:w="4857"/>
      </w:tblGrid>
      <w:tr w:rsidR="00E55DD0" w14:paraId="11AD9339" w14:textId="77777777" w:rsidTr="00424C07">
        <w:tc>
          <w:tcPr>
            <w:tcW w:w="4856" w:type="dxa"/>
          </w:tcPr>
          <w:p w14:paraId="5D6AE11B" w14:textId="073BEE2E" w:rsidR="00E55DD0" w:rsidRDefault="00E55DD0" w:rsidP="00424C07">
            <w:pPr>
              <w:jc w:val="both"/>
              <w:rPr>
                <w:sz w:val="24"/>
                <w:szCs w:val="24"/>
              </w:rPr>
            </w:pPr>
            <w:r>
              <w:rPr>
                <w:sz w:val="24"/>
                <w:szCs w:val="24"/>
              </w:rPr>
              <w:t>Phone</w:t>
            </w:r>
          </w:p>
        </w:tc>
        <w:tc>
          <w:tcPr>
            <w:tcW w:w="4857" w:type="dxa"/>
          </w:tcPr>
          <w:p w14:paraId="684A9E73" w14:textId="77777777" w:rsidR="00E55DD0" w:rsidRDefault="00E55DD0" w:rsidP="00424C07">
            <w:pPr>
              <w:jc w:val="both"/>
              <w:rPr>
                <w:sz w:val="24"/>
                <w:szCs w:val="24"/>
              </w:rPr>
            </w:pPr>
          </w:p>
        </w:tc>
      </w:tr>
      <w:tr w:rsidR="00E55DD0" w14:paraId="1144C590" w14:textId="77777777" w:rsidTr="00424C07">
        <w:tc>
          <w:tcPr>
            <w:tcW w:w="4856" w:type="dxa"/>
          </w:tcPr>
          <w:p w14:paraId="4AF5A555" w14:textId="6C679C13" w:rsidR="00E55DD0" w:rsidRDefault="00E55DD0" w:rsidP="00E55DD0">
            <w:pPr>
              <w:jc w:val="both"/>
              <w:rPr>
                <w:sz w:val="24"/>
                <w:szCs w:val="24"/>
              </w:rPr>
            </w:pPr>
            <w:r>
              <w:rPr>
                <w:sz w:val="24"/>
                <w:szCs w:val="24"/>
              </w:rPr>
              <w:t>E-mail</w:t>
            </w:r>
          </w:p>
        </w:tc>
        <w:tc>
          <w:tcPr>
            <w:tcW w:w="4857" w:type="dxa"/>
          </w:tcPr>
          <w:p w14:paraId="4CD48D7D" w14:textId="77777777" w:rsidR="00E55DD0" w:rsidRDefault="00E55DD0" w:rsidP="00424C07">
            <w:pPr>
              <w:jc w:val="both"/>
              <w:rPr>
                <w:sz w:val="24"/>
                <w:szCs w:val="24"/>
              </w:rPr>
            </w:pPr>
          </w:p>
        </w:tc>
      </w:tr>
    </w:tbl>
    <w:p w14:paraId="165BCDED" w14:textId="77777777" w:rsidR="00E55DD0" w:rsidRDefault="00E55DD0" w:rsidP="00E55DD0">
      <w:pPr>
        <w:jc w:val="both"/>
        <w:rPr>
          <w:color w:val="000000"/>
          <w:sz w:val="22"/>
          <w:szCs w:val="22"/>
        </w:rPr>
      </w:pPr>
    </w:p>
    <w:p w14:paraId="36CC93C7" w14:textId="0BEA0FF8" w:rsidR="00E55DD0" w:rsidRDefault="00E55DD0" w:rsidP="00E55DD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E05840">
        <w:rPr>
          <w:color w:val="000000"/>
          <w:sz w:val="22"/>
          <w:szCs w:val="22"/>
        </w:rPr>
        <w:t>EKSMA Optics</w:t>
      </w:r>
      <w:r>
        <w:rPr>
          <w:color w:val="000000"/>
          <w:sz w:val="22"/>
          <w:szCs w:val="22"/>
        </w:rPr>
        <w:t>”, determine that the provided data are false, the submitted tender will not be analyzed and will be rejected.</w:t>
      </w:r>
    </w:p>
    <w:p w14:paraId="614DF95B" w14:textId="77777777" w:rsidR="00E55DD0" w:rsidRDefault="00E55DD0" w:rsidP="00E55DD0">
      <w:pPr>
        <w:pBdr>
          <w:top w:val="nil"/>
          <w:left w:val="nil"/>
          <w:bottom w:val="nil"/>
          <w:right w:val="nil"/>
          <w:between w:val="nil"/>
        </w:pBdr>
        <w:jc w:val="both"/>
        <w:rPr>
          <w:color w:val="000000"/>
          <w:sz w:val="24"/>
          <w:szCs w:val="24"/>
        </w:rPr>
      </w:pPr>
    </w:p>
    <w:p w14:paraId="0763FD84" w14:textId="77777777" w:rsidR="00E55DD0" w:rsidRDefault="00E55DD0" w:rsidP="00E55DD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2201622F" w14:textId="169A089A" w:rsidR="00E55DD0" w:rsidRDefault="00E55DD0" w:rsidP="00E55DD0">
      <w:pPr>
        <w:pBdr>
          <w:top w:val="nil"/>
          <w:left w:val="nil"/>
          <w:bottom w:val="nil"/>
          <w:right w:val="nil"/>
          <w:between w:val="nil"/>
        </w:pBdr>
        <w:jc w:val="both"/>
        <w:rPr>
          <w:color w:val="000000"/>
          <w:sz w:val="18"/>
          <w:szCs w:val="18"/>
        </w:rPr>
      </w:pPr>
      <w:r>
        <w:rPr>
          <w:color w:val="000000"/>
          <w:sz w:val="18"/>
          <w:szCs w:val="18"/>
        </w:rPr>
        <w:t xml:space="preserve">(Position of the supplier or his authorized person)    </w:t>
      </w:r>
      <w:r w:rsidR="009717D0">
        <w:rPr>
          <w:color w:val="000000"/>
          <w:sz w:val="18"/>
          <w:szCs w:val="18"/>
        </w:rPr>
        <w:t xml:space="preserve">        </w:t>
      </w:r>
      <w:r>
        <w:rPr>
          <w:color w:val="000000"/>
          <w:sz w:val="18"/>
          <w:szCs w:val="18"/>
        </w:rPr>
        <w:t xml:space="preserve">    (Signature)</w:t>
      </w:r>
      <w:r>
        <w:rPr>
          <w:color w:val="000000"/>
          <w:sz w:val="18"/>
          <w:szCs w:val="18"/>
        </w:rPr>
        <w:tab/>
      </w:r>
      <w:r>
        <w:rPr>
          <w:color w:val="000000"/>
          <w:sz w:val="18"/>
          <w:szCs w:val="18"/>
        </w:rPr>
        <w:tab/>
        <w:t xml:space="preserve">                          (Name, Surname)</w:t>
      </w:r>
    </w:p>
    <w:p w14:paraId="5DAC8D8A"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BA8DD" w14:textId="77777777" w:rsidR="00DF16A3" w:rsidRDefault="00DF16A3">
      <w:r>
        <w:separator/>
      </w:r>
    </w:p>
  </w:endnote>
  <w:endnote w:type="continuationSeparator" w:id="0">
    <w:p w14:paraId="5464ED13" w14:textId="77777777" w:rsidR="00DF16A3" w:rsidRDefault="00DF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D7488" w14:textId="77777777" w:rsidR="00DF16A3" w:rsidRDefault="00DF16A3">
      <w:r>
        <w:separator/>
      </w:r>
    </w:p>
  </w:footnote>
  <w:footnote w:type="continuationSeparator" w:id="0">
    <w:p w14:paraId="3560B2D3" w14:textId="77777777" w:rsidR="00DF16A3" w:rsidRDefault="00DF16A3">
      <w:r>
        <w:continuationSeparator/>
      </w:r>
    </w:p>
  </w:footnote>
  <w:footnote w:id="1">
    <w:p w14:paraId="459D4A89" w14:textId="569F6DEA" w:rsidR="00B1612C" w:rsidRDefault="00B1612C" w:rsidP="00596273">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2B9881B5" w14:textId="77777777" w:rsidR="00B1612C" w:rsidRDefault="00B1612C">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001EA6B8" w14:textId="77777777" w:rsidR="00B1612C" w:rsidRDefault="00B1612C" w:rsidP="007C607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5AC3D442" w14:textId="64CAB454" w:rsidR="00B1612C" w:rsidRDefault="00B1612C">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14B4C1D7" w14:textId="77777777" w:rsidR="00B1612C" w:rsidRDefault="00B1612C">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20BA3D8A" w14:textId="7F1EC98A" w:rsidR="00B1612C" w:rsidRDefault="00B1612C">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FC7F" w14:textId="77777777" w:rsidR="00B1612C" w:rsidRDefault="00B1612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4928F78" w14:textId="77777777" w:rsidR="00B1612C" w:rsidRDefault="00B1612C">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5D4A" w14:textId="49F8DE8E" w:rsidR="00B1612C" w:rsidRDefault="00B1612C">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EA0588">
      <w:rPr>
        <w:noProof/>
        <w:color w:val="000000"/>
        <w:sz w:val="24"/>
        <w:szCs w:val="24"/>
      </w:rPr>
      <w:t>23</w:t>
    </w:r>
    <w:r>
      <w:rPr>
        <w:color w:val="000000"/>
        <w:sz w:val="24"/>
        <w:szCs w:val="24"/>
      </w:rPr>
      <w:fldChar w:fldCharType="end"/>
    </w:r>
  </w:p>
  <w:p w14:paraId="0242BC20" w14:textId="77777777" w:rsidR="00B1612C" w:rsidRDefault="00B1612C">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F"/>
    <w:multiLevelType w:val="multilevel"/>
    <w:tmpl w:val="72F6B466"/>
    <w:lvl w:ilvl="0">
      <w:start w:val="10"/>
      <w:numFmt w:val="decimal"/>
      <w:lvlText w:val="%1"/>
      <w:lvlJc w:val="left"/>
      <w:pPr>
        <w:ind w:left="118" w:hanging="567"/>
      </w:pPr>
    </w:lvl>
    <w:lvl w:ilvl="1">
      <w:start w:val="1"/>
      <w:numFmt w:val="decimal"/>
      <w:lvlText w:val="%1.%2"/>
      <w:lvlJc w:val="left"/>
      <w:pPr>
        <w:ind w:left="118" w:hanging="567"/>
      </w:pPr>
      <w:rPr>
        <w:rFonts w:ascii="Times New Roman" w:hAnsi="Times New Roman" w:cs="Times New Roman"/>
        <w:b w:val="0"/>
        <w:bCs w:val="0"/>
        <w:sz w:val="21"/>
        <w:szCs w:val="21"/>
      </w:rPr>
    </w:lvl>
    <w:lvl w:ilvl="2">
      <w:start w:val="1"/>
      <w:numFmt w:val="decimal"/>
      <w:lvlText w:val="%1.%2.%3."/>
      <w:lvlJc w:val="left"/>
      <w:pPr>
        <w:ind w:left="118" w:hanging="711"/>
      </w:pPr>
      <w:rPr>
        <w:rFonts w:ascii="Times New Roman" w:hAnsi="Times New Roman" w:cs="Times New Roman"/>
        <w:b w:val="0"/>
        <w:bCs w:val="0"/>
        <w:sz w:val="21"/>
        <w:szCs w:val="21"/>
      </w:rPr>
    </w:lvl>
    <w:lvl w:ilvl="3">
      <w:numFmt w:val="bullet"/>
      <w:lvlText w:val="•"/>
      <w:lvlJc w:val="left"/>
      <w:pPr>
        <w:ind w:left="3070" w:hanging="711"/>
      </w:pPr>
    </w:lvl>
    <w:lvl w:ilvl="4">
      <w:numFmt w:val="bullet"/>
      <w:lvlText w:val="•"/>
      <w:lvlJc w:val="left"/>
      <w:pPr>
        <w:ind w:left="4054" w:hanging="711"/>
      </w:pPr>
    </w:lvl>
    <w:lvl w:ilvl="5">
      <w:numFmt w:val="bullet"/>
      <w:lvlText w:val="•"/>
      <w:lvlJc w:val="left"/>
      <w:pPr>
        <w:ind w:left="5039" w:hanging="711"/>
      </w:pPr>
    </w:lvl>
    <w:lvl w:ilvl="6">
      <w:numFmt w:val="bullet"/>
      <w:lvlText w:val="•"/>
      <w:lvlJc w:val="left"/>
      <w:pPr>
        <w:ind w:left="6023" w:hanging="711"/>
      </w:pPr>
    </w:lvl>
    <w:lvl w:ilvl="7">
      <w:numFmt w:val="bullet"/>
      <w:lvlText w:val="•"/>
      <w:lvlJc w:val="left"/>
      <w:pPr>
        <w:ind w:left="7007" w:hanging="711"/>
      </w:pPr>
    </w:lvl>
    <w:lvl w:ilvl="8">
      <w:numFmt w:val="bullet"/>
      <w:lvlText w:val="•"/>
      <w:lvlJc w:val="left"/>
      <w:pPr>
        <w:ind w:left="7991" w:hanging="711"/>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71CAB9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FC94759C"/>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1FE8627C"/>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40061B"/>
    <w:multiLevelType w:val="multilevel"/>
    <w:tmpl w:val="872E8D54"/>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6" w15:restartNumberingAfterBreak="0">
    <w:nsid w:val="44D31908"/>
    <w:multiLevelType w:val="multilevel"/>
    <w:tmpl w:val="454A769A"/>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7"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4543"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1"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2"/>
  </w:num>
  <w:num w:numId="2">
    <w:abstractNumId w:val="17"/>
  </w:num>
  <w:num w:numId="3">
    <w:abstractNumId w:val="11"/>
  </w:num>
  <w:num w:numId="4">
    <w:abstractNumId w:val="19"/>
  </w:num>
  <w:num w:numId="5">
    <w:abstractNumId w:val="4"/>
  </w:num>
  <w:num w:numId="6">
    <w:abstractNumId w:val="12"/>
  </w:num>
  <w:num w:numId="7">
    <w:abstractNumId w:val="3"/>
  </w:num>
  <w:num w:numId="8">
    <w:abstractNumId w:val="8"/>
  </w:num>
  <w:num w:numId="9">
    <w:abstractNumId w:val="20"/>
  </w:num>
  <w:num w:numId="10">
    <w:abstractNumId w:val="13"/>
  </w:num>
  <w:num w:numId="11">
    <w:abstractNumId w:val="1"/>
  </w:num>
  <w:num w:numId="12">
    <w:abstractNumId w:val="16"/>
  </w:num>
  <w:num w:numId="13">
    <w:abstractNumId w:val="21"/>
  </w:num>
  <w:num w:numId="14">
    <w:abstractNumId w:val="9"/>
  </w:num>
  <w:num w:numId="15">
    <w:abstractNumId w:val="5"/>
  </w:num>
  <w:num w:numId="16">
    <w:abstractNumId w:val="10"/>
  </w:num>
  <w:num w:numId="17">
    <w:abstractNumId w:val="6"/>
  </w:num>
  <w:num w:numId="18">
    <w:abstractNumId w:val="18"/>
  </w:num>
  <w:num w:numId="19">
    <w:abstractNumId w:val="15"/>
  </w:num>
  <w:num w:numId="20">
    <w:abstractNumId w:val="14"/>
  </w:num>
  <w:num w:numId="21">
    <w:abstractNumId w:val="7"/>
  </w:num>
  <w:num w:numId="22">
    <w:abstractNumId w:val="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2B32"/>
    <w:rsid w:val="00003A77"/>
    <w:rsid w:val="00005186"/>
    <w:rsid w:val="0002552A"/>
    <w:rsid w:val="00030DAC"/>
    <w:rsid w:val="00057EF7"/>
    <w:rsid w:val="00067470"/>
    <w:rsid w:val="00080FC1"/>
    <w:rsid w:val="000A4990"/>
    <w:rsid w:val="000A6F99"/>
    <w:rsid w:val="000B02E9"/>
    <w:rsid w:val="000B6FE1"/>
    <w:rsid w:val="000C4872"/>
    <w:rsid w:val="000E76E7"/>
    <w:rsid w:val="001355CC"/>
    <w:rsid w:val="00140759"/>
    <w:rsid w:val="0014449B"/>
    <w:rsid w:val="001450F8"/>
    <w:rsid w:val="00165313"/>
    <w:rsid w:val="00167132"/>
    <w:rsid w:val="001801E8"/>
    <w:rsid w:val="001900FC"/>
    <w:rsid w:val="00191C31"/>
    <w:rsid w:val="001A3911"/>
    <w:rsid w:val="001B1132"/>
    <w:rsid w:val="001B48E0"/>
    <w:rsid w:val="001B5AA6"/>
    <w:rsid w:val="001C711A"/>
    <w:rsid w:val="001D2250"/>
    <w:rsid w:val="001E1A36"/>
    <w:rsid w:val="001E576F"/>
    <w:rsid w:val="001F06B5"/>
    <w:rsid w:val="0020437F"/>
    <w:rsid w:val="0020710D"/>
    <w:rsid w:val="002074A6"/>
    <w:rsid w:val="002165E7"/>
    <w:rsid w:val="002405F9"/>
    <w:rsid w:val="002422FA"/>
    <w:rsid w:val="00256A3F"/>
    <w:rsid w:val="00263DA0"/>
    <w:rsid w:val="00267C1E"/>
    <w:rsid w:val="00272D1D"/>
    <w:rsid w:val="00286D1E"/>
    <w:rsid w:val="002A3729"/>
    <w:rsid w:val="002A5424"/>
    <w:rsid w:val="002B12BE"/>
    <w:rsid w:val="002E0B64"/>
    <w:rsid w:val="002F45D9"/>
    <w:rsid w:val="002F4FD1"/>
    <w:rsid w:val="00315B25"/>
    <w:rsid w:val="00317746"/>
    <w:rsid w:val="00322C70"/>
    <w:rsid w:val="00325FEB"/>
    <w:rsid w:val="0032671E"/>
    <w:rsid w:val="00326845"/>
    <w:rsid w:val="00332B53"/>
    <w:rsid w:val="00335AA3"/>
    <w:rsid w:val="00340942"/>
    <w:rsid w:val="0034782E"/>
    <w:rsid w:val="00355F2A"/>
    <w:rsid w:val="003565CF"/>
    <w:rsid w:val="00365AF2"/>
    <w:rsid w:val="003660A8"/>
    <w:rsid w:val="0037516E"/>
    <w:rsid w:val="00375C3A"/>
    <w:rsid w:val="00381F35"/>
    <w:rsid w:val="00383A56"/>
    <w:rsid w:val="003B1A0E"/>
    <w:rsid w:val="003B2933"/>
    <w:rsid w:val="003B6391"/>
    <w:rsid w:val="003B662D"/>
    <w:rsid w:val="003C39BB"/>
    <w:rsid w:val="003D5ED0"/>
    <w:rsid w:val="003D72A7"/>
    <w:rsid w:val="003E79DF"/>
    <w:rsid w:val="00406FED"/>
    <w:rsid w:val="00414E65"/>
    <w:rsid w:val="00415660"/>
    <w:rsid w:val="00416C8F"/>
    <w:rsid w:val="00424C07"/>
    <w:rsid w:val="00425357"/>
    <w:rsid w:val="00430D42"/>
    <w:rsid w:val="00432F4C"/>
    <w:rsid w:val="00444857"/>
    <w:rsid w:val="004456F6"/>
    <w:rsid w:val="004508D1"/>
    <w:rsid w:val="00451D58"/>
    <w:rsid w:val="0045303A"/>
    <w:rsid w:val="00454541"/>
    <w:rsid w:val="004978DB"/>
    <w:rsid w:val="004A18BC"/>
    <w:rsid w:val="004A611D"/>
    <w:rsid w:val="004B38C7"/>
    <w:rsid w:val="004E6A59"/>
    <w:rsid w:val="00506C40"/>
    <w:rsid w:val="005121F6"/>
    <w:rsid w:val="00522F62"/>
    <w:rsid w:val="00537957"/>
    <w:rsid w:val="00550972"/>
    <w:rsid w:val="00551692"/>
    <w:rsid w:val="00554F79"/>
    <w:rsid w:val="00561FDF"/>
    <w:rsid w:val="00573A06"/>
    <w:rsid w:val="005771BB"/>
    <w:rsid w:val="00587CA5"/>
    <w:rsid w:val="00593043"/>
    <w:rsid w:val="005950B3"/>
    <w:rsid w:val="00596273"/>
    <w:rsid w:val="005A22E6"/>
    <w:rsid w:val="005E3F53"/>
    <w:rsid w:val="005E7952"/>
    <w:rsid w:val="005F1AD8"/>
    <w:rsid w:val="0061153A"/>
    <w:rsid w:val="00627118"/>
    <w:rsid w:val="00650710"/>
    <w:rsid w:val="006515DD"/>
    <w:rsid w:val="00691DF6"/>
    <w:rsid w:val="006B1B73"/>
    <w:rsid w:val="006B6725"/>
    <w:rsid w:val="006B7CB9"/>
    <w:rsid w:val="006C39A4"/>
    <w:rsid w:val="006C6A54"/>
    <w:rsid w:val="006D01BA"/>
    <w:rsid w:val="006E1988"/>
    <w:rsid w:val="006F7BFC"/>
    <w:rsid w:val="00710F2F"/>
    <w:rsid w:val="00722F98"/>
    <w:rsid w:val="007268FF"/>
    <w:rsid w:val="0074603A"/>
    <w:rsid w:val="00750ACF"/>
    <w:rsid w:val="00757F58"/>
    <w:rsid w:val="0079319C"/>
    <w:rsid w:val="007941E3"/>
    <w:rsid w:val="007948B6"/>
    <w:rsid w:val="007948F3"/>
    <w:rsid w:val="0079723A"/>
    <w:rsid w:val="007A6BA8"/>
    <w:rsid w:val="007B3D40"/>
    <w:rsid w:val="007C2F2B"/>
    <w:rsid w:val="007C607A"/>
    <w:rsid w:val="007D4BDB"/>
    <w:rsid w:val="007E475F"/>
    <w:rsid w:val="007F6712"/>
    <w:rsid w:val="008144F1"/>
    <w:rsid w:val="0082028B"/>
    <w:rsid w:val="00821923"/>
    <w:rsid w:val="00835A00"/>
    <w:rsid w:val="00843F07"/>
    <w:rsid w:val="00857A29"/>
    <w:rsid w:val="00863548"/>
    <w:rsid w:val="00875C36"/>
    <w:rsid w:val="0088442D"/>
    <w:rsid w:val="008850C8"/>
    <w:rsid w:val="00886972"/>
    <w:rsid w:val="008A6732"/>
    <w:rsid w:val="008B1A42"/>
    <w:rsid w:val="008D34BB"/>
    <w:rsid w:val="008D3FAE"/>
    <w:rsid w:val="009148B7"/>
    <w:rsid w:val="009344A5"/>
    <w:rsid w:val="00937731"/>
    <w:rsid w:val="0094751F"/>
    <w:rsid w:val="00955BFF"/>
    <w:rsid w:val="009717D0"/>
    <w:rsid w:val="0098240A"/>
    <w:rsid w:val="0099357B"/>
    <w:rsid w:val="00994EAC"/>
    <w:rsid w:val="009C2508"/>
    <w:rsid w:val="009F1D52"/>
    <w:rsid w:val="009F228E"/>
    <w:rsid w:val="009F7F22"/>
    <w:rsid w:val="00A03622"/>
    <w:rsid w:val="00A107C4"/>
    <w:rsid w:val="00A225CA"/>
    <w:rsid w:val="00A408F2"/>
    <w:rsid w:val="00A41A09"/>
    <w:rsid w:val="00A5516E"/>
    <w:rsid w:val="00A84F27"/>
    <w:rsid w:val="00A87247"/>
    <w:rsid w:val="00A908A6"/>
    <w:rsid w:val="00A92262"/>
    <w:rsid w:val="00A9696F"/>
    <w:rsid w:val="00A97703"/>
    <w:rsid w:val="00AA42A1"/>
    <w:rsid w:val="00AB5531"/>
    <w:rsid w:val="00AB5BCE"/>
    <w:rsid w:val="00AD63FD"/>
    <w:rsid w:val="00AD69FA"/>
    <w:rsid w:val="00AE26D6"/>
    <w:rsid w:val="00AE66A1"/>
    <w:rsid w:val="00B068C2"/>
    <w:rsid w:val="00B1309C"/>
    <w:rsid w:val="00B1612C"/>
    <w:rsid w:val="00B219D6"/>
    <w:rsid w:val="00B30833"/>
    <w:rsid w:val="00B76C57"/>
    <w:rsid w:val="00B806A2"/>
    <w:rsid w:val="00B823F9"/>
    <w:rsid w:val="00BA67D0"/>
    <w:rsid w:val="00BB1B8D"/>
    <w:rsid w:val="00BB2CD6"/>
    <w:rsid w:val="00BB4F26"/>
    <w:rsid w:val="00BC09F9"/>
    <w:rsid w:val="00BC7AEE"/>
    <w:rsid w:val="00BD1E7B"/>
    <w:rsid w:val="00C01E24"/>
    <w:rsid w:val="00C0317F"/>
    <w:rsid w:val="00C1274A"/>
    <w:rsid w:val="00C22864"/>
    <w:rsid w:val="00C26D59"/>
    <w:rsid w:val="00C334A2"/>
    <w:rsid w:val="00C56340"/>
    <w:rsid w:val="00C603D5"/>
    <w:rsid w:val="00C60C4D"/>
    <w:rsid w:val="00C70E19"/>
    <w:rsid w:val="00C92E00"/>
    <w:rsid w:val="00C9771A"/>
    <w:rsid w:val="00CA2119"/>
    <w:rsid w:val="00CB03EC"/>
    <w:rsid w:val="00CD0594"/>
    <w:rsid w:val="00CD61EC"/>
    <w:rsid w:val="00CD7256"/>
    <w:rsid w:val="00CD753A"/>
    <w:rsid w:val="00CE52D0"/>
    <w:rsid w:val="00CF33AA"/>
    <w:rsid w:val="00D11F3C"/>
    <w:rsid w:val="00D13603"/>
    <w:rsid w:val="00D138C9"/>
    <w:rsid w:val="00D145F7"/>
    <w:rsid w:val="00D23B60"/>
    <w:rsid w:val="00D45E7C"/>
    <w:rsid w:val="00D50811"/>
    <w:rsid w:val="00D760F7"/>
    <w:rsid w:val="00DD3ABE"/>
    <w:rsid w:val="00DD4DB5"/>
    <w:rsid w:val="00DD7F6B"/>
    <w:rsid w:val="00DE11DF"/>
    <w:rsid w:val="00DF16A3"/>
    <w:rsid w:val="00E05840"/>
    <w:rsid w:val="00E12D6E"/>
    <w:rsid w:val="00E22DDC"/>
    <w:rsid w:val="00E24561"/>
    <w:rsid w:val="00E258E2"/>
    <w:rsid w:val="00E330A0"/>
    <w:rsid w:val="00E3675D"/>
    <w:rsid w:val="00E55DD0"/>
    <w:rsid w:val="00E6025C"/>
    <w:rsid w:val="00E651BC"/>
    <w:rsid w:val="00E71B78"/>
    <w:rsid w:val="00E93A36"/>
    <w:rsid w:val="00E94278"/>
    <w:rsid w:val="00EA0588"/>
    <w:rsid w:val="00EA1E7D"/>
    <w:rsid w:val="00EB2FE4"/>
    <w:rsid w:val="00EB6CBA"/>
    <w:rsid w:val="00EC5B7C"/>
    <w:rsid w:val="00EE1800"/>
    <w:rsid w:val="00EE4DD9"/>
    <w:rsid w:val="00EE7E01"/>
    <w:rsid w:val="00EF3A52"/>
    <w:rsid w:val="00EF5D73"/>
    <w:rsid w:val="00F0198F"/>
    <w:rsid w:val="00F01BE0"/>
    <w:rsid w:val="00F021C3"/>
    <w:rsid w:val="00F027D8"/>
    <w:rsid w:val="00F11AC4"/>
    <w:rsid w:val="00F134B0"/>
    <w:rsid w:val="00F3428A"/>
    <w:rsid w:val="00F37B3F"/>
    <w:rsid w:val="00F6550B"/>
    <w:rsid w:val="00F71220"/>
    <w:rsid w:val="00F71E7C"/>
    <w:rsid w:val="00F72455"/>
    <w:rsid w:val="00F82C48"/>
    <w:rsid w:val="00F90A05"/>
    <w:rsid w:val="00F94951"/>
    <w:rsid w:val="00F9633A"/>
    <w:rsid w:val="00FA48FD"/>
    <w:rsid w:val="00FB029C"/>
    <w:rsid w:val="00FD4808"/>
    <w:rsid w:val="00FE2BFA"/>
    <w:rsid w:val="00FE5EFB"/>
    <w:rsid w:val="00FF13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9F94"/>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C7AEE"/>
    <w:rPr>
      <w:sz w:val="16"/>
      <w:szCs w:val="16"/>
    </w:rPr>
  </w:style>
  <w:style w:type="paragraph" w:styleId="CommentText">
    <w:name w:val="annotation text"/>
    <w:basedOn w:val="Normal"/>
    <w:link w:val="CommentTextChar"/>
    <w:uiPriority w:val="99"/>
    <w:unhideWhenUsed/>
    <w:rsid w:val="00BC7AEE"/>
  </w:style>
  <w:style w:type="character" w:customStyle="1" w:styleId="CommentTextChar">
    <w:name w:val="Comment Text Char"/>
    <w:basedOn w:val="DefaultParagraphFont"/>
    <w:link w:val="CommentText"/>
    <w:uiPriority w:val="99"/>
    <w:rsid w:val="00BC7AEE"/>
  </w:style>
  <w:style w:type="paragraph" w:styleId="CommentSubject">
    <w:name w:val="annotation subject"/>
    <w:basedOn w:val="CommentText"/>
    <w:next w:val="CommentText"/>
    <w:link w:val="CommentSubjectChar"/>
    <w:uiPriority w:val="99"/>
    <w:semiHidden/>
    <w:unhideWhenUsed/>
    <w:rsid w:val="00BC7AEE"/>
    <w:rPr>
      <w:b/>
      <w:bCs/>
    </w:rPr>
  </w:style>
  <w:style w:type="character" w:customStyle="1" w:styleId="CommentSubjectChar">
    <w:name w:val="Comment Subject Char"/>
    <w:basedOn w:val="CommentTextChar"/>
    <w:link w:val="CommentSubject"/>
    <w:uiPriority w:val="99"/>
    <w:semiHidden/>
    <w:rsid w:val="00BC7AEE"/>
    <w:rPr>
      <w:b/>
      <w:bCs/>
    </w:rPr>
  </w:style>
  <w:style w:type="paragraph" w:styleId="FootnoteText">
    <w:name w:val="footnote text"/>
    <w:basedOn w:val="Normal"/>
    <w:link w:val="FootnoteTextChar"/>
    <w:uiPriority w:val="99"/>
    <w:semiHidden/>
    <w:unhideWhenUsed/>
    <w:rsid w:val="00596273"/>
  </w:style>
  <w:style w:type="character" w:customStyle="1" w:styleId="FootnoteTextChar">
    <w:name w:val="Footnote Text Char"/>
    <w:basedOn w:val="DefaultParagraphFont"/>
    <w:link w:val="FootnoteText"/>
    <w:uiPriority w:val="99"/>
    <w:semiHidden/>
    <w:rsid w:val="00596273"/>
  </w:style>
  <w:style w:type="character" w:styleId="FootnoteReference">
    <w:name w:val="footnote reference"/>
    <w:basedOn w:val="DefaultParagraphFont"/>
    <w:uiPriority w:val="99"/>
    <w:semiHidden/>
    <w:unhideWhenUsed/>
    <w:rsid w:val="00596273"/>
    <w:rPr>
      <w:vertAlign w:val="superscript"/>
    </w:rPr>
  </w:style>
  <w:style w:type="character" w:styleId="Hyperlink">
    <w:name w:val="Hyperlink"/>
    <w:basedOn w:val="DefaultParagraphFont"/>
    <w:uiPriority w:val="99"/>
    <w:unhideWhenUsed/>
    <w:rsid w:val="002165E7"/>
    <w:rPr>
      <w:color w:val="0000FF" w:themeColor="hyperlink"/>
      <w:u w:val="single"/>
    </w:rPr>
  </w:style>
  <w:style w:type="table" w:styleId="TableGrid">
    <w:name w:val="Table Grid"/>
    <w:basedOn w:val="TableNormal"/>
    <w:uiPriority w:val="39"/>
    <w:rsid w:val="007C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30A0"/>
    <w:pPr>
      <w:spacing w:after="100"/>
      <w:ind w:left="200"/>
    </w:pPr>
  </w:style>
  <w:style w:type="paragraph" w:styleId="TOC1">
    <w:name w:val="toc 1"/>
    <w:basedOn w:val="Normal"/>
    <w:next w:val="Normal"/>
    <w:autoRedefine/>
    <w:uiPriority w:val="39"/>
    <w:unhideWhenUsed/>
    <w:rsid w:val="00E330A0"/>
    <w:pPr>
      <w:spacing w:after="100" w:line="259"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330A0"/>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330A0"/>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330A0"/>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30A0"/>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30A0"/>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30A0"/>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30A0"/>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14449B"/>
  </w:style>
  <w:style w:type="paragraph" w:styleId="ListParagraph">
    <w:name w:val="List Paragraph"/>
    <w:basedOn w:val="Normal"/>
    <w:uiPriority w:val="34"/>
    <w:qFormat/>
    <w:rsid w:val="00005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8190">
      <w:bodyDiv w:val="1"/>
      <w:marLeft w:val="0"/>
      <w:marRight w:val="0"/>
      <w:marTop w:val="0"/>
      <w:marBottom w:val="0"/>
      <w:divBdr>
        <w:top w:val="none" w:sz="0" w:space="0" w:color="auto"/>
        <w:left w:val="none" w:sz="0" w:space="0" w:color="auto"/>
        <w:bottom w:val="none" w:sz="0" w:space="0" w:color="auto"/>
        <w:right w:val="none" w:sz="0" w:space="0" w:color="auto"/>
      </w:divBdr>
    </w:div>
    <w:div w:id="765342496">
      <w:bodyDiv w:val="1"/>
      <w:marLeft w:val="0"/>
      <w:marRight w:val="0"/>
      <w:marTop w:val="0"/>
      <w:marBottom w:val="0"/>
      <w:divBdr>
        <w:top w:val="none" w:sz="0" w:space="0" w:color="auto"/>
        <w:left w:val="none" w:sz="0" w:space="0" w:color="auto"/>
        <w:bottom w:val="none" w:sz="0" w:space="0" w:color="auto"/>
        <w:right w:val="none" w:sz="0" w:space="0" w:color="auto"/>
      </w:divBdr>
    </w:div>
    <w:div w:id="993948342">
      <w:bodyDiv w:val="1"/>
      <w:marLeft w:val="0"/>
      <w:marRight w:val="0"/>
      <w:marTop w:val="0"/>
      <w:marBottom w:val="0"/>
      <w:divBdr>
        <w:top w:val="none" w:sz="0" w:space="0" w:color="auto"/>
        <w:left w:val="none" w:sz="0" w:space="0" w:color="auto"/>
        <w:bottom w:val="none" w:sz="0" w:space="0" w:color="auto"/>
        <w:right w:val="none" w:sz="0" w:space="0" w:color="auto"/>
      </w:divBdr>
    </w:div>
    <w:div w:id="1231500930">
      <w:bodyDiv w:val="1"/>
      <w:marLeft w:val="0"/>
      <w:marRight w:val="0"/>
      <w:marTop w:val="0"/>
      <w:marBottom w:val="0"/>
      <w:divBdr>
        <w:top w:val="none" w:sz="0" w:space="0" w:color="auto"/>
        <w:left w:val="none" w:sz="0" w:space="0" w:color="auto"/>
        <w:bottom w:val="none" w:sz="0" w:space="0" w:color="auto"/>
        <w:right w:val="none" w:sz="0" w:space="0" w:color="auto"/>
      </w:divBdr>
    </w:div>
    <w:div w:id="1250697898">
      <w:bodyDiv w:val="1"/>
      <w:marLeft w:val="0"/>
      <w:marRight w:val="0"/>
      <w:marTop w:val="0"/>
      <w:marBottom w:val="0"/>
      <w:divBdr>
        <w:top w:val="none" w:sz="0" w:space="0" w:color="auto"/>
        <w:left w:val="none" w:sz="0" w:space="0" w:color="auto"/>
        <w:bottom w:val="none" w:sz="0" w:space="0" w:color="auto"/>
        <w:right w:val="none" w:sz="0" w:space="0" w:color="auto"/>
      </w:divBdr>
      <w:divsChild>
        <w:div w:id="669023477">
          <w:marLeft w:val="0"/>
          <w:marRight w:val="0"/>
          <w:marTop w:val="0"/>
          <w:marBottom w:val="0"/>
          <w:divBdr>
            <w:top w:val="none" w:sz="0" w:space="0" w:color="auto"/>
            <w:left w:val="none" w:sz="0" w:space="0" w:color="auto"/>
            <w:bottom w:val="none" w:sz="0" w:space="0" w:color="auto"/>
            <w:right w:val="none" w:sz="0" w:space="0" w:color="auto"/>
          </w:divBdr>
          <w:divsChild>
            <w:div w:id="336426647">
              <w:marLeft w:val="0"/>
              <w:marRight w:val="0"/>
              <w:marTop w:val="0"/>
              <w:marBottom w:val="0"/>
              <w:divBdr>
                <w:top w:val="none" w:sz="0" w:space="0" w:color="auto"/>
                <w:left w:val="none" w:sz="0" w:space="0" w:color="auto"/>
                <w:bottom w:val="none" w:sz="0" w:space="0" w:color="auto"/>
                <w:right w:val="none" w:sz="0" w:space="0" w:color="auto"/>
              </w:divBdr>
              <w:divsChild>
                <w:div w:id="289634743">
                  <w:marLeft w:val="0"/>
                  <w:marRight w:val="0"/>
                  <w:marTop w:val="0"/>
                  <w:marBottom w:val="0"/>
                  <w:divBdr>
                    <w:top w:val="none" w:sz="0" w:space="0" w:color="auto"/>
                    <w:left w:val="none" w:sz="0" w:space="0" w:color="auto"/>
                    <w:bottom w:val="none" w:sz="0" w:space="0" w:color="auto"/>
                    <w:right w:val="none" w:sz="0" w:space="0" w:color="auto"/>
                  </w:divBdr>
                  <w:divsChild>
                    <w:div w:id="1561987563">
                      <w:marLeft w:val="0"/>
                      <w:marRight w:val="0"/>
                      <w:marTop w:val="0"/>
                      <w:marBottom w:val="0"/>
                      <w:divBdr>
                        <w:top w:val="none" w:sz="0" w:space="0" w:color="auto"/>
                        <w:left w:val="none" w:sz="0" w:space="0" w:color="auto"/>
                        <w:bottom w:val="none" w:sz="0" w:space="0" w:color="auto"/>
                        <w:right w:val="none" w:sz="0" w:space="0" w:color="auto"/>
                      </w:divBdr>
                      <w:divsChild>
                        <w:div w:id="716978122">
                          <w:marLeft w:val="0"/>
                          <w:marRight w:val="0"/>
                          <w:marTop w:val="0"/>
                          <w:marBottom w:val="0"/>
                          <w:divBdr>
                            <w:top w:val="none" w:sz="0" w:space="0" w:color="auto"/>
                            <w:left w:val="none" w:sz="0" w:space="0" w:color="auto"/>
                            <w:bottom w:val="none" w:sz="0" w:space="0" w:color="auto"/>
                            <w:right w:val="none" w:sz="0" w:space="0" w:color="auto"/>
                          </w:divBdr>
                          <w:divsChild>
                            <w:div w:id="507407972">
                              <w:marLeft w:val="0"/>
                              <w:marRight w:val="300"/>
                              <w:marTop w:val="180"/>
                              <w:marBottom w:val="0"/>
                              <w:divBdr>
                                <w:top w:val="none" w:sz="0" w:space="0" w:color="auto"/>
                                <w:left w:val="none" w:sz="0" w:space="0" w:color="auto"/>
                                <w:bottom w:val="none" w:sz="0" w:space="0" w:color="auto"/>
                                <w:right w:val="none" w:sz="0" w:space="0" w:color="auto"/>
                              </w:divBdr>
                              <w:divsChild>
                                <w:div w:id="894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7714">
          <w:marLeft w:val="0"/>
          <w:marRight w:val="0"/>
          <w:marTop w:val="0"/>
          <w:marBottom w:val="0"/>
          <w:divBdr>
            <w:top w:val="none" w:sz="0" w:space="0" w:color="auto"/>
            <w:left w:val="none" w:sz="0" w:space="0" w:color="auto"/>
            <w:bottom w:val="none" w:sz="0" w:space="0" w:color="auto"/>
            <w:right w:val="none" w:sz="0" w:space="0" w:color="auto"/>
          </w:divBdr>
          <w:divsChild>
            <w:div w:id="1522746473">
              <w:marLeft w:val="0"/>
              <w:marRight w:val="0"/>
              <w:marTop w:val="0"/>
              <w:marBottom w:val="0"/>
              <w:divBdr>
                <w:top w:val="none" w:sz="0" w:space="0" w:color="auto"/>
                <w:left w:val="none" w:sz="0" w:space="0" w:color="auto"/>
                <w:bottom w:val="none" w:sz="0" w:space="0" w:color="auto"/>
                <w:right w:val="none" w:sz="0" w:space="0" w:color="auto"/>
              </w:divBdr>
              <w:divsChild>
                <w:div w:id="2075272213">
                  <w:marLeft w:val="0"/>
                  <w:marRight w:val="0"/>
                  <w:marTop w:val="0"/>
                  <w:marBottom w:val="0"/>
                  <w:divBdr>
                    <w:top w:val="none" w:sz="0" w:space="0" w:color="auto"/>
                    <w:left w:val="none" w:sz="0" w:space="0" w:color="auto"/>
                    <w:bottom w:val="none" w:sz="0" w:space="0" w:color="auto"/>
                    <w:right w:val="none" w:sz="0" w:space="0" w:color="auto"/>
                  </w:divBdr>
                  <w:divsChild>
                    <w:div w:id="1327976660">
                      <w:marLeft w:val="0"/>
                      <w:marRight w:val="0"/>
                      <w:marTop w:val="0"/>
                      <w:marBottom w:val="0"/>
                      <w:divBdr>
                        <w:top w:val="none" w:sz="0" w:space="0" w:color="auto"/>
                        <w:left w:val="none" w:sz="0" w:space="0" w:color="auto"/>
                        <w:bottom w:val="none" w:sz="0" w:space="0" w:color="auto"/>
                        <w:right w:val="none" w:sz="0" w:space="0" w:color="auto"/>
                      </w:divBdr>
                      <w:divsChild>
                        <w:div w:id="36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27541">
      <w:bodyDiv w:val="1"/>
      <w:marLeft w:val="0"/>
      <w:marRight w:val="0"/>
      <w:marTop w:val="0"/>
      <w:marBottom w:val="0"/>
      <w:divBdr>
        <w:top w:val="none" w:sz="0" w:space="0" w:color="auto"/>
        <w:left w:val="none" w:sz="0" w:space="0" w:color="auto"/>
        <w:bottom w:val="none" w:sz="0" w:space="0" w:color="auto"/>
        <w:right w:val="none" w:sz="0" w:space="0" w:color="auto"/>
      </w:divBdr>
      <w:divsChild>
        <w:div w:id="627392695">
          <w:marLeft w:val="0"/>
          <w:marRight w:val="0"/>
          <w:marTop w:val="0"/>
          <w:marBottom w:val="0"/>
          <w:divBdr>
            <w:top w:val="none" w:sz="0" w:space="0" w:color="auto"/>
            <w:left w:val="none" w:sz="0" w:space="0" w:color="auto"/>
            <w:bottom w:val="none" w:sz="0" w:space="0" w:color="auto"/>
            <w:right w:val="none" w:sz="0" w:space="0" w:color="auto"/>
          </w:divBdr>
          <w:divsChild>
            <w:div w:id="1605770857">
              <w:marLeft w:val="0"/>
              <w:marRight w:val="0"/>
              <w:marTop w:val="0"/>
              <w:marBottom w:val="0"/>
              <w:divBdr>
                <w:top w:val="none" w:sz="0" w:space="0" w:color="auto"/>
                <w:left w:val="none" w:sz="0" w:space="0" w:color="auto"/>
                <w:bottom w:val="none" w:sz="0" w:space="0" w:color="auto"/>
                <w:right w:val="none" w:sz="0" w:space="0" w:color="auto"/>
              </w:divBdr>
              <w:divsChild>
                <w:div w:id="1773285715">
                  <w:marLeft w:val="0"/>
                  <w:marRight w:val="0"/>
                  <w:marTop w:val="0"/>
                  <w:marBottom w:val="0"/>
                  <w:divBdr>
                    <w:top w:val="none" w:sz="0" w:space="0" w:color="auto"/>
                    <w:left w:val="none" w:sz="0" w:space="0" w:color="auto"/>
                    <w:bottom w:val="none" w:sz="0" w:space="0" w:color="auto"/>
                    <w:right w:val="none" w:sz="0" w:space="0" w:color="auto"/>
                  </w:divBdr>
                  <w:divsChild>
                    <w:div w:id="1010640968">
                      <w:marLeft w:val="0"/>
                      <w:marRight w:val="0"/>
                      <w:marTop w:val="0"/>
                      <w:marBottom w:val="0"/>
                      <w:divBdr>
                        <w:top w:val="none" w:sz="0" w:space="0" w:color="auto"/>
                        <w:left w:val="none" w:sz="0" w:space="0" w:color="auto"/>
                        <w:bottom w:val="none" w:sz="0" w:space="0" w:color="auto"/>
                        <w:right w:val="none" w:sz="0" w:space="0" w:color="auto"/>
                      </w:divBdr>
                      <w:divsChild>
                        <w:div w:id="431897772">
                          <w:marLeft w:val="0"/>
                          <w:marRight w:val="0"/>
                          <w:marTop w:val="0"/>
                          <w:marBottom w:val="0"/>
                          <w:divBdr>
                            <w:top w:val="none" w:sz="0" w:space="0" w:color="auto"/>
                            <w:left w:val="none" w:sz="0" w:space="0" w:color="auto"/>
                            <w:bottom w:val="none" w:sz="0" w:space="0" w:color="auto"/>
                            <w:right w:val="none" w:sz="0" w:space="0" w:color="auto"/>
                          </w:divBdr>
                          <w:divsChild>
                            <w:div w:id="1117337294">
                              <w:marLeft w:val="0"/>
                              <w:marRight w:val="300"/>
                              <w:marTop w:val="180"/>
                              <w:marBottom w:val="0"/>
                              <w:divBdr>
                                <w:top w:val="none" w:sz="0" w:space="0" w:color="auto"/>
                                <w:left w:val="none" w:sz="0" w:space="0" w:color="auto"/>
                                <w:bottom w:val="none" w:sz="0" w:space="0" w:color="auto"/>
                                <w:right w:val="none" w:sz="0" w:space="0" w:color="auto"/>
                              </w:divBdr>
                              <w:divsChild>
                                <w:div w:id="16722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75690">
          <w:marLeft w:val="0"/>
          <w:marRight w:val="0"/>
          <w:marTop w:val="0"/>
          <w:marBottom w:val="0"/>
          <w:divBdr>
            <w:top w:val="none" w:sz="0" w:space="0" w:color="auto"/>
            <w:left w:val="none" w:sz="0" w:space="0" w:color="auto"/>
            <w:bottom w:val="none" w:sz="0" w:space="0" w:color="auto"/>
            <w:right w:val="none" w:sz="0" w:space="0" w:color="auto"/>
          </w:divBdr>
          <w:divsChild>
            <w:div w:id="674384090">
              <w:marLeft w:val="0"/>
              <w:marRight w:val="0"/>
              <w:marTop w:val="0"/>
              <w:marBottom w:val="0"/>
              <w:divBdr>
                <w:top w:val="none" w:sz="0" w:space="0" w:color="auto"/>
                <w:left w:val="none" w:sz="0" w:space="0" w:color="auto"/>
                <w:bottom w:val="none" w:sz="0" w:space="0" w:color="auto"/>
                <w:right w:val="none" w:sz="0" w:space="0" w:color="auto"/>
              </w:divBdr>
              <w:divsChild>
                <w:div w:id="98642431">
                  <w:marLeft w:val="0"/>
                  <w:marRight w:val="0"/>
                  <w:marTop w:val="0"/>
                  <w:marBottom w:val="0"/>
                  <w:divBdr>
                    <w:top w:val="none" w:sz="0" w:space="0" w:color="auto"/>
                    <w:left w:val="none" w:sz="0" w:space="0" w:color="auto"/>
                    <w:bottom w:val="none" w:sz="0" w:space="0" w:color="auto"/>
                    <w:right w:val="none" w:sz="0" w:space="0" w:color="auto"/>
                  </w:divBdr>
                  <w:divsChild>
                    <w:div w:id="873423492">
                      <w:marLeft w:val="0"/>
                      <w:marRight w:val="0"/>
                      <w:marTop w:val="0"/>
                      <w:marBottom w:val="0"/>
                      <w:divBdr>
                        <w:top w:val="none" w:sz="0" w:space="0" w:color="auto"/>
                        <w:left w:val="none" w:sz="0" w:space="0" w:color="auto"/>
                        <w:bottom w:val="none" w:sz="0" w:space="0" w:color="auto"/>
                        <w:right w:val="none" w:sz="0" w:space="0" w:color="auto"/>
                      </w:divBdr>
                      <w:divsChild>
                        <w:div w:id="10673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j.domarkas@eksmaoptics.com" TargetMode="External"/><Relationship Id="rId10" Type="http://schemas.openxmlformats.org/officeDocument/2006/relationships/hyperlink" Target="mailto:j.domarkas@eksmaopti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1EAE7-3D90-4DC9-8D64-7BF8A1E7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46873</Words>
  <Characters>26719</Characters>
  <Application>Microsoft Office Word</Application>
  <DocSecurity>0</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23</cp:revision>
  <dcterms:created xsi:type="dcterms:W3CDTF">2020-11-25T14:41:00Z</dcterms:created>
  <dcterms:modified xsi:type="dcterms:W3CDTF">2020-11-25T15:35:00Z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1797362011</vt:i4>
  </property>
</Properties>
</file>